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63202" w14:textId="56CFFDA5" w:rsidR="0069126B" w:rsidRDefault="0069126B" w:rsidP="0069126B">
      <w:pPr>
        <w:spacing w:before="100" w:beforeAutospacing="1" w:after="100" w:afterAutospacing="1"/>
        <w:ind w:firstLine="0"/>
        <w:jc w:val="center"/>
        <w:outlineLvl w:val="1"/>
        <w:rPr>
          <w:rFonts w:eastAsia="Times New Roman"/>
          <w:b/>
          <w:bCs/>
          <w:color w:val="auto"/>
          <w:kern w:val="0"/>
          <w:sz w:val="36"/>
          <w:szCs w:val="36"/>
          <w:lang w:val="vi-VN"/>
          <w14:ligatures w14:val="none"/>
        </w:rPr>
      </w:pPr>
      <w:r>
        <w:rPr>
          <w:rFonts w:eastAsia="Times New Roman"/>
          <w:b/>
          <w:bCs/>
          <w:color w:val="auto"/>
          <w:kern w:val="0"/>
          <w:sz w:val="36"/>
          <w:szCs w:val="36"/>
          <w:lang w:val="vi-VN"/>
          <w14:ligatures w14:val="none"/>
        </w:rPr>
        <w:t>Hộp 10 hũ yến chưng</w:t>
      </w:r>
    </w:p>
    <w:p w14:paraId="2E1EDF36" w14:textId="0DC10786" w:rsidR="0069126B" w:rsidRDefault="000111AB" w:rsidP="0069126B">
      <w:pPr>
        <w:spacing w:before="100" w:beforeAutospacing="1" w:after="100" w:afterAutospacing="1"/>
        <w:ind w:firstLine="0"/>
        <w:jc w:val="left"/>
        <w:outlineLvl w:val="1"/>
        <w:rPr>
          <w:rFonts w:eastAsia="Times New Roman"/>
          <w:b/>
          <w:bCs/>
          <w:color w:val="auto"/>
          <w:kern w:val="0"/>
          <w:sz w:val="36"/>
          <w:szCs w:val="36"/>
          <w:lang w:val="vi-VN"/>
          <w14:ligatures w14:val="none"/>
        </w:rPr>
      </w:pPr>
      <w:r>
        <w:rPr>
          <w:rFonts w:eastAsia="Times New Roman"/>
          <w:b/>
          <w:bCs/>
          <w:color w:val="auto"/>
          <w:kern w:val="0"/>
          <w:sz w:val="36"/>
          <w:szCs w:val="36"/>
          <w:lang w:val="vi-VN"/>
          <w14:ligatures w14:val="none"/>
        </w:rPr>
        <w:t>1.</w:t>
      </w:r>
      <w:r w:rsidR="0069126B">
        <w:rPr>
          <w:rFonts w:eastAsia="Times New Roman"/>
          <w:b/>
          <w:bCs/>
          <w:color w:val="auto"/>
          <w:kern w:val="0"/>
          <w:sz w:val="36"/>
          <w:szCs w:val="36"/>
          <w:lang w:val="vi-VN"/>
          <w14:ligatures w14:val="none"/>
        </w:rPr>
        <w:t>Giá: 400.000</w:t>
      </w:r>
    </w:p>
    <w:p w14:paraId="33EEF3DE" w14:textId="5B8495C7" w:rsidR="000111AB" w:rsidRPr="000111AB" w:rsidRDefault="000111AB" w:rsidP="000111AB">
      <w:pPr>
        <w:spacing w:before="100" w:beforeAutospacing="1" w:after="100" w:afterAutospacing="1"/>
        <w:ind w:firstLine="0"/>
        <w:jc w:val="left"/>
        <w:outlineLvl w:val="1"/>
        <w:rPr>
          <w:rFonts w:eastAsia="Times New Roman"/>
          <w:b/>
          <w:bCs/>
          <w:color w:val="auto"/>
          <w:kern w:val="0"/>
          <w:sz w:val="36"/>
          <w:szCs w:val="36"/>
          <w14:ligatures w14:val="none"/>
        </w:rPr>
      </w:pPr>
      <w:r>
        <w:rPr>
          <w:rFonts w:eastAsia="Times New Roman"/>
          <w:b/>
          <w:bCs/>
          <w:color w:val="auto"/>
          <w:kern w:val="0"/>
          <w:sz w:val="36"/>
          <w:szCs w:val="36"/>
          <w:lang w:val="vi-VN"/>
          <w14:ligatures w14:val="none"/>
        </w:rPr>
        <w:t>2.</w:t>
      </w:r>
      <w:r w:rsidRPr="000111AB">
        <w:rPr>
          <w:rFonts w:eastAsia="Times New Roman"/>
          <w:b/>
          <w:bCs/>
          <w:color w:val="auto"/>
          <w:kern w:val="0"/>
          <w:sz w:val="36"/>
          <w:szCs w:val="36"/>
          <w14:ligatures w14:val="none"/>
        </w:rPr>
        <w:t>Công dụng</w:t>
      </w:r>
    </w:p>
    <w:p w14:paraId="710E5E84"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Bổ sung protein, axit amin và khoáng chất tự nhiên từ yến sào.</w:t>
      </w:r>
    </w:p>
    <w:p w14:paraId="4F4CEA1C"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Hỗ trợ bồi bổ cơ thể, phù hợp với người bận rộn, người ăn uống kém, người mới ốm dậy hoặc cần bổ sung dinh dưỡng nhẹ nhàng.</w:t>
      </w:r>
    </w:p>
    <w:p w14:paraId="54BE0D43"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Hương vị thanh mát, dễ dùng, phù hợp với nhiều độ tuổi.</w:t>
      </w:r>
    </w:p>
    <w:p w14:paraId="1A0F9C0F"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Có thể dùng làm món chăm sóc sức khỏe hằng ngày cho gia đình hoặc làm quà biếu sức khỏe sang trọng.</w:t>
      </w:r>
    </w:p>
    <w:p w14:paraId="63E2A152" w14:textId="3BD78D9D" w:rsidR="000111AB" w:rsidRPr="000111AB" w:rsidRDefault="000111AB" w:rsidP="000111AB">
      <w:pPr>
        <w:spacing w:before="100" w:beforeAutospacing="1" w:after="100" w:afterAutospacing="1"/>
        <w:ind w:firstLine="0"/>
        <w:jc w:val="left"/>
        <w:outlineLvl w:val="1"/>
        <w:rPr>
          <w:rFonts w:eastAsia="Times New Roman"/>
          <w:b/>
          <w:bCs/>
          <w:color w:val="auto"/>
          <w:kern w:val="0"/>
          <w:sz w:val="36"/>
          <w:szCs w:val="36"/>
          <w14:ligatures w14:val="none"/>
        </w:rPr>
      </w:pPr>
      <w:r>
        <w:rPr>
          <w:rFonts w:eastAsia="Times New Roman"/>
          <w:b/>
          <w:bCs/>
          <w:color w:val="auto"/>
          <w:kern w:val="0"/>
          <w:sz w:val="36"/>
          <w:szCs w:val="36"/>
          <w:lang w:val="vi-VN"/>
          <w14:ligatures w14:val="none"/>
        </w:rPr>
        <w:t>3.</w:t>
      </w:r>
      <w:r w:rsidRPr="000111AB">
        <w:rPr>
          <w:rFonts w:eastAsia="Times New Roman"/>
          <w:b/>
          <w:bCs/>
          <w:color w:val="auto"/>
          <w:kern w:val="0"/>
          <w:sz w:val="36"/>
          <w:szCs w:val="36"/>
          <w14:ligatures w14:val="none"/>
        </w:rPr>
        <w:t>Hướng dẫn sử dụng</w:t>
      </w:r>
    </w:p>
    <w:p w14:paraId="0853B7A3"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Dùng trực tiếp sau khi mở nắp; lắc nhẹ trước khi dùng.</w:t>
      </w:r>
    </w:p>
    <w:p w14:paraId="0EB88A76"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Có thể dùng lạnh hoặc hâm ấm cách thủy 3–5 phút tùy sở thích.</w:t>
      </w:r>
    </w:p>
    <w:p w14:paraId="58A484B7"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Thời điểm dùng phù hợp: buổi sáng trước bữa ăn, giữa hai bữa chính hoặc buổi tối trước khi ngủ 30–60 phút.</w:t>
      </w:r>
    </w:p>
    <w:p w14:paraId="3A8454FF"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Liều dùng tham khảo: 1 hũ/ngày hoặc 3–5 hũ/tuần tùy nhu cầu và thể trạng.</w:t>
      </w:r>
    </w:p>
    <w:p w14:paraId="01BD7F6D" w14:textId="77777777" w:rsidR="000111AB" w:rsidRPr="000111AB" w:rsidRDefault="000111AB" w:rsidP="000111A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Sau khi mở nắp nên dùng hết trong ngày; không dùng sản phẩm nếu nắp phồng, rò rỉ hoặc có mùi vị lạ.</w:t>
      </w:r>
    </w:p>
    <w:p w14:paraId="521CAE2B" w14:textId="2DD13102" w:rsidR="0069126B" w:rsidRPr="0069126B" w:rsidRDefault="000111AB" w:rsidP="0069126B">
      <w:pPr>
        <w:spacing w:before="100" w:beforeAutospacing="1" w:after="100" w:afterAutospacing="1"/>
        <w:ind w:firstLine="0"/>
        <w:jc w:val="left"/>
        <w:outlineLvl w:val="1"/>
        <w:rPr>
          <w:rFonts w:eastAsia="Times New Roman"/>
          <w:b/>
          <w:bCs/>
          <w:color w:val="auto"/>
          <w:kern w:val="0"/>
          <w:sz w:val="36"/>
          <w:szCs w:val="36"/>
          <w14:ligatures w14:val="none"/>
        </w:rPr>
      </w:pPr>
      <w:r>
        <w:rPr>
          <w:rFonts w:eastAsia="Times New Roman"/>
          <w:b/>
          <w:bCs/>
          <w:color w:val="auto"/>
          <w:kern w:val="0"/>
          <w:sz w:val="36"/>
          <w:szCs w:val="36"/>
          <w:lang w:val="vi-VN"/>
          <w14:ligatures w14:val="none"/>
        </w:rPr>
        <w:t>4</w:t>
      </w:r>
      <w:r w:rsidR="0069126B" w:rsidRPr="0069126B">
        <w:rPr>
          <w:rFonts w:eastAsia="Times New Roman"/>
          <w:b/>
          <w:bCs/>
          <w:color w:val="auto"/>
          <w:kern w:val="0"/>
          <w:sz w:val="36"/>
          <w:szCs w:val="36"/>
          <w14:ligatures w14:val="none"/>
        </w:rPr>
        <w:t>. Chi tiết sản phẩm</w:t>
      </w:r>
    </w:p>
    <w:p w14:paraId="31527D7D"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Yến chưng tươi Kingnest được chế biến từ yến sào chọn lọc, kết hợp cùng các nguyên liệu lành tính, tạo nên hương vị thanh mát, dễ dùng và phù hợp với nhu cầu chăm sóc sức khỏe của gia đình.</w:t>
      </w:r>
    </w:p>
    <w:p w14:paraId="44A50465"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Sản phẩm được chưng theo công thức cân bằng giữa sợi yến, vị ngọt thanh và các nguyên liệu đi kèm. Sợi yến mềm dai tự nhiên, hương vị nhẹ nhàng, không quá gắt, phù hợp với nhiều độ tuổi.</w:t>
      </w:r>
    </w:p>
    <w:p w14:paraId="09A66452"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chú trọng quy trình sản xuất sạch, an toàn và kiểm soát kỹ từng khâu từ nguyên liệu đến thành phẩm. Sản phẩm không sử dụng nguyên liệu trôi nổi, không lạm dụng phụ gia độc hại, hướng đến sự an tâm cho khách hàng khi sử dụng.</w:t>
      </w:r>
    </w:p>
    <w:p w14:paraId="4F635828" w14:textId="77777777" w:rsidR="0069126B" w:rsidRPr="0069126B" w:rsidRDefault="0069126B" w:rsidP="0069126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Hướng dẫn bảo quản</w:t>
      </w:r>
    </w:p>
    <w:p w14:paraId="3139E37A"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lastRenderedPageBreak/>
        <w:t>Bảo quản sản phẩm ở ngăn mát tủ lạnh để giữ hương vị thơm ngon. Nếu sản phẩm khi nhận còn ấm, nên để nguội tự nhiên trước khi cho vào tủ lạnh.</w:t>
      </w:r>
    </w:p>
    <w:p w14:paraId="14D89D35"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Sau khi mở nắp, nên dùng hết trong ngày. Đậy kín nếu chưa dùng hết ngay và luôn bảo quản lạnh.</w:t>
      </w:r>
    </w:p>
    <w:p w14:paraId="5513C495" w14:textId="77777777" w:rsidR="0069126B" w:rsidRPr="0069126B" w:rsidRDefault="0069126B" w:rsidP="0069126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Đối tượng sử dụng</w:t>
      </w:r>
    </w:p>
    <w:p w14:paraId="72696929"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Sản phẩm phù hợp cho:</w:t>
      </w:r>
    </w:p>
    <w:p w14:paraId="50F42C59" w14:textId="77777777" w:rsidR="0069126B" w:rsidRPr="0069126B" w:rsidRDefault="0069126B" w:rsidP="0069126B">
      <w:pPr>
        <w:numPr>
          <w:ilvl w:val="0"/>
          <w:numId w:val="2"/>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Người lớn tuổi cần bồi bổ sức khỏe.</w:t>
      </w:r>
    </w:p>
    <w:p w14:paraId="42564619" w14:textId="77777777" w:rsidR="0069126B" w:rsidRPr="0069126B" w:rsidRDefault="0069126B" w:rsidP="0069126B">
      <w:pPr>
        <w:numPr>
          <w:ilvl w:val="0"/>
          <w:numId w:val="2"/>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Người mới ốm dậy hoặc cơ thể mệt mỏi.</w:t>
      </w:r>
    </w:p>
    <w:p w14:paraId="02CBF8EA" w14:textId="77777777" w:rsidR="0069126B" w:rsidRPr="0069126B" w:rsidRDefault="0069126B" w:rsidP="0069126B">
      <w:pPr>
        <w:numPr>
          <w:ilvl w:val="0"/>
          <w:numId w:val="2"/>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Phụ nữ cần chăm sóc sức khỏe và sắc vóc.</w:t>
      </w:r>
    </w:p>
    <w:p w14:paraId="6618D597" w14:textId="77777777" w:rsidR="0069126B" w:rsidRPr="0069126B" w:rsidRDefault="0069126B" w:rsidP="0069126B">
      <w:pPr>
        <w:numPr>
          <w:ilvl w:val="0"/>
          <w:numId w:val="2"/>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Trẻ em từ 1 tuổi trở lên.</w:t>
      </w:r>
    </w:p>
    <w:p w14:paraId="61C6DE9E" w14:textId="77777777" w:rsidR="0069126B" w:rsidRPr="0069126B" w:rsidRDefault="0069126B" w:rsidP="0069126B">
      <w:pPr>
        <w:numPr>
          <w:ilvl w:val="0"/>
          <w:numId w:val="2"/>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Người bận rộn, ăn uống thiếu chất hoặc cần bổ sung dinh dưỡng nhẹ nhàng.</w:t>
      </w:r>
    </w:p>
    <w:p w14:paraId="25573F4C"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Lưu ý: Phụ nữ mang thai, người có bệnh lý đặc biệt hoặc trẻ nhỏ nên tham khảo ý kiến chuyên gia nếu cần dùng thường xuyên.</w:t>
      </w:r>
    </w:p>
    <w:p w14:paraId="1F240FAB" w14:textId="77777777" w:rsidR="0069126B" w:rsidRPr="0069126B" w:rsidRDefault="0069126B" w:rsidP="0069126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Giao hàng</w:t>
      </w:r>
    </w:p>
    <w:p w14:paraId="4579CA6B"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hỗ trợ giao hàng linh hoạt theo khu vực. Khách hàng có thể đặt mua lẻ, mua theo hộp quà hoặc đặt số lượng lớn cho gia đình, biếu tặng, đại lý và khách sỉ.</w:t>
      </w:r>
    </w:p>
    <w:p w14:paraId="6C5746A8" w14:textId="77777777" w:rsidR="0069126B" w:rsidRPr="0069126B" w:rsidRDefault="0069126B" w:rsidP="0069126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Vì sao nên lựa chọn Yến sào Kingnest?</w:t>
      </w:r>
    </w:p>
    <w:p w14:paraId="6B3E886D"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cam kết mang đến sản phẩm yến sào chất lượng, nguồn gốc rõ ràng, nguyên liệu được chọn lọc kỹ lưỡng và quy trình chế biến sạch sẽ.</w:t>
      </w:r>
    </w:p>
    <w:p w14:paraId="59049EEE"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Sản phẩm có hương vị thanh nhẹ, dễ dùng, phù hợp làm quà tặng sức khỏe cho người thân, đối tác, khách hàng hoặc sử dụng hằng ngày trong gia đình.</w:t>
      </w:r>
    </w:p>
    <w:p w14:paraId="2151E881" w14:textId="77777777" w:rsidR="0069126B" w:rsidRPr="0069126B" w:rsidRDefault="0069126B" w:rsidP="0069126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luôn đặt sự an tâm của khách hàng lên hàng đầu, từ chất lượng sản phẩm, hình thức đóng gói đến tư vấn và hỗ trợ đặt hàng. Khách hàng mua số lượng lớn, mua thùng hoặc làm đại lý sẽ có chính sách ưu đãi phù hợp.</w:t>
      </w:r>
    </w:p>
    <w:p w14:paraId="48742735" w14:textId="77777777" w:rsidR="00171323" w:rsidRDefault="00171323"/>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72968"/>
    <w:multiLevelType w:val="multilevel"/>
    <w:tmpl w:val="8AF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2007A"/>
    <w:multiLevelType w:val="multilevel"/>
    <w:tmpl w:val="0A2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113657">
    <w:abstractNumId w:val="1"/>
  </w:num>
  <w:num w:numId="2" w16cid:durableId="1039821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6B"/>
    <w:rsid w:val="000111AB"/>
    <w:rsid w:val="00171323"/>
    <w:rsid w:val="00224A7F"/>
    <w:rsid w:val="00350D3F"/>
    <w:rsid w:val="0069126B"/>
    <w:rsid w:val="006B4C4E"/>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166D490"/>
  <w15:chartTrackingRefBased/>
  <w15:docId w15:val="{5C2F4006-EFE3-254D-B70D-936A52E7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26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912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12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12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12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12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12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26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912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12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12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12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12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12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126B"/>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9126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9126B"/>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9126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912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26B"/>
    <w:rPr>
      <w:i/>
      <w:iCs/>
      <w:color w:val="404040" w:themeColor="text1" w:themeTint="BF"/>
    </w:rPr>
  </w:style>
  <w:style w:type="paragraph" w:styleId="ListParagraph">
    <w:name w:val="List Paragraph"/>
    <w:basedOn w:val="Normal"/>
    <w:uiPriority w:val="34"/>
    <w:qFormat/>
    <w:rsid w:val="0069126B"/>
    <w:pPr>
      <w:ind w:left="720"/>
      <w:contextualSpacing/>
    </w:pPr>
  </w:style>
  <w:style w:type="character" w:styleId="IntenseEmphasis">
    <w:name w:val="Intense Emphasis"/>
    <w:basedOn w:val="DefaultParagraphFont"/>
    <w:uiPriority w:val="21"/>
    <w:qFormat/>
    <w:rsid w:val="0069126B"/>
    <w:rPr>
      <w:i/>
      <w:iCs/>
      <w:color w:val="0F4761" w:themeColor="accent1" w:themeShade="BF"/>
    </w:rPr>
  </w:style>
  <w:style w:type="paragraph" w:styleId="IntenseQuote">
    <w:name w:val="Intense Quote"/>
    <w:basedOn w:val="Normal"/>
    <w:next w:val="Normal"/>
    <w:link w:val="IntenseQuoteChar"/>
    <w:uiPriority w:val="30"/>
    <w:qFormat/>
    <w:rsid w:val="00691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26B"/>
    <w:rPr>
      <w:i/>
      <w:iCs/>
      <w:color w:val="0F4761" w:themeColor="accent1" w:themeShade="BF"/>
    </w:rPr>
  </w:style>
  <w:style w:type="character" w:styleId="IntenseReference">
    <w:name w:val="Intense Reference"/>
    <w:basedOn w:val="DefaultParagraphFont"/>
    <w:uiPriority w:val="32"/>
    <w:qFormat/>
    <w:rsid w:val="0069126B"/>
    <w:rPr>
      <w:b/>
      <w:bCs/>
      <w:smallCaps/>
      <w:color w:val="0F4761" w:themeColor="accent1" w:themeShade="BF"/>
      <w:spacing w:val="5"/>
    </w:rPr>
  </w:style>
  <w:style w:type="paragraph" w:customStyle="1" w:styleId="isselectedend">
    <w:name w:val="isselectedend"/>
    <w:basedOn w:val="Normal"/>
    <w:rsid w:val="000111AB"/>
    <w:pPr>
      <w:spacing w:before="100" w:beforeAutospacing="1" w:after="100" w:afterAutospacing="1"/>
      <w:ind w:firstLine="0"/>
      <w:jc w:val="left"/>
    </w:pPr>
    <w:rPr>
      <w:rFonts w:eastAsia="Times New Roman"/>
      <w:color w:val="auto"/>
      <w:kern w:val="0"/>
      <w:sz w:val="24"/>
      <w:szCs w:val="24"/>
      <w14:ligatures w14:val="none"/>
    </w:rPr>
  </w:style>
  <w:style w:type="paragraph" w:styleId="NormalWeb">
    <w:name w:val="Normal (Web)"/>
    <w:basedOn w:val="Normal"/>
    <w:uiPriority w:val="99"/>
    <w:semiHidden/>
    <w:unhideWhenUsed/>
    <w:rsid w:val="000111AB"/>
    <w:pPr>
      <w:spacing w:before="100" w:beforeAutospacing="1" w:after="100" w:afterAutospacing="1"/>
      <w:ind w:firstLine="0"/>
      <w:jc w:val="left"/>
    </w:pPr>
    <w:rPr>
      <w:rFonts w:eastAsia="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2</cp:revision>
  <dcterms:created xsi:type="dcterms:W3CDTF">2026-07-01T08:53:00Z</dcterms:created>
  <dcterms:modified xsi:type="dcterms:W3CDTF">2026-07-01T08:57:00Z</dcterms:modified>
</cp:coreProperties>
</file>