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C740" w14:textId="77777777" w:rsidR="003840F3" w:rsidRPr="00C1685E" w:rsidRDefault="003840F3" w:rsidP="003840F3">
      <w:pPr>
        <w:spacing w:after="0" w:line="360" w:lineRule="auto"/>
        <w:jc w:val="center"/>
        <w:rPr>
          <w:rFonts w:ascii="Times New Roman" w:hAnsi="Times New Roman" w:cs="Times New Roman"/>
          <w:sz w:val="28"/>
          <w:szCs w:val="28"/>
        </w:rPr>
      </w:pPr>
      <w:r w:rsidRPr="00C1685E">
        <w:rPr>
          <w:rFonts w:ascii="Times New Roman" w:hAnsi="Times New Roman" w:cs="Times New Roman"/>
          <w:sz w:val="28"/>
          <w:szCs w:val="28"/>
        </w:rPr>
        <w:t>HỌC VIỆN CÔNG NGHỆ BƯU CHÍNH VIỄN THÔNG</w:t>
      </w:r>
    </w:p>
    <w:p w14:paraId="537CAB88" w14:textId="77777777" w:rsidR="003840F3" w:rsidRPr="00C1685E" w:rsidRDefault="003840F3" w:rsidP="003840F3">
      <w:pPr>
        <w:spacing w:after="0" w:line="360" w:lineRule="auto"/>
        <w:jc w:val="center"/>
        <w:rPr>
          <w:rFonts w:ascii="Times New Roman" w:hAnsi="Times New Roman" w:cs="Times New Roman"/>
          <w:sz w:val="28"/>
          <w:szCs w:val="28"/>
        </w:rPr>
      </w:pPr>
      <w:r w:rsidRPr="00C1685E">
        <w:rPr>
          <w:rFonts w:ascii="Times New Roman" w:hAnsi="Times New Roman" w:cs="Times New Roman"/>
          <w:sz w:val="28"/>
          <w:szCs w:val="28"/>
        </w:rPr>
        <w:t>KHOA AN TOÀN THÔNG TIN</w:t>
      </w:r>
    </w:p>
    <w:p w14:paraId="70CD639C" w14:textId="77777777" w:rsidR="003840F3" w:rsidRPr="00C1685E" w:rsidRDefault="003840F3" w:rsidP="003840F3">
      <w:pPr>
        <w:pStyle w:val="BodyText"/>
        <w:spacing w:before="0" w:line="360" w:lineRule="auto"/>
        <w:ind w:left="0"/>
        <w:rPr>
          <w:b/>
          <w:sz w:val="28"/>
          <w:szCs w:val="28"/>
        </w:rPr>
      </w:pPr>
    </w:p>
    <w:p w14:paraId="12734465" w14:textId="77777777" w:rsidR="003840F3" w:rsidRPr="00C1685E" w:rsidRDefault="003840F3" w:rsidP="003840F3">
      <w:pPr>
        <w:pStyle w:val="BodyText"/>
        <w:spacing w:before="0" w:line="360" w:lineRule="auto"/>
        <w:ind w:left="0"/>
        <w:rPr>
          <w:b/>
          <w:sz w:val="28"/>
          <w:szCs w:val="28"/>
        </w:rPr>
      </w:pPr>
    </w:p>
    <w:p w14:paraId="6B139FBF" w14:textId="77777777" w:rsidR="003840F3" w:rsidRPr="00C1685E" w:rsidRDefault="003840F3" w:rsidP="003840F3">
      <w:pPr>
        <w:pStyle w:val="BodyText"/>
        <w:spacing w:before="0" w:line="360" w:lineRule="auto"/>
        <w:ind w:left="0"/>
        <w:rPr>
          <w:b/>
          <w:sz w:val="28"/>
          <w:szCs w:val="28"/>
        </w:rPr>
      </w:pPr>
    </w:p>
    <w:p w14:paraId="6AE4400B" w14:textId="77777777" w:rsidR="003840F3" w:rsidRPr="00C1685E" w:rsidRDefault="003840F3" w:rsidP="003840F3">
      <w:pPr>
        <w:pStyle w:val="BodyText"/>
        <w:spacing w:before="0" w:line="360" w:lineRule="auto"/>
        <w:ind w:left="0"/>
        <w:rPr>
          <w:b/>
          <w:sz w:val="12"/>
        </w:rPr>
      </w:pPr>
      <w:r w:rsidRPr="00C1685E">
        <w:rPr>
          <w:noProof/>
        </w:rPr>
        <w:drawing>
          <wp:anchor distT="0" distB="0" distL="0" distR="0" simplePos="0" relativeHeight="251659264" behindDoc="0" locked="0" layoutInCell="1" allowOverlap="1" wp14:anchorId="34ECC3CC" wp14:editId="7A204950">
            <wp:simplePos x="0" y="0"/>
            <wp:positionH relativeFrom="page">
              <wp:posOffset>3296030</wp:posOffset>
            </wp:positionH>
            <wp:positionV relativeFrom="paragraph">
              <wp:posOffset>112558</wp:posOffset>
            </wp:positionV>
            <wp:extent cx="979212" cy="1143000"/>
            <wp:effectExtent l="0" t="0" r="0" b="0"/>
            <wp:wrapTopAndBottom/>
            <wp:docPr id="17" name="image1.png"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79212" cy="1143000"/>
                    </a:xfrm>
                    <a:prstGeom prst="rect">
                      <a:avLst/>
                    </a:prstGeom>
                  </pic:spPr>
                </pic:pic>
              </a:graphicData>
            </a:graphic>
          </wp:anchor>
        </w:drawing>
      </w:r>
    </w:p>
    <w:p w14:paraId="5179E84C" w14:textId="77777777" w:rsidR="003840F3" w:rsidRPr="00C1685E" w:rsidRDefault="003840F3" w:rsidP="003840F3">
      <w:pPr>
        <w:pStyle w:val="BodyText"/>
        <w:spacing w:before="0" w:line="360" w:lineRule="auto"/>
        <w:ind w:left="0"/>
        <w:rPr>
          <w:b/>
          <w:sz w:val="28"/>
        </w:rPr>
      </w:pPr>
    </w:p>
    <w:p w14:paraId="4CD180A7" w14:textId="77777777" w:rsidR="003840F3" w:rsidRDefault="003840F3" w:rsidP="003840F3">
      <w:pPr>
        <w:pStyle w:val="BodyText"/>
        <w:spacing w:before="0" w:line="360" w:lineRule="auto"/>
        <w:ind w:left="0"/>
        <w:jc w:val="center"/>
        <w:rPr>
          <w:b/>
          <w:sz w:val="40"/>
          <w:szCs w:val="40"/>
        </w:rPr>
      </w:pPr>
    </w:p>
    <w:p w14:paraId="1C4166BB" w14:textId="77777777" w:rsidR="003840F3" w:rsidRDefault="003840F3" w:rsidP="003840F3">
      <w:pPr>
        <w:pStyle w:val="BodyText"/>
        <w:spacing w:before="0" w:line="360" w:lineRule="auto"/>
        <w:ind w:left="0"/>
        <w:jc w:val="center"/>
        <w:rPr>
          <w:b/>
          <w:sz w:val="40"/>
          <w:szCs w:val="40"/>
        </w:rPr>
      </w:pPr>
    </w:p>
    <w:p w14:paraId="140EC22B" w14:textId="77777777" w:rsidR="003840F3" w:rsidRDefault="003840F3" w:rsidP="003840F3">
      <w:pPr>
        <w:pStyle w:val="BodyText"/>
        <w:spacing w:before="0" w:line="360" w:lineRule="auto"/>
        <w:ind w:left="0"/>
        <w:jc w:val="center"/>
        <w:rPr>
          <w:b/>
          <w:sz w:val="40"/>
          <w:szCs w:val="40"/>
        </w:rPr>
      </w:pPr>
    </w:p>
    <w:p w14:paraId="153BA1DF" w14:textId="77777777" w:rsidR="003840F3" w:rsidRDefault="003840F3" w:rsidP="003840F3">
      <w:pPr>
        <w:pStyle w:val="BodyText"/>
        <w:spacing w:before="0" w:line="360" w:lineRule="auto"/>
        <w:ind w:left="0"/>
        <w:jc w:val="center"/>
        <w:rPr>
          <w:b/>
          <w:sz w:val="40"/>
          <w:szCs w:val="40"/>
        </w:rPr>
      </w:pPr>
    </w:p>
    <w:p w14:paraId="2BBDAEF8" w14:textId="77777777" w:rsidR="003840F3" w:rsidRPr="00C1685E" w:rsidRDefault="003840F3" w:rsidP="003840F3">
      <w:pPr>
        <w:pStyle w:val="BodyText"/>
        <w:spacing w:before="0" w:line="360" w:lineRule="auto"/>
        <w:ind w:left="0"/>
        <w:jc w:val="center"/>
        <w:rPr>
          <w:b/>
          <w:sz w:val="40"/>
          <w:szCs w:val="40"/>
        </w:rPr>
      </w:pPr>
      <w:r w:rsidRPr="00C1685E">
        <w:rPr>
          <w:b/>
          <w:sz w:val="40"/>
          <w:szCs w:val="40"/>
        </w:rPr>
        <w:t xml:space="preserve">Học phần: </w:t>
      </w:r>
      <w:r>
        <w:rPr>
          <w:b/>
          <w:sz w:val="40"/>
          <w:szCs w:val="40"/>
        </w:rPr>
        <w:t>Quản lý an toàn thông tin</w:t>
      </w:r>
    </w:p>
    <w:p w14:paraId="26EE3A76" w14:textId="77777777" w:rsidR="003840F3" w:rsidRPr="00DF6F73" w:rsidRDefault="003840F3" w:rsidP="003840F3">
      <w:pPr>
        <w:spacing w:after="0" w:line="360" w:lineRule="auto"/>
        <w:ind w:left="1460" w:right="2004"/>
        <w:jc w:val="center"/>
        <w:rPr>
          <w:rFonts w:ascii="Times New Roman" w:hAnsi="Times New Roman" w:cs="Times New Roman"/>
          <w:sz w:val="28"/>
          <w:lang w:val="en-US"/>
        </w:rPr>
      </w:pPr>
      <w:r w:rsidRPr="00C1685E">
        <w:rPr>
          <w:rFonts w:ascii="Times New Roman" w:hAnsi="Times New Roman" w:cs="Times New Roman"/>
          <w:sz w:val="28"/>
        </w:rPr>
        <w:t xml:space="preserve">Họ và tên: </w:t>
      </w:r>
      <w:r>
        <w:rPr>
          <w:rFonts w:ascii="Times New Roman" w:hAnsi="Times New Roman" w:cs="Times New Roman"/>
          <w:sz w:val="28"/>
          <w:lang w:val="en-US"/>
        </w:rPr>
        <w:t>Hoàng Trung Kiên</w:t>
      </w:r>
    </w:p>
    <w:p w14:paraId="1C457698" w14:textId="77777777" w:rsidR="003840F3" w:rsidRPr="00DF6F73" w:rsidRDefault="003840F3" w:rsidP="003840F3">
      <w:pPr>
        <w:spacing w:after="0" w:line="360" w:lineRule="auto"/>
        <w:ind w:left="1460" w:right="2004"/>
        <w:jc w:val="center"/>
        <w:rPr>
          <w:rFonts w:ascii="Times New Roman" w:hAnsi="Times New Roman" w:cs="Times New Roman"/>
          <w:sz w:val="28"/>
          <w:lang w:val="en-US"/>
        </w:rPr>
      </w:pPr>
      <w:r w:rsidRPr="00C1685E">
        <w:rPr>
          <w:rFonts w:ascii="Times New Roman" w:hAnsi="Times New Roman" w:cs="Times New Roman"/>
          <w:sz w:val="28"/>
        </w:rPr>
        <w:t>MSV:B20DCAT</w:t>
      </w:r>
      <w:r>
        <w:rPr>
          <w:rFonts w:ascii="Times New Roman" w:hAnsi="Times New Roman" w:cs="Times New Roman"/>
          <w:sz w:val="28"/>
          <w:lang w:val="en-US"/>
        </w:rPr>
        <w:t>098</w:t>
      </w:r>
    </w:p>
    <w:p w14:paraId="2FE361C3" w14:textId="77777777" w:rsidR="003840F3" w:rsidRPr="00C1685E" w:rsidRDefault="003840F3" w:rsidP="003840F3">
      <w:pPr>
        <w:pStyle w:val="BodyText"/>
        <w:spacing w:before="0" w:line="360" w:lineRule="auto"/>
        <w:ind w:left="0"/>
        <w:rPr>
          <w:sz w:val="34"/>
        </w:rPr>
      </w:pPr>
    </w:p>
    <w:p w14:paraId="412A46B0" w14:textId="77777777" w:rsidR="003840F3" w:rsidRPr="00C1685E" w:rsidRDefault="003840F3" w:rsidP="003840F3">
      <w:pPr>
        <w:pStyle w:val="BodyText"/>
        <w:spacing w:before="0" w:line="360" w:lineRule="auto"/>
        <w:ind w:left="0"/>
        <w:rPr>
          <w:sz w:val="34"/>
        </w:rPr>
      </w:pPr>
    </w:p>
    <w:p w14:paraId="0DE6A768" w14:textId="77777777" w:rsidR="003840F3" w:rsidRPr="00C1685E" w:rsidRDefault="003840F3" w:rsidP="003840F3">
      <w:pPr>
        <w:pStyle w:val="BodyText"/>
        <w:spacing w:before="0" w:line="360" w:lineRule="auto"/>
        <w:ind w:left="0"/>
        <w:rPr>
          <w:sz w:val="34"/>
        </w:rPr>
      </w:pPr>
    </w:p>
    <w:p w14:paraId="64B0EF9C" w14:textId="77777777" w:rsidR="003840F3" w:rsidRPr="00C1685E" w:rsidRDefault="003840F3" w:rsidP="003840F3">
      <w:pPr>
        <w:pStyle w:val="BodyText"/>
        <w:spacing w:before="0" w:line="360" w:lineRule="auto"/>
        <w:ind w:left="0"/>
        <w:rPr>
          <w:sz w:val="34"/>
        </w:rPr>
      </w:pPr>
    </w:p>
    <w:p w14:paraId="72E521AA" w14:textId="77777777" w:rsidR="003840F3" w:rsidRPr="00C1685E" w:rsidRDefault="003840F3" w:rsidP="003840F3">
      <w:pPr>
        <w:pStyle w:val="BodyText"/>
        <w:spacing w:before="0" w:line="360" w:lineRule="auto"/>
        <w:ind w:left="0"/>
        <w:rPr>
          <w:sz w:val="34"/>
        </w:rPr>
      </w:pPr>
    </w:p>
    <w:p w14:paraId="5B496979" w14:textId="77777777" w:rsidR="003840F3" w:rsidRPr="00C1685E" w:rsidRDefault="003840F3" w:rsidP="003840F3">
      <w:pPr>
        <w:pStyle w:val="BodyText"/>
        <w:spacing w:before="0" w:line="360" w:lineRule="auto"/>
        <w:ind w:left="0"/>
        <w:rPr>
          <w:sz w:val="34"/>
        </w:rPr>
      </w:pPr>
    </w:p>
    <w:p w14:paraId="2A602465" w14:textId="77777777" w:rsidR="003840F3" w:rsidRPr="00C1685E" w:rsidRDefault="003840F3" w:rsidP="003840F3">
      <w:pPr>
        <w:pStyle w:val="BodyText"/>
        <w:spacing w:before="0" w:line="360" w:lineRule="auto"/>
        <w:ind w:left="0"/>
        <w:rPr>
          <w:sz w:val="34"/>
        </w:rPr>
      </w:pPr>
    </w:p>
    <w:p w14:paraId="034971F0" w14:textId="77777777" w:rsidR="003840F3" w:rsidRDefault="003840F3" w:rsidP="003C58E4">
      <w:pPr>
        <w:spacing w:after="0" w:line="360" w:lineRule="auto"/>
        <w:rPr>
          <w:rFonts w:asciiTheme="majorHAnsi" w:hAnsiTheme="majorHAnsi" w:cstheme="majorHAnsi"/>
          <w:sz w:val="24"/>
          <w:szCs w:val="24"/>
          <w:shd w:val="clear" w:color="auto" w:fill="FFFFFF"/>
        </w:rPr>
      </w:pPr>
    </w:p>
    <w:p w14:paraId="4F3C3B03" w14:textId="6E27ADF5" w:rsidR="003C58E4" w:rsidRPr="001666C0" w:rsidRDefault="003C58E4" w:rsidP="003C58E4">
      <w:pPr>
        <w:spacing w:after="0" w:line="360" w:lineRule="auto"/>
        <w:rPr>
          <w:rFonts w:asciiTheme="majorHAnsi" w:hAnsiTheme="majorHAnsi" w:cstheme="majorHAnsi"/>
          <w:sz w:val="24"/>
          <w:szCs w:val="24"/>
          <w:shd w:val="clear" w:color="auto" w:fill="FFFFFF"/>
        </w:rPr>
      </w:pPr>
      <w:r w:rsidRPr="001666C0">
        <w:rPr>
          <w:rFonts w:asciiTheme="majorHAnsi" w:hAnsiTheme="majorHAnsi" w:cstheme="majorHAnsi"/>
          <w:sz w:val="24"/>
          <w:szCs w:val="24"/>
          <w:shd w:val="clear" w:color="auto" w:fill="FFFFFF"/>
        </w:rPr>
        <w:lastRenderedPageBreak/>
        <w:t xml:space="preserve">1. </w:t>
      </w:r>
      <w:r w:rsidRPr="001666C0">
        <w:rPr>
          <w:rFonts w:asciiTheme="majorHAnsi" w:hAnsiTheme="majorHAnsi" w:cstheme="majorHAnsi"/>
          <w:sz w:val="24"/>
          <w:szCs w:val="24"/>
          <w:shd w:val="clear" w:color="auto" w:fill="FFFFFF"/>
        </w:rPr>
        <w:t>Lấy bối cảnh 1 công ty về ATTT:</w:t>
      </w:r>
    </w:p>
    <w:p w14:paraId="3F451DB6" w14:textId="6FD4BBF9" w:rsidR="00F45F5D" w:rsidRPr="001666C0" w:rsidRDefault="00F45F5D" w:rsidP="00204EDA">
      <w:pPr>
        <w:pStyle w:val="ListParagraph"/>
        <w:numPr>
          <w:ilvl w:val="0"/>
          <w:numId w:val="4"/>
        </w:numPr>
        <w:spacing w:after="0" w:line="360" w:lineRule="auto"/>
        <w:rPr>
          <w:rFonts w:asciiTheme="majorHAnsi" w:hAnsiTheme="majorHAnsi" w:cstheme="majorHAnsi"/>
          <w:sz w:val="24"/>
          <w:szCs w:val="24"/>
        </w:rPr>
      </w:pPr>
      <w:r w:rsidRPr="001666C0">
        <w:rPr>
          <w:rFonts w:asciiTheme="majorHAnsi" w:hAnsiTheme="majorHAnsi" w:cstheme="majorHAnsi"/>
          <w:sz w:val="24"/>
          <w:szCs w:val="24"/>
          <w:shd w:val="clear" w:color="auto" w:fill="FFFFFF"/>
        </w:rPr>
        <w:t>"Công ty An toàn Thông tin</w:t>
      </w:r>
      <w:r w:rsidRPr="001666C0">
        <w:rPr>
          <w:rFonts w:asciiTheme="majorHAnsi" w:hAnsiTheme="majorHAnsi" w:cstheme="majorHAnsi"/>
          <w:sz w:val="24"/>
          <w:szCs w:val="24"/>
          <w:shd w:val="clear" w:color="auto" w:fill="FFFFFF"/>
          <w:lang w:val="en-US"/>
        </w:rPr>
        <w:t xml:space="preserve"> </w:t>
      </w:r>
      <w:r w:rsidRPr="001666C0">
        <w:rPr>
          <w:rFonts w:asciiTheme="majorHAnsi" w:hAnsiTheme="majorHAnsi" w:cstheme="majorHAnsi"/>
          <w:sz w:val="24"/>
          <w:szCs w:val="24"/>
          <w:shd w:val="clear" w:color="auto" w:fill="FFFFFF"/>
        </w:rPr>
        <w:t>Việt Nam" (Việt Nam Information Security Company - VISEC). VISEC là một công ty tư nhân chuyên cung cấp các dịch vụ an toàn thông tin (ATTT) cho các doanh nghiệp, tổ chức tại Việt Nam.</w:t>
      </w:r>
      <w:r w:rsidRPr="001666C0">
        <w:rPr>
          <w:rFonts w:asciiTheme="majorHAnsi" w:hAnsiTheme="majorHAnsi" w:cstheme="majorHAnsi"/>
          <w:sz w:val="24"/>
          <w:szCs w:val="24"/>
          <w:shd w:val="clear" w:color="auto" w:fill="FFFFFF"/>
        </w:rPr>
        <w:t xml:space="preserve"> VISEC</w:t>
      </w:r>
      <w:r w:rsidRPr="001666C0">
        <w:rPr>
          <w:rFonts w:asciiTheme="majorHAnsi" w:hAnsiTheme="majorHAnsi" w:cstheme="majorHAnsi"/>
          <w:sz w:val="24"/>
          <w:szCs w:val="24"/>
        </w:rPr>
        <w:t xml:space="preserve"> là một</w:t>
      </w:r>
      <w:r w:rsidRPr="001666C0">
        <w:rPr>
          <w:rFonts w:asciiTheme="majorHAnsi" w:hAnsiTheme="majorHAnsi" w:cstheme="majorHAnsi"/>
          <w:sz w:val="24"/>
          <w:szCs w:val="24"/>
        </w:rPr>
        <w:t xml:space="preserve"> công ty có</w:t>
      </w:r>
      <w:r w:rsidRPr="001666C0">
        <w:rPr>
          <w:rFonts w:asciiTheme="majorHAnsi" w:hAnsiTheme="majorHAnsi" w:cstheme="majorHAnsi"/>
          <w:sz w:val="24"/>
          <w:szCs w:val="24"/>
        </w:rPr>
        <w:t xml:space="preserve"> đội ngũ chuyên gia hàng đầu với sứ mệnh bảo vệ không gian số, đảm bảo an toàn thông tin và tạo ra những giải pháp hiệu quả để đối phó với những thách thức ngày càng phức tạp của thế giới số hóa.</w:t>
      </w:r>
      <w:r w:rsidRPr="001666C0">
        <w:rPr>
          <w:rFonts w:asciiTheme="majorHAnsi" w:hAnsiTheme="majorHAnsi" w:cstheme="majorHAnsi"/>
          <w:sz w:val="24"/>
          <w:szCs w:val="24"/>
        </w:rPr>
        <w:t xml:space="preserve"> </w:t>
      </w:r>
    </w:p>
    <w:p w14:paraId="0CB8164E" w14:textId="2E0EEC72" w:rsidR="00D66EB4" w:rsidRPr="001666C0" w:rsidRDefault="00F45F5D" w:rsidP="002123FB">
      <w:pPr>
        <w:pStyle w:val="ListParagraph"/>
        <w:numPr>
          <w:ilvl w:val="0"/>
          <w:numId w:val="2"/>
        </w:numPr>
        <w:spacing w:after="0" w:line="360" w:lineRule="auto"/>
        <w:rPr>
          <w:rFonts w:asciiTheme="majorHAnsi" w:hAnsiTheme="majorHAnsi" w:cstheme="majorHAnsi"/>
          <w:color w:val="1F1F1F"/>
          <w:sz w:val="24"/>
          <w:szCs w:val="24"/>
          <w:shd w:val="clear" w:color="auto" w:fill="FFFFFF"/>
        </w:rPr>
      </w:pPr>
      <w:r w:rsidRPr="001666C0">
        <w:rPr>
          <w:rFonts w:asciiTheme="majorHAnsi" w:hAnsiTheme="majorHAnsi" w:cstheme="majorHAnsi"/>
          <w:color w:val="1F1F1F"/>
          <w:sz w:val="24"/>
          <w:szCs w:val="24"/>
          <w:shd w:val="clear" w:color="auto" w:fill="FFFFFF"/>
        </w:rPr>
        <w:t xml:space="preserve">VISEC được thành lập vào </w:t>
      </w:r>
      <w:r w:rsidR="00F506E2" w:rsidRPr="001666C0">
        <w:rPr>
          <w:rFonts w:asciiTheme="majorHAnsi" w:hAnsiTheme="majorHAnsi" w:cstheme="majorHAnsi"/>
          <w:color w:val="1F1F1F"/>
          <w:sz w:val="24"/>
          <w:szCs w:val="24"/>
          <w:shd w:val="clear" w:color="auto" w:fill="FFFFFF"/>
        </w:rPr>
        <w:t>1/2023</w:t>
      </w:r>
      <w:r w:rsidRPr="001666C0">
        <w:rPr>
          <w:rFonts w:asciiTheme="majorHAnsi" w:hAnsiTheme="majorHAnsi" w:cstheme="majorHAnsi"/>
          <w:color w:val="1F1F1F"/>
          <w:sz w:val="24"/>
          <w:szCs w:val="24"/>
          <w:shd w:val="clear" w:color="auto" w:fill="FFFFFF"/>
        </w:rPr>
        <w:t xml:space="preserve"> bởi một nhóm các chuyên gia ATTT có kinh nghiệm. Công ty có trụ sở chính tại Hà </w:t>
      </w:r>
      <w:r w:rsidR="003C58E4" w:rsidRPr="001666C0">
        <w:rPr>
          <w:rFonts w:asciiTheme="majorHAnsi" w:hAnsiTheme="majorHAnsi" w:cstheme="majorHAnsi"/>
          <w:color w:val="1F1F1F"/>
          <w:sz w:val="24"/>
          <w:szCs w:val="24"/>
          <w:shd w:val="clear" w:color="auto" w:fill="FFFFFF"/>
        </w:rPr>
        <w:t>Nội.</w:t>
      </w:r>
    </w:p>
    <w:p w14:paraId="7A443487" w14:textId="0567EFAB" w:rsidR="003C58E4" w:rsidRPr="001666C0" w:rsidRDefault="003C58E4" w:rsidP="003C58E4">
      <w:pPr>
        <w:pStyle w:val="ListParagraph"/>
        <w:numPr>
          <w:ilvl w:val="0"/>
          <w:numId w:val="2"/>
        </w:numPr>
        <w:shd w:val="clear" w:color="auto" w:fill="FFFFFF"/>
        <w:spacing w:after="0" w:line="360" w:lineRule="auto"/>
        <w:rPr>
          <w:rFonts w:asciiTheme="majorHAnsi" w:eastAsia="Times New Roman" w:hAnsiTheme="majorHAnsi" w:cstheme="majorHAnsi"/>
          <w:color w:val="1F1F1F"/>
          <w:kern w:val="0"/>
          <w:sz w:val="24"/>
          <w:szCs w:val="24"/>
          <w:lang w:eastAsia="vi-VN"/>
          <w14:ligatures w14:val="none"/>
        </w:rPr>
      </w:pPr>
      <w:r w:rsidRPr="001666C0">
        <w:rPr>
          <w:rFonts w:asciiTheme="majorHAnsi" w:eastAsia="Times New Roman" w:hAnsiTheme="majorHAnsi" w:cstheme="majorHAnsi"/>
          <w:color w:val="1F1F1F"/>
          <w:kern w:val="0"/>
          <w:sz w:val="24"/>
          <w:szCs w:val="24"/>
          <w:lang w:eastAsia="vi-VN"/>
          <w14:ligatures w14:val="none"/>
        </w:rPr>
        <w:t>VISEC cung cấp một loạt các dịch vụ ATTT, bao gồm:</w:t>
      </w:r>
    </w:p>
    <w:p w14:paraId="25A020E6" w14:textId="77777777" w:rsidR="003C58E4" w:rsidRPr="001666C0" w:rsidRDefault="003C58E4" w:rsidP="003C58E4">
      <w:pPr>
        <w:pStyle w:val="ListParagraph"/>
        <w:numPr>
          <w:ilvl w:val="0"/>
          <w:numId w:val="3"/>
        </w:numPr>
        <w:shd w:val="clear" w:color="auto" w:fill="FFFFFF"/>
        <w:spacing w:after="0" w:line="360" w:lineRule="auto"/>
        <w:rPr>
          <w:rFonts w:asciiTheme="majorHAnsi" w:eastAsia="Times New Roman" w:hAnsiTheme="majorHAnsi" w:cstheme="majorHAnsi"/>
          <w:color w:val="1F1F1F"/>
          <w:kern w:val="0"/>
          <w:sz w:val="24"/>
          <w:szCs w:val="24"/>
          <w:lang w:eastAsia="vi-VN"/>
          <w14:ligatures w14:val="none"/>
        </w:rPr>
      </w:pPr>
      <w:r w:rsidRPr="001666C0">
        <w:rPr>
          <w:rFonts w:asciiTheme="majorHAnsi" w:eastAsia="Times New Roman" w:hAnsiTheme="majorHAnsi" w:cstheme="majorHAnsi"/>
          <w:color w:val="1F1F1F"/>
          <w:kern w:val="0"/>
          <w:sz w:val="24"/>
          <w:szCs w:val="24"/>
          <w:lang w:eastAsia="vi-VN"/>
          <w14:ligatures w14:val="none"/>
        </w:rPr>
        <w:t>Tư vấn và triển khai các giải pháp ATTT</w:t>
      </w:r>
    </w:p>
    <w:p w14:paraId="0B1AD12E" w14:textId="77777777" w:rsidR="003C58E4" w:rsidRPr="001666C0" w:rsidRDefault="003C58E4" w:rsidP="003C58E4">
      <w:pPr>
        <w:pStyle w:val="ListParagraph"/>
        <w:numPr>
          <w:ilvl w:val="0"/>
          <w:numId w:val="3"/>
        </w:numPr>
        <w:shd w:val="clear" w:color="auto" w:fill="FFFFFF"/>
        <w:spacing w:after="0" w:line="360" w:lineRule="auto"/>
        <w:rPr>
          <w:rFonts w:asciiTheme="majorHAnsi" w:eastAsia="Times New Roman" w:hAnsiTheme="majorHAnsi" w:cstheme="majorHAnsi"/>
          <w:color w:val="1F1F1F"/>
          <w:kern w:val="0"/>
          <w:sz w:val="24"/>
          <w:szCs w:val="24"/>
          <w:lang w:eastAsia="vi-VN"/>
          <w14:ligatures w14:val="none"/>
        </w:rPr>
      </w:pPr>
      <w:r w:rsidRPr="001666C0">
        <w:rPr>
          <w:rFonts w:asciiTheme="majorHAnsi" w:eastAsia="Times New Roman" w:hAnsiTheme="majorHAnsi" w:cstheme="majorHAnsi"/>
          <w:color w:val="1F1F1F"/>
          <w:kern w:val="0"/>
          <w:sz w:val="24"/>
          <w:szCs w:val="24"/>
          <w:lang w:eastAsia="vi-VN"/>
          <w14:ligatures w14:val="none"/>
        </w:rPr>
        <w:t>Kiểm tra và đánh giá an toàn thông tin</w:t>
      </w:r>
    </w:p>
    <w:p w14:paraId="1ED778FA" w14:textId="77777777" w:rsidR="003C58E4" w:rsidRPr="001666C0" w:rsidRDefault="003C58E4" w:rsidP="003C58E4">
      <w:pPr>
        <w:pStyle w:val="ListParagraph"/>
        <w:numPr>
          <w:ilvl w:val="0"/>
          <w:numId w:val="3"/>
        </w:numPr>
        <w:shd w:val="clear" w:color="auto" w:fill="FFFFFF"/>
        <w:spacing w:after="0" w:line="360" w:lineRule="auto"/>
        <w:rPr>
          <w:rFonts w:asciiTheme="majorHAnsi" w:eastAsia="Times New Roman" w:hAnsiTheme="majorHAnsi" w:cstheme="majorHAnsi"/>
          <w:color w:val="1F1F1F"/>
          <w:kern w:val="0"/>
          <w:sz w:val="24"/>
          <w:szCs w:val="24"/>
          <w:lang w:eastAsia="vi-VN"/>
          <w14:ligatures w14:val="none"/>
        </w:rPr>
      </w:pPr>
      <w:r w:rsidRPr="001666C0">
        <w:rPr>
          <w:rFonts w:asciiTheme="majorHAnsi" w:eastAsia="Times New Roman" w:hAnsiTheme="majorHAnsi" w:cstheme="majorHAnsi"/>
          <w:color w:val="1F1F1F"/>
          <w:kern w:val="0"/>
          <w:sz w:val="24"/>
          <w:szCs w:val="24"/>
          <w:lang w:eastAsia="vi-VN"/>
          <w14:ligatures w14:val="none"/>
        </w:rPr>
        <w:t>Đào tạo và nâng cao nhận thức về ATTT</w:t>
      </w:r>
    </w:p>
    <w:p w14:paraId="4B48C930" w14:textId="77777777" w:rsidR="003C58E4" w:rsidRPr="001666C0" w:rsidRDefault="003C58E4" w:rsidP="003C58E4">
      <w:pPr>
        <w:pStyle w:val="ListParagraph"/>
        <w:numPr>
          <w:ilvl w:val="0"/>
          <w:numId w:val="3"/>
        </w:numPr>
        <w:shd w:val="clear" w:color="auto" w:fill="FFFFFF"/>
        <w:spacing w:after="0" w:line="360" w:lineRule="auto"/>
        <w:rPr>
          <w:rFonts w:asciiTheme="majorHAnsi" w:eastAsia="Times New Roman" w:hAnsiTheme="majorHAnsi" w:cstheme="majorHAnsi"/>
          <w:color w:val="1F1F1F"/>
          <w:kern w:val="0"/>
          <w:sz w:val="24"/>
          <w:szCs w:val="24"/>
          <w:lang w:eastAsia="vi-VN"/>
          <w14:ligatures w14:val="none"/>
        </w:rPr>
      </w:pPr>
      <w:r w:rsidRPr="001666C0">
        <w:rPr>
          <w:rFonts w:asciiTheme="majorHAnsi" w:eastAsia="Times New Roman" w:hAnsiTheme="majorHAnsi" w:cstheme="majorHAnsi"/>
          <w:color w:val="1F1F1F"/>
          <w:kern w:val="0"/>
          <w:sz w:val="24"/>
          <w:szCs w:val="24"/>
          <w:lang w:eastAsia="vi-VN"/>
          <w14:ligatures w14:val="none"/>
        </w:rPr>
        <w:t>Hỗ trợ kỹ thuật về ATTT</w:t>
      </w:r>
    </w:p>
    <w:p w14:paraId="08E64936" w14:textId="508145CD" w:rsidR="003C58E4" w:rsidRPr="001666C0" w:rsidRDefault="002123FB" w:rsidP="00D33FAD">
      <w:pPr>
        <w:pStyle w:val="ListParagraph"/>
        <w:numPr>
          <w:ilvl w:val="0"/>
          <w:numId w:val="2"/>
        </w:numPr>
        <w:rPr>
          <w:rFonts w:asciiTheme="majorHAnsi" w:hAnsiTheme="majorHAnsi" w:cstheme="majorHAnsi"/>
          <w:sz w:val="24"/>
          <w:szCs w:val="24"/>
          <w:lang w:val="en-US"/>
        </w:rPr>
      </w:pPr>
      <w:r w:rsidRPr="001666C0">
        <w:rPr>
          <w:rFonts w:asciiTheme="majorHAnsi" w:hAnsiTheme="majorHAnsi" w:cstheme="majorHAnsi"/>
          <w:color w:val="1F1F1F"/>
          <w:sz w:val="24"/>
          <w:szCs w:val="24"/>
          <w:shd w:val="clear" w:color="auto" w:fill="FFFFFF"/>
        </w:rPr>
        <w:t>VISEC cam kết cung cấp các dịch vụ ATTT chất lượng cao, giúp các doanh nghiệp, tổ chức bảo vệ thông tin của mình khỏi các mối đe dọa.</w:t>
      </w:r>
    </w:p>
    <w:p w14:paraId="04654728" w14:textId="76F3E25B" w:rsidR="009A42D6" w:rsidRPr="001666C0" w:rsidRDefault="009A42D6" w:rsidP="00582C00">
      <w:pPr>
        <w:spacing w:after="0" w:line="360" w:lineRule="auto"/>
        <w:rPr>
          <w:rStyle w:val="Strong"/>
          <w:rFonts w:asciiTheme="majorHAnsi" w:hAnsiTheme="majorHAnsi" w:cstheme="majorHAnsi"/>
          <w:b w:val="0"/>
          <w:bCs w:val="0"/>
          <w:color w:val="1F1F1F"/>
          <w:sz w:val="24"/>
          <w:szCs w:val="24"/>
          <w:shd w:val="clear" w:color="auto" w:fill="FFFFFF"/>
        </w:rPr>
      </w:pPr>
      <w:r w:rsidRPr="001666C0">
        <w:rPr>
          <w:rFonts w:asciiTheme="majorHAnsi" w:hAnsiTheme="majorHAnsi" w:cstheme="majorHAnsi"/>
          <w:sz w:val="24"/>
          <w:szCs w:val="24"/>
          <w:lang w:val="en-US"/>
        </w:rPr>
        <w:t>2.</w:t>
      </w:r>
      <w:r w:rsidR="00C45ED9" w:rsidRPr="001666C0">
        <w:rPr>
          <w:rStyle w:val="Strong"/>
          <w:rFonts w:asciiTheme="majorHAnsi" w:hAnsiTheme="majorHAnsi" w:cstheme="majorHAnsi"/>
          <w:b w:val="0"/>
          <w:bCs w:val="0"/>
          <w:color w:val="1F1F1F"/>
          <w:sz w:val="24"/>
          <w:szCs w:val="24"/>
          <w:shd w:val="clear" w:color="auto" w:fill="FFFFFF"/>
        </w:rPr>
        <w:t xml:space="preserve"> Tuyên bố giá trị, tầm nhìn, sứ mệnh của VISEC</w:t>
      </w:r>
    </w:p>
    <w:p w14:paraId="1C73737F" w14:textId="44C2F8DD" w:rsidR="002569E9" w:rsidRPr="001666C0" w:rsidRDefault="002569E9" w:rsidP="00C77474">
      <w:pPr>
        <w:pStyle w:val="ListParagraph"/>
        <w:numPr>
          <w:ilvl w:val="0"/>
          <w:numId w:val="8"/>
        </w:numPr>
        <w:spacing w:after="0" w:line="360" w:lineRule="auto"/>
        <w:rPr>
          <w:rFonts w:asciiTheme="majorHAnsi" w:hAnsiTheme="majorHAnsi" w:cstheme="majorHAnsi"/>
          <w:sz w:val="24"/>
          <w:szCs w:val="24"/>
          <w:lang w:val="en-US"/>
        </w:rPr>
      </w:pPr>
      <w:r w:rsidRPr="001666C0">
        <w:rPr>
          <w:rStyle w:val="Strong"/>
          <w:rFonts w:asciiTheme="majorHAnsi" w:hAnsiTheme="majorHAnsi" w:cstheme="majorHAnsi"/>
          <w:b w:val="0"/>
          <w:bCs w:val="0"/>
          <w:color w:val="1F1F1F"/>
          <w:sz w:val="24"/>
          <w:szCs w:val="24"/>
          <w:shd w:val="clear" w:color="auto" w:fill="FFFFFF"/>
          <w:lang w:val="en-US"/>
        </w:rPr>
        <w:t>Tuyên bố Giá trị:</w:t>
      </w:r>
    </w:p>
    <w:p w14:paraId="38C48B3D" w14:textId="1AB8DFDA" w:rsidR="009A42D6" w:rsidRPr="001666C0" w:rsidRDefault="00DA36EE" w:rsidP="00C77474">
      <w:pPr>
        <w:pStyle w:val="ListParagraph"/>
        <w:numPr>
          <w:ilvl w:val="1"/>
          <w:numId w:val="9"/>
        </w:numPr>
        <w:spacing w:after="0" w:line="360" w:lineRule="auto"/>
        <w:rPr>
          <w:rFonts w:asciiTheme="majorHAnsi" w:hAnsiTheme="majorHAnsi" w:cstheme="majorHAnsi"/>
          <w:sz w:val="24"/>
          <w:szCs w:val="24"/>
          <w:lang w:val="en-US"/>
        </w:rPr>
      </w:pPr>
      <w:r w:rsidRPr="001666C0">
        <w:rPr>
          <w:rFonts w:asciiTheme="majorHAnsi" w:hAnsiTheme="majorHAnsi" w:cstheme="majorHAnsi"/>
          <w:sz w:val="24"/>
          <w:szCs w:val="24"/>
          <w:lang w:val="en-US"/>
        </w:rPr>
        <w:t xml:space="preserve">VISEC </w:t>
      </w:r>
      <w:r w:rsidR="009A42D6" w:rsidRPr="001666C0">
        <w:rPr>
          <w:rFonts w:asciiTheme="majorHAnsi" w:hAnsiTheme="majorHAnsi" w:cstheme="majorHAnsi"/>
          <w:sz w:val="24"/>
          <w:szCs w:val="24"/>
        </w:rPr>
        <w:t xml:space="preserve">xây dựng một tổ chức vững mạnh dựa trên những nguyên tắc chặt chẽ và đạo đức cao, tạo nên môi trường làm việc tích cực và sáng tạo. Chúng tôi tin rằng đây là cơ sở để phát triển và cung cấp những dịch vụ </w:t>
      </w:r>
      <w:r w:rsidR="00C77474" w:rsidRPr="001666C0">
        <w:rPr>
          <w:rFonts w:asciiTheme="majorHAnsi" w:hAnsiTheme="majorHAnsi" w:cstheme="majorHAnsi"/>
          <w:sz w:val="24"/>
          <w:szCs w:val="24"/>
          <w:lang w:val="en-US"/>
        </w:rPr>
        <w:t xml:space="preserve">ATTT </w:t>
      </w:r>
      <w:r w:rsidR="00C45ED9" w:rsidRPr="001666C0">
        <w:rPr>
          <w:rFonts w:asciiTheme="majorHAnsi" w:hAnsiTheme="majorHAnsi" w:cstheme="majorHAnsi"/>
          <w:sz w:val="24"/>
          <w:szCs w:val="24"/>
          <w:lang w:val="en-US"/>
        </w:rPr>
        <w:t>tốt nhất</w:t>
      </w:r>
      <w:r w:rsidR="009A42D6" w:rsidRPr="001666C0">
        <w:rPr>
          <w:rFonts w:asciiTheme="majorHAnsi" w:hAnsiTheme="majorHAnsi" w:cstheme="majorHAnsi"/>
          <w:sz w:val="24"/>
          <w:szCs w:val="24"/>
        </w:rPr>
        <w:t>, đáp ứng mọi yêu cầu của khách hàng.</w:t>
      </w:r>
    </w:p>
    <w:p w14:paraId="059CB636" w14:textId="19ADF82B" w:rsidR="00C45ED9" w:rsidRPr="001666C0" w:rsidRDefault="00C45ED9" w:rsidP="00C77474">
      <w:pPr>
        <w:pStyle w:val="ListParagraph"/>
        <w:numPr>
          <w:ilvl w:val="1"/>
          <w:numId w:val="9"/>
        </w:numPr>
        <w:spacing w:after="0" w:line="360" w:lineRule="auto"/>
        <w:rPr>
          <w:rFonts w:asciiTheme="majorHAnsi" w:hAnsiTheme="majorHAnsi" w:cstheme="majorHAnsi"/>
          <w:sz w:val="24"/>
          <w:szCs w:val="24"/>
          <w:lang w:val="en-US"/>
        </w:rPr>
      </w:pPr>
      <w:r w:rsidRPr="001666C0">
        <w:rPr>
          <w:rFonts w:asciiTheme="majorHAnsi" w:hAnsiTheme="majorHAnsi" w:cstheme="majorHAnsi"/>
          <w:color w:val="1F1F1F"/>
          <w:sz w:val="24"/>
          <w:szCs w:val="24"/>
          <w:shd w:val="clear" w:color="auto" w:fill="FFFFFF"/>
        </w:rPr>
        <w:t>VISEC cam kết cung cấp các dịch vụ ATTT chất lượng cao, đáp ứng các tiêu chuẩn quốc tế.</w:t>
      </w:r>
      <w:r w:rsidRPr="001666C0">
        <w:rPr>
          <w:rFonts w:asciiTheme="majorHAnsi" w:hAnsiTheme="majorHAnsi" w:cstheme="majorHAnsi"/>
          <w:color w:val="1F1F1F"/>
          <w:sz w:val="24"/>
          <w:szCs w:val="24"/>
          <w:shd w:val="clear" w:color="auto" w:fill="FFFFFF"/>
          <w:lang w:val="en-US"/>
        </w:rPr>
        <w:t xml:space="preserve"> </w:t>
      </w:r>
      <w:r w:rsidRPr="001666C0">
        <w:rPr>
          <w:rFonts w:asciiTheme="majorHAnsi" w:hAnsiTheme="majorHAnsi" w:cstheme="majorHAnsi"/>
          <w:color w:val="1F1F1F"/>
          <w:sz w:val="24"/>
          <w:szCs w:val="24"/>
          <w:shd w:val="clear" w:color="auto" w:fill="FFFFFF"/>
        </w:rPr>
        <w:t>VISEC luôn đặt lợi ích của khách hàng lên hàng đầu và cam kết bảo vệ thông tin của khách hàng một cách an toàn.</w:t>
      </w:r>
      <w:r w:rsidRPr="001666C0">
        <w:rPr>
          <w:rFonts w:asciiTheme="majorHAnsi" w:hAnsiTheme="majorHAnsi" w:cstheme="majorHAnsi"/>
          <w:color w:val="1F1F1F"/>
          <w:sz w:val="24"/>
          <w:szCs w:val="24"/>
          <w:shd w:val="clear" w:color="auto" w:fill="FFFFFF"/>
          <w:lang w:val="en-US"/>
        </w:rPr>
        <w:t xml:space="preserve"> </w:t>
      </w:r>
      <w:r w:rsidRPr="001666C0">
        <w:rPr>
          <w:rFonts w:asciiTheme="majorHAnsi" w:hAnsiTheme="majorHAnsi" w:cstheme="majorHAnsi"/>
          <w:color w:val="1F1F1F"/>
          <w:sz w:val="24"/>
          <w:szCs w:val="24"/>
          <w:shd w:val="clear" w:color="auto" w:fill="FFFFFF"/>
        </w:rPr>
        <w:t>VISEC luôn cập nhật các kiến thức và công nghệ mới nhất về ATTT để mang đến cho khách hàng những giải pháp hiệu quả nhất.</w:t>
      </w:r>
    </w:p>
    <w:p w14:paraId="21C083FE" w14:textId="7D5D55FD" w:rsidR="00C77474" w:rsidRPr="001666C0" w:rsidRDefault="00C77474" w:rsidP="00F742B1">
      <w:pPr>
        <w:pStyle w:val="ListParagraph"/>
        <w:numPr>
          <w:ilvl w:val="0"/>
          <w:numId w:val="10"/>
        </w:numPr>
        <w:spacing w:after="0" w:line="360" w:lineRule="auto"/>
        <w:rPr>
          <w:rFonts w:asciiTheme="majorHAnsi" w:hAnsiTheme="majorHAnsi" w:cstheme="majorHAnsi"/>
          <w:sz w:val="24"/>
          <w:szCs w:val="24"/>
          <w:lang w:val="en-US"/>
        </w:rPr>
      </w:pPr>
      <w:r w:rsidRPr="001666C0">
        <w:rPr>
          <w:rFonts w:asciiTheme="majorHAnsi" w:hAnsiTheme="majorHAnsi" w:cstheme="majorHAnsi"/>
          <w:sz w:val="24"/>
          <w:szCs w:val="24"/>
          <w:lang w:val="en-US"/>
        </w:rPr>
        <w:t>Tầm nhìn Chiến lược:</w:t>
      </w:r>
      <w:r w:rsidR="00C430F6" w:rsidRPr="001666C0">
        <w:rPr>
          <w:rFonts w:asciiTheme="majorHAnsi" w:hAnsiTheme="majorHAnsi" w:cstheme="majorHAnsi"/>
          <w:sz w:val="24"/>
          <w:szCs w:val="24"/>
          <w:lang w:val="en-US"/>
        </w:rPr>
        <w:t xml:space="preserve"> </w:t>
      </w:r>
      <w:r w:rsidRPr="001666C0">
        <w:rPr>
          <w:rFonts w:asciiTheme="majorHAnsi" w:hAnsiTheme="majorHAnsi" w:cstheme="majorHAnsi"/>
          <w:sz w:val="24"/>
          <w:szCs w:val="24"/>
          <w:lang w:val="en-US"/>
        </w:rPr>
        <w:t>Chúng tôi hướng đến việc</w:t>
      </w:r>
      <w:r w:rsidR="00DA36EE" w:rsidRPr="001666C0">
        <w:rPr>
          <w:rFonts w:asciiTheme="majorHAnsi" w:hAnsiTheme="majorHAnsi" w:cstheme="majorHAnsi"/>
          <w:sz w:val="24"/>
          <w:szCs w:val="24"/>
          <w:lang w:val="en-US"/>
        </w:rPr>
        <w:t xml:space="preserve"> </w:t>
      </w:r>
      <w:r w:rsidR="00DA36EE" w:rsidRPr="001666C0">
        <w:rPr>
          <w:rFonts w:asciiTheme="majorHAnsi" w:hAnsiTheme="majorHAnsi" w:cstheme="majorHAnsi"/>
          <w:sz w:val="24"/>
          <w:szCs w:val="24"/>
          <w:lang w:val="en-US"/>
        </w:rPr>
        <w:t>trở thành đối tác tin cậy hàng đầu trong lĩnh vực</w:t>
      </w:r>
      <w:r w:rsidR="006024AC" w:rsidRPr="001666C0">
        <w:rPr>
          <w:rFonts w:asciiTheme="majorHAnsi" w:hAnsiTheme="majorHAnsi" w:cstheme="majorHAnsi"/>
          <w:sz w:val="24"/>
          <w:szCs w:val="24"/>
          <w:lang w:val="en-US"/>
        </w:rPr>
        <w:t xml:space="preserve"> ATTT</w:t>
      </w:r>
      <w:r w:rsidR="00DC5C06" w:rsidRPr="001666C0">
        <w:rPr>
          <w:rFonts w:asciiTheme="majorHAnsi" w:hAnsiTheme="majorHAnsi" w:cstheme="majorHAnsi"/>
          <w:sz w:val="24"/>
          <w:szCs w:val="24"/>
          <w:lang w:val="en-US"/>
        </w:rPr>
        <w:t xml:space="preserve">. </w:t>
      </w:r>
      <w:r w:rsidR="00DC5C06" w:rsidRPr="001666C0">
        <w:rPr>
          <w:rFonts w:asciiTheme="majorHAnsi" w:hAnsiTheme="majorHAnsi" w:cstheme="majorHAnsi"/>
          <w:sz w:val="24"/>
          <w:szCs w:val="24"/>
          <w:shd w:val="clear" w:color="auto" w:fill="FFFFFF"/>
        </w:rPr>
        <w:t>Được khách hàng tin tưởng và đánh giá ca</w:t>
      </w:r>
      <w:r w:rsidR="00DC5C06" w:rsidRPr="001666C0">
        <w:rPr>
          <w:rFonts w:asciiTheme="majorHAnsi" w:hAnsiTheme="majorHAnsi" w:cstheme="majorHAnsi"/>
          <w:sz w:val="24"/>
          <w:szCs w:val="24"/>
          <w:shd w:val="clear" w:color="auto" w:fill="FFFFFF"/>
          <w:lang w:val="en-US"/>
        </w:rPr>
        <w:t>o</w:t>
      </w:r>
      <w:r w:rsidR="0049687D" w:rsidRPr="001666C0">
        <w:rPr>
          <w:rFonts w:asciiTheme="majorHAnsi" w:hAnsiTheme="majorHAnsi" w:cstheme="majorHAnsi"/>
          <w:sz w:val="24"/>
          <w:szCs w:val="24"/>
          <w:shd w:val="clear" w:color="auto" w:fill="FFFFFF"/>
          <w:lang w:val="en-US"/>
        </w:rPr>
        <w:t>.</w:t>
      </w:r>
      <w:r w:rsidR="0049687D" w:rsidRPr="001666C0">
        <w:rPr>
          <w:rFonts w:asciiTheme="majorHAnsi" w:hAnsiTheme="majorHAnsi" w:cstheme="majorHAnsi"/>
          <w:sz w:val="24"/>
          <w:szCs w:val="24"/>
          <w:shd w:val="clear" w:color="auto" w:fill="FFFFFF"/>
        </w:rPr>
        <w:t xml:space="preserve"> </w:t>
      </w:r>
      <w:r w:rsidR="0049687D" w:rsidRPr="001666C0">
        <w:rPr>
          <w:rFonts w:asciiTheme="majorHAnsi" w:hAnsiTheme="majorHAnsi" w:cstheme="majorHAnsi"/>
          <w:sz w:val="24"/>
          <w:szCs w:val="24"/>
          <w:shd w:val="clear" w:color="auto" w:fill="FFFFFF"/>
        </w:rPr>
        <w:t>Góp phần bảo vệ an toàn thông tin cho các doanh nghiệp, tổ chức tại Việt Nam</w:t>
      </w:r>
      <w:r w:rsidRPr="001666C0">
        <w:rPr>
          <w:rFonts w:asciiTheme="majorHAnsi" w:hAnsiTheme="majorHAnsi" w:cstheme="majorHAnsi"/>
          <w:sz w:val="24"/>
          <w:szCs w:val="24"/>
          <w:lang w:val="en-US"/>
        </w:rPr>
        <w:t xml:space="preserve">, đồng thời thúc đẩy sự phát triển bền vững và an toàn </w:t>
      </w:r>
      <w:r w:rsidR="0091497F" w:rsidRPr="001666C0">
        <w:rPr>
          <w:rFonts w:asciiTheme="majorHAnsi" w:hAnsiTheme="majorHAnsi" w:cstheme="majorHAnsi"/>
          <w:sz w:val="24"/>
          <w:szCs w:val="24"/>
          <w:lang w:val="en-US"/>
        </w:rPr>
        <w:t>trên</w:t>
      </w:r>
      <w:r w:rsidRPr="001666C0">
        <w:rPr>
          <w:rFonts w:asciiTheme="majorHAnsi" w:hAnsiTheme="majorHAnsi" w:cstheme="majorHAnsi"/>
          <w:sz w:val="24"/>
          <w:szCs w:val="24"/>
          <w:lang w:val="en-US"/>
        </w:rPr>
        <w:t xml:space="preserve"> không gian số</w:t>
      </w:r>
      <w:r w:rsidR="0091497F" w:rsidRPr="001666C0">
        <w:rPr>
          <w:rFonts w:asciiTheme="majorHAnsi" w:hAnsiTheme="majorHAnsi" w:cstheme="majorHAnsi"/>
          <w:sz w:val="24"/>
          <w:szCs w:val="24"/>
          <w:lang w:val="en-US"/>
        </w:rPr>
        <w:t xml:space="preserve"> trong</w:t>
      </w:r>
      <w:r w:rsidRPr="001666C0">
        <w:rPr>
          <w:rFonts w:asciiTheme="majorHAnsi" w:hAnsiTheme="majorHAnsi" w:cstheme="majorHAnsi"/>
          <w:sz w:val="24"/>
          <w:szCs w:val="24"/>
          <w:lang w:val="en-US"/>
        </w:rPr>
        <w:t xml:space="preserve"> </w:t>
      </w:r>
      <w:r w:rsidR="00FD69F1" w:rsidRPr="001666C0">
        <w:rPr>
          <w:rFonts w:asciiTheme="majorHAnsi" w:hAnsiTheme="majorHAnsi" w:cstheme="majorHAnsi"/>
          <w:sz w:val="24"/>
          <w:szCs w:val="24"/>
          <w:lang w:val="en-US"/>
        </w:rPr>
        <w:t>đất nước Việt Nam</w:t>
      </w:r>
      <w:r w:rsidR="0091497F" w:rsidRPr="001666C0">
        <w:rPr>
          <w:rFonts w:asciiTheme="majorHAnsi" w:hAnsiTheme="majorHAnsi" w:cstheme="majorHAnsi"/>
          <w:sz w:val="24"/>
          <w:szCs w:val="24"/>
          <w:lang w:val="en-US"/>
        </w:rPr>
        <w:t>.</w:t>
      </w:r>
    </w:p>
    <w:p w14:paraId="24959584" w14:textId="77777777" w:rsidR="008915B0" w:rsidRPr="001666C0" w:rsidRDefault="008915B0" w:rsidP="008915B0">
      <w:pPr>
        <w:spacing w:after="0" w:line="360" w:lineRule="auto"/>
        <w:rPr>
          <w:rStyle w:val="Strong"/>
          <w:rFonts w:asciiTheme="majorHAnsi" w:hAnsiTheme="majorHAnsi" w:cstheme="majorHAnsi"/>
          <w:b w:val="0"/>
          <w:bCs w:val="0"/>
          <w:sz w:val="24"/>
          <w:szCs w:val="24"/>
          <w:lang w:val="en-US"/>
        </w:rPr>
      </w:pPr>
    </w:p>
    <w:p w14:paraId="20B51F0D" w14:textId="77777777" w:rsidR="008915B0" w:rsidRPr="001666C0" w:rsidRDefault="008915B0" w:rsidP="008915B0">
      <w:pPr>
        <w:pStyle w:val="ListParagraph"/>
        <w:spacing w:after="0" w:line="360" w:lineRule="auto"/>
        <w:rPr>
          <w:rStyle w:val="Strong"/>
          <w:rFonts w:asciiTheme="majorHAnsi" w:hAnsiTheme="majorHAnsi" w:cstheme="majorHAnsi"/>
          <w:b w:val="0"/>
          <w:bCs w:val="0"/>
          <w:sz w:val="24"/>
          <w:szCs w:val="24"/>
          <w:lang w:val="en-US"/>
        </w:rPr>
      </w:pPr>
    </w:p>
    <w:p w14:paraId="1343E988" w14:textId="77777777" w:rsidR="00662466" w:rsidRPr="00662466" w:rsidRDefault="008915B0" w:rsidP="00F742B1">
      <w:pPr>
        <w:pStyle w:val="ListParagraph"/>
        <w:numPr>
          <w:ilvl w:val="0"/>
          <w:numId w:val="10"/>
        </w:numPr>
        <w:spacing w:after="0" w:line="360" w:lineRule="auto"/>
        <w:rPr>
          <w:rStyle w:val="Strong"/>
          <w:rFonts w:asciiTheme="majorHAnsi" w:hAnsiTheme="majorHAnsi" w:cstheme="majorHAnsi"/>
          <w:b w:val="0"/>
          <w:bCs w:val="0"/>
          <w:sz w:val="24"/>
          <w:szCs w:val="24"/>
          <w:lang w:val="en-US"/>
        </w:rPr>
      </w:pPr>
      <w:r w:rsidRPr="001666C0">
        <w:rPr>
          <w:rStyle w:val="Strong"/>
          <w:rFonts w:asciiTheme="majorHAnsi" w:hAnsiTheme="majorHAnsi" w:cstheme="majorHAnsi"/>
          <w:b w:val="0"/>
          <w:bCs w:val="0"/>
          <w:color w:val="1F1F1F"/>
          <w:sz w:val="24"/>
          <w:szCs w:val="24"/>
          <w:shd w:val="clear" w:color="auto" w:fill="FFFFFF"/>
          <w:lang w:val="en-US"/>
        </w:rPr>
        <w:lastRenderedPageBreak/>
        <w:t>S</w:t>
      </w:r>
      <w:r w:rsidRPr="001666C0">
        <w:rPr>
          <w:rStyle w:val="Strong"/>
          <w:rFonts w:asciiTheme="majorHAnsi" w:hAnsiTheme="majorHAnsi" w:cstheme="majorHAnsi"/>
          <w:b w:val="0"/>
          <w:bCs w:val="0"/>
          <w:color w:val="1F1F1F"/>
          <w:sz w:val="24"/>
          <w:szCs w:val="24"/>
          <w:shd w:val="clear" w:color="auto" w:fill="FFFFFF"/>
        </w:rPr>
        <w:t>ứ mệnh của VISEC</w:t>
      </w:r>
      <w:r w:rsidRPr="001666C0">
        <w:rPr>
          <w:rStyle w:val="Strong"/>
          <w:rFonts w:asciiTheme="majorHAnsi" w:hAnsiTheme="majorHAnsi" w:cstheme="majorHAnsi"/>
          <w:b w:val="0"/>
          <w:bCs w:val="0"/>
          <w:color w:val="1F1F1F"/>
          <w:sz w:val="24"/>
          <w:szCs w:val="24"/>
          <w:shd w:val="clear" w:color="auto" w:fill="FFFFFF"/>
          <w:lang w:val="en-US"/>
        </w:rPr>
        <w:t>:</w:t>
      </w:r>
      <w:r w:rsidR="00662466">
        <w:rPr>
          <w:rStyle w:val="Strong"/>
          <w:rFonts w:asciiTheme="majorHAnsi" w:hAnsiTheme="majorHAnsi" w:cstheme="majorHAnsi"/>
          <w:b w:val="0"/>
          <w:bCs w:val="0"/>
          <w:color w:val="1F1F1F"/>
          <w:sz w:val="24"/>
          <w:szCs w:val="24"/>
          <w:shd w:val="clear" w:color="auto" w:fill="FFFFFF"/>
          <w:lang w:val="en-US"/>
        </w:rPr>
        <w:t xml:space="preserve"> </w:t>
      </w:r>
    </w:p>
    <w:p w14:paraId="645CCDB0" w14:textId="2E1C6B0F" w:rsidR="008915B0" w:rsidRPr="001666C0" w:rsidRDefault="00662466" w:rsidP="00662466">
      <w:pPr>
        <w:pStyle w:val="ListParagraph"/>
        <w:numPr>
          <w:ilvl w:val="1"/>
          <w:numId w:val="13"/>
        </w:numPr>
        <w:spacing w:after="0" w:line="360" w:lineRule="auto"/>
        <w:rPr>
          <w:rFonts w:asciiTheme="majorHAnsi" w:hAnsiTheme="majorHAnsi" w:cstheme="majorHAnsi"/>
          <w:sz w:val="24"/>
          <w:szCs w:val="24"/>
          <w:lang w:val="en-US"/>
        </w:rPr>
      </w:pPr>
      <w:r w:rsidRPr="001666C0">
        <w:rPr>
          <w:rStyle w:val="Strong"/>
          <w:rFonts w:asciiTheme="majorHAnsi" w:hAnsiTheme="majorHAnsi" w:cstheme="majorHAnsi"/>
          <w:b w:val="0"/>
          <w:bCs w:val="0"/>
          <w:color w:val="1F1F1F"/>
          <w:sz w:val="24"/>
          <w:szCs w:val="24"/>
          <w:shd w:val="clear" w:color="auto" w:fill="FFFFFF"/>
        </w:rPr>
        <w:t>Sứ mệnh của VISEC là bảo vệ thông tin của các doanh nghiệp, tổ chức tại Việt Nam khỏi các mối đe dọa.</w:t>
      </w:r>
    </w:p>
    <w:p w14:paraId="355B1135" w14:textId="149B8A21" w:rsidR="005F274A" w:rsidRPr="001666C0" w:rsidRDefault="00FE5897" w:rsidP="00662466">
      <w:pPr>
        <w:pStyle w:val="ListParagraph"/>
        <w:numPr>
          <w:ilvl w:val="1"/>
          <w:numId w:val="13"/>
        </w:numPr>
        <w:spacing w:after="0" w:line="360" w:lineRule="auto"/>
        <w:rPr>
          <w:rFonts w:asciiTheme="majorHAnsi" w:hAnsiTheme="majorHAnsi" w:cstheme="majorHAnsi"/>
          <w:i/>
          <w:iCs/>
          <w:sz w:val="24"/>
          <w:szCs w:val="24"/>
          <w:lang w:val="en-US"/>
        </w:rPr>
      </w:pPr>
      <w:r w:rsidRPr="001666C0">
        <w:rPr>
          <w:rStyle w:val="Emphasis"/>
          <w:rFonts w:asciiTheme="majorHAnsi" w:hAnsiTheme="majorHAnsi" w:cstheme="majorHAnsi"/>
          <w:i w:val="0"/>
          <w:iCs w:val="0"/>
          <w:color w:val="212529"/>
          <w:sz w:val="24"/>
          <w:szCs w:val="24"/>
          <w:shd w:val="clear" w:color="auto" w:fill="FFFFFF"/>
        </w:rPr>
        <w:t>Bộ phận An toàn Thông tin</w:t>
      </w:r>
      <w:r w:rsidR="008915B0" w:rsidRPr="001666C0">
        <w:rPr>
          <w:rStyle w:val="Emphasis"/>
          <w:rFonts w:asciiTheme="majorHAnsi" w:hAnsiTheme="majorHAnsi" w:cstheme="majorHAnsi"/>
          <w:i w:val="0"/>
          <w:iCs w:val="0"/>
          <w:color w:val="212529"/>
          <w:sz w:val="24"/>
          <w:szCs w:val="24"/>
          <w:shd w:val="clear" w:color="auto" w:fill="FFFFFF"/>
          <w:lang w:val="en-US"/>
        </w:rPr>
        <w:t xml:space="preserve"> </w:t>
      </w:r>
      <w:r w:rsidR="008915B0" w:rsidRPr="001666C0">
        <w:rPr>
          <w:rStyle w:val="Emphasis"/>
          <w:rFonts w:asciiTheme="majorHAnsi" w:hAnsiTheme="majorHAnsi" w:cstheme="majorHAnsi"/>
          <w:i w:val="0"/>
          <w:iCs w:val="0"/>
          <w:color w:val="212529"/>
          <w:sz w:val="24"/>
          <w:szCs w:val="24"/>
          <w:shd w:val="clear" w:color="auto" w:fill="FFFFFF"/>
        </w:rPr>
        <w:t xml:space="preserve">của Công ty </w:t>
      </w:r>
      <w:r w:rsidR="008915B0" w:rsidRPr="001666C0">
        <w:rPr>
          <w:rStyle w:val="Emphasis"/>
          <w:rFonts w:asciiTheme="majorHAnsi" w:hAnsiTheme="majorHAnsi" w:cstheme="majorHAnsi"/>
          <w:i w:val="0"/>
          <w:iCs w:val="0"/>
          <w:color w:val="212529"/>
          <w:sz w:val="24"/>
          <w:szCs w:val="24"/>
          <w:shd w:val="clear" w:color="auto" w:fill="FFFFFF"/>
          <w:lang w:val="en-US"/>
        </w:rPr>
        <w:t>An toàn Thông tin Việt Nam (</w:t>
      </w:r>
      <w:r w:rsidR="008915B0" w:rsidRPr="001666C0">
        <w:rPr>
          <w:rFonts w:asciiTheme="majorHAnsi" w:hAnsiTheme="majorHAnsi" w:cstheme="majorHAnsi"/>
          <w:color w:val="1F1F1F"/>
          <w:sz w:val="24"/>
          <w:szCs w:val="24"/>
          <w:shd w:val="clear" w:color="auto" w:fill="FFFFFF"/>
        </w:rPr>
        <w:t>VISEC</w:t>
      </w:r>
      <w:r w:rsidR="008915B0" w:rsidRPr="001666C0">
        <w:rPr>
          <w:rFonts w:asciiTheme="majorHAnsi" w:hAnsiTheme="majorHAnsi" w:cstheme="majorHAnsi"/>
          <w:color w:val="1F1F1F"/>
          <w:sz w:val="24"/>
          <w:szCs w:val="24"/>
          <w:shd w:val="clear" w:color="auto" w:fill="FFFFFF"/>
          <w:lang w:val="en-US"/>
        </w:rPr>
        <w:t>)</w:t>
      </w:r>
      <w:r w:rsidRPr="001666C0">
        <w:rPr>
          <w:rStyle w:val="Emphasis"/>
          <w:rFonts w:asciiTheme="majorHAnsi" w:hAnsiTheme="majorHAnsi" w:cstheme="majorHAnsi"/>
          <w:i w:val="0"/>
          <w:iCs w:val="0"/>
          <w:color w:val="212529"/>
          <w:sz w:val="24"/>
          <w:szCs w:val="24"/>
          <w:shd w:val="clear" w:color="auto" w:fill="FFFFFF"/>
        </w:rPr>
        <w:t xml:space="preserve"> chịu trách nhiệm xác định, đánh giá và quản lý thích hợp các rủi ro đối với hệ thống thông tin và thông tin</w:t>
      </w:r>
      <w:r w:rsidR="008915B0" w:rsidRPr="001666C0">
        <w:rPr>
          <w:rStyle w:val="Emphasis"/>
          <w:rFonts w:asciiTheme="majorHAnsi" w:hAnsiTheme="majorHAnsi" w:cstheme="majorHAnsi"/>
          <w:i w:val="0"/>
          <w:iCs w:val="0"/>
          <w:color w:val="212529"/>
          <w:sz w:val="24"/>
          <w:szCs w:val="24"/>
          <w:shd w:val="clear" w:color="auto" w:fill="FFFFFF"/>
          <w:lang w:val="en-US"/>
        </w:rPr>
        <w:t>.</w:t>
      </w:r>
      <w:r w:rsidRPr="001666C0">
        <w:rPr>
          <w:rStyle w:val="Emphasis"/>
          <w:rFonts w:asciiTheme="majorHAnsi" w:hAnsiTheme="majorHAnsi" w:cstheme="majorHAnsi"/>
          <w:i w:val="0"/>
          <w:iCs w:val="0"/>
          <w:color w:val="212529"/>
          <w:sz w:val="24"/>
          <w:szCs w:val="24"/>
          <w:shd w:val="clear" w:color="auto" w:fill="FFFFFF"/>
        </w:rPr>
        <w:t xml:space="preserve"> Nó đánh giá các phương án để đối phó với những rủi ro này, và làm việc với các bộ phận trong toàn </w:t>
      </w:r>
      <w:r w:rsidR="00D72BEE" w:rsidRPr="001666C0">
        <w:rPr>
          <w:rFonts w:asciiTheme="majorHAnsi" w:hAnsiTheme="majorHAnsi" w:cstheme="majorHAnsi"/>
          <w:color w:val="1F1F1F"/>
          <w:sz w:val="24"/>
          <w:szCs w:val="24"/>
          <w:shd w:val="clear" w:color="auto" w:fill="FFFFFF"/>
        </w:rPr>
        <w:t>VISEC</w:t>
      </w:r>
      <w:r w:rsidRPr="001666C0">
        <w:rPr>
          <w:rStyle w:val="Emphasis"/>
          <w:rFonts w:asciiTheme="majorHAnsi" w:hAnsiTheme="majorHAnsi" w:cstheme="majorHAnsi"/>
          <w:i w:val="0"/>
          <w:iCs w:val="0"/>
          <w:color w:val="212529"/>
          <w:sz w:val="24"/>
          <w:szCs w:val="24"/>
          <w:shd w:val="clear" w:color="auto" w:fill="FFFFFF"/>
        </w:rPr>
        <w:t xml:space="preserve"> để quyết định và sau đó thực hiện các phương án ứng phó một cách thích hợp và chủ động với những rủi ro tương tự. Bộ phận cũng chịu trách nhiệm phát triển các yêu cầu áp dụng cho toàn bộ tổ chức cũng như các hệ thống thông tin bên ngoài mà </w:t>
      </w:r>
      <w:r w:rsidR="00D72BEE" w:rsidRPr="001666C0">
        <w:rPr>
          <w:rFonts w:asciiTheme="majorHAnsi" w:hAnsiTheme="majorHAnsi" w:cstheme="majorHAnsi"/>
          <w:color w:val="1F1F1F"/>
          <w:sz w:val="24"/>
          <w:szCs w:val="24"/>
          <w:shd w:val="clear" w:color="auto" w:fill="FFFFFF"/>
        </w:rPr>
        <w:t>VISEC</w:t>
      </w:r>
      <w:r w:rsidRPr="001666C0">
        <w:rPr>
          <w:rStyle w:val="Emphasis"/>
          <w:rFonts w:asciiTheme="majorHAnsi" w:hAnsiTheme="majorHAnsi" w:cstheme="majorHAnsi"/>
          <w:i w:val="0"/>
          <w:iCs w:val="0"/>
          <w:color w:val="212529"/>
          <w:sz w:val="24"/>
          <w:szCs w:val="24"/>
          <w:shd w:val="clear" w:color="auto" w:fill="FFFFFF"/>
        </w:rPr>
        <w:t xml:space="preserve"> có trách nhiệm</w:t>
      </w:r>
      <w:r w:rsidR="00D72BEE" w:rsidRPr="001666C0">
        <w:rPr>
          <w:rStyle w:val="Emphasis"/>
          <w:rFonts w:asciiTheme="majorHAnsi" w:hAnsiTheme="majorHAnsi" w:cstheme="majorHAnsi"/>
          <w:i w:val="0"/>
          <w:iCs w:val="0"/>
          <w:color w:val="212529"/>
          <w:sz w:val="24"/>
          <w:szCs w:val="24"/>
          <w:shd w:val="clear" w:color="auto" w:fill="FFFFFF"/>
          <w:lang w:val="en-US"/>
        </w:rPr>
        <w:t xml:space="preserve">. </w:t>
      </w:r>
      <w:r w:rsidRPr="001666C0">
        <w:rPr>
          <w:rStyle w:val="Emphasis"/>
          <w:rFonts w:asciiTheme="majorHAnsi" w:hAnsiTheme="majorHAnsi" w:cstheme="majorHAnsi"/>
          <w:i w:val="0"/>
          <w:iCs w:val="0"/>
          <w:color w:val="212529"/>
          <w:sz w:val="24"/>
          <w:szCs w:val="24"/>
          <w:shd w:val="clear" w:color="auto" w:fill="FFFFFF"/>
        </w:rPr>
        <w:t xml:space="preserve">Bộ phận này chịu trách nhiệm cuối cùng về tất cả các nỗ lực trong </w:t>
      </w:r>
      <w:r w:rsidR="00D72BEE" w:rsidRPr="001666C0">
        <w:rPr>
          <w:rFonts w:asciiTheme="majorHAnsi" w:hAnsiTheme="majorHAnsi" w:cstheme="majorHAnsi"/>
          <w:color w:val="1F1F1F"/>
          <w:sz w:val="24"/>
          <w:szCs w:val="24"/>
          <w:shd w:val="clear" w:color="auto" w:fill="FFFFFF"/>
        </w:rPr>
        <w:t>VISEC</w:t>
      </w:r>
      <w:r w:rsidRPr="001666C0">
        <w:rPr>
          <w:rStyle w:val="Emphasis"/>
          <w:rFonts w:asciiTheme="majorHAnsi" w:hAnsiTheme="majorHAnsi" w:cstheme="majorHAnsi"/>
          <w:i w:val="0"/>
          <w:iCs w:val="0"/>
          <w:color w:val="212529"/>
          <w:sz w:val="24"/>
          <w:szCs w:val="24"/>
          <w:shd w:val="clear" w:color="auto" w:fill="FFFFFF"/>
        </w:rPr>
        <w:t xml:space="preserve"> nhằm tránh, ngăn chặn, phát hiện, sửa chữa hoặc phục hồi khỏi các mối đe dọa đối với thông tin hoặc hệ thống thông tin.</w:t>
      </w:r>
      <w:r w:rsidR="00A74F52" w:rsidRPr="001666C0">
        <w:rPr>
          <w:rStyle w:val="Emphasis"/>
          <w:rFonts w:asciiTheme="majorHAnsi" w:hAnsiTheme="majorHAnsi" w:cstheme="majorHAnsi"/>
          <w:i w:val="0"/>
          <w:iCs w:val="0"/>
          <w:color w:val="212529"/>
          <w:sz w:val="24"/>
          <w:szCs w:val="24"/>
          <w:shd w:val="clear" w:color="auto" w:fill="FFFFFF"/>
          <w:lang w:val="en-US"/>
        </w:rPr>
        <w:t xml:space="preserve"> </w:t>
      </w:r>
    </w:p>
    <w:sectPr w:rsidR="005F274A" w:rsidRPr="00166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C4EA3"/>
    <w:multiLevelType w:val="multilevel"/>
    <w:tmpl w:val="1238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D1921"/>
    <w:multiLevelType w:val="hybridMultilevel"/>
    <w:tmpl w:val="9BE07220"/>
    <w:lvl w:ilvl="0" w:tplc="98185A0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6F95BC6"/>
    <w:multiLevelType w:val="hybridMultilevel"/>
    <w:tmpl w:val="E528DA40"/>
    <w:lvl w:ilvl="0" w:tplc="A480491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D391DE7"/>
    <w:multiLevelType w:val="hybridMultilevel"/>
    <w:tmpl w:val="D87A7AC8"/>
    <w:lvl w:ilvl="0" w:tplc="A480491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03239C3"/>
    <w:multiLevelType w:val="hybridMultilevel"/>
    <w:tmpl w:val="707CDFD8"/>
    <w:lvl w:ilvl="0" w:tplc="A480491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3182365"/>
    <w:multiLevelType w:val="hybridMultilevel"/>
    <w:tmpl w:val="0F48801A"/>
    <w:lvl w:ilvl="0" w:tplc="FFFFFFFF">
      <w:start w:val="1"/>
      <w:numFmt w:val="bullet"/>
      <w:lvlText w:val=""/>
      <w:lvlJc w:val="left"/>
      <w:pPr>
        <w:ind w:left="720" w:hanging="360"/>
      </w:pPr>
      <w:rPr>
        <w:rFonts w:ascii="Symbol" w:hAnsi="Symbol" w:hint="default"/>
      </w:rPr>
    </w:lvl>
    <w:lvl w:ilvl="1" w:tplc="98185A0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930C83"/>
    <w:multiLevelType w:val="hybridMultilevel"/>
    <w:tmpl w:val="41C48DCE"/>
    <w:lvl w:ilvl="0" w:tplc="98185A0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9627975"/>
    <w:multiLevelType w:val="hybridMultilevel"/>
    <w:tmpl w:val="55A85FC0"/>
    <w:lvl w:ilvl="0" w:tplc="FFFFFFFF">
      <w:numFmt w:val="bullet"/>
      <w:lvlText w:val="-"/>
      <w:lvlJc w:val="left"/>
      <w:pPr>
        <w:ind w:left="720" w:hanging="360"/>
      </w:pPr>
      <w:rPr>
        <w:rFonts w:ascii="Times New Roman" w:eastAsia="Times New Roman" w:hAnsi="Times New Roman" w:cs="Times New Roman" w:hint="default"/>
      </w:rPr>
    </w:lvl>
    <w:lvl w:ilvl="1" w:tplc="98185A0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BF24C0C"/>
    <w:multiLevelType w:val="hybridMultilevel"/>
    <w:tmpl w:val="C8200C1A"/>
    <w:lvl w:ilvl="0" w:tplc="98185A0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50C973D9"/>
    <w:multiLevelType w:val="hybridMultilevel"/>
    <w:tmpl w:val="6E3A0C50"/>
    <w:lvl w:ilvl="0" w:tplc="FFFFFFFF">
      <w:numFmt w:val="bullet"/>
      <w:lvlText w:val="-"/>
      <w:lvlJc w:val="left"/>
      <w:pPr>
        <w:ind w:left="720" w:hanging="360"/>
      </w:pPr>
      <w:rPr>
        <w:rFonts w:ascii="Times New Roman" w:eastAsia="Times New Roman" w:hAnsi="Times New Roman" w:cs="Times New Roman" w:hint="default"/>
      </w:rPr>
    </w:lvl>
    <w:lvl w:ilvl="1" w:tplc="98185A0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248264F"/>
    <w:multiLevelType w:val="hybridMultilevel"/>
    <w:tmpl w:val="C8B44134"/>
    <w:lvl w:ilvl="0" w:tplc="A480491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8860B89"/>
    <w:multiLevelType w:val="hybridMultilevel"/>
    <w:tmpl w:val="68FAB3EA"/>
    <w:lvl w:ilvl="0" w:tplc="A480491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B5F367E"/>
    <w:multiLevelType w:val="hybridMultilevel"/>
    <w:tmpl w:val="E232230E"/>
    <w:lvl w:ilvl="0" w:tplc="A480491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20694149">
    <w:abstractNumId w:val="0"/>
  </w:num>
  <w:num w:numId="2" w16cid:durableId="1647970993">
    <w:abstractNumId w:val="12"/>
  </w:num>
  <w:num w:numId="3" w16cid:durableId="388038979">
    <w:abstractNumId w:val="1"/>
  </w:num>
  <w:num w:numId="4" w16cid:durableId="1434666312">
    <w:abstractNumId w:val="2"/>
  </w:num>
  <w:num w:numId="5" w16cid:durableId="2050299227">
    <w:abstractNumId w:val="11"/>
  </w:num>
  <w:num w:numId="6" w16cid:durableId="955671564">
    <w:abstractNumId w:val="8"/>
  </w:num>
  <w:num w:numId="7" w16cid:durableId="1014266468">
    <w:abstractNumId w:val="4"/>
  </w:num>
  <w:num w:numId="8" w16cid:durableId="2100714194">
    <w:abstractNumId w:val="10"/>
  </w:num>
  <w:num w:numId="9" w16cid:durableId="1590192319">
    <w:abstractNumId w:val="7"/>
  </w:num>
  <w:num w:numId="10" w16cid:durableId="1162816859">
    <w:abstractNumId w:val="3"/>
  </w:num>
  <w:num w:numId="11" w16cid:durableId="328139153">
    <w:abstractNumId w:val="9"/>
  </w:num>
  <w:num w:numId="12" w16cid:durableId="879321492">
    <w:abstractNumId w:val="6"/>
  </w:num>
  <w:num w:numId="13" w16cid:durableId="388307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F6"/>
    <w:rsid w:val="000D413E"/>
    <w:rsid w:val="00111ACF"/>
    <w:rsid w:val="001666C0"/>
    <w:rsid w:val="00204EDA"/>
    <w:rsid w:val="002123FB"/>
    <w:rsid w:val="002569E9"/>
    <w:rsid w:val="003840F3"/>
    <w:rsid w:val="003C58E4"/>
    <w:rsid w:val="003C5EF6"/>
    <w:rsid w:val="003F072C"/>
    <w:rsid w:val="0049687D"/>
    <w:rsid w:val="004E26A0"/>
    <w:rsid w:val="00582C00"/>
    <w:rsid w:val="005F274A"/>
    <w:rsid w:val="006024AC"/>
    <w:rsid w:val="00662466"/>
    <w:rsid w:val="00807445"/>
    <w:rsid w:val="008915B0"/>
    <w:rsid w:val="0091497F"/>
    <w:rsid w:val="009A42D6"/>
    <w:rsid w:val="00A74F52"/>
    <w:rsid w:val="00C430F6"/>
    <w:rsid w:val="00C45901"/>
    <w:rsid w:val="00C45ED9"/>
    <w:rsid w:val="00C77474"/>
    <w:rsid w:val="00CC2D92"/>
    <w:rsid w:val="00D33FAD"/>
    <w:rsid w:val="00D66EB4"/>
    <w:rsid w:val="00D72BEE"/>
    <w:rsid w:val="00DA36EE"/>
    <w:rsid w:val="00DC5C06"/>
    <w:rsid w:val="00F45F5D"/>
    <w:rsid w:val="00F506E2"/>
    <w:rsid w:val="00F742B1"/>
    <w:rsid w:val="00FD69F1"/>
    <w:rsid w:val="00FE58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798D"/>
  <w15:chartTrackingRefBased/>
  <w15:docId w15:val="{94DE9D7C-7FBF-42EB-BAC4-20EA4317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8E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uiPriority w:val="34"/>
    <w:qFormat/>
    <w:rsid w:val="003C58E4"/>
    <w:pPr>
      <w:ind w:left="720"/>
      <w:contextualSpacing/>
    </w:pPr>
  </w:style>
  <w:style w:type="character" w:styleId="Strong">
    <w:name w:val="Strong"/>
    <w:basedOn w:val="DefaultParagraphFont"/>
    <w:uiPriority w:val="22"/>
    <w:qFormat/>
    <w:rsid w:val="00C45ED9"/>
    <w:rPr>
      <w:b/>
      <w:bCs/>
    </w:rPr>
  </w:style>
  <w:style w:type="character" w:styleId="Emphasis">
    <w:name w:val="Emphasis"/>
    <w:basedOn w:val="DefaultParagraphFont"/>
    <w:uiPriority w:val="20"/>
    <w:qFormat/>
    <w:rsid w:val="00FE5897"/>
    <w:rPr>
      <w:i/>
      <w:iCs/>
    </w:rPr>
  </w:style>
  <w:style w:type="paragraph" w:styleId="BodyText">
    <w:name w:val="Body Text"/>
    <w:basedOn w:val="Normal"/>
    <w:link w:val="BodyTextChar"/>
    <w:uiPriority w:val="1"/>
    <w:semiHidden/>
    <w:unhideWhenUsed/>
    <w:qFormat/>
    <w:rsid w:val="003840F3"/>
    <w:pPr>
      <w:widowControl w:val="0"/>
      <w:autoSpaceDE w:val="0"/>
      <w:autoSpaceDN w:val="0"/>
      <w:spacing w:before="74" w:after="0" w:line="240" w:lineRule="auto"/>
      <w:ind w:left="2180"/>
    </w:pPr>
    <w:rPr>
      <w:rFonts w:ascii="Times New Roman" w:eastAsia="Times New Roman" w:hAnsi="Times New Roman" w:cs="Times New Roman"/>
      <w:kern w:val="0"/>
      <w:sz w:val="32"/>
      <w:szCs w:val="32"/>
      <w:lang w:val="en-US"/>
      <w14:ligatures w14:val="none"/>
    </w:rPr>
  </w:style>
  <w:style w:type="character" w:customStyle="1" w:styleId="BodyTextChar">
    <w:name w:val="Body Text Char"/>
    <w:basedOn w:val="DefaultParagraphFont"/>
    <w:link w:val="BodyText"/>
    <w:uiPriority w:val="1"/>
    <w:semiHidden/>
    <w:rsid w:val="003840F3"/>
    <w:rPr>
      <w:rFonts w:ascii="Times New Roman" w:eastAsia="Times New Roman" w:hAnsi="Times New Roman" w:cs="Times New Roman"/>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3042">
      <w:bodyDiv w:val="1"/>
      <w:marLeft w:val="0"/>
      <w:marRight w:val="0"/>
      <w:marTop w:val="0"/>
      <w:marBottom w:val="0"/>
      <w:divBdr>
        <w:top w:val="none" w:sz="0" w:space="0" w:color="auto"/>
        <w:left w:val="none" w:sz="0" w:space="0" w:color="auto"/>
        <w:bottom w:val="none" w:sz="0" w:space="0" w:color="auto"/>
        <w:right w:val="none" w:sz="0" w:space="0" w:color="auto"/>
      </w:divBdr>
    </w:div>
    <w:div w:id="379746770">
      <w:bodyDiv w:val="1"/>
      <w:marLeft w:val="0"/>
      <w:marRight w:val="0"/>
      <w:marTop w:val="0"/>
      <w:marBottom w:val="0"/>
      <w:divBdr>
        <w:top w:val="none" w:sz="0" w:space="0" w:color="auto"/>
        <w:left w:val="none" w:sz="0" w:space="0" w:color="auto"/>
        <w:bottom w:val="none" w:sz="0" w:space="0" w:color="auto"/>
        <w:right w:val="none" w:sz="0" w:space="0" w:color="auto"/>
      </w:divBdr>
    </w:div>
    <w:div w:id="742023862">
      <w:bodyDiv w:val="1"/>
      <w:marLeft w:val="0"/>
      <w:marRight w:val="0"/>
      <w:marTop w:val="0"/>
      <w:marBottom w:val="0"/>
      <w:divBdr>
        <w:top w:val="none" w:sz="0" w:space="0" w:color="auto"/>
        <w:left w:val="none" w:sz="0" w:space="0" w:color="auto"/>
        <w:bottom w:val="none" w:sz="0" w:space="0" w:color="auto"/>
        <w:right w:val="none" w:sz="0" w:space="0" w:color="auto"/>
      </w:divBdr>
    </w:div>
    <w:div w:id="1309942766">
      <w:bodyDiv w:val="1"/>
      <w:marLeft w:val="0"/>
      <w:marRight w:val="0"/>
      <w:marTop w:val="0"/>
      <w:marBottom w:val="0"/>
      <w:divBdr>
        <w:top w:val="none" w:sz="0" w:space="0" w:color="auto"/>
        <w:left w:val="none" w:sz="0" w:space="0" w:color="auto"/>
        <w:bottom w:val="none" w:sz="0" w:space="0" w:color="auto"/>
        <w:right w:val="none" w:sz="0" w:space="0" w:color="auto"/>
      </w:divBdr>
    </w:div>
    <w:div w:id="1465083481">
      <w:bodyDiv w:val="1"/>
      <w:marLeft w:val="0"/>
      <w:marRight w:val="0"/>
      <w:marTop w:val="0"/>
      <w:marBottom w:val="0"/>
      <w:divBdr>
        <w:top w:val="none" w:sz="0" w:space="0" w:color="auto"/>
        <w:left w:val="none" w:sz="0" w:space="0" w:color="auto"/>
        <w:bottom w:val="none" w:sz="0" w:space="0" w:color="auto"/>
        <w:right w:val="none" w:sz="0" w:space="0" w:color="auto"/>
      </w:divBdr>
    </w:div>
    <w:div w:id="1728451281">
      <w:bodyDiv w:val="1"/>
      <w:marLeft w:val="0"/>
      <w:marRight w:val="0"/>
      <w:marTop w:val="0"/>
      <w:marBottom w:val="0"/>
      <w:divBdr>
        <w:top w:val="none" w:sz="0" w:space="0" w:color="auto"/>
        <w:left w:val="none" w:sz="0" w:space="0" w:color="auto"/>
        <w:bottom w:val="none" w:sz="0" w:space="0" w:color="auto"/>
        <w:right w:val="none" w:sz="0" w:space="0" w:color="auto"/>
      </w:divBdr>
    </w:div>
    <w:div w:id="208945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29</cp:revision>
  <cp:lastPrinted>2024-01-29T13:41:00Z</cp:lastPrinted>
  <dcterms:created xsi:type="dcterms:W3CDTF">2024-01-29T12:24:00Z</dcterms:created>
  <dcterms:modified xsi:type="dcterms:W3CDTF">2024-01-29T13:42:00Z</dcterms:modified>
</cp:coreProperties>
</file>