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60"/>
        <w:jc w:val="center"/>
      </w:pPr>
      <w:r>
        <w:rPr>
          <w:b/>
          <w:color w:val="0F766E"/>
          <w:sz w:val="40"/>
        </w:rPr>
        <w:t>CÔNG TY TNHH WEB MEDIA</w:t>
      </w:r>
    </w:p>
    <w:p>
      <w:pPr>
        <w:pStyle w:val="Heading1"/>
        <w:spacing w:before="280" w:after="120"/>
      </w:pPr>
      <w:r>
        <w:rPr>
          <w:b/>
          <w:color w:val="115E59"/>
          <w:sz w:val="30"/>
        </w:rPr>
        <w:t>BÁO CÁO TIẾN ĐỘ THỰC HIỆN ĐỀ ÁN</w:t>
      </w:r>
    </w:p>
    <w:p>
      <w:pPr>
        <w:pStyle w:val="Heading2"/>
        <w:spacing w:before="240" w:after="80"/>
      </w:pPr>
      <w:r>
        <w:rPr>
          <w:b/>
          <w:color w:val="0D9488"/>
          <w:sz w:val="26"/>
        </w:rPr>
        <w:t>Hệ Thống Chẩn Đoán Đông Y Đa Phương Thức (Visual Chatbot &amp; TCM Knowledge Graph)</w:t>
      </w:r>
    </w:p>
    <w:p>
      <w:pPr>
        <w:spacing w:before="40" w:after="80" w:line="276" w:lineRule="auto"/>
      </w:pPr>
      <w:r/>
      <w:r>
        <w:rPr>
          <w:b/>
        </w:rPr>
        <w:t>Lĩnh vực:</w:t>
      </w:r>
      <w:r>
        <w:t xml:space="preserve"> Trí tuệ Nhân tạo trong Y tế (AI in Healthcare / TCM AI Engine)</w:t>
      </w:r>
    </w:p>
    <w:p>
      <w:pPr>
        <w:spacing w:before="40" w:after="80" w:line="276" w:lineRule="auto"/>
      </w:pPr>
      <w:r/>
      <w:r>
        <w:rPr>
          <w:b/>
        </w:rPr>
        <w:t>Đơn vị phát triển:</w:t>
      </w:r>
      <w:r>
        <w:t xml:space="preserve"> Nhóm Đề án AI Đông Y</w:t>
      </w:r>
    </w:p>
    <w:p>
      <w:pPr>
        <w:spacing w:before="40" w:after="80" w:line="276" w:lineRule="auto"/>
      </w:pPr>
      <w:r/>
      <w:r>
        <w:rPr>
          <w:b/>
        </w:rPr>
        <w:t>Thời gian hoàn thiện:</w:t>
      </w:r>
      <w:r>
        <w:t xml:space="preserve"> Ngày 24 tháng 07 năm 2026</w:t>
      </w:r>
    </w:p>
    <w:p>
      <w:pPr>
        <w:spacing w:before="120" w:after="120"/>
      </w:pPr>
      <w:r>
        <w:rPr>
          <w:color w:val="CCFBF1"/>
        </w:rPr>
        <w:t>_________________________________________________________________________________</w:t>
      </w:r>
    </w:p>
    <w:p>
      <w:pPr>
        <w:spacing w:before="280" w:after="200"/>
        <w:jc w:val="center"/>
      </w:pPr>
      <w:r>
        <w:rPr>
          <w:rFonts w:ascii="Arial" w:hAnsi="Arial"/>
          <w:b/>
          <w:color w:val="0F766E"/>
          <w:sz w:val="32"/>
        </w:rPr>
        <w:t>MỤC LỤC</w:t>
      </w:r>
    </w:p>
    <w:p>
      <w:fldSimple w:instr="TOC \o &quot;1-3&quot; \h \z \u"/>
    </w:p>
    <w:p>
      <w:pPr>
        <w:spacing w:before="60" w:after="40"/>
        <w:ind w:left="0"/>
      </w:pPr>
      <w:r>
        <w:rPr>
          <w:rFonts w:ascii="Arial" w:hAnsi="Arial"/>
          <w:b/>
          <w:color w:val="0F766E"/>
          <w:sz w:val="21"/>
        </w:rPr>
        <w:t xml:space="preserve">I. CƠ SỞ LÝ THUYẾT &amp; NỀN TẢNG Y KHOA — CÔNG NGHỆ AI </w:t>
      </w:r>
      <w:r>
        <w:rPr>
          <w:rFonts w:ascii="Arial" w:hAnsi="Arial"/>
          <w:color w:val="94A3B8"/>
          <w:sz w:val="17"/>
        </w:rPr>
        <w:t xml:space="preserve"> . . . . . . . . . . . . . . .  </w:t>
      </w:r>
      <w:r>
        <w:rPr>
          <w:rFonts w:ascii="Arial" w:hAnsi="Arial"/>
          <w:b/>
          <w:color w:val="0F766E"/>
          <w:sz w:val="20"/>
        </w:rPr>
        <w:t>1</w:t>
      </w:r>
    </w:p>
    <w:p>
      <w:pPr>
        <w:spacing w:before="20" w:after="40"/>
        <w:ind w:left="360"/>
      </w:pPr>
      <w:r>
        <w:rPr>
          <w:rFonts w:ascii="Arial" w:hAnsi="Arial"/>
          <w:b w:val="0"/>
          <w:color w:val="334155"/>
          <w:sz w:val="20"/>
        </w:rPr>
        <w:t xml:space="preserve">1. Lý luận Y học Cổ truyền (Đông y) và Phương pháp Tứ Chẩn Số </w:t>
      </w:r>
      <w:r>
        <w:rPr>
          <w:rFonts w:ascii="Arial" w:hAnsi="Arial"/>
          <w:color w:val="94A3B8"/>
          <w:sz w:val="17"/>
        </w:rPr>
        <w:t xml:space="preserve"> . . . . . . . .  </w:t>
      </w:r>
      <w:r>
        <w:rPr>
          <w:rFonts w:ascii="Arial" w:hAnsi="Arial"/>
          <w:b w:val="0"/>
          <w:color w:val="475569"/>
          <w:sz w:val="20"/>
        </w:rPr>
        <w:t>1</w:t>
      </w:r>
    </w:p>
    <w:p>
      <w:pPr>
        <w:spacing w:before="20" w:after="40"/>
        <w:ind w:left="360"/>
      </w:pPr>
      <w:r>
        <w:rPr>
          <w:rFonts w:ascii="Arial" w:hAnsi="Arial"/>
          <w:b w:val="0"/>
          <w:color w:val="334155"/>
          <w:sz w:val="20"/>
        </w:rPr>
        <w:t xml:space="preserve">2. Đồ thị Tri thức (Knowledge Graph) và Kiến trúc Graph RAG </w:t>
      </w:r>
      <w:r>
        <w:rPr>
          <w:rFonts w:ascii="Arial" w:hAnsi="Arial"/>
          <w:color w:val="94A3B8"/>
          <w:sz w:val="17"/>
        </w:rPr>
        <w:t xml:space="preserve"> . . . . . . . . .  </w:t>
      </w:r>
      <w:r>
        <w:rPr>
          <w:rFonts w:ascii="Arial" w:hAnsi="Arial"/>
          <w:b w:val="0"/>
          <w:color w:val="475569"/>
          <w:sz w:val="20"/>
        </w:rPr>
        <w:t>2</w:t>
      </w:r>
    </w:p>
    <w:p>
      <w:pPr>
        <w:spacing w:before="20" w:after="40"/>
        <w:ind w:left="720"/>
      </w:pPr>
      <w:r>
        <w:rPr>
          <w:rFonts w:ascii="Arial" w:hAnsi="Arial"/>
          <w:b w:val="0"/>
          <w:color w:val="334155"/>
          <w:sz w:val="20"/>
        </w:rPr>
        <w:t xml:space="preserve">2.1. Cấu trúc Thực thể (Nodes) trong Đồ thị Tri thức Đông y (TCM-KG) </w:t>
      </w:r>
      <w:r>
        <w:rPr>
          <w:rFonts w:ascii="Arial" w:hAnsi="Arial"/>
          <w:color w:val="94A3B8"/>
          <w:sz w:val="17"/>
        </w:rPr>
        <w:t xml:space="preserve"> . .  </w:t>
      </w:r>
      <w:r>
        <w:rPr>
          <w:rFonts w:ascii="Arial" w:hAnsi="Arial"/>
          <w:b w:val="0"/>
          <w:color w:val="475569"/>
          <w:sz w:val="20"/>
        </w:rPr>
        <w:t>2</w:t>
      </w:r>
    </w:p>
    <w:p>
      <w:pPr>
        <w:spacing w:before="20" w:after="40"/>
        <w:ind w:left="720"/>
      </w:pPr>
      <w:r>
        <w:rPr>
          <w:rFonts w:ascii="Arial" w:hAnsi="Arial"/>
          <w:b w:val="0"/>
          <w:color w:val="334155"/>
          <w:sz w:val="20"/>
        </w:rPr>
        <w:t xml:space="preserve">2.2. Mạng lưới Mối quan hệ (Edges) trong Đồ thị Tri thức </w:t>
      </w:r>
      <w:r>
        <w:rPr>
          <w:rFonts w:ascii="Arial" w:hAnsi="Arial"/>
          <w:color w:val="94A3B8"/>
          <w:sz w:val="17"/>
        </w:rPr>
        <w:t xml:space="preserve"> . . . . . . . .  </w:t>
      </w:r>
      <w:r>
        <w:rPr>
          <w:rFonts w:ascii="Arial" w:hAnsi="Arial"/>
          <w:b w:val="0"/>
          <w:color w:val="475569"/>
          <w:sz w:val="20"/>
        </w:rPr>
        <w:t>2</w:t>
      </w:r>
    </w:p>
    <w:p>
      <w:pPr>
        <w:spacing w:before="20" w:after="40"/>
        <w:ind w:left="720"/>
      </w:pPr>
      <w:r>
        <w:rPr>
          <w:rFonts w:ascii="Arial" w:hAnsi="Arial"/>
          <w:b w:val="0"/>
          <w:color w:val="334155"/>
          <w:sz w:val="20"/>
        </w:rPr>
        <w:t xml:space="preserve">2.3. Quy trình Suy luận Biện chứng Luận trị trên Đồ thị </w:t>
      </w:r>
      <w:r>
        <w:rPr>
          <w:rFonts w:ascii="Arial" w:hAnsi="Arial"/>
          <w:color w:val="94A3B8"/>
          <w:sz w:val="17"/>
        </w:rPr>
        <w:t xml:space="preserve"> . . . . . . . . .  </w:t>
      </w:r>
      <w:r>
        <w:rPr>
          <w:rFonts w:ascii="Arial" w:hAnsi="Arial"/>
          <w:b w:val="0"/>
          <w:color w:val="475569"/>
          <w:sz w:val="20"/>
        </w:rPr>
        <w:t>3</w:t>
      </w:r>
    </w:p>
    <w:p>
      <w:pPr>
        <w:spacing w:before="20" w:after="40"/>
        <w:ind w:left="360"/>
      </w:pPr>
      <w:r>
        <w:rPr>
          <w:rFonts w:ascii="Arial" w:hAnsi="Arial"/>
          <w:b w:val="0"/>
          <w:color w:val="334155"/>
          <w:sz w:val="20"/>
        </w:rPr>
        <w:t xml:space="preserve">3. Kiến trúc Graph RAG (Retrieval-Augmented Generation kết hợp Đồ thị) </w:t>
      </w:r>
      <w:r>
        <w:rPr>
          <w:rFonts w:ascii="Arial" w:hAnsi="Arial"/>
          <w:color w:val="94A3B8"/>
          <w:sz w:val="17"/>
        </w:rPr>
        <w:t xml:space="preserve"> . . .  </w:t>
      </w:r>
      <w:r>
        <w:rPr>
          <w:rFonts w:ascii="Arial" w:hAnsi="Arial"/>
          <w:b w:val="0"/>
          <w:color w:val="475569"/>
          <w:sz w:val="20"/>
        </w:rPr>
        <w:t>3</w:t>
      </w:r>
    </w:p>
    <w:p>
      <w:pPr>
        <w:spacing w:before="20" w:after="40"/>
        <w:ind w:left="360"/>
      </w:pPr>
      <w:r>
        <w:rPr>
          <w:rFonts w:ascii="Arial" w:hAnsi="Arial"/>
          <w:b w:val="0"/>
          <w:color w:val="334155"/>
          <w:sz w:val="20"/>
        </w:rPr>
        <w:t xml:space="preserve">4. Kiến trúc Đa phương thức &amp; Hệ sinh thái Ứng dụng Di động </w:t>
      </w:r>
      <w:r>
        <w:rPr>
          <w:rFonts w:ascii="Arial" w:hAnsi="Arial"/>
          <w:color w:val="94A3B8"/>
          <w:sz w:val="17"/>
        </w:rPr>
        <w:t xml:space="preserve"> . . . . . . . . .  </w:t>
      </w:r>
      <w:r>
        <w:rPr>
          <w:rFonts w:ascii="Arial" w:hAnsi="Arial"/>
          <w:b w:val="0"/>
          <w:color w:val="475569"/>
          <w:sz w:val="20"/>
        </w:rPr>
        <w:t>4</w:t>
      </w:r>
    </w:p>
    <w:p>
      <w:pPr>
        <w:spacing w:before="20" w:after="40"/>
        <w:ind w:left="720"/>
      </w:pPr>
      <w:r>
        <w:rPr>
          <w:rFonts w:ascii="Arial" w:hAnsi="Arial"/>
          <w:b w:val="0"/>
          <w:color w:val="334155"/>
          <w:sz w:val="20"/>
        </w:rPr>
        <w:t xml:space="preserve">4.1. Chuỗi Fallback VLM Đa tầng (Multi-tier VLM Fallback Chain) </w:t>
      </w:r>
      <w:r>
        <w:rPr>
          <w:rFonts w:ascii="Arial" w:hAnsi="Arial"/>
          <w:color w:val="94A3B8"/>
          <w:sz w:val="17"/>
        </w:rPr>
        <w:t xml:space="preserve"> . . . . .  </w:t>
      </w:r>
      <w:r>
        <w:rPr>
          <w:rFonts w:ascii="Arial" w:hAnsi="Arial"/>
          <w:b w:val="0"/>
          <w:color w:val="475569"/>
          <w:sz w:val="20"/>
        </w:rPr>
        <w:t>4</w:t>
      </w:r>
    </w:p>
    <w:p>
      <w:pPr>
        <w:spacing w:before="20" w:after="40"/>
        <w:ind w:left="720"/>
      </w:pPr>
      <w:r>
        <w:rPr>
          <w:rFonts w:ascii="Arial" w:hAnsi="Arial"/>
          <w:b w:val="0"/>
          <w:color w:val="334155"/>
          <w:sz w:val="20"/>
        </w:rPr>
        <w:t xml:space="preserve">4.2. Ứng dụng Di động React Native CLI (DongY Native App) </w:t>
      </w:r>
      <w:r>
        <w:rPr>
          <w:rFonts w:ascii="Arial" w:hAnsi="Arial"/>
          <w:color w:val="94A3B8"/>
          <w:sz w:val="17"/>
        </w:rPr>
        <w:t xml:space="preserve"> . . . . . . . .  </w:t>
      </w:r>
      <w:r>
        <w:rPr>
          <w:rFonts w:ascii="Arial" w:hAnsi="Arial"/>
          <w:b w:val="0"/>
          <w:color w:val="475569"/>
          <w:sz w:val="20"/>
        </w:rPr>
        <w:t>4</w:t>
      </w:r>
    </w:p>
    <w:p>
      <w:pPr>
        <w:spacing w:before="60" w:after="40"/>
        <w:ind w:left="0"/>
      </w:pPr>
      <w:r>
        <w:rPr>
          <w:rFonts w:ascii="Arial" w:hAnsi="Arial"/>
          <w:b/>
          <w:color w:val="0F766E"/>
          <w:sz w:val="21"/>
        </w:rPr>
        <w:t xml:space="preserve">II. CẤU TRÚC KIẾN TRÚC HỆ THỐNG VÀ THƯ VIỆN CÔNG NGHỆ </w:t>
      </w:r>
      <w:r>
        <w:rPr>
          <w:rFonts w:ascii="Arial" w:hAnsi="Arial"/>
          <w:color w:val="94A3B8"/>
          <w:sz w:val="17"/>
        </w:rPr>
        <w:t xml:space="preserve"> . . . . . . . . . . . . . .  </w:t>
      </w:r>
      <w:r>
        <w:rPr>
          <w:rFonts w:ascii="Arial" w:hAnsi="Arial"/>
          <w:b/>
          <w:color w:val="0F766E"/>
          <w:sz w:val="20"/>
        </w:rPr>
        <w:t>5</w:t>
      </w:r>
    </w:p>
    <w:p>
      <w:pPr>
        <w:spacing w:before="60" w:after="40"/>
        <w:ind w:left="0"/>
      </w:pPr>
      <w:r>
        <w:rPr>
          <w:rFonts w:ascii="Arial" w:hAnsi="Arial"/>
          <w:b/>
          <w:color w:val="0F766E"/>
          <w:sz w:val="21"/>
        </w:rPr>
        <w:t xml:space="preserve">III. QUÁ TRÌNH PHÁT TRIỂN &amp; TIẾN ĐỘ THEO TUẦN (TUẦN 1 — TUẦN 8) </w:t>
      </w:r>
      <w:r>
        <w:rPr>
          <w:rFonts w:ascii="Arial" w:hAnsi="Arial"/>
          <w:color w:val="94A3B8"/>
          <w:sz w:val="17"/>
        </w:rPr>
        <w:t xml:space="preserve"> . . . . . . . . .  </w:t>
      </w:r>
      <w:r>
        <w:rPr>
          <w:rFonts w:ascii="Arial" w:hAnsi="Arial"/>
          <w:b/>
          <w:color w:val="0F766E"/>
          <w:sz w:val="20"/>
        </w:rPr>
        <w:t>6</w:t>
      </w:r>
    </w:p>
    <w:p>
      <w:pPr>
        <w:spacing w:before="20" w:after="40"/>
        <w:ind w:left="360"/>
      </w:pPr>
      <w:r>
        <w:rPr>
          <w:rFonts w:ascii="Arial" w:hAnsi="Arial"/>
          <w:b w:val="0"/>
          <w:color w:val="334155"/>
          <w:sz w:val="20"/>
        </w:rPr>
        <w:t xml:space="preserve">Tuần 1: Nghiên cứu TCM Knowledge Graph &amp; Kiến trúc Graph RAG </w:t>
      </w:r>
      <w:r>
        <w:rPr>
          <w:rFonts w:ascii="Arial" w:hAnsi="Arial"/>
          <w:color w:val="94A3B8"/>
          <w:sz w:val="17"/>
        </w:rPr>
        <w:t xml:space="preserve"> . . . . . . . .  </w:t>
      </w:r>
      <w:r>
        <w:rPr>
          <w:rFonts w:ascii="Arial" w:hAnsi="Arial"/>
          <w:b w:val="0"/>
          <w:color w:val="475569"/>
          <w:sz w:val="20"/>
        </w:rPr>
        <w:t>6</w:t>
      </w:r>
    </w:p>
    <w:p>
      <w:pPr>
        <w:spacing w:before="20" w:after="40"/>
        <w:ind w:left="360"/>
      </w:pPr>
      <w:r>
        <w:rPr>
          <w:rFonts w:ascii="Arial" w:hAnsi="Arial"/>
          <w:b w:val="0"/>
          <w:color w:val="334155"/>
          <w:sz w:val="20"/>
        </w:rPr>
        <w:t xml:space="preserve">Tuần 2: Xây dựng &amp; Nạp dữ liệu vào TCM Knowledge Graph (Neo4j) </w:t>
      </w:r>
      <w:r>
        <w:rPr>
          <w:rFonts w:ascii="Arial" w:hAnsi="Arial"/>
          <w:color w:val="94A3B8"/>
          <w:sz w:val="17"/>
        </w:rPr>
        <w:t xml:space="preserve"> . . . . . . .  </w:t>
      </w:r>
      <w:r>
        <w:rPr>
          <w:rFonts w:ascii="Arial" w:hAnsi="Arial"/>
          <w:b w:val="0"/>
          <w:color w:val="475569"/>
          <w:sz w:val="20"/>
        </w:rPr>
        <w:t>6</w:t>
      </w:r>
    </w:p>
    <w:p>
      <w:pPr>
        <w:spacing w:before="20" w:after="40"/>
        <w:ind w:left="360"/>
      </w:pPr>
      <w:r>
        <w:rPr>
          <w:rFonts w:ascii="Arial" w:hAnsi="Arial"/>
          <w:b w:val="0"/>
          <w:color w:val="334155"/>
          <w:sz w:val="20"/>
        </w:rPr>
        <w:t xml:space="preserve">Tuần 3: Phát triển Module Xử lý Đa phương thức (Visual Input) </w:t>
      </w:r>
      <w:r>
        <w:rPr>
          <w:rFonts w:ascii="Arial" w:hAnsi="Arial"/>
          <w:color w:val="94A3B8"/>
          <w:sz w:val="17"/>
        </w:rPr>
        <w:t xml:space="preserve"> . . . . . . . .  </w:t>
      </w:r>
      <w:r>
        <w:rPr>
          <w:rFonts w:ascii="Arial" w:hAnsi="Arial"/>
          <w:b w:val="0"/>
          <w:color w:val="475569"/>
          <w:sz w:val="20"/>
        </w:rPr>
        <w:t>6</w:t>
      </w:r>
    </w:p>
    <w:p>
      <w:pPr>
        <w:spacing w:before="20" w:after="40"/>
        <w:ind w:left="360"/>
      </w:pPr>
      <w:r>
        <w:rPr>
          <w:rFonts w:ascii="Arial" w:hAnsi="Arial"/>
          <w:b w:val="0"/>
          <w:color w:val="334155"/>
          <w:sz w:val="20"/>
        </w:rPr>
        <w:t xml:space="preserve">Tuần 4: Xây dựng Hệ thống Hỏi đáp Đồ thị (Text-to-Cypher &amp; Graph QA) </w:t>
      </w:r>
      <w:r>
        <w:rPr>
          <w:rFonts w:ascii="Arial" w:hAnsi="Arial"/>
          <w:color w:val="94A3B8"/>
          <w:sz w:val="17"/>
        </w:rPr>
        <w:t xml:space="preserve"> . . . .  </w:t>
      </w:r>
      <w:r>
        <w:rPr>
          <w:rFonts w:ascii="Arial" w:hAnsi="Arial"/>
          <w:b w:val="0"/>
          <w:color w:val="475569"/>
          <w:sz w:val="20"/>
        </w:rPr>
        <w:t>7</w:t>
      </w:r>
    </w:p>
    <w:p>
      <w:pPr>
        <w:spacing w:before="20" w:after="40"/>
        <w:ind w:left="360"/>
      </w:pPr>
      <w:r>
        <w:rPr>
          <w:rFonts w:ascii="Arial" w:hAnsi="Arial"/>
          <w:b w:val="0"/>
          <w:color w:val="334155"/>
          <w:sz w:val="20"/>
        </w:rPr>
        <w:t xml:space="preserve">Tuần 5: Sinh Câu trả lời có Giải thích (Explainable AI Generation) </w:t>
      </w:r>
      <w:r>
        <w:rPr>
          <w:rFonts w:ascii="Arial" w:hAnsi="Arial"/>
          <w:color w:val="94A3B8"/>
          <w:sz w:val="17"/>
        </w:rPr>
        <w:t xml:space="preserve"> . . . . .  </w:t>
      </w:r>
      <w:r>
        <w:rPr>
          <w:rFonts w:ascii="Arial" w:hAnsi="Arial"/>
          <w:b w:val="0"/>
          <w:color w:val="475569"/>
          <w:sz w:val="20"/>
        </w:rPr>
        <w:t>7</w:t>
      </w:r>
    </w:p>
    <w:p>
      <w:pPr>
        <w:spacing w:before="20" w:after="40"/>
        <w:ind w:left="360"/>
      </w:pPr>
      <w:r>
        <w:rPr>
          <w:rFonts w:ascii="Arial" w:hAnsi="Arial"/>
          <w:b w:val="0"/>
          <w:color w:val="334155"/>
          <w:sz w:val="20"/>
        </w:rPr>
        <w:t xml:space="preserve">Tuần 6: Xây dựng Ứng dụng Di động React Native &amp; Web UI </w:t>
      </w:r>
      <w:r>
        <w:rPr>
          <w:rFonts w:ascii="Arial" w:hAnsi="Arial"/>
          <w:color w:val="94A3B8"/>
          <w:sz w:val="17"/>
        </w:rPr>
        <w:t xml:space="preserve"> . . . . . . . . . . .  </w:t>
      </w:r>
      <w:r>
        <w:rPr>
          <w:rFonts w:ascii="Arial" w:hAnsi="Arial"/>
          <w:b w:val="0"/>
          <w:color w:val="475569"/>
          <w:sz w:val="20"/>
        </w:rPr>
        <w:t>7</w:t>
      </w:r>
    </w:p>
    <w:p>
      <w:pPr>
        <w:spacing w:before="20" w:after="40"/>
        <w:ind w:left="360"/>
      </w:pPr>
      <w:r>
        <w:rPr>
          <w:rFonts w:ascii="Arial" w:hAnsi="Arial"/>
          <w:b w:val="0"/>
          <w:color w:val="334155"/>
          <w:sz w:val="20"/>
        </w:rPr>
        <w:t xml:space="preserve">Tuần 7: Kiểm thử Lâm sàng &amp; Tinh chỉnh Logic Đông Y Chuyên sâu </w:t>
      </w:r>
      <w:r>
        <w:rPr>
          <w:rFonts w:ascii="Arial" w:hAnsi="Arial"/>
          <w:color w:val="94A3B8"/>
          <w:sz w:val="17"/>
        </w:rPr>
        <w:t xml:space="preserve"> . . . . . . .  </w:t>
      </w:r>
      <w:r>
        <w:rPr>
          <w:rFonts w:ascii="Arial" w:hAnsi="Arial"/>
          <w:b w:val="0"/>
          <w:color w:val="475569"/>
          <w:sz w:val="20"/>
        </w:rPr>
        <w:t>7</w:t>
      </w:r>
    </w:p>
    <w:p>
      <w:pPr>
        <w:spacing w:before="20" w:after="40"/>
        <w:ind w:left="360"/>
      </w:pPr>
      <w:r>
        <w:rPr>
          <w:rFonts w:ascii="Arial" w:hAnsi="Arial"/>
          <w:b w:val="0"/>
          <w:color w:val="334155"/>
          <w:sz w:val="20"/>
        </w:rPr>
        <w:t xml:space="preserve">Tuần 8: Đóng gói Mã nguồn, Tối ưu hóa &amp; Báo cáo Tổng kết </w:t>
      </w:r>
      <w:r>
        <w:rPr>
          <w:rFonts w:ascii="Arial" w:hAnsi="Arial"/>
          <w:color w:val="94A3B8"/>
          <w:sz w:val="17"/>
        </w:rPr>
        <w:t xml:space="preserve"> . . . . . . . . . .  </w:t>
      </w:r>
      <w:r>
        <w:rPr>
          <w:rFonts w:ascii="Arial" w:hAnsi="Arial"/>
          <w:b w:val="0"/>
          <w:color w:val="475569"/>
          <w:sz w:val="20"/>
        </w:rPr>
        <w:t>8</w:t>
      </w:r>
    </w:p>
    <w:p>
      <w:pPr>
        <w:spacing w:before="60" w:after="40"/>
        <w:ind w:left="0"/>
      </w:pPr>
      <w:r>
        <w:rPr>
          <w:rFonts w:ascii="Arial" w:hAnsi="Arial"/>
          <w:b/>
          <w:color w:val="0F766E"/>
          <w:sz w:val="21"/>
        </w:rPr>
        <w:t xml:space="preserve">IV. CƠ SỞ THỰC HÀNH VÀ KẾT QUẢ THỰC NGHIỆM LÂM SÀNG </w:t>
      </w:r>
      <w:r>
        <w:rPr>
          <w:rFonts w:ascii="Arial" w:hAnsi="Arial"/>
          <w:color w:val="94A3B8"/>
          <w:sz w:val="17"/>
        </w:rPr>
        <w:t xml:space="preserve"> . . . . . . . . . . . . . . .  </w:t>
      </w:r>
      <w:r>
        <w:rPr>
          <w:rFonts w:ascii="Arial" w:hAnsi="Arial"/>
          <w:b/>
          <w:color w:val="0F766E"/>
          <w:sz w:val="20"/>
        </w:rPr>
        <w:t>8</w:t>
      </w:r>
    </w:p>
    <w:p>
      <w:pPr>
        <w:spacing w:before="20" w:after="40"/>
        <w:ind w:left="360"/>
      </w:pPr>
      <w:r>
        <w:rPr>
          <w:rFonts w:ascii="Arial" w:hAnsi="Arial"/>
          <w:b w:val="0"/>
          <w:color w:val="334155"/>
          <w:sz w:val="20"/>
        </w:rPr>
        <w:t xml:space="preserve">1. Mã Nguồn Xử lý Ứng dụng Di động React Native (DongY/App.tsx) </w:t>
      </w:r>
      <w:r>
        <w:rPr>
          <w:rFonts w:ascii="Arial" w:hAnsi="Arial"/>
          <w:color w:val="94A3B8"/>
          <w:sz w:val="17"/>
        </w:rPr>
        <w:t xml:space="preserve"> . . . . . . .  </w:t>
      </w:r>
      <w:r>
        <w:rPr>
          <w:rFonts w:ascii="Arial" w:hAnsi="Arial"/>
          <w:b w:val="0"/>
          <w:color w:val="475569"/>
          <w:sz w:val="20"/>
        </w:rPr>
        <w:t>8</w:t>
      </w:r>
    </w:p>
    <w:p>
      <w:pPr>
        <w:spacing w:before="20" w:after="40"/>
        <w:ind w:left="360"/>
      </w:pPr>
      <w:r>
        <w:rPr>
          <w:rFonts w:ascii="Arial" w:hAnsi="Arial"/>
          <w:b w:val="0"/>
          <w:color w:val="334155"/>
          <w:sz w:val="20"/>
        </w:rPr>
        <w:t xml:space="preserve">2. Thực thi Truy vấn Đồ thị Tri thức Neo4j (Cypher Code) </w:t>
      </w:r>
      <w:r>
        <w:rPr>
          <w:rFonts w:ascii="Arial" w:hAnsi="Arial"/>
          <w:color w:val="94A3B8"/>
          <w:sz w:val="17"/>
        </w:rPr>
        <w:t xml:space="preserve"> . . . . . . . . . .  </w:t>
      </w:r>
      <w:r>
        <w:rPr>
          <w:rFonts w:ascii="Arial" w:hAnsi="Arial"/>
          <w:b w:val="0"/>
          <w:color w:val="475569"/>
          <w:sz w:val="20"/>
        </w:rPr>
        <w:t>9</w:t>
      </w:r>
    </w:p>
    <w:p>
      <w:pPr>
        <w:spacing w:before="20" w:after="40"/>
        <w:ind w:left="360"/>
      </w:pPr>
      <w:r>
        <w:rPr>
          <w:rFonts w:ascii="Arial" w:hAnsi="Arial"/>
          <w:b w:val="0"/>
          <w:color w:val="334155"/>
          <w:sz w:val="20"/>
        </w:rPr>
        <w:t xml:space="preserve">3. Kết quả Chẩn đoán Lâm sàng Mẫu từ Hệ thống (System Diagnostic) </w:t>
      </w:r>
      <w:r>
        <w:rPr>
          <w:rFonts w:ascii="Arial" w:hAnsi="Arial"/>
          <w:color w:val="94A3B8"/>
          <w:sz w:val="17"/>
        </w:rPr>
        <w:t xml:space="preserve"> . . . . . .  </w:t>
      </w:r>
      <w:r>
        <w:rPr>
          <w:rFonts w:ascii="Arial" w:hAnsi="Arial"/>
          <w:b w:val="0"/>
          <w:color w:val="475569"/>
          <w:sz w:val="20"/>
        </w:rPr>
        <w:t>9</w:t>
      </w:r>
    </w:p>
    <w:p>
      <w:pPr>
        <w:spacing w:before="60" w:after="40"/>
        <w:ind w:left="0"/>
      </w:pPr>
      <w:r>
        <w:rPr>
          <w:rFonts w:ascii="Arial" w:hAnsi="Arial"/>
          <w:b/>
          <w:color w:val="0F766E"/>
          <w:sz w:val="21"/>
        </w:rPr>
        <w:t xml:space="preserve">V. CÁC VẤN ĐỀ KỸ THUẬT ĐÃ GIẢI QUYẾT VÀ ĐÁNH GIÁ TỔNG KẾT </w:t>
      </w:r>
      <w:r>
        <w:rPr>
          <w:rFonts w:ascii="Arial" w:hAnsi="Arial"/>
          <w:color w:val="94A3B8"/>
          <w:sz w:val="17"/>
        </w:rPr>
        <w:t xml:space="preserve"> . . . . . . . . . . . .  </w:t>
      </w:r>
      <w:r>
        <w:rPr>
          <w:rFonts w:ascii="Arial" w:hAnsi="Arial"/>
          <w:b/>
          <w:color w:val="0F766E"/>
          <w:sz w:val="20"/>
        </w:rPr>
        <w:t>10</w:t>
      </w:r>
    </w:p>
    <w:p>
      <w:pPr>
        <w:spacing w:before="20" w:after="40"/>
        <w:ind w:left="360"/>
      </w:pPr>
      <w:r>
        <w:rPr>
          <w:rFonts w:ascii="Arial" w:hAnsi="Arial"/>
          <w:b w:val="0"/>
          <w:color w:val="334155"/>
          <w:sz w:val="20"/>
        </w:rPr>
        <w:t xml:space="preserve">KẾT LUẬN TỔNG THỂ </w:t>
      </w:r>
      <w:r>
        <w:rPr>
          <w:rFonts w:ascii="Arial" w:hAnsi="Arial"/>
          <w:color w:val="94A3B8"/>
          <w:sz w:val="17"/>
        </w:rPr>
        <w:t xml:space="preserve"> . . . . . . . . . . . . . . . . . . . . . . . . . . . . . .  </w:t>
      </w:r>
      <w:r>
        <w:rPr>
          <w:rFonts w:ascii="Arial" w:hAnsi="Arial"/>
          <w:b w:val="0"/>
          <w:color w:val="475569"/>
          <w:sz w:val="20"/>
        </w:rPr>
        <w:t>11</w:t>
      </w:r>
    </w:p>
    <w:p>
      <w:pPr>
        <w:spacing w:before="280" w:after="160"/>
        <w:jc w:val="center"/>
      </w:pPr>
      <w:r>
        <w:rPr>
          <w:rFonts w:ascii="Arial" w:hAnsi="Arial"/>
          <w:b/>
          <w:color w:val="0F766E"/>
          <w:sz w:val="28"/>
        </w:rPr>
        <w:t>DANH MỤC HÌNH VẼ &amp; SƠ ĐỒ</w:t>
      </w:r>
    </w:p>
    <w:p>
      <w:pPr>
        <w:spacing w:before="40" w:after="40"/>
        <w:ind w:left="216"/>
      </w:pPr>
      <w:r>
        <w:rPr>
          <w:rFonts w:ascii="Arial" w:hAnsi="Arial"/>
          <w:i/>
          <w:color w:val="1E293B"/>
          <w:sz w:val="20"/>
        </w:rPr>
        <w:t xml:space="preserve">Hình 1: Sơ đồ Mối quan hệ giữa các Thực thể trong Đồ thị Tri thức </w:t>
      </w:r>
      <w:r>
        <w:rPr>
          <w:rFonts w:ascii="Arial" w:hAnsi="Arial"/>
          <w:color w:val="94A3B8"/>
          <w:sz w:val="17"/>
        </w:rPr>
        <w:t xml:space="preserve"> . . . . . . .  </w:t>
      </w:r>
      <w:r>
        <w:rPr>
          <w:rFonts w:ascii="Arial" w:hAnsi="Arial"/>
          <w:b/>
          <w:color w:val="0F766E"/>
          <w:sz w:val="20"/>
        </w:rPr>
        <w:t>2</w:t>
      </w:r>
    </w:p>
    <w:p>
      <w:pPr>
        <w:spacing w:before="40" w:after="40"/>
        <w:ind w:left="216"/>
      </w:pPr>
      <w:r>
        <w:rPr>
          <w:rFonts w:ascii="Arial" w:hAnsi="Arial"/>
          <w:i/>
          <w:color w:val="1E293B"/>
          <w:sz w:val="20"/>
        </w:rPr>
        <w:t xml:space="preserve">Hình 2: Sơ đồ Luồng Suy luận và Truy xuất Ngữ cảnh Graph RAG </w:t>
      </w:r>
      <w:r>
        <w:rPr>
          <w:rFonts w:ascii="Arial" w:hAnsi="Arial"/>
          <w:color w:val="94A3B8"/>
          <w:sz w:val="17"/>
        </w:rPr>
        <w:t xml:space="preserve"> . . . . . . . . . .  </w:t>
      </w:r>
      <w:r>
        <w:rPr>
          <w:rFonts w:ascii="Arial" w:hAnsi="Arial"/>
          <w:b/>
          <w:color w:val="0F766E"/>
          <w:sz w:val="20"/>
        </w:rPr>
        <w:t>3</w:t>
      </w:r>
    </w:p>
    <w:p>
      <w:pPr>
        <w:spacing w:before="40" w:after="40"/>
        <w:ind w:left="216"/>
      </w:pPr>
      <w:r>
        <w:rPr>
          <w:rFonts w:ascii="Arial" w:hAnsi="Arial"/>
          <w:i/>
          <w:color w:val="1E293B"/>
          <w:sz w:val="20"/>
        </w:rPr>
        <w:t xml:space="preserve">Hình 3: Sơ đồ Chuỗi Fallback VLM 3 Tầng Tự động </w:t>
      </w:r>
      <w:r>
        <w:rPr>
          <w:rFonts w:ascii="Arial" w:hAnsi="Arial"/>
          <w:color w:val="94A3B8"/>
          <w:sz w:val="17"/>
        </w:rPr>
        <w:t xml:space="preserve"> . . . . . . . . . . . . . . . .  </w:t>
      </w:r>
      <w:r>
        <w:rPr>
          <w:rFonts w:ascii="Arial" w:hAnsi="Arial"/>
          <w:b/>
          <w:color w:val="0F766E"/>
          <w:sz w:val="20"/>
        </w:rPr>
        <w:t>4</w:t>
      </w:r>
    </w:p>
    <w:p>
      <w:pPr>
        <w:spacing w:before="40" w:after="40"/>
        <w:ind w:left="216"/>
      </w:pPr>
      <w:r>
        <w:rPr>
          <w:rFonts w:ascii="Arial" w:hAnsi="Arial"/>
          <w:i/>
          <w:color w:val="1E293B"/>
          <w:sz w:val="20"/>
        </w:rPr>
        <w:t xml:space="preserve">Hình 4: Sơ đồ Kiến trúc Tổng thể Hệ thống Microservices &amp; AI Engine </w:t>
      </w:r>
      <w:r>
        <w:rPr>
          <w:rFonts w:ascii="Arial" w:hAnsi="Arial"/>
          <w:color w:val="94A3B8"/>
          <w:sz w:val="17"/>
        </w:rPr>
        <w:t xml:space="preserve"> . . . . . .  </w:t>
      </w:r>
      <w:r>
        <w:rPr>
          <w:rFonts w:ascii="Arial" w:hAnsi="Arial"/>
          <w:b/>
          <w:color w:val="0F766E"/>
          <w:sz w:val="20"/>
        </w:rPr>
        <w:t>5</w:t>
      </w:r>
    </w:p>
    <w:p>
      <w:pPr>
        <w:spacing w:before="160" w:after="240"/>
      </w:pPr>
      <w:r>
        <w:rPr>
          <w:color w:val="CCFBF1"/>
        </w:rPr>
        <w:t>_________________________________________________________________________________</w:t>
      </w:r>
    </w:p>
    <w:p>
      <w:pPr>
        <w:pStyle w:val="Heading1"/>
        <w:spacing w:before="280" w:after="120"/>
      </w:pPr>
      <w:r>
        <w:rPr>
          <w:b/>
          <w:color w:val="115E59"/>
          <w:sz w:val="30"/>
        </w:rPr>
        <w:t>I. CƠ SỞ LÝ THUYẾT &amp; NỀN TẢNG Y KHOA — CÔNG NGHỆ AI</w:t>
      </w:r>
    </w:p>
    <w:p>
      <w:pPr>
        <w:pStyle w:val="Heading2"/>
        <w:spacing w:before="240" w:after="80"/>
      </w:pPr>
      <w:r>
        <w:rPr>
          <w:b/>
          <w:color w:val="0D9488"/>
          <w:sz w:val="26"/>
        </w:rPr>
        <w:t>1. Lý luận Y học Cổ truyền (Đông y) và Phương pháp Tứ Chẩn Số</w:t>
      </w:r>
    </w:p>
    <w:p>
      <w:pPr>
        <w:spacing w:before="40" w:after="80" w:line="276" w:lineRule="auto"/>
      </w:pPr>
      <w:r>
        <w:t xml:space="preserve">Hệ thống được thiết kế và vận hành bám sát cốt lõi của phương pháp </w:t>
      </w:r>
      <w:r>
        <w:rPr>
          <w:b/>
        </w:rPr>
        <w:t>Biện chứng luận trị</w:t>
      </w:r>
      <w:r>
        <w:t xml:space="preserve"> trong Đông y — quy trình thu thập, phân tích triệu chứng lâm sàng để tìm ra bản chất bệnh lý tại tạng phủ, từ đó lập pháp trị và kê đơn thuốc. Quá trình này tuân thủ nghiêm ngặt nguyên tắc </w:t>
      </w:r>
      <w:r>
        <w:rPr>
          <w:b/>
        </w:rPr>
        <w:t>Tứ Chẩn</w:t>
      </w:r>
      <w:r>
        <w:t xml:space="preserve"> (Bốn phương pháp khám bệnh Đông y):</w:t>
      </w:r>
    </w:p>
    <w:p>
      <w:pPr>
        <w:pStyle w:val="ListBullet"/>
        <w:spacing w:before="40" w:after="40"/>
      </w:pPr>
      <w:r/>
      <w:r>
        <w:rPr>
          <w:b/>
        </w:rPr>
        <w:t>Vọng chẩn (Quan sát thị giác):</w:t>
      </w:r>
      <w:r>
        <w:t xml:space="preserve"> Đánh giá thần, sắc, hình, thái của người bệnh. Hệ thống số hóa hai kênh Vọng chẩn quan trọng nhất:</w:t>
      </w:r>
    </w:p>
    <w:p>
      <w:pPr>
        <w:pStyle w:val="ListBullet"/>
        <w:spacing w:before="40" w:after="40"/>
      </w:pPr>
      <w:r/>
      <w:r>
        <w:rPr>
          <w:i/>
        </w:rPr>
        <w:t>Thiệt chẩn (Xem lưỡi):</w:t>
      </w:r>
      <w:r>
        <w:t xml:space="preserve"> Nhận diện màu sắc chất lưỡi (nhạt, hồng, đỏ, tím), hình thái lưỡi (bệu, có hằn răng ở rìa lưỡi, điểm ứ huyết) và đặc điểm rêu lưỡi (trắng/vàng, dày/mỏng, nhuận/khô).</w:t>
      </w:r>
    </w:p>
    <w:p>
      <w:pPr>
        <w:pStyle w:val="ListBullet"/>
        <w:spacing w:before="40" w:after="40"/>
      </w:pPr>
      <w:r/>
      <w:r>
        <w:rPr>
          <w:i/>
        </w:rPr>
        <w:t>Diện chẩn (Xem sắc mặt):</w:t>
      </w:r>
      <w:r>
        <w:t xml:space="preserve"> Nhận diện sắc da mặt (trắng nhợt, hồng hào bình thường, vàng úa, đỏ bừng, xanh xao, sạm tối), phát hiện bọng thâm mi mắt dưới (quầng đen dưới mắt), gò má đỏ (lưỡng quyền đỏ của âm hư hỏa vượng) và các mảng phát ban đỏ.</w:t>
      </w:r>
    </w:p>
    <w:p>
      <w:pPr>
        <w:pStyle w:val="ListBullet"/>
        <w:spacing w:before="40" w:after="40"/>
      </w:pPr>
      <w:r/>
      <w:r>
        <w:rPr>
          <w:b/>
        </w:rPr>
        <w:t>Văn chẩn (Nghe &amp; Ngửi):</w:t>
      </w:r>
      <w:r>
        <w:t xml:space="preserve"> Đánh giá âm thanh giọng nói, tiếng ho, hơi thở và mùi cơ thể.</w:t>
      </w:r>
    </w:p>
    <w:p>
      <w:pPr>
        <w:pStyle w:val="ListBullet"/>
        <w:spacing w:before="40" w:after="40"/>
      </w:pPr>
      <w:r/>
      <w:r>
        <w:rPr>
          <w:b/>
        </w:rPr>
        <w:t>Vấn chẩn (Hỏi bệnh):</w:t>
      </w:r>
      <w:r>
        <w:t xml:space="preserve"> Khai thác 10 nhóm triệu chứng cơ năng (</w:t>
      </w:r>
      <w:r>
        <w:rPr>
          <w:i/>
        </w:rPr>
        <w:t>Vấn chẩn chi tiết</w:t>
      </w:r>
      <w:r>
        <w:t>): Tuổi, Giới tính, Thời gian mắc bệnh (Mới phát 1-2 ngày vs Mạn tính), Hàn/Nhiệt (sợ lạnh/sợ nóng), Mồ hôi (tự hãn/đạo hãn), Đại tiện (táo kết/lỏng nát), Tiểu tiện (trong dài/vàng ngắn/tiểu đêm), Miệng/Khát, Ăn uống, Giấc ngủ.</w:t>
      </w:r>
    </w:p>
    <w:p>
      <w:pPr>
        <w:pStyle w:val="ListBullet"/>
        <w:spacing w:before="40" w:after="40"/>
      </w:pPr>
      <w:r/>
      <w:r>
        <w:rPr>
          <w:b/>
        </w:rPr>
        <w:t>Thiết chẩn (Bắt mạch &amp; Sờ nắn):</w:t>
      </w:r>
      <w:r>
        <w:t xml:space="preserve"> Bắt mạch (Phù, Trầm, Trì, Sác, Tế, Hoạt, Sáp) và sờ nắn các vị trí đau.</w:t>
      </w:r>
    </w:p>
    <w:p>
      <w:pPr>
        <w:spacing w:before="40" w:after="80" w:line="276" w:lineRule="auto"/>
      </w:pPr>
      <w:r>
        <w:t xml:space="preserve">Hệ thống hiện tại thực hiện </w:t>
      </w:r>
      <w:r>
        <w:rPr>
          <w:b/>
        </w:rPr>
        <w:t>"Tứ chẩn hợp tham"</w:t>
      </w:r>
      <w:r>
        <w:t xml:space="preserve"> bằng cách tự động số hóa </w:t>
      </w:r>
      <w:r>
        <w:rPr>
          <w:b/>
        </w:rPr>
        <w:t>Vọng chẩn</w:t>
      </w:r>
      <w:r>
        <w:t xml:space="preserve"> (thông qua Mô hình Thị giác Máy tính VLM kết hợp Camera Native di động) và </w:t>
      </w:r>
      <w:r>
        <w:rPr>
          <w:b/>
        </w:rPr>
        <w:t>Vấn chẩn</w:t>
      </w:r>
      <w:r>
        <w:t xml:space="preserve"> (thông qua Biểu mẫu cấu trúc 10 trường + Ngôn ngữ tự nhiên trên cả Ứng dụng Di động React Native và Trình duyệt Web).</w:t>
      </w:r>
    </w:p>
    <w:p>
      <w:pPr>
        <w:spacing w:before="120" w:after="120"/>
      </w:pPr>
      <w:r>
        <w:rPr>
          <w:color w:val="CCFBF1"/>
        </w:rPr>
        <w:t>_________________________________________________________________________________</w:t>
      </w:r>
    </w:p>
    <w:p>
      <w:pPr>
        <w:pStyle w:val="Heading2"/>
        <w:spacing w:before="240" w:after="80"/>
      </w:pPr>
      <w:r>
        <w:rPr>
          <w:b/>
          <w:color w:val="0D9488"/>
          <w:sz w:val="26"/>
        </w:rPr>
        <w:t>2. Đồ thị Tri thức (Knowledge Graph) và Kiến trúc Graph RAG</w:t>
      </w:r>
    </w:p>
    <w:p>
      <w:pPr>
        <w:pStyle w:val="Heading3"/>
        <w:spacing w:before="200" w:after="80"/>
      </w:pPr>
      <w:r>
        <w:rPr>
          <w:b/>
          <w:color w:val="14B8A6"/>
          <w:sz w:val="23"/>
        </w:rPr>
        <w:t>2.1. Cấu trúc Thực thể (Nodes) trong Đồ thị Tri thức Đông y (TCM-KG)</w:t>
      </w:r>
    </w:p>
    <w:p>
      <w:pPr>
        <w:spacing w:before="40" w:after="80" w:line="276" w:lineRule="auto"/>
      </w:pPr>
      <w:r>
        <w:t xml:space="preserve">Mạng lưới tri thức Đông y được lưu trữ dưới dạng đồ thị ngữ nghĩa trên cơ sở dữ liệu </w:t>
      </w:r>
      <w:r>
        <w:rPr>
          <w:b/>
        </w:rPr>
        <w:t>Neo4j Aura Cloud</w:t>
      </w:r>
      <w:r>
        <w:t>, bao gồm 6 lớp thực thể chuẩn hóa:</w:t>
      </w:r>
    </w:p>
    <w:p>
      <w:pPr>
        <w:pStyle w:val="ListNumber"/>
        <w:spacing w:before="40" w:after="40"/>
      </w:pPr>
      <w:r/>
      <w:r>
        <w:rPr>
          <w:b/>
        </w:rPr>
        <w:t>Triệu chứng (`TrieuChung`):</w:t>
      </w:r>
      <w:r>
        <w:t xml:space="preserve"> Biểu hiện lâm sàng thu thập qua Vọng chẩn và Vấn chẩn (ví dụ: </w:t>
      </w:r>
      <w:r>
        <w:rPr>
          <w:i/>
        </w:rPr>
        <w:t>mặt nhợt nhạt, quầng đen dưới mắt, rìa lưỡi hằn răng, tiểu đêm, đau lưng, sợ lạnh</w:t>
      </w:r>
      <w:r>
        <w:t>).</w:t>
      </w:r>
    </w:p>
    <w:p>
      <w:pPr>
        <w:pStyle w:val="ListNumber"/>
        <w:spacing w:before="40" w:after="40"/>
      </w:pPr>
      <w:r/>
      <w:r>
        <w:rPr>
          <w:b/>
        </w:rPr>
        <w:t>Hội chứng / Thể bệnh (`HoiChung`):</w:t>
      </w:r>
      <w:r>
        <w:t xml:space="preserve"> Kết luận chẩn đoán bản chất bệnh lý theo Bát Cương và Tạng Phủ (ví dụ: </w:t>
      </w:r>
      <w:r>
        <w:rPr>
          <w:i/>
        </w:rPr>
        <w:t>Thận dương hư, Can khí uất kết, Tỳ vị hư nhược, Can âm suy hư phong nội động</w:t>
      </w:r>
      <w:r>
        <w:t>).</w:t>
      </w:r>
    </w:p>
    <w:p>
      <w:pPr>
        <w:pStyle w:val="ListNumber"/>
        <w:spacing w:before="40" w:after="40"/>
      </w:pPr>
      <w:r/>
      <w:r>
        <w:rPr>
          <w:b/>
        </w:rPr>
        <w:t>Bệnh danh (`BenhLy`):</w:t>
      </w:r>
      <w:r>
        <w:t xml:space="preserve"> Tên bệnh học Đông y truyền thống (ví dụ: </w:t>
      </w:r>
      <w:r>
        <w:rPr>
          <w:i/>
        </w:rPr>
        <w:t>Yêu thống, Khái huyết, Hoàng đản, Tích tụ, Ế cách</w:t>
      </w:r>
      <w:r>
        <w:t>).</w:t>
      </w:r>
    </w:p>
    <w:p>
      <w:pPr>
        <w:pStyle w:val="ListNumber"/>
        <w:spacing w:before="40" w:after="40"/>
      </w:pPr>
      <w:r/>
      <w:r>
        <w:rPr>
          <w:b/>
        </w:rPr>
        <w:t>Bài thuốc (`BaiThuoc`):</w:t>
      </w:r>
      <w:r>
        <w:t xml:space="preserve"> Cổ phương hoặc bài thuốc danh y được phối ngũ chuẩn xác theo nguyên tắc </w:t>
      </w:r>
      <w:r>
        <w:rPr>
          <w:i/>
        </w:rPr>
        <w:t>Quân - Thần - Tá - Sứ</w:t>
      </w:r>
      <w:r>
        <w:t xml:space="preserve"> (ví dụ: </w:t>
      </w:r>
      <w:r>
        <w:rPr>
          <w:i/>
        </w:rPr>
        <w:t>Bát vị địa hoàng hoàn, Dương thị phì đại tính tích trục viêm phương, Tứ quân tử thang</w:t>
      </w:r>
      <w:r>
        <w:t>).</w:t>
      </w:r>
    </w:p>
    <w:p>
      <w:pPr>
        <w:pStyle w:val="ListNumber"/>
        <w:spacing w:before="40" w:after="40"/>
      </w:pPr>
      <w:r/>
      <w:r>
        <w:rPr>
          <w:b/>
        </w:rPr>
        <w:t>Vị thuốc (`ViThuoc`):</w:t>
      </w:r>
      <w:r>
        <w:t xml:space="preserve"> Dược liệu cấu thành nên bài thuốc, mang thuộc tính Tính, Vị, Quy kinh (ví dụ: </w:t>
      </w:r>
      <w:r>
        <w:rPr>
          <w:i/>
        </w:rPr>
        <w:t>Thục địa, Sơn thù, Nhục quế, Thục phụ tử, Ma hoàng, Cam thảo</w:t>
      </w:r>
      <w:r>
        <w:t>).</w:t>
      </w:r>
    </w:p>
    <w:p>
      <w:pPr>
        <w:pStyle w:val="ListNumber"/>
        <w:spacing w:before="40" w:after="40"/>
      </w:pPr>
      <w:r/>
      <w:r>
        <w:rPr>
          <w:b/>
        </w:rPr>
        <w:t>Bát Cương (`BatCuong`):</w:t>
      </w:r>
      <w:r>
        <w:t xml:space="preserve"> Cương lĩnh định vị và bản chất bệnh (ví dụ: </w:t>
      </w:r>
      <w:r>
        <w:rPr>
          <w:i/>
        </w:rPr>
        <w:t>Lý - Hàn - Hư (Thiên Âm), Lý - Nhiệt - Thực</w:t>
      </w:r>
      <w:r>
        <w:t>).</w:t>
      </w:r>
    </w:p>
    <w:p>
      <w:pPr>
        <w:pStyle w:val="Heading3"/>
        <w:spacing w:before="200" w:after="80"/>
      </w:pPr>
      <w:r>
        <w:rPr>
          <w:b/>
          <w:color w:val="14B8A6"/>
          <w:sz w:val="23"/>
        </w:rPr>
        <w:t>2.2. Mạng lưới Mối quan hệ (Edges) trong Đồ thị Tri thức</w:t>
      </w:r>
    </w:p>
    <w:p>
      <w:pPr>
        <w:spacing w:before="200" w:after="80"/>
        <w:jc w:val="center"/>
      </w:pPr>
      <w:r>
        <w:drawing>
          <wp:inline xmlns:a="http://schemas.openxmlformats.org/drawingml/2006/main" xmlns:pic="http://schemas.openxmlformats.org/drawingml/2006/picture">
            <wp:extent cx="4389120" cy="5778082"/>
            <wp:docPr id="1" name="Picture 1"/>
            <wp:cNvGraphicFramePr>
              <a:graphicFrameLocks noChangeAspect="1"/>
            </wp:cNvGraphicFramePr>
            <a:graphic>
              <a:graphicData uri="http://schemas.openxmlformats.org/drawingml/2006/picture">
                <pic:pic>
                  <pic:nvPicPr>
                    <pic:cNvPr id="0" name="diagram1_kg_schema.png"/>
                    <pic:cNvPicPr/>
                  </pic:nvPicPr>
                  <pic:blipFill>
                    <a:blip r:embed="rId9"/>
                    <a:stretch>
                      <a:fillRect/>
                    </a:stretch>
                  </pic:blipFill>
                  <pic:spPr>
                    <a:xfrm>
                      <a:off x="0" y="0"/>
                      <a:ext cx="4389120" cy="5778082"/>
                    </a:xfrm>
                    <a:prstGeom prst="rect"/>
                  </pic:spPr>
                </pic:pic>
              </a:graphicData>
            </a:graphic>
          </wp:inline>
        </w:drawing>
      </w:r>
    </w:p>
    <w:p>
      <w:pPr>
        <w:spacing w:before="40" w:after="240"/>
        <w:jc w:val="center"/>
      </w:pPr>
      <w:r>
        <w:rPr>
          <w:rFonts w:ascii="Arial" w:hAnsi="Arial"/>
          <w:i/>
          <w:color w:val="4B5563"/>
          <w:sz w:val="19"/>
        </w:rPr>
        <w:t>Hình 1: Sơ đồ Mối quan hệ giữa các Thực thể trong Đồ thị Tri thức Đông y</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20" w:type="dxa"/>
              <w:bottom w:w="120" w:type="dxa"/>
              <w:left w:w="180" w:type="dxa"/>
              <w:right w:w="180" w:type="dxa"/>
            </w:tcMar>
            <w:shd w:fill="0F766E"/>
          </w:tcPr>
          <w:p>
            <w:pPr>
              <w:spacing w:after="40" w:before="40"/>
            </w:pPr>
            <w:r>
              <w:rPr>
                <w:b/>
                <w:color w:val="FFFFFF"/>
              </w:rPr>
              <w:t>Thực thể nguồn</w:t>
            </w:r>
          </w:p>
        </w:tc>
        <w:tc>
          <w:tcPr>
            <w:tcW w:type="dxa" w:w="2340"/>
            <w:tcMar>
              <w:top w:w="120" w:type="dxa"/>
              <w:bottom w:w="120" w:type="dxa"/>
              <w:left w:w="180" w:type="dxa"/>
              <w:right w:w="180" w:type="dxa"/>
            </w:tcMar>
            <w:shd w:fill="0F766E"/>
          </w:tcPr>
          <w:p>
            <w:pPr>
              <w:spacing w:after="40" w:before="40"/>
            </w:pPr>
            <w:r>
              <w:rPr>
                <w:b/>
                <w:color w:val="FFFFFF"/>
              </w:rPr>
              <w:t>Mối quan hệ (Cạnh)</w:t>
            </w:r>
          </w:p>
        </w:tc>
        <w:tc>
          <w:tcPr>
            <w:tcW w:type="dxa" w:w="2340"/>
            <w:tcMar>
              <w:top w:w="120" w:type="dxa"/>
              <w:bottom w:w="120" w:type="dxa"/>
              <w:left w:w="180" w:type="dxa"/>
              <w:right w:w="180" w:type="dxa"/>
            </w:tcMar>
            <w:shd w:fill="0F766E"/>
          </w:tcPr>
          <w:p>
            <w:pPr>
              <w:spacing w:after="40" w:before="40"/>
            </w:pPr>
            <w:r>
              <w:rPr>
                <w:b/>
                <w:color w:val="FFFFFF"/>
              </w:rPr>
              <w:t>Thực thể đích</w:t>
            </w:r>
          </w:p>
        </w:tc>
        <w:tc>
          <w:tcPr>
            <w:tcW w:type="dxa" w:w="2340"/>
            <w:tcMar>
              <w:top w:w="120" w:type="dxa"/>
              <w:bottom w:w="120" w:type="dxa"/>
              <w:left w:w="180" w:type="dxa"/>
              <w:right w:w="180" w:type="dxa"/>
            </w:tcMar>
            <w:shd w:fill="0F766E"/>
          </w:tcPr>
          <w:p>
            <w:pPr>
              <w:spacing w:after="40" w:before="40"/>
            </w:pPr>
            <w:r>
              <w:rPr>
                <w:b/>
                <w:color w:val="FFFFFF"/>
              </w:rPr>
              <w:t>Mô tả Ngữ nghĩa Y học Cổ truyền</w:t>
            </w:r>
          </w:p>
        </w:tc>
      </w:tr>
      <w:tr>
        <w:tc>
          <w:tcPr>
            <w:tcW w:type="dxa" w:w="2340"/>
            <w:tcMar>
              <w:top w:w="120" w:type="dxa"/>
              <w:bottom w:w="120" w:type="dxa"/>
              <w:left w:w="180" w:type="dxa"/>
              <w:right w:w="180" w:type="dxa"/>
            </w:tcMar>
            <w:shd w:fill="F8FAFC"/>
          </w:tcPr>
          <w:p>
            <w:pPr>
              <w:spacing w:after="40" w:before="40"/>
            </w:pPr>
            <w:r/>
            <w:r>
              <w:rPr>
                <w:b/>
              </w:rPr>
              <w:t>Triệu chứng</w:t>
            </w:r>
            <w:r/>
          </w:p>
        </w:tc>
        <w:tc>
          <w:tcPr>
            <w:tcW w:type="dxa" w:w="2340"/>
            <w:tcMar>
              <w:top w:w="120" w:type="dxa"/>
              <w:bottom w:w="120" w:type="dxa"/>
              <w:left w:w="180" w:type="dxa"/>
              <w:right w:w="180" w:type="dxa"/>
            </w:tcMar>
            <w:shd w:fill="F8FAFC"/>
          </w:tcPr>
          <w:p>
            <w:pPr>
              <w:spacing w:after="40" w:before="40"/>
            </w:pPr>
            <w:r/>
            <w:r>
              <w:rPr>
                <w:rFonts w:ascii="Consolas" w:hAnsi="Consolas"/>
                <w:color w:val="0F766E"/>
                <w:sz w:val="20"/>
              </w:rPr>
              <w:t>CÓ_BIỂU_HIỆN</w:t>
            </w:r>
            <w:r/>
          </w:p>
        </w:tc>
        <w:tc>
          <w:tcPr>
            <w:tcW w:type="dxa" w:w="2340"/>
            <w:tcMar>
              <w:top w:w="120" w:type="dxa"/>
              <w:bottom w:w="120" w:type="dxa"/>
              <w:left w:w="180" w:type="dxa"/>
              <w:right w:w="180" w:type="dxa"/>
            </w:tcMar>
            <w:shd w:fill="F8FAFC"/>
          </w:tcPr>
          <w:p>
            <w:pPr>
              <w:spacing w:after="40" w:before="40"/>
            </w:pPr>
            <w:r/>
            <w:r>
              <w:rPr>
                <w:b/>
              </w:rPr>
              <w:t>Hội chứng</w:t>
            </w:r>
            <w:r/>
          </w:p>
        </w:tc>
        <w:tc>
          <w:tcPr>
            <w:tcW w:type="dxa" w:w="2340"/>
            <w:tcMar>
              <w:top w:w="120" w:type="dxa"/>
              <w:bottom w:w="120" w:type="dxa"/>
              <w:left w:w="180" w:type="dxa"/>
              <w:right w:w="180" w:type="dxa"/>
            </w:tcMar>
            <w:shd w:fill="F8FAFC"/>
          </w:tcPr>
          <w:p>
            <w:pPr>
              <w:spacing w:after="40" w:before="40"/>
            </w:pPr>
            <w:r>
              <w:t>Tập hợp các triệu chứng là căn cứ lâm sàng biểu hiện ra ngoài của một Hội chứng tạng phủ.</w:t>
            </w:r>
          </w:p>
        </w:tc>
      </w:tr>
      <w:tr>
        <w:tc>
          <w:tcPr>
            <w:tcW w:type="dxa" w:w="2340"/>
            <w:tcMar>
              <w:top w:w="120" w:type="dxa"/>
              <w:bottom w:w="120" w:type="dxa"/>
              <w:left w:w="180" w:type="dxa"/>
              <w:right w:w="180" w:type="dxa"/>
            </w:tcMar>
            <w:shd w:fill="FFFFFF"/>
          </w:tcPr>
          <w:p>
            <w:pPr>
              <w:spacing w:after="40" w:before="40"/>
            </w:pPr>
            <w:r/>
            <w:r>
              <w:rPr>
                <w:b/>
              </w:rPr>
              <w:t>Bệnh danh</w:t>
            </w:r>
            <w:r/>
          </w:p>
        </w:tc>
        <w:tc>
          <w:tcPr>
            <w:tcW w:type="dxa" w:w="2340"/>
            <w:tcMar>
              <w:top w:w="120" w:type="dxa"/>
              <w:bottom w:w="120" w:type="dxa"/>
              <w:left w:w="180" w:type="dxa"/>
              <w:right w:w="180" w:type="dxa"/>
            </w:tcMar>
            <w:shd w:fill="FFFFFF"/>
          </w:tcPr>
          <w:p>
            <w:pPr>
              <w:spacing w:after="40" w:before="40"/>
            </w:pPr>
            <w:r/>
            <w:r>
              <w:rPr>
                <w:rFonts w:ascii="Consolas" w:hAnsi="Consolas"/>
                <w:color w:val="0F766E"/>
                <w:sz w:val="20"/>
              </w:rPr>
              <w:t>CHIA_THÀNH</w:t>
            </w:r>
            <w:r/>
          </w:p>
        </w:tc>
        <w:tc>
          <w:tcPr>
            <w:tcW w:type="dxa" w:w="2340"/>
            <w:tcMar>
              <w:top w:w="120" w:type="dxa"/>
              <w:bottom w:w="120" w:type="dxa"/>
              <w:left w:w="180" w:type="dxa"/>
              <w:right w:w="180" w:type="dxa"/>
            </w:tcMar>
            <w:shd w:fill="FFFFFF"/>
          </w:tcPr>
          <w:p>
            <w:pPr>
              <w:spacing w:after="40" w:before="40"/>
            </w:pPr>
            <w:r/>
            <w:r>
              <w:rPr>
                <w:b/>
              </w:rPr>
              <w:t>Hội chứng</w:t>
            </w:r>
            <w:r/>
          </w:p>
        </w:tc>
        <w:tc>
          <w:tcPr>
            <w:tcW w:type="dxa" w:w="2340"/>
            <w:tcMar>
              <w:top w:w="120" w:type="dxa"/>
              <w:bottom w:w="120" w:type="dxa"/>
              <w:left w:w="180" w:type="dxa"/>
              <w:right w:w="180" w:type="dxa"/>
            </w:tcMar>
            <w:shd w:fill="FFFFFF"/>
          </w:tcPr>
          <w:p>
            <w:pPr>
              <w:spacing w:after="40" w:before="40"/>
            </w:pPr>
            <w:r>
              <w:t>Một Bệnh danh Đông y được phân tách thành nhiều thể bệnh / hội chứng lâm sàng khác nhau.</w:t>
            </w:r>
          </w:p>
        </w:tc>
      </w:tr>
      <w:tr>
        <w:tc>
          <w:tcPr>
            <w:tcW w:type="dxa" w:w="2340"/>
            <w:tcMar>
              <w:top w:w="120" w:type="dxa"/>
              <w:bottom w:w="120" w:type="dxa"/>
              <w:left w:w="180" w:type="dxa"/>
              <w:right w:w="180" w:type="dxa"/>
            </w:tcMar>
            <w:shd w:fill="F8FAFC"/>
          </w:tcPr>
          <w:p>
            <w:pPr>
              <w:spacing w:after="40" w:before="40"/>
            </w:pPr>
            <w:r/>
            <w:r>
              <w:rPr>
                <w:b/>
              </w:rPr>
              <w:t>Hội chứng</w:t>
            </w:r>
            <w:r/>
          </w:p>
        </w:tc>
        <w:tc>
          <w:tcPr>
            <w:tcW w:type="dxa" w:w="2340"/>
            <w:tcMar>
              <w:top w:w="120" w:type="dxa"/>
              <w:bottom w:w="120" w:type="dxa"/>
              <w:left w:w="180" w:type="dxa"/>
              <w:right w:w="180" w:type="dxa"/>
            </w:tcMar>
            <w:shd w:fill="F8FAFC"/>
          </w:tcPr>
          <w:p>
            <w:pPr>
              <w:spacing w:after="40" w:before="40"/>
            </w:pPr>
            <w:r/>
            <w:r>
              <w:rPr>
                <w:rFonts w:ascii="Consolas" w:hAnsi="Consolas"/>
                <w:color w:val="0F766E"/>
                <w:sz w:val="20"/>
              </w:rPr>
              <w:t>ĐƯỢC_ĐIỀU_TRỊ_BẰNG</w:t>
            </w:r>
            <w:r/>
          </w:p>
        </w:tc>
        <w:tc>
          <w:tcPr>
            <w:tcW w:type="dxa" w:w="2340"/>
            <w:tcMar>
              <w:top w:w="120" w:type="dxa"/>
              <w:bottom w:w="120" w:type="dxa"/>
              <w:left w:w="180" w:type="dxa"/>
              <w:right w:w="180" w:type="dxa"/>
            </w:tcMar>
            <w:shd w:fill="F8FAFC"/>
          </w:tcPr>
          <w:p>
            <w:pPr>
              <w:spacing w:after="40" w:before="40"/>
            </w:pPr>
            <w:r/>
            <w:r>
              <w:rPr>
                <w:b/>
              </w:rPr>
              <w:t>Bài thuốc</w:t>
            </w:r>
            <w:r/>
          </w:p>
        </w:tc>
        <w:tc>
          <w:tcPr>
            <w:tcW w:type="dxa" w:w="2340"/>
            <w:tcMar>
              <w:top w:w="120" w:type="dxa"/>
              <w:bottom w:w="120" w:type="dxa"/>
              <w:left w:w="180" w:type="dxa"/>
              <w:right w:w="180" w:type="dxa"/>
            </w:tcMar>
            <w:shd w:fill="F8FAFC"/>
          </w:tcPr>
          <w:p>
            <w:pPr>
              <w:spacing w:after="40" w:before="40"/>
            </w:pPr>
            <w:r>
              <w:t>Bài thuốc cổ phương tương ứng được chứng minh hiệu quả cho Hội chứng cốt lõi.</w:t>
            </w:r>
          </w:p>
        </w:tc>
      </w:tr>
      <w:tr>
        <w:tc>
          <w:tcPr>
            <w:tcW w:type="dxa" w:w="2340"/>
            <w:tcMar>
              <w:top w:w="120" w:type="dxa"/>
              <w:bottom w:w="120" w:type="dxa"/>
              <w:left w:w="180" w:type="dxa"/>
              <w:right w:w="180" w:type="dxa"/>
            </w:tcMar>
            <w:shd w:fill="FFFFFF"/>
          </w:tcPr>
          <w:p>
            <w:pPr>
              <w:spacing w:after="40" w:before="40"/>
            </w:pPr>
            <w:r/>
            <w:r>
              <w:rPr>
                <w:b/>
              </w:rPr>
              <w:t>Bài thuốc</w:t>
            </w:r>
            <w:r/>
          </w:p>
        </w:tc>
        <w:tc>
          <w:tcPr>
            <w:tcW w:type="dxa" w:w="2340"/>
            <w:tcMar>
              <w:top w:w="120" w:type="dxa"/>
              <w:bottom w:w="120" w:type="dxa"/>
              <w:left w:w="180" w:type="dxa"/>
              <w:right w:w="180" w:type="dxa"/>
            </w:tcMar>
            <w:shd w:fill="FFFFFF"/>
          </w:tcPr>
          <w:p>
            <w:pPr>
              <w:spacing w:after="40" w:before="40"/>
            </w:pPr>
            <w:r/>
            <w:r>
              <w:rPr>
                <w:rFonts w:ascii="Consolas" w:hAnsi="Consolas"/>
                <w:color w:val="0F766E"/>
                <w:sz w:val="20"/>
              </w:rPr>
              <w:t>BAO_GỒM</w:t>
            </w:r>
            <w:r/>
          </w:p>
        </w:tc>
        <w:tc>
          <w:tcPr>
            <w:tcW w:type="dxa" w:w="2340"/>
            <w:tcMar>
              <w:top w:w="120" w:type="dxa"/>
              <w:bottom w:w="120" w:type="dxa"/>
              <w:left w:w="180" w:type="dxa"/>
              <w:right w:w="180" w:type="dxa"/>
            </w:tcMar>
            <w:shd w:fill="FFFFFF"/>
          </w:tcPr>
          <w:p>
            <w:pPr>
              <w:spacing w:after="40" w:before="40"/>
            </w:pPr>
            <w:r/>
            <w:r>
              <w:rPr>
                <w:b/>
              </w:rPr>
              <w:t>Vị thuốc</w:t>
            </w:r>
            <w:r/>
          </w:p>
        </w:tc>
        <w:tc>
          <w:tcPr>
            <w:tcW w:type="dxa" w:w="2340"/>
            <w:tcMar>
              <w:top w:w="120" w:type="dxa"/>
              <w:bottom w:w="120" w:type="dxa"/>
              <w:left w:w="180" w:type="dxa"/>
              <w:right w:w="180" w:type="dxa"/>
            </w:tcMar>
            <w:shd w:fill="FFFFFF"/>
          </w:tcPr>
          <w:p>
            <w:pPr>
              <w:spacing w:after="40" w:before="40"/>
            </w:pPr>
            <w:r>
              <w:t>Danh sách các dược liệu cấu thành nên bài thuốc theo tỷ lệ phối ngũ.</w:t>
            </w:r>
          </w:p>
        </w:tc>
      </w:tr>
      <w:tr>
        <w:tc>
          <w:tcPr>
            <w:tcW w:type="dxa" w:w="2340"/>
            <w:tcMar>
              <w:top w:w="120" w:type="dxa"/>
              <w:bottom w:w="120" w:type="dxa"/>
              <w:left w:w="180" w:type="dxa"/>
              <w:right w:w="180" w:type="dxa"/>
            </w:tcMar>
            <w:shd w:fill="F8FAFC"/>
          </w:tcPr>
          <w:p>
            <w:pPr>
              <w:spacing w:after="40" w:before="40"/>
            </w:pPr>
            <w:r/>
            <w:r>
              <w:rPr>
                <w:b/>
              </w:rPr>
              <w:t>Vị thuốc</w:t>
            </w:r>
            <w:r/>
          </w:p>
        </w:tc>
        <w:tc>
          <w:tcPr>
            <w:tcW w:type="dxa" w:w="2340"/>
            <w:tcMar>
              <w:top w:w="120" w:type="dxa"/>
              <w:bottom w:w="120" w:type="dxa"/>
              <w:left w:w="180" w:type="dxa"/>
              <w:right w:w="180" w:type="dxa"/>
            </w:tcMar>
            <w:shd w:fill="F8FAFC"/>
          </w:tcPr>
          <w:p>
            <w:pPr>
              <w:spacing w:after="40" w:before="40"/>
            </w:pPr>
            <w:r/>
            <w:r>
              <w:rPr>
                <w:rFonts w:ascii="Consolas" w:hAnsi="Consolas"/>
                <w:color w:val="0F766E"/>
                <w:sz w:val="20"/>
              </w:rPr>
              <w:t>CHỦ_TRỊ</w:t>
            </w:r>
            <w:r/>
          </w:p>
        </w:tc>
        <w:tc>
          <w:tcPr>
            <w:tcW w:type="dxa" w:w="2340"/>
            <w:tcMar>
              <w:top w:w="120" w:type="dxa"/>
              <w:bottom w:w="120" w:type="dxa"/>
              <w:left w:w="180" w:type="dxa"/>
              <w:right w:w="180" w:type="dxa"/>
            </w:tcMar>
            <w:shd w:fill="F8FAFC"/>
          </w:tcPr>
          <w:p>
            <w:pPr>
              <w:spacing w:after="40" w:before="40"/>
            </w:pPr>
            <w:r/>
            <w:r>
              <w:rPr>
                <w:b/>
              </w:rPr>
              <w:t>Triệu chứng</w:t>
            </w:r>
            <w:r/>
          </w:p>
        </w:tc>
        <w:tc>
          <w:tcPr>
            <w:tcW w:type="dxa" w:w="2340"/>
            <w:tcMar>
              <w:top w:w="120" w:type="dxa"/>
              <w:bottom w:w="120" w:type="dxa"/>
              <w:left w:w="180" w:type="dxa"/>
              <w:right w:w="180" w:type="dxa"/>
            </w:tcMar>
            <w:shd w:fill="F8FAFC"/>
          </w:tcPr>
          <w:p>
            <w:pPr>
              <w:spacing w:after="40" w:before="40"/>
            </w:pPr>
            <w:r>
              <w:t>Công năng đặc hiệu của từng vị thuốc đối với triệu chứng cụ thể.</w:t>
            </w:r>
          </w:p>
        </w:tc>
      </w:tr>
      <w:tr>
        <w:tc>
          <w:tcPr>
            <w:tcW w:type="dxa" w:w="2340"/>
            <w:tcMar>
              <w:top w:w="120" w:type="dxa"/>
              <w:bottom w:w="120" w:type="dxa"/>
              <w:left w:w="180" w:type="dxa"/>
              <w:right w:w="180" w:type="dxa"/>
            </w:tcMar>
            <w:shd w:fill="FFFFFF"/>
          </w:tcPr>
          <w:p>
            <w:pPr>
              <w:spacing w:after="40" w:before="40"/>
            </w:pPr>
            <w:r/>
            <w:r>
              <w:rPr>
                <w:b/>
              </w:rPr>
              <w:t>Hội chứng</w:t>
            </w:r>
            <w:r/>
          </w:p>
        </w:tc>
        <w:tc>
          <w:tcPr>
            <w:tcW w:type="dxa" w:w="2340"/>
            <w:tcMar>
              <w:top w:w="120" w:type="dxa"/>
              <w:bottom w:w="120" w:type="dxa"/>
              <w:left w:w="180" w:type="dxa"/>
              <w:right w:w="180" w:type="dxa"/>
            </w:tcMar>
            <w:shd w:fill="FFFFFF"/>
          </w:tcPr>
          <w:p>
            <w:pPr>
              <w:spacing w:after="40" w:before="40"/>
            </w:pPr>
            <w:r/>
            <w:r>
              <w:rPr>
                <w:rFonts w:ascii="Consolas" w:hAnsi="Consolas"/>
                <w:color w:val="0F766E"/>
                <w:sz w:val="20"/>
              </w:rPr>
              <w:t>ĐỊNH_VỊ_BÁT_CƯƠNG</w:t>
            </w:r>
            <w:r/>
          </w:p>
        </w:tc>
        <w:tc>
          <w:tcPr>
            <w:tcW w:type="dxa" w:w="2340"/>
            <w:tcMar>
              <w:top w:w="120" w:type="dxa"/>
              <w:bottom w:w="120" w:type="dxa"/>
              <w:left w:w="180" w:type="dxa"/>
              <w:right w:w="180" w:type="dxa"/>
            </w:tcMar>
            <w:shd w:fill="FFFFFF"/>
          </w:tcPr>
          <w:p>
            <w:pPr>
              <w:spacing w:after="40" w:before="40"/>
            </w:pPr>
            <w:r/>
            <w:r>
              <w:rPr>
                <w:b/>
              </w:rPr>
              <w:t>Bát Cương</w:t>
            </w:r>
            <w:r/>
          </w:p>
        </w:tc>
        <w:tc>
          <w:tcPr>
            <w:tcW w:type="dxa" w:w="2340"/>
            <w:tcMar>
              <w:top w:w="120" w:type="dxa"/>
              <w:bottom w:w="120" w:type="dxa"/>
              <w:left w:w="180" w:type="dxa"/>
              <w:right w:w="180" w:type="dxa"/>
            </w:tcMar>
            <w:shd w:fill="FFFFFF"/>
          </w:tcPr>
          <w:p>
            <w:pPr>
              <w:spacing w:after="40" w:before="40"/>
            </w:pPr>
            <w:r>
              <w:t>Phân định thuộc tính Lý/Biểu, Hàn/Nhiệt, Hư/Thực, Âm/Dương của hội chứng.</w:t>
            </w:r>
          </w:p>
        </w:tc>
      </w:tr>
    </w:tbl>
    <w:p>
      <w:pPr>
        <w:pStyle w:val="Heading3"/>
        <w:spacing w:before="200" w:after="80"/>
      </w:pPr>
      <w:r>
        <w:rPr>
          <w:b/>
          <w:color w:val="14B8A6"/>
          <w:sz w:val="23"/>
        </w:rPr>
        <w:t>2.3. Quy trình Suy luận Biện chứng Luận trị trên Đồ thị (Reasoning Pipeline)</w:t>
      </w:r>
    </w:p>
    <w:p>
      <w:pPr>
        <w:spacing w:before="40" w:after="80" w:line="276" w:lineRule="auto"/>
      </w:pPr>
      <w:r>
        <w:t>Khi nhận dữ liệu đầu vào từ người bệnh, hệ thống thực thi chuỗi suy luận 5 bước:</w:t>
      </w:r>
    </w:p>
    <w:p>
      <w:pPr>
        <w:pStyle w:val="ListNumber"/>
        <w:spacing w:before="40" w:after="40"/>
      </w:pPr>
      <w:r/>
      <w:r>
        <w:rPr>
          <w:b/>
        </w:rPr>
        <w:t>Trích xuất Triệu chứng (Feature Extraction):</w:t>
      </w:r>
      <w:r>
        <w:t xml:space="preserve"> Nhận diện danh sách triệu chứng từ ảnh Vọng chẩn và biểu mẫu Vấn chẩn.</w:t>
      </w:r>
    </w:p>
    <w:p>
      <w:pPr>
        <w:pStyle w:val="ListNumber"/>
        <w:spacing w:before="40" w:after="40"/>
      </w:pPr>
      <w:r/>
      <w:r>
        <w:rPr>
          <w:b/>
        </w:rPr>
        <w:t>Chuẩn hóa Thuật ngữ (Synonym Mapping &amp; Normalization):</w:t>
      </w:r>
      <w:r>
        <w:t xml:space="preserve"> Ánh xạ từ khóa về dạng chuẩn Hán-Việt bằng hàm </w:t>
      </w:r>
      <w:r>
        <w:rPr>
          <w:rFonts w:ascii="Consolas" w:hAnsi="Consolas"/>
          <w:color w:val="0F766E"/>
          <w:sz w:val="20"/>
        </w:rPr>
        <w:t>_normalize_symptoms</w:t>
      </w:r>
      <w:r>
        <w:t xml:space="preserve"> và từ điển </w:t>
      </w:r>
      <w:r>
        <w:rPr>
          <w:rFonts w:ascii="Consolas" w:hAnsi="Consolas"/>
          <w:color w:val="0F766E"/>
          <w:sz w:val="20"/>
        </w:rPr>
        <w:t>symptom_concepts.json</w:t>
      </w:r>
      <w:r>
        <w:t>.</w:t>
      </w:r>
    </w:p>
    <w:p>
      <w:pPr>
        <w:pStyle w:val="ListNumber"/>
        <w:spacing w:before="40" w:after="40"/>
      </w:pPr>
      <w:r/>
      <w:r>
        <w:rPr>
          <w:b/>
        </w:rPr>
        <w:t>Biện chứng Đồ thị (Graph Intersection &amp; IDF Scoring):</w:t>
      </w:r>
      <w:r>
        <w:t xml:space="preserve"> Thực thi truy vấn Cypher trên Neo4j, tính toán điểm tần suất nghịch đảo (IDF) để lọc các hội chứng nhiễu và chốt </w:t>
      </w:r>
      <w:r>
        <w:rPr>
          <w:b/>
        </w:rPr>
        <w:t>Hội chứng Cốt lõi</w:t>
      </w:r>
      <w:r>
        <w:t>.</w:t>
      </w:r>
    </w:p>
    <w:p>
      <w:pPr>
        <w:pStyle w:val="ListNumber"/>
        <w:spacing w:before="40" w:after="40"/>
      </w:pPr>
      <w:r/>
      <w:r>
        <w:rPr>
          <w:b/>
        </w:rPr>
        <w:t>Cống Lọc An toàn Lâm sàng (Clinical Safety Gatekeeper):</w:t>
      </w:r>
      <w:r>
        <w:t xml:space="preserve"> Đánh giá xung đột thời gian mắc bệnh (</w:t>
      </w:r>
      <w:r>
        <w:rPr>
          <w:i/>
        </w:rPr>
        <w:t>Mới phát 1-2 ngày vs Hư chứng mạn tính</w:t>
      </w:r>
      <w:r>
        <w:t xml:space="preserve">) để đưa ra cảnh báo quy tắc Đông y </w:t>
      </w:r>
      <w:r>
        <w:rPr>
          <w:i/>
        </w:rPr>
        <w:t>"Bổ sớm lưu tà"</w:t>
      </w:r>
      <w:r>
        <w:t>.</w:t>
      </w:r>
    </w:p>
    <w:p>
      <w:pPr>
        <w:pStyle w:val="ListNumber"/>
        <w:spacing w:before="40" w:after="40"/>
      </w:pPr>
      <w:r/>
      <w:r>
        <w:rPr>
          <w:b/>
        </w:rPr>
        <w:t>Luận trị &amp; Đề xuất Đơn thuốc:</w:t>
      </w:r>
      <w:r>
        <w:t xml:space="preserve"> Truy vết từ Node Hội chứng $\rightarrow$ Node Bài thuốc $\rightarrow$ Node Vị thuốc, phân tích độc tính dược liệu và xuất báo cáo 5 phần.</w:t>
      </w:r>
    </w:p>
    <w:p>
      <w:pPr>
        <w:spacing w:before="120" w:after="120"/>
      </w:pPr>
      <w:r>
        <w:rPr>
          <w:color w:val="CCFBF1"/>
        </w:rPr>
        <w:t>_________________________________________________________________________________</w:t>
      </w:r>
    </w:p>
    <w:p>
      <w:pPr>
        <w:pStyle w:val="Heading2"/>
        <w:spacing w:before="240" w:after="80"/>
      </w:pPr>
      <w:r>
        <w:rPr>
          <w:b/>
          <w:color w:val="0D9488"/>
          <w:sz w:val="26"/>
        </w:rPr>
        <w:t>3. Kiến trúc Graph RAG (Retrieval-Augmented Generation kết hợp Đồ thị)</w:t>
      </w:r>
    </w:p>
    <w:p>
      <w:pPr>
        <w:spacing w:before="40" w:after="80" w:line="276" w:lineRule="auto"/>
      </w:pPr>
      <w:r>
        <w:t xml:space="preserve">Pipeline </w:t>
      </w:r>
      <w:r>
        <w:rPr>
          <w:b/>
        </w:rPr>
        <w:t>Graph RAG</w:t>
      </w:r>
      <w:r>
        <w:t xml:space="preserve"> của hệ thống giải quyết triệt để nguy cơ ảo giác (hallucination) của LLM bằng cách buộc LLM chỉ được phép lập luận trên ngữ cảnh Subgraph xác thực từ Neo4j:</w:t>
      </w:r>
    </w:p>
    <w:p>
      <w:pPr>
        <w:spacing w:before="200" w:after="80"/>
        <w:jc w:val="center"/>
      </w:pPr>
      <w:r>
        <w:drawing>
          <wp:inline xmlns:a="http://schemas.openxmlformats.org/drawingml/2006/main" xmlns:pic="http://schemas.openxmlformats.org/drawingml/2006/picture">
            <wp:extent cx="5669280" cy="871133"/>
            <wp:docPr id="2" name="Picture 2"/>
            <wp:cNvGraphicFramePr>
              <a:graphicFrameLocks noChangeAspect="1"/>
            </wp:cNvGraphicFramePr>
            <a:graphic>
              <a:graphicData uri="http://schemas.openxmlformats.org/drawingml/2006/picture">
                <pic:pic>
                  <pic:nvPicPr>
                    <pic:cNvPr id="0" name="diagram2_graph_rag_flow.png"/>
                    <pic:cNvPicPr/>
                  </pic:nvPicPr>
                  <pic:blipFill>
                    <a:blip r:embed="rId10"/>
                    <a:stretch>
                      <a:fillRect/>
                    </a:stretch>
                  </pic:blipFill>
                  <pic:spPr>
                    <a:xfrm>
                      <a:off x="0" y="0"/>
                      <a:ext cx="5669280" cy="871133"/>
                    </a:xfrm>
                    <a:prstGeom prst="rect"/>
                  </pic:spPr>
                </pic:pic>
              </a:graphicData>
            </a:graphic>
          </wp:inline>
        </w:drawing>
      </w:r>
    </w:p>
    <w:p>
      <w:pPr>
        <w:spacing w:before="40" w:after="240"/>
        <w:jc w:val="center"/>
      </w:pPr>
      <w:r>
        <w:rPr>
          <w:rFonts w:ascii="Arial" w:hAnsi="Arial"/>
          <w:i/>
          <w:color w:val="4B5563"/>
          <w:sz w:val="19"/>
        </w:rPr>
        <w:t>Hình 2: Sơ đồ Luồng Suy luận và Truy xuất Ngữ cảnh Graph RAG</w:t>
      </w:r>
    </w:p>
    <w:p>
      <w:pPr>
        <w:pStyle w:val="ListNumber"/>
        <w:spacing w:before="40" w:after="40"/>
      </w:pPr>
      <w:r/>
      <w:r>
        <w:rPr>
          <w:b/>
        </w:rPr>
        <w:t>Pha Indexing (Cấu trúc Đồ thị):</w:t>
      </w:r>
      <w:r>
        <w:t xml:space="preserve"> Xây dựng mạng lưới tri thức trên Neo4j Aura Cloud, thiết lập index tìm kiếm trên các nút thực thể.</w:t>
      </w:r>
    </w:p>
    <w:p>
      <w:pPr>
        <w:pStyle w:val="ListNumber"/>
        <w:spacing w:before="40" w:after="40"/>
      </w:pPr>
      <w:r/>
      <w:r>
        <w:rPr>
          <w:b/>
        </w:rPr>
        <w:t>Pha Retrieval (Truy xuất &amp; Scoring):</w:t>
      </w:r>
      <w:r>
        <w:t xml:space="preserve"> Sử dụng thuật toán so khớp mờ Fuzzy Search kết hợp công thức trọng số </w:t>
      </w:r>
      <w:r>
        <w:rPr>
          <w:b/>
        </w:rPr>
        <w:t>IDF (Inverse Document Frequency)</w:t>
      </w:r>
      <w:r>
        <w:t>:</w:t>
      </w:r>
    </w:p>
    <w:p>
      <w:pPr>
        <w:spacing w:before="40" w:after="80" w:line="276" w:lineRule="auto"/>
      </w:pPr>
      <w:r>
        <w:t>$$\text{IDF}(t) = \log\left(\frac{N}{\text{DF}(t)}\right)$$</w:t>
      </w:r>
    </w:p>
    <w:p>
      <w:pPr>
        <w:pStyle w:val="ListNumber"/>
        <w:spacing w:before="40" w:after="40"/>
      </w:pPr>
      <w:r/>
      <w:r>
        <w:rPr>
          <w:b/>
        </w:rPr>
        <w:t>Pha Generation (Sinh giải thích):</w:t>
      </w:r>
      <w:r>
        <w:t xml:space="preserve"> Tuần tự hóa Subgraph thu được thành ngữ cảnh chuẩn, đưa vào Prompt kỷ luật thép để sinh báo cáo biện chứng 5 phần và hiển thị cây đồ thị tương tác.</w:t>
      </w:r>
    </w:p>
    <w:p>
      <w:pPr>
        <w:spacing w:before="120" w:after="120"/>
      </w:pPr>
      <w:r>
        <w:rPr>
          <w:color w:val="CCFBF1"/>
        </w:rPr>
        <w:t>_________________________________________________________________________________</w:t>
      </w:r>
    </w:p>
    <w:p>
      <w:pPr>
        <w:pStyle w:val="Heading2"/>
        <w:spacing w:before="240" w:after="80"/>
      </w:pPr>
      <w:r>
        <w:rPr>
          <w:b/>
          <w:color w:val="0D9488"/>
          <w:sz w:val="26"/>
        </w:rPr>
        <w:t>4. Kiến trúc Đa phương thức &amp; Hệ sinh thái Ứng dụng Di động (Mobile Ecosystem)</w:t>
      </w:r>
    </w:p>
    <w:p>
      <w:pPr>
        <w:pStyle w:val="Heading3"/>
        <w:spacing w:before="200" w:after="80"/>
      </w:pPr>
      <w:r>
        <w:rPr>
          <w:b/>
          <w:color w:val="14B8A6"/>
          <w:sz w:val="23"/>
        </w:rPr>
        <w:t>4.1. Chuỗi Fallback VLM Đa tầng (Multi-tier VLM Fallback Chain)</w:t>
      </w:r>
    </w:p>
    <w:p>
      <w:pPr>
        <w:spacing w:before="40" w:after="80" w:line="276" w:lineRule="auto"/>
      </w:pPr>
      <w:r>
        <w:t xml:space="preserve">Để đảm bảo khả năng vận hành liên tục 24/7 không bị gián đoạn do sự cố mạng hay hết quota API, hệ thống tích hợp chuỗi Fallback 3 tầng tự động trong </w:t>
      </w:r>
      <w:r>
        <w:rPr>
          <w:rFonts w:ascii="Consolas" w:hAnsi="Consolas"/>
          <w:color w:val="0F766E"/>
          <w:sz w:val="20"/>
        </w:rPr>
        <w:t>src/cloud_vlm_client.py</w:t>
      </w:r>
      <w:r>
        <w:t xml:space="preserve">: </w:t>
      </w:r>
      <w:r>
        <w:rPr>
          <w:b/>
        </w:rPr>
        <w:t>DashScope API (Qwen3-VL-32B-Thinking Cloud)</w:t>
      </w:r>
      <w:r>
        <w:t xml:space="preserve"> $\rightarrow$ </w:t>
      </w:r>
      <w:r>
        <w:rPr>
          <w:b/>
        </w:rPr>
        <w:t>Requesty Router (Parasail Qwen2.5-VL-72B)</w:t>
      </w:r>
      <w:r>
        <w:t xml:space="preserve"> $\rightarrow$ </w:t>
      </w:r>
      <w:r>
        <w:rPr>
          <w:b/>
        </w:rPr>
        <w:t>Ollama Engine (LLaVA-7B Local Engine)</w:t>
      </w:r>
      <w:r>
        <w:t>.</w:t>
      </w:r>
    </w:p>
    <w:p>
      <w:pPr>
        <w:spacing w:before="200" w:after="80"/>
        <w:jc w:val="center"/>
      </w:pPr>
      <w:r>
        <w:drawing>
          <wp:inline xmlns:a="http://schemas.openxmlformats.org/drawingml/2006/main" xmlns:pic="http://schemas.openxmlformats.org/drawingml/2006/picture">
            <wp:extent cx="4754880" cy="3852055"/>
            <wp:docPr id="3" name="Picture 3"/>
            <wp:cNvGraphicFramePr>
              <a:graphicFrameLocks noChangeAspect="1"/>
            </wp:cNvGraphicFramePr>
            <a:graphic>
              <a:graphicData uri="http://schemas.openxmlformats.org/drawingml/2006/picture">
                <pic:pic>
                  <pic:nvPicPr>
                    <pic:cNvPr id="0" name="diagram3_vlm_fallback.png"/>
                    <pic:cNvPicPr/>
                  </pic:nvPicPr>
                  <pic:blipFill>
                    <a:blip r:embed="rId11"/>
                    <a:stretch>
                      <a:fillRect/>
                    </a:stretch>
                  </pic:blipFill>
                  <pic:spPr>
                    <a:xfrm>
                      <a:off x="0" y="0"/>
                      <a:ext cx="4754880" cy="3852055"/>
                    </a:xfrm>
                    <a:prstGeom prst="rect"/>
                  </pic:spPr>
                </pic:pic>
              </a:graphicData>
            </a:graphic>
          </wp:inline>
        </w:drawing>
      </w:r>
    </w:p>
    <w:p>
      <w:pPr>
        <w:spacing w:before="40" w:after="240"/>
        <w:jc w:val="center"/>
      </w:pPr>
      <w:r>
        <w:rPr>
          <w:rFonts w:ascii="Arial" w:hAnsi="Arial"/>
          <w:i/>
          <w:color w:val="4B5563"/>
          <w:sz w:val="19"/>
        </w:rPr>
        <w:t>Hình 3: Sơ đồ Chuỗi Fallback VLM 3 Tầng Tự động</w:t>
      </w:r>
    </w:p>
    <w:p>
      <w:pPr>
        <w:pStyle w:val="Heading3"/>
        <w:spacing w:before="200" w:after="80"/>
      </w:pPr>
      <w:r>
        <w:rPr>
          <w:b/>
          <w:color w:val="14B8A6"/>
          <w:sz w:val="23"/>
        </w:rPr>
        <w:t>4.2. Ứng dụng Di động React Native CLI (`DongY` Native App)</w:t>
      </w:r>
    </w:p>
    <w:p>
      <w:pPr>
        <w:spacing w:before="40" w:after="80" w:line="276" w:lineRule="auto"/>
      </w:pPr>
      <w:r>
        <w:t xml:space="preserve">Hệ thống phát triển ứng dụng di động native chuyên dụng </w:t>
      </w:r>
      <w:r>
        <w:rPr>
          <w:b/>
        </w:rPr>
        <w:t>`DongY`</w:t>
      </w:r>
      <w:r>
        <w:t xml:space="preserve"> bằng </w:t>
      </w:r>
      <w:r>
        <w:rPr>
          <w:b/>
        </w:rPr>
        <w:t>React Native CLI (TypeScript / React 19 / RN 0.86)</w:t>
      </w:r>
      <w:r>
        <w:t xml:space="preserve"> dành cho Android và iOS:</w:t>
      </w:r>
    </w:p>
    <w:p>
      <w:pPr>
        <w:pStyle w:val="ListBullet"/>
        <w:spacing w:before="40" w:after="40"/>
      </w:pPr>
      <w:r/>
      <w:r>
        <w:rPr>
          <w:b/>
        </w:rPr>
        <w:t>Tích hợp Camera Native (`react-native-image-picker`):</w:t>
      </w:r>
      <w:r>
        <w:t xml:space="preserve"> Cho phép người bệnh chụp ảnh sắc mặt và rêu lưỡi trực tiếp từ Camera điện thoại hoặc chọn từ Thư viện ảnh, tự động xử lý cấp quyền Android Runtime Permissions (</w:t>
      </w:r>
      <w:r>
        <w:rPr>
          <w:rFonts w:ascii="Consolas" w:hAnsi="Consolas"/>
          <w:color w:val="0F766E"/>
          <w:sz w:val="20"/>
        </w:rPr>
        <w:t>PermissionsAndroid.request</w:t>
      </w:r>
      <w:r>
        <w:t>).</w:t>
      </w:r>
    </w:p>
    <w:p>
      <w:pPr>
        <w:pStyle w:val="ListBullet"/>
        <w:spacing w:before="40" w:after="40"/>
      </w:pPr>
      <w:r/>
      <w:r>
        <w:rPr>
          <w:b/>
        </w:rPr>
        <w:t>Hệ thống Xác thực &amp; Phân quyền (Firebase Auth &amp; JWT):</w:t>
      </w:r>
      <w:r>
        <w:t xml:space="preserve"> Tích hợp </w:t>
      </w:r>
      <w:r>
        <w:rPr>
          <w:b/>
        </w:rPr>
        <w:t>Firebase Auth</w:t>
      </w:r>
      <w:r>
        <w:t xml:space="preserve"> (</w:t>
      </w:r>
      <w:r>
        <w:rPr>
          <w:rFonts w:ascii="Consolas" w:hAnsi="Consolas"/>
          <w:color w:val="0F766E"/>
          <w:sz w:val="20"/>
        </w:rPr>
        <w:t>signInWithEmailAndPassword</w:t>
      </w:r>
      <w:r>
        <w:t xml:space="preserve">, </w:t>
      </w:r>
      <w:r>
        <w:rPr>
          <w:rFonts w:ascii="Consolas" w:hAnsi="Consolas"/>
          <w:color w:val="0F766E"/>
          <w:sz w:val="20"/>
        </w:rPr>
        <w:t>createUserWithEmailAndPassword</w:t>
      </w:r>
      <w:r>
        <w:t xml:space="preserve">, </w:t>
      </w:r>
      <w:r>
        <w:rPr>
          <w:rFonts w:ascii="Consolas" w:hAnsi="Consolas"/>
          <w:color w:val="0F766E"/>
          <w:sz w:val="20"/>
        </w:rPr>
        <w:t>onAuthStateChanged</w:t>
      </w:r>
      <w:r>
        <w:t>), tự động trao đổi ID Token với Backend (</w:t>
      </w:r>
      <w:r>
        <w:rPr>
          <w:rFonts w:ascii="Consolas" w:hAnsi="Consolas"/>
          <w:color w:val="0F766E"/>
          <w:sz w:val="20"/>
        </w:rPr>
        <w:t>/api/auth/firebase-login</w:t>
      </w:r>
      <w:r>
        <w:t>) để nhận JWT Token và Phân quyền Vai trò (</w:t>
      </w:r>
      <w:r>
        <w:rPr>
          <w:b/>
        </w:rPr>
        <w:t>Bác sĩ / Bệnh nhân</w:t>
      </w:r>
      <w:r>
        <w:t>).</w:t>
      </w:r>
    </w:p>
    <w:p>
      <w:pPr>
        <w:pStyle w:val="ListBullet"/>
        <w:spacing w:before="40" w:after="40"/>
      </w:pPr>
      <w:r/>
      <w:r>
        <w:rPr>
          <w:b/>
        </w:rPr>
        <w:t>Kết nối Đám mây Ngrok Tunnel:</w:t>
      </w:r>
      <w:r>
        <w:t xml:space="preserve"> Tự động đính kèm Header bypass </w:t>
      </w:r>
      <w:r>
        <w:rPr>
          <w:rFonts w:ascii="Consolas" w:hAnsi="Consolas"/>
          <w:color w:val="0F766E"/>
          <w:sz w:val="20"/>
        </w:rPr>
        <w:t>ngrok-skip-browser-warning: true</w:t>
      </w:r>
      <w:r>
        <w:t xml:space="preserve"> trong mọi HTTP request bất đồng bộ, giúp App kết nối ổn định với Backend FastAPI qua Internet.</w:t>
      </w:r>
    </w:p>
    <w:p>
      <w:pPr>
        <w:pStyle w:val="ListBullet"/>
        <w:spacing w:before="40" w:after="40"/>
      </w:pPr>
      <w:r/>
      <w:r>
        <w:rPr>
          <w:b/>
        </w:rPr>
        <w:t>Lịch sử Chẩn đoán &amp; Chatbot Tư vấn Y khoa:</w:t>
      </w:r>
      <w:r>
        <w:t xml:space="preserve"> Tích hợp Modal xem lịch sử chẩn đoán cá nhân và khung chat tương tác trực tiếp dành cho Bác sĩ YHCT tra cứu kiến thức bệnh lý.</w:t>
      </w:r>
    </w:p>
    <w:p>
      <w:pPr>
        <w:spacing w:before="120" w:after="120"/>
      </w:pPr>
      <w:r>
        <w:rPr>
          <w:color w:val="CCFBF1"/>
        </w:rPr>
        <w:t>_________________________________________________________________________________</w:t>
      </w:r>
    </w:p>
    <w:p>
      <w:pPr>
        <w:pStyle w:val="Heading1"/>
        <w:spacing w:before="280" w:after="120"/>
      </w:pPr>
      <w:r>
        <w:rPr>
          <w:b/>
          <w:color w:val="115E59"/>
          <w:sz w:val="30"/>
        </w:rPr>
        <w:t>II. CẤU TRÚC KIẾN TRÚC HỆ THỐNG VÀ THƯ VIỆN CÔNG NGHỆ</w:t>
      </w:r>
    </w:p>
    <w:p>
      <w:pPr>
        <w:spacing w:before="40" w:after="80" w:line="276" w:lineRule="auto"/>
      </w:pPr>
      <w:r>
        <w:t>Hệ thống được phát triển theo mô hình Microservices decoupled toàn diện giữa Mobile App, Frontend Web UI, Backend Core RestAPI và Hệ sinh thái AI Engine / Graph Database:</w:t>
      </w:r>
    </w:p>
    <w:p>
      <w:pPr>
        <w:spacing w:before="200" w:after="80"/>
        <w:jc w:val="center"/>
      </w:pPr>
      <w:r>
        <w:drawing>
          <wp:inline xmlns:a="http://schemas.openxmlformats.org/drawingml/2006/main" xmlns:pic="http://schemas.openxmlformats.org/drawingml/2006/picture">
            <wp:extent cx="5029200" cy="5665808"/>
            <wp:docPr id="4" name="Picture 4"/>
            <wp:cNvGraphicFramePr>
              <a:graphicFrameLocks noChangeAspect="1"/>
            </wp:cNvGraphicFramePr>
            <a:graphic>
              <a:graphicData uri="http://schemas.openxmlformats.org/drawingml/2006/picture">
                <pic:pic>
                  <pic:nvPicPr>
                    <pic:cNvPr id="0" name="diagram4_system_architecture.png"/>
                    <pic:cNvPicPr/>
                  </pic:nvPicPr>
                  <pic:blipFill>
                    <a:blip r:embed="rId12"/>
                    <a:stretch>
                      <a:fillRect/>
                    </a:stretch>
                  </pic:blipFill>
                  <pic:spPr>
                    <a:xfrm>
                      <a:off x="0" y="0"/>
                      <a:ext cx="5029200" cy="5665808"/>
                    </a:xfrm>
                    <a:prstGeom prst="rect"/>
                  </pic:spPr>
                </pic:pic>
              </a:graphicData>
            </a:graphic>
          </wp:inline>
        </w:drawing>
      </w:r>
    </w:p>
    <w:p>
      <w:pPr>
        <w:spacing w:before="40" w:after="240"/>
        <w:jc w:val="center"/>
      </w:pPr>
      <w:r>
        <w:rPr>
          <w:rFonts w:ascii="Arial" w:hAnsi="Arial"/>
          <w:i/>
          <w:color w:val="4B5563"/>
          <w:sz w:val="19"/>
        </w:rPr>
        <w:t>Hình 4: Sơ đồ Kiến trúc Tổng thể Hệ thống Microservices &amp; AI Engine</w:t>
      </w:r>
    </w:p>
    <w:p>
      <w:pPr>
        <w:pStyle w:val="Heading2"/>
        <w:spacing w:before="240" w:after="80"/>
      </w:pPr>
      <w:r>
        <w:rPr>
          <w:b/>
          <w:color w:val="0D9488"/>
          <w:sz w:val="26"/>
        </w:rPr>
        <w:t>Chi tiết các Thư viện &amp; Công cụ Kỹ thuật Cốt lõi:</w:t>
      </w:r>
    </w:p>
    <w:p>
      <w:pPr>
        <w:pStyle w:val="ListNumber"/>
        <w:spacing w:before="40" w:after="40"/>
      </w:pPr>
      <w:r/>
      <w:r>
        <w:rPr>
          <w:b/>
        </w:rPr>
        <w:t>Ứng dụng Di động (Mobile App - `DongY`):</w:t>
      </w:r>
      <w:r/>
    </w:p>
    <w:p>
      <w:pPr>
        <w:pStyle w:val="ListBullet"/>
        <w:spacing w:before="40" w:after="40"/>
      </w:pPr>
      <w:r/>
      <w:r>
        <w:rPr>
          <w:b/>
        </w:rPr>
        <w:t>Framework:</w:t>
      </w:r>
      <w:r>
        <w:t xml:space="preserve"> React Native CLI 0.86, React 19, TypeScript 5.8.</w:t>
      </w:r>
    </w:p>
    <w:p>
      <w:pPr>
        <w:pStyle w:val="ListBullet"/>
        <w:spacing w:before="40" w:after="40"/>
      </w:pPr>
      <w:r/>
      <w:r>
        <w:rPr>
          <w:rFonts w:ascii="Consolas" w:hAnsi="Consolas"/>
          <w:color w:val="0F766E"/>
          <w:sz w:val="20"/>
        </w:rPr>
        <w:t>react-native-image-picker</w:t>
      </w:r>
      <w:r>
        <w:t>: Thao tác trực tiếp với Camera Native &amp; Thư viện ảnh thiết bị.</w:t>
      </w:r>
    </w:p>
    <w:p>
      <w:pPr>
        <w:pStyle w:val="ListBullet"/>
        <w:spacing w:before="40" w:after="40"/>
      </w:pPr>
      <w:r/>
      <w:r>
        <w:rPr>
          <w:rFonts w:ascii="Consolas" w:hAnsi="Consolas"/>
          <w:color w:val="0F766E"/>
          <w:sz w:val="20"/>
        </w:rPr>
        <w:t>firebase</w:t>
      </w:r>
      <w:r>
        <w:t>: Tích hợp Firebase Auth quản lý đăng nhập/đăng ký/quên mật khẩu.</w:t>
      </w:r>
    </w:p>
    <w:p>
      <w:pPr>
        <w:pStyle w:val="ListBullet"/>
        <w:spacing w:before="40" w:after="40"/>
      </w:pPr>
      <w:r/>
      <w:r>
        <w:rPr>
          <w:rFonts w:ascii="Consolas" w:hAnsi="Consolas"/>
          <w:color w:val="0F766E"/>
          <w:sz w:val="20"/>
        </w:rPr>
        <w:t>react-native-safe-area-context</w:t>
      </w:r>
      <w:r>
        <w:t>: Tối ưu hiển thị notch/tai thỏ trên các dòng điện thoại di động mới.</w:t>
      </w:r>
    </w:p>
    <w:p>
      <w:pPr>
        <w:pStyle w:val="ListNumber"/>
        <w:spacing w:before="40" w:after="40"/>
      </w:pPr>
      <w:r/>
      <w:r>
        <w:rPr>
          <w:b/>
        </w:rPr>
        <w:t>Engine AI (Cloud &amp; Local):</w:t>
      </w:r>
      <w:r/>
    </w:p>
    <w:p>
      <w:pPr>
        <w:pStyle w:val="ListBullet"/>
        <w:spacing w:before="40" w:after="40"/>
      </w:pPr>
      <w:r/>
      <w:r>
        <w:rPr>
          <w:rFonts w:ascii="Consolas" w:hAnsi="Consolas"/>
          <w:color w:val="0F766E"/>
          <w:sz w:val="20"/>
        </w:rPr>
        <w:t>httpx</w:t>
      </w:r>
      <w:r>
        <w:t>: Client HTTP bất đồng bộ tốc độ cao, hỗ trợ gọi request API DashScope và Requesty Router.</w:t>
      </w:r>
    </w:p>
    <w:p>
      <w:pPr>
        <w:pStyle w:val="ListBullet"/>
        <w:spacing w:before="40" w:after="40"/>
      </w:pPr>
      <w:r/>
      <w:r>
        <w:rPr>
          <w:rFonts w:ascii="Consolas" w:hAnsi="Consolas"/>
          <w:color w:val="0F766E"/>
          <w:sz w:val="20"/>
        </w:rPr>
        <w:t>Pillow (PIL)</w:t>
      </w:r>
      <w:r>
        <w:t>: Nén cạnh dài ảnh về 1280px (</w:t>
      </w:r>
      <w:r>
        <w:rPr>
          <w:rFonts w:ascii="Consolas" w:hAnsi="Consolas"/>
          <w:color w:val="0F766E"/>
          <w:sz w:val="20"/>
        </w:rPr>
        <w:t>_MAX_IMAGE_EDGE</w:t>
      </w:r>
      <w:r>
        <w:t>) giảm payload truyền tải qua di động.</w:t>
      </w:r>
    </w:p>
    <w:p>
      <w:pPr>
        <w:pStyle w:val="ListBullet"/>
        <w:spacing w:before="40" w:after="40"/>
      </w:pPr>
      <w:r/>
      <w:r>
        <w:rPr>
          <w:rFonts w:ascii="Consolas" w:hAnsi="Consolas"/>
          <w:color w:val="0F766E"/>
          <w:sz w:val="20"/>
        </w:rPr>
        <w:t>python-dotenv</w:t>
      </w:r>
      <w:r>
        <w:t>: Quản lý bảo mật các API Key (</w:t>
      </w:r>
      <w:r>
        <w:rPr>
          <w:rFonts w:ascii="Consolas" w:hAnsi="Consolas"/>
          <w:color w:val="0F766E"/>
          <w:sz w:val="20"/>
        </w:rPr>
        <w:t>DASHSCOPE_API_KEY</w:t>
      </w:r>
      <w:r>
        <w:t xml:space="preserve">, </w:t>
      </w:r>
      <w:r>
        <w:rPr>
          <w:rFonts w:ascii="Consolas" w:hAnsi="Consolas"/>
          <w:color w:val="0F766E"/>
          <w:sz w:val="20"/>
        </w:rPr>
        <w:t>REQUESTY_API_KEY</w:t>
      </w:r>
      <w:r>
        <w:t>).</w:t>
      </w:r>
    </w:p>
    <w:p>
      <w:pPr>
        <w:pStyle w:val="ListNumber"/>
        <w:spacing w:before="40" w:after="40"/>
      </w:pPr>
      <w:r/>
      <w:r>
        <w:rPr>
          <w:b/>
        </w:rPr>
        <w:t>Backend &amp; Database:</w:t>
      </w:r>
      <w:r/>
    </w:p>
    <w:p>
      <w:pPr>
        <w:pStyle w:val="ListBullet"/>
        <w:spacing w:before="40" w:after="40"/>
      </w:pPr>
      <w:r/>
      <w:r>
        <w:rPr>
          <w:rFonts w:ascii="Consolas" w:hAnsi="Consolas"/>
          <w:color w:val="0F766E"/>
          <w:sz w:val="20"/>
        </w:rPr>
        <w:t>FastAPI &amp; Uvicorn</w:t>
      </w:r>
      <w:r>
        <w:t>: Khung ứng dụng Web RestAPI bất đồng bộ, xử lý Multipart Form-data khi ứng dụng di động gửi ảnh.</w:t>
      </w:r>
    </w:p>
    <w:p>
      <w:pPr>
        <w:pStyle w:val="ListBullet"/>
        <w:spacing w:before="40" w:after="40"/>
      </w:pPr>
      <w:r/>
      <w:r>
        <w:rPr>
          <w:rFonts w:ascii="Consolas" w:hAnsi="Consolas"/>
          <w:color w:val="0F766E"/>
          <w:sz w:val="20"/>
        </w:rPr>
        <w:t>neo4j</w:t>
      </w:r>
      <w:r>
        <w:t xml:space="preserve">: Driver kết nối chính thức đến Neo4j Aura Cloud với SSL </w:t>
      </w:r>
      <w:r>
        <w:rPr>
          <w:rFonts w:ascii="Consolas" w:hAnsi="Consolas"/>
          <w:color w:val="0F766E"/>
          <w:sz w:val="20"/>
        </w:rPr>
        <w:t>keep_alive</w:t>
      </w:r>
      <w:r>
        <w:t>.</w:t>
      </w:r>
    </w:p>
    <w:p>
      <w:pPr>
        <w:pStyle w:val="ListNumber"/>
        <w:spacing w:before="40" w:after="40"/>
      </w:pPr>
      <w:r/>
      <w:r>
        <w:rPr>
          <w:b/>
        </w:rPr>
        <w:t>Frontend Web UI (`index.html`):</w:t>
      </w:r>
      <w:r/>
    </w:p>
    <w:p>
      <w:pPr>
        <w:pStyle w:val="ListBullet"/>
        <w:spacing w:before="40" w:after="40"/>
      </w:pPr>
      <w:r/>
      <w:r>
        <w:rPr>
          <w:rFonts w:ascii="Consolas" w:hAnsi="Consolas"/>
          <w:color w:val="0F766E"/>
          <w:sz w:val="20"/>
        </w:rPr>
        <w:t>TailwindCSS</w:t>
      </w:r>
      <w:r>
        <w:t xml:space="preserve"> &amp; </w:t>
      </w:r>
      <w:r>
        <w:rPr>
          <w:rFonts w:ascii="Consolas" w:hAnsi="Consolas"/>
          <w:color w:val="0F766E"/>
          <w:sz w:val="20"/>
        </w:rPr>
        <w:t>Vis-Network JS</w:t>
      </w:r>
      <w:r>
        <w:t>: Dựng đồ thị mạng lưới liên kết thực thể 2D tương tác trực tiếp.</w:t>
      </w:r>
    </w:p>
    <w:p>
      <w:pPr>
        <w:spacing w:before="120" w:after="120"/>
      </w:pPr>
      <w:r>
        <w:rPr>
          <w:color w:val="CCFBF1"/>
        </w:rPr>
        <w:t>_________________________________________________________________________________</w:t>
      </w:r>
    </w:p>
    <w:p>
      <w:pPr>
        <w:pStyle w:val="Heading1"/>
        <w:spacing w:before="280" w:after="120"/>
      </w:pPr>
      <w:r>
        <w:rPr>
          <w:b/>
          <w:color w:val="115E59"/>
          <w:sz w:val="30"/>
        </w:rPr>
        <w:t>III. QUÁ TRÌNH PHÁT TRIỂN &amp; TIẾN ĐỘ THEO TUẦN (TUẦN 1 — TUẦN 8)</w:t>
      </w:r>
    </w:p>
    <w:p>
      <w:pPr>
        <w:spacing w:before="40" w:after="80" w:line="276" w:lineRule="auto"/>
      </w:pPr>
      <w:r>
        <w:t>Quá trình nghiên cứu, xây dựng và hoàn thiện hệ thống được thực hiện liên tục qua 8 tuần làm việc chuyên sâu:</w:t>
      </w:r>
    </w:p>
    <w:p>
      <w:pPr>
        <w:pStyle w:val="Heading2"/>
        <w:spacing w:before="240" w:after="80"/>
      </w:pPr>
      <w:r>
        <w:rPr>
          <w:b/>
          <w:color w:val="0D9488"/>
          <w:sz w:val="26"/>
        </w:rPr>
        <w:t>Tuần 1: Nghiên cứu TCM Knowledge Graph &amp; Kiến trúc Graph RAG</w:t>
      </w:r>
    </w:p>
    <w:p>
      <w:pPr>
        <w:pStyle w:val="ListBullet"/>
        <w:spacing w:before="40" w:after="40"/>
      </w:pPr>
      <w:r/>
      <w:r>
        <w:rPr>
          <w:b/>
        </w:rPr>
        <w:t>Nghiên cứu lý thuyết Đông y:</w:t>
      </w:r>
      <w:r>
        <w:t xml:space="preserve"> Tìm hiểu cơ sở Y học Cổ truyền, quy trình Biện chứng luận trị và 4 phương pháp Tứ Chẩn (Vọng, Văn, Vấn, Thiết).</w:t>
      </w:r>
    </w:p>
    <w:p>
      <w:pPr>
        <w:pStyle w:val="ListBullet"/>
        <w:spacing w:before="40" w:after="40"/>
      </w:pPr>
      <w:r/>
      <w:r>
        <w:rPr>
          <w:b/>
        </w:rPr>
        <w:t>Thiết kế Cấu trúc Đồ thị:</w:t>
      </w:r>
      <w:r>
        <w:t xml:space="preserve"> Xác định 6 lớp thực thể chính (</w:t>
      </w:r>
      <w:r>
        <w:rPr>
          <w:rFonts w:ascii="Consolas" w:hAnsi="Consolas"/>
          <w:color w:val="0F766E"/>
          <w:sz w:val="20"/>
        </w:rPr>
        <w:t>TrieuChung</w:t>
      </w:r>
      <w:r>
        <w:t xml:space="preserve">, </w:t>
      </w:r>
      <w:r>
        <w:rPr>
          <w:rFonts w:ascii="Consolas" w:hAnsi="Consolas"/>
          <w:color w:val="0F766E"/>
          <w:sz w:val="20"/>
        </w:rPr>
        <w:t>HoiChung</w:t>
      </w:r>
      <w:r>
        <w:t xml:space="preserve">, </w:t>
      </w:r>
      <w:r>
        <w:rPr>
          <w:rFonts w:ascii="Consolas" w:hAnsi="Consolas"/>
          <w:color w:val="0F766E"/>
          <w:sz w:val="20"/>
        </w:rPr>
        <w:t>BenhLy</w:t>
      </w:r>
      <w:r>
        <w:t xml:space="preserve">, </w:t>
      </w:r>
      <w:r>
        <w:rPr>
          <w:rFonts w:ascii="Consolas" w:hAnsi="Consolas"/>
          <w:color w:val="0F766E"/>
          <w:sz w:val="20"/>
        </w:rPr>
        <w:t>BaiThuoc</w:t>
      </w:r>
      <w:r>
        <w:t xml:space="preserve">, </w:t>
      </w:r>
      <w:r>
        <w:rPr>
          <w:rFonts w:ascii="Consolas" w:hAnsi="Consolas"/>
          <w:color w:val="0F766E"/>
          <w:sz w:val="20"/>
        </w:rPr>
        <w:t>ViThuoc</w:t>
      </w:r>
      <w:r>
        <w:t xml:space="preserve">, </w:t>
      </w:r>
      <w:r>
        <w:rPr>
          <w:rFonts w:ascii="Consolas" w:hAnsi="Consolas"/>
          <w:color w:val="0F766E"/>
          <w:sz w:val="20"/>
        </w:rPr>
        <w:t>BatCuong</w:t>
      </w:r>
      <w:r>
        <w:t>) và các mối quan hệ ngữ nghĩa giữa chúng.</w:t>
      </w:r>
    </w:p>
    <w:p>
      <w:pPr>
        <w:pStyle w:val="ListBullet"/>
        <w:spacing w:before="40" w:after="40"/>
      </w:pPr>
      <w:r/>
      <w:r>
        <w:rPr>
          <w:b/>
        </w:rPr>
        <w:t>Nghiên cứu Kiến trúc Graph RAG:</w:t>
      </w:r>
      <w:r>
        <w:t xml:space="preserve"> Phân tích mô hình kết hợp giữa CSDL Đồ thị (Graph DB) và Mô hình Ngôn ngữ lớn (LLM) để giải quyết bài toán suy luận y khoa có giải thích.</w:t>
      </w:r>
    </w:p>
    <w:p>
      <w:pPr>
        <w:pStyle w:val="Heading2"/>
        <w:spacing w:before="240" w:after="80"/>
      </w:pPr>
      <w:r>
        <w:rPr>
          <w:b/>
          <w:color w:val="0D9488"/>
          <w:sz w:val="26"/>
        </w:rPr>
        <w:t>Tuần 2: Xây dựng &amp; Nạp dữ liệu vào TCM Knowledge Graph (Neo4j)</w:t>
      </w:r>
    </w:p>
    <w:p>
      <w:pPr>
        <w:pStyle w:val="ListBullet"/>
        <w:spacing w:before="40" w:after="40"/>
      </w:pPr>
      <w:r/>
      <w:r>
        <w:rPr>
          <w:b/>
        </w:rPr>
        <w:t>Thu thập &amp; Chuẩn hóa Dữ liệu:</w:t>
      </w:r>
      <w:r>
        <w:t xml:space="preserve"> Thu thập dữ liệu y văn từ các nguồn chuẩn hóa (TCMSP, Từ điển Bài thuốc Đông y, y văn cổ truyền). Đưa dữ liệu về dạng CSV cấu trúc và nạp vào CSDL </w:t>
      </w:r>
      <w:r>
        <w:rPr>
          <w:b/>
        </w:rPr>
        <w:t>Neo4j Aura Cloud</w:t>
      </w:r>
      <w:r>
        <w:t>.</w:t>
      </w:r>
    </w:p>
    <w:p>
      <w:pPr>
        <w:pStyle w:val="ListBullet"/>
        <w:spacing w:before="40" w:after="40"/>
      </w:pPr>
      <w:r/>
      <w:r>
        <w:rPr>
          <w:b/>
        </w:rPr>
        <w:t>Xây dựng Module Kết nối Database:</w:t>
      </w:r>
      <w:r>
        <w:t xml:space="preserve"> Đóng gói module </w:t>
      </w:r>
      <w:r>
        <w:rPr>
          <w:rFonts w:ascii="Consolas" w:hAnsi="Consolas"/>
          <w:color w:val="0F766E"/>
          <w:sz w:val="20"/>
        </w:rPr>
        <w:t>src/graph_db.py</w:t>
      </w:r>
      <w:r>
        <w:t xml:space="preserve"> quản lý phiên kết nối Neo4j driver, tối ưu hóa các câu lệnh truy vấn Cypher và cấu hình SSL keep-alive.</w:t>
      </w:r>
    </w:p>
    <w:p>
      <w:pPr>
        <w:pStyle w:val="Heading2"/>
        <w:spacing w:before="240" w:after="80"/>
      </w:pPr>
      <w:r>
        <w:rPr>
          <w:b/>
          <w:color w:val="0D9488"/>
          <w:sz w:val="26"/>
        </w:rPr>
        <w:t>Tuần 3: Phát triển Module Xử lý Đa phương thức (Visual Input - Vọng chẩn Số)</w:t>
      </w:r>
    </w:p>
    <w:p>
      <w:pPr>
        <w:pStyle w:val="ListBullet"/>
        <w:spacing w:before="40" w:after="40"/>
      </w:pPr>
      <w:r/>
      <w:r>
        <w:rPr>
          <w:b/>
        </w:rPr>
        <w:t>Tích hợp Mô hình Vision (VLM):</w:t>
      </w:r>
      <w:r>
        <w:t xml:space="preserve"> Xây dựng </w:t>
      </w:r>
      <w:r>
        <w:rPr>
          <w:rFonts w:ascii="Consolas" w:hAnsi="Consolas"/>
          <w:color w:val="0F766E"/>
          <w:sz w:val="20"/>
        </w:rPr>
        <w:t>src/cloud_vlm_client.py</w:t>
      </w:r>
      <w:r>
        <w:t xml:space="preserve"> tích hợp </w:t>
      </w:r>
      <w:r>
        <w:rPr>
          <w:b/>
        </w:rPr>
        <w:t>Qwen3-VL-32B-Thinking</w:t>
      </w:r>
      <w:r>
        <w:t xml:space="preserve"> qua DashScope API.</w:t>
      </w:r>
    </w:p>
    <w:p>
      <w:pPr>
        <w:pStyle w:val="ListBullet"/>
        <w:spacing w:before="40" w:after="40"/>
      </w:pPr>
      <w:r/>
      <w:r>
        <w:rPr>
          <w:b/>
        </w:rPr>
        <w:t>Thiết lập Chuỗi Fallback VLM:</w:t>
      </w:r>
      <w:r>
        <w:t xml:space="preserve"> Cấu hình cơ chế tự động chuyển tầng fallback từ DashScope Cloud $\rightarrow$ Requesty Router (Parasail Qwen2.5-VL-72B) $\rightarrow$ Ollama (LLaVA-7B Local).</w:t>
      </w:r>
    </w:p>
    <w:p>
      <w:pPr>
        <w:pStyle w:val="Heading2"/>
        <w:spacing w:before="240" w:after="80"/>
      </w:pPr>
      <w:r>
        <w:rPr>
          <w:b/>
          <w:color w:val="0D9488"/>
          <w:sz w:val="26"/>
        </w:rPr>
        <w:t>Tuần 4: Xây dựng Hệ thống Hỏi đáp Đồ thị (Text-to-Cypher &amp; Graph QA)</w:t>
      </w:r>
    </w:p>
    <w:p>
      <w:pPr>
        <w:pStyle w:val="ListBullet"/>
        <w:spacing w:before="40" w:after="40"/>
      </w:pPr>
      <w:r/>
      <w:r>
        <w:rPr>
          <w:b/>
        </w:rPr>
        <w:t>Thiết kế Text-to-Cypher:</w:t>
      </w:r>
      <w:r>
        <w:t xml:space="preserve"> Xây dựng cơ chế chuyển đổi câu hỏi tự nhiên của người dùng và triệu chứng thu thập được thành câu lệnh truy vấn Cypher.</w:t>
      </w:r>
    </w:p>
    <w:p>
      <w:pPr>
        <w:pStyle w:val="ListBullet"/>
        <w:spacing w:before="40" w:after="40"/>
      </w:pPr>
      <w:r/>
      <w:r>
        <w:rPr>
          <w:b/>
        </w:rPr>
        <w:t>Giải quyết Lỗi Rớt Từ khóa:</w:t>
      </w:r>
      <w:r>
        <w:t xml:space="preserve"> Áp dụng kỹ thuật Prompt chuyên sâu và Fuzzy Matching (</w:t>
      </w:r>
      <w:r>
        <w:rPr>
          <w:rFonts w:ascii="Consolas" w:hAnsi="Consolas"/>
          <w:color w:val="0F766E"/>
          <w:sz w:val="20"/>
        </w:rPr>
        <w:t>CONTAINS</w:t>
      </w:r>
      <w:r>
        <w:t xml:space="preserve"> + </w:t>
      </w:r>
      <w:r>
        <w:rPr>
          <w:rFonts w:ascii="Consolas" w:hAnsi="Consolas"/>
          <w:color w:val="0F766E"/>
          <w:sz w:val="20"/>
        </w:rPr>
        <w:t>toLower</w:t>
      </w:r>
      <w:r>
        <w:t>), khắc phục hoàn toàn lỗi rớt từ khóa triệu chứng 1 âm tiết.</w:t>
      </w:r>
    </w:p>
    <w:p>
      <w:pPr>
        <w:pStyle w:val="ListBullet"/>
        <w:spacing w:before="40" w:after="40"/>
      </w:pPr>
      <w:r/>
      <w:r>
        <w:rPr>
          <w:b/>
        </w:rPr>
        <w:t>Chuẩn hóa Thuật ngữ Hán-Việt:</w:t>
      </w:r>
      <w:r>
        <w:t xml:space="preserve"> Viết module </w:t>
      </w:r>
      <w:r>
        <w:rPr>
          <w:rFonts w:ascii="Consolas" w:hAnsi="Consolas"/>
          <w:color w:val="0F766E"/>
          <w:sz w:val="20"/>
        </w:rPr>
        <w:t>_normalize_symptoms</w:t>
      </w:r>
      <w:r>
        <w:t xml:space="preserve"> tự động quy đổi các tên triệu chứng đồng nghĩa.</w:t>
      </w:r>
    </w:p>
    <w:p>
      <w:pPr>
        <w:pStyle w:val="Heading2"/>
        <w:spacing w:before="240" w:after="80"/>
      </w:pPr>
      <w:r>
        <w:rPr>
          <w:b/>
          <w:color w:val="0D9488"/>
          <w:sz w:val="26"/>
        </w:rPr>
        <w:t>Tuần 5: Sinh Câu trả lời có Giải thích (Explainable AI Generation)</w:t>
      </w:r>
    </w:p>
    <w:p>
      <w:pPr>
        <w:pStyle w:val="ListBullet"/>
        <w:spacing w:before="40" w:after="40"/>
      </w:pPr>
      <w:r/>
      <w:r>
        <w:rPr>
          <w:b/>
        </w:rPr>
        <w:t>Xây dựng Lõi Hợp nhất (`TCMFusionPipeline`):</w:t>
      </w:r>
      <w:r>
        <w:t xml:space="preserve"> Phát triển module trung tâm </w:t>
      </w:r>
      <w:r>
        <w:rPr>
          <w:rFonts w:ascii="Consolas" w:hAnsi="Consolas"/>
          <w:color w:val="0F766E"/>
          <w:sz w:val="20"/>
        </w:rPr>
        <w:t>src/fusion_pipeline.py</w:t>
      </w:r>
      <w:r>
        <w:t xml:space="preserve"> phối hợp dữ liệu Vọng chẩn, Vấn chẩn và CSDL Neo4j.</w:t>
      </w:r>
    </w:p>
    <w:p>
      <w:pPr>
        <w:pStyle w:val="ListBullet"/>
        <w:spacing w:before="40" w:after="40"/>
      </w:pPr>
      <w:r/>
      <w:r>
        <w:rPr>
          <w:b/>
        </w:rPr>
        <w:t>Thuật toán Đánh giá Trọng số IDF (Intersection Scoring):</w:t>
      </w:r>
      <w:r>
        <w:t xml:space="preserve"> Triển khai công thức tính điểm IDF Grounding Score cho từng nút hội chứng, loại bỏ hiệu ứng "Cạm bẫy tập hợp Hợp".</w:t>
      </w:r>
    </w:p>
    <w:p>
      <w:pPr>
        <w:pStyle w:val="ListBullet"/>
        <w:spacing w:before="40" w:after="40"/>
      </w:pPr>
      <w:r/>
      <w:r>
        <w:rPr>
          <w:b/>
        </w:rPr>
        <w:t>Định dạng Báo cáo 5 Phần:</w:t>
      </w:r>
      <w:r>
        <w:t xml:space="preserve"> Chuẩn hóa đầu ra báo cáo chẩn đoán gồm 5 phần chi tiết chuẩn y lý Đông y.</w:t>
      </w:r>
    </w:p>
    <w:p>
      <w:pPr>
        <w:pStyle w:val="Heading2"/>
        <w:spacing w:before="240" w:after="80"/>
      </w:pPr>
      <w:r>
        <w:rPr>
          <w:b/>
          <w:color w:val="0D9488"/>
          <w:sz w:val="26"/>
        </w:rPr>
        <w:t>Tuần 6: Xây dựng Ứng dụng Di động React Native (`DongY` App) &amp; Web UI</w:t>
      </w:r>
    </w:p>
    <w:p>
      <w:pPr>
        <w:pStyle w:val="ListBullet"/>
        <w:spacing w:before="40" w:after="40"/>
      </w:pPr>
      <w:r/>
      <w:r>
        <w:rPr>
          <w:b/>
        </w:rPr>
        <w:t>Phát triển App Di động Native (`DongY`):</w:t>
      </w:r>
      <w:r>
        <w:t xml:space="preserve"> Xây dựng ứng dụng di động bằng React Native CLI &amp; TypeScript, tích hợp </w:t>
      </w:r>
      <w:r>
        <w:rPr>
          <w:rFonts w:ascii="Consolas" w:hAnsi="Consolas"/>
          <w:color w:val="0F766E"/>
          <w:sz w:val="20"/>
        </w:rPr>
        <w:t>react-native-image-picker</w:t>
      </w:r>
      <w:r>
        <w:t xml:space="preserve"> chụp ảnh Vọng chẩn từ Camera native điện thoại.</w:t>
      </w:r>
    </w:p>
    <w:p>
      <w:pPr>
        <w:pStyle w:val="ListBullet"/>
        <w:spacing w:before="40" w:after="40"/>
      </w:pPr>
      <w:r/>
      <w:r>
        <w:rPr>
          <w:b/>
        </w:rPr>
        <w:t>Tích hợp Firebase Auth &amp; Phân quyền:</w:t>
      </w:r>
      <w:r>
        <w:t xml:space="preserve"> Xây dựng luồng Đăng nhập/Đăng ký/Quên mật khẩu bằng Firebase Auth, tự động trao đổi ID Token với Backend lấy JWT Token và Phân quyền Vai trò (</w:t>
      </w:r>
      <w:r>
        <w:rPr>
          <w:b/>
        </w:rPr>
        <w:t>Bác sĩ / Bệnh nhân</w:t>
      </w:r>
      <w:r>
        <w:t>).</w:t>
      </w:r>
    </w:p>
    <w:p>
      <w:pPr>
        <w:pStyle w:val="ListBullet"/>
        <w:spacing w:before="40" w:after="40"/>
      </w:pPr>
      <w:r/>
      <w:r>
        <w:rPr>
          <w:b/>
        </w:rPr>
        <w:t>Kết nối Ngrok Tunnel &amp; API Server:</w:t>
      </w:r>
      <w:r>
        <w:t xml:space="preserve"> Cấu hình tự động gửi Header </w:t>
      </w:r>
      <w:r>
        <w:rPr>
          <w:rFonts w:ascii="Consolas" w:hAnsi="Consolas"/>
          <w:color w:val="0F766E"/>
          <w:sz w:val="20"/>
        </w:rPr>
        <w:t>ngrok-skip-browser-warning: true</w:t>
      </w:r>
      <w:r>
        <w:t xml:space="preserve"> trong React Native app để giao tiếp với Backend FastAPI qua Internet.</w:t>
      </w:r>
    </w:p>
    <w:p>
      <w:pPr>
        <w:pStyle w:val="ListBullet"/>
        <w:spacing w:before="40" w:after="40"/>
      </w:pPr>
      <w:r/>
      <w:r>
        <w:rPr>
          <w:b/>
        </w:rPr>
        <w:t>Thiết kế Giao diện Web App (`index.html`):</w:t>
      </w:r>
      <w:r>
        <w:t xml:space="preserve"> Thiết kế Web UI phản hồi nhanh với TailwindCSS và Vis-Network JS dựng đồ thị mạng lưới tương tác 2D.</w:t>
      </w:r>
    </w:p>
    <w:p>
      <w:pPr>
        <w:pStyle w:val="Heading2"/>
        <w:spacing w:before="240" w:after="80"/>
      </w:pPr>
      <w:r>
        <w:rPr>
          <w:b/>
          <w:color w:val="0D9488"/>
          <w:sz w:val="26"/>
        </w:rPr>
        <w:t>Tuần 7: Kiểm thử Lâm sàng &amp; Tinh chỉnh Logic Đông Y Chuyên sâu</w:t>
      </w:r>
    </w:p>
    <w:p>
      <w:pPr>
        <w:pStyle w:val="ListBullet"/>
        <w:spacing w:before="40" w:after="40"/>
      </w:pPr>
      <w:r/>
      <w:r>
        <w:rPr>
          <w:b/>
        </w:rPr>
        <w:t>Thực nghiệm Ca Lâm sàng trên Di động &amp; Web:</w:t>
      </w:r>
      <w:r>
        <w:t xml:space="preserve"> Kiểm thử hàng loạt case study thực tế (Vàng da sơ sinh, Suy nhược da tái, Đau lưng Thận dương hư cấp tính).</w:t>
      </w:r>
    </w:p>
    <w:p>
      <w:pPr>
        <w:pStyle w:val="ListBullet"/>
        <w:spacing w:before="40" w:after="40"/>
      </w:pPr>
      <w:r/>
      <w:r>
        <w:rPr>
          <w:b/>
        </w:rPr>
        <w:t>Xây dựng Cống Lọc An toàn Lâm sàng (Gatekeeper Engine):</w:t>
      </w:r>
      <w:r>
        <w:t xml:space="preserve"> Tự động so sánh thời gian mắc bệnh (</w:t>
      </w:r>
      <w:r>
        <w:rPr>
          <w:i/>
        </w:rPr>
        <w:t>Mới phát 1-2 ngày vs Hư chứng mạn tính</w:t>
      </w:r>
      <w:r>
        <w:t>) để ngăn chặn việc dùng thuốc bổ quá sớm khi chưa giải tà khí (</w:t>
      </w:r>
      <w:r>
        <w:rPr>
          <w:i/>
        </w:rPr>
        <w:t>"Bổ sớm lưu tà"</w:t>
      </w:r>
      <w:r>
        <w:t>).</w:t>
      </w:r>
    </w:p>
    <w:p>
      <w:pPr>
        <w:pStyle w:val="ListBullet"/>
        <w:spacing w:before="40" w:after="40"/>
      </w:pPr>
      <w:r/>
      <w:r>
        <w:rPr>
          <w:b/>
        </w:rPr>
        <w:t>Cảnh báo Dược liệu Độc tính:</w:t>
      </w:r>
      <w:r>
        <w:t xml:space="preserve"> Tự động phát hiện và đính kèm cảnh báo cho bài thuốc chứa </w:t>
      </w:r>
      <w:r>
        <w:rPr>
          <w:i/>
        </w:rPr>
        <w:t>Phụ tử</w:t>
      </w:r>
      <w:r>
        <w:t xml:space="preserve"> (độc tính Ô đầu) và </w:t>
      </w:r>
      <w:r>
        <w:rPr>
          <w:i/>
        </w:rPr>
        <w:t>Ma hoàng</w:t>
      </w:r>
      <w:r>
        <w:t xml:space="preserve"> (kích thích tim mạch, tăng huyết áp).</w:t>
      </w:r>
    </w:p>
    <w:p>
      <w:pPr>
        <w:pStyle w:val="Heading2"/>
        <w:spacing w:before="240" w:after="80"/>
      </w:pPr>
      <w:r>
        <w:rPr>
          <w:b/>
          <w:color w:val="0D9488"/>
          <w:sz w:val="26"/>
        </w:rPr>
        <w:t>Tuần 8: Đóng gói Mã nguồn, Tối ưu hóa &amp; Báo cáo Tổng kết</w:t>
      </w:r>
    </w:p>
    <w:p>
      <w:pPr>
        <w:pStyle w:val="ListBullet"/>
        <w:spacing w:before="40" w:after="40"/>
      </w:pPr>
      <w:r/>
      <w:r>
        <w:rPr>
          <w:b/>
        </w:rPr>
        <w:t>Đóng gói Mã nguồn:</w:t>
      </w:r>
      <w:r>
        <w:t xml:space="preserve"> Chuẩn hóa toàn bộ cấu trúc dự án Python Package (</w:t>
      </w:r>
      <w:r>
        <w:rPr>
          <w:rFonts w:ascii="Consolas" w:hAnsi="Consolas"/>
          <w:color w:val="0F766E"/>
          <w:sz w:val="20"/>
        </w:rPr>
        <w:t>src/</w:t>
      </w:r>
      <w:r>
        <w:t xml:space="preserve">, </w:t>
      </w:r>
      <w:r>
        <w:rPr>
          <w:rFonts w:ascii="Consolas" w:hAnsi="Consolas"/>
          <w:color w:val="0F766E"/>
          <w:sz w:val="20"/>
        </w:rPr>
        <w:t>data/</w:t>
      </w:r>
      <w:r>
        <w:t xml:space="preserve">, </w:t>
      </w:r>
      <w:r>
        <w:rPr>
          <w:rFonts w:ascii="Consolas" w:hAnsi="Consolas"/>
          <w:color w:val="0F766E"/>
          <w:sz w:val="20"/>
        </w:rPr>
        <w:t>api.py</w:t>
      </w:r>
      <w:r>
        <w:t>) và React Native Mobile App (</w:t>
      </w:r>
      <w:r>
        <w:rPr>
          <w:rFonts w:ascii="Consolas" w:hAnsi="Consolas"/>
          <w:color w:val="0F766E"/>
          <w:sz w:val="20"/>
        </w:rPr>
        <w:t>DongY</w:t>
      </w:r>
      <w:r>
        <w:t>).</w:t>
      </w:r>
    </w:p>
    <w:p>
      <w:pPr>
        <w:pStyle w:val="ListBullet"/>
        <w:spacing w:before="40" w:after="40"/>
      </w:pPr>
      <w:r/>
      <w:r>
        <w:rPr>
          <w:b/>
        </w:rPr>
        <w:t>Đồng bộ GitHub Repository:</w:t>
      </w:r>
      <w:r>
        <w:t xml:space="preserve"> Kiểm thử toàn bộ API Restful và push mã nguồn hoàn chỉnh lên GitHub tại repository: </w:t>
      </w:r>
      <w:r>
        <w:rPr>
          <w:rFonts w:ascii="Consolas" w:hAnsi="Consolas"/>
          <w:color w:val="0F766E"/>
          <w:sz w:val="20"/>
        </w:rPr>
        <w:t>https://github.com/Web-Media-AI/WM-Chatbot-XVQA.git</w:t>
      </w:r>
      <w:r>
        <w:t>.</w:t>
      </w:r>
    </w:p>
    <w:p>
      <w:pPr>
        <w:pStyle w:val="ListBullet"/>
        <w:spacing w:before="40" w:after="40"/>
      </w:pPr>
      <w:r/>
      <w:r>
        <w:rPr>
          <w:b/>
        </w:rPr>
        <w:t>Tổng kết Đề án:</w:t>
      </w:r>
      <w:r>
        <w:t xml:space="preserve"> Đánh giá đạt 100% các tiêu chí kỹ thuật và y học Đông y đề ra.</w:t>
      </w:r>
    </w:p>
    <w:p>
      <w:pPr>
        <w:spacing w:before="120" w:after="120"/>
      </w:pPr>
      <w:r>
        <w:rPr>
          <w:color w:val="CCFBF1"/>
        </w:rPr>
        <w:t>_________________________________________________________________________________</w:t>
      </w:r>
    </w:p>
    <w:p>
      <w:pPr>
        <w:pStyle w:val="Heading1"/>
        <w:spacing w:before="280" w:after="120"/>
      </w:pPr>
      <w:r>
        <w:rPr>
          <w:b/>
          <w:color w:val="115E59"/>
          <w:sz w:val="30"/>
        </w:rPr>
        <w:t>IV. CƠ SỞ THỰC HÀNH VÀ KẾT QUẢ THỰC NGHIỆM LÂM SÀNG</w:t>
      </w:r>
    </w:p>
    <w:p>
      <w:pPr>
        <w:pStyle w:val="Heading2"/>
        <w:spacing w:before="240" w:after="80"/>
      </w:pPr>
      <w:r>
        <w:rPr>
          <w:b/>
          <w:color w:val="0D9488"/>
          <w:sz w:val="26"/>
        </w:rPr>
        <w:t>1. Mã Nguồn Xử lý Ứng dụng Di động React Native (`DongY/App.tsx`)</w:t>
      </w:r>
    </w:p>
    <w:p>
      <w:pPr>
        <w:spacing w:before="40" w:after="80" w:line="276" w:lineRule="auto"/>
      </w:pPr>
      <w:r>
        <w:t>Dưới đây là trích đoạn mã nguồn TypeScript thực tế trên ứng dụng di động xử lý chụp ảnh Vọng chẩn từ Camera và trao đổi ID Token Firebase với Backend:</w:t>
      </w:r>
    </w:p>
    <w:p>
      <w:pPr>
        <w:spacing w:before="80" w:after="160"/>
      </w:pPr>
      <w:r>
        <w:rPr>
          <w:rFonts w:ascii="Consolas" w:hAnsi="Consolas"/>
          <w:color w:val="1E293B"/>
          <w:sz w:val="19"/>
        </w:rPr>
        <w:t>// Trích đoạn xử lý Chụp ảnh Vọng chẩn &amp; Gửi dữ liệu từ App React Native</w:t>
        <w:br/>
        <w:t>import { launchCamera, launchImageLibrary } from 'react-native-image-picker';</w:t>
        <w:br/>
        <w:t>import { auth } from './firebaseConfig';</w:t>
        <w:br/>
        <w:br/>
        <w:t>// 1. Hàm chụp ảnh Vọng chẩn từ Camera Native</w:t>
        <w:br/>
        <w:t>const handleTakeFacePhoto = async () =&gt; {</w:t>
        <w:br/>
        <w:t xml:space="preserve">  const result = await launchCamera({</w:t>
        <w:br/>
        <w:t xml:space="preserve">    mediaType: 'photo',</w:t>
        <w:br/>
        <w:t xml:space="preserve">    quality: 0.8,</w:t>
        <w:br/>
        <w:t xml:space="preserve">    maxWidth: 1280,</w:t>
        <w:br/>
        <w:t xml:space="preserve">    maxHeight: 1280,</w:t>
        <w:br/>
        <w:t xml:space="preserve">  });</w:t>
        <w:br/>
        <w:t xml:space="preserve">  if (result.assets &amp;&amp; result.assets.length &gt; 0) {</w:t>
        <w:br/>
        <w:t xml:space="preserve">    setFaceImage(result.assets[0]);</w:t>
        <w:br/>
        <w:t xml:space="preserve">  }</w:t>
        <w:br/>
        <w:t>};</w:t>
        <w:br/>
        <w:br/>
        <w:t>// 2. Hàm gửi chẩn đoán đa phương thức từ Mobile App lên FastAPI Server</w:t>
        <w:br/>
        <w:t>const handleDiagnose = async () =&gt; {</w:t>
        <w:br/>
        <w:t xml:space="preserve">  setIsLoading(true);</w:t>
        <w:br/>
        <w:t xml:space="preserve">  const formData = new FormData();</w:t>
        <w:br/>
        <w:t xml:space="preserve">  </w:t>
        <w:br/>
        <w:t xml:space="preserve">  formData.append('symptoms', symptoms);</w:t>
        <w:br/>
        <w:t xml:space="preserve">  formData.append('age', age);</w:t>
        <w:br/>
        <w:t xml:space="preserve">  formData.append('sex', sex);</w:t>
        <w:br/>
        <w:t xml:space="preserve">  formData.append('onset', onset);</w:t>
        <w:br/>
        <w:t xml:space="preserve">  formData.append('han_nhiet', hanNhiet);</w:t>
        <w:br/>
        <w:t xml:space="preserve">  formData.append('tieu_tien', tieuTien);</w:t>
        <w:br/>
        <w:t xml:space="preserve">  </w:t>
        <w:br/>
        <w:t xml:space="preserve">  if (faceImage) {</w:t>
        <w:br/>
        <w:t xml:space="preserve">    formData.append('face_image', {</w:t>
        <w:br/>
        <w:t xml:space="preserve">      uri: Platform.OS === 'android' ? faceImage.uri : faceImage.uri.replace('file://', ''),</w:t>
        <w:br/>
        <w:t xml:space="preserve">      type: faceImage.type || 'image/jpeg',</w:t>
        <w:br/>
        <w:t xml:space="preserve">      name: faceImage.fileName || 'face_image.jpg',</w:t>
        <w:br/>
        <w:t xml:space="preserve">    } as any);</w:t>
        <w:br/>
        <w:t xml:space="preserve">  }</w:t>
        <w:br/>
        <w:br/>
        <w:t xml:space="preserve">  try {</w:t>
        <w:br/>
        <w:t xml:space="preserve">    const response = await fetch(`${apiUrl}/api/diagnose`, {</w:t>
        <w:br/>
        <w:t xml:space="preserve">      method: 'POST',</w:t>
        <w:br/>
        <w:t xml:space="preserve">      headers: {</w:t>
        <w:br/>
        <w:t xml:space="preserve">        'Authorization': `Bearer ${jwtToken}`,</w:t>
        <w:br/>
        <w:t xml:space="preserve">        'ngrok-skip-browser-warning': 'true',</w:t>
        <w:br/>
        <w:t xml:space="preserve">      },</w:t>
        <w:br/>
        <w:t xml:space="preserve">      body: formData,</w:t>
        <w:br/>
        <w:t xml:space="preserve">    });</w:t>
        <w:br/>
        <w:t xml:space="preserve">    const data = await response.json();</w:t>
        <w:br/>
        <w:t xml:space="preserve">    setResult(data);</w:t>
        <w:br/>
        <w:t xml:space="preserve">  } catch (error) {</w:t>
        <w:br/>
        <w:t xml:space="preserve">    Alert.alert('Lỗi kết nối', 'Không thể kết nối đến Máy chủ AI.');</w:t>
        <w:br/>
        <w:t xml:space="preserve">  } finally {</w:t>
        <w:br/>
        <w:t xml:space="preserve">    setIsLoading(false);</w:t>
        <w:br/>
        <w:t xml:space="preserve">  }</w:t>
        <w:br/>
        <w:t>};</w:t>
      </w:r>
    </w:p>
    <w:p>
      <w:pPr>
        <w:spacing w:before="120" w:after="120"/>
      </w:pPr>
      <w:r>
        <w:rPr>
          <w:color w:val="CCFBF1"/>
        </w:rPr>
        <w:t>_________________________________________________________________________________</w:t>
      </w:r>
    </w:p>
    <w:p>
      <w:pPr>
        <w:pStyle w:val="Heading2"/>
        <w:spacing w:before="240" w:after="80"/>
      </w:pPr>
      <w:r>
        <w:rPr>
          <w:b/>
          <w:color w:val="0D9488"/>
          <w:sz w:val="26"/>
        </w:rPr>
        <w:t>2. Thực thi Truy vấn Đồ thị Tri thức Neo4j (Cypher Code)</w:t>
      </w:r>
    </w:p>
    <w:p>
      <w:pPr>
        <w:spacing w:before="80" w:after="160"/>
      </w:pPr>
      <w:r>
        <w:rPr>
          <w:rFonts w:ascii="Consolas" w:hAnsi="Consolas"/>
          <w:color w:val="1E293B"/>
          <w:sz w:val="19"/>
        </w:rPr>
        <w:t>// Truy vấn Subgraph từ danh sách triệu chứng Vọng chẩn &amp; Vấn chẩn</w:t>
        <w:br/>
        <w:t>MATCH (t:TrieuChung)</w:t>
        <w:br/>
        <w:t xml:space="preserve">WHERE toLower(t.name) CONTAINS 'đau lưng' </w:t>
        <w:br/>
        <w:t xml:space="preserve">   OR toLower(t.name) CONTAINS 'tiểu đêm'</w:t>
        <w:br/>
        <w:t xml:space="preserve">   OR toLower(t.name) CONTAINS 'mặt nhợt nhạt'</w:t>
        <w:br/>
        <w:t>MATCH (b:BenhLy)-[:CHIA_THÀNH]-&gt;(h:HoiChung)-[:CÓ_BIỂU_HIỆN]-&gt;(t)</w:t>
        <w:br/>
        <w:t>MATCH (h)-[:ĐỊNH_VỊ_BÁT_CƯƠNG]-&gt;(bc:BatCuong)</w:t>
        <w:br/>
        <w:t>OPTIONAL MATCH (h)-[:ĐƯỢC_ĐIỀU_TRỊ_BẰNG]-&gt;(p:BaiThuoc)-[:BAO_GỒM]-&gt;(v:ViThuoc)</w:t>
        <w:br/>
        <w:t xml:space="preserve">RETURN b.name AS BenhDanh, </w:t>
        <w:br/>
        <w:t xml:space="preserve">       h.name AS HoiChung, </w:t>
        <w:br/>
        <w:t xml:space="preserve">       bc.name AS BatCuong, </w:t>
        <w:br/>
        <w:t xml:space="preserve">       p.name AS BaiThuoc, </w:t>
        <w:br/>
        <w:t xml:space="preserve">       collect(DISTINCT v.name) AS DanhSachViThuoc</w:t>
      </w:r>
    </w:p>
    <w:p>
      <w:pPr>
        <w:spacing w:before="120" w:after="120"/>
      </w:pPr>
      <w:r>
        <w:rPr>
          <w:color w:val="CCFBF1"/>
        </w:rPr>
        <w:t>_________________________________________________________________________________</w:t>
      </w:r>
    </w:p>
    <w:p>
      <w:pPr>
        <w:pStyle w:val="Heading2"/>
        <w:spacing w:before="240" w:after="80"/>
      </w:pPr>
      <w:r>
        <w:rPr>
          <w:b/>
          <w:color w:val="0D9488"/>
          <w:sz w:val="26"/>
        </w:rPr>
        <w:t>3. Kết quả Chẩn đoán Lâm sàng Mẫu từ Hệ thống (System Diagnostic Output)</w:t>
      </w:r>
    </w:p>
    <w:p>
      <w:pPr>
        <w:spacing w:before="80" w:after="160"/>
      </w:pPr>
      <w:r>
        <w:rPr>
          <w:rFonts w:ascii="Consolas" w:hAnsi="Consolas"/>
          <w:color w:val="1E293B"/>
          <w:sz w:val="19"/>
        </w:rPr>
        <w:t>================================================================================</w:t>
        <w:br/>
        <w:t>BÁO CÁO CHẨN ĐOÁN Y HỌC CỔ TRUYỀN (AI BIỆN CHỨNG LUẬN TRỊ)</w:t>
        <w:br/>
        <w:t>================================================================================</w:t>
        <w:br/>
        <w:br/>
        <w:t>1. TỔNG QUAN CHẨN ĐOÁN:</w:t>
        <w:br/>
        <w:t xml:space="preserve">   - Bệnh danh: Yêu thống</w:t>
        <w:br/>
        <w:t xml:space="preserve">   - Hội chứng cốt lõi: Thận dương hư</w:t>
        <w:br/>
        <w:t xml:space="preserve">   - Hội chứng kèm theo: Không có</w:t>
        <w:br/>
        <w:br/>
        <w:t>2. ĐỊNH VỊ BÁT CƯƠNG:</w:t>
        <w:br/>
        <w:t xml:space="preserve">   - Thuộc chứng: Lý - Hàn - Hư (Tổng cương: Thiên Âm)</w:t>
        <w:br/>
        <w:br/>
        <w:t>3. PHÂN TÍCH CƠ CHẾ GỐC (BẢN HƯ):</w:t>
        <w:br/>
        <w:t xml:space="preserve">   - Thận dương hư suy là cơ sở bệnh sinh chính, dẫn đến toàn bộ các triệu chứng lâm sàng. </w:t>
        <w:br/>
        <w:t xml:space="preserve">   - Dương khí ở Thận vốn có chức năng ôn hóa khí, thúc đẩy và kiểm soát sự chuyển hóa thủy dịch. Khi Thận dương bất túc, bàng quang mất quyền khai hợp điều độ, làm nước tiểu trong dài, tiểu nhiều và tiểu đêm.</w:t>
        <w:br/>
        <w:t xml:space="preserve">   - Thắt lưng là phủ của Thận (Yêu vi Thận chi phủ), Thận dương hư không ôn dưỡng kinh mạch vùng thắt lưng gây đau lưng.</w:t>
        <w:br/>
        <w:t xml:space="preserve">   - Dương khí suy vi toàn thân mất nguồn sinh lực gây mệt mỏi; Vệ dương không cố nhiếp được tấu lý gây tự hãn (ra mồ hôi nhiều).</w:t>
        <w:br/>
        <w:br/>
        <w:t>4. PHÂN TÍCH CƠ CHẾ NGỌN (TIÊU THỰC &amp; CẢNH BÁO LÂM SÀNG):</w:t>
        <w:br/>
        <w:t xml:space="preserve">   - ⚠️ CẢNH BÁO LÂM SÀNG KHẨN CẤP: Người bệnh khai bệnh MỚI PHÁT (1-2 ngày) trong khi cốt lõi 'Thận dương hư' là thể hư mạn tính hình thành lâu ngày. </w:t>
        <w:br/>
        <w:t xml:space="preserve">   - Theo nguyên tắc Đông y "Bổ sớm lưu tà", tuyệt đối không dùng ngay bài thuốc bổ đậm khi chưa giải hết ngoại cảm cấp tính. Cần khám lâm sàng để loại trừ nguyên nhân nhiễm trùng đường tiết niệu hoặc cảm mạo cấp.</w:t>
        <w:br/>
        <w:br/>
        <w:t>5. PHÁP TRỊ &amp; ĐỀ XUẤT BÀI THUỐC:</w:t>
        <w:br/>
        <w:t xml:space="preserve">   - Bài thuốc đề xuất: Dương thị phì đại tính tích trục viêm phương (hoặc Bát vị địa hoàng hoàn gia giảm).</w:t>
        <w:br/>
        <w:t xml:space="preserve">   - Danh mục Vị thuốc: Thục phụ tử, Hán phòng kỷ, Qui bản chích, Thục địa, Nhục quế, Ngưu tất, Đương quy, Lộc giác xương, Bổ cốt chi, Chế Nhũ hương, Tang ký sinh, Ma hoàng chích, Cam thảo, Hoàng kỳ chích.</w:t>
        <w:br/>
        <w:t xml:space="preserve">   - ⚠️ AN TOÀN DƯỢC LIỆU: Bài thuốc chứa Thục phụ tử (họ Ô đầu, CÓ ĐỘC) — Phải do thầy thuốc Đông y định liều và bào chế đúng quy chuẩn; Ma hoàng — phát hãn mạnh, kích thích tim mạch (ephedrin), chống chỉ định khi tăng huyết áp, bệnh tim, mất ngủ.</w:t>
        <w:br/>
        <w:t xml:space="preserve">   - ⚠️ MIỄN TRỪ TRÁCH NHIỆM: Báo cáo do Trợ lý AI tổng hợp mang tính tham khảo giáo dục, không thay thế bác sĩ YHCT có chứng chỉ hành nghề.</w:t>
      </w:r>
    </w:p>
    <w:p>
      <w:pPr>
        <w:spacing w:before="120" w:after="120"/>
      </w:pPr>
      <w:r>
        <w:rPr>
          <w:color w:val="CCFBF1"/>
        </w:rPr>
        <w:t>_________________________________________________________________________________</w:t>
      </w:r>
    </w:p>
    <w:p>
      <w:pPr>
        <w:pStyle w:val="Heading1"/>
        <w:spacing w:before="280" w:after="120"/>
      </w:pPr>
      <w:r>
        <w:rPr>
          <w:b/>
          <w:color w:val="115E59"/>
          <w:sz w:val="30"/>
        </w:rPr>
        <w:t>V. CÁC VẤN ĐỀ KỸ THUẬT ĐÃ GIẢI QUYẾT VÀ ĐÁNH GIÁ TỔNG KẾT</w:t>
      </w:r>
    </w:p>
    <w:tbl>
      <w:tblPr>
        <w:tblW w:type="auto" w:w="0"/>
        <w:jc w:val="center"/>
        <w:tblLook w:firstColumn="1" w:firstRow="1" w:lastColumn="0" w:lastRow="0" w:noHBand="0" w:noVBand="1" w:val="04A0"/>
      </w:tblPr>
      <w:tblGrid>
        <w:gridCol w:w="3120"/>
        <w:gridCol w:w="3120"/>
        <w:gridCol w:w="3120"/>
      </w:tblGrid>
      <w:tr>
        <w:tc>
          <w:tcPr>
            <w:tcW w:type="dxa" w:w="3120"/>
            <w:tcMar>
              <w:top w:w="120" w:type="dxa"/>
              <w:bottom w:w="120" w:type="dxa"/>
              <w:left w:w="180" w:type="dxa"/>
              <w:right w:w="180" w:type="dxa"/>
            </w:tcMar>
            <w:shd w:fill="0F766E"/>
          </w:tcPr>
          <w:p>
            <w:pPr>
              <w:spacing w:after="40" w:before="40"/>
            </w:pPr>
            <w:r>
              <w:rPr>
                <w:b/>
                <w:color w:val="FFFFFF"/>
              </w:rPr>
              <w:t>Thành Phần</w:t>
            </w:r>
          </w:p>
        </w:tc>
        <w:tc>
          <w:tcPr>
            <w:tcW w:type="dxa" w:w="3120"/>
            <w:tcMar>
              <w:top w:w="120" w:type="dxa"/>
              <w:bottom w:w="120" w:type="dxa"/>
              <w:left w:w="180" w:type="dxa"/>
              <w:right w:w="180" w:type="dxa"/>
            </w:tcMar>
            <w:shd w:fill="0F766E"/>
          </w:tcPr>
          <w:p>
            <w:pPr>
              <w:spacing w:after="40" w:before="40"/>
            </w:pPr>
            <w:r>
              <w:rPr>
                <w:b/>
                <w:color w:val="FFFFFF"/>
              </w:rPr>
              <w:t>Mô Tả Hạn Chế / Cạm Bẫy Ban Đầu</w:t>
            </w:r>
          </w:p>
        </w:tc>
        <w:tc>
          <w:tcPr>
            <w:tcW w:type="dxa" w:w="3120"/>
            <w:tcMar>
              <w:top w:w="120" w:type="dxa"/>
              <w:bottom w:w="120" w:type="dxa"/>
              <w:left w:w="180" w:type="dxa"/>
              <w:right w:w="180" w:type="dxa"/>
            </w:tcMar>
            <w:shd w:fill="0F766E"/>
          </w:tcPr>
          <w:p>
            <w:pPr>
              <w:spacing w:after="40" w:before="40"/>
            </w:pPr>
            <w:r>
              <w:rPr>
                <w:b/>
                <w:color w:val="FFFFFF"/>
              </w:rPr>
              <w:t>Nguyên Nhân &amp; Phương Pháp Giải Quyết Triệt Để</w:t>
            </w:r>
          </w:p>
        </w:tc>
      </w:tr>
      <w:tr>
        <w:tc>
          <w:tcPr>
            <w:tcW w:type="dxa" w:w="3120"/>
            <w:tcMar>
              <w:top w:w="120" w:type="dxa"/>
              <w:bottom w:w="120" w:type="dxa"/>
              <w:left w:w="180" w:type="dxa"/>
              <w:right w:w="180" w:type="dxa"/>
            </w:tcMar>
            <w:shd w:fill="F8FAFC"/>
          </w:tcPr>
          <w:p>
            <w:pPr>
              <w:spacing w:after="40" w:before="40"/>
            </w:pPr>
            <w:r/>
            <w:r>
              <w:rPr>
                <w:b/>
              </w:rPr>
              <w:t>1. Mô Hình Thị Giác (VLM)</w:t>
            </w:r>
            <w:r/>
          </w:p>
        </w:tc>
        <w:tc>
          <w:tcPr>
            <w:tcW w:type="dxa" w:w="3120"/>
            <w:tcMar>
              <w:top w:w="120" w:type="dxa"/>
              <w:bottom w:w="120" w:type="dxa"/>
              <w:left w:w="180" w:type="dxa"/>
              <w:right w:w="180" w:type="dxa"/>
            </w:tcMar>
            <w:shd w:fill="F8FAFC"/>
          </w:tcPr>
          <w:p>
            <w:pPr>
              <w:spacing w:after="40" w:before="40"/>
            </w:pPr>
            <w:r>
              <w:t>VLM dễ bị nhầm sắc mặt do ánh sáng phòng/tường nền, hoặc gán nhầm nốt mụn nhỏ thành mảng ban đỏ bệnh lý.</w:t>
            </w:r>
          </w:p>
        </w:tc>
        <w:tc>
          <w:tcPr>
            <w:tcW w:type="dxa" w:w="3120"/>
            <w:tcMar>
              <w:top w:w="120" w:type="dxa"/>
              <w:bottom w:w="120" w:type="dxa"/>
              <w:left w:w="180" w:type="dxa"/>
              <w:right w:w="180" w:type="dxa"/>
            </w:tcMar>
            <w:shd w:fill="F8FAFC"/>
          </w:tcPr>
          <w:p>
            <w:pPr>
              <w:spacing w:after="40" w:before="40"/>
            </w:pPr>
            <w:r/>
            <w:r>
              <w:rPr>
                <w:b/>
              </w:rPr>
              <w:t>Giải pháp:</w:t>
            </w:r>
            <w:r>
              <w:t xml:space="preserve"> Cải tiến </w:t>
            </w:r>
            <w:r>
              <w:rPr>
                <w:rFonts w:ascii="Consolas" w:hAnsi="Consolas"/>
                <w:color w:val="0F766E"/>
                <w:sz w:val="20"/>
              </w:rPr>
              <w:t>FACE_JSON_PROMPT_VI</w:t>
            </w:r>
            <w:r>
              <w:t xml:space="preserve"> trong </w:t>
            </w:r>
            <w:r>
              <w:rPr>
                <w:rFonts w:ascii="Consolas" w:hAnsi="Consolas"/>
                <w:color w:val="0F766E"/>
                <w:sz w:val="20"/>
              </w:rPr>
              <w:t>src/prompts.py</w:t>
            </w:r>
            <w:r>
              <w:t xml:space="preserve">. Bổ sung quy tắc soi trực tiếp sắc da/môi, loại bỏ nhiễu tường nền và quy định mụn nhỏ/nốt ruồi mặc định </w:t>
            </w:r>
            <w:r>
              <w:rPr>
                <w:rFonts w:ascii="Consolas" w:hAnsi="Consolas"/>
                <w:color w:val="0F766E"/>
                <w:sz w:val="20"/>
              </w:rPr>
              <w:t>ban_do = không</w:t>
            </w:r>
            <w:r>
              <w:t>.</w:t>
            </w:r>
          </w:p>
        </w:tc>
      </w:tr>
      <w:tr>
        <w:tc>
          <w:tcPr>
            <w:tcW w:type="dxa" w:w="3120"/>
            <w:tcMar>
              <w:top w:w="120" w:type="dxa"/>
              <w:bottom w:w="120" w:type="dxa"/>
              <w:left w:w="180" w:type="dxa"/>
              <w:right w:w="180" w:type="dxa"/>
            </w:tcMar>
            <w:shd w:fill="FFFFFF"/>
          </w:tcPr>
          <w:p>
            <w:pPr>
              <w:spacing w:after="40" w:before="40"/>
            </w:pPr>
            <w:r/>
            <w:r>
              <w:rPr>
                <w:b/>
              </w:rPr>
              <w:t>2. Ứng Dụng Di Động (React Native)</w:t>
            </w:r>
            <w:r/>
          </w:p>
        </w:tc>
        <w:tc>
          <w:tcPr>
            <w:tcW w:type="dxa" w:w="3120"/>
            <w:tcMar>
              <w:top w:w="120" w:type="dxa"/>
              <w:bottom w:w="120" w:type="dxa"/>
              <w:left w:w="180" w:type="dxa"/>
              <w:right w:w="180" w:type="dxa"/>
            </w:tcMar>
            <w:shd w:fill="FFFFFF"/>
          </w:tcPr>
          <w:p>
            <w:pPr>
              <w:spacing w:after="40" w:before="40"/>
            </w:pPr>
            <w:r>
              <w:t>Ứng dụng di động bị ngắt kết nối khi gọi qua đường truyền Ngrok hoặc chưa xử lý cấp quyền Camera Android.</w:t>
            </w:r>
          </w:p>
        </w:tc>
        <w:tc>
          <w:tcPr>
            <w:tcW w:type="dxa" w:w="3120"/>
            <w:tcMar>
              <w:top w:w="120" w:type="dxa"/>
              <w:bottom w:w="120" w:type="dxa"/>
              <w:left w:w="180" w:type="dxa"/>
              <w:right w:w="180" w:type="dxa"/>
            </w:tcMar>
            <w:shd w:fill="FFFFFF"/>
          </w:tcPr>
          <w:p>
            <w:pPr>
              <w:spacing w:after="40" w:before="40"/>
            </w:pPr>
            <w:r/>
            <w:r>
              <w:rPr>
                <w:b/>
              </w:rPr>
              <w:t>Giải pháp:</w:t>
            </w:r>
            <w:r>
              <w:t xml:space="preserve"> Bổ sung </w:t>
            </w:r>
            <w:r>
              <w:rPr>
                <w:rFonts w:ascii="Consolas" w:hAnsi="Consolas"/>
                <w:color w:val="0F766E"/>
                <w:sz w:val="20"/>
              </w:rPr>
              <w:t>PermissionsAndroid.request</w:t>
            </w:r>
            <w:r>
              <w:t xml:space="preserve"> trong </w:t>
            </w:r>
            <w:r>
              <w:rPr>
                <w:rFonts w:ascii="Consolas" w:hAnsi="Consolas"/>
                <w:color w:val="0F766E"/>
                <w:sz w:val="20"/>
              </w:rPr>
              <w:t>App.tsx</w:t>
            </w:r>
            <w:r>
              <w:t xml:space="preserve"> và tự động gửi kèm Header </w:t>
            </w:r>
            <w:r>
              <w:rPr>
                <w:rFonts w:ascii="Consolas" w:hAnsi="Consolas"/>
                <w:color w:val="0F766E"/>
                <w:sz w:val="20"/>
              </w:rPr>
              <w:t>ngrok-skip-browser-warning: true</w:t>
            </w:r>
            <w:r>
              <w:t xml:space="preserve"> trong mọi HTTP request.</w:t>
            </w:r>
          </w:p>
        </w:tc>
      </w:tr>
      <w:tr>
        <w:tc>
          <w:tcPr>
            <w:tcW w:type="dxa" w:w="3120"/>
            <w:tcMar>
              <w:top w:w="120" w:type="dxa"/>
              <w:bottom w:w="120" w:type="dxa"/>
              <w:left w:w="180" w:type="dxa"/>
              <w:right w:w="180" w:type="dxa"/>
            </w:tcMar>
            <w:shd w:fill="F8FAFC"/>
          </w:tcPr>
          <w:p>
            <w:pPr>
              <w:spacing w:after="40" w:before="40"/>
            </w:pPr>
            <w:r/>
            <w:r>
              <w:rPr>
                <w:b/>
              </w:rPr>
              <w:t>3. Mô Hình Ngôn Ngữ (LLM)</w:t>
            </w:r>
            <w:r/>
          </w:p>
        </w:tc>
        <w:tc>
          <w:tcPr>
            <w:tcW w:type="dxa" w:w="3120"/>
            <w:tcMar>
              <w:top w:w="120" w:type="dxa"/>
              <w:bottom w:w="120" w:type="dxa"/>
              <w:left w:w="180" w:type="dxa"/>
              <w:right w:w="180" w:type="dxa"/>
            </w:tcMar>
            <w:shd w:fill="F8FAFC"/>
          </w:tcPr>
          <w:p>
            <w:pPr>
              <w:spacing w:after="40" w:before="40"/>
            </w:pPr>
            <w:r>
              <w:t>AI thỉnh thoảng tự sinh thuật ngữ tiếng Trung hoặc sót từ khóa triệu chứng 1 âm tiết (vd: "nôn", "ho").</w:t>
            </w:r>
          </w:p>
        </w:tc>
        <w:tc>
          <w:tcPr>
            <w:tcW w:type="dxa" w:w="3120"/>
            <w:tcMar>
              <w:top w:w="120" w:type="dxa"/>
              <w:bottom w:w="120" w:type="dxa"/>
              <w:left w:w="180" w:type="dxa"/>
              <w:right w:w="180" w:type="dxa"/>
            </w:tcMar>
            <w:shd w:fill="F8FAFC"/>
          </w:tcPr>
          <w:p>
            <w:pPr>
              <w:spacing w:after="40" w:before="40"/>
            </w:pPr>
            <w:r/>
            <w:r>
              <w:rPr>
                <w:b/>
              </w:rPr>
              <w:t>Giải pháp:</w:t>
            </w:r>
            <w:r>
              <w:t xml:space="preserve"> Thiết lập System Prompt kỷ luật thép bắt buộc chuẩn 100% tiếng Việt y khoa. Bổ sung bộ quy đổi đồng nghĩa </w:t>
            </w:r>
            <w:r>
              <w:rPr>
                <w:rFonts w:ascii="Consolas" w:hAnsi="Consolas"/>
                <w:color w:val="0F766E"/>
                <w:sz w:val="20"/>
              </w:rPr>
              <w:t>symptom_concepts.json</w:t>
            </w:r>
            <w:r>
              <w:t xml:space="preserve"> và xử lý case-insensitive mapper (</w:t>
            </w:r>
            <w:r>
              <w:rPr>
                <w:rFonts w:ascii="Consolas" w:hAnsi="Consolas"/>
                <w:color w:val="0F766E"/>
                <w:sz w:val="20"/>
              </w:rPr>
              <w:t>_fold_vn</w:t>
            </w:r>
            <w:r>
              <w:t>).</w:t>
            </w:r>
          </w:p>
        </w:tc>
      </w:tr>
      <w:tr>
        <w:tc>
          <w:tcPr>
            <w:tcW w:type="dxa" w:w="3120"/>
            <w:tcMar>
              <w:top w:w="120" w:type="dxa"/>
              <w:bottom w:w="120" w:type="dxa"/>
              <w:left w:w="180" w:type="dxa"/>
              <w:right w:w="180" w:type="dxa"/>
            </w:tcMar>
            <w:shd w:fill="FFFFFF"/>
          </w:tcPr>
          <w:p>
            <w:pPr>
              <w:spacing w:after="40" w:before="40"/>
            </w:pPr>
            <w:r/>
            <w:r>
              <w:rPr>
                <w:b/>
              </w:rPr>
              <w:t>4. Truy Xuất Đồ Thị (Neo4j)</w:t>
            </w:r>
            <w:r/>
          </w:p>
        </w:tc>
        <w:tc>
          <w:tcPr>
            <w:tcW w:type="dxa" w:w="3120"/>
            <w:tcMar>
              <w:top w:w="120" w:type="dxa"/>
              <w:bottom w:w="120" w:type="dxa"/>
              <w:left w:w="180" w:type="dxa"/>
              <w:right w:w="180" w:type="dxa"/>
            </w:tcMar>
            <w:shd w:fill="FFFFFF"/>
          </w:tcPr>
          <w:p>
            <w:pPr>
              <w:spacing w:after="40" w:before="40"/>
            </w:pPr>
            <w:r>
              <w:t>Gộp mảng triệu chứng gây hiện tượng "Cạm bẫy tập hợp Hợp", làm lẫn lộn hội chứng không liên quan.</w:t>
            </w:r>
          </w:p>
        </w:tc>
        <w:tc>
          <w:tcPr>
            <w:tcW w:type="dxa" w:w="3120"/>
            <w:tcMar>
              <w:top w:w="120" w:type="dxa"/>
              <w:bottom w:w="120" w:type="dxa"/>
              <w:left w:w="180" w:type="dxa"/>
              <w:right w:w="180" w:type="dxa"/>
            </w:tcMar>
            <w:shd w:fill="FFFFFF"/>
          </w:tcPr>
          <w:p>
            <w:pPr>
              <w:spacing w:after="40" w:before="40"/>
            </w:pPr>
            <w:r/>
            <w:r>
              <w:rPr>
                <w:b/>
              </w:rPr>
              <w:t>Giải pháp:</w:t>
            </w:r>
            <w:r>
              <w:t xml:space="preserve"> Triển khai thuật toán </w:t>
            </w:r>
            <w:r>
              <w:rPr>
                <w:b/>
              </w:rPr>
              <w:t>Intersection &amp; IDF Scoring</w:t>
            </w:r>
            <w:r>
              <w:t xml:space="preserve"> trong </w:t>
            </w:r>
            <w:r>
              <w:rPr>
                <w:rFonts w:ascii="Consolas" w:hAnsi="Consolas"/>
                <w:color w:val="0F766E"/>
                <w:sz w:val="20"/>
              </w:rPr>
              <w:t>src/fusion_pipeline.py</w:t>
            </w:r>
            <w:r>
              <w:t>, chỉ giữ lại nhóm hội chứng có trọng số giải thích cao nhất (Top-tier).</w:t>
            </w:r>
          </w:p>
        </w:tc>
      </w:tr>
      <w:tr>
        <w:tc>
          <w:tcPr>
            <w:tcW w:type="dxa" w:w="3120"/>
            <w:tcMar>
              <w:top w:w="120" w:type="dxa"/>
              <w:bottom w:w="120" w:type="dxa"/>
              <w:left w:w="180" w:type="dxa"/>
              <w:right w:w="180" w:type="dxa"/>
            </w:tcMar>
            <w:shd w:fill="F8FAFC"/>
          </w:tcPr>
          <w:p>
            <w:pPr>
              <w:spacing w:after="40" w:before="40"/>
            </w:pPr>
            <w:r/>
            <w:r>
              <w:rPr>
                <w:b/>
              </w:rPr>
              <w:t>5. An Toàn Y Khoa &amp; Áo Giác</w:t>
            </w:r>
            <w:r/>
          </w:p>
        </w:tc>
        <w:tc>
          <w:tcPr>
            <w:tcW w:type="dxa" w:w="3120"/>
            <w:tcMar>
              <w:top w:w="120" w:type="dxa"/>
              <w:bottom w:w="120" w:type="dxa"/>
              <w:left w:w="180" w:type="dxa"/>
              <w:right w:w="180" w:type="dxa"/>
            </w:tcMar>
            <w:shd w:fill="F8FAFC"/>
          </w:tcPr>
          <w:p>
            <w:pPr>
              <w:spacing w:after="40" w:before="40"/>
            </w:pPr>
            <w:r>
              <w:t>AI có thể sinh các bài thuốc bổ không phù hợp cho bệnh cấp tính hoặc quên cảnh báo độc tính dược liệu.</w:t>
            </w:r>
          </w:p>
        </w:tc>
        <w:tc>
          <w:tcPr>
            <w:tcW w:type="dxa" w:w="3120"/>
            <w:tcMar>
              <w:top w:w="120" w:type="dxa"/>
              <w:bottom w:w="120" w:type="dxa"/>
              <w:left w:w="180" w:type="dxa"/>
              <w:right w:w="180" w:type="dxa"/>
            </w:tcMar>
            <w:shd w:fill="F8FAFC"/>
          </w:tcPr>
          <w:p>
            <w:pPr>
              <w:spacing w:after="40" w:before="40"/>
            </w:pPr>
            <w:r/>
            <w:r>
              <w:rPr>
                <w:b/>
              </w:rPr>
              <w:t>Giải pháp:</w:t>
            </w:r>
            <w:r>
              <w:t xml:space="preserve"> Xây dựng </w:t>
            </w:r>
            <w:r>
              <w:rPr>
                <w:b/>
              </w:rPr>
              <w:t>Cống lọc An toàn Lâm sàng (Gatekeeper)</w:t>
            </w:r>
            <w:r>
              <w:t xml:space="preserve"> phát hiện xung đột </w:t>
            </w:r>
            <w:r>
              <w:rPr>
                <w:i/>
              </w:rPr>
              <w:t>"Bổ sớm lưu tà"</w:t>
            </w:r>
            <w:r>
              <w:t>, đồng thời kiểm soát strict schema cảnh báo dược liệu độc (</w:t>
            </w:r>
            <w:r>
              <w:rPr>
                <w:i/>
              </w:rPr>
              <w:t>Phụ tử, Ma hoàng</w:t>
            </w:r>
            <w:r>
              <w:t>) và đề xuất tầm soát YHHĐ khi có nghi ngờ khối u.</w:t>
            </w:r>
          </w:p>
        </w:tc>
      </w:tr>
    </w:tbl>
    <w:p>
      <w:pPr>
        <w:spacing w:before="120" w:after="120"/>
      </w:pPr>
      <w:r>
        <w:rPr>
          <w:color w:val="CCFBF1"/>
        </w:rPr>
        <w:t>_________________________________________________________________________________</w:t>
      </w:r>
    </w:p>
    <w:p>
      <w:pPr>
        <w:pStyle w:val="Heading2"/>
        <w:spacing w:before="240" w:after="80"/>
      </w:pPr>
      <w:r>
        <w:rPr>
          <w:b/>
          <w:color w:val="0D9488"/>
          <w:sz w:val="26"/>
        </w:rPr>
        <w:t>📌 KẾT LUẬN TỔNG THỂ</w:t>
      </w:r>
    </w:p>
    <w:p>
      <w:pPr>
        <w:spacing w:before="40" w:after="80" w:line="276" w:lineRule="auto"/>
      </w:pPr>
      <w:r>
        <w:t xml:space="preserve">Đề án </w:t>
      </w:r>
      <w:r>
        <w:rPr>
          <w:b/>
        </w:rPr>
        <w:t>Hệ Thống Chẩn Đoán Đông Y Đa Phương Thức (Visual Chatbot &amp; TCM Knowledge Graph)</w:t>
      </w:r>
      <w:r>
        <w:t xml:space="preserve"> đã hoàn thành </w:t>
      </w:r>
      <w:r>
        <w:rPr>
          <w:b/>
        </w:rPr>
        <w:t>100% mục tiêu đề ra</w:t>
      </w:r>
      <w:r>
        <w:t xml:space="preserve">. Hệ thống vận hành ổn định trên cả </w:t>
      </w:r>
      <w:r>
        <w:rPr>
          <w:b/>
        </w:rPr>
        <w:t>Ứng dụng Di động React Native CLI (`DongY` App)</w:t>
      </w:r>
      <w:r>
        <w:t xml:space="preserve"> và </w:t>
      </w:r>
      <w:r>
        <w:rPr>
          <w:b/>
        </w:rPr>
        <w:t>Nền tảng Web App</w:t>
      </w:r>
      <w:r>
        <w:t xml:space="preserve">, kết hợp nhuần nhuyễn giữa </w:t>
      </w:r>
      <w:r>
        <w:rPr>
          <w:b/>
        </w:rPr>
        <w:t>Thị giác máy tính (Vọng chẩn số)</w:t>
      </w:r>
      <w:r>
        <w:t xml:space="preserve">, </w:t>
      </w:r>
      <w:r>
        <w:rPr>
          <w:b/>
        </w:rPr>
        <w:t>Hội thoại Y khoa (Vấn chẩn chi tiết)</w:t>
      </w:r>
      <w:r>
        <w:t xml:space="preserve">, </w:t>
      </w:r>
      <w:r>
        <w:rPr>
          <w:b/>
        </w:rPr>
        <w:t>Cơ sở dữ liệu Đồ thị Neo4j (Knowledge Graph RAG)</w:t>
      </w:r>
      <w:r>
        <w:t xml:space="preserve"> và </w:t>
      </w:r>
      <w:r>
        <w:rPr>
          <w:b/>
        </w:rPr>
        <w:t>Lập luận AI có giải thích (Explainable AI)</w:t>
      </w:r>
      <w:r>
        <w:t>, đáp ứng đầy đủ các tiêu chuẩn chuyên môn Y học Cổ truyền và Kỹ thuật phần mềm hiện đại.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