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6060"/>
      </w:tblGrid>
      <w:tr w:rsidR="009B6240" w:rsidRPr="00FD47D3" w:rsidTr="00214A39">
        <w:trPr>
          <w:trHeight w:val="1418"/>
        </w:trPr>
        <w:tc>
          <w:tcPr>
            <w:tcW w:w="3119" w:type="dxa"/>
          </w:tcPr>
          <w:p w:rsidR="009B6240" w:rsidRPr="00FD47D3" w:rsidRDefault="00266460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  <w:r w:rsidR="009B6240" w:rsidRPr="00FD47D3">
              <w:rPr>
                <w:color w:val="000000"/>
                <w:sz w:val="26"/>
                <w:szCs w:val="26"/>
              </w:rPr>
              <w:t xml:space="preserve"> </w:t>
            </w:r>
          </w:p>
          <w:p w:rsidR="009B6240" w:rsidRPr="00FD47D3" w:rsidRDefault="00266460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9B6240" w:rsidRPr="00FD47D3" w:rsidRDefault="009B6240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40005</wp:posOffset>
                      </wp:positionV>
                      <wp:extent cx="553720" cy="0"/>
                      <wp:effectExtent l="10160" t="5715" r="7620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79CB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3.15pt" to="88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O6lr0zaAAAABgEAAA8AAABkcnMvZG93bnJldi54bWxMjsFOwzAQRO9I&#10;/IO1SFwq6tCKtIRsKgTkxqUFxHUbL0lEvE5jtw18PS4XOI5m9Oblq9F26sCDb50gXE8TUCyVM63U&#10;CK8v5dUSlA8khjonjPDFHlbF+VlOmXFHWfNhE2oVIeIzQmhC6DOtfdWwJT91PUvsPtxgKcQ41NoM&#10;dIxw2+lZkqTaUivxoaGeHxquPjd7i+DLN96V35NqkrzPa8ez3ePzEyFeXoz3d6ACj+FvDCf9qA5F&#10;dNq6vRivOoTl7U1cIqRzUKd6kS5AbX+zLnL9X7/4AQ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O6lr0zaAAAABgEAAA8AAAAAAAAAAAAAAAAAdgQAAGRycy9kb3ducmV2LnhtbFBLBQYA&#10;AAAABAAEAPMAAAB9BQAAAAA=&#10;"/>
                  </w:pict>
                </mc:Fallback>
              </mc:AlternateContent>
            </w:r>
          </w:p>
          <w:p w:rsidR="009B6240" w:rsidRPr="00FD47D3" w:rsidRDefault="00832F03" w:rsidP="00832F0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60" w:type="dxa"/>
          </w:tcPr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9B6240" w:rsidRPr="00FD47D3" w:rsidRDefault="009B6240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12700" t="5080" r="1397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0C40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.35pt" to="225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LlxcA/aAAAABwEAAA8AAABkcnMvZG93bnJldi54bWxMjsFOwzAQRO9I&#10;/IO1SFyq1qZpCwpxKgTkxqUFxHWbLElEvE5jtw18PQsXOD7NaOZl69F16khDaD1buJoZUMSlr1qu&#10;Lbw8F9MbUCEiV9h5JgufFGCdn59lmFb+xBs6bmOtZIRDihaaGPtU61A25DDMfE8s2bsfHEbBodbV&#10;gCcZd52eG7PSDluWhwZ7um+o/NgenIVQvNK++JqUE/OW1J7m+4enR7T28mK8uwUVaYx/ZfjRF3XI&#10;xWnnD1wF1QknyVKqFhbXoCRfLE0CavfLOs/0f//8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LlxcA/aAAAABwEAAA8AAAAAAAAAAAAAAAAAdgQAAGRycy9kb3ducmV2LnhtbFBLBQYA&#10;AAAABAAEAPMAAAB9BQAAAAA=&#10;"/>
                  </w:pict>
                </mc:Fallback>
              </mc:AlternateContent>
            </w:r>
          </w:p>
          <w:p w:rsidR="009B6240" w:rsidRPr="00FD47D3" w:rsidRDefault="008E17BD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9B6240" w:rsidRPr="00FD47D3" w:rsidRDefault="009B6240" w:rsidP="009B6240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THÔNG BÁO</w:t>
      </w:r>
    </w:p>
    <w:p w:rsidR="009B6240" w:rsidRPr="00FD47D3" w:rsidRDefault="009B6240" w:rsidP="009B6240">
      <w:pPr>
        <w:jc w:val="center"/>
        <w:rPr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lang w:val="pt-BR"/>
        </w:rPr>
        <w:t>Về việc không thụ lý giải quyết khiếu nại</w:t>
      </w:r>
    </w:p>
    <w:p w:rsidR="009B6240" w:rsidRPr="00FD47D3" w:rsidRDefault="009B6240" w:rsidP="009B6240">
      <w:pPr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29210</wp:posOffset>
                </wp:positionV>
                <wp:extent cx="761365" cy="0"/>
                <wp:effectExtent l="9525" t="5080" r="1016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D04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2.3pt" to="256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Dx5dbl3AAAAAcBAAAPAAAAZHJzL2Rvd25yZXYueG1sTI/BTsMwEETv&#10;SPyDtUhcKuo0gYqGOBUCcuNCAXHdxksSEa/T2G0DX8/CBY6jGc28KdaT69WBxtB5NrCYJ6CIa287&#10;bgy8PFcX16BCRLbYeyYDnxRgXZ6eFJhbf+QnOmxio6SEQ44G2hiHXOtQt+QwzP1ALN67Hx1GkWOj&#10;7YhHKXe9TpNkqR12LAstDnTXUv2x2TsDoXqlXfU1q2fJW9Z4Snf3jw9ozPnZdHsDKtIU/8Lwgy/o&#10;UArT1u/ZBtUbyFaZfIkGLpegxL9apCtQ21+ty0L/5y+/AQ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PHl1uXcAAAABwEAAA8AAAAAAAAAAAAAAAAAdwQAAGRycy9kb3ducmV2LnhtbFBL&#10;BQYAAAAABAAEAPMAAACABQAAAAA=&#10;"/>
            </w:pict>
          </mc:Fallback>
        </mc:AlternateContent>
      </w:r>
    </w:p>
    <w:p w:rsidR="009B6240" w:rsidRPr="00FD47D3" w:rsidRDefault="009B6240" w:rsidP="009B6240">
      <w:pPr>
        <w:jc w:val="center"/>
        <w:rPr>
          <w:color w:val="000000"/>
          <w:lang w:val="pt-BR"/>
        </w:rPr>
      </w:pPr>
    </w:p>
    <w:p w:rsidR="009B6240" w:rsidRPr="00FD47D3" w:rsidRDefault="009B6240" w:rsidP="009B6240">
      <w:pPr>
        <w:jc w:val="center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 w:rsidR="00C15512"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9B6240" w:rsidRPr="00FD47D3" w:rsidRDefault="009B6240" w:rsidP="009B6240">
      <w:pPr>
        <w:ind w:firstLine="720"/>
        <w:rPr>
          <w:color w:val="000000"/>
          <w:lang w:val="pt-BR"/>
        </w:rPr>
      </w:pPr>
    </w:p>
    <w:p w:rsidR="009B6240" w:rsidRPr="00FD47D3" w:rsidRDefault="00BE0020" w:rsidP="00675DA0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Ngày [[NgayNhanDon]]</w:t>
      </w:r>
      <w:r w:rsidR="009B6240" w:rsidRPr="00FD47D3">
        <w:rPr>
          <w:color w:val="000000"/>
          <w:lang w:val="pt-BR"/>
        </w:rPr>
        <w:t>,</w:t>
      </w:r>
      <w:r w:rsidR="009B68E0">
        <w:rPr>
          <w:color w:val="000000"/>
          <w:lang w:val="pt-BR"/>
        </w:rPr>
        <w:t xml:space="preserve"> [[DVThucHien]]</w:t>
      </w:r>
      <w:r w:rsidR="009B6240" w:rsidRPr="00FD47D3">
        <w:rPr>
          <w:color w:val="000000"/>
          <w:lang w:val="pt-BR"/>
        </w:rPr>
        <w:t xml:space="preserve"> nhận được đơn khiếu nại của </w:t>
      </w:r>
      <w:r w:rsidR="004C6890">
        <w:rPr>
          <w:color w:val="000000"/>
          <w:lang w:val="pt-BR"/>
        </w:rPr>
        <w:t>[[HoTenNguoiKhieuNai]]</w:t>
      </w:r>
      <w:r w:rsidR="009B6240" w:rsidRPr="00FD47D3">
        <w:rPr>
          <w:color w:val="000000"/>
          <w:lang w:val="pt-BR"/>
        </w:rPr>
        <w:t xml:space="preserve"> 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 w:rsidR="000371E4">
        <w:rPr>
          <w:color w:val="000000"/>
          <w:lang w:val="pt-BR"/>
        </w:rPr>
        <w:t>[[DiaChiNguoiKhieuNai]]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 w:rsidR="006D166A"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 w:rsidR="006D166A"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 w:rsidR="0083752A">
        <w:rPr>
          <w:color w:val="000000"/>
          <w:lang w:val="pt-BR"/>
        </w:rPr>
        <w:t xml:space="preserve"> [[NoiCap]]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B53842">
        <w:rPr>
          <w:i/>
          <w:color w:val="000000"/>
          <w:lang w:val="pt-BR"/>
        </w:rPr>
        <w:t>[[DVChuyenDen]]</w:t>
      </w:r>
      <w:r w:rsidR="00514C97">
        <w:rPr>
          <w:i/>
          <w:color w:val="000000"/>
          <w:lang w:val="pt-BR"/>
        </w:rPr>
        <w:t xml:space="preserve">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9B6240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 w:rsidR="006D2AC2">
        <w:rPr>
          <w:color w:val="000000"/>
          <w:lang w:val="pt-BR"/>
        </w:rPr>
        <w:t>:</w:t>
      </w:r>
    </w:p>
    <w:p w:rsidR="006D2AC2" w:rsidRPr="00FD47D3" w:rsidRDefault="006D2AC2" w:rsidP="00675DA0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xem xét nội dung đơn, căn cứ quy định của pháp luật về khiếu nại, đơn khiếu nại của </w:t>
      </w:r>
      <w:r w:rsidR="003C4971">
        <w:rPr>
          <w:color w:val="000000"/>
          <w:lang w:val="pt-BR"/>
        </w:rPr>
        <w:t>[[HoTenNguoiKhieuNai]]</w:t>
      </w:r>
      <w:r w:rsidRPr="00FD47D3">
        <w:rPr>
          <w:color w:val="000000"/>
          <w:vertAlign w:val="superscript"/>
          <w:lang w:val="pt-BR"/>
        </w:rPr>
        <w:t>5</w:t>
      </w:r>
      <w:r w:rsidRPr="00FD47D3">
        <w:rPr>
          <w:color w:val="000000"/>
          <w:lang w:val="pt-BR"/>
        </w:rPr>
        <w:t xml:space="preserve"> không đủ điều kiện giải quyết vì lý do sau đây:</w:t>
      </w:r>
    </w:p>
    <w:p w:rsidR="009B6240" w:rsidRPr="00FD47D3" w:rsidRDefault="002061BE" w:rsidP="00675DA0">
      <w:pPr>
        <w:spacing w:before="120"/>
        <w:ind w:firstLine="720"/>
        <w:rPr>
          <w:color w:val="000000"/>
          <w:vertAlign w:val="superscript"/>
          <w:lang w:val="pt-BR"/>
        </w:rPr>
      </w:pPr>
      <w:r>
        <w:rPr>
          <w:color w:val="000000"/>
          <w:lang w:val="pt-BR"/>
        </w:rPr>
        <w:t>[[LyDoKhongThuLy]]</w:t>
      </w:r>
    </w:p>
    <w:p w:rsidR="009B6240" w:rsidRPr="00FD47D3" w:rsidRDefault="009B6240" w:rsidP="00675DA0">
      <w:pPr>
        <w:spacing w:before="120" w:line="36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 w:rsidR="003251FE">
        <w:rPr>
          <w:color w:val="000000"/>
          <w:lang w:val="pt-BR"/>
        </w:rPr>
        <w:t>[[</w:t>
      </w:r>
      <w:r w:rsidR="00EA6935">
        <w:rPr>
          <w:color w:val="000000"/>
          <w:lang w:val="pt-BR"/>
        </w:rPr>
        <w:t>DVThucHien</w:t>
      </w:r>
      <w:r w:rsidR="003251FE">
        <w:rPr>
          <w:color w:val="000000"/>
          <w:lang w:val="pt-BR"/>
        </w:rPr>
        <w:t>]]</w:t>
      </w:r>
      <w:r w:rsidRPr="00FD47D3">
        <w:rPr>
          <w:color w:val="000000"/>
          <w:lang w:val="pt-BR"/>
        </w:rPr>
        <w:t xml:space="preserve"> thông báo để</w:t>
      </w:r>
      <w:r w:rsidR="009F0E2B">
        <w:rPr>
          <w:color w:val="000000"/>
          <w:lang w:val="pt-BR"/>
        </w:rPr>
        <w:t xml:space="preserve"> [[HoTenNguoiKhieuNai]]</w:t>
      </w:r>
      <w:r w:rsidR="00685DF9">
        <w:rPr>
          <w:color w:val="000000"/>
          <w:lang w:val="pt-BR"/>
        </w:rPr>
        <w:t xml:space="preserve"> và </w:t>
      </w:r>
      <w:r w:rsidR="00685DF9" w:rsidRPr="00FD47D3">
        <w:rPr>
          <w:i/>
          <w:color w:val="000000"/>
          <w:lang w:val="pt-BR"/>
        </w:rPr>
        <w:t xml:space="preserve">  </w:t>
      </w:r>
      <w:r w:rsidR="00685DF9">
        <w:rPr>
          <w:i/>
          <w:color w:val="000000"/>
          <w:lang w:val="pt-BR"/>
        </w:rPr>
        <w:t>[[DVChuyenDen]]</w:t>
      </w:r>
      <w:r w:rsidR="00514C97">
        <w:rPr>
          <w:i/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 được biết./.</w:t>
      </w:r>
    </w:p>
    <w:p w:rsidR="009B6240" w:rsidRPr="00FD47D3" w:rsidRDefault="009B6240" w:rsidP="009B6240">
      <w:pPr>
        <w:spacing w:line="360" w:lineRule="atLeast"/>
        <w:ind w:firstLine="540"/>
        <w:jc w:val="both"/>
        <w:rPr>
          <w:color w:val="00000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9B6240" w:rsidRPr="00FD47D3" w:rsidTr="00214A39">
        <w:tc>
          <w:tcPr>
            <w:tcW w:w="4621" w:type="dxa"/>
          </w:tcPr>
          <w:p w:rsidR="009B6240" w:rsidRPr="00FD47D3" w:rsidRDefault="009B6240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9B6240" w:rsidRPr="00FD47D3" w:rsidRDefault="009B6240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9B6240" w:rsidRPr="00FD47D3" w:rsidRDefault="009B6240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775EC5">
              <w:rPr>
                <w:color w:val="000000"/>
                <w:sz w:val="22"/>
                <w:szCs w:val="22"/>
                <w:lang w:val="pt-BR"/>
              </w:rPr>
              <w:t>[[HoTenNguoiKhieuNai]]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; </w:t>
            </w:r>
          </w:p>
          <w:p w:rsidR="009B6240" w:rsidRPr="00FD47D3" w:rsidRDefault="009B6240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202C9C">
              <w:rPr>
                <w:color w:val="000000"/>
                <w:sz w:val="22"/>
                <w:szCs w:val="22"/>
                <w:lang w:val="pt-BR"/>
              </w:rPr>
              <w:t>[[DVChuyenDen]]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9B6240" w:rsidRPr="00FD47D3" w:rsidRDefault="009B6240" w:rsidP="00214A39">
            <w:pPr>
              <w:rPr>
                <w:color w:val="000000"/>
                <w:sz w:val="26"/>
                <w:szCs w:val="26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BC29C2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8D36AF">
              <w:rPr>
                <w:color w:val="000000"/>
                <w:sz w:val="22"/>
                <w:szCs w:val="22"/>
                <w:lang w:val="pt-BR"/>
              </w:rPr>
              <w:t>[[VietTatTNDM]]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</w:p>
          <w:p w:rsidR="009B6240" w:rsidRPr="00FD47D3" w:rsidRDefault="009B6240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9B6240" w:rsidRPr="00FD47D3" w:rsidRDefault="009B6240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9B6240" w:rsidRPr="00FD47D3" w:rsidRDefault="00547762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9B6240" w:rsidRPr="00FD47D3" w:rsidRDefault="009B6240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9B6240" w:rsidRPr="00475C47" w:rsidRDefault="009B6240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9B6240" w:rsidRPr="00FD47D3" w:rsidRDefault="009B6240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9B6240" w:rsidRPr="00FD47D3" w:rsidRDefault="009B6240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Default="00710608">
      <w:bookmarkStart w:id="0" w:name="_GoBack"/>
      <w:bookmarkEnd w:id="0"/>
    </w:p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DB"/>
    <w:rsid w:val="000371E4"/>
    <w:rsid w:val="00202C9C"/>
    <w:rsid w:val="002061BE"/>
    <w:rsid w:val="00266460"/>
    <w:rsid w:val="003251FE"/>
    <w:rsid w:val="003C4971"/>
    <w:rsid w:val="004C6890"/>
    <w:rsid w:val="00514C97"/>
    <w:rsid w:val="00547762"/>
    <w:rsid w:val="00675DA0"/>
    <w:rsid w:val="00685DF9"/>
    <w:rsid w:val="006D166A"/>
    <w:rsid w:val="006D2AC2"/>
    <w:rsid w:val="00710608"/>
    <w:rsid w:val="00775EC5"/>
    <w:rsid w:val="00832F03"/>
    <w:rsid w:val="0083752A"/>
    <w:rsid w:val="008951DB"/>
    <w:rsid w:val="008D36AF"/>
    <w:rsid w:val="008E17BD"/>
    <w:rsid w:val="009B6240"/>
    <w:rsid w:val="009B68E0"/>
    <w:rsid w:val="009F0E2B"/>
    <w:rsid w:val="00B53842"/>
    <w:rsid w:val="00BC29C2"/>
    <w:rsid w:val="00BE0020"/>
    <w:rsid w:val="00C15512"/>
    <w:rsid w:val="00E279F1"/>
    <w:rsid w:val="00EA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00DC"/>
  <w15:chartTrackingRefBased/>
  <w15:docId w15:val="{BF5E2F22-1048-4799-9A7B-27EDD71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4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49</cp:revision>
  <dcterms:created xsi:type="dcterms:W3CDTF">2025-05-31T04:56:00Z</dcterms:created>
  <dcterms:modified xsi:type="dcterms:W3CDTF">2025-06-02T01:37:00Z</dcterms:modified>
</cp:coreProperties>
</file>