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tblLook w:val="01E0" w:firstRow="1" w:lastRow="1" w:firstColumn="1" w:lastColumn="1" w:noHBand="0" w:noVBand="0"/>
      </w:tblPr>
      <w:tblGrid>
        <w:gridCol w:w="3076"/>
        <w:gridCol w:w="6286"/>
      </w:tblGrid>
      <w:tr w:rsidR="00294790" w:rsidRPr="00294790" w:rsidTr="004F75CC">
        <w:trPr>
          <w:trHeight w:val="1362"/>
        </w:trPr>
        <w:tc>
          <w:tcPr>
            <w:tcW w:w="3076" w:type="dxa"/>
          </w:tcPr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[[DVChuQuan]]</w: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[[DVThucHien]]</w: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02F29B94" wp14:editId="30473DCE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59054</wp:posOffset>
                      </wp:positionV>
                      <wp:extent cx="553720" cy="0"/>
                      <wp:effectExtent l="0" t="0" r="3683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C6A7E" id="Straight Connector 6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"/>
                  </w:pict>
                </mc:Fallback>
              </mc:AlternateConten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2947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286" w:type="dxa"/>
          </w:tcPr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81AD4CA" wp14:editId="786228C3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25399</wp:posOffset>
                      </wp:positionV>
                      <wp:extent cx="2011680" cy="0"/>
                      <wp:effectExtent l="0" t="0" r="2667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81817" id="Straight Connector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2.8pt,2pt" to="231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q+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AjypPMF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"/>
                  </w:pict>
                </mc:Fallback>
              </mc:AlternateConten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29479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294790" w:rsidRPr="00294790" w:rsidRDefault="00294790" w:rsidP="0029479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</w:p>
    <w:p w:rsidR="00294790" w:rsidRPr="00294790" w:rsidRDefault="00294790" w:rsidP="0029479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  <w:r w:rsidRPr="002947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  <w:t>QUYẾT ĐỊNH</w:t>
      </w:r>
    </w:p>
    <w:p w:rsidR="00294790" w:rsidRPr="00294790" w:rsidRDefault="00294790" w:rsidP="0029479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val="fr-FR"/>
        </w:rPr>
      </w:pPr>
      <w:r w:rsidRPr="002947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Phê duyệt Kế hoạch xác minh giải quyết khiếu nại</w:t>
      </w:r>
      <w:r w:rsidRPr="002947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[[LanThu]]</w:t>
      </w:r>
    </w:p>
    <w:p w:rsidR="00294790" w:rsidRPr="00294790" w:rsidRDefault="00294790" w:rsidP="0029479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</w:pPr>
      <w:bookmarkStart w:id="0" w:name="_GoBack"/>
      <w:r w:rsidRPr="0029479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8C2C9CE" wp14:editId="13C4E58A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E7ACC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.75pt" to="110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">
                <w10:wrap anchorx="margin"/>
              </v:line>
            </w:pict>
          </mc:Fallback>
        </mc:AlternateContent>
      </w:r>
      <w:bookmarkEnd w:id="0"/>
    </w:p>
    <w:p w:rsidR="00294790" w:rsidRPr="00294790" w:rsidRDefault="00294790" w:rsidP="0029479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val="fr-FR"/>
        </w:rPr>
      </w:pPr>
      <w:r w:rsidRPr="00294790">
        <w:rPr>
          <w:rFonts w:ascii="Times New Roman" w:eastAsia="Times New Roman" w:hAnsi="Times New Roman" w:cs="Times New Roman"/>
          <w:color w:val="000000"/>
          <w:sz w:val="26"/>
          <w:szCs w:val="26"/>
          <w:lang w:val="fr-FR"/>
        </w:rPr>
        <w:t>[[CVNguoiCoThamQuyen]]</w:t>
      </w:r>
    </w:p>
    <w:p w:rsidR="00294790" w:rsidRPr="00294790" w:rsidRDefault="00294790" w:rsidP="002947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lang w:val="fr-FR"/>
        </w:rPr>
      </w:pPr>
    </w:p>
    <w:p w:rsidR="00294790" w:rsidRPr="00294790" w:rsidRDefault="00294790" w:rsidP="00294790">
      <w:pPr>
        <w:tabs>
          <w:tab w:val="left" w:pos="7650"/>
        </w:tabs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Căn cứ Luật khiếu nại ngày 11/11/2011;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ab/>
      </w:r>
    </w:p>
    <w:p w:rsidR="00294790" w:rsidRPr="00294790" w:rsidRDefault="00294790" w:rsidP="00294790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fr-FR"/>
        </w:rPr>
      </w:pP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 xml:space="preserve">Căn cứ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[[VBLamCanCu]]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fr-FR"/>
        </w:rPr>
        <w:t xml:space="preserve"> </w:t>
      </w:r>
    </w:p>
    <w:p w:rsidR="00294790" w:rsidRPr="00294790" w:rsidRDefault="00294790" w:rsidP="00294790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</w:pP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Để thi hành Quyết định số [[SoQD]]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;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fr-FR"/>
        </w:rPr>
        <w:t xml:space="preserve"> </w:t>
      </w:r>
    </w:p>
    <w:p w:rsidR="00294790" w:rsidRPr="00294790" w:rsidRDefault="00294790" w:rsidP="00294790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4"/>
          <w:szCs w:val="14"/>
          <w:lang w:val="fr-FR"/>
        </w:rPr>
      </w:pP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Theo đề nghị của [[DVThamMuu]];</w:t>
      </w:r>
    </w:p>
    <w:p w:rsidR="00294790" w:rsidRPr="00294790" w:rsidRDefault="00294790" w:rsidP="0029479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</w:p>
    <w:p w:rsidR="00294790" w:rsidRPr="00294790" w:rsidRDefault="00294790" w:rsidP="0029479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</w:pPr>
      <w:r w:rsidRPr="002947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fr-FR"/>
        </w:rPr>
        <w:t>QUYẾT ĐỊNH:</w:t>
      </w:r>
    </w:p>
    <w:p w:rsidR="00294790" w:rsidRPr="00294790" w:rsidRDefault="00294790" w:rsidP="00294790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47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Điều 1.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Phê duyệt kèm theo Quyết định này Kế hoạch tiến hành xác minh </w:t>
      </w:r>
      <w:r w:rsidRPr="0029479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fr-FR"/>
        </w:rPr>
        <w:t>giải quyết khiếu nại</w:t>
      </w:r>
      <w:r w:rsidRPr="0029479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fr-FR"/>
        </w:rPr>
        <w:t xml:space="preserve">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số [[SoQDKhieuNai]] ngày [[NgayQDKhieuNai]] của [[DVKhieuNai]] về việc</w:t>
      </w:r>
    </w:p>
    <w:p w:rsidR="00294790" w:rsidRPr="00294790" w:rsidRDefault="00294790" w:rsidP="00294790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[[NoiDungKhieuNai]]</w:t>
      </w:r>
    </w:p>
    <w:p w:rsidR="00294790" w:rsidRPr="00294790" w:rsidRDefault="00294790" w:rsidP="00294790">
      <w:pPr>
        <w:tabs>
          <w:tab w:val="num" w:pos="1080"/>
        </w:tabs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47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Điều 2.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Quyết định này có hiệu lực kể từ ngày ký.</w:t>
      </w:r>
    </w:p>
    <w:p w:rsidR="00C163FF" w:rsidRDefault="00294790" w:rsidP="0029479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47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Điều 3.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  <w:lang w:val="fr-FR"/>
        </w:rPr>
        <w:t>[[DVThamMuu]]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, Thủ trưởng các cơ</w:t>
      </w:r>
      <w:r w:rsidRPr="00294790"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 xml:space="preserve"> quan, đơn vị và cá nhân có liên quan </w:t>
      </w:r>
      <w:r w:rsidRPr="00294790">
        <w:rPr>
          <w:rFonts w:ascii="Times New Roman" w:eastAsia="Times New Roman" w:hAnsi="Times New Roman" w:cs="Times New Roman"/>
          <w:color w:val="000000"/>
          <w:sz w:val="28"/>
          <w:szCs w:val="28"/>
        </w:rPr>
        <w:t>chịu trách nhiệm thi hành Quyết định này./</w:t>
      </w:r>
    </w:p>
    <w:tbl>
      <w:tblPr>
        <w:tblW w:w="9130" w:type="dxa"/>
        <w:tblLook w:val="01E0" w:firstRow="1" w:lastRow="1" w:firstColumn="1" w:lastColumn="1" w:noHBand="0" w:noVBand="0"/>
      </w:tblPr>
      <w:tblGrid>
        <w:gridCol w:w="4580"/>
        <w:gridCol w:w="4550"/>
      </w:tblGrid>
      <w:tr w:rsidR="00294790" w:rsidRPr="00294790" w:rsidTr="004F75CC">
        <w:trPr>
          <w:trHeight w:val="1604"/>
        </w:trPr>
        <w:tc>
          <w:tcPr>
            <w:tcW w:w="4580" w:type="dxa"/>
          </w:tcPr>
          <w:p w:rsidR="00294790" w:rsidRPr="00294790" w:rsidRDefault="00294790" w:rsidP="0029479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>Nơi nhận:</w:t>
            </w:r>
          </w:p>
          <w:p w:rsidR="00294790" w:rsidRPr="00294790" w:rsidRDefault="00294790" w:rsidP="00294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- Như Điều 3;</w:t>
            </w:r>
          </w:p>
          <w:p w:rsidR="00294790" w:rsidRPr="00294790" w:rsidRDefault="00294790" w:rsidP="002947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- Lưu: VT, [[VietTatDVST]]. [[VietTatTNDM]]. </w:t>
            </w:r>
            <w:r w:rsidRPr="002947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    </w:t>
            </w:r>
            <w:r w:rsidRPr="0029479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 </w:t>
            </w:r>
            <w:r w:rsidRPr="002947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         </w:t>
            </w:r>
            <w:r w:rsidRPr="00294790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 xml:space="preserve">             </w:t>
            </w:r>
          </w:p>
          <w:p w:rsidR="00294790" w:rsidRPr="00294790" w:rsidRDefault="00294790" w:rsidP="002947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  <w:p w:rsidR="00294790" w:rsidRPr="00294790" w:rsidRDefault="00294790" w:rsidP="002947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b/>
                <w:bCs/>
                <w:color w:val="000000"/>
                <w:lang w:val="pt-BR"/>
              </w:rPr>
              <w:t xml:space="preserve"> </w:t>
            </w:r>
            <w:r w:rsidRPr="00294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pt-BR"/>
              </w:rPr>
              <w:t xml:space="preserve">      </w:t>
            </w:r>
          </w:p>
        </w:tc>
        <w:tc>
          <w:tcPr>
            <w:tcW w:w="4550" w:type="dxa"/>
          </w:tcPr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pt-BR"/>
              </w:rPr>
              <w:t>[[LanThu]]</w:t>
            </w:r>
            <w:r w:rsidRPr="002947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pt-BR"/>
              </w:rPr>
              <w:t xml:space="preserve"> </w: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pt-BR"/>
              </w:rPr>
            </w:pP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pt-BR"/>
              </w:rPr>
              <w:t>(Chữ ký, dấu)</w:t>
            </w: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pt-BR"/>
              </w:rPr>
            </w:pPr>
          </w:p>
          <w:p w:rsidR="00294790" w:rsidRPr="00294790" w:rsidRDefault="00294790" w:rsidP="00294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/>
              </w:rPr>
            </w:pPr>
            <w:r w:rsidRPr="00294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pt-BR"/>
              </w:rPr>
              <w:t>(Cấp bậc, họ tên)</w:t>
            </w:r>
          </w:p>
        </w:tc>
      </w:tr>
    </w:tbl>
    <w:p w:rsidR="00294790" w:rsidRPr="00294790" w:rsidRDefault="00294790" w:rsidP="00294790">
      <w:pPr>
        <w:rPr>
          <w:rFonts w:ascii="Times New Roman" w:hAnsi="Times New Roman" w:cs="Times New Roman"/>
          <w:sz w:val="26"/>
          <w:szCs w:val="26"/>
        </w:rPr>
      </w:pPr>
    </w:p>
    <w:sectPr w:rsidR="00294790" w:rsidRPr="0029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33"/>
    <w:rsid w:val="00181FB2"/>
    <w:rsid w:val="00294790"/>
    <w:rsid w:val="00954433"/>
    <w:rsid w:val="00A200CF"/>
    <w:rsid w:val="00C1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08BC"/>
  <w15:chartTrackingRefBased/>
  <w15:docId w15:val="{2F29CB49-3BF9-41FE-BE0B-A9FB8CA2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10</cp:revision>
  <dcterms:created xsi:type="dcterms:W3CDTF">2025-07-14T08:30:00Z</dcterms:created>
  <dcterms:modified xsi:type="dcterms:W3CDTF">2025-07-14T08:32:00Z</dcterms:modified>
</cp:coreProperties>
</file>