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5C88D" w14:textId="77777777" w:rsidR="00ED07CB" w:rsidRPr="00FD47D3" w:rsidRDefault="00ED07CB" w:rsidP="00ED07CB">
      <w:pPr>
        <w:jc w:val="both"/>
        <w:rPr>
          <w:iCs/>
          <w:color w:val="000000"/>
          <w:sz w:val="24"/>
          <w:szCs w:val="24"/>
          <w:lang w:val="fr-FR"/>
        </w:rPr>
      </w:pPr>
    </w:p>
    <w:tbl>
      <w:tblPr>
        <w:tblpPr w:leftFromText="180" w:rightFromText="180" w:vertAnchor="text" w:horzAnchor="margin" w:tblpY="9"/>
        <w:tblW w:w="0" w:type="auto"/>
        <w:tblLook w:val="01E0" w:firstRow="1" w:lastRow="1" w:firstColumn="1" w:lastColumn="1" w:noHBand="0" w:noVBand="0"/>
      </w:tblPr>
      <w:tblGrid>
        <w:gridCol w:w="3007"/>
        <w:gridCol w:w="6064"/>
      </w:tblGrid>
      <w:tr w:rsidR="00ED07CB" w:rsidRPr="00FD47D3" w14:paraId="0A559CC3" w14:textId="77777777">
        <w:tc>
          <w:tcPr>
            <w:tcW w:w="3051" w:type="dxa"/>
          </w:tcPr>
          <w:p w14:paraId="1FDACCEF" w14:textId="77777777" w:rsidR="00E03903" w:rsidRPr="00E03903" w:rsidRDefault="00E03903" w:rsidP="00E03903">
            <w:pPr>
              <w:jc w:val="center"/>
              <w:rPr>
                <w:color w:val="000000"/>
                <w:sz w:val="26"/>
                <w:szCs w:val="26"/>
              </w:rPr>
            </w:pPr>
            <w:r w:rsidRPr="00E03903">
              <w:rPr>
                <w:color w:val="000000"/>
                <w:sz w:val="26"/>
                <w:szCs w:val="26"/>
              </w:rPr>
              <w:t>[[DVChuQuan]]</w:t>
            </w:r>
          </w:p>
          <w:p w14:paraId="27F4A639" w14:textId="77777777" w:rsidR="00E03903" w:rsidRPr="00E03903" w:rsidRDefault="00E03903" w:rsidP="00E0390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03903">
              <w:rPr>
                <w:color w:val="000000"/>
                <w:sz w:val="26"/>
                <w:szCs w:val="26"/>
              </w:rPr>
              <w:t>[[DVThucHien]]</w:t>
            </w:r>
          </w:p>
          <w:p w14:paraId="2698B01B" w14:textId="3A68A9CF" w:rsidR="00ED07CB" w:rsidRPr="00FD47D3" w:rsidRDefault="008A2832" w:rsidP="00287A7F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F668DBC" wp14:editId="684501F3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17145</wp:posOffset>
                      </wp:positionV>
                      <wp:extent cx="622935" cy="0"/>
                      <wp:effectExtent l="13970" t="11430" r="10795" b="7620"/>
                      <wp:wrapNone/>
                      <wp:docPr id="18" name="Lin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FF71CA3" id="Line 18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.35pt" to="92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"/>
                  </w:pict>
                </mc:Fallback>
              </mc:AlternateContent>
            </w:r>
          </w:p>
          <w:p w14:paraId="4AA8C191" w14:textId="1967ADBD" w:rsidR="00ED07CB" w:rsidRPr="00FD47D3" w:rsidRDefault="00E03903" w:rsidP="00E0390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E03903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236" w:type="dxa"/>
          </w:tcPr>
          <w:p w14:paraId="4716B5A3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4D42FF83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1E512181" w14:textId="423E7505" w:rsidR="00ED07CB" w:rsidRPr="00FD47D3" w:rsidRDefault="008A2832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C580D88" wp14:editId="14C41AA2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5080" t="10160" r="12065" b="8890"/>
                      <wp:wrapNone/>
                      <wp:docPr id="17" name="Lin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B22A60F" id="Line 18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2pt" to="22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CnettY2gAAAAcBAAAPAAAAAAAAAAAAAAAAAAgEAABkcnMvZG93bnJldi54bWxQ&#10;SwUGAAAAAAQABADzAAAADwUAAAAA&#10;"/>
                  </w:pict>
                </mc:Fallback>
              </mc:AlternateContent>
            </w:r>
          </w:p>
          <w:p w14:paraId="297F0E55" w14:textId="1462F4DB" w:rsidR="00ED07CB" w:rsidRPr="00FD47D3" w:rsidRDefault="00E03903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03903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16B9C11" w14:textId="77777777" w:rsidR="00ED07CB" w:rsidRPr="00FD47D3" w:rsidRDefault="00ED07CB" w:rsidP="007B4FC9">
      <w:pPr>
        <w:spacing w:before="120"/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684EE6A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Về việc hủy bỏ quyết định tạm đình </w:t>
      </w:r>
      <w:bookmarkStart w:id="0" w:name="_GoBack"/>
      <w:r w:rsidRPr="00FD47D3">
        <w:rPr>
          <w:b/>
          <w:bCs/>
          <w:color w:val="000000"/>
          <w:lang w:val="fr-FR"/>
        </w:rPr>
        <w:t xml:space="preserve">chỉ </w:t>
      </w:r>
      <w:bookmarkEnd w:id="0"/>
      <w:r w:rsidRPr="00FD47D3">
        <w:rPr>
          <w:b/>
          <w:bCs/>
          <w:color w:val="000000"/>
          <w:lang w:val="fr-FR"/>
        </w:rPr>
        <w:t>việc thi hành</w:t>
      </w:r>
    </w:p>
    <w:p w14:paraId="35F2A00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quyết định hành chính bị khiếu nại </w:t>
      </w:r>
    </w:p>
    <w:p w14:paraId="37F12752" w14:textId="0DCEC9CA" w:rsidR="00ED07CB" w:rsidRPr="00FD47D3" w:rsidRDefault="008A2832" w:rsidP="00ED07CB">
      <w:pPr>
        <w:jc w:val="center"/>
        <w:rPr>
          <w:color w:val="000000"/>
          <w:sz w:val="12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0C0901" wp14:editId="4AB49BEE">
                <wp:simplePos x="0" y="0"/>
                <wp:positionH relativeFrom="column">
                  <wp:posOffset>2330450</wp:posOffset>
                </wp:positionH>
                <wp:positionV relativeFrom="paragraph">
                  <wp:posOffset>36830</wp:posOffset>
                </wp:positionV>
                <wp:extent cx="1066800" cy="0"/>
                <wp:effectExtent l="9525" t="9525" r="9525" b="9525"/>
                <wp:wrapNone/>
                <wp:docPr id="1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13FEB0" id="Line 18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2.9pt" to="267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IdBcn/bAAAABwEAAA8AAAAAAAAAAAAAAAAACQQAAGRycy9kb3ducmV2Lnht&#10;bFBLBQYAAAAABAAEAPMAAAARBQAAAAA=&#10;"/>
            </w:pict>
          </mc:Fallback>
        </mc:AlternateContent>
      </w:r>
    </w:p>
    <w:p w14:paraId="397E5047" w14:textId="2239FB2D" w:rsidR="00ED07CB" w:rsidRPr="00FD47D3" w:rsidRDefault="00ED07CB" w:rsidP="00ED07CB">
      <w:pPr>
        <w:keepNext/>
        <w:outlineLvl w:val="0"/>
        <w:rPr>
          <w:color w:val="000000"/>
          <w:sz w:val="10"/>
          <w:szCs w:val="12"/>
          <w:vertAlign w:val="subscript"/>
          <w:lang w:val="fr-F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         </w:t>
      </w:r>
      <w:r w:rsidR="006E2647" w:rsidRPr="006E2647">
        <w:rPr>
          <w:color w:val="000000"/>
          <w:sz w:val="26"/>
          <w:szCs w:val="26"/>
          <w:lang w:val="fr-FR"/>
        </w:rPr>
        <w:t>[[ChucVuNguoiKy]]</w:t>
      </w:r>
    </w:p>
    <w:p w14:paraId="3DDA8551" w14:textId="77777777" w:rsidR="00F77523" w:rsidRPr="00FD47D3" w:rsidRDefault="00ED07CB" w:rsidP="007B4FC9">
      <w:pPr>
        <w:spacing w:before="120"/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fr-F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03393FE2" w14:textId="391F2C67" w:rsidR="00ED07CB" w:rsidRPr="00FD47D3" w:rsidRDefault="00ED07CB" w:rsidP="00ED07CB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6E2647" w:rsidRPr="006E2647">
        <w:rPr>
          <w:color w:val="000000"/>
          <w:lang w:val="fr-FR"/>
        </w:rPr>
        <w:t>[[VanBanCanCu]]</w:t>
      </w:r>
      <w:r w:rsidRPr="00FD47D3">
        <w:rPr>
          <w:color w:val="000000"/>
          <w:lang w:val="fr-FR"/>
        </w:rPr>
        <w:t>;</w:t>
      </w:r>
    </w:p>
    <w:p w14:paraId="46547135" w14:textId="64A661DE" w:rsidR="00ED07CB" w:rsidRPr="00FD47D3" w:rsidRDefault="00D95F5D" w:rsidP="00ED07CB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ED07CB" w:rsidRPr="00FD47D3">
        <w:rPr>
          <w:color w:val="000000"/>
          <w:lang w:val="fr-FR"/>
        </w:rPr>
        <w:t xml:space="preserve"> đề nghị của </w:t>
      </w:r>
      <w:r w:rsidR="006E2647" w:rsidRPr="006E2647">
        <w:rPr>
          <w:color w:val="000000"/>
          <w:lang w:val="fr-FR"/>
        </w:rPr>
        <w:t>[[CoQuanThamMuu]]</w:t>
      </w:r>
      <w:r w:rsidR="00ED07CB" w:rsidRPr="00FD47D3">
        <w:rPr>
          <w:color w:val="000000"/>
          <w:lang w:val="fr-FR"/>
        </w:rPr>
        <w:t>,</w:t>
      </w:r>
    </w:p>
    <w:p w14:paraId="3087C943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440D300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25EB81AA" w14:textId="2CDDD9C1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="006E2647" w:rsidRPr="006E2647">
        <w:rPr>
          <w:bCs/>
          <w:color w:val="000000"/>
          <w:spacing w:val="10"/>
          <w:lang w:val="fr-FR"/>
        </w:rPr>
        <w:t>Hủy bỏ quyết định về việc tạm đình chỉ việc thi hành Quyết định bị khiếu nại số [[SoQuyetDinhTamDinhChi]] ngày [[NgayThangNamQuyetDinhTamDinhChi]]</w:t>
      </w:r>
      <w:r w:rsidR="002743A7" w:rsidRPr="00FD47D3">
        <w:rPr>
          <w:color w:val="000000"/>
          <w:lang w:val="fr-FR"/>
        </w:rPr>
        <w:t>;</w:t>
      </w:r>
    </w:p>
    <w:p w14:paraId="56DA285B" w14:textId="5295FD07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Lý do của việc hủy bỏ</w:t>
      </w:r>
      <w:r w:rsidR="006E2647">
        <w:rPr>
          <w:color w:val="000000"/>
          <w:lang w:val="fr-FR"/>
        </w:rPr>
        <w:t xml:space="preserve"> : </w:t>
      </w:r>
      <w:r w:rsidR="006E2647" w:rsidRPr="006E2647">
        <w:rPr>
          <w:color w:val="000000"/>
          <w:lang w:val="fr-FR"/>
        </w:rPr>
        <w:t>[[LyDoHuyBo]]</w:t>
      </w:r>
      <w:r w:rsidR="00DB547B" w:rsidRPr="00FD47D3">
        <w:rPr>
          <w:color w:val="000000"/>
          <w:lang w:val="fr-FR"/>
        </w:rPr>
        <w:t>.</w:t>
      </w:r>
    </w:p>
    <w:p w14:paraId="0A4AFD7C" w14:textId="77777777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lang w:val="fr-FR"/>
        </w:rPr>
        <w:t xml:space="preserve"> Quyết định này có hiệu lực kể từ ngày </w:t>
      </w:r>
      <w:r w:rsidR="00ED5A90">
        <w:rPr>
          <w:color w:val="000000"/>
          <w:lang w:val="fr-FR"/>
        </w:rPr>
        <w:t>ký</w:t>
      </w:r>
      <w:r w:rsidRPr="00FD47D3">
        <w:rPr>
          <w:color w:val="000000"/>
          <w:lang w:val="fr-FR"/>
        </w:rPr>
        <w:t xml:space="preserve">. </w:t>
      </w:r>
    </w:p>
    <w:p w14:paraId="79EB2A07" w14:textId="7D3CF76B" w:rsidR="00ED07CB" w:rsidRPr="00FD47D3" w:rsidRDefault="00ED07CB" w:rsidP="007D263D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r w:rsidRPr="00FD47D3">
        <w:rPr>
          <w:b/>
          <w:color w:val="000000"/>
          <w:lang w:val="fr-FR"/>
        </w:rPr>
        <w:t>Điều 3.</w:t>
      </w:r>
      <w:r w:rsidR="007D263D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[[CoQuanBiTamDinhChi]], [[CoQuanThiHanhQuyetDinh]] và [[CoQuanLienQuan]] chịu trách nhiệm thi hành Quyết định này./.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8"/>
        <w:gridCol w:w="4583"/>
      </w:tblGrid>
      <w:tr w:rsidR="00ED07CB" w:rsidRPr="00FD47D3" w14:paraId="0A3495BD" w14:textId="77777777">
        <w:tc>
          <w:tcPr>
            <w:tcW w:w="4621" w:type="dxa"/>
          </w:tcPr>
          <w:p w14:paraId="4DB84049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lang w:val="fr-FR"/>
              </w:rPr>
              <w:t xml:space="preserve"> </w:t>
            </w:r>
          </w:p>
          <w:p w14:paraId="3087002B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461E4EAF" w14:textId="77777777" w:rsidR="00A438C2" w:rsidRPr="00FD47D3" w:rsidRDefault="00A438C2" w:rsidP="00A438C2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r w:rsidR="00921574" w:rsidRPr="00FD47D3">
              <w:rPr>
                <w:color w:val="000000"/>
                <w:sz w:val="22"/>
                <w:szCs w:val="22"/>
                <w:lang w:val="fr-FR"/>
              </w:rPr>
              <w:t>Như Điều 3</w:t>
            </w:r>
            <w:r w:rsidRPr="00FD47D3">
              <w:rPr>
                <w:color w:val="000000"/>
                <w:sz w:val="22"/>
                <w:szCs w:val="22"/>
                <w:lang w:val="fr-FR"/>
              </w:rPr>
              <w:t>;</w:t>
            </w:r>
          </w:p>
          <w:p w14:paraId="13BD59FB" w14:textId="5BE53FC1" w:rsidR="00ED07CB" w:rsidRPr="00FD47D3" w:rsidRDefault="00212559" w:rsidP="00287A7F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-</w:t>
            </w:r>
            <w:r w:rsidR="00E03903" w:rsidRPr="00E03903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="00E03903" w:rsidRPr="00E0390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  <w:p w14:paraId="6231B3D2" w14:textId="77777777" w:rsidR="00ED07CB" w:rsidRPr="00FD47D3" w:rsidRDefault="00ED07CB" w:rsidP="00287A7F">
            <w:pPr>
              <w:jc w:val="both"/>
              <w:rPr>
                <w:color w:val="000000"/>
                <w:sz w:val="24"/>
                <w:szCs w:val="24"/>
                <w:lang w:val="fr-FR"/>
              </w:rPr>
            </w:pPr>
          </w:p>
          <w:p w14:paraId="27CC5DA0" w14:textId="77777777" w:rsidR="00ED07CB" w:rsidRPr="00FD47D3" w:rsidRDefault="00ED07CB" w:rsidP="00287A7F">
            <w:pPr>
              <w:jc w:val="both"/>
              <w:rPr>
                <w:color w:val="000000"/>
                <w:sz w:val="2"/>
                <w:lang w:val="fr-F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7033B639" w14:textId="1C9E3BDC" w:rsidR="00ED07CB" w:rsidRPr="00E03903" w:rsidRDefault="00E03903" w:rsidP="00E03903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E03903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[[CVTTDVThucHien]]]]</w:t>
            </w:r>
          </w:p>
          <w:p w14:paraId="0AE28D6A" w14:textId="77777777" w:rsidR="00ED07CB" w:rsidRPr="006D469E" w:rsidRDefault="006D469E" w:rsidP="00287A7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6D469E"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ED07CB" w:rsidRPr="006D469E">
              <w:rPr>
                <w:i/>
                <w:iCs/>
                <w:color w:val="000000"/>
                <w:lang w:val="fr-FR"/>
              </w:rPr>
              <w:t>dấu)</w:t>
            </w:r>
          </w:p>
          <w:p w14:paraId="3057D3C8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46462F1" w14:textId="77777777" w:rsidR="00ED07CB" w:rsidRPr="00FD47D3" w:rsidRDefault="00ED07CB" w:rsidP="00287A7F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1391FB6" w14:textId="2AA627BE" w:rsidR="00ED07CB" w:rsidRPr="00FD47D3" w:rsidRDefault="00ED07CB" w:rsidP="00ED07CB">
      <w:pPr>
        <w:rPr>
          <w:iCs/>
          <w:color w:val="000000"/>
          <w:sz w:val="24"/>
          <w:szCs w:val="24"/>
          <w:lang w:val="fr-FR"/>
        </w:rPr>
      </w:pPr>
    </w:p>
    <w:sectPr w:rsidR="00ED07CB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2769B" w14:textId="77777777" w:rsidR="00850D3A" w:rsidRDefault="00850D3A">
      <w:r>
        <w:separator/>
      </w:r>
    </w:p>
  </w:endnote>
  <w:endnote w:type="continuationSeparator" w:id="0">
    <w:p w14:paraId="09BB93F3" w14:textId="77777777" w:rsidR="00850D3A" w:rsidRDefault="0085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1641A" w14:textId="77777777" w:rsidR="00850D3A" w:rsidRDefault="00850D3A">
      <w:r>
        <w:separator/>
      </w:r>
    </w:p>
  </w:footnote>
  <w:footnote w:type="continuationSeparator" w:id="0">
    <w:p w14:paraId="7A326F06" w14:textId="77777777" w:rsidR="00850D3A" w:rsidRDefault="0085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3229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3F79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40AE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ACB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0E61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647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207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77D6D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263D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0D3A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2A53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4E36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517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A6A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903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3DAAB-26BF-4BDD-913E-EECC1967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930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9</cp:revision>
  <cp:lastPrinted>2019-11-28T01:29:00Z</cp:lastPrinted>
  <dcterms:created xsi:type="dcterms:W3CDTF">2025-06-02T07:52:00Z</dcterms:created>
  <dcterms:modified xsi:type="dcterms:W3CDTF">2025-06-03T01:25:00Z</dcterms:modified>
</cp:coreProperties>
</file>