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Look w:val="01E0" w:firstRow="1" w:lastRow="1" w:firstColumn="1" w:lastColumn="1" w:noHBand="0" w:noVBand="0"/>
      </w:tblPr>
      <w:tblGrid>
        <w:gridCol w:w="2914"/>
        <w:gridCol w:w="5589"/>
      </w:tblGrid>
      <w:tr w:rsidR="005D091B" w:rsidRPr="00760F8D" w14:paraId="503ECFBF" w14:textId="77777777" w:rsidTr="00F47A0F">
        <w:trPr>
          <w:trHeight w:val="1163"/>
        </w:trPr>
        <w:tc>
          <w:tcPr>
            <w:tcW w:w="3122" w:type="dxa"/>
          </w:tcPr>
          <w:p w14:paraId="29BB1729" w14:textId="77777777" w:rsidR="005D091B" w:rsidRPr="00FD47D3" w:rsidRDefault="005D091B" w:rsidP="005D091B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[[DVChuQuan]]</w:t>
            </w:r>
          </w:p>
          <w:p w14:paraId="4ED17C69" w14:textId="77777777" w:rsidR="005D091B" w:rsidRPr="00FD47D3" w:rsidRDefault="005D091B" w:rsidP="005D091B">
            <w:pPr>
              <w:jc w:val="center"/>
              <w:rPr>
                <w:bCs/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[[DVThucHien]]</w:t>
            </w:r>
          </w:p>
          <w:p w14:paraId="07858B54" w14:textId="68C944E5" w:rsidR="005D091B" w:rsidRPr="00760F8D" w:rsidRDefault="005D091B" w:rsidP="00F47A0F">
            <w:pPr>
              <w:jc w:val="center"/>
              <w:rPr>
                <w:color w:val="000000"/>
                <w:sz w:val="26"/>
                <w:szCs w:val="26"/>
              </w:rPr>
            </w:pPr>
            <w:r w:rsidRPr="00760F8D">
              <w:rPr>
                <w:noProof/>
                <w:color w:val="000000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A1A31A6" wp14:editId="762E4991">
                      <wp:simplePos x="0" y="0"/>
                      <wp:positionH relativeFrom="column">
                        <wp:posOffset>553720</wp:posOffset>
                      </wp:positionH>
                      <wp:positionV relativeFrom="paragraph">
                        <wp:posOffset>49530</wp:posOffset>
                      </wp:positionV>
                      <wp:extent cx="692150" cy="0"/>
                      <wp:effectExtent l="12700" t="6985" r="9525" b="12065"/>
                      <wp:wrapNone/>
                      <wp:docPr id="1894365639" name="Straight Connector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921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0D94B4D" id="Straight Connector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3.6pt,3.9pt" to="98.1pt,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"/>
                  </w:pict>
                </mc:Fallback>
              </mc:AlternateContent>
            </w:r>
          </w:p>
          <w:p w14:paraId="7A0ECB3E" w14:textId="77777777" w:rsidR="005D091B" w:rsidRPr="00FD47D3" w:rsidRDefault="005D091B" w:rsidP="005D091B">
            <w:pPr>
              <w:jc w:val="center"/>
              <w:rPr>
                <w:color w:val="000000"/>
                <w:sz w:val="26"/>
                <w:szCs w:val="26"/>
                <w:vertAlign w:val="superscript"/>
              </w:rPr>
            </w:pPr>
            <w:proofErr w:type="gramStart"/>
            <w:r>
              <w:rPr>
                <w:color w:val="000000"/>
                <w:sz w:val="26"/>
                <w:szCs w:val="26"/>
              </w:rPr>
              <w:t>Số: [</w:t>
            </w:r>
            <w:proofErr w:type="gramEnd"/>
            <w:r>
              <w:rPr>
                <w:color w:val="000000"/>
                <w:sz w:val="26"/>
                <w:szCs w:val="26"/>
              </w:rPr>
              <w:t>[SoVB]]</w:t>
            </w:r>
          </w:p>
          <w:p w14:paraId="293ED488" w14:textId="40BEFD78" w:rsidR="005D091B" w:rsidRPr="00760F8D" w:rsidRDefault="005D091B" w:rsidP="00F47A0F">
            <w:pPr>
              <w:jc w:val="center"/>
              <w:rPr>
                <w:color w:val="000000"/>
                <w:sz w:val="26"/>
                <w:szCs w:val="26"/>
                <w:vertAlign w:val="superscript"/>
              </w:rPr>
            </w:pPr>
          </w:p>
        </w:tc>
        <w:tc>
          <w:tcPr>
            <w:tcW w:w="6381" w:type="dxa"/>
          </w:tcPr>
          <w:p w14:paraId="6A6C3607" w14:textId="77777777" w:rsidR="005D091B" w:rsidRPr="00760F8D" w:rsidRDefault="005D091B" w:rsidP="00F47A0F">
            <w:pPr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760F8D">
              <w:rPr>
                <w:b/>
                <w:bCs/>
                <w:color w:val="000000"/>
                <w:sz w:val="26"/>
                <w:szCs w:val="26"/>
              </w:rPr>
              <w:t>CỘNG HOÀ XÃ HỘI CHỦ NGHĨA VIỆT NAM</w:t>
            </w:r>
          </w:p>
          <w:p w14:paraId="54619577" w14:textId="77777777" w:rsidR="005D091B" w:rsidRPr="00760F8D" w:rsidRDefault="005D091B" w:rsidP="00F47A0F">
            <w:pPr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760F8D">
              <w:rPr>
                <w:b/>
                <w:bCs/>
                <w:color w:val="000000"/>
                <w:sz w:val="26"/>
                <w:szCs w:val="26"/>
              </w:rPr>
              <w:t>Độc lập - Tự do - Hạnh phúc</w:t>
            </w:r>
          </w:p>
          <w:p w14:paraId="3EAFD7CA" w14:textId="0959F3E1" w:rsidR="005D091B" w:rsidRPr="00760F8D" w:rsidRDefault="005D091B" w:rsidP="00F47A0F">
            <w:pPr>
              <w:jc w:val="center"/>
              <w:rPr>
                <w:bCs/>
                <w:color w:val="000000"/>
                <w:sz w:val="26"/>
                <w:szCs w:val="26"/>
              </w:rPr>
            </w:pPr>
            <w:r w:rsidRPr="00760F8D">
              <w:rPr>
                <w:noProof/>
                <w:color w:val="000000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9EF7D8D" wp14:editId="2CB726D8">
                      <wp:simplePos x="0" y="0"/>
                      <wp:positionH relativeFrom="column">
                        <wp:posOffset>906780</wp:posOffset>
                      </wp:positionH>
                      <wp:positionV relativeFrom="paragraph">
                        <wp:posOffset>26035</wp:posOffset>
                      </wp:positionV>
                      <wp:extent cx="2011680" cy="0"/>
                      <wp:effectExtent l="6350" t="10160" r="10795" b="8890"/>
                      <wp:wrapNone/>
                      <wp:docPr id="921769047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116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541BA26"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1.4pt,2.05pt" to="229.8pt,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"/>
                  </w:pict>
                </mc:Fallback>
              </mc:AlternateContent>
            </w:r>
          </w:p>
          <w:p w14:paraId="7AF626E3" w14:textId="544E9202" w:rsidR="005D091B" w:rsidRPr="00760F8D" w:rsidRDefault="005D091B" w:rsidP="00F47A0F">
            <w:pPr>
              <w:jc w:val="center"/>
              <w:rPr>
                <w:bCs/>
                <w:color w:val="000000"/>
                <w:sz w:val="26"/>
                <w:szCs w:val="26"/>
              </w:rPr>
            </w:pPr>
            <w:r w:rsidRPr="003E32D5">
              <w:rPr>
                <w:i/>
                <w:iCs/>
                <w:color w:val="000000"/>
                <w:sz w:val="26"/>
                <w:szCs w:val="26"/>
              </w:rPr>
              <w:t>[[DiaChiCQ]], [[NgayHienTai]]</w:t>
            </w:r>
          </w:p>
        </w:tc>
      </w:tr>
    </w:tbl>
    <w:p w14:paraId="14B4A0D7" w14:textId="77777777" w:rsidR="005D091B" w:rsidRPr="00760F8D" w:rsidRDefault="005D091B" w:rsidP="005D091B">
      <w:pPr>
        <w:pStyle w:val="NormalWeb"/>
        <w:spacing w:before="0" w:beforeAutospacing="0" w:after="0" w:afterAutospacing="0"/>
        <w:rPr>
          <w:i/>
          <w:color w:val="000000"/>
          <w:sz w:val="6"/>
        </w:rPr>
      </w:pPr>
    </w:p>
    <w:p w14:paraId="708B1266" w14:textId="77777777" w:rsidR="005D091B" w:rsidRPr="00760F8D" w:rsidRDefault="005D091B" w:rsidP="005D091B">
      <w:pPr>
        <w:rPr>
          <w:color w:val="000000"/>
          <w:sz w:val="6"/>
        </w:rPr>
      </w:pPr>
      <w:r w:rsidRPr="00760F8D">
        <w:rPr>
          <w:color w:val="000000"/>
        </w:rPr>
        <w:t xml:space="preserve"> </w:t>
      </w:r>
    </w:p>
    <w:p w14:paraId="224DB909" w14:textId="77777777" w:rsidR="005D091B" w:rsidRPr="00760F8D" w:rsidRDefault="005D091B" w:rsidP="005D091B">
      <w:pPr>
        <w:pStyle w:val="Heading1"/>
        <w:ind w:right="-2"/>
        <w:jc w:val="center"/>
        <w:rPr>
          <w:rFonts w:ascii="Times New Roman" w:hAnsi="Times New Roman"/>
          <w:color w:val="000000"/>
          <w:sz w:val="26"/>
          <w:szCs w:val="26"/>
        </w:rPr>
      </w:pPr>
      <w:r w:rsidRPr="00760F8D">
        <w:rPr>
          <w:rFonts w:ascii="Times New Roman" w:hAnsi="Times New Roman"/>
          <w:color w:val="000000"/>
          <w:sz w:val="26"/>
          <w:szCs w:val="26"/>
        </w:rPr>
        <w:t>QUYẾT ĐỊNH</w:t>
      </w:r>
    </w:p>
    <w:p w14:paraId="1AC049FD" w14:textId="77777777" w:rsidR="005D091B" w:rsidRPr="00760F8D" w:rsidRDefault="005D091B" w:rsidP="005D091B">
      <w:pPr>
        <w:pStyle w:val="Heading5"/>
        <w:jc w:val="center"/>
        <w:rPr>
          <w:rFonts w:ascii="Times New Roman" w:hAnsi="Times New Roman"/>
          <w:b/>
          <w:color w:val="000000"/>
          <w:szCs w:val="26"/>
        </w:rPr>
      </w:pPr>
      <w:r w:rsidRPr="00760F8D">
        <w:rPr>
          <w:rFonts w:ascii="Times New Roman" w:hAnsi="Times New Roman"/>
          <w:b/>
          <w:color w:val="000000"/>
          <w:szCs w:val="26"/>
        </w:rPr>
        <w:t>Thụ lý tố cáo</w:t>
      </w:r>
    </w:p>
    <w:p w14:paraId="5DE33FD5" w14:textId="0B9EAD41" w:rsidR="005D091B" w:rsidRPr="00760F8D" w:rsidRDefault="005D091B" w:rsidP="005D091B">
      <w:pPr>
        <w:jc w:val="center"/>
        <w:rPr>
          <w:color w:val="000000"/>
          <w:sz w:val="2"/>
        </w:rPr>
      </w:pPr>
      <w:r w:rsidRPr="00760F8D">
        <w:rPr>
          <w:rFonts w:ascii=".VnTime" w:hAnsi=".VnTime"/>
          <w:noProof/>
          <w:color w:val="000000"/>
          <w:sz w:val="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B078AA" wp14:editId="247DC34D">
                <wp:simplePos x="0" y="0"/>
                <wp:positionH relativeFrom="column">
                  <wp:posOffset>2357437</wp:posOffset>
                </wp:positionH>
                <wp:positionV relativeFrom="paragraph">
                  <wp:posOffset>7302</wp:posOffset>
                </wp:positionV>
                <wp:extent cx="657225" cy="0"/>
                <wp:effectExtent l="9525" t="8890" r="9525" b="10160"/>
                <wp:wrapNone/>
                <wp:docPr id="2066850060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72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7C9D1C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5.6pt,.55pt" to="237.35pt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"/>
            </w:pict>
          </mc:Fallback>
        </mc:AlternateContent>
      </w:r>
    </w:p>
    <w:p w14:paraId="7214AECF" w14:textId="25DB6B32" w:rsidR="005D091B" w:rsidRPr="005D091B" w:rsidRDefault="005D091B" w:rsidP="005D091B">
      <w:pPr>
        <w:pStyle w:val="Heading1"/>
        <w:spacing w:before="120" w:after="120"/>
        <w:jc w:val="center"/>
        <w:rPr>
          <w:rFonts w:ascii="Times New Roman" w:hAnsi="Times New Roman"/>
          <w:color w:val="000000"/>
          <w:sz w:val="28"/>
          <w:szCs w:val="28"/>
          <w:vertAlign w:val="superscript"/>
          <w:lang w:val="vi-VN"/>
        </w:rPr>
      </w:pPr>
      <w:r>
        <w:rPr>
          <w:rFonts w:ascii="Times New Roman" w:hAnsi="Times New Roman"/>
          <w:b/>
          <w:color w:val="000000"/>
          <w:sz w:val="28"/>
          <w:szCs w:val="28"/>
          <w:vertAlign w:val="superscript"/>
          <w:lang w:val="vi-VN"/>
        </w:rPr>
        <w:t>[[ChucDanhNguoiBanHanh]]</w:t>
      </w:r>
    </w:p>
    <w:p w14:paraId="1E8332A3" w14:textId="77777777" w:rsidR="005D091B" w:rsidRPr="005D091B" w:rsidRDefault="005D091B" w:rsidP="005D091B">
      <w:pPr>
        <w:spacing w:before="120"/>
        <w:ind w:firstLine="720"/>
        <w:jc w:val="both"/>
        <w:rPr>
          <w:color w:val="000000"/>
          <w:lang w:val="vi-VN"/>
        </w:rPr>
      </w:pPr>
      <w:r w:rsidRPr="005D091B">
        <w:rPr>
          <w:color w:val="000000"/>
          <w:lang w:val="vi-VN"/>
        </w:rPr>
        <w:t xml:space="preserve">Căn cứ Luật tố cáo ngày </w:t>
      </w:r>
      <w:r w:rsidRPr="00760F8D">
        <w:rPr>
          <w:color w:val="000000"/>
          <w:lang w:val="vi-VN" w:eastAsia="vi-VN"/>
        </w:rPr>
        <w:t>12</w:t>
      </w:r>
      <w:r w:rsidRPr="005D091B">
        <w:rPr>
          <w:color w:val="000000"/>
          <w:lang w:val="vi-VN" w:eastAsia="vi-VN"/>
        </w:rPr>
        <w:t>/</w:t>
      </w:r>
      <w:r w:rsidRPr="00760F8D">
        <w:rPr>
          <w:color w:val="000000"/>
          <w:lang w:val="vi-VN" w:eastAsia="vi-VN"/>
        </w:rPr>
        <w:t>6</w:t>
      </w:r>
      <w:r w:rsidRPr="005D091B">
        <w:rPr>
          <w:color w:val="000000"/>
          <w:lang w:val="vi-VN" w:eastAsia="vi-VN"/>
        </w:rPr>
        <w:t>/</w:t>
      </w:r>
      <w:r w:rsidRPr="00760F8D">
        <w:rPr>
          <w:color w:val="000000"/>
          <w:lang w:val="vi-VN" w:eastAsia="vi-VN"/>
        </w:rPr>
        <w:t>2018;</w:t>
      </w:r>
    </w:p>
    <w:p w14:paraId="2A3A5F5F" w14:textId="77777777" w:rsidR="005D091B" w:rsidRPr="00760F8D" w:rsidRDefault="005D091B" w:rsidP="005D091B">
      <w:pPr>
        <w:spacing w:before="40"/>
        <w:ind w:firstLine="720"/>
        <w:jc w:val="both"/>
        <w:rPr>
          <w:color w:val="000000"/>
        </w:rPr>
      </w:pPr>
      <w:r w:rsidRPr="00760F8D">
        <w:rPr>
          <w:color w:val="000000"/>
        </w:rPr>
        <w:t xml:space="preserve">Căn cứ </w:t>
      </w:r>
      <w:r w:rsidRPr="00760F8D">
        <w:rPr>
          <w:color w:val="000000"/>
          <w:lang w:val="vi-VN" w:eastAsia="vi-VN"/>
        </w:rPr>
        <w:t>Nghị định số</w:t>
      </w:r>
      <w:r w:rsidRPr="00760F8D">
        <w:rPr>
          <w:color w:val="000000"/>
          <w:lang w:eastAsia="vi-VN"/>
        </w:rPr>
        <w:t xml:space="preserve"> 31</w:t>
      </w:r>
      <w:r w:rsidRPr="00760F8D">
        <w:rPr>
          <w:color w:val="000000"/>
          <w:lang w:val="vi-VN" w:eastAsia="vi-VN"/>
        </w:rPr>
        <w:t>/2019/NĐ-CP ngày</w:t>
      </w:r>
      <w:r>
        <w:rPr>
          <w:color w:val="000000"/>
          <w:lang w:eastAsia="vi-VN"/>
        </w:rPr>
        <w:t xml:space="preserve"> 10/</w:t>
      </w:r>
      <w:r w:rsidRPr="00760F8D">
        <w:rPr>
          <w:color w:val="000000"/>
          <w:lang w:eastAsia="vi-VN"/>
        </w:rPr>
        <w:t>4</w:t>
      </w:r>
      <w:r>
        <w:rPr>
          <w:color w:val="000000"/>
          <w:lang w:eastAsia="vi-VN"/>
        </w:rPr>
        <w:t>/</w:t>
      </w:r>
      <w:r w:rsidRPr="00760F8D">
        <w:rPr>
          <w:color w:val="000000"/>
          <w:lang w:val="vi-VN" w:eastAsia="vi-VN"/>
        </w:rPr>
        <w:t xml:space="preserve">2019 của Chính phủ quy định chi tiết một số điều và biện pháp tổ chức thi hành Luật </w:t>
      </w:r>
      <w:r w:rsidRPr="00760F8D">
        <w:rPr>
          <w:color w:val="000000"/>
          <w:lang w:eastAsia="vi-VN"/>
        </w:rPr>
        <w:t>t</w:t>
      </w:r>
      <w:r w:rsidRPr="00760F8D">
        <w:rPr>
          <w:color w:val="000000"/>
          <w:lang w:val="vi-VN" w:eastAsia="vi-VN"/>
        </w:rPr>
        <w:t>ố cáo</w:t>
      </w:r>
      <w:r>
        <w:rPr>
          <w:color w:val="000000"/>
        </w:rPr>
        <w:t>.</w:t>
      </w:r>
      <w:r w:rsidRPr="00760F8D">
        <w:rPr>
          <w:color w:val="000000"/>
        </w:rPr>
        <w:t xml:space="preserve"> </w:t>
      </w:r>
    </w:p>
    <w:p w14:paraId="1C699648" w14:textId="71F1514B" w:rsidR="005D091B" w:rsidRPr="00CA067A" w:rsidRDefault="005D091B" w:rsidP="005D091B">
      <w:pPr>
        <w:spacing w:before="40"/>
        <w:ind w:firstLine="720"/>
        <w:jc w:val="both"/>
        <w:rPr>
          <w:color w:val="000000"/>
        </w:rPr>
      </w:pPr>
      <w:r w:rsidRPr="00760F8D">
        <w:rPr>
          <w:color w:val="000000"/>
        </w:rPr>
        <w:t xml:space="preserve">Căn cứ </w:t>
      </w:r>
      <w:r>
        <w:rPr>
          <w:color w:val="000000"/>
          <w:lang w:val="vi-VN"/>
        </w:rPr>
        <w:t>[[VanBanLienQuan]</w:t>
      </w:r>
      <w:proofErr w:type="gramStart"/>
      <w:r>
        <w:rPr>
          <w:color w:val="000000"/>
          <w:lang w:val="vi-VN"/>
        </w:rPr>
        <w:t>]</w:t>
      </w:r>
      <w:r>
        <w:rPr>
          <w:color w:val="000000"/>
        </w:rPr>
        <w:t>;</w:t>
      </w:r>
      <w:proofErr w:type="gramEnd"/>
    </w:p>
    <w:p w14:paraId="19B708AC" w14:textId="6B015004" w:rsidR="005D091B" w:rsidRPr="00760F8D" w:rsidRDefault="005D091B" w:rsidP="005D091B">
      <w:pPr>
        <w:spacing w:before="60"/>
        <w:ind w:firstLine="720"/>
        <w:jc w:val="both"/>
        <w:rPr>
          <w:color w:val="000000"/>
        </w:rPr>
      </w:pPr>
      <w:r w:rsidRPr="00760F8D">
        <w:rPr>
          <w:color w:val="000000"/>
        </w:rPr>
        <w:t xml:space="preserve">Theo đề nghị của </w:t>
      </w:r>
      <w:r>
        <w:rPr>
          <w:color w:val="000000"/>
          <w:lang w:val="vi-VN"/>
        </w:rPr>
        <w:t>[[NguoiDungDauDeXuat]]</w:t>
      </w:r>
      <w:r w:rsidRPr="00760F8D">
        <w:rPr>
          <w:color w:val="000000"/>
        </w:rPr>
        <w:t>,</w:t>
      </w:r>
    </w:p>
    <w:p w14:paraId="1DD47106" w14:textId="77777777" w:rsidR="005D091B" w:rsidRPr="00760F8D" w:rsidRDefault="005D091B" w:rsidP="005D091B">
      <w:pPr>
        <w:pStyle w:val="BodyTextIndent"/>
        <w:spacing w:before="120" w:beforeAutospacing="0" w:after="120" w:afterAutospacing="0"/>
        <w:jc w:val="center"/>
        <w:rPr>
          <w:b/>
          <w:color w:val="000000"/>
          <w:sz w:val="26"/>
          <w:szCs w:val="26"/>
        </w:rPr>
      </w:pPr>
      <w:r w:rsidRPr="00760F8D">
        <w:rPr>
          <w:b/>
          <w:color w:val="000000"/>
          <w:szCs w:val="26"/>
        </w:rPr>
        <w:t>QUYẾT ĐỊNH</w:t>
      </w:r>
      <w:r w:rsidRPr="00760F8D">
        <w:rPr>
          <w:b/>
          <w:color w:val="000000"/>
          <w:sz w:val="26"/>
          <w:szCs w:val="26"/>
        </w:rPr>
        <w:t>:</w:t>
      </w:r>
    </w:p>
    <w:p w14:paraId="7A00B20B" w14:textId="4127D12F" w:rsidR="005D091B" w:rsidRPr="005D091B" w:rsidRDefault="005D091B" w:rsidP="005D091B">
      <w:pPr>
        <w:pStyle w:val="BodyTextIndent"/>
        <w:spacing w:before="120" w:beforeAutospacing="0" w:after="0" w:afterAutospacing="0"/>
        <w:ind w:firstLine="720"/>
        <w:jc w:val="both"/>
        <w:rPr>
          <w:color w:val="000000"/>
          <w:sz w:val="28"/>
          <w:szCs w:val="28"/>
          <w:highlight w:val="yellow"/>
          <w:vertAlign w:val="superscript"/>
          <w:lang w:val="vi-VN"/>
        </w:rPr>
      </w:pPr>
      <w:r w:rsidRPr="00760F8D">
        <w:rPr>
          <w:b/>
          <w:color w:val="000000"/>
          <w:sz w:val="28"/>
          <w:szCs w:val="28"/>
        </w:rPr>
        <w:t xml:space="preserve">Điều 1. </w:t>
      </w:r>
      <w:r w:rsidRPr="00760F8D">
        <w:rPr>
          <w:color w:val="000000"/>
          <w:sz w:val="28"/>
          <w:szCs w:val="28"/>
        </w:rPr>
        <w:t xml:space="preserve">Thụ lý tố cáo đối với </w:t>
      </w:r>
      <w:r>
        <w:rPr>
          <w:color w:val="000000"/>
          <w:sz w:val="28"/>
          <w:szCs w:val="28"/>
          <w:lang w:val="vi-VN"/>
        </w:rPr>
        <w:t>[[TenDVBiTC]]</w:t>
      </w:r>
    </w:p>
    <w:p w14:paraId="07BB390D" w14:textId="1031AFD0" w:rsidR="005D091B" w:rsidRPr="005D091B" w:rsidRDefault="005D091B" w:rsidP="005D091B">
      <w:pPr>
        <w:pStyle w:val="BodyTextIndent"/>
        <w:spacing w:before="120" w:beforeAutospacing="0" w:after="0" w:afterAutospacing="0"/>
        <w:ind w:firstLine="720"/>
        <w:jc w:val="both"/>
        <w:rPr>
          <w:color w:val="000000"/>
          <w:sz w:val="28"/>
          <w:szCs w:val="28"/>
          <w:vertAlign w:val="superscript"/>
          <w:lang w:val="vi-VN"/>
        </w:rPr>
      </w:pPr>
      <w:r w:rsidRPr="005D091B">
        <w:rPr>
          <w:color w:val="000000"/>
          <w:sz w:val="28"/>
          <w:szCs w:val="28"/>
          <w:lang w:val="vi-VN"/>
        </w:rPr>
        <w:t xml:space="preserve">Nội dung tố cáo được thụ lý </w:t>
      </w:r>
      <w:r>
        <w:rPr>
          <w:color w:val="000000"/>
          <w:sz w:val="28"/>
          <w:szCs w:val="28"/>
          <w:lang w:val="vi-VN"/>
        </w:rPr>
        <w:t>gồm: [[NoiDungTC]]</w:t>
      </w:r>
    </w:p>
    <w:p w14:paraId="34884E50" w14:textId="2C195CD6" w:rsidR="005D091B" w:rsidRPr="005D091B" w:rsidRDefault="005D091B" w:rsidP="005D091B">
      <w:pPr>
        <w:pStyle w:val="BodyTextIndent"/>
        <w:spacing w:before="120" w:beforeAutospacing="0" w:after="0" w:afterAutospacing="0"/>
        <w:ind w:firstLine="720"/>
        <w:jc w:val="both"/>
        <w:rPr>
          <w:color w:val="000000"/>
          <w:sz w:val="28"/>
          <w:szCs w:val="28"/>
          <w:lang w:val="vi-VN"/>
        </w:rPr>
      </w:pPr>
      <w:r w:rsidRPr="005D091B">
        <w:rPr>
          <w:color w:val="000000"/>
          <w:sz w:val="28"/>
          <w:szCs w:val="28"/>
          <w:lang w:val="vi-VN"/>
        </w:rPr>
        <w:t xml:space="preserve">Thời hạn giải quyết tố cáo là </w:t>
      </w:r>
      <w:r>
        <w:rPr>
          <w:color w:val="000000"/>
          <w:sz w:val="28"/>
          <w:szCs w:val="28"/>
          <w:lang w:val="vi-VN"/>
        </w:rPr>
        <w:t xml:space="preserve">[[SoNgay]] </w:t>
      </w:r>
      <w:r w:rsidRPr="005D091B">
        <w:rPr>
          <w:color w:val="000000"/>
          <w:sz w:val="28"/>
          <w:szCs w:val="28"/>
          <w:lang w:val="vi-VN"/>
        </w:rPr>
        <w:t>ngày làm việc.</w:t>
      </w:r>
    </w:p>
    <w:p w14:paraId="6C311B71" w14:textId="5C91FE89" w:rsidR="005D091B" w:rsidRDefault="005D091B" w:rsidP="005D091B">
      <w:pPr>
        <w:pStyle w:val="BodyTextIndent"/>
        <w:spacing w:before="120" w:beforeAutospacing="0" w:after="0" w:afterAutospacing="0"/>
        <w:ind w:firstLine="720"/>
        <w:jc w:val="both"/>
        <w:rPr>
          <w:color w:val="000000"/>
          <w:spacing w:val="-2"/>
          <w:sz w:val="28"/>
          <w:szCs w:val="28"/>
        </w:rPr>
      </w:pPr>
      <w:r w:rsidRPr="00760F8D">
        <w:rPr>
          <w:b/>
          <w:color w:val="000000"/>
          <w:sz w:val="28"/>
          <w:szCs w:val="28"/>
        </w:rPr>
        <w:t xml:space="preserve">Điều 2. </w:t>
      </w:r>
      <w:r>
        <w:rPr>
          <w:color w:val="000000"/>
          <w:sz w:val="28"/>
          <w:szCs w:val="28"/>
          <w:lang w:val="vi-VN"/>
        </w:rPr>
        <w:t>[[TenDVBiTC]]</w:t>
      </w:r>
      <w:r w:rsidRPr="00760F8D">
        <w:rPr>
          <w:color w:val="000000"/>
          <w:sz w:val="28"/>
          <w:szCs w:val="28"/>
        </w:rPr>
        <w:t xml:space="preserve">, </w:t>
      </w:r>
      <w:r>
        <w:rPr>
          <w:color w:val="000000"/>
          <w:lang w:val="vi-VN"/>
        </w:rPr>
        <w:t>[[Ng</w:t>
      </w:r>
      <w:r>
        <w:rPr>
          <w:color w:val="000000"/>
          <w:lang w:val="vi-VN"/>
        </w:rPr>
        <w:t>uoiDungDauToChuc</w:t>
      </w:r>
      <w:r>
        <w:rPr>
          <w:color w:val="000000"/>
          <w:lang w:val="vi-VN"/>
        </w:rPr>
        <w:t>]]</w:t>
      </w:r>
      <w:r w:rsidRPr="00760F8D">
        <w:rPr>
          <w:color w:val="000000"/>
          <w:spacing w:val="-2"/>
          <w:sz w:val="28"/>
          <w:szCs w:val="28"/>
        </w:rPr>
        <w:t>, cơ quan, tổ chức, đơn vị, cá nhân có liên quan chịu trách nhiệm thi hành Quyết định này./.</w:t>
      </w:r>
    </w:p>
    <w:p w14:paraId="32F6A9B9" w14:textId="77777777" w:rsidR="005D091B" w:rsidRPr="00760F8D" w:rsidRDefault="005D091B" w:rsidP="005D091B">
      <w:pPr>
        <w:pStyle w:val="BodyTextIndent"/>
        <w:spacing w:before="0" w:beforeAutospacing="0" w:after="0" w:afterAutospacing="0"/>
        <w:ind w:firstLine="720"/>
        <w:jc w:val="both"/>
        <w:rPr>
          <w:color w:val="000000"/>
          <w:spacing w:val="-2"/>
          <w:sz w:val="28"/>
          <w:szCs w:val="28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678"/>
        <w:gridCol w:w="3825"/>
      </w:tblGrid>
      <w:tr w:rsidR="005D091B" w:rsidRPr="00760F8D" w14:paraId="417F3011" w14:textId="77777777" w:rsidTr="005D091B">
        <w:tc>
          <w:tcPr>
            <w:tcW w:w="4678" w:type="dxa"/>
          </w:tcPr>
          <w:p w14:paraId="3BD9F8CC" w14:textId="77777777" w:rsidR="005D091B" w:rsidRPr="00760F8D" w:rsidRDefault="005D091B" w:rsidP="00F47A0F">
            <w:pPr>
              <w:jc w:val="both"/>
              <w:rPr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760F8D">
              <w:rPr>
                <w:color w:val="000000"/>
                <w:sz w:val="26"/>
                <w:szCs w:val="26"/>
              </w:rPr>
              <w:t xml:space="preserve">                                                                 </w:t>
            </w:r>
          </w:p>
          <w:p w14:paraId="01BF28E0" w14:textId="77777777" w:rsidR="005D091B" w:rsidRPr="00FD47D3" w:rsidRDefault="005D091B" w:rsidP="005D091B">
            <w:pPr>
              <w:jc w:val="both"/>
              <w:rPr>
                <w:b/>
                <w:bCs/>
                <w:i/>
                <w:iCs/>
                <w:color w:val="000000"/>
                <w:sz w:val="24"/>
                <w:szCs w:val="24"/>
                <w:lang w:val="fr-FR"/>
              </w:rPr>
            </w:pPr>
            <w:r w:rsidRPr="00FD47D3">
              <w:rPr>
                <w:b/>
                <w:bCs/>
                <w:i/>
                <w:iCs/>
                <w:color w:val="000000"/>
                <w:sz w:val="24"/>
                <w:szCs w:val="24"/>
                <w:lang w:val="fr-FR"/>
              </w:rPr>
              <w:t xml:space="preserve">Nơi </w:t>
            </w:r>
            <w:proofErr w:type="gramStart"/>
            <w:r w:rsidRPr="00FD47D3">
              <w:rPr>
                <w:b/>
                <w:bCs/>
                <w:i/>
                <w:iCs/>
                <w:color w:val="000000"/>
                <w:sz w:val="24"/>
                <w:szCs w:val="24"/>
                <w:lang w:val="fr-FR"/>
              </w:rPr>
              <w:t>nhận:</w:t>
            </w:r>
            <w:proofErr w:type="gramEnd"/>
          </w:p>
          <w:p w14:paraId="1D8FB9F9" w14:textId="77777777" w:rsidR="005D091B" w:rsidRPr="00476E8B" w:rsidRDefault="005D091B" w:rsidP="005D091B">
            <w:pPr>
              <w:jc w:val="both"/>
              <w:rPr>
                <w:color w:val="000000"/>
                <w:sz w:val="22"/>
                <w:szCs w:val="22"/>
                <w:lang w:val="fr-FR"/>
              </w:rPr>
            </w:pPr>
            <w:r w:rsidRPr="00476E8B">
              <w:rPr>
                <w:color w:val="000000"/>
                <w:sz w:val="22"/>
                <w:szCs w:val="22"/>
                <w:lang w:val="fr-FR"/>
              </w:rPr>
              <w:t>- [[CoQuanDuocDeNghiCungCap]] ;</w:t>
            </w:r>
          </w:p>
          <w:p w14:paraId="19DD0E30" w14:textId="2DDE3976" w:rsidR="005D091B" w:rsidRPr="00760F8D" w:rsidRDefault="005D091B" w:rsidP="005D091B">
            <w:pPr>
              <w:jc w:val="both"/>
              <w:rPr>
                <w:color w:val="000000"/>
                <w:sz w:val="2"/>
                <w:lang w:val="fr-FR"/>
              </w:rPr>
            </w:pPr>
            <w:r w:rsidRPr="00476E8B">
              <w:rPr>
                <w:color w:val="000000"/>
                <w:sz w:val="22"/>
                <w:szCs w:val="22"/>
                <w:lang w:val="fr-FR"/>
              </w:rPr>
              <w:t xml:space="preserve">- </w:t>
            </w:r>
            <w:proofErr w:type="gramStart"/>
            <w:r w:rsidRPr="00476E8B">
              <w:rPr>
                <w:color w:val="000000"/>
                <w:sz w:val="22"/>
                <w:szCs w:val="22"/>
                <w:lang w:val="fr-FR"/>
              </w:rPr>
              <w:t>Lưu:</w:t>
            </w:r>
            <w:proofErr w:type="gramEnd"/>
            <w:r w:rsidRPr="00476E8B">
              <w:rPr>
                <w:color w:val="000000"/>
                <w:sz w:val="22"/>
                <w:szCs w:val="22"/>
                <w:lang w:val="fr-FR"/>
              </w:rPr>
              <w:t xml:space="preserve"> VT, [[VietTatDVST]]. </w:t>
            </w:r>
            <w:r>
              <w:rPr>
                <w:color w:val="000000"/>
                <w:sz w:val="22"/>
                <w:szCs w:val="22"/>
                <w:lang w:val="pt-BR"/>
              </w:rPr>
              <w:t>[[</w:t>
            </w:r>
            <w:r w:rsidRPr="00A651A9">
              <w:rPr>
                <w:color w:val="000000"/>
                <w:sz w:val="22"/>
                <w:szCs w:val="22"/>
                <w:lang w:val="pt-BR"/>
              </w:rPr>
              <w:t>VietTatTNDM</w:t>
            </w:r>
            <w:r>
              <w:rPr>
                <w:color w:val="000000"/>
                <w:sz w:val="22"/>
                <w:szCs w:val="22"/>
                <w:lang w:val="pt-BR"/>
              </w:rPr>
              <w:t>]]</w:t>
            </w:r>
            <w:r w:rsidRPr="00FD47D3">
              <w:rPr>
                <w:color w:val="000000"/>
                <w:sz w:val="22"/>
                <w:szCs w:val="22"/>
                <w:lang w:val="pt-BR"/>
              </w:rPr>
              <w:t xml:space="preserve">.          </w:t>
            </w:r>
            <w:r w:rsidRPr="00FD47D3">
              <w:rPr>
                <w:b/>
                <w:bCs/>
                <w:color w:val="000000"/>
                <w:sz w:val="22"/>
                <w:szCs w:val="22"/>
                <w:lang w:val="fr-FR"/>
              </w:rPr>
              <w:t xml:space="preserve"> </w:t>
            </w:r>
            <w:r w:rsidRPr="00FD47D3">
              <w:rPr>
                <w:b/>
                <w:bCs/>
                <w:color w:val="000000"/>
                <w:lang w:val="fr-FR"/>
              </w:rPr>
              <w:t xml:space="preserve">    </w:t>
            </w:r>
            <w:r w:rsidRPr="00760F8D">
              <w:rPr>
                <w:b/>
                <w:bCs/>
                <w:color w:val="000000"/>
                <w:sz w:val="22"/>
                <w:szCs w:val="22"/>
                <w:lang w:val="fr-FR"/>
              </w:rPr>
              <w:t xml:space="preserve"> </w:t>
            </w:r>
            <w:r w:rsidRPr="00760F8D">
              <w:rPr>
                <w:b/>
                <w:bCs/>
                <w:color w:val="000000"/>
                <w:lang w:val="fr-FR"/>
              </w:rPr>
              <w:t xml:space="preserve">    </w:t>
            </w:r>
          </w:p>
        </w:tc>
        <w:tc>
          <w:tcPr>
            <w:tcW w:w="3825" w:type="dxa"/>
          </w:tcPr>
          <w:p w14:paraId="2B45CBF4" w14:textId="77777777" w:rsidR="005D091B" w:rsidRDefault="005D091B" w:rsidP="005D091B">
            <w:pPr>
              <w:jc w:val="center"/>
              <w:rPr>
                <w:b/>
                <w:bCs/>
                <w:color w:val="000000"/>
                <w:sz w:val="26"/>
                <w:szCs w:val="26"/>
                <w:lang w:val="vi-VN"/>
              </w:rPr>
            </w:pPr>
            <w:r>
              <w:rPr>
                <w:b/>
                <w:bCs/>
                <w:color w:val="000000"/>
                <w:sz w:val="26"/>
                <w:szCs w:val="26"/>
                <w:lang w:val="fr-FR"/>
              </w:rPr>
              <w:t>[[</w:t>
            </w:r>
            <w:r w:rsidRPr="00D77E7C">
              <w:rPr>
                <w:b/>
                <w:bCs/>
                <w:color w:val="000000"/>
                <w:sz w:val="26"/>
                <w:szCs w:val="26"/>
                <w:lang w:val="fr-FR"/>
              </w:rPr>
              <w:t>CVTTDVThucHien]</w:t>
            </w:r>
            <w:r>
              <w:rPr>
                <w:b/>
                <w:bCs/>
                <w:color w:val="000000"/>
                <w:sz w:val="26"/>
                <w:szCs w:val="26"/>
                <w:lang w:val="fr-FR"/>
              </w:rPr>
              <w:t>]</w:t>
            </w:r>
          </w:p>
          <w:p w14:paraId="5CDD3DA3" w14:textId="77777777" w:rsidR="005D091B" w:rsidRPr="005D091B" w:rsidRDefault="005D091B" w:rsidP="005D091B">
            <w:pPr>
              <w:jc w:val="center"/>
              <w:rPr>
                <w:b/>
                <w:bCs/>
                <w:color w:val="000000"/>
                <w:sz w:val="26"/>
                <w:szCs w:val="26"/>
                <w:vertAlign w:val="superscript"/>
                <w:lang w:val="vi-VN"/>
              </w:rPr>
            </w:pPr>
          </w:p>
          <w:p w14:paraId="55406583" w14:textId="77777777" w:rsidR="005D091B" w:rsidRDefault="005D091B" w:rsidP="00F47A0F">
            <w:pPr>
              <w:jc w:val="center"/>
              <w:rPr>
                <w:i/>
                <w:iCs/>
                <w:color w:val="000000"/>
                <w:sz w:val="2"/>
                <w:szCs w:val="26"/>
                <w:lang w:val="vi-VN"/>
              </w:rPr>
            </w:pPr>
          </w:p>
          <w:p w14:paraId="42BFFBCD" w14:textId="77777777" w:rsidR="005D091B" w:rsidRPr="005D091B" w:rsidRDefault="005D091B" w:rsidP="00F47A0F">
            <w:pPr>
              <w:jc w:val="center"/>
              <w:rPr>
                <w:i/>
                <w:iCs/>
                <w:color w:val="000000"/>
                <w:sz w:val="2"/>
                <w:szCs w:val="26"/>
                <w:lang w:val="vi-VN"/>
              </w:rPr>
            </w:pPr>
          </w:p>
          <w:p w14:paraId="22832E28" w14:textId="77777777" w:rsidR="005D091B" w:rsidRPr="00760F8D" w:rsidRDefault="005D091B" w:rsidP="00F47A0F">
            <w:pPr>
              <w:jc w:val="center"/>
              <w:rPr>
                <w:i/>
                <w:iCs/>
                <w:color w:val="000000"/>
                <w:lang w:val="fr-FR"/>
              </w:rPr>
            </w:pPr>
            <w:r>
              <w:rPr>
                <w:i/>
                <w:iCs/>
                <w:color w:val="000000"/>
                <w:lang w:val="fr-FR"/>
              </w:rPr>
              <w:t xml:space="preserve">(Chữ ký, </w:t>
            </w:r>
            <w:r w:rsidRPr="00760F8D">
              <w:rPr>
                <w:i/>
                <w:iCs/>
                <w:color w:val="000000"/>
                <w:lang w:val="fr-FR"/>
              </w:rPr>
              <w:t>dấu)</w:t>
            </w:r>
          </w:p>
          <w:p w14:paraId="1D8E66A9" w14:textId="77777777" w:rsidR="005D091B" w:rsidRPr="00760F8D" w:rsidRDefault="005D091B" w:rsidP="00F47A0F">
            <w:pPr>
              <w:jc w:val="center"/>
              <w:rPr>
                <w:b/>
                <w:bCs/>
                <w:color w:val="000000"/>
                <w:sz w:val="2"/>
                <w:szCs w:val="26"/>
                <w:lang w:val="fr-FR"/>
              </w:rPr>
            </w:pPr>
          </w:p>
          <w:p w14:paraId="7B0528B9" w14:textId="77777777" w:rsidR="005D091B" w:rsidRDefault="005D091B" w:rsidP="00F47A0F">
            <w:pPr>
              <w:jc w:val="center"/>
              <w:rPr>
                <w:b/>
                <w:bCs/>
                <w:color w:val="000000"/>
                <w:lang w:val="fr-FR"/>
              </w:rPr>
            </w:pPr>
          </w:p>
          <w:p w14:paraId="0FF83E6A" w14:textId="77777777" w:rsidR="005D091B" w:rsidRPr="00760F8D" w:rsidRDefault="005D091B" w:rsidP="00F47A0F">
            <w:pPr>
              <w:jc w:val="center"/>
              <w:rPr>
                <w:color w:val="000000"/>
                <w:lang w:val="fr-FR"/>
              </w:rPr>
            </w:pPr>
            <w:r w:rsidRPr="00760F8D">
              <w:rPr>
                <w:b/>
                <w:bCs/>
                <w:color w:val="000000"/>
                <w:lang w:val="fr-FR"/>
              </w:rPr>
              <w:t>(Cấp bậc, họ tên)</w:t>
            </w:r>
          </w:p>
        </w:tc>
      </w:tr>
    </w:tbl>
    <w:p w14:paraId="4763C18F" w14:textId="77777777" w:rsidR="005D091B" w:rsidRPr="005D091B" w:rsidRDefault="005D091B" w:rsidP="005D091B">
      <w:pPr>
        <w:jc w:val="both"/>
        <w:rPr>
          <w:b/>
          <w:i/>
          <w:color w:val="000000"/>
          <w:sz w:val="24"/>
          <w:szCs w:val="24"/>
          <w:lang w:val="fr-FR"/>
        </w:rPr>
      </w:pPr>
    </w:p>
    <w:p w14:paraId="0C7C38C5" w14:textId="77777777" w:rsidR="00173DF4" w:rsidRPr="005D091B" w:rsidRDefault="00173DF4" w:rsidP="005D091B">
      <w:pPr>
        <w:ind w:right="-569"/>
        <w:rPr>
          <w:lang w:val="fr-FR"/>
        </w:rPr>
      </w:pPr>
    </w:p>
    <w:sectPr w:rsidR="00173DF4" w:rsidRPr="005D091B" w:rsidSect="00DA7246">
      <w:pgSz w:w="11906" w:h="16838" w:code="9"/>
      <w:pgMar w:top="1418" w:right="1418" w:bottom="1418" w:left="1985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91B"/>
    <w:rsid w:val="00073BEE"/>
    <w:rsid w:val="000848D7"/>
    <w:rsid w:val="00173DF4"/>
    <w:rsid w:val="00502881"/>
    <w:rsid w:val="005D091B"/>
    <w:rsid w:val="00744B76"/>
    <w:rsid w:val="0094192D"/>
    <w:rsid w:val="00955B9A"/>
    <w:rsid w:val="009C6430"/>
    <w:rsid w:val="00C37500"/>
    <w:rsid w:val="00CC5629"/>
    <w:rsid w:val="00D41B07"/>
    <w:rsid w:val="00DA7246"/>
    <w:rsid w:val="00DB0C64"/>
    <w:rsid w:val="00F95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F3AA9"/>
  <w15:chartTrackingRefBased/>
  <w15:docId w15:val="{97DDF110-F8A9-478A-A97C-9FD6207DA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091B"/>
    <w:pPr>
      <w:spacing w:after="0" w:line="240" w:lineRule="auto"/>
    </w:pPr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paragraph" w:styleId="Heading1">
    <w:name w:val="heading 1"/>
    <w:basedOn w:val="Normal"/>
    <w:next w:val="Normal"/>
    <w:link w:val="Heading1Char"/>
    <w:qFormat/>
    <w:rsid w:val="005D091B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091B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091B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091B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nhideWhenUsed/>
    <w:qFormat/>
    <w:rsid w:val="005D091B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091B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091B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091B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091B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D09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09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09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09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rsid w:val="005D09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09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09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09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09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091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5D09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091B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5D09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091B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5D09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091B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5D09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09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09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091B"/>
    <w:rPr>
      <w:b/>
      <w:bCs/>
      <w:smallCaps/>
      <w:color w:val="0F4761" w:themeColor="accent1" w:themeShade="BF"/>
      <w:spacing w:val="5"/>
    </w:rPr>
  </w:style>
  <w:style w:type="paragraph" w:styleId="BodyTextIndent">
    <w:name w:val="Body Text Indent"/>
    <w:basedOn w:val="Normal"/>
    <w:link w:val="BodyTextIndentChar"/>
    <w:rsid w:val="005D091B"/>
    <w:pPr>
      <w:spacing w:before="100" w:beforeAutospacing="1" w:after="100" w:afterAutospacing="1"/>
    </w:pPr>
    <w:rPr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5D091B"/>
    <w:rPr>
      <w:rFonts w:ascii="Times New Roman" w:eastAsia="Times New Roman" w:hAnsi="Times New Roman" w:cs="Times New Roman"/>
      <w:kern w:val="0"/>
      <w14:ligatures w14:val="none"/>
    </w:rPr>
  </w:style>
  <w:style w:type="paragraph" w:styleId="NormalWeb">
    <w:name w:val="Normal (Web)"/>
    <w:basedOn w:val="Normal"/>
    <w:rsid w:val="005D091B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144</Words>
  <Characters>822</Characters>
  <Application>Microsoft Office Word</Application>
  <DocSecurity>0</DocSecurity>
  <Lines>6</Lines>
  <Paragraphs>1</Paragraphs>
  <ScaleCrop>false</ScaleCrop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lethihau913@gmail.com</dc:creator>
  <cp:keywords/>
  <dc:description/>
  <cp:lastModifiedBy>lethihau913@gmail.com</cp:lastModifiedBy>
  <cp:revision>1</cp:revision>
  <dcterms:created xsi:type="dcterms:W3CDTF">2025-07-01T02:05:00Z</dcterms:created>
  <dcterms:modified xsi:type="dcterms:W3CDTF">2025-07-01T02:13:00Z</dcterms:modified>
</cp:coreProperties>
</file>