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235" w:rsidRPr="00760F8D" w:rsidRDefault="00F02235" w:rsidP="00F02235">
      <w:pPr>
        <w:spacing w:before="60"/>
        <w:rPr>
          <w:color w:val="000000"/>
        </w:rPr>
      </w:pPr>
    </w:p>
    <w:p w:rsidR="00F02235" w:rsidRPr="00760F8D" w:rsidRDefault="00F02235" w:rsidP="00F02235">
      <w:pPr>
        <w:spacing w:before="60"/>
        <w:ind w:left="2880" w:hanging="720"/>
        <w:rPr>
          <w:color w:val="000000"/>
        </w:rPr>
      </w:pPr>
      <w:r w:rsidRPr="00760F8D">
        <w:rPr>
          <w:color w:val="000000"/>
        </w:rPr>
        <w:t xml:space="preserve">Kính gửi: </w:t>
      </w:r>
      <w:r>
        <w:rPr>
          <w:color w:val="000000"/>
        </w:rPr>
        <w:t>[[TENCQTRUNGCAU]</w:t>
      </w:r>
      <w:proofErr w:type="gramStart"/>
      <w:r>
        <w:rPr>
          <w:color w:val="000000"/>
        </w:rPr>
        <w:t>]</w:t>
      </w:r>
      <w:r w:rsidR="00AE303C">
        <w:rPr>
          <w:color w:val="000000"/>
        </w:rPr>
        <w:t xml:space="preserve"> .</w:t>
      </w:r>
      <w:proofErr w:type="gramEnd"/>
    </w:p>
    <w:p w:rsidR="00F02235" w:rsidRPr="00760F8D" w:rsidRDefault="00F02235" w:rsidP="00F02235">
      <w:pPr>
        <w:spacing w:before="60"/>
        <w:rPr>
          <w:color w:val="000000"/>
        </w:rPr>
      </w:pPr>
    </w:p>
    <w:p w:rsidR="00F02235" w:rsidRPr="00760F8D" w:rsidRDefault="00F02235" w:rsidP="00F02235">
      <w:pPr>
        <w:spacing w:before="6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Để có cơ sở cho việc kết luận nội dung tố cáo bảo đảm chính xác, khách quan, </w:t>
      </w:r>
      <w:r>
        <w:rPr>
          <w:color w:val="000000"/>
        </w:rPr>
        <w:t>[[DVBANHANHCV]]</w:t>
      </w:r>
      <w:r w:rsidRPr="00760F8D">
        <w:rPr>
          <w:color w:val="000000"/>
        </w:rPr>
        <w:t xml:space="preserve">  trưng cầu giám định các thông tin, tài liệu, bằng chứng sau đây:</w:t>
      </w:r>
    </w:p>
    <w:p w:rsidR="00F02235" w:rsidRPr="00760F8D" w:rsidRDefault="00F02235" w:rsidP="00F02235">
      <w:pPr>
        <w:spacing w:before="60"/>
        <w:ind w:firstLine="720"/>
        <w:jc w:val="both"/>
        <w:rPr>
          <w:color w:val="000000"/>
          <w:vertAlign w:val="superscript"/>
        </w:rPr>
      </w:pPr>
      <w:r>
        <w:rPr>
          <w:color w:val="000000"/>
        </w:rPr>
        <w:t>[[TAILIEU]]</w:t>
      </w:r>
      <w:r w:rsidRPr="00760F8D">
        <w:rPr>
          <w:color w:val="000000"/>
        </w:rPr>
        <w:t xml:space="preserve"> </w:t>
      </w:r>
    </w:p>
    <w:p w:rsidR="00F02235" w:rsidRPr="00760F8D" w:rsidRDefault="00F02235" w:rsidP="00F02235">
      <w:pPr>
        <w:spacing w:before="6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Đề nghị </w:t>
      </w:r>
      <w:r>
        <w:rPr>
          <w:color w:val="000000"/>
        </w:rPr>
        <w:t>[[TENCQ]</w:t>
      </w:r>
      <w:proofErr w:type="gramStart"/>
      <w:r>
        <w:rPr>
          <w:color w:val="000000"/>
        </w:rPr>
        <w:t>]</w:t>
      </w:r>
      <w:r w:rsidRPr="00760F8D">
        <w:rPr>
          <w:color w:val="000000"/>
        </w:rPr>
        <w:t xml:space="preserve">  giám</w:t>
      </w:r>
      <w:proofErr w:type="gramEnd"/>
      <w:r w:rsidRPr="00760F8D">
        <w:rPr>
          <w:color w:val="000000"/>
        </w:rPr>
        <w:t xml:space="preserve"> định và gửi kết quả cho </w:t>
      </w:r>
      <w:r>
        <w:rPr>
          <w:color w:val="000000"/>
        </w:rPr>
        <w:t>[[DV]]</w:t>
      </w:r>
      <w:r w:rsidRPr="00760F8D">
        <w:rPr>
          <w:color w:val="000000"/>
        </w:rPr>
        <w:t xml:space="preserve">  trước ngày </w:t>
      </w:r>
      <w:r>
        <w:rPr>
          <w:color w:val="000000"/>
        </w:rPr>
        <w:t>[[NGAY]]</w:t>
      </w:r>
      <w:bookmarkStart w:id="0" w:name="_GoBack"/>
      <w:bookmarkEnd w:id="0"/>
    </w:p>
    <w:p w:rsidR="00F02235" w:rsidRPr="00760F8D" w:rsidRDefault="00F02235" w:rsidP="00F02235">
      <w:pPr>
        <w:spacing w:before="60"/>
        <w:ind w:firstLine="720"/>
        <w:jc w:val="both"/>
        <w:rPr>
          <w:color w:val="000000"/>
        </w:rPr>
      </w:pPr>
      <w:r>
        <w:rPr>
          <w:color w:val="000000"/>
        </w:rPr>
        <w:t>[[TENCQ1]]</w:t>
      </w:r>
      <w:r w:rsidRPr="00760F8D">
        <w:rPr>
          <w:color w:val="000000"/>
        </w:rPr>
        <w:t xml:space="preserve"> cử Đồng chí </w:t>
      </w:r>
      <w:r>
        <w:rPr>
          <w:color w:val="000000"/>
        </w:rPr>
        <w:t>[[HOTEN]]</w:t>
      </w:r>
      <w:r w:rsidRPr="00760F8D">
        <w:rPr>
          <w:color w:val="000000"/>
        </w:rPr>
        <w:t xml:space="preserve"> là thành viên Tổ xác minh tố cáo trực tiếp bàn giao các tài liệu, bằng chứng và nhận kết quả giám định. </w:t>
      </w:r>
    </w:p>
    <w:p w:rsidR="00F02235" w:rsidRPr="00760F8D" w:rsidRDefault="00F02235" w:rsidP="00F02235">
      <w:pPr>
        <w:spacing w:before="6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Kinh phí giám định (nếu phải chi trả) do </w:t>
      </w:r>
      <w:r>
        <w:rPr>
          <w:color w:val="000000"/>
        </w:rPr>
        <w:t>[[DVBANHANH]</w:t>
      </w:r>
      <w:proofErr w:type="gramStart"/>
      <w:r>
        <w:rPr>
          <w:color w:val="000000"/>
        </w:rPr>
        <w:t>]</w:t>
      </w:r>
      <w:r w:rsidRPr="00760F8D">
        <w:rPr>
          <w:color w:val="000000"/>
        </w:rPr>
        <w:t xml:space="preserve">  chi</w:t>
      </w:r>
      <w:proofErr w:type="gramEnd"/>
      <w:r w:rsidRPr="00760F8D">
        <w:rPr>
          <w:color w:val="000000"/>
        </w:rPr>
        <w:t xml:space="preserve"> trả theo quy định.</w:t>
      </w:r>
    </w:p>
    <w:p w:rsidR="00F02235" w:rsidRPr="00760F8D" w:rsidRDefault="00F02235" w:rsidP="00F02235">
      <w:pPr>
        <w:spacing w:before="60"/>
        <w:ind w:firstLine="720"/>
        <w:jc w:val="both"/>
        <w:rPr>
          <w:color w:val="000000"/>
        </w:rPr>
      </w:pPr>
      <w:r w:rsidRPr="00760F8D">
        <w:rPr>
          <w:color w:val="000000"/>
        </w:rPr>
        <w:t>Rất m</w:t>
      </w:r>
      <w:r>
        <w:rPr>
          <w:color w:val="000000"/>
        </w:rPr>
        <w:t>ong sự quan tâm, hợp tác của [[TENCQ2]]</w:t>
      </w:r>
      <w:proofErr w:type="gramStart"/>
      <w:r w:rsidRPr="00760F8D">
        <w:rPr>
          <w:color w:val="000000"/>
        </w:rPr>
        <w:t>./</w:t>
      </w:r>
      <w:proofErr w:type="gramEnd"/>
      <w:r w:rsidRPr="00760F8D">
        <w:rPr>
          <w:color w:val="000000"/>
        </w:rPr>
        <w:t>.</w:t>
      </w:r>
    </w:p>
    <w:p w:rsidR="00F02235" w:rsidRPr="00760F8D" w:rsidRDefault="00F02235" w:rsidP="00F02235">
      <w:pPr>
        <w:tabs>
          <w:tab w:val="right" w:leader="dot" w:pos="8460"/>
        </w:tabs>
        <w:spacing w:before="60"/>
        <w:rPr>
          <w:color w:val="000000"/>
        </w:rPr>
      </w:pPr>
    </w:p>
    <w:p w:rsidR="00F02235" w:rsidRPr="00760F8D" w:rsidRDefault="00F02235" w:rsidP="00F02235">
      <w:pPr>
        <w:rPr>
          <w:color w:val="000000"/>
        </w:rPr>
      </w:pPr>
    </w:p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35"/>
    <w:rsid w:val="00030E7F"/>
    <w:rsid w:val="0014769B"/>
    <w:rsid w:val="005D6E82"/>
    <w:rsid w:val="00874488"/>
    <w:rsid w:val="00AE303C"/>
    <w:rsid w:val="00F0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0C0E"/>
  <w15:chartTrackingRefBased/>
  <w15:docId w15:val="{ACFDA28C-83E3-40E7-97DC-AE9170C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23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2025-06-30T09:25:00Z</dcterms:created>
  <dcterms:modified xsi:type="dcterms:W3CDTF">2025-07-01T03:04:00Z</dcterms:modified>
</cp:coreProperties>
</file>