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8C" w:rsidRPr="0033058C" w:rsidRDefault="0033058C" w:rsidP="0033058C">
      <w:pPr>
        <w:rPr>
          <w:rFonts w:ascii="Times New Roman" w:hAnsi="Times New Roman"/>
          <w:b/>
          <w:color w:val="000000"/>
          <w:sz w:val="12"/>
          <w:lang w:val="fr-FR"/>
        </w:rPr>
      </w:pP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33058C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Về việc thay đổi Trưởng đoàn thanh tra</w:t>
      </w: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  <w:r w:rsidRPr="0033058C">
        <w:rPr>
          <w:rFonts w:ascii="Times New Roman" w:hAnsi="Times New Roman"/>
          <w:noProof/>
          <w:color w:val="000000"/>
          <w:sz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26035</wp:posOffset>
                </wp:positionV>
                <wp:extent cx="1423035" cy="0"/>
                <wp:effectExtent l="7620" t="12065" r="7620" b="69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3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28FB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pt,2.05pt" to="283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"/>
            </w:pict>
          </mc:Fallback>
        </mc:AlternateContent>
      </w: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[[ChucDanh]]</w:t>
      </w:r>
    </w:p>
    <w:p w:rsidR="0033058C" w:rsidRPr="0033058C" w:rsidRDefault="0033058C" w:rsidP="0033058C">
      <w:pPr>
        <w:spacing w:before="6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color w:val="000000"/>
          <w:lang w:val="fr-FR"/>
        </w:rPr>
        <w:t>Căn cứ Luật thanh tra ngày 15/11/2010;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color w:val="000000"/>
          <w:lang w:val="fr-FR"/>
        </w:rPr>
        <w:t>Căn cứ Nghị định số 86/2011/NĐ-CP ngày 22/9/2011 của Chính phủ quy định chi tiết và hướng dẫn thi hành một số điều của Luật thanh tra;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color w:val="000000"/>
          <w:lang w:val="fr-FR"/>
        </w:rPr>
        <w:t>Căn cứ [[VBQuyDinh]];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color w:val="000000"/>
          <w:lang w:val="fr-FR"/>
        </w:rPr>
        <w:t>Căn cứ Quyết định số [[So]] ngày [[Ngay]] của [[ND]] về [[TenCuocTTr]];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spacing w:val="-6"/>
          <w:lang w:val="fr-FR"/>
        </w:rPr>
      </w:pPr>
      <w:r w:rsidRPr="0033058C">
        <w:rPr>
          <w:rFonts w:ascii="Times New Roman" w:hAnsi="Times New Roman"/>
          <w:color w:val="000000"/>
          <w:spacing w:val="-6"/>
          <w:lang w:val="fr-FR"/>
        </w:rPr>
        <w:t>Theo đề nghị của [[ThuTruongCoQuan]],</w:t>
      </w:r>
    </w:p>
    <w:p w:rsidR="0033058C" w:rsidRPr="0033058C" w:rsidRDefault="0033058C" w:rsidP="0033058C">
      <w:pPr>
        <w:ind w:firstLine="720"/>
        <w:jc w:val="center"/>
        <w:rPr>
          <w:rFonts w:ascii="Times New Roman" w:hAnsi="Times New Roman"/>
          <w:b/>
          <w:color w:val="000000"/>
          <w:sz w:val="12"/>
          <w:lang w:val="fr-FR"/>
        </w:rPr>
      </w:pPr>
    </w:p>
    <w:p w:rsidR="0033058C" w:rsidRPr="0033058C" w:rsidRDefault="0033058C" w:rsidP="0033058C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33058C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ĐỊNH:</w:t>
      </w:r>
    </w:p>
    <w:p w:rsidR="0033058C" w:rsidRPr="0033058C" w:rsidRDefault="0033058C" w:rsidP="0033058C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Điều 1.</w:t>
      </w:r>
      <w:r w:rsidRPr="0033058C">
        <w:rPr>
          <w:rFonts w:ascii="Times New Roman" w:hAnsi="Times New Roman"/>
          <w:color w:val="000000"/>
          <w:lang w:val="fr-FR"/>
        </w:rPr>
        <w:t xml:space="preserve"> Giao đồng chí [[HoTen]] làm Trưởng đoàn thanh tra thay đồng chí [[ChucVu]] kể từ ngày [[Ngay]]</w:t>
      </w:r>
    </w:p>
    <w:p w:rsidR="0033058C" w:rsidRPr="0033058C" w:rsidRDefault="0033058C" w:rsidP="0033058C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Điều 2.</w:t>
      </w:r>
      <w:r w:rsidRPr="0033058C">
        <w:rPr>
          <w:rFonts w:ascii="Times New Roman" w:hAnsi="Times New Roman"/>
          <w:color w:val="000000"/>
          <w:lang w:val="fr-FR"/>
        </w:rPr>
        <w:t xml:space="preserve"> Đồng chí [[CapBac]]  có trách nhiệm bàn giao công việc và các tài liệu có liên quan đến nội dung thanh tra cho đồng chí [[HoTen1]] trước ngày [[Ngay]]</w:t>
      </w:r>
    </w:p>
    <w:p w:rsidR="0033058C" w:rsidRPr="0033058C" w:rsidRDefault="0033058C" w:rsidP="0033058C">
      <w:pPr>
        <w:spacing w:before="80"/>
        <w:ind w:firstLine="720"/>
        <w:jc w:val="both"/>
        <w:rPr>
          <w:rFonts w:ascii="Times New Roman" w:hAnsi="Times New Roman"/>
          <w:color w:val="000000"/>
          <w:lang w:val="fr-FR"/>
        </w:rPr>
      </w:pPr>
      <w:r w:rsidRPr="0033058C">
        <w:rPr>
          <w:rFonts w:ascii="Times New Roman" w:hAnsi="Times New Roman"/>
          <w:b/>
          <w:color w:val="000000"/>
          <w:lang w:val="fr-FR"/>
        </w:rPr>
        <w:t>Điều 3.</w:t>
      </w:r>
      <w:r w:rsidRPr="0033058C">
        <w:rPr>
          <w:rFonts w:ascii="Times New Roman" w:hAnsi="Times New Roman"/>
          <w:color w:val="000000"/>
          <w:lang w:val="fr-FR"/>
        </w:rPr>
        <w:t xml:space="preserve"> Các đồng chí có tên tại Điều 1, Điều 2 [[TenCQ]]</w:t>
      </w:r>
      <w:r w:rsidRPr="0033058C">
        <w:rPr>
          <w:rFonts w:ascii="Times New Roman" w:hAnsi="Times New Roman"/>
          <w:color w:val="000000"/>
          <w:vertAlign w:val="superscript"/>
          <w:lang w:val="fr-FR"/>
        </w:rPr>
        <w:t xml:space="preserve"> </w:t>
      </w:r>
      <w:r w:rsidRPr="0033058C">
        <w:rPr>
          <w:rFonts w:ascii="Times New Roman" w:hAnsi="Times New Roman"/>
          <w:color w:val="000000"/>
          <w:lang w:val="fr-FR"/>
        </w:rPr>
        <w:t>và [[CaNhan]] chịu trách nhiệm thi hành Quyết định này./.</w:t>
      </w:r>
    </w:p>
    <w:p w:rsidR="0033058C" w:rsidRPr="0033058C" w:rsidRDefault="0033058C" w:rsidP="0033058C">
      <w:pPr>
        <w:ind w:firstLine="720"/>
        <w:jc w:val="both"/>
        <w:rPr>
          <w:rFonts w:ascii="Times New Roman" w:hAnsi="Times New Roman"/>
          <w:color w:val="000000"/>
          <w:sz w:val="8"/>
          <w:lang w:val="fr-FR"/>
        </w:rPr>
      </w:pPr>
    </w:p>
    <w:p w:rsidR="0014769B" w:rsidRPr="0033058C" w:rsidRDefault="0014769B">
      <w:pPr>
        <w:rPr>
          <w:rFonts w:ascii="Times New Roman" w:hAnsi="Times New Roman"/>
        </w:rPr>
      </w:pPr>
      <w:bookmarkStart w:id="0" w:name="_GoBack"/>
      <w:bookmarkEnd w:id="0"/>
    </w:p>
    <w:sectPr w:rsidR="0014769B" w:rsidRPr="0033058C" w:rsidSect="005D6E82">
      <w:headerReference w:type="firs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AEB" w:rsidRDefault="00514AEB">
      <w:r>
        <w:separator/>
      </w:r>
    </w:p>
  </w:endnote>
  <w:endnote w:type="continuationSeparator" w:id="0">
    <w:p w:rsidR="00514AEB" w:rsidRDefault="00514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AEB" w:rsidRDefault="00514AEB">
      <w:r>
        <w:separator/>
      </w:r>
    </w:p>
  </w:footnote>
  <w:footnote w:type="continuationSeparator" w:id="0">
    <w:p w:rsidR="00514AEB" w:rsidRDefault="00514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963"/>
    </w:tblGrid>
    <w:tr w:rsidR="002E5ACD" w:rsidTr="00FC29AC">
      <w:tc>
        <w:tcPr>
          <w:tcW w:w="9072" w:type="dxa"/>
          <w:shd w:val="clear" w:color="auto" w:fill="auto"/>
        </w:tcPr>
        <w:p w:rsidR="002E5ACD" w:rsidRPr="00FC29AC" w:rsidRDefault="0033058C" w:rsidP="00D52229">
          <w:pPr>
            <w:pStyle w:val="Header"/>
            <w:rPr>
              <w:rFonts w:ascii="Times New Roman" w:hAnsi="Times New Roman"/>
              <w:lang w:val="en-US"/>
            </w:rPr>
          </w:pPr>
          <w:r w:rsidRPr="00FC29AC">
            <w:rPr>
              <w:rFonts w:ascii="Times New Roman" w:hAnsi="Times New Roman"/>
              <w:lang w:val="en-US"/>
            </w:rPr>
            <w:t xml:space="preserve">Mẫu số </w:t>
          </w:r>
          <w:r>
            <w:rPr>
              <w:rFonts w:ascii="Times New Roman" w:hAnsi="Times New Roman"/>
              <w:lang w:val="en-US"/>
            </w:rPr>
            <w:t>20</w:t>
          </w:r>
          <w:r w:rsidRPr="00FC29AC">
            <w:rPr>
              <w:rFonts w:ascii="Times New Roman" w:hAnsi="Times New Roman"/>
              <w:lang w:val="en-US"/>
            </w:rPr>
            <w:t>-TTr</w:t>
          </w:r>
        </w:p>
      </w:tc>
    </w:tr>
  </w:tbl>
  <w:p w:rsidR="002E5ACD" w:rsidRPr="0005558B" w:rsidRDefault="00514AEB" w:rsidP="0005558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58C"/>
    <w:rsid w:val="0014769B"/>
    <w:rsid w:val="0033058C"/>
    <w:rsid w:val="00514AEB"/>
    <w:rsid w:val="005D6E82"/>
    <w:rsid w:val="008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DB66"/>
  <w15:chartTrackingRefBased/>
  <w15:docId w15:val="{2FB52FA2-16B5-408B-95D3-02750E40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8C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3058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3058C"/>
    <w:rPr>
      <w:rFonts w:ascii="VnTimes" w:eastAsia="Times New Roman" w:hAnsi="VnTimes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2025-07-02T07:01:00Z</dcterms:created>
  <dcterms:modified xsi:type="dcterms:W3CDTF">2025-07-02T07:54:00Z</dcterms:modified>
</cp:coreProperties>
</file>