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Borders>
          <w:top w:val="nil"/>
          <w:bottom w:val="nil"/>
          <w:insideH w:val="nil"/>
          <w:insideV w:val="nil"/>
        </w:tblBorders>
        <w:tblCellMar>
          <w:left w:w="0" w:type="dxa"/>
          <w:right w:w="0" w:type="dxa"/>
        </w:tblCellMar>
        <w:tblLook w:val="04A0" w:firstRow="1" w:lastRow="0" w:firstColumn="1" w:lastColumn="0" w:noHBand="0" w:noVBand="1"/>
      </w:tblPr>
      <w:tblGrid>
        <w:gridCol w:w="2518"/>
        <w:gridCol w:w="3780"/>
        <w:gridCol w:w="2342"/>
      </w:tblGrid>
      <w:tr w:rsidR="004F63C6" w:rsidRPr="00312507" w14:paraId="7F77149F" w14:textId="77777777" w:rsidTr="004F63C6">
        <w:tc>
          <w:tcPr>
            <w:tcW w:w="2518" w:type="dxa"/>
            <w:tcBorders>
              <w:top w:val="nil"/>
              <w:left w:val="nil"/>
              <w:bottom w:val="nil"/>
              <w:right w:val="nil"/>
              <w:tl2br w:val="nil"/>
              <w:tr2bl w:val="nil"/>
            </w:tcBorders>
            <w:shd w:val="clear" w:color="auto" w:fill="auto"/>
            <w:tcMar>
              <w:top w:w="0" w:type="dxa"/>
              <w:left w:w="0" w:type="dxa"/>
              <w:bottom w:w="0" w:type="dxa"/>
              <w:right w:w="0" w:type="dxa"/>
            </w:tcMar>
          </w:tcPr>
          <w:p w14:paraId="7B71D0F8"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b/>
                <w:bCs/>
                <w:sz w:val="20"/>
                <w:lang w:val="vi-VN"/>
              </w:rPr>
              <w:t>Biểu PTTH2-02</w:t>
            </w:r>
          </w:p>
          <w:p w14:paraId="586AB0A1"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sz w:val="20"/>
                <w:lang w:val="vi-VN"/>
              </w:rPr>
              <w:t xml:space="preserve">Ban hành kèm theo TT </w:t>
            </w:r>
            <w:r w:rsidRPr="00312507">
              <w:rPr>
                <w:rFonts w:ascii="Times New Roman" w:hAnsi="Times New Roman"/>
                <w:sz w:val="20"/>
                <w:lang w:val="vi-VN"/>
              </w:rPr>
              <w:br/>
              <w:t>số ..../2022/TT-BTTTT</w:t>
            </w:r>
          </w:p>
          <w:p w14:paraId="1006F81E"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Ngày nhận báo cáo: Kỳ 6 tháng: Trước 05/9 năm báo cáo. Kỳ năm: Trước 05/3 năm tiếp theo.</w:t>
            </w:r>
          </w:p>
        </w:tc>
        <w:tc>
          <w:tcPr>
            <w:tcW w:w="3780" w:type="dxa"/>
            <w:tcBorders>
              <w:top w:val="nil"/>
              <w:left w:val="nil"/>
              <w:bottom w:val="nil"/>
              <w:right w:val="nil"/>
              <w:tl2br w:val="nil"/>
              <w:tr2bl w:val="nil"/>
            </w:tcBorders>
            <w:shd w:val="clear" w:color="auto" w:fill="auto"/>
            <w:tcMar>
              <w:top w:w="0" w:type="dxa"/>
              <w:left w:w="0" w:type="dxa"/>
              <w:bottom w:w="0" w:type="dxa"/>
              <w:right w:w="0" w:type="dxa"/>
            </w:tcMar>
          </w:tcPr>
          <w:p w14:paraId="76695263" w14:textId="17BD6D8E" w:rsidR="004F63C6" w:rsidRPr="00420BAC" w:rsidRDefault="004F63C6" w:rsidP="004F63C6">
            <w:pPr>
              <w:spacing w:before="120"/>
              <w:jc w:val="center"/>
              <w:rPr>
                <w:rFonts w:ascii="Times New Roman" w:hAnsi="Times New Roman"/>
              </w:rPr>
            </w:pPr>
            <w:r w:rsidRPr="00312507">
              <w:rPr>
                <w:rFonts w:ascii="Times New Roman" w:hAnsi="Times New Roman"/>
                <w:b/>
                <w:bCs/>
                <w:sz w:val="20"/>
                <w:lang w:val="vi-VN"/>
              </w:rPr>
              <w:t>MỘT SỐ KẾT QUẢ HOẠT ĐỘNG TRUYỀN HÌNH TRẢ TIỀN</w:t>
            </w:r>
            <w:r w:rsidRPr="00312507">
              <w:rPr>
                <w:rFonts w:ascii="Times New Roman" w:hAnsi="Times New Roman"/>
                <w:sz w:val="20"/>
                <w:lang w:val="vi-VN"/>
              </w:rPr>
              <w:br/>
            </w:r>
            <w:r w:rsidRPr="00312507">
              <w:rPr>
                <w:rFonts w:ascii="Times New Roman" w:hAnsi="Times New Roman"/>
                <w:sz w:val="20"/>
              </w:rPr>
              <w:br/>
            </w:r>
            <w:r w:rsidRPr="00312507">
              <w:rPr>
                <w:rFonts w:ascii="Times New Roman" w:hAnsi="Times New Roman"/>
                <w:sz w:val="20"/>
              </w:rPr>
              <w:br/>
            </w:r>
            <w:r w:rsidRPr="00312507">
              <w:rPr>
                <w:rFonts w:ascii="Times New Roman" w:hAnsi="Times New Roman"/>
                <w:sz w:val="20"/>
              </w:rPr>
              <w:br/>
            </w:r>
            <w:r w:rsidR="00EA32C2">
              <w:rPr>
                <w:rFonts w:ascii="Times New Roman" w:hAnsi="Times New Roman"/>
                <w:b/>
                <w:bCs/>
                <w:sz w:val="20"/>
              </w:rPr>
              <w:t>6 tháng đầu năm</w:t>
            </w:r>
            <w:r w:rsidR="00420BAC">
              <w:rPr>
                <w:rFonts w:ascii="Times New Roman" w:hAnsi="Times New Roman"/>
                <w:b/>
                <w:bCs/>
                <w:sz w:val="20"/>
              </w:rPr>
              <w:t xml:space="preserve"> [[Nam]]</w:t>
            </w:r>
          </w:p>
        </w:tc>
        <w:tc>
          <w:tcPr>
            <w:tcW w:w="2342" w:type="dxa"/>
            <w:tcBorders>
              <w:top w:val="nil"/>
              <w:left w:val="nil"/>
              <w:bottom w:val="nil"/>
              <w:right w:val="nil"/>
              <w:tl2br w:val="nil"/>
              <w:tr2bl w:val="nil"/>
            </w:tcBorders>
            <w:shd w:val="clear" w:color="auto" w:fill="auto"/>
            <w:tcMar>
              <w:top w:w="0" w:type="dxa"/>
              <w:left w:w="0" w:type="dxa"/>
              <w:bottom w:w="0" w:type="dxa"/>
              <w:right w:w="0" w:type="dxa"/>
            </w:tcMar>
          </w:tcPr>
          <w:p w14:paraId="418AA8B6" w14:textId="77777777" w:rsidR="004F63C6" w:rsidRPr="00312507" w:rsidRDefault="004F63C6" w:rsidP="004F63C6">
            <w:pPr>
              <w:spacing w:before="120"/>
              <w:jc w:val="center"/>
              <w:rPr>
                <w:rFonts w:ascii="Times New Roman" w:hAnsi="Times New Roman"/>
              </w:rPr>
            </w:pPr>
            <w:r w:rsidRPr="00312507">
              <w:rPr>
                <w:rFonts w:ascii="Times New Roman" w:hAnsi="Times New Roman"/>
                <w:sz w:val="20"/>
                <w:lang w:val="vi-VN"/>
              </w:rPr>
              <w:t>Đơn vị báo cáo:</w:t>
            </w:r>
            <w:r w:rsidRPr="00312507">
              <w:rPr>
                <w:rFonts w:ascii="Times New Roman" w:hAnsi="Times New Roman"/>
                <w:sz w:val="20"/>
                <w:lang w:val="vi-VN"/>
              </w:rPr>
              <w:br/>
              <w:t>Doanh nghiệp THTT</w:t>
            </w:r>
            <w:r w:rsidRPr="00312507">
              <w:rPr>
                <w:rFonts w:ascii="Times New Roman" w:hAnsi="Times New Roman"/>
                <w:sz w:val="20"/>
                <w:lang w:val="vi-VN"/>
              </w:rPr>
              <w:br/>
            </w:r>
            <w:r w:rsidRPr="00312507">
              <w:rPr>
                <w:rFonts w:ascii="Times New Roman" w:hAnsi="Times New Roman"/>
                <w:sz w:val="20"/>
                <w:lang w:val="vi-VN"/>
              </w:rPr>
              <w:br/>
            </w:r>
            <w:r w:rsidRPr="00312507">
              <w:rPr>
                <w:rFonts w:ascii="Times New Roman" w:hAnsi="Times New Roman"/>
                <w:sz w:val="20"/>
              </w:rPr>
              <w:br/>
            </w:r>
            <w:r w:rsidRPr="00312507">
              <w:rPr>
                <w:rFonts w:ascii="Times New Roman" w:hAnsi="Times New Roman"/>
                <w:sz w:val="20"/>
              </w:rPr>
              <w:br/>
            </w:r>
            <w:r w:rsidRPr="00312507">
              <w:rPr>
                <w:rFonts w:ascii="Times New Roman" w:hAnsi="Times New Roman"/>
                <w:sz w:val="20"/>
                <w:lang w:val="vi-VN"/>
              </w:rPr>
              <w:br/>
              <w:t xml:space="preserve">Đơn vị nhận báo cáo: </w:t>
            </w:r>
            <w:r w:rsidRPr="00312507">
              <w:rPr>
                <w:rFonts w:ascii="Times New Roman" w:hAnsi="Times New Roman"/>
                <w:sz w:val="20"/>
                <w:lang w:val="vi-VN"/>
              </w:rPr>
              <w:br/>
              <w:t>Cục PTTH&amp;TTĐT</w:t>
            </w:r>
          </w:p>
        </w:tc>
      </w:tr>
    </w:tbl>
    <w:p w14:paraId="165F150B"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sz w:val="20"/>
          <w:lang w:val="vi-VN"/>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205"/>
        <w:gridCol w:w="3497"/>
        <w:gridCol w:w="658"/>
      </w:tblGrid>
      <w:tr w:rsidR="006B7981" w:rsidRPr="00312507" w14:paraId="467A70F6" w14:textId="77777777" w:rsidTr="00210BAF">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58B71572" w14:textId="77777777" w:rsidR="004F63C6" w:rsidRPr="00312507" w:rsidRDefault="004F63C6" w:rsidP="004F63C6">
            <w:pPr>
              <w:spacing w:before="120"/>
              <w:rPr>
                <w:rFonts w:ascii="Times New Roman" w:hAnsi="Times New Roman"/>
              </w:rPr>
            </w:pPr>
            <w:r w:rsidRPr="00312507">
              <w:rPr>
                <w:rFonts w:ascii="Times New Roman" w:hAnsi="Times New Roman"/>
                <w:b/>
                <w:bCs/>
                <w:sz w:val="20"/>
                <w:lang w:val="vi-VN"/>
              </w:rPr>
              <w:t>1. Số lượng thuê bao truyền hình trả tiền:</w:t>
            </w:r>
          </w:p>
        </w:tc>
        <w:tc>
          <w:tcPr>
            <w:tcW w:w="63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BE9713" w14:textId="52BF0826" w:rsidR="004F63C6" w:rsidRPr="00312507" w:rsidRDefault="00B3067E" w:rsidP="004F63C6">
            <w:pPr>
              <w:spacing w:before="120"/>
              <w:jc w:val="center"/>
              <w:rPr>
                <w:rFonts w:ascii="Times New Roman" w:hAnsi="Times New Roman"/>
              </w:rPr>
            </w:pPr>
            <w:r>
              <w:rPr>
                <w:rFonts w:ascii="Times New Roman" w:hAnsi="Times New Roman"/>
                <w:sz w:val="20"/>
              </w:rPr>
              <w:t>[[</w:t>
            </w:r>
            <w:r w:rsidRPr="00B3067E">
              <w:rPr>
                <w:rFonts w:ascii="Times New Roman" w:hAnsi="Times New Roman"/>
                <w:sz w:val="20"/>
              </w:rPr>
              <w:t>SoLuongThueBaoTHTraTien</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4B67384"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(Thuê bao)</w:t>
            </w:r>
          </w:p>
        </w:tc>
      </w:tr>
      <w:tr w:rsidR="006B7981" w:rsidRPr="00312507" w14:paraId="384D6AE6"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24C6E53" w14:textId="77777777" w:rsidR="004F63C6" w:rsidRPr="00312507" w:rsidRDefault="004F63C6" w:rsidP="004F63C6">
            <w:pPr>
              <w:spacing w:before="120"/>
              <w:rPr>
                <w:rFonts w:ascii="Times New Roman" w:hAnsi="Times New Roman"/>
              </w:rPr>
            </w:pPr>
            <w:r w:rsidRPr="00312507">
              <w:rPr>
                <w:rFonts w:ascii="Times New Roman" w:hAnsi="Times New Roman"/>
                <w:i/>
                <w:iCs/>
                <w:sz w:val="20"/>
                <w:lang w:val="vi-VN"/>
              </w:rPr>
              <w:t>Trong đó (1 = 1.1 +...+ 1.5)</w:t>
            </w:r>
          </w:p>
        </w:tc>
        <w:tc>
          <w:tcPr>
            <w:tcW w:w="632" w:type="pct"/>
            <w:tcBorders>
              <w:top w:val="nil"/>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293141A4" w14:textId="77777777" w:rsidR="004F63C6" w:rsidRPr="00312507" w:rsidRDefault="004F63C6" w:rsidP="004F63C6">
            <w:pPr>
              <w:spacing w:before="120"/>
              <w:jc w:val="center"/>
              <w:rPr>
                <w:rFonts w:ascii="Times New Roman" w:hAnsi="Times New Roman"/>
              </w:rPr>
            </w:pPr>
            <w:r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1B00219"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6B7981" w:rsidRPr="00312507" w14:paraId="705F2B72"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0D0AD006"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1.1. Truyền hình cáp:</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DB412E" w14:textId="4078706C" w:rsidR="004F63C6" w:rsidRPr="00312507" w:rsidRDefault="00B3067E" w:rsidP="004F63C6">
            <w:pPr>
              <w:spacing w:before="120"/>
              <w:jc w:val="center"/>
              <w:rPr>
                <w:rFonts w:ascii="Times New Roman" w:hAnsi="Times New Roman"/>
              </w:rPr>
            </w:pPr>
            <w:r>
              <w:rPr>
                <w:rFonts w:ascii="Times New Roman" w:hAnsi="Times New Roman"/>
                <w:sz w:val="20"/>
              </w:rPr>
              <w:t>[[</w:t>
            </w:r>
            <w:r w:rsidR="006B7981" w:rsidRPr="006B7981">
              <w:rPr>
                <w:rFonts w:ascii="Times New Roman" w:hAnsi="Times New Roman"/>
                <w:sz w:val="20"/>
              </w:rPr>
              <w:t>TruyenHinhCap</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0607B18"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6B7981" w:rsidRPr="00312507" w14:paraId="4D5B1E15"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0E12AB8E"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1.2. Vệ tinh:</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4C12DD" w14:textId="54C1B5E4" w:rsidR="004F63C6" w:rsidRPr="00312507" w:rsidRDefault="006B7981" w:rsidP="004F63C6">
            <w:pPr>
              <w:spacing w:before="120"/>
              <w:jc w:val="center"/>
              <w:rPr>
                <w:rFonts w:ascii="Times New Roman" w:hAnsi="Times New Roman"/>
              </w:rPr>
            </w:pPr>
            <w:r>
              <w:rPr>
                <w:rFonts w:ascii="Times New Roman" w:hAnsi="Times New Roman"/>
                <w:sz w:val="20"/>
              </w:rPr>
              <w:t>[[</w:t>
            </w:r>
            <w:r w:rsidRPr="006B7981">
              <w:rPr>
                <w:rFonts w:ascii="Times New Roman" w:hAnsi="Times New Roman"/>
                <w:sz w:val="20"/>
              </w:rPr>
              <w:t>VeTinh</w:t>
            </w:r>
            <w:r>
              <w:rPr>
                <w:rFonts w:ascii="Times New Roman" w:hAnsi="Times New Roman"/>
                <w:sz w:val="20"/>
              </w:rPr>
              <w:t>]]</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A7CB5E6"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6B7981" w:rsidRPr="00312507" w14:paraId="6D3833B7"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3B9DEA30"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1.3. Số mặt đất:</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2E161E" w14:textId="2B2D6280" w:rsidR="004F63C6" w:rsidRPr="00312507" w:rsidRDefault="006B7981" w:rsidP="004F63C6">
            <w:pPr>
              <w:spacing w:before="120"/>
              <w:jc w:val="center"/>
              <w:rPr>
                <w:rFonts w:ascii="Times New Roman" w:hAnsi="Times New Roman"/>
              </w:rPr>
            </w:pPr>
            <w:r>
              <w:rPr>
                <w:rFonts w:ascii="Times New Roman" w:hAnsi="Times New Roman"/>
                <w:sz w:val="20"/>
              </w:rPr>
              <w:t>[[</w:t>
            </w:r>
            <w:r w:rsidR="000F074B" w:rsidRPr="000F074B">
              <w:rPr>
                <w:rFonts w:ascii="Times New Roman" w:hAnsi="Times New Roman"/>
                <w:sz w:val="20"/>
              </w:rPr>
              <w:t>SoMatDat</w:t>
            </w:r>
            <w:r>
              <w:rPr>
                <w:rFonts w:ascii="Times New Roman" w:hAnsi="Times New Roman"/>
                <w:sz w:val="20"/>
              </w:rPr>
              <w:t>]]</w:t>
            </w:r>
            <w:r w:rsidRPr="00312507">
              <w:rPr>
                <w:rFonts w:ascii="Times New Roman" w:hAnsi="Times New Roman"/>
                <w:sz w:val="20"/>
                <w:lang w:val="vi-VN"/>
              </w:rPr>
              <w:t> </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7135F34"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6B7981" w:rsidRPr="00312507" w14:paraId="411C6A30"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2024EDEA"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1.4. Internet:</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C7FC5B" w14:textId="22767C14" w:rsidR="004F63C6" w:rsidRPr="00312507" w:rsidRDefault="006B7981" w:rsidP="004F63C6">
            <w:pPr>
              <w:spacing w:before="120"/>
              <w:jc w:val="center"/>
              <w:rPr>
                <w:rFonts w:ascii="Times New Roman" w:hAnsi="Times New Roman"/>
              </w:rPr>
            </w:pPr>
            <w:r>
              <w:rPr>
                <w:rFonts w:ascii="Times New Roman" w:hAnsi="Times New Roman"/>
                <w:sz w:val="20"/>
              </w:rPr>
              <w:t>[[</w:t>
            </w:r>
            <w:r w:rsidR="000F074B" w:rsidRPr="000F074B">
              <w:rPr>
                <w:rFonts w:ascii="Times New Roman" w:hAnsi="Times New Roman"/>
                <w:sz w:val="20"/>
              </w:rPr>
              <w:t>Internet</w:t>
            </w:r>
            <w:r>
              <w:rPr>
                <w:rFonts w:ascii="Times New Roman" w:hAnsi="Times New Roman"/>
                <w:sz w:val="20"/>
              </w:rPr>
              <w:t>]]</w:t>
            </w:r>
            <w:r w:rsidRPr="00312507">
              <w:rPr>
                <w:rFonts w:ascii="Times New Roman" w:hAnsi="Times New Roman"/>
                <w:sz w:val="20"/>
                <w:lang w:val="vi-VN"/>
              </w:rPr>
              <w:t> </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A28FA6F"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6B7981" w:rsidRPr="00312507" w14:paraId="252088DD"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7A22828F"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1.5. Di động</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8F7A0F6" w14:textId="08FE139A" w:rsidR="004F63C6" w:rsidRPr="00312507" w:rsidRDefault="006B7981" w:rsidP="004F63C6">
            <w:pPr>
              <w:spacing w:before="120"/>
              <w:jc w:val="center"/>
              <w:rPr>
                <w:rFonts w:ascii="Times New Roman" w:hAnsi="Times New Roman"/>
              </w:rPr>
            </w:pPr>
            <w:r>
              <w:rPr>
                <w:rFonts w:ascii="Times New Roman" w:hAnsi="Times New Roman"/>
                <w:sz w:val="20"/>
              </w:rPr>
              <w:t>[[</w:t>
            </w:r>
            <w:r w:rsidR="000F074B" w:rsidRPr="000F074B">
              <w:rPr>
                <w:rFonts w:ascii="Times New Roman" w:hAnsi="Times New Roman"/>
                <w:sz w:val="20"/>
              </w:rPr>
              <w:t>DiDong</w:t>
            </w:r>
            <w:r>
              <w:rPr>
                <w:rFonts w:ascii="Times New Roman" w:hAnsi="Times New Roman"/>
                <w:sz w:val="20"/>
              </w:rPr>
              <w:t>]]</w:t>
            </w:r>
            <w:r w:rsidRPr="00312507">
              <w:rPr>
                <w:rFonts w:ascii="Times New Roman" w:hAnsi="Times New Roman"/>
                <w:sz w:val="20"/>
                <w:lang w:val="vi-VN"/>
              </w:rPr>
              <w:t> </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EE6BE54"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6B7981" w:rsidRPr="00312507" w14:paraId="6C21B85A"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C2F52EF"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c>
          <w:tcPr>
            <w:tcW w:w="632" w:type="pct"/>
            <w:tcBorders>
              <w:top w:val="nil"/>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6E8D940E" w14:textId="77777777" w:rsidR="004F63C6" w:rsidRPr="00312507" w:rsidRDefault="004F63C6" w:rsidP="004F63C6">
            <w:pPr>
              <w:spacing w:before="120"/>
              <w:jc w:val="center"/>
              <w:rPr>
                <w:rFonts w:ascii="Times New Roman" w:hAnsi="Times New Roman"/>
              </w:rPr>
            </w:pPr>
            <w:r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875D964"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6B7981" w:rsidRPr="00312507" w14:paraId="61B03EAD"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64AA4B88" w14:textId="77777777" w:rsidR="004F63C6" w:rsidRPr="00312507" w:rsidRDefault="004F63C6" w:rsidP="004F63C6">
            <w:pPr>
              <w:spacing w:before="120"/>
              <w:rPr>
                <w:rFonts w:ascii="Times New Roman" w:hAnsi="Times New Roman"/>
              </w:rPr>
            </w:pPr>
            <w:r w:rsidRPr="00312507">
              <w:rPr>
                <w:rFonts w:ascii="Times New Roman" w:hAnsi="Times New Roman"/>
                <w:b/>
                <w:bCs/>
                <w:sz w:val="20"/>
                <w:lang w:val="vi-VN"/>
              </w:rPr>
              <w:t>2. Doanh thu dịch vụ truyền hình trả tiền:</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207D8A" w14:textId="2CFAC7CF" w:rsidR="004F63C6" w:rsidRPr="00312507" w:rsidRDefault="006B7981" w:rsidP="004F63C6">
            <w:pPr>
              <w:spacing w:before="120"/>
              <w:jc w:val="center"/>
              <w:rPr>
                <w:rFonts w:ascii="Times New Roman" w:hAnsi="Times New Roman"/>
              </w:rPr>
            </w:pPr>
            <w:r>
              <w:rPr>
                <w:rFonts w:ascii="Times New Roman" w:hAnsi="Times New Roman"/>
                <w:sz w:val="20"/>
              </w:rPr>
              <w:t>[[</w:t>
            </w:r>
            <w:r w:rsidR="000F074B" w:rsidRPr="000F074B">
              <w:rPr>
                <w:rFonts w:ascii="Times New Roman" w:hAnsi="Times New Roman"/>
                <w:sz w:val="20"/>
              </w:rPr>
              <w:t>DoanhThuDichVuTruyenHinhTraTien</w:t>
            </w:r>
            <w:r>
              <w:rPr>
                <w:rFonts w:ascii="Times New Roman" w:hAnsi="Times New Roman"/>
                <w:sz w:val="20"/>
              </w:rPr>
              <w:t>]]</w:t>
            </w:r>
            <w:r w:rsidRPr="00312507">
              <w:rPr>
                <w:rFonts w:ascii="Times New Roman" w:hAnsi="Times New Roman"/>
                <w:sz w:val="20"/>
                <w:lang w:val="vi-VN"/>
              </w:rPr>
              <w:t> </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D7D0EDF"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(Tỷ đồng)</w:t>
            </w:r>
          </w:p>
        </w:tc>
      </w:tr>
      <w:tr w:rsidR="006B7981" w:rsidRPr="00312507" w14:paraId="51DFDDEE"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1615F7E" w14:textId="77777777" w:rsidR="004F63C6" w:rsidRPr="00312507" w:rsidRDefault="004F63C6" w:rsidP="004F63C6">
            <w:pPr>
              <w:spacing w:before="120"/>
              <w:rPr>
                <w:rFonts w:ascii="Times New Roman" w:hAnsi="Times New Roman"/>
              </w:rPr>
            </w:pPr>
            <w:r w:rsidRPr="00312507">
              <w:rPr>
                <w:rFonts w:ascii="Times New Roman" w:hAnsi="Times New Roman"/>
                <w:i/>
                <w:iCs/>
                <w:sz w:val="20"/>
                <w:lang w:val="vi-VN"/>
              </w:rPr>
              <w:t>Trong đó (2=2.1 +.. + 2.4+ 2.5)</w:t>
            </w:r>
          </w:p>
        </w:tc>
        <w:tc>
          <w:tcPr>
            <w:tcW w:w="632" w:type="pct"/>
            <w:tcBorders>
              <w:top w:val="nil"/>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4F994D26" w14:textId="77777777" w:rsidR="004F63C6" w:rsidRPr="00312507" w:rsidRDefault="004F63C6" w:rsidP="004F63C6">
            <w:pPr>
              <w:spacing w:before="120"/>
              <w:jc w:val="center"/>
              <w:rPr>
                <w:rFonts w:ascii="Times New Roman" w:hAnsi="Times New Roman"/>
              </w:rPr>
            </w:pPr>
            <w:r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731859E"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6B7981" w:rsidRPr="00312507" w14:paraId="5DF4538A"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1451E402"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2.1. Truyền hình cáp:</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A4CD76" w14:textId="22FEF962" w:rsidR="004F63C6" w:rsidRPr="00312507" w:rsidRDefault="006B7981" w:rsidP="004F63C6">
            <w:pPr>
              <w:spacing w:before="120"/>
              <w:jc w:val="center"/>
              <w:rPr>
                <w:rFonts w:ascii="Times New Roman" w:hAnsi="Times New Roman"/>
              </w:rPr>
            </w:pPr>
            <w:r>
              <w:rPr>
                <w:rFonts w:ascii="Times New Roman" w:hAnsi="Times New Roman"/>
                <w:sz w:val="20"/>
              </w:rPr>
              <w:t>[[</w:t>
            </w:r>
            <w:r w:rsidR="000F074B" w:rsidRPr="000F074B">
              <w:rPr>
                <w:rFonts w:ascii="Times New Roman" w:hAnsi="Times New Roman"/>
                <w:sz w:val="20"/>
              </w:rPr>
              <w:t>DoanhThu_TruyenHinhCap</w:t>
            </w:r>
            <w:r>
              <w:rPr>
                <w:rFonts w:ascii="Times New Roman" w:hAnsi="Times New Roman"/>
                <w:sz w:val="20"/>
              </w:rPr>
              <w:t>]]</w:t>
            </w:r>
            <w:r w:rsidRPr="00312507">
              <w:rPr>
                <w:rFonts w:ascii="Times New Roman" w:hAnsi="Times New Roman"/>
                <w:sz w:val="20"/>
                <w:lang w:val="vi-VN"/>
              </w:rPr>
              <w:t> </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616AEC33"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6B7981" w:rsidRPr="00312507" w14:paraId="160E7EED"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0135CE5F"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2.2. Vệ tinh:</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3AC1F2" w14:textId="22451099" w:rsidR="004F63C6" w:rsidRPr="00312507" w:rsidRDefault="006B7981" w:rsidP="004F63C6">
            <w:pPr>
              <w:spacing w:before="120"/>
              <w:jc w:val="center"/>
              <w:rPr>
                <w:rFonts w:ascii="Times New Roman" w:hAnsi="Times New Roman"/>
              </w:rPr>
            </w:pPr>
            <w:r>
              <w:rPr>
                <w:rFonts w:ascii="Times New Roman" w:hAnsi="Times New Roman"/>
                <w:sz w:val="20"/>
              </w:rPr>
              <w:t>[[</w:t>
            </w:r>
            <w:r w:rsidR="000F074B" w:rsidRPr="000F074B">
              <w:rPr>
                <w:rFonts w:ascii="Times New Roman" w:hAnsi="Times New Roman"/>
                <w:sz w:val="20"/>
              </w:rPr>
              <w:t>DoanhThu_VeTinh</w:t>
            </w:r>
            <w:r>
              <w:rPr>
                <w:rFonts w:ascii="Times New Roman" w:hAnsi="Times New Roman"/>
                <w:sz w:val="20"/>
              </w:rPr>
              <w:t>]]</w:t>
            </w:r>
            <w:r w:rsidRPr="00312507">
              <w:rPr>
                <w:rFonts w:ascii="Times New Roman" w:hAnsi="Times New Roman"/>
                <w:sz w:val="20"/>
                <w:lang w:val="vi-VN"/>
              </w:rPr>
              <w:t> </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12F1391"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6B7981" w:rsidRPr="00312507" w14:paraId="7795B0DA"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452812C7"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2.3. Số mặt đất:</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653D7A" w14:textId="4B7B6987" w:rsidR="004F63C6" w:rsidRPr="00312507" w:rsidRDefault="006B7981" w:rsidP="004F63C6">
            <w:pPr>
              <w:spacing w:before="120"/>
              <w:jc w:val="center"/>
              <w:rPr>
                <w:rFonts w:ascii="Times New Roman" w:hAnsi="Times New Roman"/>
              </w:rPr>
            </w:pPr>
            <w:r>
              <w:rPr>
                <w:rFonts w:ascii="Times New Roman" w:hAnsi="Times New Roman"/>
                <w:sz w:val="20"/>
              </w:rPr>
              <w:t>[[</w:t>
            </w:r>
            <w:r w:rsidR="000F074B" w:rsidRPr="000F074B">
              <w:rPr>
                <w:rFonts w:ascii="Times New Roman" w:hAnsi="Times New Roman"/>
                <w:sz w:val="20"/>
              </w:rPr>
              <w:t>DoanhThu_SoMatDat</w:t>
            </w:r>
            <w:r>
              <w:rPr>
                <w:rFonts w:ascii="Times New Roman" w:hAnsi="Times New Roman"/>
                <w:sz w:val="20"/>
              </w:rPr>
              <w:t>]]</w:t>
            </w:r>
            <w:r w:rsidRPr="00312507">
              <w:rPr>
                <w:rFonts w:ascii="Times New Roman" w:hAnsi="Times New Roman"/>
                <w:sz w:val="20"/>
                <w:lang w:val="vi-VN"/>
              </w:rPr>
              <w:t> </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FF43B5A"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6B7981" w:rsidRPr="00312507" w14:paraId="08D954A3"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44AE8E23"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2.4. Internet:</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8FA0C4" w14:textId="7D4C77E8" w:rsidR="004F63C6" w:rsidRPr="00312507" w:rsidRDefault="006B7981" w:rsidP="004F63C6">
            <w:pPr>
              <w:spacing w:before="120"/>
              <w:jc w:val="center"/>
              <w:rPr>
                <w:rFonts w:ascii="Times New Roman" w:hAnsi="Times New Roman"/>
              </w:rPr>
            </w:pPr>
            <w:r>
              <w:rPr>
                <w:rFonts w:ascii="Times New Roman" w:hAnsi="Times New Roman"/>
                <w:sz w:val="20"/>
              </w:rPr>
              <w:t>[[</w:t>
            </w:r>
            <w:r w:rsidR="000F074B" w:rsidRPr="000F074B">
              <w:rPr>
                <w:rFonts w:ascii="Times New Roman" w:hAnsi="Times New Roman"/>
                <w:sz w:val="20"/>
              </w:rPr>
              <w:t>DoanhThu_Internet</w:t>
            </w:r>
            <w:r>
              <w:rPr>
                <w:rFonts w:ascii="Times New Roman" w:hAnsi="Times New Roman"/>
                <w:sz w:val="20"/>
              </w:rPr>
              <w:t>]]</w:t>
            </w:r>
            <w:r w:rsidRPr="00312507">
              <w:rPr>
                <w:rFonts w:ascii="Times New Roman" w:hAnsi="Times New Roman"/>
                <w:sz w:val="20"/>
                <w:lang w:val="vi-VN"/>
              </w:rPr>
              <w:t> </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C17670D"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6B7981" w:rsidRPr="00312507" w14:paraId="04CC066F"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1490AECF"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2.5 Di động:</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8EFA84" w14:textId="35A46C5B" w:rsidR="004F63C6" w:rsidRPr="00312507" w:rsidRDefault="006B7981" w:rsidP="004F63C6">
            <w:pPr>
              <w:spacing w:before="120"/>
              <w:jc w:val="center"/>
              <w:rPr>
                <w:rFonts w:ascii="Times New Roman" w:hAnsi="Times New Roman"/>
              </w:rPr>
            </w:pPr>
            <w:r>
              <w:rPr>
                <w:rFonts w:ascii="Times New Roman" w:hAnsi="Times New Roman"/>
                <w:sz w:val="20"/>
              </w:rPr>
              <w:t>[[</w:t>
            </w:r>
            <w:r w:rsidR="000F074B" w:rsidRPr="000F074B">
              <w:rPr>
                <w:rFonts w:ascii="Times New Roman" w:hAnsi="Times New Roman"/>
                <w:sz w:val="20"/>
              </w:rPr>
              <w:t>DoanhThu_DiDong</w:t>
            </w:r>
            <w:r>
              <w:rPr>
                <w:rFonts w:ascii="Times New Roman" w:hAnsi="Times New Roman"/>
                <w:sz w:val="20"/>
              </w:rPr>
              <w:t>]]</w:t>
            </w:r>
            <w:r w:rsidRPr="00312507">
              <w:rPr>
                <w:rFonts w:ascii="Times New Roman" w:hAnsi="Times New Roman"/>
                <w:sz w:val="20"/>
                <w:lang w:val="vi-VN"/>
              </w:rPr>
              <w:t> </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12D6016"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6B7981" w:rsidRPr="00312507" w14:paraId="73647F8B"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21F8D05"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c>
          <w:tcPr>
            <w:tcW w:w="632" w:type="pct"/>
            <w:tcBorders>
              <w:top w:val="nil"/>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2F71B13D" w14:textId="77777777" w:rsidR="004F63C6" w:rsidRPr="00312507" w:rsidRDefault="004F63C6" w:rsidP="004F63C6">
            <w:pPr>
              <w:spacing w:before="120"/>
              <w:jc w:val="center"/>
              <w:rPr>
                <w:rFonts w:ascii="Times New Roman" w:hAnsi="Times New Roman"/>
              </w:rPr>
            </w:pPr>
            <w:r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37A94262"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6B7981" w:rsidRPr="00312507" w14:paraId="08CA096B"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717DDE72" w14:textId="77777777" w:rsidR="004F63C6" w:rsidRPr="00312507" w:rsidRDefault="004F63C6" w:rsidP="004F63C6">
            <w:pPr>
              <w:spacing w:before="120"/>
              <w:rPr>
                <w:rFonts w:ascii="Times New Roman" w:hAnsi="Times New Roman"/>
              </w:rPr>
            </w:pPr>
            <w:r w:rsidRPr="00312507">
              <w:rPr>
                <w:rFonts w:ascii="Times New Roman" w:hAnsi="Times New Roman"/>
                <w:b/>
                <w:bCs/>
                <w:sz w:val="20"/>
                <w:lang w:val="vi-VN"/>
              </w:rPr>
              <w:t>3. Số tiền doanh nghiệp cung cấp dịch vụ truyền hình trả tiền nộp NSNN:</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CBAB70" w14:textId="12AC6F60" w:rsidR="004F63C6" w:rsidRPr="00312507" w:rsidRDefault="006B7981" w:rsidP="004F63C6">
            <w:pPr>
              <w:spacing w:before="120"/>
              <w:jc w:val="center"/>
              <w:rPr>
                <w:rFonts w:ascii="Times New Roman" w:hAnsi="Times New Roman"/>
              </w:rPr>
            </w:pPr>
            <w:r>
              <w:rPr>
                <w:rFonts w:ascii="Times New Roman" w:hAnsi="Times New Roman"/>
                <w:sz w:val="20"/>
              </w:rPr>
              <w:t>[[</w:t>
            </w:r>
            <w:r w:rsidR="00210BAF" w:rsidRPr="00210BAF">
              <w:rPr>
                <w:rFonts w:ascii="Times New Roman" w:hAnsi="Times New Roman"/>
                <w:sz w:val="20"/>
              </w:rPr>
              <w:t>SoTienDoanhNghiepCungCap</w:t>
            </w:r>
            <w:r>
              <w:rPr>
                <w:rFonts w:ascii="Times New Roman" w:hAnsi="Times New Roman"/>
                <w:sz w:val="20"/>
              </w:rPr>
              <w:t>]]</w:t>
            </w:r>
            <w:r w:rsidRPr="00312507">
              <w:rPr>
                <w:rFonts w:ascii="Times New Roman" w:hAnsi="Times New Roman"/>
                <w:sz w:val="20"/>
                <w:lang w:val="vi-VN"/>
              </w:rPr>
              <w:t> </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47C8A15"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(Tỷ đồng)</w:t>
            </w:r>
          </w:p>
        </w:tc>
      </w:tr>
      <w:tr w:rsidR="006B7981" w:rsidRPr="00312507" w14:paraId="7C22DC37"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9D813C7"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c>
          <w:tcPr>
            <w:tcW w:w="632" w:type="pct"/>
            <w:tcBorders>
              <w:top w:val="nil"/>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017BA532" w14:textId="77777777" w:rsidR="004F63C6" w:rsidRPr="00312507" w:rsidRDefault="004F63C6" w:rsidP="004F63C6">
            <w:pPr>
              <w:spacing w:before="120"/>
              <w:jc w:val="center"/>
              <w:rPr>
                <w:rFonts w:ascii="Times New Roman" w:hAnsi="Times New Roman"/>
              </w:rPr>
            </w:pPr>
            <w:r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7F7D11DA"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6B7981" w:rsidRPr="00312507" w14:paraId="09D1950F"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606737AB" w14:textId="77777777" w:rsidR="004F63C6" w:rsidRPr="00312507" w:rsidRDefault="004F63C6" w:rsidP="004F63C6">
            <w:pPr>
              <w:spacing w:before="120"/>
              <w:rPr>
                <w:rFonts w:ascii="Times New Roman" w:hAnsi="Times New Roman"/>
              </w:rPr>
            </w:pPr>
            <w:r w:rsidRPr="00312507">
              <w:rPr>
                <w:rFonts w:ascii="Times New Roman" w:hAnsi="Times New Roman"/>
                <w:b/>
                <w:bCs/>
                <w:sz w:val="20"/>
                <w:lang w:val="vi-VN"/>
              </w:rPr>
              <w:t>4. Lợi nhuận sau thuế của doanh nghiệp cung cấp dịch vụ truyền hình trả tiền:</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CF878A" w14:textId="023E0613" w:rsidR="004F63C6" w:rsidRPr="00312507" w:rsidRDefault="006B7981" w:rsidP="004F63C6">
            <w:pPr>
              <w:spacing w:before="120"/>
              <w:jc w:val="center"/>
              <w:rPr>
                <w:rFonts w:ascii="Times New Roman" w:hAnsi="Times New Roman"/>
              </w:rPr>
            </w:pPr>
            <w:r>
              <w:rPr>
                <w:rFonts w:ascii="Times New Roman" w:hAnsi="Times New Roman"/>
                <w:sz w:val="20"/>
              </w:rPr>
              <w:t>[[</w:t>
            </w:r>
            <w:r w:rsidR="00210BAF" w:rsidRPr="00210BAF">
              <w:rPr>
                <w:rFonts w:ascii="Times New Roman" w:hAnsi="Times New Roman"/>
                <w:sz w:val="20"/>
              </w:rPr>
              <w:t>LoaiNhuanSauThue</w:t>
            </w:r>
            <w:r>
              <w:rPr>
                <w:rFonts w:ascii="Times New Roman" w:hAnsi="Times New Roman"/>
                <w:sz w:val="20"/>
              </w:rPr>
              <w:t>]]</w:t>
            </w:r>
            <w:r w:rsidRPr="00312507">
              <w:rPr>
                <w:rFonts w:ascii="Times New Roman" w:hAnsi="Times New Roman"/>
                <w:sz w:val="20"/>
                <w:lang w:val="vi-VN"/>
              </w:rPr>
              <w:t> </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1E8FB2F8"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(Tỷ đồng)</w:t>
            </w:r>
          </w:p>
        </w:tc>
      </w:tr>
      <w:tr w:rsidR="006B7981" w:rsidRPr="00312507" w14:paraId="06472951"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850266F"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c>
          <w:tcPr>
            <w:tcW w:w="632" w:type="pct"/>
            <w:tcBorders>
              <w:top w:val="nil"/>
              <w:left w:val="nil"/>
              <w:bottom w:val="single" w:sz="8" w:space="0" w:color="000000"/>
              <w:right w:val="nil"/>
              <w:tl2br w:val="nil"/>
              <w:tr2bl w:val="nil"/>
            </w:tcBorders>
            <w:shd w:val="clear" w:color="auto" w:fill="auto"/>
            <w:tcMar>
              <w:top w:w="0" w:type="dxa"/>
              <w:left w:w="0" w:type="dxa"/>
              <w:bottom w:w="0" w:type="dxa"/>
              <w:right w:w="0" w:type="dxa"/>
            </w:tcMar>
            <w:vAlign w:val="center"/>
          </w:tcPr>
          <w:p w14:paraId="45DF3CD3" w14:textId="77777777" w:rsidR="004F63C6" w:rsidRPr="00312507" w:rsidRDefault="004F63C6" w:rsidP="004F63C6">
            <w:pPr>
              <w:spacing w:before="120"/>
              <w:jc w:val="center"/>
              <w:rPr>
                <w:rFonts w:ascii="Times New Roman" w:hAnsi="Times New Roman"/>
              </w:rPr>
            </w:pPr>
            <w:r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02D55F4"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r w:rsidR="006B7981" w:rsidRPr="00312507" w14:paraId="564AAAB9"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7308BA53" w14:textId="77777777" w:rsidR="004F63C6" w:rsidRPr="00312507" w:rsidRDefault="004F63C6" w:rsidP="004F63C6">
            <w:pPr>
              <w:spacing w:before="120"/>
              <w:rPr>
                <w:rFonts w:ascii="Times New Roman" w:hAnsi="Times New Roman"/>
              </w:rPr>
            </w:pPr>
            <w:r w:rsidRPr="00312507">
              <w:rPr>
                <w:rFonts w:ascii="Times New Roman" w:hAnsi="Times New Roman"/>
                <w:b/>
                <w:bCs/>
                <w:sz w:val="20"/>
                <w:lang w:val="vi-VN"/>
              </w:rPr>
              <w:t>5. Số lao động của doanh nghiệp cung cấp dịch vụ truyền hình trả tiền</w:t>
            </w:r>
            <w:r w:rsidRPr="00312507">
              <w:rPr>
                <w:rFonts w:ascii="Times New Roman" w:hAnsi="Times New Roman"/>
                <w:b/>
                <w:bCs/>
                <w:sz w:val="20"/>
              </w:rPr>
              <w:t>:</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E1014F" w14:textId="5C2053EC" w:rsidR="004F63C6" w:rsidRPr="00312507" w:rsidRDefault="006B7981" w:rsidP="004F63C6">
            <w:pPr>
              <w:spacing w:before="120"/>
              <w:jc w:val="center"/>
              <w:rPr>
                <w:rFonts w:ascii="Times New Roman" w:hAnsi="Times New Roman"/>
              </w:rPr>
            </w:pPr>
            <w:r>
              <w:rPr>
                <w:rFonts w:ascii="Times New Roman" w:hAnsi="Times New Roman"/>
                <w:sz w:val="20"/>
              </w:rPr>
              <w:t>[[</w:t>
            </w:r>
            <w:r w:rsidR="00210BAF" w:rsidRPr="00210BAF">
              <w:rPr>
                <w:rFonts w:ascii="Times New Roman" w:hAnsi="Times New Roman"/>
                <w:sz w:val="20"/>
              </w:rPr>
              <w:t>SoLaoDongCuaDoanhNghiep</w:t>
            </w:r>
            <w:r>
              <w:rPr>
                <w:rFonts w:ascii="Times New Roman" w:hAnsi="Times New Roman"/>
                <w:sz w:val="20"/>
              </w:rPr>
              <w:t>]]</w:t>
            </w:r>
            <w:r w:rsidRPr="00312507">
              <w:rPr>
                <w:rFonts w:ascii="Times New Roman" w:hAnsi="Times New Roman"/>
                <w:sz w:val="20"/>
                <w:lang w:val="vi-VN"/>
              </w:rPr>
              <w:t> </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2FBF09E"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(Người)</w:t>
            </w:r>
          </w:p>
        </w:tc>
      </w:tr>
      <w:tr w:rsidR="006B7981" w:rsidRPr="00312507" w14:paraId="0E40F3E1" w14:textId="77777777" w:rsidTr="00210BAF">
        <w:tblPrEx>
          <w:tblBorders>
            <w:top w:val="none" w:sz="0" w:space="0" w:color="auto"/>
            <w:bottom w:val="none" w:sz="0" w:space="0" w:color="auto"/>
            <w:insideH w:val="none" w:sz="0" w:space="0" w:color="auto"/>
            <w:insideV w:val="none" w:sz="0" w:space="0" w:color="auto"/>
          </w:tblBorders>
        </w:tblPrEx>
        <w:tc>
          <w:tcPr>
            <w:tcW w:w="3623" w:type="pct"/>
            <w:tcBorders>
              <w:top w:val="nil"/>
              <w:left w:val="nil"/>
              <w:bottom w:val="nil"/>
              <w:right w:val="single" w:sz="8" w:space="0" w:color="000000"/>
              <w:tl2br w:val="nil"/>
              <w:tr2bl w:val="nil"/>
            </w:tcBorders>
            <w:shd w:val="clear" w:color="auto" w:fill="auto"/>
            <w:tcMar>
              <w:top w:w="0" w:type="dxa"/>
              <w:left w:w="0" w:type="dxa"/>
              <w:bottom w:w="0" w:type="dxa"/>
              <w:right w:w="0" w:type="dxa"/>
            </w:tcMar>
            <w:vAlign w:val="center"/>
          </w:tcPr>
          <w:p w14:paraId="0984666F"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5.1. Trong đó lao động nữ:</w:t>
            </w:r>
          </w:p>
        </w:tc>
        <w:tc>
          <w:tcPr>
            <w:tcW w:w="63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5A6107" w14:textId="7BD11A8E" w:rsidR="004F63C6" w:rsidRPr="00312507" w:rsidRDefault="006B7981" w:rsidP="004F63C6">
            <w:pPr>
              <w:spacing w:before="120"/>
              <w:jc w:val="center"/>
              <w:rPr>
                <w:rFonts w:ascii="Times New Roman" w:hAnsi="Times New Roman"/>
              </w:rPr>
            </w:pPr>
            <w:r>
              <w:rPr>
                <w:rFonts w:ascii="Times New Roman" w:hAnsi="Times New Roman"/>
                <w:sz w:val="20"/>
              </w:rPr>
              <w:t>[[</w:t>
            </w:r>
            <w:r w:rsidR="00210BAF" w:rsidRPr="00210BAF">
              <w:rPr>
                <w:rFonts w:ascii="Times New Roman" w:hAnsi="Times New Roman"/>
                <w:sz w:val="20"/>
              </w:rPr>
              <w:t>SoLaoDongNu</w:t>
            </w:r>
            <w:r>
              <w:rPr>
                <w:rFonts w:ascii="Times New Roman" w:hAnsi="Times New Roman"/>
                <w:sz w:val="20"/>
              </w:rPr>
              <w:t>]]</w:t>
            </w:r>
            <w:r w:rsidRPr="00312507">
              <w:rPr>
                <w:rFonts w:ascii="Times New Roman" w:hAnsi="Times New Roman"/>
                <w:sz w:val="20"/>
                <w:lang w:val="vi-VN"/>
              </w:rPr>
              <w:t> </w:t>
            </w:r>
            <w:r w:rsidR="004F63C6" w:rsidRPr="00312507">
              <w:rPr>
                <w:rFonts w:ascii="Times New Roman" w:hAnsi="Times New Roman"/>
                <w:sz w:val="20"/>
                <w:lang w:val="vi-VN"/>
              </w:rPr>
              <w:t> </w:t>
            </w:r>
          </w:p>
        </w:tc>
        <w:tc>
          <w:tcPr>
            <w:tcW w:w="745"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14925EF" w14:textId="77777777" w:rsidR="004F63C6" w:rsidRPr="00312507" w:rsidRDefault="004F63C6" w:rsidP="004F63C6">
            <w:pPr>
              <w:spacing w:before="120"/>
              <w:rPr>
                <w:rFonts w:ascii="Times New Roman" w:hAnsi="Times New Roman"/>
              </w:rPr>
            </w:pPr>
            <w:r w:rsidRPr="00312507">
              <w:rPr>
                <w:rFonts w:ascii="Times New Roman" w:hAnsi="Times New Roman"/>
                <w:sz w:val="20"/>
                <w:lang w:val="vi-VN"/>
              </w:rPr>
              <w:t> </w:t>
            </w:r>
          </w:p>
        </w:tc>
      </w:tr>
    </w:tbl>
    <w:p w14:paraId="6CD8BF19"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sz w:val="20"/>
          <w:lang w:val="vi-VN"/>
        </w:rPr>
        <w:t> </w:t>
      </w:r>
    </w:p>
    <w:tbl>
      <w:tblPr>
        <w:tblW w:w="8640" w:type="dxa"/>
        <w:tblBorders>
          <w:top w:val="nil"/>
          <w:bottom w:val="nil"/>
          <w:insideH w:val="nil"/>
          <w:insideV w:val="nil"/>
        </w:tblBorders>
        <w:tblCellMar>
          <w:left w:w="0" w:type="dxa"/>
          <w:right w:w="0" w:type="dxa"/>
        </w:tblCellMar>
        <w:tblLook w:val="04A0" w:firstRow="1" w:lastRow="0" w:firstColumn="1" w:lastColumn="0" w:noHBand="0" w:noVBand="1"/>
      </w:tblPr>
      <w:tblGrid>
        <w:gridCol w:w="4147"/>
        <w:gridCol w:w="4493"/>
      </w:tblGrid>
      <w:tr w:rsidR="004F63C6" w:rsidRPr="00312507" w14:paraId="7044514A" w14:textId="77777777" w:rsidTr="004F63C6">
        <w:tc>
          <w:tcPr>
            <w:tcW w:w="4147" w:type="dxa"/>
            <w:tcBorders>
              <w:top w:val="nil"/>
              <w:left w:val="nil"/>
              <w:bottom w:val="nil"/>
              <w:right w:val="nil"/>
              <w:tl2br w:val="nil"/>
              <w:tr2bl w:val="nil"/>
            </w:tcBorders>
            <w:shd w:val="clear" w:color="auto" w:fill="auto"/>
            <w:tcMar>
              <w:top w:w="0" w:type="dxa"/>
              <w:left w:w="0" w:type="dxa"/>
              <w:bottom w:w="0" w:type="dxa"/>
              <w:right w:w="0" w:type="dxa"/>
            </w:tcMar>
          </w:tcPr>
          <w:p w14:paraId="52282368" w14:textId="77777777" w:rsidR="004F63C6" w:rsidRPr="00312507" w:rsidRDefault="004F63C6" w:rsidP="004F63C6">
            <w:pPr>
              <w:spacing w:before="120"/>
              <w:jc w:val="center"/>
              <w:rPr>
                <w:rFonts w:ascii="Times New Roman" w:hAnsi="Times New Roman"/>
              </w:rPr>
            </w:pPr>
            <w:r w:rsidRPr="00312507">
              <w:rPr>
                <w:rFonts w:ascii="Times New Roman" w:hAnsi="Times New Roman"/>
                <w:b/>
                <w:bCs/>
                <w:sz w:val="20"/>
              </w:rPr>
              <w:br/>
            </w:r>
            <w:r w:rsidRPr="00312507">
              <w:rPr>
                <w:rFonts w:ascii="Times New Roman" w:hAnsi="Times New Roman"/>
                <w:b/>
                <w:bCs/>
                <w:sz w:val="20"/>
                <w:lang w:val="vi-VN"/>
              </w:rPr>
              <w:t>TỔNG HỢP, LẬP BIỂU</w:t>
            </w:r>
            <w:r w:rsidRPr="00312507">
              <w:rPr>
                <w:rFonts w:ascii="Times New Roman" w:hAnsi="Times New Roman"/>
                <w:b/>
                <w:bCs/>
                <w:sz w:val="20"/>
                <w:lang w:val="vi-VN"/>
              </w:rPr>
              <w:br/>
            </w:r>
            <w:r w:rsidRPr="00312507">
              <w:rPr>
                <w:rFonts w:ascii="Times New Roman" w:hAnsi="Times New Roman"/>
                <w:i/>
                <w:iCs/>
                <w:sz w:val="20"/>
                <w:lang w:val="vi-VN"/>
              </w:rPr>
              <w:t>(Thông tin người thực hiện)</w:t>
            </w:r>
          </w:p>
        </w:tc>
        <w:tc>
          <w:tcPr>
            <w:tcW w:w="4493" w:type="dxa"/>
            <w:tcBorders>
              <w:top w:val="nil"/>
              <w:left w:val="nil"/>
              <w:bottom w:val="nil"/>
              <w:right w:val="nil"/>
              <w:tl2br w:val="nil"/>
              <w:tr2bl w:val="nil"/>
            </w:tcBorders>
            <w:shd w:val="clear" w:color="auto" w:fill="auto"/>
            <w:tcMar>
              <w:top w:w="0" w:type="dxa"/>
              <w:left w:w="0" w:type="dxa"/>
              <w:bottom w:w="0" w:type="dxa"/>
              <w:right w:w="0" w:type="dxa"/>
            </w:tcMar>
          </w:tcPr>
          <w:p w14:paraId="68E33A66" w14:textId="77777777" w:rsidR="004F63C6" w:rsidRPr="00312507" w:rsidRDefault="004F63C6" w:rsidP="004F63C6">
            <w:pPr>
              <w:spacing w:before="120"/>
              <w:jc w:val="center"/>
              <w:rPr>
                <w:rFonts w:ascii="Times New Roman" w:hAnsi="Times New Roman"/>
              </w:rPr>
            </w:pPr>
            <w:r w:rsidRPr="00312507">
              <w:rPr>
                <w:rFonts w:ascii="Times New Roman" w:hAnsi="Times New Roman"/>
                <w:i/>
                <w:iCs/>
                <w:sz w:val="20"/>
                <w:lang w:val="vi-VN"/>
              </w:rPr>
              <w:t>…., ngày ... tháng ... năm 20...</w:t>
            </w:r>
            <w:r w:rsidRPr="00312507">
              <w:rPr>
                <w:rFonts w:ascii="Times New Roman" w:hAnsi="Times New Roman"/>
                <w:b/>
                <w:bCs/>
                <w:i/>
                <w:iCs/>
                <w:sz w:val="20"/>
                <w:lang w:val="vi-VN"/>
              </w:rPr>
              <w:br/>
            </w:r>
            <w:r w:rsidRPr="00312507">
              <w:rPr>
                <w:rFonts w:ascii="Times New Roman" w:hAnsi="Times New Roman"/>
                <w:b/>
                <w:bCs/>
                <w:sz w:val="20"/>
                <w:lang w:val="vi-VN"/>
              </w:rPr>
              <w:t>TRƯỞNG ĐƠN VỊ</w:t>
            </w:r>
            <w:r w:rsidRPr="00312507">
              <w:rPr>
                <w:rFonts w:ascii="Times New Roman" w:hAnsi="Times New Roman"/>
                <w:b/>
                <w:bCs/>
                <w:sz w:val="20"/>
                <w:lang w:val="vi-VN"/>
              </w:rPr>
              <w:br/>
            </w:r>
            <w:r w:rsidRPr="00312507">
              <w:rPr>
                <w:rFonts w:ascii="Times New Roman" w:hAnsi="Times New Roman"/>
                <w:i/>
                <w:iCs/>
                <w:sz w:val="20"/>
                <w:lang w:val="vi-VN"/>
              </w:rPr>
              <w:t>(Ký điện tử)</w:t>
            </w:r>
          </w:p>
        </w:tc>
      </w:tr>
    </w:tbl>
    <w:p w14:paraId="07EF75DA"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i/>
          <w:iCs/>
          <w:sz w:val="20"/>
          <w:lang w:val="vi-VN"/>
        </w:rPr>
        <w:t>a) Khái niệm, phương pháp tính</w:t>
      </w:r>
    </w:p>
    <w:p w14:paraId="0888EA51"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b/>
          <w:bCs/>
          <w:sz w:val="20"/>
          <w:lang w:val="vi-VN"/>
        </w:rPr>
        <w:t>Số lượng thuê bao truyền hình trả tiền:</w:t>
      </w:r>
      <w:r w:rsidRPr="00312507">
        <w:rPr>
          <w:rFonts w:ascii="Times New Roman" w:hAnsi="Times New Roman"/>
          <w:sz w:val="20"/>
          <w:lang w:val="vi-VN"/>
        </w:rPr>
        <w:t xml:space="preserve"> Là số lượng thuê bao đăng ký sử dụng dịch vụ truyền hình trả tiền của doanh nghiệp THTT đang được duy trì dịch vụ tính đến thời điểm cuối kỳ báo cáo. (Doanh nghiệp báo cáo theo số lượng thuê bao tương ứng mà doanh nghiệp trực tiếp thu cước).</w:t>
      </w:r>
    </w:p>
    <w:p w14:paraId="0791C8CC"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b/>
          <w:bCs/>
          <w:sz w:val="20"/>
          <w:lang w:val="vi-VN"/>
        </w:rPr>
        <w:t>Doanh thu dịch vụ truyền hình trả tiền:</w:t>
      </w:r>
      <w:r w:rsidRPr="00312507">
        <w:rPr>
          <w:rFonts w:ascii="Times New Roman" w:hAnsi="Times New Roman"/>
          <w:sz w:val="20"/>
          <w:lang w:val="vi-VN"/>
        </w:rPr>
        <w:t xml:space="preserve"> Là tổng số tiền doanh nghiệp cung cấp dịch vụ truyền hình trả tiền thu được từ hoạt động cung cấp dịch vụ truyền hình trả tiền trong kỳ báo cáo.</w:t>
      </w:r>
    </w:p>
    <w:p w14:paraId="7ED0E364"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b/>
          <w:bCs/>
          <w:sz w:val="20"/>
          <w:lang w:val="vi-VN"/>
        </w:rPr>
        <w:t>Số tiền doanh nghiệp truyền hình trả tiền nộp NSNN:</w:t>
      </w:r>
      <w:r w:rsidRPr="00312507">
        <w:rPr>
          <w:rFonts w:ascii="Times New Roman" w:hAnsi="Times New Roman"/>
          <w:sz w:val="20"/>
          <w:lang w:val="vi-VN"/>
        </w:rPr>
        <w:t xml:space="preserve"> Là tổng số tiền thuế, phí, lệ phí và các khoản nộp ngân sách khác mà các doanh nghiệp cung cấp dịch vụ truyền hình trả tiền phải nộp vào NSNN theo quy định của pháp luật trong kỳ báo cáo.</w:t>
      </w:r>
    </w:p>
    <w:p w14:paraId="2EB076C1"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b/>
          <w:bCs/>
          <w:sz w:val="20"/>
          <w:lang w:val="vi-VN"/>
        </w:rPr>
        <w:t>Lợi nhuận sau thuế của doanh nghiệp cung cấp dịch vụ truyền hình trả tiền:</w:t>
      </w:r>
      <w:r w:rsidRPr="00312507">
        <w:rPr>
          <w:rFonts w:ascii="Times New Roman" w:hAnsi="Times New Roman"/>
          <w:sz w:val="20"/>
          <w:lang w:val="vi-VN"/>
        </w:rPr>
        <w:t xml:space="preserve"> Là phần lợi nhuận còn lại của doanh nghiệp cung cấp dịch vụ truyền hình trả tiền sau khi trừ đi số tiền thuế TNDN phải nộp của kỳ báo cáo theo quy định.</w:t>
      </w:r>
    </w:p>
    <w:p w14:paraId="42C894AB"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b/>
          <w:bCs/>
          <w:sz w:val="20"/>
          <w:lang w:val="vi-VN"/>
        </w:rPr>
        <w:t>Số lượng lao động của doanh nghiệp cung cấp dịch vụ truyền hình trả tiền:</w:t>
      </w:r>
      <w:r w:rsidRPr="00312507">
        <w:rPr>
          <w:rFonts w:ascii="Times New Roman" w:hAnsi="Times New Roman"/>
          <w:sz w:val="20"/>
          <w:lang w:val="vi-VN"/>
        </w:rPr>
        <w:t xml:space="preserve"> Là số lượng người lao động hưởng lương tại doanh nghiệp cung cấp dịch vụ truyền hình trả tiền tính đến thời điểm cuối kỳ báo cáo. </w:t>
      </w:r>
    </w:p>
    <w:p w14:paraId="23FC33B2"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i/>
          <w:iCs/>
          <w:sz w:val="20"/>
          <w:lang w:val="vi-VN"/>
        </w:rPr>
        <w:t>b) Cách ghi biểu</w:t>
      </w:r>
    </w:p>
    <w:p w14:paraId="1D5809C2"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sz w:val="20"/>
          <w:lang w:val="vi-VN"/>
        </w:rPr>
        <w:t xml:space="preserve">Ghi thông tin, số liệu theo hướng dẫn cụ thể trên biểu mẫu. Sử dụng dùng đơn vị tính đã hướng dẫn. </w:t>
      </w:r>
    </w:p>
    <w:p w14:paraId="557B2600"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i/>
          <w:iCs/>
          <w:sz w:val="20"/>
          <w:lang w:val="vi-VN"/>
        </w:rPr>
        <w:t>c) Nguồn số liệu</w:t>
      </w:r>
    </w:p>
    <w:p w14:paraId="706DB5A0" w14:textId="77777777" w:rsidR="004F63C6" w:rsidRPr="00312507" w:rsidRDefault="004F63C6" w:rsidP="004F63C6">
      <w:pPr>
        <w:spacing w:before="120" w:after="280" w:afterAutospacing="1"/>
        <w:rPr>
          <w:rFonts w:ascii="Times New Roman" w:hAnsi="Times New Roman"/>
        </w:rPr>
      </w:pPr>
      <w:r w:rsidRPr="00312507">
        <w:rPr>
          <w:rFonts w:ascii="Times New Roman" w:hAnsi="Times New Roman"/>
          <w:sz w:val="20"/>
          <w:lang w:val="vi-VN"/>
        </w:rPr>
        <w:t>Biểu được lập từ thông tin, dữ liệu của doanh nghiệp THTT phục vụ hoạt động, sản xuất, kinh doanh.</w:t>
      </w:r>
    </w:p>
    <w:p w14:paraId="3BDD9CFB" w14:textId="77777777" w:rsidR="00944D37" w:rsidRDefault="00944D37"/>
    <w:sectPr w:rsidR="00944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3C6"/>
    <w:rsid w:val="00035EB7"/>
    <w:rsid w:val="000F074B"/>
    <w:rsid w:val="00142C86"/>
    <w:rsid w:val="00210BAF"/>
    <w:rsid w:val="00365B34"/>
    <w:rsid w:val="00420BAC"/>
    <w:rsid w:val="004F63C6"/>
    <w:rsid w:val="00544C39"/>
    <w:rsid w:val="00683CEA"/>
    <w:rsid w:val="006B2766"/>
    <w:rsid w:val="006B7981"/>
    <w:rsid w:val="007F6B79"/>
    <w:rsid w:val="00944D37"/>
    <w:rsid w:val="00A71FFA"/>
    <w:rsid w:val="00B3067E"/>
    <w:rsid w:val="00CA10B8"/>
    <w:rsid w:val="00CC54A3"/>
    <w:rsid w:val="00EA32C2"/>
    <w:rsid w:val="00EF2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75E7"/>
  <w15:chartTrackingRefBased/>
  <w15:docId w15:val="{4D08EC45-BA9E-4475-8489-FAD3FA6A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Cuong Nguyen Manh</cp:lastModifiedBy>
  <cp:revision>4</cp:revision>
  <dcterms:created xsi:type="dcterms:W3CDTF">2024-10-30T10:16:00Z</dcterms:created>
  <dcterms:modified xsi:type="dcterms:W3CDTF">2024-10-30T10:17:00Z</dcterms:modified>
</cp:coreProperties>
</file>