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5B9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VĂN PHẠM PHI NGỮ CẢNH CỦA NGÔN NGỮ UPL</w:t>
      </w:r>
    </w:p>
    <w:p w14:paraId="51EA363F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24021485 - Lã Việt Hoàng</w:t>
      </w:r>
    </w:p>
    <w:p w14:paraId="1EBC594C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24021533 - Nguyễn Đức Khiêm</w:t>
      </w:r>
    </w:p>
    <w:p w14:paraId="474571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Giới thiệu</w:t>
      </w:r>
    </w:p>
    <w:p w14:paraId="645875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Tài liệu này đặc tả văn phạm phi ngữ cảnh (CFG) của ngôn ngữ lập trình UPL. Văn phạm là bộ bốn G = (N, T, P, S), trong đó N là tập ký hiệu không kết thúc, T là tập ký hiệu kết thúc (token), P là tập luật sinh và S = </w:t>
      </w:r>
      <w:r>
        <w:rPr>
          <w:rStyle w:val="6"/>
          <w:rFonts w:hint="default" w:ascii="Times New Roman" w:hAnsi="Times New Roman" w:cs="Times New Roman"/>
        </w:rPr>
        <w:t>Program</w:t>
      </w:r>
      <w:r>
        <w:rPr>
          <w:rFonts w:hint="default" w:ascii="Times New Roman" w:hAnsi="Times New Roman" w:cs="Times New Roman"/>
        </w:rPr>
        <w:t xml:space="preserve"> là ký hiệu bắt đầu.</w:t>
      </w:r>
    </w:p>
    <w:p w14:paraId="718B90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Các giả định thiết kế</w:t>
      </w:r>
    </w:p>
    <w:p w14:paraId="470DE1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Đề bài chưa quy định một số chi tiết, nên văn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phạm này thống nhất như sau:</w:t>
      </w:r>
    </w:p>
    <w:p w14:paraId="658F91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Câu lệnh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 có dạng kiểu C: </w:t>
      </w:r>
      <w:r>
        <w:rPr>
          <w:rStyle w:val="6"/>
          <w:rFonts w:hint="default" w:ascii="Times New Roman" w:hAnsi="Times New Roman" w:cs="Times New Roman"/>
        </w:rPr>
        <w:t>for (khởi_tạo; điều_kiện; cập_nhật) { ... }</w:t>
      </w:r>
      <w:r>
        <w:rPr>
          <w:rFonts w:hint="default" w:ascii="Times New Roman" w:hAnsi="Times New Roman" w:cs="Times New Roman"/>
        </w:rPr>
        <w:t>. Phần khởi tạo là khai báo hoặc phép gán, phần cập nhật là phép gán.</w:t>
      </w:r>
    </w:p>
    <w:p w14:paraId="5D538E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Bổ sung hai hằng boolean </w:t>
      </w:r>
      <w:r>
        <w:rPr>
          <w:rStyle w:val="6"/>
          <w:rFonts w:hint="default" w:ascii="Times New Roman" w:hAnsi="Times New Roman" w:cs="Times New Roman"/>
        </w:rPr>
        <w:t>true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6"/>
          <w:rFonts w:hint="default" w:ascii="Times New Roman" w:hAnsi="Times New Roman" w:cs="Times New Roman"/>
        </w:rPr>
        <w:t>false</w:t>
      </w:r>
      <w:r>
        <w:rPr>
          <w:rFonts w:hint="default" w:ascii="Times New Roman" w:hAnsi="Times New Roman" w:cs="Times New Roman"/>
        </w:rPr>
        <w:t>.</w:t>
      </w:r>
    </w:p>
    <w:p w14:paraId="1B065B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Thân của </w:t>
      </w:r>
      <w:r>
        <w:rPr>
          <w:rStyle w:val="6"/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else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do-while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 bắt buộc nằm trong cặp </w:t>
      </w:r>
      <w:r>
        <w:rPr>
          <w:rStyle w:val="6"/>
          <w:rFonts w:hint="default" w:ascii="Times New Roman" w:hAnsi="Times New Roman" w:cs="Times New Roman"/>
        </w:rPr>
        <w:t>{ }</w:t>
      </w:r>
      <w:r>
        <w:rPr>
          <w:rFonts w:hint="default" w:ascii="Times New Roman" w:hAnsi="Times New Roman" w:cs="Times New Roman"/>
        </w:rPr>
        <w:t>.</w:t>
      </w:r>
    </w:p>
    <w:p w14:paraId="224119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Phép so sánh (</w:t>
      </w:r>
      <w:r>
        <w:rPr>
          <w:rStyle w:val="6"/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&gt;=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</w:rPr>
        <w:t xml:space="preserve">) không có tính kết hợp, nghĩa là </w:t>
      </w:r>
      <w:r>
        <w:rPr>
          <w:rStyle w:val="6"/>
          <w:rFonts w:hint="default" w:ascii="Times New Roman" w:hAnsi="Times New Roman" w:cs="Times New Roman"/>
        </w:rPr>
        <w:t>a &gt; b &gt; c</w:t>
      </w:r>
      <w:r>
        <w:rPr>
          <w:rFonts w:hint="default" w:ascii="Times New Roman" w:hAnsi="Times New Roman" w:cs="Times New Roman"/>
        </w:rPr>
        <w:t xml:space="preserve"> không hợp lệ.</w:t>
      </w:r>
    </w:p>
    <w:p w14:paraId="0DBA96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Văn phạm chỉ mô tả cú pháp. Các ràng buộc ngữ nghĩa (khai báo trước khi dùng, khai báo lại, tương thích kiểu) không thuộc phạm vi tài liệu này.</w:t>
      </w:r>
    </w:p>
    <w:p w14:paraId="1E9F30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Ký hiệu kết thúc (token)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3225"/>
        <w:gridCol w:w="3945"/>
      </w:tblGrid>
      <w:tr w14:paraId="49EEA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C0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Nhóm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AD6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Token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515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59F7C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A4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Từ khóa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CC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begin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50D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Từ khóa dành riêng, không dùng làm định danh</w:t>
            </w:r>
          </w:p>
        </w:tc>
      </w:tr>
      <w:tr w14:paraId="17EA6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3A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Định danh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5A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E4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Bắt đầu bằng chữ cái, nếu có chữ số thì chỉ nằm ở cuối: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[A-Za-z]+[0-9]*</w:t>
            </w:r>
          </w:p>
        </w:tc>
      </w:tr>
      <w:tr w14:paraId="48F55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58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Hằng số nguyên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B4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0D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Dãy một hoặc nhiều chữ số: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[0-9]+</w:t>
            </w:r>
          </w:p>
        </w:tc>
      </w:tr>
      <w:tr w14:paraId="3B874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F9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Toán tử số học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C8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1E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Cộng, nhân</w:t>
            </w:r>
          </w:p>
        </w:tc>
      </w:tr>
      <w:tr w14:paraId="4B68E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9F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Toán tử so sánh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96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&gt;=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==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8C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Lớn hơn, lớn hơn hoặc bằng, bằng</w:t>
            </w:r>
          </w:p>
        </w:tc>
      </w:tr>
      <w:tr w14:paraId="0AE68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FE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Phép gán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6D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=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80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Gán giá trị</w:t>
            </w:r>
          </w:p>
        </w:tc>
      </w:tr>
      <w:tr w14:paraId="71CE5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3B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Phân cách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B7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;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E54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058BE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Khoảng trắng và comment kiểu Java (</w:t>
      </w:r>
      <w:r>
        <w:rPr>
          <w:rStyle w:val="6"/>
          <w:rFonts w:hint="default" w:ascii="Times New Roman" w:hAnsi="Times New Roman" w:cs="Times New Roman"/>
        </w:rPr>
        <w:t>// ...</w:t>
      </w:r>
      <w:r>
        <w:rPr>
          <w:rFonts w:hint="default" w:ascii="Times New Roman" w:hAnsi="Times New Roman" w:cs="Times New Roman"/>
        </w:rPr>
        <w:t xml:space="preserve"> đến cuối dòng, </w:t>
      </w:r>
      <w:r>
        <w:rPr>
          <w:rStyle w:val="6"/>
          <w:rFonts w:hint="default" w:ascii="Times New Roman" w:hAnsi="Times New Roman" w:cs="Times New Roman"/>
        </w:rPr>
        <w:t>/* ... */</w:t>
      </w:r>
      <w:r>
        <w:rPr>
          <w:rFonts w:hint="default" w:ascii="Times New Roman" w:hAnsi="Times New Roman" w:cs="Times New Roman"/>
        </w:rPr>
        <w:t xml:space="preserve"> có thể nhiều dòng) được bộ phân tích từ vựng loại bỏ, không xuất hiện trong văn phạm.</w:t>
      </w:r>
    </w:p>
    <w:p w14:paraId="29E20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7AA7F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Ký hiệu không kết thúc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3878"/>
      </w:tblGrid>
      <w:tr w14:paraId="0E39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1F9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Ký hiệu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368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</w:tr>
      <w:tr w14:paraId="55097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43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10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Toàn bộ chương trình (ký hiệu bắt đầu)</w:t>
            </w:r>
          </w:p>
        </w:tc>
      </w:tr>
      <w:tr w14:paraId="5B146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F0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StmtList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6E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Danh sách câu lệnh (có thể rỗng)</w:t>
            </w:r>
          </w:p>
        </w:tc>
      </w:tr>
      <w:tr w14:paraId="4ED93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13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Stmt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30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câu lệnh</w:t>
            </w:r>
          </w:p>
        </w:tc>
      </w:tr>
      <w:tr w14:paraId="06B24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07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0D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Khối lệnh trong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 }</w:t>
            </w:r>
          </w:p>
        </w:tc>
      </w:tr>
      <w:tr w14:paraId="23DDD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45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79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Khai báo biến (có thể kèm khởi tạo)</w:t>
            </w:r>
          </w:p>
        </w:tc>
      </w:tr>
      <w:tr w14:paraId="16026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C1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5E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</w:tr>
      <w:tr w14:paraId="705B1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01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823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Câu lệnh gán</w:t>
            </w:r>
          </w:p>
        </w:tc>
      </w:tr>
      <w:tr w14:paraId="0A2EC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AA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E8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Câu lệnh in</w:t>
            </w:r>
          </w:p>
        </w:tc>
      </w:tr>
      <w:tr w14:paraId="078C5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88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IfStmt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92A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Câu lệnh rẽ nhánh</w:t>
            </w:r>
          </w:p>
        </w:tc>
      </w:tr>
      <w:tr w14:paraId="2DAC1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12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DoWhile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34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Câu lệnh lặp do-while</w:t>
            </w:r>
          </w:p>
        </w:tc>
      </w:tr>
      <w:tr w14:paraId="00A34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6F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ForStmt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A1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Câu lệnh lặp for</w:t>
            </w:r>
          </w:p>
        </w:tc>
      </w:tr>
      <w:tr w14:paraId="505DE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1E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ForInit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F4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Phần khởi tạo của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</w:t>
            </w:r>
          </w:p>
        </w:tc>
      </w:tr>
      <w:tr w14:paraId="25CDB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22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19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Biểu thức (có thể có so sánh)</w:t>
            </w:r>
          </w:p>
        </w:tc>
      </w:tr>
      <w:tr w14:paraId="38717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14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15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Toán tử so sánh</w:t>
            </w:r>
          </w:p>
        </w:tc>
      </w:tr>
      <w:tr w14:paraId="5FCEA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50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Arith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FB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Biểu thức cộng</w:t>
            </w:r>
          </w:p>
        </w:tc>
      </w:tr>
      <w:tr w14:paraId="1D415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72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85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Biểu thức nhân</w:t>
            </w:r>
          </w:p>
        </w:tc>
      </w:tr>
      <w:tr w14:paraId="165E9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F7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Factor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B2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Toán hạng cơ bản</w:t>
            </w:r>
          </w:p>
        </w:tc>
      </w:tr>
    </w:tbl>
    <w:p w14:paraId="5C716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44E28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Các luật sinh</w:t>
      </w:r>
    </w:p>
    <w:p w14:paraId="7260A08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(1)  Program   → begin StmtList end</w:t>
      </w:r>
    </w:p>
    <w:p w14:paraId="10042A9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60BF64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(2)  StmtList  → StmtList Stmt</w:t>
      </w:r>
    </w:p>
    <w:p w14:paraId="422916B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(3)            | ε</w:t>
      </w:r>
    </w:p>
    <w:p w14:paraId="18633A0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7CC7CF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(4)  Stmt      → Decl ;</w:t>
      </w:r>
    </w:p>
    <w:p w14:paraId="4A77E5F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(5)            | Assign ;</w:t>
      </w:r>
    </w:p>
    <w:p w14:paraId="031E996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(6)            | Print ;</w:t>
      </w:r>
    </w:p>
    <w:p w14:paraId="70DC02C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(7)            | IfStmt</w:t>
      </w:r>
    </w:p>
    <w:p w14:paraId="1450935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(8)            | DoWhile</w:t>
      </w:r>
    </w:p>
    <w:p w14:paraId="0611225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(9)            | ForStmt</w:t>
      </w:r>
    </w:p>
    <w:p w14:paraId="632E546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(10)           | Block</w:t>
      </w:r>
    </w:p>
    <w:p w14:paraId="0D50F14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A3E51B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(11) Block     → { StmtList }</w:t>
      </w:r>
    </w:p>
    <w:p w14:paraId="28DE1CC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268240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(12) Decl      → Type id</w:t>
      </w:r>
    </w:p>
    <w:p w14:paraId="6FBFC9F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(13)           | Type id = Expr</w:t>
      </w:r>
    </w:p>
    <w:p w14:paraId="754BF87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(14) Type      → int</w:t>
      </w:r>
    </w:p>
    <w:p w14:paraId="02BEFFD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(15)           | bool</w:t>
      </w:r>
    </w:p>
    <w:p w14:paraId="146C2C9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(16) Assign    → id = Expr</w:t>
      </w:r>
    </w:p>
    <w:p w14:paraId="56030C7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(17) Print     → print ( Expr )</w:t>
      </w:r>
    </w:p>
    <w:p w14:paraId="722A33E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1ACDB5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(18) IfStmt    → if ( Expr ) then Block</w:t>
      </w:r>
    </w:p>
    <w:p w14:paraId="7B0BAE9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(19)           | if ( Expr ) then Block else Block</w:t>
      </w:r>
    </w:p>
    <w:p w14:paraId="3DA5C24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(20) DoWhile   → do Block while ( Expr ) ;</w:t>
      </w:r>
    </w:p>
    <w:p w14:paraId="446541F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(21) ForStmt   → for ( ForInit ; Expr ; Assign ) Block</w:t>
      </w:r>
    </w:p>
    <w:p w14:paraId="7CEB8A7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(22) ForInit   → Decl</w:t>
      </w:r>
    </w:p>
    <w:p w14:paraId="7B790EA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(23)           | Assign</w:t>
      </w:r>
    </w:p>
    <w:p w14:paraId="7FFD57C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0A581F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(24) Expr      → Arith</w:t>
      </w:r>
    </w:p>
    <w:p w14:paraId="78DF7E5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(25)           | Arith RelOp Arith</w:t>
      </w:r>
    </w:p>
    <w:p w14:paraId="77AFA01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(26) RelOp     → &gt;</w:t>
      </w:r>
    </w:p>
    <w:p w14:paraId="01B8A65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(27)           | &gt;=</w:t>
      </w:r>
    </w:p>
    <w:p w14:paraId="0F19DC1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(28)           | ==</w:t>
      </w:r>
    </w:p>
    <w:p w14:paraId="3057589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(29) Arith     → Arith + Term</w:t>
      </w:r>
    </w:p>
    <w:p w14:paraId="248F159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(30)           | Term</w:t>
      </w:r>
    </w:p>
    <w:p w14:paraId="3BBAB00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(31) Term      → Term * Factor</w:t>
      </w:r>
    </w:p>
    <w:p w14:paraId="1140578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(32)           | Factor</w:t>
      </w:r>
    </w:p>
    <w:p w14:paraId="000EFCD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(33) Factor    → id</w:t>
      </w:r>
    </w:p>
    <w:p w14:paraId="02459C5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(34)           | num</w:t>
      </w:r>
    </w:p>
    <w:p w14:paraId="27804BD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(35)           | true</w:t>
      </w:r>
    </w:p>
    <w:p w14:paraId="384D186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(36)           | false</w:t>
      </w:r>
    </w:p>
    <w:p w14:paraId="690F6D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(37)           | ( Expr )</w:t>
      </w:r>
    </w:p>
    <w:p w14:paraId="486B8A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083C4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Độ ưu tiên và tính kết hợp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9"/>
        <w:gridCol w:w="898"/>
        <w:gridCol w:w="1514"/>
        <w:gridCol w:w="2682"/>
      </w:tblGrid>
      <w:tr w14:paraId="1690C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00D2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Mức (cao đến thấp)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255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Toán tử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DF9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Kết hợp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C6B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Được thể hiện bởi</w:t>
            </w:r>
          </w:p>
        </w:tc>
      </w:tr>
      <w:tr w14:paraId="5231E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EA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45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 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816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C1A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Factor → ( Expr )</w:t>
            </w:r>
          </w:p>
        </w:tc>
      </w:tr>
      <w:tr w14:paraId="338A0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8D4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2A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EF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Trái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B9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Term → Term * Factor</w:t>
            </w:r>
          </w:p>
        </w:tc>
      </w:tr>
      <w:tr w14:paraId="2C030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0A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11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6C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Trái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C0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Arith → Arith + Term</w:t>
            </w:r>
          </w:p>
        </w:tc>
      </w:tr>
      <w:tr w14:paraId="545EE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FB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C2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&gt;=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==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05A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kết hợp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A2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Expr → Arith RelOp Arith</w:t>
            </w:r>
          </w:p>
        </w:tc>
      </w:tr>
    </w:tbl>
    <w:p w14:paraId="56D80D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Toán tử nằm càng sâu trong chuỗi </w:t>
      </w:r>
      <w:r>
        <w:rPr>
          <w:rStyle w:val="6"/>
          <w:rFonts w:hint="default" w:ascii="Times New Roman" w:hAnsi="Times New Roman" w:cs="Times New Roman"/>
        </w:rPr>
        <w:t>Expr → Arith → Term → Factor</w:t>
      </w:r>
      <w:r>
        <w:rPr>
          <w:rFonts w:hint="default" w:ascii="Times New Roman" w:hAnsi="Times New Roman" w:cs="Times New Roman"/>
        </w:rPr>
        <w:t xml:space="preserve"> thì ưu tiên càng cao. Vì </w:t>
      </w:r>
      <w:r>
        <w:rPr>
          <w:rStyle w:val="6"/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</w:rPr>
        <w:t xml:space="preserve"> nằm sâu hơn </w:t>
      </w:r>
      <w:r>
        <w:rPr>
          <w:rStyle w:val="6"/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</w:rPr>
        <w:t xml:space="preserve"> nên </w:t>
      </w:r>
      <w:r>
        <w:rPr>
          <w:rStyle w:val="6"/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</w:rPr>
        <w:t xml:space="preserve"> ưu tiên hơn </w:t>
      </w:r>
      <w:r>
        <w:rPr>
          <w:rStyle w:val="6"/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</w:rPr>
        <w:t>.</w:t>
      </w:r>
    </w:p>
    <w:p w14:paraId="0DE58A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Đệ quy trái làm </w:t>
      </w:r>
      <w:r>
        <w:rPr>
          <w:rStyle w:val="6"/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6"/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</w:rPr>
        <w:t xml:space="preserve"> kết hợp trái: </w:t>
      </w:r>
      <w:r>
        <w:rPr>
          <w:rStyle w:val="6"/>
          <w:rFonts w:hint="default" w:ascii="Times New Roman" w:hAnsi="Times New Roman" w:cs="Times New Roman"/>
        </w:rPr>
        <w:t>a+b+c</w:t>
      </w:r>
      <w:r>
        <w:rPr>
          <w:rFonts w:hint="default" w:ascii="Times New Roman" w:hAnsi="Times New Roman" w:cs="Times New Roman"/>
        </w:rPr>
        <w:t xml:space="preserve"> được hiểu là </w:t>
      </w:r>
      <w:r>
        <w:rPr>
          <w:rStyle w:val="6"/>
          <w:rFonts w:hint="default" w:ascii="Times New Roman" w:hAnsi="Times New Roman" w:cs="Times New Roman"/>
        </w:rPr>
        <w:t>(a+b)+c</w:t>
      </w:r>
      <w:r>
        <w:rPr>
          <w:rFonts w:hint="default" w:ascii="Times New Roman" w:hAnsi="Times New Roman" w:cs="Times New Roman"/>
        </w:rPr>
        <w:t>.</w:t>
      </w:r>
    </w:p>
    <w:p w14:paraId="7F2B8A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Luật (25) chỉ chứa một </w:t>
      </w:r>
      <w:r>
        <w:rPr>
          <w:rStyle w:val="6"/>
          <w:rFonts w:hint="default" w:ascii="Times New Roman" w:hAnsi="Times New Roman" w:cs="Times New Roman"/>
        </w:rPr>
        <w:t>RelOp</w:t>
      </w:r>
      <w:r>
        <w:rPr>
          <w:rFonts w:hint="default" w:ascii="Times New Roman" w:hAnsi="Times New Roman" w:cs="Times New Roman"/>
        </w:rPr>
        <w:t xml:space="preserve"> nên không thể sinh </w:t>
      </w:r>
      <w:r>
        <w:rPr>
          <w:rStyle w:val="6"/>
          <w:rFonts w:hint="default" w:ascii="Times New Roman" w:hAnsi="Times New Roman" w:cs="Times New Roman"/>
        </w:rPr>
        <w:t>a&gt;b&gt;c</w:t>
      </w:r>
      <w:r>
        <w:rPr>
          <w:rFonts w:hint="default" w:ascii="Times New Roman" w:hAnsi="Times New Roman" w:cs="Times New Roman"/>
        </w:rPr>
        <w:t>.</w:t>
      </w:r>
    </w:p>
    <w:p w14:paraId="4FF01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Dấu ngoặc ở </w:t>
      </w:r>
      <w:r>
        <w:rPr>
          <w:rStyle w:val="6"/>
          <w:rFonts w:hint="default" w:ascii="Times New Roman" w:hAnsi="Times New Roman" w:cs="Times New Roman"/>
        </w:rPr>
        <w:t>Factor</w:t>
      </w:r>
      <w:r>
        <w:rPr>
          <w:rFonts w:hint="default" w:ascii="Times New Roman" w:hAnsi="Times New Roman" w:cs="Times New Roman"/>
        </w:rPr>
        <w:t xml:space="preserve"> cho phép đặt lại thứ tự tính toán.</w:t>
      </w:r>
    </w:p>
    <w:p w14:paraId="295A37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Tính không nhập nhằng</w:t>
      </w:r>
    </w:p>
    <w:p w14:paraId="63C4AC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Dangling else:</w:t>
      </w:r>
      <w:r>
        <w:rPr>
          <w:rFonts w:hint="default" w:ascii="Times New Roman" w:hAnsi="Times New Roman" w:cs="Times New Roman"/>
        </w:rPr>
        <w:t xml:space="preserve"> thân của </w:t>
      </w:r>
      <w:r>
        <w:rPr>
          <w:rStyle w:val="6"/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</w:rPr>
        <w:t xml:space="preserve"> luôn là </w:t>
      </w:r>
      <w:r>
        <w:rPr>
          <w:rStyle w:val="6"/>
          <w:rFonts w:hint="default" w:ascii="Times New Roman" w:hAnsi="Times New Roman" w:cs="Times New Roman"/>
        </w:rPr>
        <w:t>Block</w:t>
      </w:r>
      <w:r>
        <w:rPr>
          <w:rFonts w:hint="default" w:ascii="Times New Roman" w:hAnsi="Times New Roman" w:cs="Times New Roman"/>
        </w:rPr>
        <w:t xml:space="preserve"> (bắt đầu bằng </w:t>
      </w:r>
      <w:r>
        <w:rPr>
          <w:rStyle w:val="6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t xml:space="preserve"> và kết thúc bằng </w:t>
      </w:r>
      <w:r>
        <w:rPr>
          <w:rStyle w:val="6"/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t xml:space="preserve">), nên </w:t>
      </w:r>
      <w:r>
        <w:rPr>
          <w:rStyle w:val="6"/>
          <w:rFonts w:hint="default" w:ascii="Times New Roman" w:hAnsi="Times New Roman" w:cs="Times New Roman"/>
        </w:rPr>
        <w:t>else</w:t>
      </w:r>
      <w:r>
        <w:rPr>
          <w:rFonts w:hint="default" w:ascii="Times New Roman" w:hAnsi="Times New Roman" w:cs="Times New Roman"/>
        </w:rPr>
        <w:t xml:space="preserve"> luôn thuộc về </w:t>
      </w:r>
      <w:r>
        <w:rPr>
          <w:rStyle w:val="6"/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</w:rPr>
        <w:t xml:space="preserve"> gần nhất chưa có </w:t>
      </w:r>
      <w:r>
        <w:rPr>
          <w:rStyle w:val="6"/>
          <w:rFonts w:hint="default" w:ascii="Times New Roman" w:hAnsi="Times New Roman" w:cs="Times New Roman"/>
        </w:rPr>
        <w:t>else</w:t>
      </w:r>
      <w:r>
        <w:rPr>
          <w:rFonts w:hint="default" w:ascii="Times New Roman" w:hAnsi="Times New Roman" w:cs="Times New Roman"/>
        </w:rPr>
        <w:t xml:space="preserve"> mà không cần quy tắc phụ.</w:t>
      </w:r>
    </w:p>
    <w:p w14:paraId="0CB515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Biểu thức:</w:t>
      </w:r>
      <w:r>
        <w:rPr>
          <w:rFonts w:hint="default" w:ascii="Times New Roman" w:hAnsi="Times New Roman" w:cs="Times New Roman"/>
        </w:rPr>
        <w:t xml:space="preserve"> phân tầng </w:t>
      </w:r>
      <w:r>
        <w:rPr>
          <w:rStyle w:val="6"/>
          <w:rFonts w:hint="default" w:ascii="Times New Roman" w:hAnsi="Times New Roman" w:cs="Times New Roman"/>
        </w:rPr>
        <w:t>Expr/Arith/Term/Factor</w:t>
      </w:r>
      <w:r>
        <w:rPr>
          <w:rFonts w:hint="default" w:ascii="Times New Roman" w:hAnsi="Times New Roman" w:cs="Times New Roman"/>
        </w:rPr>
        <w:t xml:space="preserve"> cho mỗi biểu thức đúng một cây phân tích.</w:t>
      </w:r>
    </w:p>
    <w:p w14:paraId="34CD55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Câu lệnh:</w:t>
      </w:r>
      <w:r>
        <w:rPr>
          <w:rFonts w:hint="default" w:ascii="Times New Roman" w:hAnsi="Times New Roman" w:cs="Times New Roman"/>
        </w:rPr>
        <w:t xml:space="preserve"> mỗi dạng câu lệnh bắt đầu bằng một token khác nhau (</w:t>
      </w:r>
      <w:r>
        <w:rPr>
          <w:rStyle w:val="6"/>
          <w:rFonts w:hint="default" w:ascii="Times New Roman" w:hAnsi="Times New Roman" w:cs="Times New Roman"/>
        </w:rPr>
        <w:t>int</w:t>
      </w:r>
      <w:r>
        <w:rPr>
          <w:rFonts w:hint="default" w:ascii="Times New Roman" w:hAnsi="Times New Roman" w:cs="Times New Roman"/>
        </w:rPr>
        <w:t>/</w:t>
      </w:r>
      <w:r>
        <w:rPr>
          <w:rStyle w:val="6"/>
          <w:rFonts w:hint="default" w:ascii="Times New Roman" w:hAnsi="Times New Roman" w:cs="Times New Roman"/>
        </w:rPr>
        <w:t>bool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print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do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t>) nên không có hai luật cùng dẫn đến một chuỗi.</w:t>
      </w:r>
    </w:p>
    <w:p w14:paraId="58B050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Ví dụ dẫn xuất</w:t>
      </w:r>
    </w:p>
    <w:p w14:paraId="068C50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Ví dụ 1.</w:t>
      </w:r>
      <w:r>
        <w:rPr>
          <w:rFonts w:hint="default" w:ascii="Times New Roman" w:hAnsi="Times New Roman" w:cs="Times New Roman"/>
        </w:rPr>
        <w:t xml:space="preserve"> Chương trình rỗng </w:t>
      </w:r>
      <w:r>
        <w:rPr>
          <w:rStyle w:val="6"/>
          <w:rFonts w:hint="default" w:ascii="Times New Roman" w:hAnsi="Times New Roman" w:cs="Times New Roman"/>
        </w:rPr>
        <w:t>begin end</w:t>
      </w:r>
      <w:r>
        <w:rPr>
          <w:rFonts w:hint="default" w:ascii="Times New Roman" w:hAnsi="Times New Roman" w:cs="Times New Roman"/>
        </w:rPr>
        <w:t>:</w:t>
      </w:r>
    </w:p>
    <w:p w14:paraId="0E3051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Program ⇒ begin StmtList end ⇒ begin ε end</w:t>
      </w:r>
    </w:p>
    <w:p w14:paraId="6085CB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Ví dụ 2.</w:t>
      </w:r>
      <w:r>
        <w:rPr>
          <w:rFonts w:hint="default" w:ascii="Times New Roman" w:hAnsi="Times New Roman" w:cs="Times New Roman"/>
        </w:rPr>
        <w:t xml:space="preserve"> Câu lệnh </w:t>
      </w:r>
      <w:r>
        <w:rPr>
          <w:rStyle w:val="6"/>
          <w:rFonts w:hint="default" w:ascii="Times New Roman" w:hAnsi="Times New Roman" w:cs="Times New Roman"/>
        </w:rPr>
        <w:t>int y = x + 1 ;</w:t>
      </w:r>
      <w:r>
        <w:rPr>
          <w:rFonts w:hint="default" w:ascii="Times New Roman" w:hAnsi="Times New Roman" w:cs="Times New Roman"/>
        </w:rPr>
        <w:t xml:space="preserve"> (dẫn xuất trái nhất):</w:t>
      </w:r>
    </w:p>
    <w:p w14:paraId="65A621C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Stmt ⇒ Decl ;</w:t>
      </w:r>
    </w:p>
    <w:p w14:paraId="1864ADA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Type id = Expr ;</w:t>
      </w:r>
    </w:p>
    <w:p w14:paraId="58D239E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Expr ;</w:t>
      </w:r>
    </w:p>
    <w:p w14:paraId="00F1AB3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Arith ;</w:t>
      </w:r>
    </w:p>
    <w:p w14:paraId="6FD9ED5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Arith + Term ;</w:t>
      </w:r>
    </w:p>
    <w:p w14:paraId="4FD5783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Term + Term ;</w:t>
      </w:r>
    </w:p>
    <w:p w14:paraId="04A1362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Factor + Term ;</w:t>
      </w:r>
    </w:p>
    <w:p w14:paraId="656FE4B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id + Term ;</w:t>
      </w:r>
    </w:p>
    <w:p w14:paraId="50B85D7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id + Factor ;</w:t>
      </w:r>
    </w:p>
    <w:p w14:paraId="43E1FC0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⇒ int id = id + num ;</w:t>
      </w:r>
    </w:p>
    <w:p w14:paraId="59F60FA7">
      <w:pPr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br w:type="page"/>
      </w:r>
    </w:p>
    <w:p w14:paraId="3FF773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Ví dụ 3.</w:t>
      </w:r>
      <w:r>
        <w:rPr>
          <w:rFonts w:hint="default" w:ascii="Times New Roman" w:hAnsi="Times New Roman" w:cs="Times New Roman"/>
        </w:rPr>
        <w:t xml:space="preserve"> Thứ tự ưu tiên của </w:t>
      </w:r>
      <w:r>
        <w:rPr>
          <w:rStyle w:val="6"/>
          <w:rFonts w:hint="default" w:ascii="Times New Roman" w:hAnsi="Times New Roman" w:cs="Times New Roman"/>
        </w:rPr>
        <w:t>x + 2 * 3</w:t>
      </w:r>
      <w:r>
        <w:rPr>
          <w:rFonts w:hint="default" w:ascii="Times New Roman" w:hAnsi="Times New Roman" w:cs="Times New Roman"/>
        </w:rPr>
        <w:t xml:space="preserve">. Cây phân tích thể hiện </w:t>
      </w:r>
      <w:r>
        <w:rPr>
          <w:rStyle w:val="6"/>
          <w:rFonts w:hint="default" w:ascii="Times New Roman" w:hAnsi="Times New Roman" w:cs="Times New Roman"/>
        </w:rPr>
        <w:t>2 * 3</w:t>
      </w:r>
      <w:r>
        <w:rPr>
          <w:rFonts w:hint="default" w:ascii="Times New Roman" w:hAnsi="Times New Roman" w:cs="Times New Roman"/>
        </w:rPr>
        <w:t xml:space="preserve"> được kết hợp trước:</w:t>
      </w:r>
    </w:p>
    <w:p w14:paraId="4742CF4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Arith</w:t>
      </w:r>
    </w:p>
    <w:p w14:paraId="09A56DC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├── Arith → Term → Factor → id(x)</w:t>
      </w:r>
    </w:p>
    <w:p w14:paraId="7E0C611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├── +</w:t>
      </w:r>
    </w:p>
    <w:p w14:paraId="5777A64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└── Term</w:t>
      </w:r>
    </w:p>
    <w:p w14:paraId="2BD3A5E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├── Term → Factor → num(2)</w:t>
      </w:r>
    </w:p>
    <w:p w14:paraId="7D4FE46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├── *</w:t>
      </w:r>
    </w:p>
    <w:p w14:paraId="3243CFC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└── Factor → num(3)</w:t>
      </w:r>
    </w:p>
    <w:p w14:paraId="27CC24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Ví dụ 4.</w:t>
      </w:r>
      <w:r>
        <w:rPr>
          <w:rFonts w:hint="default" w:ascii="Times New Roman" w:hAnsi="Times New Roman" w:cs="Times New Roman"/>
        </w:rPr>
        <w:t xml:space="preserve"> Một chương trình có rẽ nhánh và vòng lặp:</w:t>
      </w:r>
    </w:p>
    <w:p w14:paraId="4133D5E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begin</w:t>
      </w:r>
    </w:p>
    <w:p w14:paraId="26CFAF8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int x = 1;</w:t>
      </w:r>
    </w:p>
    <w:p w14:paraId="615D09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if (x &gt;= 1) then { print(x); } else { x = x + 1; }</w:t>
      </w:r>
    </w:p>
    <w:p w14:paraId="7B8BFD5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do { x = x * 2; } while (x &gt; 10);</w:t>
      </w:r>
    </w:p>
    <w:p w14:paraId="6BAA1B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end</w:t>
      </w:r>
    </w:p>
    <w:p w14:paraId="0C4719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trình trên được sinh như sau:</w:t>
      </w:r>
    </w:p>
    <w:p w14:paraId="64A3A5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Luật (1) cho khung </w:t>
      </w:r>
      <w:r>
        <w:rPr>
          <w:rStyle w:val="6"/>
          <w:rFonts w:hint="default" w:ascii="Times New Roman" w:hAnsi="Times New Roman" w:cs="Times New Roman"/>
        </w:rPr>
        <w:t>begin ... end</w:t>
      </w:r>
      <w:r>
        <w:rPr>
          <w:rFonts w:hint="default" w:ascii="Times New Roman" w:hAnsi="Times New Roman" w:cs="Times New Roman"/>
        </w:rPr>
        <w:t>.</w:t>
      </w:r>
    </w:p>
    <w:p w14:paraId="7C4F91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luật (2), (4), (13) cho khai báo </w:t>
      </w:r>
      <w:r>
        <w:rPr>
          <w:rStyle w:val="6"/>
          <w:rFonts w:hint="default" w:ascii="Times New Roman" w:hAnsi="Times New Roman" w:cs="Times New Roman"/>
        </w:rPr>
        <w:t>int x = 1;</w:t>
      </w:r>
      <w:r>
        <w:rPr>
          <w:rFonts w:hint="default" w:ascii="Times New Roman" w:hAnsi="Times New Roman" w:cs="Times New Roman"/>
        </w:rPr>
        <w:t>.</w:t>
      </w:r>
    </w:p>
    <w:p w14:paraId="1562CF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luật (7), (19), (25), (27) cho </w:t>
      </w:r>
      <w:r>
        <w:rPr>
          <w:rStyle w:val="6"/>
          <w:rFonts w:hint="default" w:ascii="Times New Roman" w:hAnsi="Times New Roman" w:cs="Times New Roman"/>
        </w:rPr>
        <w:t>if ... then ... else ...</w:t>
      </w:r>
      <w:r>
        <w:rPr>
          <w:rFonts w:hint="default" w:ascii="Times New Roman" w:hAnsi="Times New Roman" w:cs="Times New Roman"/>
        </w:rPr>
        <w:t xml:space="preserve"> với phép so sánh </w:t>
      </w:r>
      <w:r>
        <w:rPr>
          <w:rStyle w:val="6"/>
          <w:rFonts w:hint="default" w:ascii="Times New Roman" w:hAnsi="Times New Roman" w:cs="Times New Roman"/>
        </w:rPr>
        <w:t>&gt;=</w:t>
      </w:r>
      <w:r>
        <w:rPr>
          <w:rFonts w:hint="default" w:ascii="Times New Roman" w:hAnsi="Times New Roman" w:cs="Times New Roman"/>
        </w:rPr>
        <w:t>.</w:t>
      </w:r>
    </w:p>
    <w:p w14:paraId="31B27D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luật (8), (20), (25), (26) cho vòng </w:t>
      </w:r>
      <w:r>
        <w:rPr>
          <w:rStyle w:val="6"/>
          <w:rFonts w:hint="default" w:ascii="Times New Roman" w:hAnsi="Times New Roman" w:cs="Times New Roman"/>
        </w:rPr>
        <w:t>do ... while</w:t>
      </w:r>
      <w:r>
        <w:rPr>
          <w:rFonts w:hint="default" w:ascii="Times New Roman" w:hAnsi="Times New Roman" w:cs="Times New Roman"/>
        </w:rPr>
        <w:t>.</w:t>
      </w:r>
    </w:p>
    <w:p w14:paraId="4B330D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Đối chiếu với chương trình mẫu của đề</w:t>
      </w:r>
    </w:p>
    <w:tbl>
      <w:tblPr>
        <w:tblStyle w:val="5"/>
        <w:tblW w:w="852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9"/>
        <w:gridCol w:w="4643"/>
      </w:tblGrid>
      <w:tr w14:paraId="43EFB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312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Đoạn mã trong đề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82B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Luật áp dụng</w:t>
            </w:r>
          </w:p>
        </w:tc>
      </w:tr>
      <w:tr w14:paraId="0617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2F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x;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C3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(4), (12), (14)</w:t>
            </w:r>
          </w:p>
        </w:tc>
      </w:tr>
      <w:tr w14:paraId="21499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3E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y=x+1;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0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(4), (13), (29), (30), (33), (34)</w:t>
            </w:r>
          </w:p>
        </w:tc>
      </w:tr>
      <w:tr w14:paraId="6A00E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71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 (x&gt;a) then{...}else{...}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67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(7), (19), (25), (26)</w:t>
            </w:r>
          </w:p>
        </w:tc>
      </w:tr>
      <w:tr w14:paraId="56C66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B7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 (x&gt;=a) then{...}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FA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(7), (18), (25), (27)</w:t>
            </w:r>
          </w:p>
        </w:tc>
      </w:tr>
      <w:tr w14:paraId="3E6C3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38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 x=a==b;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B1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(4), (13), (15), (25), (28)</w:t>
            </w:r>
          </w:p>
        </w:tc>
      </w:tr>
      <w:tr w14:paraId="17377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3B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do{...}while(a&gt;1);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C9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(8), (20), (25), (26)</w:t>
            </w:r>
          </w:p>
        </w:tc>
      </w:tr>
      <w:tr w14:paraId="55603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1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a=(b+10)*b;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A7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(5), (16), (31), (37)</w:t>
            </w:r>
          </w:p>
        </w:tc>
      </w:tr>
      <w:tr w14:paraId="45CEB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98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print(a);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print(a+1);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A9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(6), (17)</w:t>
            </w:r>
          </w:p>
        </w:tc>
      </w:tr>
    </w:tbl>
    <w:tbl>
      <w:tblPr>
        <w:tblStyle w:val="10"/>
        <w:tblpPr w:leftFromText="180" w:rightFromText="180" w:vertAnchor="text" w:tblpX="10214" w:tblpY="-2489"/>
        <w:tblOverlap w:val="never"/>
        <w:tblW w:w="4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"/>
      </w:tblGrid>
      <w:tr w14:paraId="783C2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499" w:type="dxa"/>
          </w:tcPr>
          <w:p w14:paraId="6A6CA30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</w:tbl>
    <w:p w14:paraId="610EAC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Toàn bộ chương trình mẫu của đề đều được văn phạm sinh ra. Các chỗ như </w:t>
      </w:r>
      <w:r>
        <w:rPr>
          <w:rStyle w:val="6"/>
          <w:rFonts w:hint="default" w:ascii="Times New Roman" w:hAnsi="Times New Roman" w:cs="Times New Roman"/>
        </w:rPr>
        <w:t>x&gt;a</w:t>
      </w:r>
      <w:r>
        <w:rPr>
          <w:rFonts w:hint="default" w:ascii="Times New Roman" w:hAnsi="Times New Roman" w:cs="Times New Roman"/>
        </w:rPr>
        <w:t xml:space="preserve"> (so sánh int với bool) hay khai báo lại </w:t>
      </w:r>
      <w:r>
        <w:rPr>
          <w:rStyle w:val="6"/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</w:rPr>
        <w:t xml:space="preserve"> hợp lệ về cú pháp và sẽ được phát hiện ở giai đoạn phân tích ngữ nghĩa nếu mở rộng sau này.</w:t>
      </w:r>
    </w:p>
    <w:p w14:paraId="2BBC94E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6C94B"/>
    <w:multiLevelType w:val="multilevel"/>
    <w:tmpl w:val="DFE6C9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4E4D55"/>
    <w:multiLevelType w:val="multilevel"/>
    <w:tmpl w:val="E74E4D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6EBC19D"/>
    <w:multiLevelType w:val="multilevel"/>
    <w:tmpl w:val="16EBC1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EBC4B64"/>
    <w:multiLevelType w:val="multilevel"/>
    <w:tmpl w:val="2EBC4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F0DC0"/>
    <w:rsid w:val="5A7B6E13"/>
    <w:rsid w:val="6C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1195</Words>
  <Characters>4015</Characters>
  <Lines>0</Lines>
  <Paragraphs>0</Paragraphs>
  <TotalTime>5</TotalTime>
  <ScaleCrop>false</ScaleCrop>
  <LinksUpToDate>false</LinksUpToDate>
  <CharactersWithSpaces>5350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2026-10-09T07:54:00Z</dcterms:created>
  <dc:creator>Hoàng Lã</dc:creator>
  <cp:lastModifiedBy>Hoàng Lã</cp:lastModifiedBy>
  <dcterms:modified xsi:type="dcterms:W3CDTF">2026-10-11T15:55:19Z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7DE6DE0FEC3E4FC89947A9EB6C467C8F_11</vt:lpwstr>
  </property>
  <property fmtid="{D5CDD505-2E9C-101B-9397-08002B2CF9AE}" pid="4" name="KSOTemplateDocerSaveRecord">
    <vt:lpwstr>eyJoZGlkIjoiYjJlNDllZTlkOGU5NDlkNmJhMzhkYWZjNDY3ZDMwNzUifQ==</vt:lpwstr>
  </property>
</Properties>
</file>