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BD" w:rsidRPr="00F068E1" w:rsidRDefault="00C04562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F068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068E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Khái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niệm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về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Cloud Computing</w:t>
      </w: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?</w:t>
      </w:r>
    </w:p>
    <w:p w:rsidR="00C04562" w:rsidRPr="00F068E1" w:rsidRDefault="00C045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"Cloud Computing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đung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sever,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nối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dễ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dàng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lúc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nơi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đám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mây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hủy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bỏ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chóng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bởi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can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thiệp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".</w:t>
      </w:r>
    </w:p>
    <w:p w:rsidR="00C04562" w:rsidRPr="00F068E1" w:rsidRDefault="00C045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04562" w:rsidRPr="00F068E1" w:rsidRDefault="00C04562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Câu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2: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Mô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hình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SaaS, PaaS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IaaS (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khái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niệm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khả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năng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xử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lý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dữ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liệu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sự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kết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hợp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mô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hình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này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Cloud computing</w:t>
      </w: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?</w:t>
      </w:r>
    </w:p>
    <w:p w:rsidR="00C04562" w:rsidRPr="00F068E1" w:rsidRDefault="00C0456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k/n SaaS: </w:t>
      </w: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SaaS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viết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tắt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Software as a Service,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đây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một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những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dạng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sz w:val="28"/>
          <w:szCs w:val="28"/>
        </w:rPr>
        <w:fldChar w:fldCharType="begin"/>
      </w:r>
      <w:r w:rsidRPr="00F068E1">
        <w:rPr>
          <w:rFonts w:ascii="Times New Roman" w:hAnsi="Times New Roman" w:cs="Times New Roman"/>
          <w:sz w:val="28"/>
          <w:szCs w:val="28"/>
        </w:rPr>
        <w:instrText xml:space="preserve"> HYPERLINK "https://bkhost.vn/blog/dien-toan-dam-may/" </w:instrText>
      </w:r>
      <w:r w:rsidRPr="00F068E1">
        <w:rPr>
          <w:rFonts w:ascii="Times New Roman" w:hAnsi="Times New Roman" w:cs="Times New Roman"/>
          <w:sz w:val="28"/>
          <w:szCs w:val="28"/>
        </w:rPr>
        <w:fldChar w:fldCharType="separate"/>
      </w:r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điện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toán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đám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mây</w:t>
      </w:r>
      <w:proofErr w:type="spellEnd"/>
      <w:r w:rsidRPr="00F068E1">
        <w:rPr>
          <w:rFonts w:ascii="Times New Roman" w:hAnsi="Times New Roman" w:cs="Times New Roman"/>
          <w:sz w:val="28"/>
          <w:szCs w:val="28"/>
        </w:rPr>
        <w:fldChar w:fldCharType="end"/>
      </w: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vô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cùng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phổ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biến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cũng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biết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đến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mô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hình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phân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phối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cho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phần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mềm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</w:p>
    <w:p w:rsidR="00C04562" w:rsidRPr="00F068E1" w:rsidRDefault="00C0456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k/n PaaS: </w:t>
      </w: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PaaS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khác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SaaS,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Paas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cung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sz w:val="28"/>
          <w:szCs w:val="28"/>
        </w:rPr>
        <w:fldChar w:fldCharType="begin"/>
      </w:r>
      <w:r w:rsidRPr="00F068E1">
        <w:rPr>
          <w:rFonts w:ascii="Times New Roman" w:hAnsi="Times New Roman" w:cs="Times New Roman"/>
          <w:sz w:val="28"/>
          <w:szCs w:val="28"/>
        </w:rPr>
        <w:instrText xml:space="preserve"> HYPERLINK "https://bkhost.vn/blog/platform/" </w:instrText>
      </w:r>
      <w:r w:rsidRPr="00F068E1">
        <w:rPr>
          <w:rFonts w:ascii="Times New Roman" w:hAnsi="Times New Roman" w:cs="Times New Roman"/>
          <w:sz w:val="28"/>
          <w:szCs w:val="28"/>
        </w:rPr>
        <w:fldChar w:fldCharType="separate"/>
      </w:r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nền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tảng</w:t>
      </w:r>
      <w:proofErr w:type="spellEnd"/>
      <w:r w:rsidRPr="00F068E1">
        <w:rPr>
          <w:rFonts w:ascii="Times New Roman" w:hAnsi="Times New Roman" w:cs="Times New Roman"/>
          <w:sz w:val="28"/>
          <w:szCs w:val="28"/>
        </w:rPr>
        <w:fldChar w:fldCharType="end"/>
      </w: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phát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triển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Thông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thường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bạn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sẽ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phải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cài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hyperlink r:id="rId5" w:history="1">
        <w:r w:rsidRPr="00F068E1">
          <w:rPr>
            <w:rStyle w:val="Hyperlink"/>
            <w:rFonts w:ascii="Times New Roman" w:hAnsi="Times New Roman" w:cs="Times New Roman"/>
            <w:color w:val="337AB7"/>
            <w:sz w:val="28"/>
            <w:szCs w:val="28"/>
            <w:shd w:val="clear" w:color="auto" w:fill="FFFFFF"/>
          </w:rPr>
          <w:t>IDE</w:t>
        </w:r>
      </w:hyperlink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hoặc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chạy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sz w:val="28"/>
          <w:szCs w:val="28"/>
        </w:rPr>
        <w:fldChar w:fldCharType="begin"/>
      </w:r>
      <w:r w:rsidRPr="00F068E1">
        <w:rPr>
          <w:rFonts w:ascii="Times New Roman" w:hAnsi="Times New Roman" w:cs="Times New Roman"/>
          <w:sz w:val="28"/>
          <w:szCs w:val="28"/>
        </w:rPr>
        <w:instrText xml:space="preserve"> HYPERLINK "https://bkhost.vn/blog/vps-virtual-private-server-may-chu-ao/" </w:instrText>
      </w:r>
      <w:r w:rsidRPr="00F068E1">
        <w:rPr>
          <w:rFonts w:ascii="Times New Roman" w:hAnsi="Times New Roman" w:cs="Times New Roman"/>
          <w:sz w:val="28"/>
          <w:szCs w:val="28"/>
        </w:rPr>
        <w:fldChar w:fldCharType="separate"/>
      </w:r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máy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chủ</w:t>
      </w:r>
      <w:proofErr w:type="spellEnd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Hyperlink"/>
          <w:rFonts w:ascii="Times New Roman" w:hAnsi="Times New Roman" w:cs="Times New Roman"/>
          <w:color w:val="337AB7"/>
          <w:sz w:val="28"/>
          <w:szCs w:val="28"/>
          <w:shd w:val="clear" w:color="auto" w:fill="FFFFFF"/>
        </w:rPr>
        <w:t>ảo</w:t>
      </w:r>
      <w:proofErr w:type="spellEnd"/>
      <w:r w:rsidRPr="00F068E1">
        <w:rPr>
          <w:rFonts w:ascii="Times New Roman" w:hAnsi="Times New Roman" w:cs="Times New Roman"/>
          <w:sz w:val="28"/>
          <w:szCs w:val="28"/>
        </w:rPr>
        <w:fldChar w:fldCharType="end"/>
      </w: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cloud,…,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điều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đó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cần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sử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PaaS,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đỡ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tốn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thời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gian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cài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đặt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bớt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đi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một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khoản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chi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phí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mua</w:t>
      </w:r>
      <w:proofErr w:type="spellEnd"/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IDE.</w:t>
      </w:r>
    </w:p>
    <w:p w:rsidR="00C04562" w:rsidRPr="00F068E1" w:rsidRDefault="00C04562" w:rsidP="00C045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k/n IaaS: </w:t>
      </w: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IaaS,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cho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phép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thuê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cơ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sở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hạ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tầng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như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fldChar w:fldCharType="begin"/>
      </w: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instrText xml:space="preserve"> HYPERLINK "https://bkhost.vn/server/thue-may-chu/" </w:instrText>
      </w: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fldChar w:fldCharType="separate"/>
      </w:r>
      <w:r w:rsidRPr="00F068E1">
        <w:rPr>
          <w:rFonts w:ascii="Times New Roman" w:eastAsia="Times New Roman" w:hAnsi="Times New Roman" w:cs="Times New Roman"/>
          <w:color w:val="337AB7"/>
          <w:sz w:val="28"/>
          <w:szCs w:val="28"/>
          <w:u w:val="single"/>
        </w:rPr>
        <w:t>thuê</w:t>
      </w:r>
      <w:proofErr w:type="spellEnd"/>
      <w:r w:rsidRPr="00F068E1">
        <w:rPr>
          <w:rFonts w:ascii="Times New Roman" w:eastAsia="Times New Roman" w:hAnsi="Times New Roman" w:cs="Times New Roman"/>
          <w:color w:val="337AB7"/>
          <w:sz w:val="28"/>
          <w:szCs w:val="28"/>
          <w:u w:val="single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337AB7"/>
          <w:sz w:val="28"/>
          <w:szCs w:val="28"/>
          <w:u w:val="single"/>
        </w:rPr>
        <w:t>máy</w:t>
      </w:r>
      <w:proofErr w:type="spellEnd"/>
      <w:r w:rsidRPr="00F068E1">
        <w:rPr>
          <w:rFonts w:ascii="Times New Roman" w:eastAsia="Times New Roman" w:hAnsi="Times New Roman" w:cs="Times New Roman"/>
          <w:color w:val="337AB7"/>
          <w:sz w:val="28"/>
          <w:szCs w:val="28"/>
          <w:u w:val="single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337AB7"/>
          <w:sz w:val="28"/>
          <w:szCs w:val="28"/>
          <w:u w:val="single"/>
        </w:rPr>
        <w:t>chủ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fldChar w:fldCharType="end"/>
      </w: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Thay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vì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việc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các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phải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bỏ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ra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một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số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tiền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lớn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mua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trọn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thì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cần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trả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giá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thuê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theo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từng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tháng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thuê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một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trang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IaaS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như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vậy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sẽ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giảm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bớt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gánh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nặng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chi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phí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đi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rất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nhiều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C04562" w:rsidRPr="00F068E1" w:rsidRDefault="00C04562" w:rsidP="00C045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C04562" w:rsidRPr="00F068E1" w:rsidRDefault="00C04562" w:rsidP="00C045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Câu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3: </w:t>
      </w: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Những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ưu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nhược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điểm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thách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thức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SaaS, PaaS, IaaS.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Nêu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một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vài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sự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khác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biệt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giữa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mô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hình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này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một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số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ví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dụ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chúng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:rsidR="00C04562" w:rsidRPr="00F068E1" w:rsidRDefault="00CF1765" w:rsidP="00CF1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Ưu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điểm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: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SaaS: +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Tiết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kiệm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chi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phí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ab/>
        <w:t xml:space="preserve">+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Luôn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nhật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ab/>
        <w:t xml:space="preserve">+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Thuận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tiện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dễ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dàng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sử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dụng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mọi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lúc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mọ</w:t>
      </w:r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i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nơi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ab/>
        <w:t xml:space="preserve">+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Khả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năng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tích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hợp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ab/>
        <w:t xml:space="preserve">+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Mở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rộng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quy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mô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dễ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dàng</w:t>
      </w:r>
      <w:proofErr w:type="spellEnd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sd</w:t>
      </w:r>
      <w:proofErr w:type="spellEnd"/>
    </w:p>
    <w:p w:rsidR="00CF1765" w:rsidRPr="00F068E1" w:rsidRDefault="00CF1765" w:rsidP="00CF176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068E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PaaS:  +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Giúp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tiết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kiệm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thời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gian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</w:p>
    <w:p w:rsidR="00F068E1" w:rsidRPr="00CF1765" w:rsidRDefault="00CF1765" w:rsidP="00F068E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>+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Tiết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kiệm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kinh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phí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bao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gồm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kinh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phí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nhân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sự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hạ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tầng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,…</w:t>
      </w:r>
      <w:proofErr w:type="gram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đều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cắt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giảm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đáng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kể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CF1765" w:rsidRPr="00CF1765" w:rsidRDefault="00CF1765" w:rsidP="00CF176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 xml:space="preserve">+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Xây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dựng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đa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nền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tảng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nền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tảng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PaaS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công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cụ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cấp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phép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đa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phần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mềm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CF1765" w:rsidRPr="00F068E1" w:rsidRDefault="00CF1765" w:rsidP="00CF176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+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Giúp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dễ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dàng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thành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lập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phần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mềm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quản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lý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phân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tích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dữ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liệu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cùng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lúc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bởi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quy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trình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làm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đều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là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hình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thức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online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nên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thể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nhiều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người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làm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cùng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lúc</w:t>
      </w:r>
      <w:proofErr w:type="spellEnd"/>
      <w:r w:rsidRPr="00CF176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CF1765" w:rsidRPr="00F068E1" w:rsidRDefault="00CF1765" w:rsidP="00CF1765">
      <w:pPr>
        <w:shd w:val="clear" w:color="auto" w:fill="FFFFFF"/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IaaS: +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Giảm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bớt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vốn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và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các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chi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phí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phát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sinh</w:t>
      </w:r>
      <w:proofErr w:type="spellEnd"/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CF1765" w:rsidRPr="00CF1765" w:rsidRDefault="00CF1765" w:rsidP="00CF176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+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Độ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an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ninh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và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bảo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mật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tốt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. </w:t>
      </w:r>
    </w:p>
    <w:p w:rsidR="00CF1765" w:rsidRPr="00CF1765" w:rsidRDefault="00CF1765" w:rsidP="00CF176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+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Cập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nhật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ứng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dụng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nhanh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CF1765" w:rsidRPr="00CF1765" w:rsidRDefault="00CF1765" w:rsidP="00CF1765">
      <w:pPr>
        <w:shd w:val="clear" w:color="auto" w:fill="FFFFFF"/>
        <w:spacing w:before="100" w:beforeAutospacing="1" w:after="100" w:afterAutospacing="1" w:line="240" w:lineRule="auto"/>
        <w:ind w:left="1080" w:firstLine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+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Nếu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cần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thiết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thì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có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thể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mua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thêm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tài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nguyên</w:t>
      </w:r>
      <w:proofErr w:type="spellEnd"/>
      <w:r w:rsidRPr="00CF1765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CF1765" w:rsidRPr="00CF1765" w:rsidRDefault="00CF1765" w:rsidP="00CF17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</w:p>
    <w:p w:rsidR="00CF1765" w:rsidRPr="00F068E1" w:rsidRDefault="00CF1765" w:rsidP="00CF17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Nhược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điểm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SaaS: +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Bảo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mật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dữ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liệu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+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Yêu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cầu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kết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nối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Internet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+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Khó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khan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với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phiên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bản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nhật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mới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PaaS: +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Dữ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liệu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ko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sự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quản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lý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kiểm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soát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chuyên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sâu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+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Gặp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khó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khi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thay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đổi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nhà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cung</w:t>
      </w:r>
      <w:proofErr w:type="spellEnd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>cấp</w:t>
      </w:r>
      <w:proofErr w:type="spellEnd"/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68E1"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+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Đáp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phù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hợp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nhật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nhà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cung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IaaS: </w:t>
      </w:r>
      <w:proofErr w:type="gramStart"/>
      <w:r w:rsidRPr="00F068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+ </w:t>
      </w:r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rủi</w:t>
      </w:r>
      <w:proofErr w:type="spellEnd"/>
      <w:proofErr w:type="gram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mật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xuất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máy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ảo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máy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chủ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+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phù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biện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soát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phù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mật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đám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mây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F1765" w:rsidRPr="00F068E1" w:rsidRDefault="00CF1765" w:rsidP="00CF176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+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Thiếu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lực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xử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</w:p>
    <w:p w:rsidR="00CF1765" w:rsidRPr="00F068E1" w:rsidRDefault="00CF1765" w:rsidP="00CF1765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06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+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phụ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thuộc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web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duy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truy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cập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sở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hạ</w:t>
      </w:r>
      <w:proofErr w:type="spellEnd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068E1">
        <w:rPr>
          <w:rFonts w:ascii="Times New Roman" w:eastAsia="Times New Roman" w:hAnsi="Times New Roman" w:cs="Times New Roman"/>
          <w:color w:val="222222"/>
          <w:sz w:val="28"/>
          <w:szCs w:val="28"/>
        </w:rPr>
        <w:t>tầng</w:t>
      </w:r>
      <w:proofErr w:type="spellEnd"/>
    </w:p>
    <w:p w:rsidR="00C04562" w:rsidRPr="00F068E1" w:rsidRDefault="00F068E1">
      <w:pPr>
        <w:rPr>
          <w:rFonts w:ascii="Times New Roman" w:hAnsi="Times New Roman" w:cs="Times New Roman"/>
          <w:sz w:val="28"/>
          <w:szCs w:val="28"/>
        </w:rPr>
      </w:pPr>
      <w:r w:rsidRPr="00F068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6F5ADD" wp14:editId="4B664557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1" w:rsidRPr="00F068E1" w:rsidRDefault="00F068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68E1" w:rsidRPr="00F068E1" w:rsidRDefault="00F068E1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F068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068E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Phân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biệt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khái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niệm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Serverless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sự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khác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biệt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nó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IaaS. Cho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biết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multi-tenancy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Cloud computing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sử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như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thế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nào</w:t>
      </w:r>
      <w:proofErr w:type="spellEnd"/>
      <w:r w:rsidRPr="00F068E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?</w:t>
      </w:r>
    </w:p>
    <w:p w:rsidR="00F068E1" w:rsidRPr="00F068E1" w:rsidRDefault="00F068E1" w:rsidP="00F06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8E1">
        <w:rPr>
          <w:rStyle w:val="Strong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Serverless</w:t>
      </w:r>
      <w:proofErr w:type="spellEnd"/>
      <w:r w:rsidRPr="00F068E1">
        <w:rPr>
          <w:rStyle w:val="Strong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Style w:val="Strong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 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môi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trường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nền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tảng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thực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dịch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vụ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phải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quan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tâm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đến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máy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chủ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.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Ứng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dụng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serverless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cần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phải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 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quan</w:t>
      </w:r>
      <w:proofErr w:type="spellEnd"/>
      <w:proofErr w:type="gram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tâm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việc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phân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bổ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quản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lý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tài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nguyên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hệ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điều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hành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bỏ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qua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vấn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đề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về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nâng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bảo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mật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.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khái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niệm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là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chỉ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cần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tập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trung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phát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triển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sản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phẩm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việc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còn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lại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về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vận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hành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sẽ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nền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tảng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này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đảm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nhiệm</w:t>
      </w:r>
      <w:proofErr w:type="spellEnd"/>
      <w:r w:rsidRPr="00F068E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</w:p>
    <w:p w:rsidR="00F068E1" w:rsidRPr="00F068E1" w:rsidRDefault="00F068E1" w:rsidP="00F068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Multi-</w:t>
      </w:r>
      <w:proofErr w:type="gram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tenant</w:t>
      </w:r>
      <w:proofErr w:type="gram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Cloud,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riêng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cloud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​​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trúc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gồm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quyền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phức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cloud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tầng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Cloud,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quyền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cung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 w:rsidRPr="00F068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Cloud.</w:t>
      </w:r>
    </w:p>
    <w:sectPr w:rsidR="00F068E1" w:rsidRPr="00F0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4C9"/>
    <w:multiLevelType w:val="multilevel"/>
    <w:tmpl w:val="F13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84004"/>
    <w:multiLevelType w:val="multilevel"/>
    <w:tmpl w:val="528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5EC4"/>
    <w:multiLevelType w:val="multilevel"/>
    <w:tmpl w:val="9BF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7B07"/>
    <w:multiLevelType w:val="hybridMultilevel"/>
    <w:tmpl w:val="4D18F4A6"/>
    <w:lvl w:ilvl="0" w:tplc="DC2C00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1D2125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1190"/>
    <w:multiLevelType w:val="multilevel"/>
    <w:tmpl w:val="0BF89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630"/>
    <w:multiLevelType w:val="hybridMultilevel"/>
    <w:tmpl w:val="01821890"/>
    <w:lvl w:ilvl="0" w:tplc="A1C48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2125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653F"/>
    <w:multiLevelType w:val="multilevel"/>
    <w:tmpl w:val="BF6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04B35"/>
    <w:multiLevelType w:val="multilevel"/>
    <w:tmpl w:val="ED7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43C"/>
    <w:multiLevelType w:val="multilevel"/>
    <w:tmpl w:val="DD96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62"/>
    <w:rsid w:val="00633FBD"/>
    <w:rsid w:val="00C04562"/>
    <w:rsid w:val="00CF1765"/>
    <w:rsid w:val="00F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282A"/>
  <w15:chartTrackingRefBased/>
  <w15:docId w15:val="{A0871885-B921-4994-BF32-026D7958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7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khost.vn/blog/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2022-10-09T07:50:00Z</dcterms:created>
  <dcterms:modified xsi:type="dcterms:W3CDTF">2022-10-09T08:22:00Z</dcterms:modified>
</cp:coreProperties>
</file>