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8F099" w14:textId="5EB0F1EB" w:rsidR="00BB19C4" w:rsidRPr="00FC5F1F" w:rsidRDefault="00BB19C4" w:rsidP="009E75B4">
      <w:pPr>
        <w:jc w:val="right"/>
        <w:outlineLvl w:val="1"/>
        <w:rPr>
          <w:b/>
          <w:sz w:val="28"/>
          <w:szCs w:val="28"/>
          <w:lang w:val="nl-NL"/>
        </w:rPr>
      </w:pPr>
      <w:r w:rsidRPr="00FC5F1F"/>
      <w:r w:rsidRPr="00FC5F1F">
        <w:rPr>
          <w:b/>
          <w:sz w:val="28"/>
          <w:szCs w:val="28"/>
          <w:lang w:val="nl-NL"/>
        </w:rPr>
        <w:t>Mẫu số 09A (Webform trên Hệ thống)</w:t>
      </w:r>
    </w:p>
    <w:p w14:paraId="5FF307E7" w14:textId="77777777" w:rsidR="00BB19C4" w:rsidRPr="00FC5F1F" w:rsidRDefault="00BB19C4" w:rsidP="00026B25">
      <w:pPr>
        <w:jc w:val="right"/>
        <w:rPr>
          <w:b/>
          <w:sz w:val="28"/>
          <w:szCs w:val="28"/>
          <w:lang w:val="nl-NL"/>
        </w:rPr>
      </w:pPr>
    </w:p>
    <w:p w14:paraId="09831F75" w14:textId="77777777" w:rsidR="00BB19C4" w:rsidRPr="00FC5F1F" w:rsidRDefault="00BB19C4" w:rsidP="009E75B4">
      <w:pPr>
        <w:widowControl w:val="0"/>
        <w:spacing w:before="120" w:after="120" w:line="264" w:lineRule="auto"/>
        <w:ind w:right="17" w:firstLine="567"/>
        <w:jc w:val="center"/>
        <w:rPr>
          <w:b/>
          <w:bCs/>
          <w:sz w:val="28"/>
          <w:szCs w:val="28"/>
          <w:lang w:val="x-none" w:eastAsia="x-none"/>
        </w:rPr>
      </w:pPr>
      <w:r w:rsidRPr="00FC5F1F">
        <w:rPr>
          <w:b/>
          <w:bCs/>
          <w:sz w:val="28"/>
          <w:szCs w:val="28"/>
          <w:lang w:val="nl-NL" w:eastAsia="x-none"/>
        </w:rPr>
        <w:t xml:space="preserve">PHẠM VI CÔNG VIỆC SỬ DỤNG NHÀ THẦU PHỤ </w:t>
      </w:r>
      <w:r w:rsidRPr="00FC5F1F">
        <w:rPr>
          <w:bCs/>
          <w:sz w:val="28"/>
          <w:szCs w:val="28"/>
          <w:vertAlign w:val="superscript"/>
          <w:lang w:val="x-none" w:eastAsia="x-none"/>
        </w:rPr>
        <w:t>(1)</w:t>
      </w:r>
    </w:p>
    <w:p w14:paraId="065A8C9F" w14:textId="77777777" w:rsidR="00BB19C4" w:rsidRPr="00FC5F1F" w:rsidRDefault="00BB19C4" w:rsidP="00026B25">
      <w:pPr>
        <w:widowControl w:val="0"/>
        <w:spacing w:before="120" w:after="120" w:line="264" w:lineRule="auto"/>
        <w:ind w:firstLine="567"/>
        <w:jc w:val="center"/>
        <w:rPr>
          <w:i/>
          <w:sz w:val="28"/>
          <w:szCs w:val="28"/>
          <w:lang w:val="nl-NL"/>
        </w:rPr>
      </w:pPr>
    </w:p>
    <w:tbl>
      <w:tblPr>
        <w:tblW w:w="9356" w:type="dxa"/>
        <w:tblInd w:w="108" w:type="dxa"/>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51"/>
        <w:gridCol w:w="1708"/>
        <w:gridCol w:w="1410"/>
        <w:gridCol w:w="1560"/>
        <w:gridCol w:w="1559"/>
        <w:gridCol w:w="2268"/>
      </w:tblGrid>
      <w:tr w:rsidR="00FC5F1F" w:rsidRPr="004D167E" w14:paraId="487766E4" w14:textId="77777777">
        <w:tc>
          <w:tcPr>
            <w:tcW w:w="851" w:type="dxa"/>
            <w:vAlign w:val="center"/>
          </w:tcPr>
          <w:p w14:paraId="5AD15D51" w14:textId="77777777" w:rsidR="00BB19C4" w:rsidRPr="00FC5F1F" w:rsidRDefault="00BB19C4" w:rsidP="00026B25">
            <w:pPr>
              <w:widowControl w:val="0"/>
              <w:spacing w:before="120" w:after="120" w:line="264" w:lineRule="auto"/>
              <w:jc w:val="center"/>
              <w:rPr>
                <w:b/>
                <w:szCs w:val="24"/>
              </w:rPr>
            </w:pPr>
            <w:r w:rsidRPr="00FC5F1F">
              <w:rPr>
                <w:rFonts w:ascii="Times New Roman" w:hAnsi="Times New Roman" w:cs="Times New Roman" w:eastAsia="Times New Roman"/>
                <w:b/>
                <w:sz w:val="26"/>
                <w:szCs w:val="26"/>
              </w:rPr>
              <w:t>STT</w:t>
            </w:r>
          </w:p>
        </w:tc>
        <w:tc>
          <w:tcPr>
            <w:tcW w:w="1708" w:type="dxa"/>
            <w:vAlign w:val="center"/>
          </w:tcPr>
          <w:p w14:paraId="2CF5D70D"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rFonts w:ascii="Times New Roman" w:hAnsi="Times New Roman" w:cs="Times New Roman" w:eastAsia="Times New Roman"/>
                <w:b/>
                <w:lang w:val="fr-FR"/>
                <w:sz w:val="26"/>
                <w:szCs w:val="26"/>
              </w:rPr>
              <w:t>Tên nhà thầu phụ</w:t>
            </w:r>
            <w:r w:rsidRPr="00FC5F1F">
              <w:rPr>
                <w:rFonts w:ascii="Times New Roman" w:hAnsi="Times New Roman" w:cs="Times New Roman" w:eastAsia="Times New Roman"/>
                <w:b/>
                <w:vertAlign w:val="superscript"/>
                <w:lang w:val="fr-FR"/>
                <w:sz w:val="26"/>
                <w:szCs w:val="26"/>
              </w:rPr>
              <w:t>(2)</w:t>
            </w:r>
          </w:p>
        </w:tc>
        <w:tc>
          <w:tcPr>
            <w:tcW w:w="1410" w:type="dxa"/>
            <w:vAlign w:val="center"/>
          </w:tcPr>
          <w:p w14:paraId="6E47D367" w14:textId="77777777" w:rsidR="00BB19C4" w:rsidRPr="00FC5F1F" w:rsidRDefault="00BB19C4" w:rsidP="00026B25">
            <w:pPr>
              <w:widowControl w:val="0"/>
              <w:spacing w:before="120" w:after="120" w:line="264" w:lineRule="auto"/>
              <w:jc w:val="center"/>
              <w:rPr>
                <w:b/>
                <w:szCs w:val="24"/>
                <w:vertAlign w:val="superscript"/>
                <w:lang w:val="de-DE"/>
              </w:rPr>
            </w:pPr>
            <w:r w:rsidRPr="00FC5F1F">
              <w:rPr>
                <w:rFonts w:ascii="Times New Roman" w:hAnsi="Times New Roman" w:cs="Times New Roman" w:eastAsia="Times New Roman"/>
                <w:b/>
                <w:lang w:val="de-DE"/>
                <w:sz w:val="26"/>
                <w:szCs w:val="26"/>
              </w:rPr>
              <w:t>Phạm vi công việc</w:t>
            </w:r>
            <w:r w:rsidRPr="00FC5F1F">
              <w:rPr>
                <w:rFonts w:ascii="Times New Roman" w:hAnsi="Times New Roman" w:cs="Times New Roman" w:eastAsia="Times New Roman"/>
                <w:b/>
                <w:vertAlign w:val="superscript"/>
                <w:lang w:val="de-DE"/>
                <w:sz w:val="26"/>
                <w:szCs w:val="26"/>
              </w:rPr>
              <w:t>(3)</w:t>
            </w:r>
          </w:p>
        </w:tc>
        <w:tc>
          <w:tcPr>
            <w:tcW w:w="1560" w:type="dxa"/>
            <w:vAlign w:val="center"/>
          </w:tcPr>
          <w:p w14:paraId="548613C6" w14:textId="77777777" w:rsidR="00BB19C4" w:rsidRPr="00FC5F1F" w:rsidRDefault="00BB19C4" w:rsidP="00026B25">
            <w:pPr>
              <w:widowControl w:val="0"/>
              <w:spacing w:before="120" w:after="120" w:line="264" w:lineRule="auto"/>
              <w:jc w:val="center"/>
              <w:rPr>
                <w:b/>
                <w:szCs w:val="24"/>
                <w:vertAlign w:val="superscript"/>
                <w:lang w:val="de-DE"/>
              </w:rPr>
            </w:pPr>
            <w:r w:rsidRPr="00FC5F1F">
              <w:rPr>
                <w:rFonts w:ascii="Times New Roman" w:hAnsi="Times New Roman" w:cs="Times New Roman" w:eastAsia="Times New Roman"/>
                <w:b/>
                <w:lang w:val="de-DE"/>
                <w:sz w:val="26"/>
                <w:szCs w:val="26"/>
              </w:rPr>
              <w:t>Khối lượng công việc</w:t>
            </w:r>
            <w:r w:rsidRPr="00FC5F1F">
              <w:rPr>
                <w:rFonts w:ascii="Times New Roman" w:hAnsi="Times New Roman" w:cs="Times New Roman" w:eastAsia="Times New Roman"/>
                <w:b/>
                <w:vertAlign w:val="superscript"/>
                <w:lang w:val="de-DE"/>
                <w:sz w:val="26"/>
                <w:szCs w:val="26"/>
              </w:rPr>
              <w:t>(4)</w:t>
            </w:r>
          </w:p>
        </w:tc>
        <w:tc>
          <w:tcPr>
            <w:tcW w:w="1559" w:type="dxa"/>
            <w:vAlign w:val="center"/>
          </w:tcPr>
          <w:p w14:paraId="36B1686C"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rFonts w:ascii="Times New Roman" w:hAnsi="Times New Roman" w:cs="Times New Roman" w:eastAsia="Times New Roman"/>
                <w:b/>
                <w:sz w:val="26"/>
                <w:szCs w:val="26"/>
              </w:rPr>
              <w:t xml:space="preserve">Giá trị % </w:t>
            </w:r>
            <w:r w:rsidRPr="00FC5F1F">
              <w:rPr>
                <w:rFonts w:ascii="Times New Roman" w:hAnsi="Times New Roman" w:cs="Times New Roman" w:eastAsia="Times New Roman"/>
                <w:b/>
                <w:lang w:val="fr-FR"/>
                <w:sz w:val="26"/>
                <w:szCs w:val="26"/>
              </w:rPr>
              <w:t>ước tính</w:t>
            </w:r>
            <w:r w:rsidRPr="00FC5F1F">
              <w:rPr>
                <w:rFonts w:ascii="Times New Roman" w:hAnsi="Times New Roman" w:cs="Times New Roman" w:eastAsia="Times New Roman"/>
                <w:b/>
                <w:vertAlign w:val="superscript"/>
                <w:lang w:val="fr-FR"/>
                <w:sz w:val="26"/>
                <w:szCs w:val="26"/>
              </w:rPr>
              <w:t>(5)</w:t>
            </w:r>
          </w:p>
        </w:tc>
        <w:tc>
          <w:tcPr>
            <w:tcW w:w="2268" w:type="dxa"/>
            <w:vAlign w:val="center"/>
          </w:tcPr>
          <w:p w14:paraId="4EFFDABD"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rFonts w:ascii="Times New Roman" w:hAnsi="Times New Roman" w:cs="Times New Roman" w:eastAsia="Times New Roman"/>
                <w:b/>
                <w:lang w:val="fr-FR"/>
                <w:sz w:val="26"/>
                <w:szCs w:val="26"/>
              </w:rPr>
              <w:t>Hợp đồng hoặc văn bản thỏa thuận với nhà thầu phụ</w:t>
            </w:r>
            <w:r w:rsidRPr="00FC5F1F">
              <w:rPr>
                <w:rFonts w:ascii="Times New Roman" w:hAnsi="Times New Roman" w:cs="Times New Roman" w:eastAsia="Times New Roman"/>
                <w:b/>
                <w:vertAlign w:val="superscript"/>
                <w:lang w:val="fr-FR"/>
                <w:sz w:val="26"/>
                <w:szCs w:val="26"/>
              </w:rPr>
              <w:t>(6)</w:t>
            </w:r>
          </w:p>
        </w:tc>
      </w:tr>
      <w:tr w:rsidR="00FC5F1F" w:rsidRPr="00FC5F1F" w14:paraId="38C0154B" w14:textId="77777777">
        <w:tc>
          <w:tcPr>
            <w:tcW w:w="851" w:type="dxa"/>
            <w:vAlign w:val="center"/>
          </w:tcPr>
          <w:p w14:paraId="27B317B0" w14:textId="77777777" w:rsidR="00BB19C4" w:rsidRPr="00FC5F1F" w:rsidRDefault="00BB19C4" w:rsidP="00026B25">
            <w:pPr>
              <w:widowControl w:val="0"/>
              <w:spacing w:before="120" w:after="120" w:line="264" w:lineRule="auto"/>
              <w:jc w:val="center"/>
              <w:rPr>
                <w:szCs w:val="24"/>
                <w:lang w:val="fr-FR"/>
              </w:rPr>
            </w:pPr>
            <w:r w:rsidRPr="00FC5F1F">
              <w:rPr>
                <w:rFonts w:ascii="Times New Roman" w:hAnsi="Times New Roman" w:cs="Times New Roman" w:eastAsia="Times New Roman"/>
                <w:lang w:val="fr-FR"/>
                <w:sz w:val="26"/>
                <w:szCs w:val="26"/>
              </w:rPr>
              <w:t>1</w:t>
            </w:r>
          </w:p>
        </w:tc>
        <w:tc>
          <w:tcPr>
            <w:tcW w:w="1708" w:type="dxa"/>
            <w:vAlign w:val="center"/>
          </w:tcPr>
          <w:p w14:paraId="1CA09321"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vAlign w:val="center"/>
          </w:tcPr>
          <w:p w14:paraId="57392ACF"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vAlign w:val="center"/>
          </w:tcPr>
          <w:p w14:paraId="472C2E86"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vAlign w:val="center"/>
          </w:tcPr>
          <w:p w14:paraId="0501B708"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vAlign w:val="center"/>
          </w:tcPr>
          <w:p w14:paraId="2DD7540C" w14:textId="77777777" w:rsidR="00BB19C4" w:rsidRPr="00FC5F1F" w:rsidRDefault="00BB19C4" w:rsidP="00026B25">
            <w:pPr>
              <w:widowControl w:val="0"/>
              <w:spacing w:before="120" w:after="120" w:line="264" w:lineRule="auto"/>
              <w:jc w:val="center"/>
              <w:outlineLvl w:val="0"/>
              <w:rPr>
                <w:szCs w:val="24"/>
                <w:lang w:val="fr-FR"/>
              </w:rPr>
            </w:pPr>
          </w:p>
        </w:tc>
      </w:tr>
      <w:tr w:rsidR="00FC5F1F" w:rsidRPr="00FC5F1F" w14:paraId="4523EB0B" w14:textId="77777777">
        <w:tc>
          <w:tcPr>
            <w:tcW w:w="851" w:type="dxa"/>
            <w:vAlign w:val="center"/>
          </w:tcPr>
          <w:p w14:paraId="3BFDBC48" w14:textId="77777777" w:rsidR="00BB19C4" w:rsidRPr="00FC5F1F" w:rsidRDefault="00BB19C4" w:rsidP="00026B25">
            <w:pPr>
              <w:widowControl w:val="0"/>
              <w:spacing w:before="120" w:after="120" w:line="264" w:lineRule="auto"/>
              <w:jc w:val="center"/>
              <w:rPr>
                <w:szCs w:val="24"/>
                <w:lang w:val="fr-FR"/>
              </w:rPr>
            </w:pPr>
            <w:r w:rsidRPr="00FC5F1F">
              <w:rPr>
                <w:rFonts w:ascii="Times New Roman" w:hAnsi="Times New Roman" w:cs="Times New Roman" w:eastAsia="Times New Roman"/>
                <w:lang w:val="fr-FR"/>
                <w:sz w:val="26"/>
                <w:szCs w:val="26"/>
              </w:rPr>
              <w:t>2</w:t>
            </w:r>
          </w:p>
        </w:tc>
        <w:tc>
          <w:tcPr>
            <w:tcW w:w="1708" w:type="dxa"/>
            <w:vAlign w:val="center"/>
          </w:tcPr>
          <w:p w14:paraId="102CEE6D"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vAlign w:val="center"/>
          </w:tcPr>
          <w:p w14:paraId="26C37E07"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vAlign w:val="center"/>
          </w:tcPr>
          <w:p w14:paraId="34C68F63"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vAlign w:val="center"/>
          </w:tcPr>
          <w:p w14:paraId="40778F53"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vAlign w:val="center"/>
          </w:tcPr>
          <w:p w14:paraId="45C22C22" w14:textId="77777777" w:rsidR="00BB19C4" w:rsidRPr="00FC5F1F" w:rsidRDefault="00BB19C4" w:rsidP="00026B25">
            <w:pPr>
              <w:widowControl w:val="0"/>
              <w:spacing w:before="120" w:after="120" w:line="264" w:lineRule="auto"/>
              <w:outlineLvl w:val="0"/>
              <w:rPr>
                <w:szCs w:val="24"/>
                <w:lang w:val="fr-FR"/>
              </w:rPr>
            </w:pPr>
          </w:p>
        </w:tc>
      </w:tr>
      <w:tr w:rsidR="00FC5F1F" w:rsidRPr="00FC5F1F" w14:paraId="3D5177A8" w14:textId="77777777">
        <w:tc>
          <w:tcPr>
            <w:tcW w:w="851" w:type="dxa"/>
            <w:vAlign w:val="center"/>
          </w:tcPr>
          <w:p w14:paraId="0DFCE4E8" w14:textId="77777777" w:rsidR="00BB19C4" w:rsidRPr="00FC5F1F" w:rsidRDefault="00BB19C4" w:rsidP="00026B25">
            <w:pPr>
              <w:widowControl w:val="0"/>
              <w:spacing w:before="120" w:after="120" w:line="264" w:lineRule="auto"/>
              <w:jc w:val="center"/>
              <w:rPr>
                <w:szCs w:val="24"/>
                <w:lang w:val="fr-FR"/>
              </w:rPr>
            </w:pPr>
            <w:r w:rsidRPr="00FC5F1F">
              <w:rPr>
                <w:rFonts w:ascii="Times New Roman" w:hAnsi="Times New Roman" w:cs="Times New Roman" w:eastAsia="Times New Roman"/>
                <w:lang w:val="fr-FR"/>
                <w:sz w:val="26"/>
                <w:szCs w:val="26"/>
              </w:rPr>
              <w:t>3</w:t>
            </w:r>
          </w:p>
        </w:tc>
        <w:tc>
          <w:tcPr>
            <w:tcW w:w="1708" w:type="dxa"/>
            <w:vAlign w:val="center"/>
          </w:tcPr>
          <w:p w14:paraId="39E65EF0"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vAlign w:val="center"/>
          </w:tcPr>
          <w:p w14:paraId="55D5020A"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vAlign w:val="center"/>
          </w:tcPr>
          <w:p w14:paraId="67BC2634"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vAlign w:val="center"/>
          </w:tcPr>
          <w:p w14:paraId="38127A4C"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vAlign w:val="center"/>
          </w:tcPr>
          <w:p w14:paraId="37EA948B" w14:textId="77777777" w:rsidR="00BB19C4" w:rsidRPr="00FC5F1F" w:rsidRDefault="00BB19C4" w:rsidP="00026B25">
            <w:pPr>
              <w:widowControl w:val="0"/>
              <w:spacing w:before="120" w:after="120" w:line="264" w:lineRule="auto"/>
              <w:outlineLvl w:val="0"/>
              <w:rPr>
                <w:szCs w:val="24"/>
                <w:lang w:val="fr-FR"/>
              </w:rPr>
            </w:pPr>
          </w:p>
        </w:tc>
      </w:tr>
      <w:tr w:rsidR="00FC5F1F" w:rsidRPr="00FC5F1F" w14:paraId="46400E00" w14:textId="77777777">
        <w:tc>
          <w:tcPr>
            <w:tcW w:w="851" w:type="dxa"/>
            <w:vAlign w:val="center"/>
          </w:tcPr>
          <w:p w14:paraId="796835BB" w14:textId="77777777" w:rsidR="00BB19C4" w:rsidRPr="00FC5F1F" w:rsidRDefault="00BB19C4" w:rsidP="00026B25">
            <w:pPr>
              <w:widowControl w:val="0"/>
              <w:spacing w:before="120" w:after="120" w:line="264" w:lineRule="auto"/>
              <w:jc w:val="center"/>
              <w:rPr>
                <w:szCs w:val="24"/>
                <w:lang w:val="fr-FR"/>
              </w:rPr>
            </w:pPr>
            <w:r w:rsidRPr="00FC5F1F">
              <w:rPr>
                <w:rFonts w:ascii="Times New Roman" w:hAnsi="Times New Roman" w:cs="Times New Roman" w:eastAsia="Times New Roman"/>
                <w:lang w:val="fr-FR"/>
                <w:sz w:val="26"/>
                <w:szCs w:val="26"/>
              </w:rPr>
              <w:t>4</w:t>
            </w:r>
          </w:p>
        </w:tc>
        <w:tc>
          <w:tcPr>
            <w:tcW w:w="1708" w:type="dxa"/>
            <w:vAlign w:val="center"/>
          </w:tcPr>
          <w:p w14:paraId="2DE22EA3"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vAlign w:val="center"/>
          </w:tcPr>
          <w:p w14:paraId="5923E5AD"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vAlign w:val="center"/>
          </w:tcPr>
          <w:p w14:paraId="512EFC1B"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vAlign w:val="center"/>
          </w:tcPr>
          <w:p w14:paraId="128A84FB"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vAlign w:val="center"/>
          </w:tcPr>
          <w:p w14:paraId="671C5D9C" w14:textId="77777777" w:rsidR="00BB19C4" w:rsidRPr="00FC5F1F" w:rsidRDefault="00BB19C4" w:rsidP="00026B25">
            <w:pPr>
              <w:widowControl w:val="0"/>
              <w:spacing w:before="120" w:after="120" w:line="264" w:lineRule="auto"/>
              <w:outlineLvl w:val="0"/>
              <w:rPr>
                <w:szCs w:val="24"/>
                <w:lang w:val="fr-FR"/>
              </w:rPr>
            </w:pPr>
          </w:p>
        </w:tc>
      </w:tr>
      <w:tr w:rsidR="00BB19C4" w:rsidRPr="00FC5F1F" w14:paraId="27587563" w14:textId="77777777">
        <w:tc>
          <w:tcPr>
            <w:tcW w:w="851" w:type="dxa"/>
            <w:vAlign w:val="center"/>
          </w:tcPr>
          <w:p w14:paraId="2265F828" w14:textId="77777777" w:rsidR="00BB19C4" w:rsidRPr="00FC5F1F" w:rsidRDefault="00BB19C4" w:rsidP="00026B25">
            <w:pPr>
              <w:widowControl w:val="0"/>
              <w:spacing w:before="120" w:after="120" w:line="264" w:lineRule="auto"/>
              <w:jc w:val="center"/>
              <w:rPr>
                <w:szCs w:val="24"/>
                <w:lang w:val="fr-FR"/>
              </w:rPr>
            </w:pPr>
            <w:r w:rsidRPr="00FC5F1F">
              <w:rPr>
                <w:rFonts w:ascii="Times New Roman" w:hAnsi="Times New Roman" w:cs="Times New Roman" w:eastAsia="Times New Roman"/>
                <w:lang w:val="fr-FR"/>
                <w:sz w:val="26"/>
                <w:szCs w:val="26"/>
              </w:rPr>
              <w:t>…</w:t>
            </w:r>
          </w:p>
        </w:tc>
        <w:tc>
          <w:tcPr>
            <w:tcW w:w="1708" w:type="dxa"/>
            <w:vAlign w:val="center"/>
          </w:tcPr>
          <w:p w14:paraId="3CEDEE6C"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vAlign w:val="center"/>
          </w:tcPr>
          <w:p w14:paraId="0EE0818D"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vAlign w:val="center"/>
          </w:tcPr>
          <w:p w14:paraId="55D6A94E"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vAlign w:val="center"/>
          </w:tcPr>
          <w:p w14:paraId="272A002F"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vAlign w:val="center"/>
          </w:tcPr>
          <w:p w14:paraId="1155E5AA" w14:textId="77777777" w:rsidR="00BB19C4" w:rsidRPr="00FC5F1F" w:rsidRDefault="00BB19C4" w:rsidP="00026B25">
            <w:pPr>
              <w:widowControl w:val="0"/>
              <w:spacing w:before="120" w:after="120" w:line="264" w:lineRule="auto"/>
              <w:jc w:val="center"/>
              <w:outlineLvl w:val="0"/>
              <w:rPr>
                <w:szCs w:val="24"/>
                <w:lang w:val="fr-FR"/>
              </w:rPr>
            </w:pPr>
          </w:p>
        </w:tc>
      </w:tr>
    </w:tbl>
    <w:p w14:paraId="079C2D83" w14:textId="77777777" w:rsidR="00BB19C4" w:rsidRPr="00FC5F1F" w:rsidRDefault="00BB19C4" w:rsidP="00026B25">
      <w:pPr>
        <w:widowControl w:val="0"/>
        <w:spacing w:before="120" w:after="120" w:line="264" w:lineRule="auto"/>
        <w:ind w:firstLine="567"/>
        <w:rPr>
          <w:i/>
          <w:sz w:val="28"/>
          <w:szCs w:val="28"/>
        </w:rPr>
      </w:pPr>
    </w:p>
    <w:p w14:paraId="0D8AA634" w14:textId="77777777" w:rsidR="00BB19C4" w:rsidRPr="00FC5F1F" w:rsidRDefault="00BB19C4" w:rsidP="00026B25">
      <w:pPr>
        <w:widowControl w:val="0"/>
        <w:spacing w:before="120" w:after="120" w:line="264" w:lineRule="auto"/>
        <w:ind w:firstLine="567"/>
        <w:rPr>
          <w:sz w:val="28"/>
          <w:szCs w:val="28"/>
        </w:rPr>
      </w:pPr>
      <w:r w:rsidRPr="00FC5F1F">
        <w:rPr>
          <w:sz w:val="28"/>
          <w:szCs w:val="28"/>
        </w:rPr>
        <w:t>Ghi chú:</w:t>
      </w:r>
    </w:p>
    <w:p w14:paraId="1B16C16E" w14:textId="593953DB" w:rsidR="00BB19C4" w:rsidRPr="00FC5F1F" w:rsidRDefault="00BB19C4" w:rsidP="00026B25">
      <w:pPr>
        <w:widowControl w:val="0"/>
        <w:spacing w:before="120" w:after="120" w:line="264" w:lineRule="auto"/>
        <w:ind w:firstLine="567"/>
        <w:rPr>
          <w:sz w:val="28"/>
          <w:szCs w:val="28"/>
          <w:lang w:val="vi-VN"/>
        </w:rPr>
      </w:pPr>
      <w:r w:rsidRPr="00FC5F1F">
        <w:rPr>
          <w:sz w:val="28"/>
          <w:szCs w:val="28"/>
        </w:rPr>
        <w:t>(1) Trường hợp E-HSMT có quy định về việc sử dụng nhà thầu phụ thì nhà thầu kê khai theo Mẫu này.</w:t>
      </w:r>
      <w:r w:rsidR="004C7D3F" w:rsidRPr="00FC5F1F">
        <w:rPr>
          <w:sz w:val="28"/>
          <w:szCs w:val="28"/>
          <w:lang w:val="vi-VN"/>
        </w:rPr>
        <w:t xml:space="preserve"> </w:t>
      </w:r>
      <w:r w:rsidR="004C7D3F" w:rsidRPr="00FC5F1F">
        <w:rPr>
          <w:rFonts w:eastAsia="Calibri"/>
          <w:sz w:val="28"/>
          <w:szCs w:val="28"/>
          <w:lang w:val="vi-VN"/>
        </w:rPr>
        <w:t>Đối với gói thầu của dự án thuộc lĩnh vực khoa học, công nghệ, đổi mới sáng tạo và chuyển đổi số tổ chức đấu thầu trong nước, nhà thầu trong nước được sử dụng nhà thầu phụ là nhà thầu nước ngoài đối với phần công việc đặc thù mà nhà thầu trong nước chưa thực hiện được hoặc cần chuyển giao công nghệ theo quy định tại khoản 4 Điều 11 Luật Đấu thầu.</w:t>
      </w:r>
    </w:p>
    <w:p w14:paraId="530756B3" w14:textId="7852D6F0"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w:t>
      </w:r>
      <w:r w:rsidRPr="00FC5F1F">
        <w:rPr>
          <w:rFonts w:eastAsia="Calibri"/>
          <w:sz w:val="28"/>
          <w:szCs w:val="28"/>
          <w:lang w:val="vi-VN"/>
        </w:rPr>
        <w:t>Nếu nhà thầu trúng thầu thì khi huy động nhà thầu phụ thực hiện công việc đã kê khai phải được sự chấp thuận của Chủ đầu tư</w:t>
      </w:r>
      <w:r w:rsidRPr="00FC5F1F">
        <w:rPr>
          <w:sz w:val="28"/>
          <w:szCs w:val="28"/>
          <w:lang w:val="vi-VN"/>
        </w:rPr>
        <w:t>.</w:t>
      </w:r>
    </w:p>
    <w:p w14:paraId="5B9604A4"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(3) Nhà thầu ghi cụ thể tên hạng mục công việc dành cho nhà thầu phụ.</w:t>
      </w:r>
    </w:p>
    <w:p w14:paraId="253CEBD6"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(4) Nhà thầu ghi cụ thể khối lượng công việc dành cho nhà thầu phụ.</w:t>
      </w:r>
    </w:p>
    <w:p w14:paraId="2D302591"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(5) Nhà thầu ghi cụ thể giá trị % công việc mà nhà thầu phụ đảm nhận so với giá dự thầu.</w:t>
      </w:r>
    </w:p>
    <w:p w14:paraId="2B1E07B0" w14:textId="77777777" w:rsidR="00FD3DA6" w:rsidRPr="00FC5F1F" w:rsidRDefault="00BB19C4" w:rsidP="00026B25">
      <w:pPr>
        <w:widowControl w:val="0"/>
        <w:spacing w:before="120" w:after="120" w:line="264" w:lineRule="auto"/>
        <w:ind w:firstLine="567"/>
        <w:rPr>
          <w:sz w:val="28"/>
          <w:szCs w:val="28"/>
          <w:lang w:val="vi-VN"/>
        </w:rPr>
      </w:pPr>
      <w:r w:rsidRPr="00FC5F1F">
        <w:rPr>
          <w:sz w:val="28"/>
          <w:szCs w:val="28"/>
          <w:lang w:val="vi-VN"/>
        </w:rPr>
        <w:t xml:space="preserve">(6) </w:t>
      </w:r>
      <w:bookmarkStart w:id="158" w:name="_Hlk179184603"/>
      <w:r w:rsidR="000B532D" w:rsidRPr="00FC5F1F">
        <w:rPr>
          <w:bCs/>
          <w:sz w:val="28"/>
          <w:szCs w:val="28"/>
          <w:lang w:val="nl-NL"/>
        </w:rPr>
        <w:t>Nhà thầu ghi cụ thể số hợp đồng hoặc văn bản thỏa thuận và đính kèm bản scan các tài liệu này trong E-HSDT</w:t>
      </w:r>
      <w:r w:rsidR="000B532D" w:rsidRPr="00FC5F1F">
        <w:rPr>
          <w:sz w:val="28"/>
          <w:szCs w:val="28"/>
          <w:lang w:val="vi-VN"/>
        </w:rPr>
        <w:t xml:space="preserve">. Trường hợp chưa xác định được </w:t>
      </w:r>
      <w:r w:rsidR="00311748" w:rsidRPr="00FC5F1F">
        <w:rPr>
          <w:sz w:val="28"/>
          <w:szCs w:val="28"/>
          <w:lang w:val="vi-VN"/>
        </w:rPr>
        <w:t xml:space="preserve">tên </w:t>
      </w:r>
      <w:r w:rsidR="000B532D" w:rsidRPr="00FC5F1F">
        <w:rPr>
          <w:sz w:val="28"/>
          <w:szCs w:val="28"/>
          <w:lang w:val="vi-VN"/>
        </w:rPr>
        <w:t xml:space="preserve">nhà thầu phụ thì để </w:t>
      </w:r>
      <w:r w:rsidR="00FD3DA6" w:rsidRPr="00FC5F1F">
        <w:rPr>
          <w:sz w:val="28"/>
          <w:szCs w:val="28"/>
          <w:lang w:val="vi-VN"/>
        </w:rPr>
        <w:t>trống cột này.</w:t>
      </w:r>
    </w:p>
    <w:p w14:paraId="3A19C6E0" w14:textId="77777777" w:rsidR="000B532D" w:rsidRPr="00FC5F1F" w:rsidRDefault="000B532D" w:rsidP="00026B25">
      <w:pPr>
        <w:widowControl w:val="0"/>
        <w:spacing w:before="120" w:after="120" w:line="264" w:lineRule="auto"/>
        <w:ind w:firstLine="567"/>
        <w:rPr>
          <w:sz w:val="28"/>
          <w:szCs w:val="28"/>
          <w:lang w:val="vi-VN"/>
        </w:rPr>
      </w:pP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