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0544" w14:textId="77777777" w:rsidR="00BB19C4" w:rsidRPr="00FC5F1F" w:rsidRDefault="00BB19C4" w:rsidP="009E75B4">
      <w:pPr>
        <w:jc w:val="right"/>
        <w:outlineLvl w:val="1"/>
        <w:rPr>
          <w:bCs/>
          <w:szCs w:val="32"/>
          <w:lang w:val="vi-VN"/>
        </w:rPr>
      </w:pPr>
      <w:r w:rsidRPr="00FC5F1F">
        <w:rPr>
          <w:b/>
          <w:bCs/>
          <w:sz w:val="28"/>
          <w:szCs w:val="32"/>
          <w:lang w:val="nl-NL"/>
        </w:rPr>
        <w:t>Mẫu số 12B (Webform trên Hệ thống)</w:t>
      </w:r>
    </w:p>
    <w:p w14:paraId="5619BEC5" w14:textId="77777777" w:rsidR="00BB19C4" w:rsidRPr="00FC5F1F" w:rsidRDefault="00BB19C4" w:rsidP="00026B25">
      <w:pPr>
        <w:tabs>
          <w:tab w:val="center" w:pos="4500"/>
          <w:tab w:val="center" w:pos="4536"/>
          <w:tab w:val="left" w:pos="7988"/>
        </w:tabs>
        <w:jc w:val="left"/>
        <w:rPr>
          <w:b/>
          <w:sz w:val="28"/>
          <w:szCs w:val="28"/>
        </w:rPr>
      </w:pPr>
      <w:r w:rsidRPr="00FC5F1F">
        <w:rPr>
          <w:b/>
          <w:sz w:val="28"/>
          <w:szCs w:val="28"/>
        </w:rPr>
        <w:tab/>
      </w:r>
    </w:p>
    <w:p w14:paraId="34B866D5" w14:textId="77777777" w:rsidR="00BB19C4" w:rsidRPr="00FC5F1F" w:rsidRDefault="00BB19C4" w:rsidP="00026B25">
      <w:pPr>
        <w:tabs>
          <w:tab w:val="center" w:pos="4500"/>
          <w:tab w:val="center" w:pos="4536"/>
          <w:tab w:val="left" w:pos="7988"/>
        </w:tabs>
        <w:jc w:val="center"/>
        <w:rPr>
          <w:b/>
          <w:sz w:val="28"/>
          <w:szCs w:val="28"/>
        </w:rPr>
      </w:pPr>
      <w:r w:rsidRPr="00FC5F1F">
        <w:rPr>
          <w:b/>
          <w:sz w:val="28"/>
          <w:szCs w:val="28"/>
        </w:rPr>
        <w:t>BẢNG KÊ CÁC KHOẢN TẠM TÍNH</w:t>
      </w:r>
    </w:p>
    <w:p w14:paraId="214DB600" w14:textId="77777777" w:rsidR="00BB19C4" w:rsidRPr="00FC5F1F" w:rsidRDefault="00BB19C4" w:rsidP="00026B25">
      <w:pPr>
        <w:tabs>
          <w:tab w:val="center" w:pos="4500"/>
          <w:tab w:val="center" w:pos="4536"/>
          <w:tab w:val="left" w:pos="7988"/>
        </w:tabs>
        <w:jc w:val="left"/>
        <w:rPr>
          <w:b/>
          <w:sz w:val="28"/>
          <w:szCs w:val="28"/>
        </w:rPr>
      </w:pPr>
    </w:p>
    <w:p w14:paraId="3D4BCF74" w14:textId="617BFDF3" w:rsidR="00BB19C4" w:rsidRPr="00FC5F1F" w:rsidRDefault="00BB19C4" w:rsidP="00026B25">
      <w:pPr>
        <w:spacing w:before="120" w:after="120" w:line="264" w:lineRule="auto"/>
        <w:ind w:right="140" w:firstLine="567"/>
        <w:rPr>
          <w:sz w:val="28"/>
          <w:szCs w:val="28"/>
        </w:rPr>
      </w:pPr>
      <w:r w:rsidRPr="00FC5F1F">
        <w:rPr>
          <w:b/>
          <w:sz w:val="28"/>
          <w:szCs w:val="28"/>
        </w:rPr>
        <w:t>Phần chi phí cho các khoản tạm tính sẽ được tách riêng và không được xem xét trong quá trình đánh giá E-HSDT để so sánh các E-HSDT</w:t>
      </w:r>
      <w:r w:rsidRPr="00FC5F1F">
        <w:rPr>
          <w:sz w:val="28"/>
          <w:szCs w:val="28"/>
        </w:rPr>
        <w:t xml:space="preserve">. Giá trúng thầu và giá hợp đồng sẽ bao gồm chi phí cho các khoản tạm tính do nhà thầu chào trong E-HSDT. Trường hợp trong quá trình thực hiện hợp đồng, nếu có phát sinh các công việc theo mô tả thì </w:t>
      </w:r>
      <w:r w:rsidR="00B14329" w:rsidRPr="00FC5F1F">
        <w:rPr>
          <w:sz w:val="28"/>
          <w:szCs w:val="28"/>
        </w:rPr>
        <w:t>Chủ đầu tư</w:t>
      </w:r>
      <w:r w:rsidRPr="00FC5F1F">
        <w:rPr>
          <w:sz w:val="28"/>
          <w:szCs w:val="28"/>
        </w:rPr>
        <w:t xml:space="preserve"> sẽ dùng khoản kinh phí cho các khoản tạm tính để thanh toán cho nhà thầu theo quy định trong hợp đồng.</w:t>
      </w:r>
    </w:p>
    <w:p w14:paraId="20626A7C" w14:textId="77777777" w:rsidR="00BB19C4" w:rsidRPr="00FC5F1F" w:rsidRDefault="00BB19C4" w:rsidP="00026B25">
      <w:pPr>
        <w:tabs>
          <w:tab w:val="center" w:pos="4500"/>
          <w:tab w:val="center" w:pos="4536"/>
          <w:tab w:val="left" w:pos="7988"/>
        </w:tabs>
        <w:jc w:val="left"/>
        <w:rPr>
          <w:sz w:val="20"/>
        </w:rPr>
      </w:pPr>
    </w:p>
    <w:tbl>
      <w:tblPr>
        <w:tblW w:w="0" w:type="auto"/>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080"/>
        <w:gridCol w:w="1080"/>
        <w:gridCol w:w="5036"/>
        <w:gridCol w:w="1802"/>
      </w:tblGrid>
      <w:tr w:rsidR="00FC5F1F" w:rsidRPr="00FC5F1F" w14:paraId="267215B2" w14:textId="77777777">
        <w:tc>
          <w:tcPr>
            <w:tcW w:w="1080" w:type="dxa"/>
            <w:vAlign w:val="center"/>
          </w:tcPr>
          <w:p w14:paraId="7A9BEC9D" w14:textId="77777777" w:rsidR="00BB19C4" w:rsidRPr="00FC5F1F" w:rsidRDefault="00BB19C4" w:rsidP="00026B25">
            <w:pPr>
              <w:spacing w:before="60" w:after="60"/>
              <w:jc w:val="center"/>
              <w:rPr>
                <w:b/>
                <w:bCs/>
                <w:iCs/>
                <w:szCs w:val="24"/>
              </w:rPr>
            </w:pPr>
            <w:r w:rsidRPr="00FC5F1F">
              <w:rPr>
                <w:rFonts w:ascii="Times New Roman" w:hAnsi="Times New Roman" w:cs="Times New Roman" w:eastAsia="Times New Roman"/>
                <w:b/>
                <w:sz w:val="26"/>
                <w:szCs w:val="26"/>
              </w:rPr>
              <w:t>Bảng số</w:t>
            </w:r>
          </w:p>
        </w:tc>
        <w:tc>
          <w:tcPr>
            <w:tcW w:w="1080" w:type="dxa"/>
            <w:vAlign w:val="center"/>
          </w:tcPr>
          <w:p w14:paraId="4AD12D82" w14:textId="77777777" w:rsidR="00BB19C4" w:rsidRPr="00FC5F1F" w:rsidRDefault="00BB19C4" w:rsidP="00026B25">
            <w:pPr>
              <w:spacing w:before="60" w:after="60"/>
              <w:jc w:val="center"/>
              <w:rPr>
                <w:b/>
                <w:bCs/>
                <w:iCs/>
                <w:szCs w:val="24"/>
              </w:rPr>
            </w:pPr>
            <w:r w:rsidRPr="00FC5F1F">
              <w:rPr>
                <w:rFonts w:ascii="Times New Roman" w:hAnsi="Times New Roman" w:cs="Times New Roman" w:eastAsia="Times New Roman"/>
                <w:b/>
                <w:sz w:val="26"/>
                <w:szCs w:val="26"/>
              </w:rPr>
              <w:t>Công việc số</w:t>
            </w:r>
          </w:p>
        </w:tc>
        <w:tc>
          <w:tcPr>
            <w:tcW w:w="5036" w:type="dxa"/>
            <w:vAlign w:val="center"/>
          </w:tcPr>
          <w:p w14:paraId="55CBB269" w14:textId="77777777" w:rsidR="00BB19C4" w:rsidRPr="00FC5F1F" w:rsidRDefault="00BB19C4" w:rsidP="00026B25">
            <w:pPr>
              <w:spacing w:before="60" w:after="60"/>
              <w:jc w:val="center"/>
              <w:rPr>
                <w:b/>
                <w:bCs/>
                <w:iCs/>
                <w:szCs w:val="24"/>
                <w:vertAlign w:val="superscript"/>
              </w:rPr>
            </w:pPr>
            <w:r w:rsidRPr="00FC5F1F">
              <w:rPr>
                <w:rFonts w:ascii="Times New Roman" w:hAnsi="Times New Roman" w:cs="Times New Roman" w:eastAsia="Times New Roman"/>
                <w:b/>
                <w:sz w:val="26"/>
                <w:szCs w:val="26"/>
              </w:rPr>
              <w:t>Mô tả</w:t>
            </w:r>
            <w:r w:rsidRPr="00FC5F1F">
              <w:rPr>
                <w:rFonts w:ascii="Times New Roman" w:hAnsi="Times New Roman" w:cs="Times New Roman" w:eastAsia="Times New Roman"/>
                <w:b/>
                <w:vertAlign w:val="superscript"/>
                <w:sz w:val="26"/>
                <w:szCs w:val="26"/>
              </w:rPr>
              <w:t>(1)</w:t>
            </w:r>
          </w:p>
        </w:tc>
        <w:tc>
          <w:tcPr>
            <w:tcW w:w="1802" w:type="dxa"/>
            <w:vAlign w:val="center"/>
          </w:tcPr>
          <w:p w14:paraId="02884C5A" w14:textId="77777777" w:rsidR="00BB19C4" w:rsidRPr="00FC5F1F" w:rsidRDefault="00BB19C4" w:rsidP="00026B25">
            <w:pPr>
              <w:spacing w:before="60" w:after="60"/>
              <w:jc w:val="center"/>
              <w:rPr>
                <w:b/>
                <w:szCs w:val="24"/>
              </w:rPr>
            </w:pPr>
            <w:r w:rsidRPr="00FC5F1F">
              <w:rPr>
                <w:rFonts w:ascii="Times New Roman" w:hAnsi="Times New Roman" w:cs="Times New Roman" w:eastAsia="Times New Roman"/>
                <w:b/>
                <w:sz w:val="26"/>
                <w:szCs w:val="26"/>
              </w:rPr>
              <w:t>Thành tiền</w:t>
            </w:r>
          </w:p>
          <w:p w14:paraId="41E5C2E1" w14:textId="77777777" w:rsidR="00BB19C4" w:rsidRPr="00FC5F1F" w:rsidRDefault="00BB19C4" w:rsidP="00026B25">
            <w:pPr>
              <w:spacing w:before="60" w:after="60"/>
              <w:jc w:val="center"/>
              <w:rPr>
                <w:b/>
                <w:bCs/>
                <w:iCs/>
                <w:szCs w:val="24"/>
                <w:vertAlign w:val="superscript"/>
              </w:rPr>
            </w:pPr>
            <w:r w:rsidRPr="00FC5F1F">
              <w:rPr>
                <w:rFonts w:ascii="Times New Roman" w:hAnsi="Times New Roman" w:cs="Times New Roman" w:eastAsia="Times New Roman"/>
                <w:b/>
                <w:sz w:val="26"/>
                <w:szCs w:val="26"/>
              </w:rPr>
              <w:t>(VND)</w:t>
            </w:r>
            <w:r w:rsidRPr="00FC5F1F">
              <w:rPr>
                <w:rFonts w:ascii="Times New Roman" w:hAnsi="Times New Roman" w:cs="Times New Roman" w:eastAsia="Times New Roman"/>
                <w:b/>
                <w:vertAlign w:val="superscript"/>
                <w:sz w:val="26"/>
                <w:szCs w:val="26"/>
              </w:rPr>
              <w:t>(2)</w:t>
            </w:r>
          </w:p>
        </w:tc>
      </w:tr>
      <w:tr w:rsidR="00FC5F1F" w:rsidRPr="00FC5F1F" w14:paraId="4C4B63F8" w14:textId="77777777">
        <w:tc>
          <w:tcPr>
            <w:tcW w:w="1080" w:type="dxa"/>
            <w:vAlign w:val="center"/>
          </w:tcPr>
          <w:p w14:paraId="01B723FC" w14:textId="77777777" w:rsidR="00BB19C4" w:rsidRPr="00FC5F1F" w:rsidRDefault="00BB19C4" w:rsidP="00026B25">
            <w:pPr>
              <w:spacing w:before="60" w:after="60"/>
              <w:jc w:val="center"/>
              <w:rPr>
                <w:i/>
                <w:szCs w:val="24"/>
              </w:rPr>
            </w:pPr>
            <w:r w:rsidRPr="00FC5F1F">
              <w:rPr>
                <w:rFonts w:ascii="Times New Roman" w:hAnsi="Times New Roman" w:cs="Times New Roman" w:eastAsia="Times New Roman"/>
                <w:i/>
                <w:sz w:val="26"/>
                <w:szCs w:val="26"/>
              </w:rPr>
              <w:t>04</w:t>
            </w:r>
          </w:p>
        </w:tc>
        <w:tc>
          <w:tcPr>
            <w:tcW w:w="1080" w:type="dxa"/>
            <w:vAlign w:val="center"/>
          </w:tcPr>
          <w:p w14:paraId="69EC379C" w14:textId="77777777" w:rsidR="00BB19C4" w:rsidRPr="00FC5F1F" w:rsidRDefault="00BB19C4" w:rsidP="00026B25">
            <w:pPr>
              <w:spacing w:before="60" w:after="60"/>
              <w:jc w:val="center"/>
              <w:rPr>
                <w:i/>
                <w:szCs w:val="24"/>
              </w:rPr>
            </w:pPr>
            <w:r w:rsidRPr="00FC5F1F">
              <w:rPr>
                <w:rFonts w:ascii="Times New Roman" w:hAnsi="Times New Roman" w:cs="Times New Roman" w:eastAsia="Times New Roman"/>
                <w:i/>
                <w:sz w:val="26"/>
                <w:szCs w:val="26"/>
              </w:rPr>
              <w:t>15</w:t>
            </w:r>
          </w:p>
        </w:tc>
        <w:tc>
          <w:tcPr>
            <w:tcW w:w="5036" w:type="dxa"/>
            <w:vAlign w:val="center"/>
          </w:tcPr>
          <w:p w14:paraId="261E5D4D" w14:textId="77777777" w:rsidR="00BB19C4" w:rsidRPr="00FC5F1F" w:rsidRDefault="00BB19C4" w:rsidP="00026B25">
            <w:pPr>
              <w:spacing w:before="60" w:after="60"/>
              <w:rPr>
                <w:i/>
                <w:szCs w:val="24"/>
              </w:rPr>
            </w:pPr>
            <w:r w:rsidRPr="00FC5F1F">
              <w:rPr>
                <w:rFonts w:ascii="Times New Roman" w:hAnsi="Times New Roman" w:cs="Times New Roman" w:eastAsia="Times New Roman"/>
                <w:i/>
                <w:sz w:val="26"/>
                <w:szCs w:val="26"/>
              </w:rPr>
              <w:t>Cung cấp và lắp đặt thiết bị tại trạm bơm</w:t>
            </w:r>
          </w:p>
        </w:tc>
        <w:tc>
          <w:tcPr>
            <w:tcW w:w="1802" w:type="dxa"/>
            <w:vAlign w:val="center"/>
          </w:tcPr>
          <w:p w14:paraId="75EE2697" w14:textId="77777777" w:rsidR="00BB19C4" w:rsidRPr="00FC5F1F" w:rsidRDefault="00BB19C4" w:rsidP="00026B25">
            <w:pPr>
              <w:tabs>
                <w:tab w:val="decimal" w:pos="1050"/>
              </w:tabs>
              <w:spacing w:before="60" w:after="60"/>
              <w:rPr>
                <w:i/>
                <w:szCs w:val="24"/>
              </w:rPr>
            </w:pPr>
          </w:p>
        </w:tc>
      </w:tr>
      <w:tr w:rsidR="00FC5F1F" w:rsidRPr="00FC5F1F" w14:paraId="5EE76B67" w14:textId="77777777">
        <w:tc>
          <w:tcPr>
            <w:tcW w:w="1080" w:type="dxa"/>
            <w:vAlign w:val="center"/>
          </w:tcPr>
          <w:p w14:paraId="0346F757" w14:textId="77777777" w:rsidR="00BB19C4" w:rsidRPr="00FC5F1F" w:rsidRDefault="00BB19C4" w:rsidP="00026B25">
            <w:pPr>
              <w:spacing w:before="60" w:after="60"/>
              <w:jc w:val="center"/>
              <w:rPr>
                <w:i/>
                <w:szCs w:val="24"/>
              </w:rPr>
            </w:pPr>
            <w:r w:rsidRPr="00FC5F1F">
              <w:rPr>
                <w:rFonts w:ascii="Times New Roman" w:hAnsi="Times New Roman" w:cs="Times New Roman" w:eastAsia="Times New Roman"/>
                <w:i/>
                <w:sz w:val="26"/>
                <w:szCs w:val="26"/>
              </w:rPr>
              <w:t>06</w:t>
            </w:r>
          </w:p>
        </w:tc>
        <w:tc>
          <w:tcPr>
            <w:tcW w:w="1080" w:type="dxa"/>
            <w:vAlign w:val="center"/>
          </w:tcPr>
          <w:p w14:paraId="548B7AB4" w14:textId="77777777" w:rsidR="00BB19C4" w:rsidRPr="00FC5F1F" w:rsidRDefault="00BB19C4" w:rsidP="00026B25">
            <w:pPr>
              <w:spacing w:before="60" w:after="60"/>
              <w:jc w:val="center"/>
              <w:rPr>
                <w:i/>
                <w:szCs w:val="24"/>
              </w:rPr>
            </w:pPr>
            <w:r w:rsidRPr="00FC5F1F">
              <w:rPr>
                <w:rFonts w:ascii="Times New Roman" w:hAnsi="Times New Roman" w:cs="Times New Roman" w:eastAsia="Times New Roman"/>
                <w:i/>
                <w:sz w:val="26"/>
                <w:szCs w:val="26"/>
              </w:rPr>
              <w:t>19</w:t>
            </w:r>
          </w:p>
        </w:tc>
        <w:tc>
          <w:tcPr>
            <w:tcW w:w="5036" w:type="dxa"/>
            <w:vAlign w:val="center"/>
          </w:tcPr>
          <w:p w14:paraId="05EF2AC8" w14:textId="77777777" w:rsidR="00BB19C4" w:rsidRPr="00FC5F1F" w:rsidRDefault="00BB19C4" w:rsidP="00026B25">
            <w:pPr>
              <w:spacing w:before="60" w:after="60"/>
              <w:rPr>
                <w:i/>
                <w:szCs w:val="24"/>
              </w:rPr>
            </w:pPr>
            <w:r w:rsidRPr="00FC5F1F">
              <w:rPr>
                <w:rFonts w:ascii="Times New Roman" w:hAnsi="Times New Roman" w:cs="Times New Roman" w:eastAsia="Times New Roman"/>
                <w:i/>
                <w:sz w:val="26"/>
                <w:szCs w:val="26"/>
              </w:rPr>
              <w:t>Cung cấp hệ thống thông khí trong đường ống ngầm</w:t>
            </w:r>
          </w:p>
        </w:tc>
        <w:tc>
          <w:tcPr>
            <w:tcW w:w="1802" w:type="dxa"/>
            <w:vAlign w:val="center"/>
          </w:tcPr>
          <w:p w14:paraId="4348E78A" w14:textId="77777777" w:rsidR="00BB19C4" w:rsidRPr="00FC5F1F" w:rsidRDefault="00BB19C4" w:rsidP="00026B25">
            <w:pPr>
              <w:tabs>
                <w:tab w:val="decimal" w:pos="1050"/>
              </w:tabs>
              <w:spacing w:before="60" w:after="60"/>
              <w:rPr>
                <w:i/>
                <w:szCs w:val="24"/>
              </w:rPr>
            </w:pPr>
          </w:p>
        </w:tc>
      </w:tr>
      <w:tr w:rsidR="00FC5F1F" w:rsidRPr="00FC5F1F" w14:paraId="7FF5DBF8" w14:textId="77777777">
        <w:tc>
          <w:tcPr>
            <w:tcW w:w="1080" w:type="dxa"/>
            <w:vAlign w:val="center"/>
          </w:tcPr>
          <w:p w14:paraId="6F103930" w14:textId="77777777" w:rsidR="00BB19C4" w:rsidRPr="00FC5F1F" w:rsidRDefault="00BB19C4" w:rsidP="00026B25">
            <w:pPr>
              <w:spacing w:before="60" w:after="60"/>
              <w:jc w:val="center"/>
              <w:rPr>
                <w:i/>
                <w:szCs w:val="24"/>
              </w:rPr>
            </w:pPr>
            <w:r w:rsidRPr="00FC5F1F">
              <w:rPr>
                <w:rFonts w:ascii="Times New Roman" w:hAnsi="Times New Roman" w:cs="Times New Roman" w:eastAsia="Times New Roman"/>
                <w:i/>
                <w:sz w:val="26"/>
                <w:szCs w:val="26"/>
              </w:rPr>
              <w:t>…</w:t>
            </w:r>
          </w:p>
        </w:tc>
        <w:tc>
          <w:tcPr>
            <w:tcW w:w="1080" w:type="dxa"/>
            <w:vAlign w:val="center"/>
          </w:tcPr>
          <w:p w14:paraId="5C6EE06B" w14:textId="77777777" w:rsidR="00BB19C4" w:rsidRPr="00FC5F1F" w:rsidRDefault="00BB19C4" w:rsidP="00026B25">
            <w:pPr>
              <w:spacing w:before="60" w:after="60"/>
              <w:rPr>
                <w:i/>
                <w:szCs w:val="24"/>
              </w:rPr>
            </w:pPr>
          </w:p>
        </w:tc>
        <w:tc>
          <w:tcPr>
            <w:tcW w:w="5036" w:type="dxa"/>
            <w:vAlign w:val="center"/>
          </w:tcPr>
          <w:p w14:paraId="24A45DFC" w14:textId="77777777" w:rsidR="00BB19C4" w:rsidRPr="00FC5F1F" w:rsidRDefault="00BB19C4" w:rsidP="00026B25">
            <w:pPr>
              <w:spacing w:before="60" w:after="60"/>
              <w:rPr>
                <w:i/>
                <w:szCs w:val="24"/>
              </w:rPr>
            </w:pPr>
          </w:p>
        </w:tc>
        <w:tc>
          <w:tcPr>
            <w:tcW w:w="1802" w:type="dxa"/>
            <w:vAlign w:val="center"/>
          </w:tcPr>
          <w:p w14:paraId="50B662B7" w14:textId="77777777" w:rsidR="00BB19C4" w:rsidRPr="00FC5F1F" w:rsidRDefault="00BB19C4" w:rsidP="00026B25">
            <w:pPr>
              <w:tabs>
                <w:tab w:val="decimal" w:pos="1050"/>
              </w:tabs>
              <w:spacing w:before="60" w:after="60"/>
              <w:rPr>
                <w:i/>
                <w:szCs w:val="24"/>
              </w:rPr>
            </w:pPr>
          </w:p>
        </w:tc>
      </w:tr>
      <w:tr w:rsidR="00FC5F1F" w:rsidRPr="00FC5F1F" w14:paraId="4749B058" w14:textId="77777777">
        <w:tc>
          <w:tcPr>
            <w:tcW w:w="1080" w:type="dxa"/>
            <w:vAlign w:val="center"/>
          </w:tcPr>
          <w:p w14:paraId="1604C2F7" w14:textId="77777777" w:rsidR="00BB19C4" w:rsidRPr="00FC5F1F" w:rsidRDefault="00BB19C4" w:rsidP="00026B25">
            <w:pPr>
              <w:spacing w:before="60" w:after="60"/>
              <w:jc w:val="center"/>
              <w:rPr>
                <w:szCs w:val="24"/>
              </w:rPr>
            </w:pPr>
            <w:r w:rsidRPr="00FC5F1F">
              <w:rPr>
                <w:rFonts w:ascii="Times New Roman" w:hAnsi="Times New Roman" w:cs="Times New Roman" w:eastAsia="Times New Roman"/>
                <w:sz w:val="26"/>
                <w:szCs w:val="26"/>
              </w:rPr>
              <w:t>….</w:t>
            </w:r>
          </w:p>
        </w:tc>
        <w:tc>
          <w:tcPr>
            <w:tcW w:w="1080" w:type="dxa"/>
            <w:vAlign w:val="center"/>
          </w:tcPr>
          <w:p w14:paraId="4FB83999" w14:textId="77777777" w:rsidR="00BB19C4" w:rsidRPr="00FC5F1F" w:rsidRDefault="00BB19C4" w:rsidP="00026B25">
            <w:pPr>
              <w:spacing w:before="60" w:after="60"/>
              <w:rPr>
                <w:szCs w:val="24"/>
              </w:rPr>
            </w:pPr>
          </w:p>
        </w:tc>
        <w:tc>
          <w:tcPr>
            <w:tcW w:w="5036" w:type="dxa"/>
            <w:vAlign w:val="center"/>
          </w:tcPr>
          <w:p w14:paraId="69868170" w14:textId="77777777" w:rsidR="00BB19C4" w:rsidRPr="00FC5F1F" w:rsidRDefault="00BB19C4" w:rsidP="00026B25">
            <w:pPr>
              <w:spacing w:before="60" w:after="60"/>
              <w:rPr>
                <w:szCs w:val="24"/>
              </w:rPr>
            </w:pPr>
          </w:p>
        </w:tc>
        <w:tc>
          <w:tcPr>
            <w:tcW w:w="1802" w:type="dxa"/>
            <w:vAlign w:val="center"/>
          </w:tcPr>
          <w:p w14:paraId="6820A43D" w14:textId="77777777" w:rsidR="00BB19C4" w:rsidRPr="00FC5F1F" w:rsidRDefault="00BB19C4" w:rsidP="00026B25">
            <w:pPr>
              <w:tabs>
                <w:tab w:val="decimal" w:pos="1050"/>
              </w:tabs>
              <w:spacing w:before="60" w:after="60"/>
              <w:rPr>
                <w:szCs w:val="24"/>
              </w:rPr>
            </w:pPr>
          </w:p>
        </w:tc>
      </w:tr>
      <w:tr w:rsidR="00FC5F1F" w:rsidRPr="00FC5F1F" w14:paraId="29780F1E" w14:textId="77777777">
        <w:tc>
          <w:tcPr>
            <w:tcW w:w="1080" w:type="dxa"/>
            <w:vAlign w:val="center"/>
          </w:tcPr>
          <w:p w14:paraId="70FF074B" w14:textId="77777777" w:rsidR="00BB19C4" w:rsidRPr="00FC5F1F" w:rsidRDefault="00BB19C4" w:rsidP="00026B25">
            <w:pPr>
              <w:spacing w:before="60" w:after="60"/>
              <w:jc w:val="center"/>
              <w:rPr>
                <w:szCs w:val="24"/>
              </w:rPr>
            </w:pPr>
          </w:p>
        </w:tc>
        <w:tc>
          <w:tcPr>
            <w:tcW w:w="1080" w:type="dxa"/>
            <w:vAlign w:val="center"/>
          </w:tcPr>
          <w:p w14:paraId="02C7B499" w14:textId="77777777" w:rsidR="00BB19C4" w:rsidRPr="00FC5F1F" w:rsidRDefault="00BB19C4" w:rsidP="00026B25">
            <w:pPr>
              <w:spacing w:before="60" w:after="60"/>
              <w:rPr>
                <w:szCs w:val="24"/>
              </w:rPr>
            </w:pPr>
          </w:p>
        </w:tc>
        <w:tc>
          <w:tcPr>
            <w:tcW w:w="5036" w:type="dxa"/>
            <w:vAlign w:val="center"/>
          </w:tcPr>
          <w:p w14:paraId="4267F7B9" w14:textId="77777777" w:rsidR="00BB19C4" w:rsidRPr="00FC5F1F" w:rsidRDefault="00BB19C4" w:rsidP="00026B25">
            <w:pPr>
              <w:spacing w:before="60" w:after="60"/>
              <w:rPr>
                <w:szCs w:val="24"/>
              </w:rPr>
            </w:pPr>
          </w:p>
        </w:tc>
        <w:tc>
          <w:tcPr>
            <w:tcW w:w="1802" w:type="dxa"/>
            <w:vAlign w:val="center"/>
          </w:tcPr>
          <w:p w14:paraId="29973925" w14:textId="77777777" w:rsidR="00BB19C4" w:rsidRPr="00FC5F1F" w:rsidRDefault="00BB19C4" w:rsidP="00026B25">
            <w:pPr>
              <w:tabs>
                <w:tab w:val="decimal" w:pos="1050"/>
              </w:tabs>
              <w:spacing w:before="60" w:after="60"/>
              <w:rPr>
                <w:szCs w:val="24"/>
              </w:rPr>
            </w:pPr>
          </w:p>
        </w:tc>
      </w:tr>
      <w:tr w:rsidR="00FC5F1F" w:rsidRPr="00FC5F1F" w14:paraId="1F576180" w14:textId="77777777">
        <w:tc>
          <w:tcPr>
            <w:tcW w:w="7196" w:type="dxa"/>
            <w:gridSpan w:val="3"/>
            <w:vAlign w:val="center"/>
          </w:tcPr>
          <w:p w14:paraId="7DE8C118" w14:textId="77777777" w:rsidR="00BB19C4" w:rsidRPr="00FC5F1F" w:rsidRDefault="00BB19C4" w:rsidP="00026B25">
            <w:pPr>
              <w:spacing w:before="60" w:after="60"/>
              <w:jc w:val="right"/>
              <w:rPr>
                <w:b/>
                <w:szCs w:val="24"/>
              </w:rPr>
            </w:pPr>
            <w:r w:rsidRPr="00FC5F1F">
              <w:rPr>
                <w:rFonts w:ascii="Times New Roman" w:hAnsi="Times New Roman" w:cs="Times New Roman" w:eastAsia="Times New Roman"/>
                <w:b/>
                <w:sz w:val="26"/>
                <w:szCs w:val="26"/>
              </w:rPr>
              <w:t>Tổng các khoản tạm tính</w:t>
            </w:r>
          </w:p>
          <w:p w14:paraId="6544B5B2" w14:textId="77777777" w:rsidR="00BB19C4" w:rsidRPr="00FC5F1F" w:rsidRDefault="00BB19C4" w:rsidP="00026B25">
            <w:pPr>
              <w:spacing w:before="60" w:after="60"/>
              <w:jc w:val="right"/>
              <w:rPr>
                <w:b/>
                <w:bCs/>
                <w:szCs w:val="24"/>
              </w:rPr>
            </w:pPr>
            <w:r w:rsidRPr="00FC5F1F">
              <w:rPr>
                <w:rFonts w:ascii="Times New Roman" w:hAnsi="Times New Roman" w:cs="Times New Roman" w:eastAsia="Times New Roman"/>
                <w:sz w:val="26"/>
                <w:szCs w:val="26"/>
              </w:rPr>
              <w:t>(kết chuyển sang cột “số tiền” của Chi phí cho các khoản tạm tính trong Bảng tổng hợp giá dự thầu)</w:t>
            </w:r>
          </w:p>
        </w:tc>
        <w:tc>
          <w:tcPr>
            <w:tcW w:w="1802" w:type="dxa"/>
            <w:vAlign w:val="center"/>
          </w:tcPr>
          <w:p w14:paraId="17FB50CC" w14:textId="77777777" w:rsidR="00BB19C4" w:rsidRPr="00FC5F1F" w:rsidRDefault="00BB19C4" w:rsidP="00026B25">
            <w:pPr>
              <w:spacing w:before="60" w:after="60"/>
              <w:jc w:val="center"/>
              <w:rPr>
                <w:b/>
                <w:bCs/>
                <w:szCs w:val="24"/>
              </w:rPr>
            </w:pPr>
            <w:r w:rsidRPr="00FC5F1F">
              <w:rPr>
                <w:rFonts w:ascii="Times New Roman" w:hAnsi="Times New Roman" w:cs="Times New Roman" w:eastAsia="Times New Roman"/>
                <w:b/>
                <w:bCs/>
                <w:sz w:val="26"/>
                <w:szCs w:val="26"/>
              </w:rPr>
              <w:t>C</w:t>
            </w:r>
          </w:p>
        </w:tc>
      </w:tr>
    </w:tbl>
    <w:p w14:paraId="76443899" w14:textId="77777777" w:rsidR="00BB19C4" w:rsidRPr="00FC5F1F" w:rsidRDefault="00BB19C4" w:rsidP="00026B25">
      <w:pPr>
        <w:tabs>
          <w:tab w:val="center" w:pos="4500"/>
          <w:tab w:val="center" w:pos="4536"/>
          <w:tab w:val="left" w:pos="7988"/>
        </w:tabs>
        <w:jc w:val="left"/>
        <w:rPr>
          <w:b/>
          <w:sz w:val="28"/>
          <w:szCs w:val="28"/>
        </w:rPr>
      </w:pPr>
      <w:r w:rsidRPr="00FC5F1F">
        <w:rPr>
          <w:b/>
          <w:sz w:val="28"/>
          <w:szCs w:val="28"/>
        </w:rPr>
        <w:tab/>
      </w:r>
    </w:p>
    <w:p w14:paraId="323C4244"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4CC6E7C5" w14:textId="55174C80" w:rsidR="00BB19C4" w:rsidRPr="00FC5F1F" w:rsidRDefault="00BB19C4" w:rsidP="00026B25">
      <w:pPr>
        <w:tabs>
          <w:tab w:val="center" w:pos="4500"/>
        </w:tabs>
        <w:ind w:firstLine="567"/>
        <w:rPr>
          <w:sz w:val="28"/>
          <w:szCs w:val="24"/>
          <w:lang w:val="es-ES_tradnl"/>
        </w:rPr>
      </w:pPr>
      <w:r w:rsidRPr="00FC5F1F">
        <w:rPr>
          <w:sz w:val="28"/>
          <w:szCs w:val="24"/>
          <w:lang w:val="es-ES_tradnl"/>
        </w:rPr>
        <w:t>(1) Do Chủ đầu tư điền nội dung công việc để nhà thầu làm căn cứ chào trong E-HSDT theo đúng nội dung công việc nêu trong E-HSMT.</w:t>
      </w:r>
    </w:p>
    <w:p w14:paraId="05B64BD5" w14:textId="77777777" w:rsidR="00BB19C4" w:rsidRPr="00FC5F1F" w:rsidRDefault="00BB19C4" w:rsidP="00026B25">
      <w:pPr>
        <w:pStyle w:val="Subtitle"/>
        <w:spacing w:before="120" w:after="120"/>
        <w:ind w:right="-1" w:firstLine="567"/>
        <w:jc w:val="both"/>
        <w:rPr>
          <w:b w:val="0"/>
          <w:sz w:val="28"/>
          <w:szCs w:val="28"/>
          <w:lang w:val="es-ES_tradnl"/>
        </w:rPr>
      </w:pPr>
      <w:r w:rsidRPr="00FC5F1F">
        <w:rPr>
          <w:b w:val="0"/>
          <w:sz w:val="28"/>
          <w:szCs w:val="24"/>
          <w:lang w:val="es-ES_tradnl"/>
        </w:rPr>
        <w:t>(2)</w:t>
      </w:r>
      <w:r w:rsidRPr="00FC5F1F">
        <w:rPr>
          <w:sz w:val="28"/>
          <w:szCs w:val="24"/>
          <w:lang w:val="es-ES_tradnl"/>
        </w:rPr>
        <w:t xml:space="preserve"> </w:t>
      </w:r>
      <w:r w:rsidRPr="00FC5F1F">
        <w:rPr>
          <w:b w:val="0"/>
          <w:sz w:val="28"/>
          <w:szCs w:val="24"/>
          <w:lang w:val="es-ES_tradnl"/>
        </w:rPr>
        <w:t xml:space="preserve">Nhà thầu ghi thành tiền cho từng nội dung tương ứng trong cột </w:t>
      </w:r>
      <w:r w:rsidRPr="00FC5F1F">
        <w:rPr>
          <w:b w:val="0"/>
          <w:sz w:val="28"/>
          <w:szCs w:val="28"/>
          <w:lang w:val="es-ES_tradnl"/>
        </w:rPr>
        <w:t xml:space="preserve">“Mô tả”. </w:t>
      </w:r>
    </w:p>
    <w:p w14:paraId="3D87E6FF" w14:textId="77777777" w:rsidR="00BB19C4" w:rsidRPr="00FC5F1F" w:rsidRDefault="00BB19C4" w:rsidP="00026B25">
      <w:pPr>
        <w:tabs>
          <w:tab w:val="center" w:pos="4500"/>
        </w:tabs>
        <w:ind w:firstLine="567"/>
        <w:rPr>
          <w:sz w:val="28"/>
          <w:szCs w:val="24"/>
          <w:lang w:val="es-ES_tradnl"/>
        </w:rPr>
      </w:pPr>
    </w:p>
    <w:p w14:paraId="21B59C74" w14:textId="77777777" w:rsidR="00BB19C4" w:rsidRPr="00FC5F1F" w:rsidRDefault="00BB19C4" w:rsidP="00026B25">
      <w:pPr>
        <w:tabs>
          <w:tab w:val="center" w:pos="4500"/>
        </w:tabs>
        <w:ind w:firstLine="567"/>
        <w:rPr>
          <w:sz w:val="28"/>
          <w:szCs w:val="28"/>
          <w:lang w:val="es-ES_tradnl"/>
        </w:rPr>
      </w:pPr>
    </w:p>
    <w:p w14:paraId="4F3FE37C" w14:textId="77777777" w:rsidR="00BB19C4" w:rsidRPr="00FC5F1F" w:rsidRDefault="00BB19C4" w:rsidP="00026B25">
      <w:pPr>
        <w:pStyle w:val="Heading3"/>
        <w:jc w:val="right"/>
        <w:rPr>
          <w:b w:val="0"/>
          <w:lang w:val="nl-NL"/>
        </w:rPr>
      </w:pPr>
      <w:r w:rsidRPr="00FC5F1F">
        <w:rPr>
          <w:b w:val="0"/>
          <w:szCs w:val="24"/>
          <w:lang w:val="es-ES_tradnl"/>
        </w:rPr>
        <w:br w:type="page"/>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