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Page.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C3B7F" w14:textId="169BE5E4" w:rsidR="00BB19C4" w:rsidRPr="00FC5F1F" w:rsidRDefault="00BB19C4" w:rsidP="009E75B4">
      <w:pPr>
        <w:ind w:firstLine="567"/>
        <w:jc w:val="right"/>
        <w:outlineLvl w:val="1"/>
        <w:rPr>
          <w:b/>
          <w:sz w:val="28"/>
          <w:szCs w:val="28"/>
          <w:lang w:val="nl-NL"/>
        </w:rPr>
      </w:pPr>
      <w:bookmarkStart w:id="182" w:name="_Hlk180860111"/>
      <w:r w:rsidRPr="00FC5F1F">
        <w:rPr>
          <w:b/>
          <w:sz w:val="28"/>
          <w:szCs w:val="28"/>
          <w:lang w:val="nl-NL"/>
        </w:rPr>
        <w:t>Mẫu số 13A (webform trên Hệ thống)</w:t>
      </w:r>
    </w:p>
    <w:p w14:paraId="1E932200" w14:textId="77777777" w:rsidR="00BB19C4" w:rsidRPr="00FC5F1F" w:rsidRDefault="00BB19C4" w:rsidP="00026B25">
      <w:pPr>
        <w:ind w:firstLine="567"/>
        <w:jc w:val="right"/>
        <w:rPr>
          <w:b/>
          <w:sz w:val="28"/>
          <w:szCs w:val="28"/>
          <w:lang w:val="nl-NL"/>
        </w:rPr>
      </w:pPr>
    </w:p>
    <w:p w14:paraId="505870B8" w14:textId="77777777" w:rsidR="00BB19C4" w:rsidRPr="00FC5F1F" w:rsidRDefault="00BB19C4" w:rsidP="00026B25">
      <w:pPr>
        <w:jc w:val="center"/>
        <w:rPr>
          <w:b/>
          <w:bCs/>
          <w:sz w:val="28"/>
          <w:szCs w:val="28"/>
          <w:lang w:val="nl-NL"/>
        </w:rPr>
      </w:pPr>
      <w:r w:rsidRPr="00FC5F1F">
        <w:rPr>
          <w:b/>
          <w:bCs/>
          <w:sz w:val="26"/>
          <w:szCs w:val="28"/>
          <w:lang w:val="nl-NL"/>
        </w:rPr>
        <w:t>BẢNG KÊ KHAI HÀNG HÓA ĐƯỢC HƯỞNG ƯU ĐÃI</w:t>
      </w:r>
      <w:r w:rsidRPr="00FC5F1F">
        <w:rPr>
          <w:b/>
          <w:bCs/>
          <w:sz w:val="26"/>
          <w:szCs w:val="28"/>
          <w:vertAlign w:val="superscript"/>
          <w:lang w:val="nl-NL"/>
        </w:rPr>
        <w:t>(1)</w:t>
      </w:r>
    </w:p>
    <w:p w14:paraId="6BE929A5" w14:textId="77777777" w:rsidR="00BB19C4" w:rsidRPr="00FC5F1F" w:rsidRDefault="00BB19C4" w:rsidP="00026B25">
      <w:pPr>
        <w:ind w:firstLine="567"/>
        <w:rPr>
          <w:sz w:val="28"/>
          <w:szCs w:val="28"/>
          <w:lang w:val="nl-NL"/>
        </w:rPr>
      </w:pPr>
      <w:r w:rsidRPr="00FC5F1F">
        <w:rPr>
          <w:sz w:val="28"/>
          <w:szCs w:val="28"/>
          <w:lang w:val="nl-NL"/>
        </w:rPr>
        <w:t>Nhà thầu chỉ được hưởng ưu đãi đối với các nội dung mà nhà thầu kê khai theo bảng dưới đây. Trường hợp nhà thầu không tích chọn thì không được hưởng ưu đãi về nội dung này.</w:t>
      </w:r>
    </w:p>
    <w:p w14:paraId="6AEF80DF" w14:textId="77777777" w:rsidR="00BB19C4" w:rsidRPr="00FC5F1F" w:rsidRDefault="00BB19C4" w:rsidP="00026B25">
      <w:pPr>
        <w:ind w:firstLine="567"/>
        <w:jc w:val="right"/>
        <w:rPr>
          <w:sz w:val="28"/>
          <w:szCs w:val="28"/>
          <w:lang w:val="nl-NL"/>
        </w:rPr>
      </w:pPr>
    </w:p>
    <w:tbl>
      <w:tblPr>
        <w:tblW w:w="15346" w:type="dxa"/>
        <w:tblInd w:w="-431" w:type="dxa"/>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71"/>
        <w:gridCol w:w="3015"/>
        <w:gridCol w:w="1134"/>
        <w:gridCol w:w="1559"/>
        <w:gridCol w:w="1559"/>
        <w:gridCol w:w="2694"/>
        <w:gridCol w:w="2835"/>
        <w:gridCol w:w="992"/>
        <w:gridCol w:w="887"/>
      </w:tblGrid>
      <w:tr w:rsidR="00FC5F1F" w:rsidRPr="00FC5F1F" w14:paraId="6E4844F7" w14:textId="77777777">
        <w:trPr>
          <w:trHeight w:val="2293"/>
        </w:trPr>
        <w:tc>
          <w:tcPr>
            <w:tcW w:w="671" w:type="dxa"/>
            <w:vMerge w:val="restart"/>
            <w:tcBorders>
              <w:top w:val="single" w:sz="4" w:space="0" w:color="auto"/>
              <w:left w:val="single" w:sz="4" w:space="0" w:color="auto"/>
              <w:bottom w:val="single" w:sz="4" w:space="0" w:color="000000"/>
              <w:right w:val="single" w:sz="4" w:space="0" w:color="auto"/>
            </w:tcBorders>
            <w:shd w:val="clear" w:color="auto" w:fill="E2EFD9"/>
            <w:noWrap/>
            <w:hideMark/>
            <w:vAlign w:val="center"/>
          </w:tcPr>
          <w:p w14:paraId="012FD471"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STT</w:t>
            </w:r>
          </w:p>
        </w:tc>
        <w:tc>
          <w:tcPr>
            <w:tcW w:w="3015" w:type="dxa"/>
            <w:vMerge w:val="restart"/>
            <w:tcBorders>
              <w:top w:val="single" w:sz="4" w:space="0" w:color="auto"/>
              <w:left w:val="single" w:sz="4" w:space="0" w:color="auto"/>
              <w:bottom w:val="single" w:sz="4" w:space="0" w:color="000000"/>
              <w:right w:val="single" w:sz="4" w:space="0" w:color="auto"/>
            </w:tcBorders>
            <w:shd w:val="clear" w:color="auto" w:fill="E2EFD9"/>
            <w:noWrap/>
            <w:hideMark/>
            <w:vAlign w:val="center"/>
          </w:tcPr>
          <w:p w14:paraId="22F5960B"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Tên hàng hóa</w:t>
            </w:r>
          </w:p>
        </w:tc>
        <w:tc>
          <w:tcPr>
            <w:tcW w:w="1134" w:type="dxa"/>
            <w:vMerge w:val="restart"/>
            <w:tcBorders>
              <w:top w:val="single" w:sz="4" w:space="0" w:color="auto"/>
              <w:left w:val="nil"/>
              <w:right w:val="single" w:sz="4" w:space="0" w:color="auto"/>
            </w:tcBorders>
            <w:shd w:val="clear" w:color="auto" w:fill="E2EFD9"/>
            <w:vAlign w:val="center"/>
          </w:tcPr>
          <w:p w14:paraId="4289F72B"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Xuất xứ</w:t>
            </w:r>
          </w:p>
          <w:p w14:paraId="41DC036D" w14:textId="77777777" w:rsidR="00BB19C4" w:rsidRPr="00FC5F1F" w:rsidRDefault="00BB19C4" w:rsidP="00026B25">
            <w:pPr>
              <w:jc w:val="center"/>
              <w:rPr>
                <w:bCs/>
                <w:szCs w:val="24"/>
              </w:rPr>
            </w:pPr>
            <w:r w:rsidRPr="00FC5F1F">
              <w:rPr>
                <w:rFonts w:ascii="Times New Roman" w:hAnsi="Times New Roman" w:cs="Times New Roman" w:eastAsia="Times New Roman"/>
                <w:i/>
                <w:sz w:val="26"/>
                <w:szCs w:val="26"/>
              </w:rPr>
              <w:t>[ghi tên quốc gia, vùng lãnh thổ, ký mã hiệu, nhãn hiệu, hãng sản xuất]</w:t>
            </w:r>
          </w:p>
        </w:tc>
        <w:tc>
          <w:tcPr>
            <w:tcW w:w="3118" w:type="dxa"/>
            <w:gridSpan w:val="2"/>
            <w:tcBorders>
              <w:top w:val="single" w:sz="4" w:space="0" w:color="auto"/>
              <w:left w:val="single" w:sz="4" w:space="0" w:color="auto"/>
              <w:bottom w:val="single" w:sz="4" w:space="0" w:color="auto"/>
              <w:right w:val="single" w:sz="4" w:space="0" w:color="auto"/>
            </w:tcBorders>
            <w:shd w:val="clear" w:color="auto" w:fill="E2EFD9"/>
            <w:hideMark/>
            <w:vAlign w:val="center"/>
          </w:tcPr>
          <w:p w14:paraId="307C43D1"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Hàng hóa có chi phí sản xuất trong nước từ 30% trở lên</w:t>
            </w:r>
          </w:p>
        </w:tc>
        <w:tc>
          <w:tcPr>
            <w:tcW w:w="2694" w:type="dxa"/>
            <w:vMerge w:val="restart"/>
            <w:tcBorders>
              <w:top w:val="single" w:sz="4" w:space="0" w:color="auto"/>
              <w:left w:val="nil"/>
              <w:right w:val="single" w:sz="4" w:space="0" w:color="auto"/>
            </w:tcBorders>
            <w:shd w:val="clear" w:color="auto" w:fill="E2EFD9"/>
            <w:vAlign w:val="center"/>
          </w:tcPr>
          <w:p w14:paraId="2A426CE3"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Hàng hóa của cơ sở sản xuất có từ 50% lao động là người khuyết tật, thương binh, dân tộc thiểu số có hợp đồng lao động với thời gian thực hiện hợp đồng từ 03 tháng trở lên và đến thời điểm đóng thầu hợp đồng vẫn còn hiệu lực</w:t>
            </w:r>
          </w:p>
        </w:tc>
        <w:tc>
          <w:tcPr>
            <w:tcW w:w="2835" w:type="dxa"/>
            <w:vMerge w:val="restart"/>
            <w:tcBorders>
              <w:top w:val="single" w:sz="4" w:space="0" w:color="auto"/>
              <w:left w:val="nil"/>
              <w:right w:val="single" w:sz="4" w:space="0" w:color="auto"/>
            </w:tcBorders>
            <w:shd w:val="clear" w:color="auto" w:fill="E2EFD9"/>
            <w:vAlign w:val="center"/>
          </w:tcPr>
          <w:p w14:paraId="515810A3" w14:textId="598FBFC2" w:rsidR="00BB19C4" w:rsidRPr="00FC5F1F" w:rsidRDefault="00BB19C4" w:rsidP="00026B25">
            <w:pPr>
              <w:jc w:val="center"/>
              <w:rPr>
                <w:b/>
                <w:bCs/>
                <w:szCs w:val="24"/>
                <w:lang w:val="vi-VN"/>
              </w:rPr>
            </w:pPr>
            <w:r w:rsidRPr="00FC5F1F">
              <w:rPr>
                <w:rFonts w:ascii="Times New Roman" w:hAnsi="Times New Roman" w:cs="Times New Roman" w:eastAsia="Times New Roman"/>
                <w:b/>
                <w:bCs/>
                <w:sz w:val="26"/>
                <w:szCs w:val="26"/>
              </w:rPr>
              <w:t xml:space="preserve">Hàng hóa là sản phẩm đổi mới sáng tạo của mình quy định tại khoản 4 Điều </w:t>
            </w:r>
            <w:r w:rsidR="00A6523B" w:rsidRPr="00FC5F1F">
              <w:rPr>
                <w:rFonts w:ascii="Times New Roman" w:hAnsi="Times New Roman" w:cs="Times New Roman" w:eastAsia="Times New Roman"/>
                <w:b/>
                <w:bCs/>
                <w:lang w:val="vi-VN"/>
                <w:sz w:val="26"/>
                <w:szCs w:val="26"/>
              </w:rPr>
              <w:t>6</w:t>
            </w:r>
            <w:r w:rsidR="00A6523B" w:rsidRPr="00FC5F1F">
              <w:rPr>
                <w:rFonts w:ascii="Times New Roman" w:hAnsi="Times New Roman" w:cs="Times New Roman" w:eastAsia="Times New Roman"/>
                <w:b/>
                <w:bCs/>
                <w:sz w:val="26"/>
                <w:szCs w:val="26"/>
              </w:rPr>
              <w:t xml:space="preserve"> </w:t>
            </w:r>
            <w:r w:rsidR="00F23CC6" w:rsidRPr="00FC5F1F">
              <w:rPr>
                <w:rFonts w:ascii="Times New Roman" w:hAnsi="Times New Roman" w:cs="Times New Roman" w:eastAsia="Times New Roman"/>
                <w:b/>
                <w:bCs/>
                <w:sz w:val="26"/>
                <w:szCs w:val="26"/>
              </w:rPr>
              <w:t xml:space="preserve">của </w:t>
            </w:r>
            <w:r w:rsidRPr="00FC5F1F">
              <w:rPr>
                <w:rFonts w:ascii="Times New Roman" w:hAnsi="Times New Roman" w:cs="Times New Roman" w:eastAsia="Times New Roman"/>
                <w:b/>
                <w:bCs/>
                <w:sz w:val="26"/>
                <w:szCs w:val="26"/>
              </w:rPr>
              <w:t>Nghị định số</w:t>
            </w:r>
            <w:r w:rsidR="00870660" w:rsidRPr="00FC5F1F">
              <w:rPr>
                <w:rFonts w:ascii="Times New Roman" w:hAnsi="Times New Roman" w:cs="Times New Roman" w:eastAsia="Times New Roman"/>
                <w:b/>
                <w:bCs/>
                <w:sz w:val="26"/>
                <w:szCs w:val="26"/>
              </w:rPr>
              <w:t xml:space="preserve"> 214</w:t>
            </w:r>
            <w:r w:rsidR="008B3C0C" w:rsidRPr="00FC5F1F">
              <w:rPr>
                <w:rFonts w:ascii="Times New Roman" w:hAnsi="Times New Roman" w:cs="Times New Roman" w:eastAsia="Times New Roman"/>
                <w:b/>
                <w:bCs/>
                <w:sz w:val="26"/>
                <w:szCs w:val="26"/>
              </w:rPr>
              <w:t>/2025/NĐ-CP</w:t>
            </w:r>
            <w:r w:rsidRPr="00FC5F1F">
              <w:rPr>
                <w:rFonts w:ascii="Times New Roman" w:hAnsi="Times New Roman" w:cs="Times New Roman" w:eastAsia="Times New Roman"/>
                <w:b/>
                <w:bCs/>
                <w:sz w:val="26"/>
                <w:szCs w:val="26"/>
              </w:rPr>
              <w:t xml:space="preserve"> mà sản phẩm lần đầu được sản xuất và đủ điều kiện để đưa ra thị trường trong 6 năm gần đây</w:t>
            </w:r>
            <w:r w:rsidR="00A6523B" w:rsidRPr="00FC5F1F">
              <w:rPr>
                <w:rFonts w:ascii="Times New Roman" w:hAnsi="Times New Roman" w:cs="Times New Roman" w:eastAsia="Times New Roman"/>
                <w:b/>
                <w:bCs/>
                <w:lang w:val="vi-VN"/>
                <w:sz w:val="26"/>
                <w:szCs w:val="26"/>
              </w:rPr>
              <w:t xml:space="preserve">; sản phẩm quy định tại điểm i khoản 1 Điều 10 Luật Đấu thầu </w:t>
            </w:r>
          </w:p>
        </w:tc>
        <w:tc>
          <w:tcPr>
            <w:tcW w:w="1879" w:type="dxa"/>
            <w:gridSpan w:val="2"/>
            <w:tcBorders>
              <w:top w:val="single" w:sz="4" w:space="0" w:color="auto"/>
              <w:left w:val="nil"/>
              <w:bottom w:val="single" w:sz="4" w:space="0" w:color="auto"/>
              <w:right w:val="single" w:sz="4" w:space="0" w:color="auto"/>
            </w:tcBorders>
            <w:shd w:val="clear" w:color="auto" w:fill="E2EFD9"/>
            <w:vAlign w:val="center"/>
          </w:tcPr>
          <w:p w14:paraId="3A8324B1"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Kê khai chi phí trong nước</w:t>
            </w:r>
          </w:p>
          <w:p w14:paraId="54236E38" w14:textId="77777777" w:rsidR="00BB19C4" w:rsidRPr="00FC5F1F" w:rsidRDefault="00BB19C4" w:rsidP="00026B25">
            <w:pPr>
              <w:jc w:val="center"/>
              <w:rPr>
                <w:b/>
                <w:bCs/>
                <w:szCs w:val="24"/>
              </w:rPr>
            </w:pPr>
          </w:p>
        </w:tc>
      </w:tr>
      <w:tr w:rsidR="00FC5F1F" w:rsidRPr="00FC5F1F" w14:paraId="4C057365" w14:textId="77777777">
        <w:trPr>
          <w:trHeight w:val="676"/>
        </w:trPr>
        <w:tc>
          <w:tcPr>
            <w:tcW w:w="671"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658AA3C6" w14:textId="77777777" w:rsidR="00BB19C4" w:rsidRPr="00FC5F1F" w:rsidRDefault="00BB19C4" w:rsidP="00026B25">
            <w:pPr>
              <w:jc w:val="center"/>
              <w:rPr>
                <w:b/>
                <w:bCs/>
                <w:szCs w:val="24"/>
              </w:rPr>
            </w:pPr>
          </w:p>
        </w:tc>
        <w:tc>
          <w:tcPr>
            <w:tcW w:w="3015"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12B9E04A" w14:textId="77777777" w:rsidR="00BB19C4" w:rsidRPr="00FC5F1F" w:rsidRDefault="00BB19C4" w:rsidP="00026B25">
            <w:pPr>
              <w:jc w:val="center"/>
              <w:rPr>
                <w:b/>
                <w:bCs/>
                <w:szCs w:val="24"/>
              </w:rPr>
            </w:pPr>
          </w:p>
        </w:tc>
        <w:tc>
          <w:tcPr>
            <w:tcW w:w="1134" w:type="dxa"/>
            <w:vMerge/>
            <w:tcBorders>
              <w:left w:val="nil"/>
              <w:bottom w:val="single" w:sz="4" w:space="0" w:color="auto"/>
              <w:right w:val="single" w:sz="4" w:space="0" w:color="auto"/>
            </w:tcBorders>
            <w:shd w:val="clear" w:color="auto" w:fill="E2EFD9"/>
            <w:vAlign w:val="center"/>
          </w:tcPr>
          <w:p w14:paraId="7FDE25EF" w14:textId="77777777" w:rsidR="00BB19C4" w:rsidRPr="00FC5F1F" w:rsidRDefault="00BB19C4" w:rsidP="00026B25">
            <w:pPr>
              <w:jc w:val="center"/>
              <w:rPr>
                <w:b/>
                <w:bCs/>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E2EFD9"/>
            <w:noWrap/>
            <w:hideMark/>
            <w:vAlign w:val="center"/>
          </w:tcPr>
          <w:p w14:paraId="086244BA" w14:textId="77777777" w:rsidR="00BB19C4" w:rsidRPr="00FC5F1F" w:rsidRDefault="00BB19C4" w:rsidP="00026B25">
            <w:pPr>
              <w:jc w:val="center"/>
              <w:rPr>
                <w:b/>
                <w:bCs/>
                <w:sz w:val="28"/>
                <w:szCs w:val="28"/>
              </w:rPr>
            </w:pPr>
            <w:r w:rsidRPr="00FC5F1F">
              <w:rPr>
                <w:rFonts w:ascii="Times New Roman" w:hAnsi="Times New Roman" w:cs="Times New Roman" w:eastAsia="Times New Roman"/>
                <w:b/>
                <w:bCs/>
                <w:sz w:val="26"/>
                <w:szCs w:val="26"/>
              </w:rPr>
              <w:t>T</w:t>
            </w:r>
            <w:r w:rsidRPr="00FC5F1F">
              <w:rPr>
                <w:rFonts w:ascii="Times New Roman" w:hAnsi="Times New Roman" w:cs="Times New Roman" w:eastAsia="Times New Roman"/>
                <w:b/>
                <w:bCs/>
                <w:lang w:val="vi-VN"/>
                <w:sz w:val="26"/>
                <w:szCs w:val="26"/>
              </w:rPr>
              <w:t>ỷ lệ chi phí sản xuất trong nước dưới 50%</w:t>
            </w:r>
          </w:p>
        </w:tc>
        <w:tc>
          <w:tcPr>
            <w:tcW w:w="1559" w:type="dxa"/>
            <w:tcBorders>
              <w:top w:val="single" w:sz="4" w:space="0" w:color="auto"/>
              <w:left w:val="single" w:sz="4" w:space="0" w:color="auto"/>
              <w:bottom w:val="single" w:sz="4" w:space="0" w:color="auto"/>
              <w:right w:val="single" w:sz="4" w:space="0" w:color="auto"/>
            </w:tcBorders>
            <w:shd w:val="clear" w:color="auto" w:fill="E2EFD9"/>
            <w:vAlign w:val="center"/>
          </w:tcPr>
          <w:p w14:paraId="3CF353A2"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T</w:t>
            </w:r>
            <w:r w:rsidRPr="00FC5F1F">
              <w:rPr>
                <w:rFonts w:ascii="Times New Roman" w:hAnsi="Times New Roman" w:cs="Times New Roman" w:eastAsia="Times New Roman"/>
                <w:b/>
                <w:bCs/>
                <w:lang w:val="vi-VN"/>
                <w:sz w:val="26"/>
                <w:szCs w:val="26"/>
              </w:rPr>
              <w:t xml:space="preserve">ỷ lệ chi phí sản xuất trong nước </w:t>
            </w:r>
            <w:r w:rsidRPr="00FC5F1F">
              <w:rPr>
                <w:rFonts w:ascii="Times New Roman" w:hAnsi="Times New Roman" w:cs="Times New Roman" w:eastAsia="Times New Roman"/>
                <w:b/>
                <w:bCs/>
                <w:sz w:val="26"/>
                <w:szCs w:val="26"/>
              </w:rPr>
              <w:t xml:space="preserve">trên </w:t>
            </w:r>
            <w:r w:rsidRPr="00FC5F1F">
              <w:rPr>
                <w:rFonts w:ascii="Times New Roman" w:hAnsi="Times New Roman" w:cs="Times New Roman" w:eastAsia="Times New Roman"/>
                <w:b/>
                <w:bCs/>
                <w:lang w:val="vi-VN"/>
                <w:sz w:val="26"/>
                <w:szCs w:val="26"/>
              </w:rPr>
              <w:t>50%</w:t>
            </w:r>
          </w:p>
        </w:tc>
        <w:tc>
          <w:tcPr>
            <w:tcW w:w="2694" w:type="dxa"/>
            <w:vMerge/>
            <w:tcBorders>
              <w:left w:val="nil"/>
              <w:bottom w:val="single" w:sz="4" w:space="0" w:color="auto"/>
              <w:right w:val="single" w:sz="4" w:space="0" w:color="auto"/>
            </w:tcBorders>
            <w:shd w:val="clear" w:color="auto" w:fill="E2EFD9"/>
            <w:noWrap/>
            <w:vAlign w:val="center"/>
            <w:hideMark/>
          </w:tcPr>
          <w:p w14:paraId="5DDC534E" w14:textId="77777777" w:rsidR="00BB19C4" w:rsidRPr="00FC5F1F" w:rsidRDefault="00BB19C4" w:rsidP="00026B25">
            <w:pPr>
              <w:jc w:val="center"/>
              <w:rPr>
                <w:b/>
                <w:bCs/>
                <w:szCs w:val="24"/>
              </w:rPr>
            </w:pPr>
          </w:p>
        </w:tc>
        <w:tc>
          <w:tcPr>
            <w:tcW w:w="2835" w:type="dxa"/>
            <w:vMerge/>
            <w:tcBorders>
              <w:left w:val="nil"/>
              <w:bottom w:val="single" w:sz="4" w:space="0" w:color="auto"/>
              <w:right w:val="single" w:sz="4" w:space="0" w:color="auto"/>
            </w:tcBorders>
            <w:shd w:val="clear" w:color="auto" w:fill="E2EFD9"/>
            <w:vAlign w:val="center"/>
          </w:tcPr>
          <w:p w14:paraId="6874AEED" w14:textId="77777777" w:rsidR="00BB19C4" w:rsidRPr="00FC5F1F" w:rsidRDefault="00BB19C4" w:rsidP="00026B25">
            <w:pPr>
              <w:jc w:val="center"/>
              <w:rPr>
                <w:b/>
                <w:bCs/>
                <w:szCs w:val="24"/>
              </w:rPr>
            </w:pPr>
          </w:p>
        </w:tc>
        <w:tc>
          <w:tcPr>
            <w:tcW w:w="992" w:type="dxa"/>
            <w:tcBorders>
              <w:top w:val="nil"/>
              <w:left w:val="nil"/>
              <w:bottom w:val="single" w:sz="4" w:space="0" w:color="auto"/>
              <w:right w:val="single" w:sz="4" w:space="0" w:color="auto"/>
            </w:tcBorders>
            <w:shd w:val="clear" w:color="auto" w:fill="E2EFD9"/>
            <w:vAlign w:val="center"/>
          </w:tcPr>
          <w:p w14:paraId="5F67A0E6"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xml:space="preserve">Theo Mẫu </w:t>
            </w:r>
            <w:r w:rsidR="005D2178" w:rsidRPr="00FC5F1F">
              <w:rPr>
                <w:rFonts w:ascii="Times New Roman" w:hAnsi="Times New Roman" w:cs="Times New Roman" w:eastAsia="Times New Roman"/>
                <w:b/>
                <w:bCs/>
                <w:sz w:val="26"/>
                <w:szCs w:val="26"/>
              </w:rPr>
              <w:t>13B</w:t>
            </w:r>
          </w:p>
        </w:tc>
        <w:tc>
          <w:tcPr>
            <w:tcW w:w="887" w:type="dxa"/>
            <w:tcBorders>
              <w:top w:val="nil"/>
              <w:left w:val="nil"/>
              <w:bottom w:val="single" w:sz="4" w:space="0" w:color="auto"/>
              <w:right w:val="single" w:sz="4" w:space="0" w:color="auto"/>
            </w:tcBorders>
            <w:shd w:val="clear" w:color="auto" w:fill="E2EFD9"/>
            <w:vAlign w:val="center"/>
          </w:tcPr>
          <w:p w14:paraId="2594797D"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xml:space="preserve">Theo Mẫu </w:t>
            </w:r>
            <w:r w:rsidR="005D2178" w:rsidRPr="00FC5F1F">
              <w:rPr>
                <w:rFonts w:ascii="Times New Roman" w:hAnsi="Times New Roman" w:cs="Times New Roman" w:eastAsia="Times New Roman"/>
                <w:b/>
                <w:bCs/>
                <w:sz w:val="26"/>
                <w:szCs w:val="26"/>
              </w:rPr>
              <w:t>13C</w:t>
            </w:r>
          </w:p>
        </w:tc>
      </w:tr>
      <w:tr w:rsidR="00FC5F1F" w:rsidRPr="00FC5F1F" w14:paraId="75978B94" w14:textId="77777777">
        <w:trPr>
          <w:trHeight w:val="309"/>
        </w:trPr>
        <w:tc>
          <w:tcPr>
            <w:tcW w:w="671" w:type="dxa"/>
            <w:tcBorders>
              <w:top w:val="nil"/>
              <w:left w:val="single" w:sz="4" w:space="0" w:color="auto"/>
              <w:bottom w:val="single" w:sz="4" w:space="0" w:color="auto"/>
              <w:right w:val="single" w:sz="4" w:space="0" w:color="auto"/>
            </w:tcBorders>
            <w:noWrap/>
            <w:vAlign w:val="center"/>
          </w:tcPr>
          <w:p w14:paraId="0828D25F" w14:textId="77777777" w:rsidR="00BB19C4" w:rsidRPr="00FC5F1F" w:rsidRDefault="00BB19C4" w:rsidP="00026B25">
            <w:pPr>
              <w:jc w:val="center"/>
              <w:rPr>
                <w:i/>
                <w:iCs/>
                <w:szCs w:val="24"/>
              </w:rPr>
            </w:pPr>
          </w:p>
        </w:tc>
        <w:tc>
          <w:tcPr>
            <w:tcW w:w="3015" w:type="dxa"/>
            <w:tcBorders>
              <w:top w:val="nil"/>
              <w:left w:val="nil"/>
              <w:bottom w:val="single" w:sz="4" w:space="0" w:color="auto"/>
              <w:right w:val="single" w:sz="4" w:space="0" w:color="auto"/>
            </w:tcBorders>
            <w:vAlign w:val="center"/>
          </w:tcPr>
          <w:p w14:paraId="211B3079" w14:textId="77777777" w:rsidR="00BB19C4" w:rsidRPr="00FC5F1F" w:rsidRDefault="00BB19C4" w:rsidP="00026B25">
            <w:pPr>
              <w:jc w:val="center"/>
              <w:rPr>
                <w:iCs/>
                <w:szCs w:val="24"/>
              </w:rPr>
            </w:pPr>
            <w:r w:rsidRPr="00FC5F1F">
              <w:rPr>
                <w:rFonts w:ascii="Times New Roman" w:hAnsi="Times New Roman" w:cs="Times New Roman" w:eastAsia="Times New Roman"/>
                <w:iCs/>
                <w:sz w:val="26"/>
                <w:szCs w:val="26"/>
              </w:rPr>
              <w:t>(1)</w:t>
            </w:r>
          </w:p>
        </w:tc>
        <w:tc>
          <w:tcPr>
            <w:tcW w:w="1134" w:type="dxa"/>
            <w:tcBorders>
              <w:top w:val="single" w:sz="4" w:space="0" w:color="auto"/>
              <w:left w:val="nil"/>
              <w:bottom w:val="single" w:sz="4" w:space="0" w:color="auto"/>
              <w:right w:val="single" w:sz="4" w:space="0" w:color="auto"/>
            </w:tcBorders>
            <w:vAlign w:val="center"/>
          </w:tcPr>
          <w:p w14:paraId="2B1F6102" w14:textId="77777777" w:rsidR="00BB19C4" w:rsidRPr="00FC5F1F" w:rsidRDefault="00BB19C4" w:rsidP="00026B25">
            <w:pPr>
              <w:jc w:val="center"/>
              <w:rPr>
                <w:bCs/>
                <w:szCs w:val="24"/>
              </w:rPr>
            </w:pPr>
            <w:r w:rsidRPr="00FC5F1F">
              <w:rPr>
                <w:rFonts w:ascii="Times New Roman" w:hAnsi="Times New Roman" w:cs="Times New Roman" w:eastAsia="Times New Roman"/>
                <w:bCs/>
                <w:sz w:val="26"/>
                <w:szCs w:val="26"/>
              </w:rPr>
              <w:t>(2)</w:t>
            </w:r>
          </w:p>
        </w:tc>
        <w:tc>
          <w:tcPr>
            <w:tcW w:w="1559" w:type="dxa"/>
            <w:tcBorders>
              <w:top w:val="single" w:sz="4" w:space="0" w:color="auto"/>
              <w:left w:val="single" w:sz="4" w:space="0" w:color="auto"/>
              <w:bottom w:val="single" w:sz="4" w:space="0" w:color="auto"/>
              <w:right w:val="single" w:sz="4" w:space="0" w:color="auto"/>
            </w:tcBorders>
            <w:shd w:val="clear" w:color="auto" w:fill="E2EFD9"/>
            <w:noWrap/>
            <w:vAlign w:val="center"/>
          </w:tcPr>
          <w:p w14:paraId="6DD95567" w14:textId="77777777" w:rsidR="00BB19C4" w:rsidRPr="00FC5F1F" w:rsidRDefault="00BB19C4" w:rsidP="00026B25">
            <w:pPr>
              <w:jc w:val="center"/>
              <w:rPr>
                <w:bCs/>
                <w:szCs w:val="24"/>
              </w:rPr>
            </w:pPr>
            <w:r w:rsidRPr="00FC5F1F">
              <w:rPr>
                <w:rFonts w:ascii="Times New Roman" w:hAnsi="Times New Roman" w:cs="Times New Roman" w:eastAsia="Times New Roman"/>
                <w:bCs/>
                <w:sz w:val="26"/>
                <w:szCs w:val="26"/>
              </w:rPr>
              <w:t>(3)</w:t>
            </w:r>
          </w:p>
        </w:tc>
        <w:tc>
          <w:tcPr>
            <w:tcW w:w="1559" w:type="dxa"/>
            <w:tcBorders>
              <w:top w:val="single" w:sz="4" w:space="0" w:color="auto"/>
              <w:left w:val="single" w:sz="4" w:space="0" w:color="auto"/>
              <w:bottom w:val="single" w:sz="4" w:space="0" w:color="auto"/>
              <w:right w:val="single" w:sz="4" w:space="0" w:color="auto"/>
            </w:tcBorders>
            <w:shd w:val="clear" w:color="auto" w:fill="E2EFD9"/>
            <w:vAlign w:val="center"/>
          </w:tcPr>
          <w:p w14:paraId="45AE3BCA" w14:textId="77777777" w:rsidR="00BB19C4" w:rsidRPr="00FC5F1F" w:rsidRDefault="00BB19C4" w:rsidP="00026B25">
            <w:pPr>
              <w:jc w:val="center"/>
              <w:rPr>
                <w:bCs/>
                <w:szCs w:val="24"/>
              </w:rPr>
            </w:pPr>
            <w:r w:rsidRPr="00FC5F1F">
              <w:rPr>
                <w:rFonts w:ascii="Times New Roman" w:hAnsi="Times New Roman" w:cs="Times New Roman" w:eastAsia="Times New Roman"/>
                <w:bCs/>
                <w:sz w:val="26"/>
                <w:szCs w:val="26"/>
              </w:rPr>
              <w:t>(4)</w:t>
            </w:r>
          </w:p>
        </w:tc>
        <w:tc>
          <w:tcPr>
            <w:tcW w:w="2694" w:type="dxa"/>
            <w:tcBorders>
              <w:top w:val="nil"/>
              <w:left w:val="nil"/>
              <w:bottom w:val="single" w:sz="4" w:space="0" w:color="auto"/>
              <w:right w:val="single" w:sz="4" w:space="0" w:color="auto"/>
            </w:tcBorders>
            <w:noWrap/>
            <w:vAlign w:val="center"/>
          </w:tcPr>
          <w:p w14:paraId="48389976" w14:textId="77777777" w:rsidR="00BB19C4" w:rsidRPr="00FC5F1F" w:rsidRDefault="00BB19C4" w:rsidP="00026B25">
            <w:pPr>
              <w:jc w:val="center"/>
              <w:rPr>
                <w:bCs/>
                <w:szCs w:val="24"/>
              </w:rPr>
            </w:pPr>
            <w:r w:rsidRPr="00FC5F1F">
              <w:rPr>
                <w:rFonts w:ascii="Times New Roman" w:hAnsi="Times New Roman" w:cs="Times New Roman" w:eastAsia="Times New Roman"/>
                <w:bCs/>
                <w:sz w:val="26"/>
                <w:szCs w:val="26"/>
              </w:rPr>
              <w:t>(5)</w:t>
            </w:r>
          </w:p>
        </w:tc>
        <w:tc>
          <w:tcPr>
            <w:tcW w:w="2835" w:type="dxa"/>
            <w:tcBorders>
              <w:top w:val="nil"/>
              <w:left w:val="nil"/>
              <w:bottom w:val="single" w:sz="4" w:space="0" w:color="auto"/>
              <w:right w:val="single" w:sz="4" w:space="0" w:color="auto"/>
            </w:tcBorders>
            <w:vAlign w:val="center"/>
          </w:tcPr>
          <w:p w14:paraId="3E641EFB" w14:textId="77777777" w:rsidR="00BB19C4" w:rsidRPr="00FC5F1F" w:rsidRDefault="00BB19C4" w:rsidP="00026B25">
            <w:pPr>
              <w:jc w:val="center"/>
              <w:rPr>
                <w:bCs/>
                <w:szCs w:val="24"/>
              </w:rPr>
            </w:pPr>
            <w:r w:rsidRPr="00FC5F1F">
              <w:rPr>
                <w:rFonts w:ascii="Times New Roman" w:hAnsi="Times New Roman" w:cs="Times New Roman" w:eastAsia="Times New Roman"/>
                <w:bCs/>
                <w:sz w:val="26"/>
                <w:szCs w:val="26"/>
              </w:rPr>
              <w:t>(6)</w:t>
            </w:r>
          </w:p>
        </w:tc>
        <w:tc>
          <w:tcPr>
            <w:tcW w:w="992" w:type="dxa"/>
            <w:tcBorders>
              <w:top w:val="nil"/>
              <w:left w:val="nil"/>
              <w:bottom w:val="single" w:sz="4" w:space="0" w:color="auto"/>
              <w:right w:val="single" w:sz="4" w:space="0" w:color="auto"/>
            </w:tcBorders>
            <w:vAlign w:val="center"/>
          </w:tcPr>
          <w:p w14:paraId="2205583B" w14:textId="77777777" w:rsidR="00BB19C4" w:rsidRPr="00FC5F1F" w:rsidRDefault="00BB19C4" w:rsidP="00026B25">
            <w:pPr>
              <w:jc w:val="center"/>
              <w:rPr>
                <w:bCs/>
                <w:szCs w:val="24"/>
              </w:rPr>
            </w:pPr>
            <w:r w:rsidRPr="00FC5F1F">
              <w:rPr>
                <w:rFonts w:ascii="Times New Roman" w:hAnsi="Times New Roman" w:cs="Times New Roman" w:eastAsia="Times New Roman"/>
                <w:bCs/>
                <w:sz w:val="26"/>
                <w:szCs w:val="26"/>
              </w:rPr>
              <w:t>(7)</w:t>
            </w:r>
          </w:p>
        </w:tc>
        <w:tc>
          <w:tcPr>
            <w:tcW w:w="887" w:type="dxa"/>
            <w:tcBorders>
              <w:top w:val="nil"/>
              <w:left w:val="nil"/>
              <w:bottom w:val="single" w:sz="4" w:space="0" w:color="auto"/>
              <w:right w:val="single" w:sz="4" w:space="0" w:color="auto"/>
            </w:tcBorders>
            <w:vAlign w:val="center"/>
          </w:tcPr>
          <w:p w14:paraId="42168921" w14:textId="77777777" w:rsidR="00BB19C4" w:rsidRPr="00FC5F1F" w:rsidRDefault="00BB19C4" w:rsidP="00026B25">
            <w:pPr>
              <w:jc w:val="center"/>
              <w:rPr>
                <w:bCs/>
                <w:szCs w:val="24"/>
              </w:rPr>
            </w:pPr>
            <w:r w:rsidRPr="00FC5F1F">
              <w:rPr>
                <w:rFonts w:ascii="Times New Roman" w:hAnsi="Times New Roman" w:cs="Times New Roman" w:eastAsia="Times New Roman"/>
                <w:bCs/>
                <w:sz w:val="26"/>
                <w:szCs w:val="26"/>
              </w:rPr>
              <w:t>(8)</w:t>
            </w:r>
          </w:p>
        </w:tc>
      </w:tr>
      <w:tr w:rsidR="00FC5F1F" w:rsidRPr="00FC5F1F" w14:paraId="78982389" w14:textId="77777777">
        <w:trPr>
          <w:trHeight w:val="309"/>
        </w:trPr>
        <w:tc>
          <w:tcPr>
            <w:tcW w:w="671" w:type="dxa"/>
            <w:tcBorders>
              <w:top w:val="nil"/>
              <w:left w:val="single" w:sz="4" w:space="0" w:color="auto"/>
              <w:bottom w:val="single" w:sz="4" w:space="0" w:color="auto"/>
              <w:right w:val="single" w:sz="4" w:space="0" w:color="auto"/>
            </w:tcBorders>
            <w:noWrap/>
            <w:hideMark/>
            <w:vAlign w:val="center"/>
          </w:tcPr>
          <w:p w14:paraId="51D2AFBD" w14:textId="77777777" w:rsidR="00BB19C4" w:rsidRPr="00FC5F1F" w:rsidRDefault="00BB19C4" w:rsidP="00026B25">
            <w:pPr>
              <w:jc w:val="center"/>
              <w:rPr>
                <w:i/>
                <w:iCs/>
                <w:szCs w:val="24"/>
              </w:rPr>
            </w:pPr>
            <w:r w:rsidRPr="00FC5F1F">
              <w:rPr>
                <w:rFonts w:ascii="Times New Roman" w:hAnsi="Times New Roman" w:cs="Times New Roman" w:eastAsia="Times New Roman"/>
                <w:i/>
                <w:iCs/>
                <w:sz w:val="26"/>
                <w:szCs w:val="26"/>
              </w:rPr>
              <w:t>1</w:t>
            </w:r>
          </w:p>
        </w:tc>
        <w:tc>
          <w:tcPr>
            <w:tcW w:w="3015" w:type="dxa"/>
            <w:tcBorders>
              <w:top w:val="nil"/>
              <w:left w:val="nil"/>
              <w:bottom w:val="single" w:sz="4" w:space="0" w:color="auto"/>
              <w:right w:val="single" w:sz="4" w:space="0" w:color="auto"/>
            </w:tcBorders>
            <w:hideMark/>
            <w:vAlign w:val="center"/>
          </w:tcPr>
          <w:p w14:paraId="1AACD2FC" w14:textId="77777777" w:rsidR="00BB19C4" w:rsidRPr="00FC5F1F" w:rsidRDefault="00BB19C4" w:rsidP="00026B25">
            <w:pPr>
              <w:rPr>
                <w:i/>
                <w:iCs/>
                <w:szCs w:val="24"/>
              </w:rPr>
            </w:pPr>
            <w:r w:rsidRPr="00FC5F1F">
              <w:rPr>
                <w:rFonts w:ascii="Times New Roman" w:hAnsi="Times New Roman" w:cs="Times New Roman" w:eastAsia="Times New Roman"/>
                <w:i/>
                <w:iCs/>
                <w:sz w:val="26"/>
                <w:szCs w:val="26"/>
              </w:rPr>
              <w:t>Hàng hoá thứ 1 </w:t>
            </w:r>
          </w:p>
        </w:tc>
        <w:tc>
          <w:tcPr>
            <w:tcW w:w="1134" w:type="dxa"/>
            <w:tcBorders>
              <w:top w:val="single" w:sz="4" w:space="0" w:color="auto"/>
              <w:left w:val="nil"/>
              <w:bottom w:val="single" w:sz="4" w:space="0" w:color="auto"/>
              <w:right w:val="single" w:sz="4" w:space="0" w:color="auto"/>
            </w:tcBorders>
            <w:vAlign w:val="center"/>
          </w:tcPr>
          <w:p w14:paraId="7326C18B" w14:textId="77777777" w:rsidR="00BB19C4" w:rsidRPr="00FC5F1F" w:rsidRDefault="00BB19C4" w:rsidP="00026B25">
            <w:pPr>
              <w:jc w:val="center"/>
              <w:rPr>
                <w:b/>
                <w:bCs/>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E2EFD9"/>
            <w:noWrap/>
            <w:hideMark/>
            <w:vAlign w:val="center"/>
          </w:tcPr>
          <w:p w14:paraId="30DBF3F3" w14:textId="77777777" w:rsidR="00BB19C4" w:rsidRPr="00FC5F1F" w:rsidRDefault="00BB19C4" w:rsidP="00026B25">
            <w:pPr>
              <w:jc w:val="center"/>
              <w:rPr>
                <w:b/>
                <w:bCs/>
                <w:sz w:val="28"/>
                <w:szCs w:val="28"/>
              </w:rPr>
            </w:pPr>
            <w:r w:rsidRPr="00FC5F1F">
              <w:rPr>
                <w:rFonts w:ascii="Times New Roman" w:hAnsi="Times New Roman" w:cs="Times New Roman" w:eastAsia="Times New Roman"/>
                <w:b/>
                <w:bCs/>
                <w:sz w:val="26"/>
                <w:szCs w:val="26"/>
              </w:rPr>
              <w:t>□</w:t>
            </w:r>
          </w:p>
        </w:tc>
        <w:tc>
          <w:tcPr>
            <w:tcW w:w="1559" w:type="dxa"/>
            <w:tcBorders>
              <w:top w:val="single" w:sz="4" w:space="0" w:color="auto"/>
              <w:left w:val="single" w:sz="4" w:space="0" w:color="auto"/>
              <w:bottom w:val="single" w:sz="4" w:space="0" w:color="auto"/>
              <w:right w:val="single" w:sz="4" w:space="0" w:color="auto"/>
            </w:tcBorders>
            <w:shd w:val="clear" w:color="auto" w:fill="E2EFD9"/>
            <w:vAlign w:val="center"/>
          </w:tcPr>
          <w:p w14:paraId="012A6DE6"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w:t>
            </w:r>
          </w:p>
        </w:tc>
        <w:tc>
          <w:tcPr>
            <w:tcW w:w="2694" w:type="dxa"/>
            <w:tcBorders>
              <w:top w:val="nil"/>
              <w:left w:val="nil"/>
              <w:bottom w:val="single" w:sz="4" w:space="0" w:color="auto"/>
              <w:right w:val="single" w:sz="4" w:space="0" w:color="auto"/>
            </w:tcBorders>
            <w:noWrap/>
            <w:hideMark/>
            <w:vAlign w:val="center"/>
          </w:tcPr>
          <w:p w14:paraId="53C6C202"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w:t>
            </w:r>
          </w:p>
        </w:tc>
        <w:tc>
          <w:tcPr>
            <w:tcW w:w="2835" w:type="dxa"/>
            <w:tcBorders>
              <w:top w:val="nil"/>
              <w:left w:val="nil"/>
              <w:bottom w:val="single" w:sz="4" w:space="0" w:color="auto"/>
              <w:right w:val="single" w:sz="4" w:space="0" w:color="auto"/>
            </w:tcBorders>
            <w:vAlign w:val="center"/>
          </w:tcPr>
          <w:p w14:paraId="0B0D9C13" w14:textId="77777777" w:rsidR="00BB19C4" w:rsidRPr="00FC5F1F" w:rsidRDefault="00BB19C4" w:rsidP="00026B25">
            <w:pPr>
              <w:jc w:val="center"/>
              <w:rPr>
                <w:b/>
                <w:bCs/>
                <w:sz w:val="28"/>
                <w:szCs w:val="28"/>
              </w:rPr>
            </w:pPr>
            <w:r w:rsidRPr="00FC5F1F">
              <w:rPr>
                <w:rFonts w:ascii="Times New Roman" w:hAnsi="Times New Roman" w:cs="Times New Roman" w:eastAsia="Times New Roman"/>
                <w:b/>
                <w:bCs/>
                <w:sz w:val="26"/>
                <w:szCs w:val="26"/>
              </w:rPr>
              <w:t>□</w:t>
            </w:r>
          </w:p>
        </w:tc>
        <w:tc>
          <w:tcPr>
            <w:tcW w:w="992" w:type="dxa"/>
            <w:tcBorders>
              <w:top w:val="nil"/>
              <w:left w:val="nil"/>
              <w:bottom w:val="single" w:sz="4" w:space="0" w:color="auto"/>
              <w:right w:val="single" w:sz="4" w:space="0" w:color="auto"/>
            </w:tcBorders>
            <w:vAlign w:val="center"/>
          </w:tcPr>
          <w:p w14:paraId="24293F93" w14:textId="77777777" w:rsidR="00BB19C4" w:rsidRPr="00FC5F1F" w:rsidRDefault="00BB19C4" w:rsidP="00026B25">
            <w:pPr>
              <w:jc w:val="center"/>
              <w:rPr>
                <w:b/>
                <w:bCs/>
                <w:sz w:val="28"/>
                <w:szCs w:val="28"/>
              </w:rPr>
            </w:pPr>
            <w:r w:rsidRPr="00FC5F1F">
              <w:rPr>
                <w:rFonts w:ascii="Times New Roman" w:hAnsi="Times New Roman" w:cs="Times New Roman" w:eastAsia="Times New Roman"/>
                <w:b/>
                <w:bCs/>
                <w:sz w:val="26"/>
                <w:szCs w:val="26"/>
              </w:rPr>
              <w:t>□</w:t>
            </w:r>
          </w:p>
        </w:tc>
        <w:tc>
          <w:tcPr>
            <w:tcW w:w="887" w:type="dxa"/>
            <w:tcBorders>
              <w:top w:val="nil"/>
              <w:left w:val="nil"/>
              <w:bottom w:val="single" w:sz="4" w:space="0" w:color="auto"/>
              <w:right w:val="single" w:sz="4" w:space="0" w:color="auto"/>
            </w:tcBorders>
            <w:vAlign w:val="center"/>
          </w:tcPr>
          <w:p w14:paraId="5D78A67E" w14:textId="77777777" w:rsidR="00BB19C4" w:rsidRPr="00FC5F1F" w:rsidRDefault="00BB19C4" w:rsidP="00026B25">
            <w:pPr>
              <w:jc w:val="center"/>
              <w:rPr>
                <w:b/>
                <w:bCs/>
                <w:sz w:val="28"/>
                <w:szCs w:val="28"/>
              </w:rPr>
            </w:pPr>
            <w:r w:rsidRPr="00FC5F1F">
              <w:rPr>
                <w:rFonts w:ascii="Times New Roman" w:hAnsi="Times New Roman" w:cs="Times New Roman" w:eastAsia="Times New Roman"/>
                <w:b/>
                <w:bCs/>
                <w:sz w:val="26"/>
                <w:szCs w:val="26"/>
              </w:rPr>
              <w:t>□</w:t>
            </w:r>
          </w:p>
        </w:tc>
      </w:tr>
      <w:tr w:rsidR="00FC5F1F" w:rsidRPr="00FC5F1F" w14:paraId="616E13A5" w14:textId="77777777">
        <w:trPr>
          <w:trHeight w:val="309"/>
        </w:trPr>
        <w:tc>
          <w:tcPr>
            <w:tcW w:w="671" w:type="dxa"/>
            <w:tcBorders>
              <w:top w:val="nil"/>
              <w:left w:val="single" w:sz="4" w:space="0" w:color="auto"/>
              <w:bottom w:val="single" w:sz="4" w:space="0" w:color="auto"/>
              <w:right w:val="single" w:sz="4" w:space="0" w:color="auto"/>
            </w:tcBorders>
            <w:noWrap/>
            <w:hideMark/>
            <w:vAlign w:val="center"/>
          </w:tcPr>
          <w:p w14:paraId="7F9830F5" w14:textId="77777777" w:rsidR="00BB19C4" w:rsidRPr="00FC5F1F" w:rsidRDefault="00BB19C4" w:rsidP="00026B25">
            <w:pPr>
              <w:jc w:val="center"/>
              <w:rPr>
                <w:i/>
                <w:iCs/>
                <w:szCs w:val="24"/>
              </w:rPr>
            </w:pPr>
            <w:r w:rsidRPr="00FC5F1F">
              <w:rPr>
                <w:rFonts w:ascii="Times New Roman" w:hAnsi="Times New Roman" w:cs="Times New Roman" w:eastAsia="Times New Roman"/>
                <w:i/>
                <w:iCs/>
                <w:sz w:val="26"/>
                <w:szCs w:val="26"/>
              </w:rPr>
              <w:t>2</w:t>
            </w:r>
          </w:p>
        </w:tc>
        <w:tc>
          <w:tcPr>
            <w:tcW w:w="3015" w:type="dxa"/>
            <w:tcBorders>
              <w:top w:val="nil"/>
              <w:left w:val="nil"/>
              <w:bottom w:val="single" w:sz="4" w:space="0" w:color="auto"/>
              <w:right w:val="single" w:sz="4" w:space="0" w:color="auto"/>
            </w:tcBorders>
            <w:hideMark/>
            <w:vAlign w:val="center"/>
          </w:tcPr>
          <w:p w14:paraId="0C9B2051" w14:textId="77777777" w:rsidR="00BB19C4" w:rsidRPr="00FC5F1F" w:rsidRDefault="00BB19C4" w:rsidP="00026B25">
            <w:pPr>
              <w:rPr>
                <w:i/>
                <w:iCs/>
                <w:szCs w:val="24"/>
              </w:rPr>
            </w:pPr>
            <w:r w:rsidRPr="00FC5F1F">
              <w:rPr>
                <w:rFonts w:ascii="Times New Roman" w:hAnsi="Times New Roman" w:cs="Times New Roman" w:eastAsia="Times New Roman"/>
                <w:i/>
                <w:iCs/>
                <w:sz w:val="26"/>
                <w:szCs w:val="26"/>
              </w:rPr>
              <w:t>Hàng hoá thứ 2 </w:t>
            </w:r>
          </w:p>
        </w:tc>
        <w:tc>
          <w:tcPr>
            <w:tcW w:w="1134" w:type="dxa"/>
            <w:tcBorders>
              <w:top w:val="single" w:sz="4" w:space="0" w:color="auto"/>
              <w:left w:val="nil"/>
              <w:bottom w:val="single" w:sz="4" w:space="0" w:color="auto"/>
              <w:right w:val="single" w:sz="4" w:space="0" w:color="auto"/>
            </w:tcBorders>
            <w:vAlign w:val="center"/>
          </w:tcPr>
          <w:p w14:paraId="363379E6" w14:textId="77777777" w:rsidR="00BB19C4" w:rsidRPr="00FC5F1F" w:rsidRDefault="00BB19C4" w:rsidP="00026B25">
            <w:pPr>
              <w:jc w:val="center"/>
              <w:rPr>
                <w:b/>
                <w:bCs/>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E2EFD9"/>
            <w:noWrap/>
            <w:hideMark/>
            <w:vAlign w:val="center"/>
          </w:tcPr>
          <w:p w14:paraId="6FD8486A"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w:t>
            </w:r>
          </w:p>
        </w:tc>
        <w:tc>
          <w:tcPr>
            <w:tcW w:w="1559" w:type="dxa"/>
            <w:tcBorders>
              <w:top w:val="single" w:sz="4" w:space="0" w:color="auto"/>
              <w:left w:val="single" w:sz="4" w:space="0" w:color="auto"/>
              <w:bottom w:val="single" w:sz="4" w:space="0" w:color="auto"/>
              <w:right w:val="single" w:sz="4" w:space="0" w:color="auto"/>
            </w:tcBorders>
            <w:shd w:val="clear" w:color="auto" w:fill="E2EFD9"/>
            <w:vAlign w:val="center"/>
          </w:tcPr>
          <w:p w14:paraId="575EFEDF"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w:t>
            </w:r>
          </w:p>
        </w:tc>
        <w:tc>
          <w:tcPr>
            <w:tcW w:w="2694" w:type="dxa"/>
            <w:tcBorders>
              <w:top w:val="nil"/>
              <w:left w:val="nil"/>
              <w:bottom w:val="single" w:sz="4" w:space="0" w:color="auto"/>
              <w:right w:val="single" w:sz="4" w:space="0" w:color="auto"/>
            </w:tcBorders>
            <w:noWrap/>
            <w:hideMark/>
            <w:vAlign w:val="center"/>
          </w:tcPr>
          <w:p w14:paraId="72648E4B"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w:t>
            </w:r>
          </w:p>
        </w:tc>
        <w:tc>
          <w:tcPr>
            <w:tcW w:w="2835" w:type="dxa"/>
            <w:tcBorders>
              <w:top w:val="nil"/>
              <w:left w:val="nil"/>
              <w:bottom w:val="single" w:sz="4" w:space="0" w:color="auto"/>
              <w:right w:val="single" w:sz="4" w:space="0" w:color="auto"/>
            </w:tcBorders>
            <w:vAlign w:val="center"/>
          </w:tcPr>
          <w:p w14:paraId="16B3D8EC" w14:textId="77777777" w:rsidR="00BB19C4" w:rsidRPr="00FC5F1F" w:rsidRDefault="00BB19C4" w:rsidP="00026B25">
            <w:pPr>
              <w:jc w:val="center"/>
              <w:rPr>
                <w:b/>
                <w:bCs/>
                <w:sz w:val="28"/>
                <w:szCs w:val="28"/>
              </w:rPr>
            </w:pPr>
            <w:r w:rsidRPr="00FC5F1F">
              <w:rPr>
                <w:rFonts w:ascii="Times New Roman" w:hAnsi="Times New Roman" w:cs="Times New Roman" w:eastAsia="Times New Roman"/>
                <w:b/>
                <w:bCs/>
                <w:sz w:val="26"/>
                <w:szCs w:val="26"/>
              </w:rPr>
              <w:t>□</w:t>
            </w:r>
          </w:p>
        </w:tc>
        <w:tc>
          <w:tcPr>
            <w:tcW w:w="992" w:type="dxa"/>
            <w:tcBorders>
              <w:top w:val="nil"/>
              <w:left w:val="nil"/>
              <w:bottom w:val="single" w:sz="4" w:space="0" w:color="auto"/>
              <w:right w:val="single" w:sz="4" w:space="0" w:color="auto"/>
            </w:tcBorders>
            <w:vAlign w:val="center"/>
          </w:tcPr>
          <w:p w14:paraId="0C958B03" w14:textId="77777777" w:rsidR="00BB19C4" w:rsidRPr="00FC5F1F" w:rsidRDefault="00BB19C4" w:rsidP="00026B25">
            <w:pPr>
              <w:jc w:val="center"/>
              <w:rPr>
                <w:b/>
                <w:bCs/>
                <w:sz w:val="28"/>
                <w:szCs w:val="28"/>
              </w:rPr>
            </w:pPr>
            <w:r w:rsidRPr="00FC5F1F">
              <w:rPr>
                <w:rFonts w:ascii="Times New Roman" w:hAnsi="Times New Roman" w:cs="Times New Roman" w:eastAsia="Times New Roman"/>
                <w:b/>
                <w:bCs/>
                <w:sz w:val="26"/>
                <w:szCs w:val="26"/>
              </w:rPr>
              <w:t>□</w:t>
            </w:r>
          </w:p>
        </w:tc>
        <w:tc>
          <w:tcPr>
            <w:tcW w:w="887" w:type="dxa"/>
            <w:tcBorders>
              <w:top w:val="nil"/>
              <w:left w:val="nil"/>
              <w:bottom w:val="single" w:sz="4" w:space="0" w:color="auto"/>
              <w:right w:val="single" w:sz="4" w:space="0" w:color="auto"/>
            </w:tcBorders>
            <w:vAlign w:val="center"/>
          </w:tcPr>
          <w:p w14:paraId="6002AB2F" w14:textId="77777777" w:rsidR="00BB19C4" w:rsidRPr="00FC5F1F" w:rsidRDefault="00BB19C4" w:rsidP="00026B25">
            <w:pPr>
              <w:jc w:val="center"/>
              <w:rPr>
                <w:b/>
                <w:bCs/>
                <w:sz w:val="28"/>
                <w:szCs w:val="28"/>
              </w:rPr>
            </w:pPr>
            <w:r w:rsidRPr="00FC5F1F">
              <w:rPr>
                <w:rFonts w:ascii="Times New Roman" w:hAnsi="Times New Roman" w:cs="Times New Roman" w:eastAsia="Times New Roman"/>
                <w:b/>
                <w:bCs/>
                <w:sz w:val="26"/>
                <w:szCs w:val="26"/>
              </w:rPr>
              <w:t>□</w:t>
            </w:r>
          </w:p>
        </w:tc>
      </w:tr>
      <w:tr w:rsidR="00FC5F1F" w:rsidRPr="00FC5F1F" w14:paraId="6E2D70CB" w14:textId="77777777">
        <w:trPr>
          <w:trHeight w:val="387"/>
        </w:trPr>
        <w:tc>
          <w:tcPr>
            <w:tcW w:w="671" w:type="dxa"/>
            <w:tcBorders>
              <w:top w:val="nil"/>
              <w:left w:val="single" w:sz="4" w:space="0" w:color="auto"/>
              <w:bottom w:val="single" w:sz="4" w:space="0" w:color="auto"/>
              <w:right w:val="single" w:sz="4" w:space="0" w:color="auto"/>
            </w:tcBorders>
            <w:noWrap/>
            <w:hideMark/>
            <w:vAlign w:val="center"/>
          </w:tcPr>
          <w:p w14:paraId="56F49E85" w14:textId="77777777" w:rsidR="00BB19C4" w:rsidRPr="00FC5F1F" w:rsidRDefault="00BB19C4" w:rsidP="00026B25">
            <w:pPr>
              <w:jc w:val="center"/>
              <w:rPr>
                <w:i/>
                <w:iCs/>
                <w:szCs w:val="24"/>
              </w:rPr>
            </w:pPr>
            <w:r w:rsidRPr="00FC5F1F">
              <w:rPr>
                <w:rFonts w:ascii="Times New Roman" w:hAnsi="Times New Roman" w:cs="Times New Roman" w:eastAsia="Times New Roman"/>
                <w:i/>
                <w:iCs/>
                <w:sz w:val="26"/>
                <w:szCs w:val="26"/>
              </w:rPr>
              <w:t>…</w:t>
            </w:r>
          </w:p>
        </w:tc>
        <w:tc>
          <w:tcPr>
            <w:tcW w:w="3015" w:type="dxa"/>
            <w:tcBorders>
              <w:top w:val="nil"/>
              <w:left w:val="nil"/>
              <w:bottom w:val="single" w:sz="4" w:space="0" w:color="auto"/>
              <w:right w:val="single" w:sz="4" w:space="0" w:color="auto"/>
            </w:tcBorders>
            <w:hideMark/>
            <w:vAlign w:val="center"/>
          </w:tcPr>
          <w:p w14:paraId="01723EA5" w14:textId="77777777" w:rsidR="00BB19C4" w:rsidRPr="00FC5F1F" w:rsidRDefault="00BB19C4" w:rsidP="00026B25">
            <w:pPr>
              <w:rPr>
                <w:i/>
                <w:iCs/>
                <w:szCs w:val="24"/>
              </w:rPr>
            </w:pPr>
            <w:r w:rsidRPr="00FC5F1F">
              <w:rPr>
                <w:rFonts w:ascii="Times New Roman" w:hAnsi="Times New Roman" w:cs="Times New Roman" w:eastAsia="Times New Roman"/>
                <w:i/>
                <w:iCs/>
                <w:sz w:val="26"/>
                <w:szCs w:val="26"/>
              </w:rPr>
              <w:t>…</w:t>
            </w:r>
          </w:p>
        </w:tc>
        <w:tc>
          <w:tcPr>
            <w:tcW w:w="1134" w:type="dxa"/>
            <w:tcBorders>
              <w:top w:val="single" w:sz="4" w:space="0" w:color="auto"/>
              <w:left w:val="nil"/>
              <w:bottom w:val="single" w:sz="4" w:space="0" w:color="auto"/>
              <w:right w:val="single" w:sz="4" w:space="0" w:color="auto"/>
            </w:tcBorders>
            <w:vAlign w:val="center"/>
          </w:tcPr>
          <w:p w14:paraId="16D9E9C1" w14:textId="77777777" w:rsidR="00BB19C4" w:rsidRPr="00FC5F1F" w:rsidRDefault="00BB19C4" w:rsidP="00026B25">
            <w:pPr>
              <w:jc w:val="center"/>
              <w:rPr>
                <w:b/>
                <w:bCs/>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E2EFD9"/>
            <w:noWrap/>
            <w:vAlign w:val="center"/>
          </w:tcPr>
          <w:p w14:paraId="40E9523A" w14:textId="77777777" w:rsidR="00BB19C4" w:rsidRPr="00FC5F1F" w:rsidRDefault="00BB19C4" w:rsidP="00026B25">
            <w:pPr>
              <w:jc w:val="center"/>
              <w:rPr>
                <w:b/>
                <w:bCs/>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E2EFD9"/>
            <w:vAlign w:val="center"/>
          </w:tcPr>
          <w:p w14:paraId="52045A7E" w14:textId="77777777" w:rsidR="00BB19C4" w:rsidRPr="00FC5F1F" w:rsidRDefault="00BB19C4" w:rsidP="00026B25">
            <w:pPr>
              <w:jc w:val="center"/>
              <w:rPr>
                <w:b/>
                <w:bCs/>
                <w:szCs w:val="24"/>
              </w:rPr>
            </w:pPr>
          </w:p>
        </w:tc>
        <w:tc>
          <w:tcPr>
            <w:tcW w:w="2694" w:type="dxa"/>
            <w:tcBorders>
              <w:top w:val="nil"/>
              <w:left w:val="nil"/>
              <w:bottom w:val="single" w:sz="4" w:space="0" w:color="auto"/>
              <w:right w:val="single" w:sz="4" w:space="0" w:color="auto"/>
            </w:tcBorders>
            <w:noWrap/>
            <w:vAlign w:val="center"/>
          </w:tcPr>
          <w:p w14:paraId="0C1066B9" w14:textId="77777777" w:rsidR="00BB19C4" w:rsidRPr="00FC5F1F" w:rsidRDefault="00BB19C4" w:rsidP="00026B25">
            <w:pPr>
              <w:jc w:val="center"/>
              <w:rPr>
                <w:b/>
                <w:bCs/>
                <w:szCs w:val="24"/>
              </w:rPr>
            </w:pPr>
          </w:p>
        </w:tc>
        <w:tc>
          <w:tcPr>
            <w:tcW w:w="2835" w:type="dxa"/>
            <w:tcBorders>
              <w:top w:val="nil"/>
              <w:left w:val="nil"/>
              <w:bottom w:val="single" w:sz="4" w:space="0" w:color="auto"/>
              <w:right w:val="single" w:sz="4" w:space="0" w:color="auto"/>
            </w:tcBorders>
            <w:vAlign w:val="center"/>
          </w:tcPr>
          <w:p w14:paraId="6C417D9A" w14:textId="77777777" w:rsidR="00BB19C4" w:rsidRPr="00FC5F1F" w:rsidRDefault="00BB19C4" w:rsidP="00026B25">
            <w:pPr>
              <w:jc w:val="center"/>
              <w:rPr>
                <w:b/>
                <w:bCs/>
                <w:szCs w:val="24"/>
              </w:rPr>
            </w:pPr>
          </w:p>
        </w:tc>
        <w:tc>
          <w:tcPr>
            <w:tcW w:w="992" w:type="dxa"/>
            <w:tcBorders>
              <w:top w:val="nil"/>
              <w:left w:val="nil"/>
              <w:bottom w:val="single" w:sz="4" w:space="0" w:color="auto"/>
              <w:right w:val="single" w:sz="4" w:space="0" w:color="auto"/>
            </w:tcBorders>
            <w:vAlign w:val="center"/>
          </w:tcPr>
          <w:p w14:paraId="277C7834" w14:textId="77777777" w:rsidR="00BB19C4" w:rsidRPr="00FC5F1F" w:rsidRDefault="00BB19C4" w:rsidP="00026B25">
            <w:pPr>
              <w:jc w:val="center"/>
              <w:rPr>
                <w:b/>
                <w:bCs/>
                <w:szCs w:val="24"/>
              </w:rPr>
            </w:pPr>
          </w:p>
        </w:tc>
        <w:tc>
          <w:tcPr>
            <w:tcW w:w="887" w:type="dxa"/>
            <w:tcBorders>
              <w:top w:val="nil"/>
              <w:left w:val="nil"/>
              <w:bottom w:val="single" w:sz="4" w:space="0" w:color="auto"/>
              <w:right w:val="single" w:sz="4" w:space="0" w:color="auto"/>
            </w:tcBorders>
            <w:vAlign w:val="center"/>
          </w:tcPr>
          <w:p w14:paraId="6D1C3516" w14:textId="77777777" w:rsidR="00BB19C4" w:rsidRPr="00FC5F1F" w:rsidRDefault="00BB19C4" w:rsidP="00026B25">
            <w:pPr>
              <w:jc w:val="center"/>
              <w:rPr>
                <w:b/>
                <w:bCs/>
                <w:szCs w:val="24"/>
              </w:rPr>
            </w:pPr>
          </w:p>
        </w:tc>
      </w:tr>
      <w:tr w:rsidR="00FC5F1F" w:rsidRPr="00FC5F1F" w14:paraId="6D60CAD0" w14:textId="77777777">
        <w:trPr>
          <w:trHeight w:val="309"/>
        </w:trPr>
        <w:tc>
          <w:tcPr>
            <w:tcW w:w="671" w:type="dxa"/>
            <w:tcBorders>
              <w:top w:val="nil"/>
              <w:left w:val="single" w:sz="4" w:space="0" w:color="auto"/>
              <w:bottom w:val="nil"/>
              <w:right w:val="single" w:sz="4" w:space="0" w:color="auto"/>
            </w:tcBorders>
            <w:noWrap/>
            <w:hideMark/>
            <w:vAlign w:val="center"/>
          </w:tcPr>
          <w:p w14:paraId="604D19D9" w14:textId="77777777" w:rsidR="00BB19C4" w:rsidRPr="00FC5F1F" w:rsidRDefault="00BB19C4" w:rsidP="00026B25">
            <w:pPr>
              <w:jc w:val="center"/>
              <w:rPr>
                <w:i/>
                <w:iCs/>
                <w:szCs w:val="24"/>
              </w:rPr>
            </w:pPr>
            <w:r w:rsidRPr="00FC5F1F">
              <w:rPr>
                <w:rFonts w:ascii="Times New Roman" w:hAnsi="Times New Roman" w:cs="Times New Roman" w:eastAsia="Times New Roman"/>
                <w:i/>
                <w:iCs/>
                <w:sz w:val="26"/>
                <w:szCs w:val="26"/>
              </w:rPr>
              <w:t>n</w:t>
            </w:r>
          </w:p>
        </w:tc>
        <w:tc>
          <w:tcPr>
            <w:tcW w:w="3015" w:type="dxa"/>
            <w:tcBorders>
              <w:top w:val="nil"/>
              <w:left w:val="nil"/>
              <w:bottom w:val="nil"/>
              <w:right w:val="single" w:sz="4" w:space="0" w:color="auto"/>
            </w:tcBorders>
            <w:hideMark/>
            <w:vAlign w:val="center"/>
          </w:tcPr>
          <w:p w14:paraId="08E58EA6" w14:textId="77777777" w:rsidR="00BB19C4" w:rsidRPr="00FC5F1F" w:rsidRDefault="00BB19C4" w:rsidP="00026B25">
            <w:pPr>
              <w:rPr>
                <w:i/>
                <w:iCs/>
                <w:szCs w:val="24"/>
              </w:rPr>
            </w:pPr>
            <w:r w:rsidRPr="00FC5F1F">
              <w:rPr>
                <w:rFonts w:ascii="Times New Roman" w:hAnsi="Times New Roman" w:cs="Times New Roman" w:eastAsia="Times New Roman"/>
                <w:i/>
                <w:iCs/>
                <w:sz w:val="26"/>
                <w:szCs w:val="26"/>
              </w:rPr>
              <w:t>Hàng hoá thứ n</w:t>
            </w:r>
          </w:p>
        </w:tc>
        <w:tc>
          <w:tcPr>
            <w:tcW w:w="1134" w:type="dxa"/>
            <w:vMerge w:val="restart"/>
            <w:tcBorders>
              <w:top w:val="single" w:sz="4" w:space="0" w:color="auto"/>
              <w:left w:val="nil"/>
              <w:right w:val="single" w:sz="4" w:space="0" w:color="auto"/>
            </w:tcBorders>
            <w:vAlign w:val="center"/>
          </w:tcPr>
          <w:p w14:paraId="699E3099" w14:textId="77777777" w:rsidR="00BB19C4" w:rsidRPr="00FC5F1F" w:rsidRDefault="00BB19C4" w:rsidP="00026B25">
            <w:pPr>
              <w:jc w:val="center"/>
              <w:rPr>
                <w:b/>
                <w:bCs/>
                <w:szCs w:val="24"/>
              </w:rPr>
            </w:pPr>
          </w:p>
        </w:tc>
        <w:tc>
          <w:tcPr>
            <w:tcW w:w="1559" w:type="dxa"/>
            <w:vMerge w:val="restart"/>
            <w:tcBorders>
              <w:top w:val="single" w:sz="4" w:space="0" w:color="auto"/>
              <w:left w:val="single" w:sz="4" w:space="0" w:color="auto"/>
              <w:right w:val="single" w:sz="4" w:space="0" w:color="auto"/>
            </w:tcBorders>
            <w:shd w:val="clear" w:color="auto" w:fill="E2EFD9"/>
            <w:noWrap/>
            <w:hideMark/>
            <w:vAlign w:val="center"/>
          </w:tcPr>
          <w:p w14:paraId="74BB438E"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w:t>
            </w:r>
          </w:p>
        </w:tc>
        <w:tc>
          <w:tcPr>
            <w:tcW w:w="1559" w:type="dxa"/>
            <w:vMerge w:val="restart"/>
            <w:tcBorders>
              <w:top w:val="single" w:sz="4" w:space="0" w:color="auto"/>
              <w:left w:val="single" w:sz="4" w:space="0" w:color="auto"/>
              <w:right w:val="single" w:sz="4" w:space="0" w:color="auto"/>
            </w:tcBorders>
            <w:shd w:val="clear" w:color="auto" w:fill="E2EFD9"/>
            <w:vAlign w:val="center"/>
          </w:tcPr>
          <w:p w14:paraId="4F1BA6F4"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w:t>
            </w:r>
          </w:p>
        </w:tc>
        <w:tc>
          <w:tcPr>
            <w:tcW w:w="2694" w:type="dxa"/>
            <w:tcBorders>
              <w:top w:val="nil"/>
              <w:left w:val="nil"/>
              <w:bottom w:val="nil"/>
              <w:right w:val="single" w:sz="4" w:space="0" w:color="auto"/>
            </w:tcBorders>
            <w:noWrap/>
            <w:hideMark/>
            <w:vAlign w:val="center"/>
          </w:tcPr>
          <w:p w14:paraId="72E0CEF5"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w:t>
            </w:r>
          </w:p>
        </w:tc>
        <w:tc>
          <w:tcPr>
            <w:tcW w:w="2835" w:type="dxa"/>
            <w:tcBorders>
              <w:top w:val="nil"/>
              <w:left w:val="nil"/>
              <w:bottom w:val="nil"/>
              <w:right w:val="single" w:sz="4" w:space="0" w:color="auto"/>
            </w:tcBorders>
            <w:vAlign w:val="center"/>
          </w:tcPr>
          <w:p w14:paraId="3570718F" w14:textId="77777777" w:rsidR="00BB19C4" w:rsidRPr="00FC5F1F" w:rsidRDefault="00BB19C4" w:rsidP="00026B25">
            <w:pPr>
              <w:jc w:val="center"/>
              <w:rPr>
                <w:b/>
                <w:bCs/>
                <w:sz w:val="28"/>
                <w:szCs w:val="28"/>
              </w:rPr>
            </w:pPr>
            <w:r w:rsidRPr="00FC5F1F">
              <w:rPr>
                <w:rFonts w:ascii="Times New Roman" w:hAnsi="Times New Roman" w:cs="Times New Roman" w:eastAsia="Times New Roman"/>
                <w:b/>
                <w:bCs/>
                <w:sz w:val="26"/>
                <w:szCs w:val="26"/>
              </w:rPr>
              <w:t>□</w:t>
            </w:r>
          </w:p>
        </w:tc>
        <w:tc>
          <w:tcPr>
            <w:tcW w:w="992" w:type="dxa"/>
            <w:tcBorders>
              <w:top w:val="nil"/>
              <w:left w:val="nil"/>
              <w:bottom w:val="nil"/>
              <w:right w:val="single" w:sz="4" w:space="0" w:color="auto"/>
            </w:tcBorders>
            <w:vAlign w:val="center"/>
          </w:tcPr>
          <w:p w14:paraId="35C14BA6" w14:textId="77777777" w:rsidR="00BB19C4" w:rsidRPr="00FC5F1F" w:rsidRDefault="00BB19C4" w:rsidP="00026B25">
            <w:pPr>
              <w:jc w:val="center"/>
              <w:rPr>
                <w:b/>
                <w:bCs/>
                <w:sz w:val="28"/>
                <w:szCs w:val="28"/>
              </w:rPr>
            </w:pPr>
            <w:r w:rsidRPr="00FC5F1F">
              <w:rPr>
                <w:rFonts w:ascii="Times New Roman" w:hAnsi="Times New Roman" w:cs="Times New Roman" w:eastAsia="Times New Roman"/>
                <w:b/>
                <w:bCs/>
                <w:sz w:val="26"/>
                <w:szCs w:val="26"/>
              </w:rPr>
              <w:t>□</w:t>
            </w:r>
          </w:p>
        </w:tc>
        <w:tc>
          <w:tcPr>
            <w:tcW w:w="887" w:type="dxa"/>
            <w:tcBorders>
              <w:top w:val="nil"/>
              <w:left w:val="nil"/>
              <w:bottom w:val="nil"/>
              <w:right w:val="single" w:sz="4" w:space="0" w:color="auto"/>
            </w:tcBorders>
            <w:vAlign w:val="center"/>
          </w:tcPr>
          <w:p w14:paraId="537FEAD5" w14:textId="77777777" w:rsidR="00BB19C4" w:rsidRPr="00FC5F1F" w:rsidRDefault="00BB19C4" w:rsidP="00026B25">
            <w:pPr>
              <w:jc w:val="center"/>
              <w:rPr>
                <w:b/>
                <w:bCs/>
                <w:sz w:val="28"/>
                <w:szCs w:val="28"/>
              </w:rPr>
            </w:pPr>
            <w:r w:rsidRPr="00FC5F1F">
              <w:rPr>
                <w:rFonts w:ascii="Times New Roman" w:hAnsi="Times New Roman" w:cs="Times New Roman" w:eastAsia="Times New Roman"/>
                <w:b/>
                <w:bCs/>
                <w:sz w:val="26"/>
                <w:szCs w:val="26"/>
              </w:rPr>
              <w:t>□</w:t>
            </w:r>
          </w:p>
        </w:tc>
      </w:tr>
      <w:tr w:rsidR="00FC5F1F" w:rsidRPr="00FC5F1F" w14:paraId="414FD91A" w14:textId="77777777">
        <w:trPr>
          <w:trHeight w:val="87"/>
        </w:trPr>
        <w:tc>
          <w:tcPr>
            <w:tcW w:w="671" w:type="dxa"/>
            <w:tcBorders>
              <w:top w:val="nil"/>
              <w:left w:val="single" w:sz="4" w:space="0" w:color="auto"/>
              <w:bottom w:val="single" w:sz="4" w:space="0" w:color="auto"/>
              <w:right w:val="single" w:sz="4" w:space="0" w:color="auto"/>
            </w:tcBorders>
            <w:noWrap/>
            <w:vAlign w:val="center"/>
          </w:tcPr>
          <w:p w14:paraId="35517ACF" w14:textId="77777777" w:rsidR="00BB19C4" w:rsidRPr="00FC5F1F" w:rsidRDefault="00BB19C4" w:rsidP="00026B25">
            <w:pPr>
              <w:jc w:val="center"/>
              <w:rPr>
                <w:i/>
                <w:iCs/>
                <w:szCs w:val="24"/>
              </w:rPr>
            </w:pPr>
          </w:p>
        </w:tc>
        <w:tc>
          <w:tcPr>
            <w:tcW w:w="3015" w:type="dxa"/>
            <w:tcBorders>
              <w:top w:val="nil"/>
              <w:left w:val="nil"/>
              <w:bottom w:val="single" w:sz="4" w:space="0" w:color="auto"/>
              <w:right w:val="single" w:sz="4" w:space="0" w:color="auto"/>
            </w:tcBorders>
            <w:vAlign w:val="center"/>
          </w:tcPr>
          <w:p w14:paraId="11E12A99" w14:textId="77777777" w:rsidR="00BB19C4" w:rsidRPr="00FC5F1F" w:rsidRDefault="00BB19C4" w:rsidP="00026B25">
            <w:pPr>
              <w:rPr>
                <w:i/>
                <w:iCs/>
                <w:szCs w:val="24"/>
              </w:rPr>
            </w:pPr>
          </w:p>
        </w:tc>
        <w:tc>
          <w:tcPr>
            <w:tcW w:w="1134" w:type="dxa"/>
            <w:vMerge/>
            <w:tcBorders>
              <w:left w:val="nil"/>
              <w:bottom w:val="single" w:sz="4" w:space="0" w:color="auto"/>
              <w:right w:val="single" w:sz="4" w:space="0" w:color="auto"/>
            </w:tcBorders>
          </w:tcPr>
          <w:p w14:paraId="062BE96E" w14:textId="77777777" w:rsidR="00BB19C4" w:rsidRPr="00FC5F1F" w:rsidRDefault="00BB19C4" w:rsidP="00026B25">
            <w:pPr>
              <w:jc w:val="center"/>
              <w:rPr>
                <w:b/>
                <w:bCs/>
                <w:szCs w:val="24"/>
              </w:rPr>
            </w:pPr>
          </w:p>
        </w:tc>
        <w:tc>
          <w:tcPr>
            <w:tcW w:w="1559" w:type="dxa"/>
            <w:vMerge/>
            <w:tcBorders>
              <w:left w:val="single" w:sz="4" w:space="0" w:color="auto"/>
              <w:bottom w:val="single" w:sz="4" w:space="0" w:color="auto"/>
              <w:right w:val="single" w:sz="4" w:space="0" w:color="auto"/>
            </w:tcBorders>
            <w:shd w:val="clear" w:color="auto" w:fill="E2EFD9"/>
            <w:noWrap/>
            <w:vAlign w:val="center"/>
          </w:tcPr>
          <w:p w14:paraId="5DA6DD20" w14:textId="77777777" w:rsidR="00BB19C4" w:rsidRPr="00FC5F1F" w:rsidRDefault="00BB19C4" w:rsidP="00026B25">
            <w:pPr>
              <w:jc w:val="center"/>
              <w:rPr>
                <w:b/>
                <w:bCs/>
                <w:szCs w:val="24"/>
              </w:rPr>
            </w:pPr>
          </w:p>
        </w:tc>
        <w:tc>
          <w:tcPr>
            <w:tcW w:w="1559" w:type="dxa"/>
            <w:vMerge/>
            <w:tcBorders>
              <w:left w:val="single" w:sz="4" w:space="0" w:color="auto"/>
              <w:bottom w:val="single" w:sz="4" w:space="0" w:color="auto"/>
              <w:right w:val="single" w:sz="4" w:space="0" w:color="auto"/>
            </w:tcBorders>
            <w:shd w:val="clear" w:color="auto" w:fill="E2EFD9"/>
            <w:vAlign w:val="center"/>
          </w:tcPr>
          <w:p w14:paraId="657E0F5B" w14:textId="77777777" w:rsidR="00BB19C4" w:rsidRPr="00FC5F1F" w:rsidRDefault="00BB19C4" w:rsidP="00026B25">
            <w:pPr>
              <w:rPr>
                <w:b/>
                <w:bCs/>
                <w:sz w:val="28"/>
                <w:szCs w:val="28"/>
              </w:rPr>
            </w:pPr>
          </w:p>
        </w:tc>
        <w:tc>
          <w:tcPr>
            <w:tcW w:w="2694" w:type="dxa"/>
            <w:tcBorders>
              <w:top w:val="nil"/>
              <w:left w:val="nil"/>
              <w:bottom w:val="single" w:sz="4" w:space="0" w:color="auto"/>
              <w:right w:val="single" w:sz="4" w:space="0" w:color="auto"/>
            </w:tcBorders>
            <w:noWrap/>
            <w:vAlign w:val="center"/>
          </w:tcPr>
          <w:p w14:paraId="30200421" w14:textId="77777777" w:rsidR="00BB19C4" w:rsidRPr="00FC5F1F" w:rsidRDefault="00BB19C4" w:rsidP="00026B25">
            <w:pPr>
              <w:rPr>
                <w:b/>
                <w:bCs/>
                <w:sz w:val="28"/>
                <w:szCs w:val="28"/>
              </w:rPr>
            </w:pPr>
          </w:p>
        </w:tc>
        <w:tc>
          <w:tcPr>
            <w:tcW w:w="2835" w:type="dxa"/>
            <w:tcBorders>
              <w:top w:val="nil"/>
              <w:left w:val="nil"/>
              <w:bottom w:val="single" w:sz="4" w:space="0" w:color="auto"/>
              <w:right w:val="single" w:sz="4" w:space="0" w:color="auto"/>
            </w:tcBorders>
            <w:noWrap/>
            <w:vAlign w:val="center"/>
          </w:tcPr>
          <w:p w14:paraId="574B394F" w14:textId="77777777" w:rsidR="00BB19C4" w:rsidRPr="00FC5F1F" w:rsidRDefault="00BB19C4" w:rsidP="00026B25">
            <w:pPr>
              <w:jc w:val="center"/>
              <w:rPr>
                <w:b/>
                <w:bCs/>
                <w:sz w:val="28"/>
                <w:szCs w:val="28"/>
              </w:rPr>
            </w:pPr>
          </w:p>
        </w:tc>
        <w:tc>
          <w:tcPr>
            <w:tcW w:w="992" w:type="dxa"/>
            <w:tcBorders>
              <w:top w:val="nil"/>
              <w:left w:val="nil"/>
              <w:bottom w:val="single" w:sz="4" w:space="0" w:color="auto"/>
              <w:right w:val="single" w:sz="4" w:space="0" w:color="auto"/>
            </w:tcBorders>
            <w:vAlign w:val="center"/>
          </w:tcPr>
          <w:p w14:paraId="7BE264EF" w14:textId="77777777" w:rsidR="00BB19C4" w:rsidRPr="00FC5F1F" w:rsidRDefault="00BB19C4" w:rsidP="00026B25">
            <w:pPr>
              <w:jc w:val="center"/>
              <w:rPr>
                <w:b/>
                <w:bCs/>
                <w:sz w:val="28"/>
                <w:szCs w:val="28"/>
              </w:rPr>
            </w:pPr>
          </w:p>
        </w:tc>
        <w:tc>
          <w:tcPr>
            <w:tcW w:w="887" w:type="dxa"/>
            <w:tcBorders>
              <w:top w:val="nil"/>
              <w:left w:val="nil"/>
              <w:bottom w:val="single" w:sz="4" w:space="0" w:color="auto"/>
              <w:right w:val="single" w:sz="4" w:space="0" w:color="auto"/>
            </w:tcBorders>
            <w:vAlign w:val="center"/>
          </w:tcPr>
          <w:p w14:paraId="374731D7" w14:textId="77777777" w:rsidR="00BB19C4" w:rsidRPr="00FC5F1F" w:rsidRDefault="00BB19C4" w:rsidP="00026B25">
            <w:pPr>
              <w:jc w:val="center"/>
              <w:rPr>
                <w:b/>
                <w:bCs/>
                <w:sz w:val="28"/>
                <w:szCs w:val="28"/>
              </w:rPr>
            </w:pPr>
          </w:p>
        </w:tc>
      </w:tr>
    </w:tbl>
    <w:p w14:paraId="1B1F3683" w14:textId="77777777" w:rsidR="00BB19C4" w:rsidRPr="00FC5F1F" w:rsidRDefault="00BB19C4" w:rsidP="00026B25">
      <w:pPr>
        <w:spacing w:after="160" w:line="259" w:lineRule="auto"/>
        <w:jc w:val="left"/>
        <w:rPr>
          <w:sz w:val="28"/>
          <w:szCs w:val="28"/>
          <w:lang w:val="nl-NL"/>
        </w:rPr>
      </w:pPr>
      <w:r w:rsidRPr="00FC5F1F">
        <w:rPr>
          <w:b/>
          <w:sz w:val="28"/>
          <w:szCs w:val="28"/>
          <w:lang w:val="nl-NL"/>
        </w:rPr>
        <w:tab/>
      </w:r>
      <w:r w:rsidRPr="00FC5F1F">
        <w:rPr>
          <w:sz w:val="28"/>
          <w:szCs w:val="28"/>
          <w:lang w:val="nl-NL"/>
        </w:rPr>
        <w:t>Ghi chú:</w:t>
      </w:r>
    </w:p>
    <w:p w14:paraId="177B117D" w14:textId="2B8A0D44" w:rsidR="00BB19C4" w:rsidRPr="00FC5F1F" w:rsidRDefault="00BB19C4" w:rsidP="00026B25">
      <w:pPr>
        <w:spacing w:after="160" w:line="259" w:lineRule="auto"/>
        <w:rPr>
          <w:sz w:val="28"/>
          <w:szCs w:val="28"/>
          <w:lang w:val="nl-NL"/>
        </w:rPr>
      </w:pPr>
      <w:r w:rsidRPr="00FC5F1F">
        <w:rPr>
          <w:sz w:val="28"/>
          <w:szCs w:val="28"/>
          <w:lang w:val="nl-NL"/>
        </w:rPr>
        <w:tab/>
        <w:t xml:space="preserve">(1), (2): Hệ thống tự động trích xuất từ Mẫu số </w:t>
      </w:r>
      <w:r w:rsidR="001E5219" w:rsidRPr="00FC5F1F">
        <w:rPr>
          <w:sz w:val="28"/>
          <w:szCs w:val="28"/>
          <w:lang w:val="nl-NL"/>
        </w:rPr>
        <w:t xml:space="preserve">10B </w:t>
      </w:r>
      <w:r w:rsidR="0021200D" w:rsidRPr="00FC5F1F">
        <w:rPr>
          <w:sz w:val="28"/>
          <w:szCs w:val="28"/>
          <w:lang w:val="nl-NL"/>
        </w:rPr>
        <w:t>(Hệ thống cho phép nhà thầu được chỉnh sửa).</w:t>
      </w:r>
    </w:p>
    <w:p w14:paraId="675AB057" w14:textId="77777777" w:rsidR="00BB19C4" w:rsidRPr="00FC5F1F" w:rsidRDefault="00BB19C4" w:rsidP="00026B25">
      <w:pPr>
        <w:spacing w:after="160" w:line="259" w:lineRule="auto"/>
        <w:rPr>
          <w:sz w:val="28"/>
          <w:szCs w:val="28"/>
          <w:lang w:val="nl-NL"/>
        </w:rPr>
      </w:pPr>
      <w:r w:rsidRPr="00FC5F1F">
        <w:rPr>
          <w:sz w:val="28"/>
          <w:szCs w:val="28"/>
          <w:lang w:val="nl-NL"/>
        </w:rPr>
        <w:lastRenderedPageBreak/>
        <w:tab/>
        <w:t>(3), (4), (5), (6): Nhà thầu đánh dấu vào ô tương ứng với từng loại hàng hóa. (Trường hợp nhà thầu tích chọn vào cột (3), (4) thì Hệ thống sẽ cho phép nhà thầu chọn cột (5), (6)</w:t>
      </w:r>
      <w:r w:rsidR="00FE26C6" w:rsidRPr="00FC5F1F">
        <w:rPr>
          <w:sz w:val="28"/>
          <w:szCs w:val="28"/>
          <w:lang w:val="nl-NL"/>
        </w:rPr>
        <w:t>, (7), (8)</w:t>
      </w:r>
      <w:r w:rsidRPr="00FC5F1F">
        <w:rPr>
          <w:sz w:val="28"/>
          <w:szCs w:val="28"/>
          <w:lang w:val="nl-NL"/>
        </w:rPr>
        <w:t>)</w:t>
      </w:r>
      <w:r w:rsidR="0021200D" w:rsidRPr="00FC5F1F">
        <w:rPr>
          <w:sz w:val="28"/>
          <w:szCs w:val="28"/>
          <w:lang w:val="nl-NL"/>
        </w:rPr>
        <w:t>.</w:t>
      </w:r>
    </w:p>
    <w:p w14:paraId="1D2BE1D5" w14:textId="77777777" w:rsidR="00BB19C4" w:rsidRPr="00FC5F1F" w:rsidRDefault="00BB19C4" w:rsidP="00026B25">
      <w:pPr>
        <w:rPr>
          <w:bCs/>
          <w:sz w:val="28"/>
          <w:szCs w:val="28"/>
          <w:lang w:val="nl-NL"/>
        </w:rPr>
      </w:pPr>
      <w:r w:rsidRPr="00FC5F1F">
        <w:rPr>
          <w:sz w:val="28"/>
          <w:szCs w:val="28"/>
          <w:lang w:val="nl-NL"/>
        </w:rPr>
        <w:tab/>
        <w:t xml:space="preserve">(7), (8): Đối với hàng hóa có chi phí sản xuất trong nước từ 30% trở lên nhà thầu chọn cách kê khai chi phí sản xuất trong nước theo Mẫu </w:t>
      </w:r>
      <w:r w:rsidR="00E2022B" w:rsidRPr="00FC5F1F">
        <w:rPr>
          <w:sz w:val="28"/>
          <w:szCs w:val="28"/>
          <w:lang w:val="nl-NL"/>
        </w:rPr>
        <w:t xml:space="preserve">13B </w:t>
      </w:r>
      <w:r w:rsidRPr="00FC5F1F">
        <w:rPr>
          <w:bCs/>
          <w:sz w:val="28"/>
          <w:szCs w:val="28"/>
          <w:lang w:val="nl-NL"/>
        </w:rPr>
        <w:t>(trường hợp kê khai chi phí nhập ngoại)</w:t>
      </w:r>
      <w:r w:rsidRPr="00FC5F1F">
        <w:rPr>
          <w:sz w:val="28"/>
          <w:szCs w:val="28"/>
          <w:lang w:val="nl-NL"/>
        </w:rPr>
        <w:t xml:space="preserve"> hoặc </w:t>
      </w:r>
      <w:r w:rsidR="00E2022B" w:rsidRPr="00FC5F1F">
        <w:rPr>
          <w:sz w:val="28"/>
          <w:szCs w:val="28"/>
          <w:lang w:val="nl-NL"/>
        </w:rPr>
        <w:t xml:space="preserve">13C </w:t>
      </w:r>
      <w:r w:rsidRPr="00FC5F1F">
        <w:rPr>
          <w:bCs/>
          <w:sz w:val="28"/>
          <w:szCs w:val="28"/>
          <w:lang w:val="nl-NL"/>
        </w:rPr>
        <w:t>(trường hợp kê khai chi phí sản xuất tại Việt Nam).</w:t>
      </w:r>
    </w:p>
    <w:p w14:paraId="37837542" w14:textId="77777777" w:rsidR="00BB19C4" w:rsidRPr="00FC5F1F" w:rsidRDefault="00BB19C4" w:rsidP="00026B25">
      <w:pPr>
        <w:ind w:firstLine="567"/>
        <w:jc w:val="right"/>
        <w:rPr>
          <w:sz w:val="28"/>
          <w:szCs w:val="28"/>
          <w:lang w:val="nl-NL"/>
        </w:rPr>
      </w:pPr>
      <w:r w:rsidRPr="00FC5F1F">
        <w:rPr>
          <w:sz w:val="28"/>
          <w:szCs w:val="28"/>
          <w:lang w:val="nl-NL"/>
        </w:rPr>
        <w:br w:type="page"/>
      </w:r>
    </w:p>
    <w:sectPr w:rsidR="00275268" w:rsidRPr="00FC5F1F" w:rsidSect="00F32EBF">
      <w:footerReference w:type="default" r:id="rIdFtrPage"/>
      <w:headerReference w:type="default" r:id="rId9"/>
      <w:footnotePr>
        <w:numRestart w:val="eachPage"/>
      </w:footnotePr>
      <w:pgSz w:w="11907" w:h="16839" w:code="9"/>
      <w:pgMar w:top="1134" w:right="1134" w:bottom="1134" w:left="1701" w:header="635" w:footer="84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erPage.xml><?xml version="1.0" encoding="utf-8"?>
<w:ftr xmlns:w="http://schemas.openxmlformats.org/wordprocessingml/2006/main">
  <w:p>
    <w:pPr>
      <w:jc w:val="center"/>
      <w:spacing w:before="0" w:after="0"/>
      <w:rPr>
        <w:sz w:val="24"/>
      </w:rPr>
    </w:pPr>
    <w:r>
      <w:rPr>
        <w:rFonts w:ascii="Times New Roman" w:hAnsi="Times New Roman"/>
        <w:sz w:val="24"/>
      </w:rPr>
      <w:fldChar w:fldCharType="begin"/>
    </w:r>
    <w:r>
      <w:rPr>
        <w:rFonts w:ascii="Times New Roman" w:hAnsi="Times New Roman"/>
        <w:sz w:val="24"/>
      </w:rPr>
      <w:instrText xml:space="preserve"> PAGE </w:instrText>
    </w:r>
    <w:r>
      <w:rPr>
        <w:sz w:val="24"/>
      </w:rPr>
      <w:fldChar w:fldCharType="separate"/>
    </w:r>
    <w:r>
      <w:rPr>
        <w:rFonts w:ascii="Times New Roman" w:hAnsi="Times New Roman"/>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r="http://schemas.openxmlformats.org/officeDocument/2006/relationships" xmlns:wp="http://schemas.openxmlformats.org/drawingml/2006/wordprocessingDrawing" xmlns:w="http://schemas.openxmlformats.org/wordprocessingml/2006/main">
    <w:tblPr>
      <w:tblW w:w="9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5670"/>
    </w:tblGrid>
    <w:tr>
      <w:trPr>
        <w:trHeight w:val="361"/>
      </w:trPr>
      <w:tc>
        <w:tcPr>
          <w:tcW w:w="5670" w:type="dxa"/>
          <w:vAlign w:val="center"/>
        </w:tcPr>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Project</w:t>
          </w:r>
          <w:r>
            <w:rPr xmlns:w="http://schemas.openxmlformats.org/wordprocessingml/2006/main">
              <w:rFonts w:ascii="Times New Roman" w:eastAsia="Times New Roman" w:hAnsi="Times New Roman" w:cs="Times New Roman"/>
              <w:i/>
              <w:szCs w:val="18"/>
            </w:rPr>
            <w:t xml:space="preserve"> : Tên dự án: DỰ ÁN THỬ NGHIỆM THEO PIPELINE</w:t>
          </w:r>
        </w:p>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Bidding Package</w:t>
          </w:r>
          <w:r>
            <w:rPr xmlns:w="http://schemas.openxmlformats.org/wordprocessingml/2006/main">
              <w:rFonts w:ascii="Times New Roman" w:eastAsia="Times New Roman" w:hAnsi="Times New Roman" w:cs="Times New Roman"/>
              <w:i/>
              <w:szCs w:val="18"/>
            </w:rPr>
            <w:t xml:space="preserve"> : Tên gói thầu: GÓI THẦU THỬ NGHIỆM EPC</w:t>
          </w:r>
        </w:p>
      </w:tc>
    </w:tr>
  </w:tbl>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 Id="rIdFtrPage" Type="http://schemas.openxmlformats.org/officeDocument/2006/relationships/footer" Target="footerPag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