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FDA1" w14:textId="77777777" w:rsidR="001A1C8F" w:rsidRPr="00F5142B" w:rsidRDefault="001A1C8F" w:rsidP="001C5BD4">
      <w:pPr>
        <w:tabs>
          <w:tab w:val="left" w:pos="1418"/>
        </w:tabs>
        <w:spacing w:before="120" w:after="120" w:line="264" w:lineRule="auto"/>
        <w:ind w:firstLine="567"/>
        <w:jc w:val="right"/>
        <w:rPr>
          <w:b/>
          <w:sz w:val="28"/>
          <w:szCs w:val="28"/>
          <w:lang w:val="nl-NL"/>
        </w:rPr>
      </w:pPr>
      <w:r w:rsidRPr="00F5142B">
        <w:rPr>
          <w:b/>
          <w:sz w:val="28"/>
          <w:szCs w:val="28"/>
          <w:lang w:val="nl-NL"/>
        </w:rPr>
        <w:lastRenderedPageBreak/>
        <w:t>Mẫu số 07 (</w:t>
      </w:r>
      <w:r w:rsidR="00F65D01" w:rsidRPr="00F5142B">
        <w:rPr>
          <w:b/>
          <w:sz w:val="28"/>
          <w:szCs w:val="28"/>
          <w:lang w:val="nl-NL"/>
        </w:rPr>
        <w:t>W</w:t>
      </w:r>
      <w:r w:rsidRPr="00F5142B">
        <w:rPr>
          <w:b/>
          <w:sz w:val="28"/>
          <w:szCs w:val="28"/>
          <w:lang w:val="nl-NL"/>
        </w:rPr>
        <w:t>ebform trên Hệ thống)</w:t>
      </w:r>
    </w:p>
    <w:p w14:paraId="01FCCECD" w14:textId="77777777" w:rsidR="001A1C8F" w:rsidRPr="00F5142B" w:rsidRDefault="001A1C8F" w:rsidP="001C5BD4">
      <w:pPr>
        <w:tabs>
          <w:tab w:val="left" w:pos="1418"/>
        </w:tabs>
        <w:spacing w:before="120" w:after="120" w:line="264" w:lineRule="auto"/>
        <w:ind w:firstLine="567"/>
        <w:jc w:val="right"/>
        <w:rPr>
          <w:b/>
          <w:sz w:val="28"/>
          <w:szCs w:val="28"/>
          <w:lang w:val="nl-NL"/>
        </w:rPr>
      </w:pPr>
    </w:p>
    <w:p w14:paraId="5A96429F" w14:textId="77777777" w:rsidR="001A1C8F" w:rsidRPr="00F5142B" w:rsidRDefault="001A1C8F" w:rsidP="001C5BD4">
      <w:pPr>
        <w:tabs>
          <w:tab w:val="left" w:pos="1418"/>
        </w:tabs>
        <w:spacing w:before="120" w:after="120" w:line="264" w:lineRule="auto"/>
        <w:ind w:firstLine="567"/>
        <w:jc w:val="center"/>
        <w:rPr>
          <w:b/>
          <w:sz w:val="26"/>
          <w:szCs w:val="26"/>
          <w:lang w:val="nl-NL"/>
        </w:rPr>
      </w:pPr>
      <w:r w:rsidRPr="00F5142B">
        <w:rPr>
          <w:b/>
          <w:sz w:val="26"/>
          <w:szCs w:val="26"/>
          <w:lang w:val="nl-NL"/>
        </w:rPr>
        <w:t xml:space="preserve">HỢP ĐỒNG </w:t>
      </w:r>
      <w:bookmarkStart w:id="170" w:name="_Hlk154318810"/>
      <w:r w:rsidR="00C849FC" w:rsidRPr="00F5142B">
        <w:rPr>
          <w:b/>
          <w:sz w:val="26"/>
          <w:szCs w:val="26"/>
          <w:lang w:val="nl-NL"/>
        </w:rPr>
        <w:t xml:space="preserve">XÂY LẮP, EPC, EC, PC, CHÌA KHÓA TRAO TAY </w:t>
      </w:r>
      <w:bookmarkEnd w:id="170"/>
      <w:r w:rsidRPr="00F5142B">
        <w:rPr>
          <w:b/>
          <w:sz w:val="26"/>
          <w:szCs w:val="26"/>
          <w:lang w:val="nl-NL"/>
        </w:rPr>
        <w:t>KHÔNG HOÀN THÀNH DO LỖI CỦA NHÀ THẦU TRONG QUÁ KHỨ</w:t>
      </w:r>
      <w:r w:rsidR="00936CC7" w:rsidRPr="00F5142B">
        <w:rPr>
          <w:b/>
          <w:sz w:val="26"/>
          <w:szCs w:val="26"/>
          <w:vertAlign w:val="superscript"/>
          <w:lang w:val="nl-NL"/>
        </w:rPr>
        <w:t>(1)</w:t>
      </w:r>
      <w:r w:rsidRPr="00F5142B">
        <w:rPr>
          <w:b/>
          <w:sz w:val="26"/>
          <w:szCs w:val="26"/>
          <w:lang w:val="nl-NL"/>
        </w:rPr>
        <w:t xml:space="preserve"> </w:t>
      </w:r>
    </w:p>
    <w:p w14:paraId="5186B7C9" w14:textId="77777777" w:rsidR="001A1C8F" w:rsidRPr="00F5142B" w:rsidRDefault="001A1C8F" w:rsidP="001C5BD4">
      <w:pPr>
        <w:tabs>
          <w:tab w:val="left" w:pos="1418"/>
        </w:tabs>
        <w:spacing w:before="120" w:after="120" w:line="264" w:lineRule="auto"/>
        <w:ind w:firstLine="567"/>
        <w:jc w:val="center"/>
        <w:rPr>
          <w:b/>
          <w:sz w:val="28"/>
          <w:szCs w:val="28"/>
          <w:lang w:val="nl-NL"/>
        </w:rPr>
      </w:pPr>
    </w:p>
    <w:p w14:paraId="38458BB0" w14:textId="77777777" w:rsidR="001A1C8F" w:rsidRPr="00F5142B" w:rsidRDefault="001A1C8F" w:rsidP="001C5BD4">
      <w:pPr>
        <w:widowControl w:val="0"/>
        <w:tabs>
          <w:tab w:val="left" w:pos="1418"/>
        </w:tabs>
        <w:spacing w:before="120" w:after="120" w:line="264" w:lineRule="auto"/>
        <w:ind w:firstLine="567"/>
        <w:jc w:val="right"/>
        <w:rPr>
          <w:rFonts w:eastAsia="Calibri"/>
          <w:spacing w:val="-4"/>
          <w:sz w:val="28"/>
          <w:szCs w:val="28"/>
          <w:lang w:val="nl-NL"/>
        </w:rPr>
      </w:pPr>
      <w:r w:rsidRPr="00F5142B">
        <w:rPr>
          <w:rFonts w:eastAsia="Calibri"/>
          <w:spacing w:val="-4"/>
          <w:sz w:val="28"/>
          <w:szCs w:val="28"/>
          <w:lang w:val="nl-NL"/>
        </w:rPr>
        <w:t xml:space="preserve">Tên nhà thầu: </w:t>
      </w:r>
      <w:r w:rsidRPr="00F5142B">
        <w:rPr>
          <w:rFonts w:eastAsia="Calibri"/>
          <w:i/>
          <w:iCs/>
          <w:spacing w:val="-6"/>
          <w:sz w:val="28"/>
          <w:szCs w:val="28"/>
          <w:lang w:val="nl-NL"/>
        </w:rPr>
        <w:t>________________</w:t>
      </w:r>
      <w:r w:rsidRPr="00F5142B">
        <w:rPr>
          <w:rFonts w:eastAsia="Calibri"/>
          <w:spacing w:val="-4"/>
          <w:sz w:val="28"/>
          <w:szCs w:val="28"/>
          <w:lang w:val="nl-NL"/>
        </w:rPr>
        <w:br/>
        <w:t xml:space="preserve">Ngày: </w:t>
      </w:r>
      <w:r w:rsidRPr="00F5142B">
        <w:rPr>
          <w:rFonts w:eastAsia="Calibri"/>
          <w:i/>
          <w:iCs/>
          <w:spacing w:val="-6"/>
          <w:sz w:val="28"/>
          <w:szCs w:val="28"/>
          <w:lang w:val="nl-NL"/>
        </w:rPr>
        <w:t>______________________</w:t>
      </w:r>
      <w:r w:rsidRPr="00F5142B">
        <w:rPr>
          <w:rFonts w:eastAsia="Calibri"/>
          <w:i/>
          <w:iCs/>
          <w:spacing w:val="-6"/>
          <w:sz w:val="28"/>
          <w:szCs w:val="28"/>
          <w:lang w:val="nl-NL"/>
        </w:rPr>
        <w:br/>
      </w:r>
      <w:r w:rsidRPr="00F5142B">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F5142B" w:rsidRPr="00F5142B" w14:paraId="038179D8" w14:textId="77777777" w:rsidTr="001C5BD4">
        <w:tc>
          <w:tcPr>
            <w:tcW w:w="9498" w:type="dxa"/>
            <w:gridSpan w:val="4"/>
            <w:tcBorders>
              <w:top w:val="single" w:sz="2" w:space="0" w:color="auto"/>
              <w:left w:val="single" w:sz="2" w:space="0" w:color="auto"/>
              <w:bottom w:val="single" w:sz="2" w:space="0" w:color="auto"/>
              <w:right w:val="single" w:sz="2" w:space="0" w:color="auto"/>
            </w:tcBorders>
            <w:shd w:val="clear" w:color="auto" w:fill="E2EFD9"/>
          </w:tcPr>
          <w:p w14:paraId="5F0CA777" w14:textId="77777777" w:rsidR="00B264F2" w:rsidRPr="00F5142B" w:rsidRDefault="00B264F2" w:rsidP="001C5BD4">
            <w:pPr>
              <w:widowControl w:val="0"/>
              <w:tabs>
                <w:tab w:val="left" w:pos="1418"/>
              </w:tabs>
              <w:spacing w:before="120" w:after="120" w:line="264" w:lineRule="auto"/>
              <w:ind w:left="142"/>
              <w:jc w:val="left"/>
              <w:rPr>
                <w:rFonts w:eastAsia="Calibri"/>
                <w:b/>
                <w:spacing w:val="-4"/>
                <w:szCs w:val="24"/>
                <w:lang w:val="nl-NL"/>
              </w:rPr>
            </w:pPr>
            <w:r w:rsidRPr="00F5142B">
              <w:rPr>
                <w:rFonts w:eastAsia="Calibri"/>
                <w:b/>
                <w:spacing w:val="-4"/>
                <w:szCs w:val="24"/>
                <w:lang w:val="nl-NL"/>
              </w:rPr>
              <w:t xml:space="preserve">Các hợp đồng xây lắp, EPC, EC, PC không hoàn thành do lỗi của nhà thầu trong quá khứ theo quy định tại Mục 2.1 Chương III </w:t>
            </w:r>
          </w:p>
        </w:tc>
      </w:tr>
      <w:tr w:rsidR="00F5142B" w:rsidRPr="00F5142B" w14:paraId="014CE3EE" w14:textId="77777777" w:rsidTr="008D7FDE">
        <w:tc>
          <w:tcPr>
            <w:tcW w:w="9498" w:type="dxa"/>
            <w:gridSpan w:val="4"/>
            <w:tcBorders>
              <w:top w:val="single" w:sz="2" w:space="0" w:color="auto"/>
              <w:left w:val="single" w:sz="2" w:space="0" w:color="auto"/>
              <w:bottom w:val="single" w:sz="2" w:space="0" w:color="auto"/>
              <w:right w:val="single" w:sz="2" w:space="0" w:color="auto"/>
            </w:tcBorders>
          </w:tcPr>
          <w:p w14:paraId="192BFF61" w14:textId="0D81BD1E" w:rsidR="00B264F2" w:rsidRPr="00F5142B" w:rsidRDefault="00B264F2" w:rsidP="00D31281">
            <w:pPr>
              <w:widowControl w:val="0"/>
              <w:tabs>
                <w:tab w:val="left" w:pos="697"/>
              </w:tabs>
              <w:spacing w:before="120" w:after="120" w:line="264" w:lineRule="auto"/>
              <w:ind w:left="142" w:right="141"/>
              <w:rPr>
                <w:rFonts w:eastAsia="Calibri"/>
                <w:spacing w:val="-4"/>
                <w:szCs w:val="24"/>
                <w:lang w:val="nl-NL"/>
              </w:rPr>
            </w:pPr>
            <w:r w:rsidRPr="00F5142B">
              <w:rPr>
                <w:rFonts w:eastAsia="MS Mincho"/>
                <w:spacing w:val="-2"/>
                <w:szCs w:val="24"/>
              </w:rPr>
              <w:sym w:font="Wingdings" w:char="F0A8"/>
            </w:r>
            <w:r w:rsidRPr="00F5142B">
              <w:rPr>
                <w:rFonts w:eastAsia="MS Mincho"/>
                <w:spacing w:val="-2"/>
                <w:szCs w:val="24"/>
                <w:lang w:val="nl-NL"/>
              </w:rPr>
              <w:tab/>
            </w:r>
            <w:r w:rsidRPr="00F5142B">
              <w:rPr>
                <w:rFonts w:eastAsia="Calibri"/>
                <w:spacing w:val="-6"/>
                <w:szCs w:val="24"/>
                <w:lang w:val="nl-NL"/>
              </w:rPr>
              <w:t xml:space="preserve">Không có </w:t>
            </w:r>
            <w:r w:rsidR="0058794C" w:rsidRPr="00F5142B">
              <w:rPr>
                <w:rFonts w:eastAsia="Calibri"/>
                <w:spacing w:val="-6"/>
                <w:szCs w:val="24"/>
                <w:lang w:val="nl-NL"/>
              </w:rPr>
              <w:t>hoặc có 01</w:t>
            </w:r>
            <w:r w:rsidR="00275B70" w:rsidRPr="00F5142B">
              <w:rPr>
                <w:szCs w:val="24"/>
                <w:lang w:val="nl-NL"/>
              </w:rPr>
              <w:t xml:space="preserve"> hợp đồng (xây lắp, EPC, EC, PC, chìa khóa trao tay) không hoàn thành do lỗi của nhà thầu</w:t>
            </w:r>
            <w:r w:rsidRPr="00F5142B">
              <w:rPr>
                <w:rFonts w:eastAsia="Calibri"/>
                <w:spacing w:val="-6"/>
                <w:szCs w:val="24"/>
                <w:lang w:val="nl-NL"/>
              </w:rPr>
              <w:t xml:space="preserve"> kể từ ngày 01 tháng 01 năm__ </w:t>
            </w:r>
            <w:r w:rsidRPr="00F5142B">
              <w:rPr>
                <w:rFonts w:eastAsia="Calibri"/>
                <w:i/>
                <w:spacing w:val="-6"/>
                <w:szCs w:val="24"/>
                <w:lang w:val="nl-NL"/>
              </w:rPr>
              <w:t xml:space="preserve">[ghi năm] </w:t>
            </w:r>
            <w:r w:rsidRPr="00F5142B">
              <w:rPr>
                <w:rFonts w:eastAsia="Calibri"/>
                <w:spacing w:val="-4"/>
                <w:szCs w:val="24"/>
                <w:lang w:val="nl-NL"/>
              </w:rPr>
              <w:t>theo quy định tại tiêu chí đánh giá 1 trong Bảng tiêu chuẩn đánh giá về năng lực và kinh nghiệm thuộc Mục 2.1 Chương III.</w:t>
            </w:r>
          </w:p>
          <w:p w14:paraId="47F0F0A6" w14:textId="3F22F1E0" w:rsidR="00B264F2" w:rsidRPr="00F5142B" w:rsidRDefault="00B264F2" w:rsidP="00D31281">
            <w:pPr>
              <w:widowControl w:val="0"/>
              <w:tabs>
                <w:tab w:val="left" w:pos="697"/>
              </w:tabs>
              <w:spacing w:before="120" w:after="120" w:line="264" w:lineRule="auto"/>
              <w:ind w:left="142" w:right="141"/>
              <w:rPr>
                <w:rFonts w:eastAsia="Calibri"/>
                <w:spacing w:val="-4"/>
                <w:szCs w:val="24"/>
                <w:lang w:val="nl-NL"/>
              </w:rPr>
            </w:pPr>
            <w:r w:rsidRPr="00F5142B">
              <w:rPr>
                <w:rFonts w:eastAsia="MS Mincho"/>
                <w:spacing w:val="-2"/>
                <w:szCs w:val="24"/>
              </w:rPr>
              <w:sym w:font="Wingdings" w:char="F0A8"/>
            </w:r>
            <w:r w:rsidRPr="00F5142B">
              <w:rPr>
                <w:rFonts w:eastAsia="Calibri"/>
                <w:spacing w:val="-4"/>
                <w:szCs w:val="24"/>
                <w:lang w:val="nl-NL"/>
              </w:rPr>
              <w:tab/>
              <w:t xml:space="preserve">Có </w:t>
            </w:r>
            <w:r w:rsidR="00275B70" w:rsidRPr="00F5142B">
              <w:rPr>
                <w:szCs w:val="24"/>
                <w:lang w:val="nl-NL"/>
              </w:rPr>
              <w:t xml:space="preserve">từ 02 hợp đồng trở lên (xây lắp, EPC, EC, PC, chìa khóa trao tay) </w:t>
            </w:r>
            <w:r w:rsidRPr="00F5142B">
              <w:rPr>
                <w:rFonts w:eastAsia="Calibri"/>
                <w:spacing w:val="-4"/>
                <w:szCs w:val="24"/>
                <w:lang w:val="nl-NL"/>
              </w:rPr>
              <w:t xml:space="preserve">không hoàn thành do lỗi của nhà thầu tính từ ngày 01 tháng 01 năm___ </w:t>
            </w:r>
            <w:r w:rsidRPr="00F5142B">
              <w:rPr>
                <w:rFonts w:eastAsia="Calibri"/>
                <w:i/>
                <w:spacing w:val="-6"/>
                <w:szCs w:val="24"/>
                <w:lang w:val="nl-NL"/>
              </w:rPr>
              <w:t xml:space="preserve">[ghi năm] </w:t>
            </w:r>
            <w:r w:rsidRPr="00F5142B">
              <w:rPr>
                <w:rFonts w:eastAsia="Calibri"/>
                <w:spacing w:val="-4"/>
                <w:szCs w:val="24"/>
                <w:lang w:val="nl-NL"/>
              </w:rPr>
              <w:t>theo quy định tại tiêu chí đánh giá 1 trong Bảng tiêu chuẩn đánh giá về năng lực và kinh nghiệm thuộc Mục 2.1 Chương III.</w:t>
            </w:r>
          </w:p>
        </w:tc>
      </w:tr>
      <w:tr w:rsidR="00F5142B" w:rsidRPr="00F5142B" w14:paraId="7FFAE843" w14:textId="77777777" w:rsidTr="008D7FDE">
        <w:tc>
          <w:tcPr>
            <w:tcW w:w="851" w:type="dxa"/>
            <w:tcBorders>
              <w:top w:val="single" w:sz="2" w:space="0" w:color="auto"/>
              <w:left w:val="single" w:sz="2" w:space="0" w:color="auto"/>
              <w:bottom w:val="single" w:sz="2" w:space="0" w:color="auto"/>
              <w:right w:val="single" w:sz="2" w:space="0" w:color="auto"/>
            </w:tcBorders>
          </w:tcPr>
          <w:p w14:paraId="7DD0C9D8" w14:textId="77777777" w:rsidR="00B264F2" w:rsidRPr="00F5142B" w:rsidRDefault="00B264F2" w:rsidP="001C5BD4">
            <w:pPr>
              <w:widowControl w:val="0"/>
              <w:tabs>
                <w:tab w:val="left" w:pos="1418"/>
              </w:tabs>
              <w:spacing w:before="120" w:after="120" w:line="264" w:lineRule="auto"/>
              <w:ind w:left="142"/>
              <w:jc w:val="center"/>
              <w:rPr>
                <w:rFonts w:eastAsia="Calibri"/>
                <w:b/>
                <w:bCs/>
                <w:spacing w:val="-4"/>
                <w:szCs w:val="24"/>
              </w:rPr>
            </w:pPr>
            <w:r w:rsidRPr="00F5142B">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4DDC6000" w14:textId="77777777" w:rsidR="00B264F2" w:rsidRPr="00F5142B" w:rsidRDefault="00B264F2" w:rsidP="001C5BD4">
            <w:pPr>
              <w:widowControl w:val="0"/>
              <w:tabs>
                <w:tab w:val="left" w:pos="1418"/>
              </w:tabs>
              <w:spacing w:before="120" w:after="120" w:line="264" w:lineRule="auto"/>
              <w:ind w:left="142" w:right="57"/>
              <w:jc w:val="center"/>
              <w:rPr>
                <w:rFonts w:eastAsia="Calibri"/>
                <w:b/>
                <w:bCs/>
                <w:spacing w:val="-4"/>
                <w:szCs w:val="24"/>
              </w:rPr>
            </w:pPr>
            <w:r w:rsidRPr="00F5142B">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1A5BC109" w14:textId="77777777" w:rsidR="00B264F2" w:rsidRPr="00F5142B" w:rsidRDefault="00B264F2" w:rsidP="001C5BD4">
            <w:pPr>
              <w:widowControl w:val="0"/>
              <w:tabs>
                <w:tab w:val="left" w:pos="1418"/>
              </w:tabs>
              <w:spacing w:before="120" w:after="120" w:line="264" w:lineRule="auto"/>
              <w:jc w:val="center"/>
              <w:rPr>
                <w:rFonts w:eastAsia="Calibri"/>
                <w:b/>
                <w:bCs/>
                <w:spacing w:val="-4"/>
                <w:szCs w:val="24"/>
              </w:rPr>
            </w:pPr>
            <w:r w:rsidRPr="00F5142B">
              <w:rPr>
                <w:rFonts w:eastAsia="Calibri"/>
                <w:b/>
                <w:bCs/>
                <w:spacing w:val="-4"/>
                <w:szCs w:val="24"/>
              </w:rPr>
              <w:t>Mô tả hợp đồng</w:t>
            </w:r>
          </w:p>
          <w:p w14:paraId="4D09325D" w14:textId="77777777" w:rsidR="00B264F2" w:rsidRPr="00F5142B" w:rsidRDefault="00B264F2" w:rsidP="001C5BD4">
            <w:pPr>
              <w:widowControl w:val="0"/>
              <w:tabs>
                <w:tab w:val="left" w:pos="1418"/>
              </w:tabs>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74DDE72F" w14:textId="77777777" w:rsidR="00B264F2" w:rsidRPr="00F5142B" w:rsidRDefault="00B264F2" w:rsidP="001C5BD4">
            <w:pPr>
              <w:widowControl w:val="0"/>
              <w:tabs>
                <w:tab w:val="left" w:pos="1418"/>
              </w:tabs>
              <w:spacing w:before="120" w:after="120" w:line="264" w:lineRule="auto"/>
              <w:ind w:left="171" w:right="57"/>
              <w:jc w:val="center"/>
              <w:rPr>
                <w:rFonts w:eastAsia="Calibri"/>
                <w:i/>
                <w:iCs/>
                <w:spacing w:val="-6"/>
                <w:szCs w:val="24"/>
              </w:rPr>
            </w:pPr>
            <w:r w:rsidRPr="00F5142B">
              <w:rPr>
                <w:rFonts w:eastAsia="Calibri"/>
                <w:b/>
                <w:bCs/>
                <w:spacing w:val="-4"/>
                <w:szCs w:val="24"/>
              </w:rPr>
              <w:t xml:space="preserve">Tổng giá trị hợp đồng </w:t>
            </w:r>
            <w:r w:rsidRPr="00F5142B">
              <w:rPr>
                <w:rFonts w:eastAsia="Calibri"/>
                <w:bCs/>
                <w:spacing w:val="-4"/>
                <w:szCs w:val="24"/>
              </w:rPr>
              <w:t>(giá trị, loại đồng tiền, tỷ giá hối đoái, giá trị tương đương bằng VND)</w:t>
            </w:r>
          </w:p>
        </w:tc>
      </w:tr>
      <w:tr w:rsidR="00F5142B" w:rsidRPr="00F5142B" w14:paraId="1193730A" w14:textId="77777777" w:rsidTr="008D7FDE">
        <w:tc>
          <w:tcPr>
            <w:tcW w:w="851" w:type="dxa"/>
            <w:tcBorders>
              <w:top w:val="single" w:sz="2" w:space="0" w:color="auto"/>
              <w:left w:val="single" w:sz="2" w:space="0" w:color="auto"/>
              <w:bottom w:val="single" w:sz="2" w:space="0" w:color="auto"/>
              <w:right w:val="single" w:sz="2" w:space="0" w:color="auto"/>
            </w:tcBorders>
          </w:tcPr>
          <w:p w14:paraId="57AD4BA6" w14:textId="77777777" w:rsidR="00B264F2" w:rsidRPr="00F5142B" w:rsidRDefault="00B264F2" w:rsidP="001C5BD4">
            <w:pPr>
              <w:widowControl w:val="0"/>
              <w:tabs>
                <w:tab w:val="left" w:pos="1418"/>
              </w:tabs>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2E3BFC24" w14:textId="77777777" w:rsidR="00B264F2" w:rsidRPr="00F5142B" w:rsidRDefault="00B264F2" w:rsidP="001C5BD4">
            <w:pPr>
              <w:widowControl w:val="0"/>
              <w:tabs>
                <w:tab w:val="left" w:pos="1418"/>
              </w:tabs>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4E44CCF1"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Mô tả hợp đồng: __________________</w:t>
            </w:r>
          </w:p>
          <w:p w14:paraId="4077078D"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Tên Chủ đầu tư: ___________________</w:t>
            </w:r>
          </w:p>
          <w:p w14:paraId="3169896F"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Địa chỉ: _________________________</w:t>
            </w:r>
          </w:p>
          <w:p w14:paraId="38CA3FAA" w14:textId="77777777" w:rsidR="00B264F2" w:rsidRPr="00F5142B" w:rsidRDefault="00B264F2" w:rsidP="001C5BD4">
            <w:pPr>
              <w:widowControl w:val="0"/>
              <w:tabs>
                <w:tab w:val="left" w:pos="1418"/>
              </w:tabs>
              <w:spacing w:before="120" w:after="120" w:line="264" w:lineRule="auto"/>
              <w:ind w:left="196" w:right="170"/>
              <w:jc w:val="left"/>
              <w:rPr>
                <w:rFonts w:eastAsia="Calibri"/>
                <w:szCs w:val="24"/>
              </w:rPr>
            </w:pPr>
            <w:r w:rsidRPr="00F5142B">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41F93C84" w14:textId="77777777" w:rsidR="00B264F2" w:rsidRPr="00F5142B" w:rsidRDefault="00B264F2" w:rsidP="001C5BD4">
            <w:pPr>
              <w:widowControl w:val="0"/>
              <w:tabs>
                <w:tab w:val="left" w:pos="1418"/>
              </w:tabs>
              <w:spacing w:before="120" w:after="120" w:line="264" w:lineRule="auto"/>
              <w:outlineLvl w:val="2"/>
              <w:rPr>
                <w:rFonts w:eastAsia="Calibri"/>
                <w:szCs w:val="24"/>
              </w:rPr>
            </w:pPr>
          </w:p>
        </w:tc>
      </w:tr>
    </w:tbl>
    <w:p w14:paraId="60B10D5D" w14:textId="77777777" w:rsidR="001A1C8F" w:rsidRPr="00F5142B" w:rsidRDefault="001A1C8F" w:rsidP="001C5BD4">
      <w:pPr>
        <w:widowControl w:val="0"/>
        <w:tabs>
          <w:tab w:val="left" w:pos="1418"/>
        </w:tabs>
        <w:spacing w:before="120" w:after="120" w:line="264" w:lineRule="auto"/>
        <w:ind w:firstLine="567"/>
        <w:jc w:val="left"/>
        <w:outlineLvl w:val="2"/>
        <w:rPr>
          <w:rFonts w:eastAsia="Calibri"/>
          <w:bCs/>
          <w:spacing w:val="8"/>
          <w:sz w:val="28"/>
          <w:szCs w:val="28"/>
        </w:rPr>
      </w:pPr>
      <w:r w:rsidRPr="00F5142B">
        <w:rPr>
          <w:rFonts w:eastAsia="Calibri"/>
          <w:bCs/>
          <w:spacing w:val="8"/>
          <w:sz w:val="28"/>
          <w:szCs w:val="28"/>
        </w:rPr>
        <w:t>Ghi chú:</w:t>
      </w:r>
    </w:p>
    <w:p w14:paraId="035A949C" w14:textId="013F927D" w:rsidR="001A1C8F" w:rsidRPr="00F5142B" w:rsidRDefault="001A1C8F" w:rsidP="001C5BD4">
      <w:pPr>
        <w:widowControl w:val="0"/>
        <w:tabs>
          <w:tab w:val="left" w:pos="1418"/>
        </w:tabs>
        <w:spacing w:before="120" w:after="120" w:line="264" w:lineRule="auto"/>
        <w:ind w:firstLine="567"/>
        <w:outlineLvl w:val="2"/>
        <w:rPr>
          <w:rFonts w:eastAsia="Calibri"/>
          <w:sz w:val="28"/>
          <w:szCs w:val="28"/>
        </w:rPr>
      </w:pPr>
      <w:r w:rsidRPr="00F5142B">
        <w:rPr>
          <w:rFonts w:eastAsia="Calibri"/>
          <w:sz w:val="28"/>
          <w:szCs w:val="28"/>
        </w:rPr>
        <w:t>(1) Nhà thầu phải kê khai chính xác, trung thực các hợp đồng</w:t>
      </w:r>
      <w:r w:rsidR="00B264F2" w:rsidRPr="00F5142B">
        <w:rPr>
          <w:rFonts w:eastAsia="Calibri"/>
          <w:sz w:val="28"/>
          <w:szCs w:val="28"/>
        </w:rPr>
        <w:t xml:space="preserve"> xây lắp, EPC, EC, PC</w:t>
      </w:r>
      <w:r w:rsidRPr="00F5142B">
        <w:rPr>
          <w:rFonts w:eastAsia="Calibri"/>
          <w:sz w:val="28"/>
          <w:szCs w:val="28"/>
        </w:rPr>
        <w:t xml:space="preserve"> không hoàn thành do lỗi của nhà thầu trong quá khứ; trường hợp </w:t>
      </w:r>
      <w:r w:rsidR="00D27AE1" w:rsidRPr="00F5142B">
        <w:rPr>
          <w:iCs/>
          <w:sz w:val="28"/>
          <w:szCs w:val="28"/>
          <w:lang w:val="pl-PL"/>
        </w:rPr>
        <w:t>Chủ đầu tư</w:t>
      </w:r>
      <w:r w:rsidR="00662AB1" w:rsidRPr="00F5142B">
        <w:rPr>
          <w:iCs/>
          <w:sz w:val="28"/>
          <w:szCs w:val="28"/>
          <w:lang w:val="pl-PL"/>
        </w:rPr>
        <w:t>, tổ chuyên gia</w:t>
      </w:r>
      <w:r w:rsidR="00D27AE1" w:rsidRPr="00F5142B">
        <w:rPr>
          <w:sz w:val="26"/>
          <w:szCs w:val="26"/>
        </w:rPr>
        <w:t xml:space="preserve"> </w:t>
      </w:r>
      <w:r w:rsidRPr="00F5142B">
        <w:rPr>
          <w:rFonts w:eastAsia="Calibri"/>
          <w:sz w:val="28"/>
          <w:szCs w:val="28"/>
        </w:rPr>
        <w:t xml:space="preserve">phát hiện nhà thầu có hợp đồng </w:t>
      </w:r>
      <w:r w:rsidR="00AF62DB" w:rsidRPr="00F5142B">
        <w:rPr>
          <w:rFonts w:eastAsia="Calibri"/>
          <w:sz w:val="28"/>
          <w:szCs w:val="28"/>
        </w:rPr>
        <w:t xml:space="preserve">xây lắp, EPC, EC, PC </w:t>
      </w:r>
      <w:r w:rsidRPr="00F5142B">
        <w:rPr>
          <w:rFonts w:eastAsia="Calibri"/>
          <w:sz w:val="28"/>
          <w:szCs w:val="28"/>
        </w:rPr>
        <w:t xml:space="preserve">không hoàn thành do lỗi của nhà thầu trong quá khứ mà không kê khai thì nhà thầu được coi là có hành vi gian lận và </w:t>
      </w:r>
      <w:r w:rsidR="00F65D01" w:rsidRPr="00F5142B">
        <w:rPr>
          <w:rFonts w:eastAsia="Calibri"/>
          <w:sz w:val="28"/>
          <w:szCs w:val="28"/>
        </w:rPr>
        <w:t>E-</w:t>
      </w:r>
      <w:r w:rsidRPr="00F5142B">
        <w:rPr>
          <w:rFonts w:eastAsia="Calibri"/>
          <w:sz w:val="28"/>
          <w:szCs w:val="28"/>
        </w:rPr>
        <w:t>HSDT của nhà thầu sẽ bị loại. Trường hợp nhà thầu liên danh thì từng thành viên liên danh phải kê khai theo Mẫu này.</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