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026451" w14:textId="77777777" w:rsidR="00411A0A" w:rsidRPr="005B7B31" w:rsidRDefault="00411A0A" w:rsidP="00187345">
      <w:pPr>
        <w:suppressAutoHyphens/>
        <w:spacing w:line="240" w:lineRule="auto"/>
        <w:jc w:val="left"/>
        <w:rPr>
          <w:rFonts w:ascii="Arial" w:eastAsia="Times New Roman" w:hAnsi="Arial" w:cs="Arial"/>
          <w:szCs w:val="24"/>
          <w:lang w:val="en-GB" w:eastAsia="de-DE"/>
        </w:rPr>
      </w:pPr>
    </w:p>
    <w:p w14:paraId="03026452" w14:textId="77777777" w:rsidR="00411A0A" w:rsidRPr="005B7B31" w:rsidRDefault="00411A0A" w:rsidP="00187345">
      <w:pPr>
        <w:suppressAutoHyphens/>
        <w:spacing w:line="240" w:lineRule="auto"/>
        <w:jc w:val="left"/>
        <w:rPr>
          <w:rFonts w:ascii="Arial" w:eastAsia="Times New Roman" w:hAnsi="Arial" w:cs="Arial"/>
          <w:szCs w:val="24"/>
          <w:lang w:val="en-GB" w:eastAsia="de-DE"/>
        </w:rPr>
      </w:pPr>
    </w:p>
    <w:p w14:paraId="03026453" w14:textId="77777777" w:rsidR="00411A0A" w:rsidRPr="005B7B31" w:rsidRDefault="00411A0A" w:rsidP="00187345">
      <w:pPr>
        <w:suppressAutoHyphens/>
        <w:spacing w:line="240" w:lineRule="auto"/>
        <w:jc w:val="left"/>
        <w:rPr>
          <w:rFonts w:ascii="Arial" w:eastAsia="Times New Roman" w:hAnsi="Arial" w:cs="Arial"/>
          <w:szCs w:val="24"/>
          <w:lang w:val="en-GB" w:eastAsia="de-DE"/>
        </w:rPr>
      </w:pPr>
    </w:p>
    <w:p w14:paraId="03026454" w14:textId="77777777" w:rsidR="00411A0A" w:rsidRPr="005B7B31" w:rsidRDefault="00411A0A" w:rsidP="00187345">
      <w:pPr>
        <w:suppressAutoHyphens/>
        <w:spacing w:line="240" w:lineRule="auto"/>
        <w:jc w:val="left"/>
        <w:rPr>
          <w:rFonts w:ascii="Arial" w:eastAsia="Times New Roman" w:hAnsi="Arial" w:cs="Arial"/>
          <w:szCs w:val="24"/>
          <w:lang w:val="en-GB" w:eastAsia="de-DE"/>
        </w:rPr>
      </w:pPr>
    </w:p>
    <w:p w14:paraId="03026455" w14:textId="77777777" w:rsidR="00411A0A" w:rsidRPr="005B7B31" w:rsidRDefault="00411A0A" w:rsidP="00187345">
      <w:pPr>
        <w:suppressAutoHyphens/>
        <w:spacing w:line="240" w:lineRule="auto"/>
        <w:jc w:val="left"/>
        <w:rPr>
          <w:rFonts w:ascii="Arial" w:eastAsia="Times New Roman" w:hAnsi="Arial" w:cs="Arial"/>
          <w:szCs w:val="24"/>
          <w:lang w:val="en-GB" w:eastAsia="de-DE"/>
        </w:rPr>
      </w:pPr>
    </w:p>
    <w:p w14:paraId="03026456" w14:textId="77777777" w:rsidR="00411A0A" w:rsidRPr="005B7B31" w:rsidRDefault="00411A0A" w:rsidP="00187345">
      <w:pPr>
        <w:suppressAutoHyphens/>
        <w:spacing w:line="240" w:lineRule="auto"/>
        <w:jc w:val="left"/>
        <w:rPr>
          <w:rFonts w:ascii="Arial" w:eastAsia="Times New Roman" w:hAnsi="Arial" w:cs="Arial"/>
          <w:szCs w:val="24"/>
          <w:lang w:val="en-GB" w:eastAsia="de-DE"/>
        </w:rPr>
      </w:pPr>
    </w:p>
    <w:p w14:paraId="03026457" w14:textId="77777777" w:rsidR="00411A0A" w:rsidRPr="005B7B31" w:rsidRDefault="00411A0A" w:rsidP="00187345">
      <w:pPr>
        <w:suppressAutoHyphens/>
        <w:spacing w:line="240" w:lineRule="auto"/>
        <w:jc w:val="left"/>
        <w:rPr>
          <w:rFonts w:ascii="Arial" w:eastAsia="Times New Roman" w:hAnsi="Arial" w:cs="Arial"/>
          <w:szCs w:val="24"/>
          <w:lang w:val="en-GB" w:eastAsia="de-DE"/>
        </w:rPr>
      </w:pPr>
    </w:p>
    <w:p w14:paraId="03026458" w14:textId="77777777" w:rsidR="00411A0A" w:rsidRPr="005B7B31" w:rsidRDefault="00411A0A" w:rsidP="00187345">
      <w:pPr>
        <w:suppressAutoHyphens/>
        <w:spacing w:line="240" w:lineRule="auto"/>
        <w:jc w:val="left"/>
        <w:rPr>
          <w:rFonts w:ascii="Arial" w:eastAsia="Times New Roman" w:hAnsi="Arial" w:cs="Arial"/>
          <w:szCs w:val="24"/>
          <w:lang w:val="en-GB" w:eastAsia="de-DE"/>
        </w:rPr>
      </w:pPr>
    </w:p>
    <w:p w14:paraId="03026459" w14:textId="77777777" w:rsidR="00924BDE" w:rsidRPr="005B7B31" w:rsidRDefault="00924BDE" w:rsidP="00924BDE">
      <w:pPr>
        <w:spacing w:line="240" w:lineRule="auto"/>
        <w:jc w:val="center"/>
        <w:rPr>
          <w:rFonts w:ascii="Arial" w:eastAsia="Times New Roman" w:hAnsi="Arial" w:cs="Arial"/>
          <w:b/>
          <w:caps/>
          <w:sz w:val="40"/>
          <w:szCs w:val="40"/>
          <w:lang w:val="en-GB" w:eastAsia="de-DE"/>
        </w:rPr>
      </w:pPr>
      <w:r w:rsidRPr="005B7B31">
        <w:rPr>
          <w:rFonts w:ascii="Arial" w:eastAsia="Times New Roman" w:hAnsi="Arial" w:cs="Arial"/>
          <w:b/>
          <w:caps/>
          <w:sz w:val="40"/>
          <w:szCs w:val="40"/>
          <w:lang w:val="en-GB" w:eastAsia="de-DE"/>
        </w:rPr>
        <w:t>Periodic Review and Validation Concept</w:t>
      </w:r>
    </w:p>
    <w:p w14:paraId="0302645A" w14:textId="32F0AD7E" w:rsidR="00924BDE" w:rsidRPr="005B7B31" w:rsidRDefault="00924BDE" w:rsidP="00924BDE">
      <w:pPr>
        <w:spacing w:line="240" w:lineRule="auto"/>
        <w:jc w:val="center"/>
        <w:rPr>
          <w:rFonts w:ascii="Arial" w:eastAsia="Times New Roman" w:hAnsi="Arial" w:cs="Arial"/>
          <w:b/>
          <w:caps/>
          <w:sz w:val="40"/>
          <w:szCs w:val="40"/>
          <w:lang w:val="en-GB" w:eastAsia="de-DE"/>
        </w:rPr>
      </w:pPr>
      <w:r w:rsidRPr="005B7B31">
        <w:rPr>
          <w:rFonts w:ascii="Arial" w:eastAsia="Times New Roman" w:hAnsi="Arial" w:cs="Arial"/>
          <w:b/>
          <w:caps/>
          <w:sz w:val="40"/>
          <w:szCs w:val="40"/>
          <w:lang w:val="en-GB" w:eastAsia="de-DE"/>
        </w:rPr>
        <w:t xml:space="preserve">for </w:t>
      </w:r>
      <w:r w:rsidR="002E4ADE" w:rsidRPr="005B7B31">
        <w:rPr>
          <w:rFonts w:ascii="Arial" w:eastAsia="Times New Roman" w:hAnsi="Arial" w:cs="Arial"/>
          <w:b/>
          <w:caps/>
          <w:sz w:val="40"/>
          <w:szCs w:val="40"/>
          <w:lang w:val="en-GB" w:eastAsia="de-DE"/>
        </w:rPr>
        <w:t>Basel</w:t>
      </w:r>
      <w:r w:rsidRPr="005B7B31">
        <w:rPr>
          <w:rFonts w:ascii="Arial" w:eastAsia="Times New Roman" w:hAnsi="Arial" w:cs="Arial"/>
          <w:b/>
          <w:caps/>
          <w:sz w:val="40"/>
          <w:szCs w:val="40"/>
          <w:lang w:val="en-GB" w:eastAsia="de-DE"/>
        </w:rPr>
        <w:t xml:space="preserve"> Models</w:t>
      </w:r>
    </w:p>
    <w:p w14:paraId="0302645B" w14:textId="77777777" w:rsidR="00924BDE" w:rsidRPr="005B7B31" w:rsidRDefault="00924BDE" w:rsidP="00924BDE">
      <w:pPr>
        <w:spacing w:line="240" w:lineRule="auto"/>
        <w:jc w:val="center"/>
        <w:rPr>
          <w:rFonts w:ascii="Arial" w:eastAsia="Times New Roman" w:hAnsi="Arial" w:cs="Arial"/>
          <w:b/>
          <w:caps/>
          <w:sz w:val="40"/>
          <w:szCs w:val="40"/>
          <w:lang w:val="en-GB" w:eastAsia="de-DE"/>
        </w:rPr>
      </w:pPr>
    </w:p>
    <w:p w14:paraId="0302645C" w14:textId="77777777" w:rsidR="00924BDE" w:rsidRPr="005B7B31" w:rsidRDefault="00924BDE" w:rsidP="00924BDE">
      <w:pPr>
        <w:spacing w:line="240" w:lineRule="auto"/>
        <w:jc w:val="center"/>
        <w:rPr>
          <w:rFonts w:ascii="Arial" w:eastAsia="Times New Roman" w:hAnsi="Arial" w:cs="Arial"/>
          <w:b/>
          <w:caps/>
          <w:sz w:val="40"/>
          <w:szCs w:val="40"/>
          <w:lang w:val="en-GB" w:eastAsia="de-DE"/>
        </w:rPr>
      </w:pPr>
      <w:r w:rsidRPr="005B7B31">
        <w:rPr>
          <w:rFonts w:ascii="Arial" w:eastAsia="Times New Roman" w:hAnsi="Arial" w:cs="Arial"/>
          <w:b/>
          <w:caps/>
          <w:sz w:val="40"/>
          <w:szCs w:val="40"/>
          <w:lang w:val="en-GB" w:eastAsia="de-DE"/>
        </w:rPr>
        <w:t xml:space="preserve">V </w:t>
      </w:r>
      <w:r w:rsidR="00EC09E6" w:rsidRPr="005B7B31">
        <w:rPr>
          <w:rFonts w:ascii="Arial" w:eastAsia="Times New Roman" w:hAnsi="Arial" w:cs="Arial"/>
          <w:b/>
          <w:caps/>
          <w:sz w:val="40"/>
          <w:szCs w:val="40"/>
          <w:lang w:val="en-GB" w:eastAsia="de-DE"/>
        </w:rPr>
        <w:t>1.</w:t>
      </w:r>
      <w:r w:rsidRPr="005B7B31">
        <w:rPr>
          <w:rFonts w:ascii="Arial" w:eastAsia="Times New Roman" w:hAnsi="Arial" w:cs="Arial"/>
          <w:b/>
          <w:caps/>
          <w:sz w:val="40"/>
          <w:szCs w:val="40"/>
          <w:lang w:val="en-GB" w:eastAsia="de-DE"/>
        </w:rPr>
        <w:t>0</w:t>
      </w:r>
    </w:p>
    <w:p w14:paraId="0302645D" w14:textId="77777777" w:rsidR="00411A0A" w:rsidRPr="005B7B31" w:rsidRDefault="00411A0A">
      <w:pPr>
        <w:spacing w:before="0" w:after="200" w:line="276" w:lineRule="auto"/>
        <w:jc w:val="left"/>
        <w:rPr>
          <w:rFonts w:ascii="Arial" w:hAnsi="Arial" w:cs="Arial"/>
          <w:b/>
          <w:caps/>
          <w:sz w:val="40"/>
          <w:szCs w:val="40"/>
          <w:lang w:val="en-GB"/>
        </w:rPr>
      </w:pPr>
      <w:r w:rsidRPr="005B7B31">
        <w:rPr>
          <w:rFonts w:ascii="Arial" w:hAnsi="Arial" w:cs="Arial"/>
          <w:b/>
          <w:caps/>
          <w:sz w:val="40"/>
          <w:szCs w:val="40"/>
          <w:lang w:val="en-GB"/>
        </w:rPr>
        <w:br w:type="page"/>
      </w:r>
    </w:p>
    <w:p w14:paraId="0302645E" w14:textId="77777777" w:rsidR="00924BDE" w:rsidRPr="005B7B31" w:rsidRDefault="00924BDE" w:rsidP="00924BDE">
      <w:pPr>
        <w:suppressAutoHyphens/>
        <w:spacing w:line="240" w:lineRule="auto"/>
        <w:jc w:val="center"/>
        <w:rPr>
          <w:rFonts w:ascii="Arial" w:eastAsia="Times New Roman" w:hAnsi="Arial" w:cs="Arial"/>
          <w:b/>
          <w:sz w:val="28"/>
          <w:szCs w:val="24"/>
          <w:lang w:val="en-GB" w:eastAsia="de-DE"/>
        </w:rPr>
      </w:pPr>
      <w:r w:rsidRPr="005B7B31">
        <w:rPr>
          <w:rFonts w:ascii="Arial" w:eastAsia="Times New Roman" w:hAnsi="Arial" w:cs="Arial"/>
          <w:b/>
          <w:sz w:val="28"/>
          <w:szCs w:val="24"/>
          <w:lang w:val="en-GB" w:eastAsia="de-DE"/>
        </w:rPr>
        <w:lastRenderedPageBreak/>
        <w:t>Table of Contents</w:t>
      </w:r>
    </w:p>
    <w:p w14:paraId="72131C68" w14:textId="77777777" w:rsidR="00DC00E8" w:rsidRPr="005B7B31" w:rsidRDefault="00DD0AFD">
      <w:pPr>
        <w:pStyle w:val="TOC1"/>
        <w:rPr>
          <w:rFonts w:ascii="Arial" w:eastAsiaTheme="minorEastAsia" w:hAnsi="Arial" w:cs="Arial"/>
          <w:b w:val="0"/>
          <w:sz w:val="22"/>
          <w:lang w:val="en-GB" w:eastAsia="en-GB"/>
        </w:rPr>
      </w:pPr>
      <w:r w:rsidRPr="005B7B31">
        <w:rPr>
          <w:rFonts w:ascii="Arial" w:hAnsi="Arial" w:cs="Arial"/>
          <w:noProof w:val="0"/>
          <w:lang w:val="en-GB"/>
        </w:rPr>
        <w:fldChar w:fldCharType="begin"/>
      </w:r>
      <w:r w:rsidRPr="005B7B31">
        <w:rPr>
          <w:rFonts w:ascii="Arial" w:hAnsi="Arial" w:cs="Arial"/>
          <w:noProof w:val="0"/>
          <w:lang w:val="en-GB"/>
        </w:rPr>
        <w:instrText xml:space="preserve"> TOC \o "1-3" \h \z \t "Caption;3" </w:instrText>
      </w:r>
      <w:r w:rsidRPr="005B7B31">
        <w:rPr>
          <w:rFonts w:ascii="Arial" w:hAnsi="Arial" w:cs="Arial"/>
          <w:noProof w:val="0"/>
          <w:lang w:val="en-GB"/>
        </w:rPr>
        <w:fldChar w:fldCharType="separate"/>
      </w:r>
      <w:hyperlink w:anchor="_Toc511815822" w:history="1">
        <w:r w:rsidR="00DC00E8" w:rsidRPr="005B7B31">
          <w:rPr>
            <w:rStyle w:val="Hyperlink"/>
            <w:rFonts w:ascii="Arial" w:hAnsi="Arial" w:cs="Arial"/>
          </w:rPr>
          <w:t>1</w:t>
        </w:r>
        <w:r w:rsidR="00DC00E8" w:rsidRPr="005B7B31">
          <w:rPr>
            <w:rFonts w:ascii="Arial" w:eastAsiaTheme="minorEastAsia" w:hAnsi="Arial" w:cs="Arial"/>
            <w:b w:val="0"/>
            <w:sz w:val="22"/>
            <w:lang w:val="en-GB" w:eastAsia="en-GB"/>
          </w:rPr>
          <w:tab/>
        </w:r>
        <w:r w:rsidR="00DC00E8" w:rsidRPr="005B7B31">
          <w:rPr>
            <w:rStyle w:val="Hyperlink"/>
            <w:rFonts w:ascii="Arial" w:hAnsi="Arial" w:cs="Arial"/>
          </w:rPr>
          <w:t>Introduction</w:t>
        </w:r>
        <w:r w:rsidR="00DC00E8" w:rsidRPr="005B7B31">
          <w:rPr>
            <w:rFonts w:ascii="Arial" w:hAnsi="Arial" w:cs="Arial"/>
            <w:webHidden/>
          </w:rPr>
          <w:tab/>
        </w:r>
        <w:r w:rsidR="00DC00E8" w:rsidRPr="005B7B31">
          <w:rPr>
            <w:rFonts w:ascii="Arial" w:hAnsi="Arial" w:cs="Arial"/>
            <w:webHidden/>
          </w:rPr>
          <w:fldChar w:fldCharType="begin"/>
        </w:r>
        <w:r w:rsidR="00DC00E8" w:rsidRPr="005B7B31">
          <w:rPr>
            <w:rFonts w:ascii="Arial" w:hAnsi="Arial" w:cs="Arial"/>
            <w:webHidden/>
          </w:rPr>
          <w:instrText xml:space="preserve"> PAGEREF _Toc511815822 \h </w:instrText>
        </w:r>
        <w:r w:rsidR="00DC00E8" w:rsidRPr="005B7B31">
          <w:rPr>
            <w:rFonts w:ascii="Arial" w:hAnsi="Arial" w:cs="Arial"/>
            <w:webHidden/>
          </w:rPr>
        </w:r>
        <w:r w:rsidR="00DC00E8" w:rsidRPr="005B7B31">
          <w:rPr>
            <w:rFonts w:ascii="Arial" w:hAnsi="Arial" w:cs="Arial"/>
            <w:webHidden/>
          </w:rPr>
          <w:fldChar w:fldCharType="separate"/>
        </w:r>
        <w:r w:rsidR="00DC00E8" w:rsidRPr="005B7B31">
          <w:rPr>
            <w:rFonts w:ascii="Arial" w:hAnsi="Arial" w:cs="Arial"/>
            <w:webHidden/>
          </w:rPr>
          <w:t>4</w:t>
        </w:r>
        <w:r w:rsidR="00DC00E8" w:rsidRPr="005B7B31">
          <w:rPr>
            <w:rFonts w:ascii="Arial" w:hAnsi="Arial" w:cs="Arial"/>
            <w:webHidden/>
          </w:rPr>
          <w:fldChar w:fldCharType="end"/>
        </w:r>
      </w:hyperlink>
    </w:p>
    <w:p w14:paraId="6235B5C5" w14:textId="77777777" w:rsidR="00DC00E8" w:rsidRPr="005B7B31" w:rsidRDefault="007040EA">
      <w:pPr>
        <w:pStyle w:val="TOC1"/>
        <w:rPr>
          <w:rFonts w:ascii="Arial" w:eastAsiaTheme="minorEastAsia" w:hAnsi="Arial" w:cs="Arial"/>
          <w:b w:val="0"/>
          <w:sz w:val="22"/>
          <w:lang w:val="en-GB" w:eastAsia="en-GB"/>
        </w:rPr>
      </w:pPr>
      <w:hyperlink w:anchor="_Toc511815823" w:history="1">
        <w:r w:rsidR="00DC00E8" w:rsidRPr="005B7B31">
          <w:rPr>
            <w:rStyle w:val="Hyperlink"/>
            <w:rFonts w:ascii="Arial" w:hAnsi="Arial" w:cs="Arial"/>
          </w:rPr>
          <w:t>2</w:t>
        </w:r>
        <w:r w:rsidR="00DC00E8" w:rsidRPr="005B7B31">
          <w:rPr>
            <w:rFonts w:ascii="Arial" w:eastAsiaTheme="minorEastAsia" w:hAnsi="Arial" w:cs="Arial"/>
            <w:b w:val="0"/>
            <w:sz w:val="22"/>
            <w:lang w:val="en-GB" w:eastAsia="en-GB"/>
          </w:rPr>
          <w:tab/>
        </w:r>
        <w:r w:rsidR="00DC00E8" w:rsidRPr="005B7B31">
          <w:rPr>
            <w:rStyle w:val="Hyperlink"/>
            <w:rFonts w:ascii="Arial" w:hAnsi="Arial" w:cs="Arial"/>
          </w:rPr>
          <w:t>Review and Validation Process</w:t>
        </w:r>
        <w:r w:rsidR="00DC00E8" w:rsidRPr="005B7B31">
          <w:rPr>
            <w:rFonts w:ascii="Arial" w:hAnsi="Arial" w:cs="Arial"/>
            <w:webHidden/>
          </w:rPr>
          <w:tab/>
        </w:r>
        <w:r w:rsidR="00DC00E8" w:rsidRPr="005B7B31">
          <w:rPr>
            <w:rFonts w:ascii="Arial" w:hAnsi="Arial" w:cs="Arial"/>
            <w:webHidden/>
          </w:rPr>
          <w:fldChar w:fldCharType="begin"/>
        </w:r>
        <w:r w:rsidR="00DC00E8" w:rsidRPr="005B7B31">
          <w:rPr>
            <w:rFonts w:ascii="Arial" w:hAnsi="Arial" w:cs="Arial"/>
            <w:webHidden/>
          </w:rPr>
          <w:instrText xml:space="preserve"> PAGEREF _Toc511815823 \h </w:instrText>
        </w:r>
        <w:r w:rsidR="00DC00E8" w:rsidRPr="005B7B31">
          <w:rPr>
            <w:rFonts w:ascii="Arial" w:hAnsi="Arial" w:cs="Arial"/>
            <w:webHidden/>
          </w:rPr>
        </w:r>
        <w:r w:rsidR="00DC00E8" w:rsidRPr="005B7B31">
          <w:rPr>
            <w:rFonts w:ascii="Arial" w:hAnsi="Arial" w:cs="Arial"/>
            <w:webHidden/>
          </w:rPr>
          <w:fldChar w:fldCharType="separate"/>
        </w:r>
        <w:r w:rsidR="00DC00E8" w:rsidRPr="005B7B31">
          <w:rPr>
            <w:rFonts w:ascii="Arial" w:hAnsi="Arial" w:cs="Arial"/>
            <w:webHidden/>
          </w:rPr>
          <w:t>7</w:t>
        </w:r>
        <w:r w:rsidR="00DC00E8" w:rsidRPr="005B7B31">
          <w:rPr>
            <w:rFonts w:ascii="Arial" w:hAnsi="Arial" w:cs="Arial"/>
            <w:webHidden/>
          </w:rPr>
          <w:fldChar w:fldCharType="end"/>
        </w:r>
      </w:hyperlink>
    </w:p>
    <w:p w14:paraId="418B274D" w14:textId="77777777" w:rsidR="00DC00E8" w:rsidRPr="005B7B31" w:rsidRDefault="007040EA">
      <w:pPr>
        <w:pStyle w:val="TOC2"/>
        <w:rPr>
          <w:rFonts w:ascii="Arial" w:eastAsiaTheme="minorEastAsia" w:hAnsi="Arial" w:cs="Arial"/>
          <w:noProof/>
          <w:sz w:val="22"/>
          <w:lang w:val="en-GB" w:eastAsia="en-GB"/>
        </w:rPr>
      </w:pPr>
      <w:hyperlink w:anchor="_Toc511815824" w:history="1">
        <w:r w:rsidR="00DC00E8" w:rsidRPr="005B7B31">
          <w:rPr>
            <w:rStyle w:val="Hyperlink"/>
            <w:rFonts w:ascii="Arial" w:hAnsi="Arial" w:cs="Arial"/>
            <w:noProof/>
          </w:rPr>
          <w:t>2.1</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Stages of the Validation</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_Toc511815824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7</w:t>
        </w:r>
        <w:r w:rsidR="00DC00E8" w:rsidRPr="005B7B31">
          <w:rPr>
            <w:rFonts w:ascii="Arial" w:hAnsi="Arial" w:cs="Arial"/>
            <w:noProof/>
            <w:webHidden/>
          </w:rPr>
          <w:fldChar w:fldCharType="end"/>
        </w:r>
      </w:hyperlink>
    </w:p>
    <w:p w14:paraId="126F7B8F" w14:textId="77777777" w:rsidR="00DC00E8" w:rsidRPr="005B7B31" w:rsidRDefault="007040EA">
      <w:pPr>
        <w:pStyle w:val="TOC2"/>
        <w:rPr>
          <w:rFonts w:ascii="Arial" w:eastAsiaTheme="minorEastAsia" w:hAnsi="Arial" w:cs="Arial"/>
          <w:noProof/>
          <w:sz w:val="22"/>
          <w:lang w:val="en-GB" w:eastAsia="en-GB"/>
        </w:rPr>
      </w:pPr>
      <w:hyperlink w:anchor="_Toc511815825" w:history="1">
        <w:r w:rsidR="00DC00E8" w:rsidRPr="005B7B31">
          <w:rPr>
            <w:rStyle w:val="Hyperlink"/>
            <w:rFonts w:ascii="Arial" w:hAnsi="Arial" w:cs="Arial"/>
            <w:noProof/>
          </w:rPr>
          <w:t>2.2</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Key Roles and Responsibilities</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_Toc511815825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9</w:t>
        </w:r>
        <w:r w:rsidR="00DC00E8" w:rsidRPr="005B7B31">
          <w:rPr>
            <w:rFonts w:ascii="Arial" w:hAnsi="Arial" w:cs="Arial"/>
            <w:noProof/>
            <w:webHidden/>
          </w:rPr>
          <w:fldChar w:fldCharType="end"/>
        </w:r>
      </w:hyperlink>
    </w:p>
    <w:p w14:paraId="59E3D478" w14:textId="77777777" w:rsidR="00DC00E8" w:rsidRPr="005B7B31" w:rsidRDefault="007040EA">
      <w:pPr>
        <w:pStyle w:val="TOC2"/>
        <w:rPr>
          <w:rFonts w:ascii="Arial" w:eastAsiaTheme="minorEastAsia" w:hAnsi="Arial" w:cs="Arial"/>
          <w:noProof/>
          <w:sz w:val="22"/>
          <w:lang w:val="en-GB" w:eastAsia="en-GB"/>
        </w:rPr>
      </w:pPr>
      <w:hyperlink w:anchor="_Toc511815826" w:history="1">
        <w:r w:rsidR="00DC00E8" w:rsidRPr="005B7B31">
          <w:rPr>
            <w:rStyle w:val="Hyperlink"/>
            <w:rFonts w:ascii="Arial" w:hAnsi="Arial" w:cs="Arial"/>
            <w:noProof/>
          </w:rPr>
          <w:t>2.3</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Triggers of the Validation</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_Toc511815826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10</w:t>
        </w:r>
        <w:r w:rsidR="00DC00E8" w:rsidRPr="005B7B31">
          <w:rPr>
            <w:rFonts w:ascii="Arial" w:hAnsi="Arial" w:cs="Arial"/>
            <w:noProof/>
            <w:webHidden/>
          </w:rPr>
          <w:fldChar w:fldCharType="end"/>
        </w:r>
      </w:hyperlink>
    </w:p>
    <w:p w14:paraId="145AF04A" w14:textId="77777777" w:rsidR="00DC00E8" w:rsidRPr="005B7B31" w:rsidRDefault="007040EA">
      <w:pPr>
        <w:pStyle w:val="TOC2"/>
        <w:rPr>
          <w:rFonts w:ascii="Arial" w:eastAsiaTheme="minorEastAsia" w:hAnsi="Arial" w:cs="Arial"/>
          <w:noProof/>
          <w:sz w:val="22"/>
          <w:lang w:val="en-GB" w:eastAsia="en-GB"/>
        </w:rPr>
      </w:pPr>
      <w:hyperlink w:anchor="_Toc511815827" w:history="1">
        <w:r w:rsidR="00DC00E8" w:rsidRPr="005B7B31">
          <w:rPr>
            <w:rStyle w:val="Hyperlink"/>
            <w:rFonts w:ascii="Arial" w:hAnsi="Arial" w:cs="Arial"/>
            <w:noProof/>
          </w:rPr>
          <w:t>2.4</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Validation Documents</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_Toc511815827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12</w:t>
        </w:r>
        <w:r w:rsidR="00DC00E8" w:rsidRPr="005B7B31">
          <w:rPr>
            <w:rFonts w:ascii="Arial" w:hAnsi="Arial" w:cs="Arial"/>
            <w:noProof/>
            <w:webHidden/>
          </w:rPr>
          <w:fldChar w:fldCharType="end"/>
        </w:r>
      </w:hyperlink>
    </w:p>
    <w:p w14:paraId="7FC1018C" w14:textId="77777777" w:rsidR="00DC00E8" w:rsidRPr="005B7B31" w:rsidRDefault="007040EA">
      <w:pPr>
        <w:pStyle w:val="TOC2"/>
        <w:rPr>
          <w:rFonts w:ascii="Arial" w:eastAsiaTheme="minorEastAsia" w:hAnsi="Arial" w:cs="Arial"/>
          <w:noProof/>
          <w:sz w:val="22"/>
          <w:lang w:val="en-GB" w:eastAsia="en-GB"/>
        </w:rPr>
      </w:pPr>
      <w:hyperlink w:anchor="_Toc511815828" w:history="1">
        <w:r w:rsidR="00DC00E8" w:rsidRPr="005B7B31">
          <w:rPr>
            <w:rStyle w:val="Hyperlink"/>
            <w:rFonts w:ascii="Arial" w:hAnsi="Arial" w:cs="Arial"/>
            <w:noProof/>
          </w:rPr>
          <w:t>2.5</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Validation of Multiple Models</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_Toc511815828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14</w:t>
        </w:r>
        <w:r w:rsidR="00DC00E8" w:rsidRPr="005B7B31">
          <w:rPr>
            <w:rFonts w:ascii="Arial" w:hAnsi="Arial" w:cs="Arial"/>
            <w:noProof/>
            <w:webHidden/>
          </w:rPr>
          <w:fldChar w:fldCharType="end"/>
        </w:r>
      </w:hyperlink>
    </w:p>
    <w:p w14:paraId="2A6560AE" w14:textId="77777777" w:rsidR="00DC00E8" w:rsidRPr="005B7B31" w:rsidRDefault="007040EA">
      <w:pPr>
        <w:pStyle w:val="TOC2"/>
        <w:rPr>
          <w:rFonts w:ascii="Arial" w:eastAsiaTheme="minorEastAsia" w:hAnsi="Arial" w:cs="Arial"/>
          <w:noProof/>
          <w:sz w:val="22"/>
          <w:lang w:val="en-GB" w:eastAsia="en-GB"/>
        </w:rPr>
      </w:pPr>
      <w:hyperlink w:anchor="_Toc511815829" w:history="1">
        <w:r w:rsidR="00DC00E8" w:rsidRPr="005B7B31">
          <w:rPr>
            <w:rStyle w:val="Hyperlink"/>
            <w:rFonts w:ascii="Arial" w:hAnsi="Arial" w:cs="Arial"/>
            <w:noProof/>
          </w:rPr>
          <w:t>2.6</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Revision of Models' Outcomes at the Periodic Review and Validation</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_Toc511815829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15</w:t>
        </w:r>
        <w:r w:rsidR="00DC00E8" w:rsidRPr="005B7B31">
          <w:rPr>
            <w:rFonts w:ascii="Arial" w:hAnsi="Arial" w:cs="Arial"/>
            <w:noProof/>
            <w:webHidden/>
          </w:rPr>
          <w:fldChar w:fldCharType="end"/>
        </w:r>
      </w:hyperlink>
    </w:p>
    <w:p w14:paraId="0E3AC09D" w14:textId="77777777" w:rsidR="00DC00E8" w:rsidRPr="005B7B31" w:rsidRDefault="007040EA">
      <w:pPr>
        <w:pStyle w:val="TOC1"/>
        <w:rPr>
          <w:rFonts w:ascii="Arial" w:eastAsiaTheme="minorEastAsia" w:hAnsi="Arial" w:cs="Arial"/>
          <w:b w:val="0"/>
          <w:sz w:val="22"/>
          <w:lang w:val="en-GB" w:eastAsia="en-GB"/>
        </w:rPr>
      </w:pPr>
      <w:hyperlink w:anchor="_Toc511815830" w:history="1">
        <w:r w:rsidR="00DC00E8" w:rsidRPr="005B7B31">
          <w:rPr>
            <w:rStyle w:val="Hyperlink"/>
            <w:rFonts w:ascii="Arial" w:hAnsi="Arial" w:cs="Arial"/>
          </w:rPr>
          <w:t>3</w:t>
        </w:r>
        <w:r w:rsidR="00DC00E8" w:rsidRPr="005B7B31">
          <w:rPr>
            <w:rFonts w:ascii="Arial" w:eastAsiaTheme="minorEastAsia" w:hAnsi="Arial" w:cs="Arial"/>
            <w:b w:val="0"/>
            <w:sz w:val="22"/>
            <w:lang w:val="en-GB" w:eastAsia="en-GB"/>
          </w:rPr>
          <w:tab/>
        </w:r>
        <w:r w:rsidR="00DC00E8" w:rsidRPr="005B7B31">
          <w:rPr>
            <w:rStyle w:val="Hyperlink"/>
            <w:rFonts w:ascii="Arial" w:hAnsi="Arial" w:cs="Arial"/>
          </w:rPr>
          <w:t>Validation Domains and Aspects</w:t>
        </w:r>
        <w:r w:rsidR="00DC00E8" w:rsidRPr="005B7B31">
          <w:rPr>
            <w:rFonts w:ascii="Arial" w:hAnsi="Arial" w:cs="Arial"/>
            <w:webHidden/>
          </w:rPr>
          <w:tab/>
        </w:r>
        <w:r w:rsidR="00DC00E8" w:rsidRPr="005B7B31">
          <w:rPr>
            <w:rFonts w:ascii="Arial" w:hAnsi="Arial" w:cs="Arial"/>
            <w:webHidden/>
          </w:rPr>
          <w:fldChar w:fldCharType="begin"/>
        </w:r>
        <w:r w:rsidR="00DC00E8" w:rsidRPr="005B7B31">
          <w:rPr>
            <w:rFonts w:ascii="Arial" w:hAnsi="Arial" w:cs="Arial"/>
            <w:webHidden/>
          </w:rPr>
          <w:instrText xml:space="preserve"> PAGEREF _Toc511815830 \h </w:instrText>
        </w:r>
        <w:r w:rsidR="00DC00E8" w:rsidRPr="005B7B31">
          <w:rPr>
            <w:rFonts w:ascii="Arial" w:hAnsi="Arial" w:cs="Arial"/>
            <w:webHidden/>
          </w:rPr>
        </w:r>
        <w:r w:rsidR="00DC00E8" w:rsidRPr="005B7B31">
          <w:rPr>
            <w:rFonts w:ascii="Arial" w:hAnsi="Arial" w:cs="Arial"/>
            <w:webHidden/>
          </w:rPr>
          <w:fldChar w:fldCharType="separate"/>
        </w:r>
        <w:r w:rsidR="00DC00E8" w:rsidRPr="005B7B31">
          <w:rPr>
            <w:rFonts w:ascii="Arial" w:hAnsi="Arial" w:cs="Arial"/>
            <w:webHidden/>
          </w:rPr>
          <w:t>16</w:t>
        </w:r>
        <w:r w:rsidR="00DC00E8" w:rsidRPr="005B7B31">
          <w:rPr>
            <w:rFonts w:ascii="Arial" w:hAnsi="Arial" w:cs="Arial"/>
            <w:webHidden/>
          </w:rPr>
          <w:fldChar w:fldCharType="end"/>
        </w:r>
      </w:hyperlink>
    </w:p>
    <w:p w14:paraId="7EFC12DC" w14:textId="77777777" w:rsidR="00DC00E8" w:rsidRPr="005B7B31" w:rsidRDefault="007040EA">
      <w:pPr>
        <w:pStyle w:val="TOC2"/>
        <w:rPr>
          <w:rFonts w:ascii="Arial" w:eastAsiaTheme="minorEastAsia" w:hAnsi="Arial" w:cs="Arial"/>
          <w:noProof/>
          <w:sz w:val="22"/>
          <w:lang w:val="en-GB" w:eastAsia="en-GB"/>
        </w:rPr>
      </w:pPr>
      <w:hyperlink w:anchor="_Toc511815831" w:history="1">
        <w:r w:rsidR="00DC00E8" w:rsidRPr="005B7B31">
          <w:rPr>
            <w:rStyle w:val="Hyperlink"/>
            <w:rFonts w:ascii="Arial" w:hAnsi="Arial" w:cs="Arial"/>
            <w:noProof/>
          </w:rPr>
          <w:t>3.1</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Introduction to the Validation Domains</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_Toc511815831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16</w:t>
        </w:r>
        <w:r w:rsidR="00DC00E8" w:rsidRPr="005B7B31">
          <w:rPr>
            <w:rFonts w:ascii="Arial" w:hAnsi="Arial" w:cs="Arial"/>
            <w:noProof/>
            <w:webHidden/>
          </w:rPr>
          <w:fldChar w:fldCharType="end"/>
        </w:r>
      </w:hyperlink>
    </w:p>
    <w:p w14:paraId="276C7B3C" w14:textId="77777777" w:rsidR="00DC00E8" w:rsidRPr="005B7B31" w:rsidRDefault="007040EA">
      <w:pPr>
        <w:pStyle w:val="TOC2"/>
        <w:rPr>
          <w:rFonts w:ascii="Arial" w:eastAsiaTheme="minorEastAsia" w:hAnsi="Arial" w:cs="Arial"/>
          <w:noProof/>
          <w:sz w:val="22"/>
          <w:lang w:val="en-GB" w:eastAsia="en-GB"/>
        </w:rPr>
      </w:pPr>
      <w:hyperlink w:anchor="_Toc511815832" w:history="1">
        <w:r w:rsidR="00DC00E8" w:rsidRPr="005B7B31">
          <w:rPr>
            <w:rStyle w:val="Hyperlink"/>
            <w:rFonts w:ascii="Arial" w:hAnsi="Arial" w:cs="Arial"/>
            <w:noProof/>
          </w:rPr>
          <w:t>3.2</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List of the Validation Aspects</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_Toc511815832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20</w:t>
        </w:r>
        <w:r w:rsidR="00DC00E8" w:rsidRPr="005B7B31">
          <w:rPr>
            <w:rFonts w:ascii="Arial" w:hAnsi="Arial" w:cs="Arial"/>
            <w:noProof/>
            <w:webHidden/>
          </w:rPr>
          <w:fldChar w:fldCharType="end"/>
        </w:r>
      </w:hyperlink>
    </w:p>
    <w:p w14:paraId="07C06346" w14:textId="77777777" w:rsidR="00DC00E8" w:rsidRPr="005B7B31" w:rsidRDefault="007040EA">
      <w:pPr>
        <w:pStyle w:val="TOC2"/>
        <w:rPr>
          <w:rFonts w:ascii="Arial" w:eastAsiaTheme="minorEastAsia" w:hAnsi="Arial" w:cs="Arial"/>
          <w:noProof/>
          <w:sz w:val="22"/>
          <w:lang w:val="en-GB" w:eastAsia="en-GB"/>
        </w:rPr>
      </w:pPr>
      <w:hyperlink w:anchor="_Toc511815833" w:history="1">
        <w:r w:rsidR="00DC00E8" w:rsidRPr="005B7B31">
          <w:rPr>
            <w:rStyle w:val="Hyperlink"/>
            <w:rFonts w:ascii="Arial" w:hAnsi="Arial" w:cs="Arial"/>
            <w:noProof/>
          </w:rPr>
          <w:t>3.3</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Assessment of the Domains and Global Model Assessment</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_Toc511815833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25</w:t>
        </w:r>
        <w:r w:rsidR="00DC00E8" w:rsidRPr="005B7B31">
          <w:rPr>
            <w:rFonts w:ascii="Arial" w:hAnsi="Arial" w:cs="Arial"/>
            <w:noProof/>
            <w:webHidden/>
          </w:rPr>
          <w:fldChar w:fldCharType="end"/>
        </w:r>
      </w:hyperlink>
    </w:p>
    <w:p w14:paraId="7AAD29ED" w14:textId="77777777" w:rsidR="00DC00E8" w:rsidRPr="005B7B31" w:rsidRDefault="007040EA">
      <w:pPr>
        <w:pStyle w:val="TOC1"/>
        <w:rPr>
          <w:rFonts w:ascii="Arial" w:eastAsiaTheme="minorEastAsia" w:hAnsi="Arial" w:cs="Arial"/>
          <w:b w:val="0"/>
          <w:sz w:val="22"/>
          <w:lang w:val="en-GB" w:eastAsia="en-GB"/>
        </w:rPr>
      </w:pPr>
      <w:hyperlink w:anchor="_Toc511815834" w:history="1">
        <w:r w:rsidR="00DC00E8" w:rsidRPr="005B7B31">
          <w:rPr>
            <w:rStyle w:val="Hyperlink"/>
            <w:rFonts w:ascii="Arial" w:hAnsi="Arial" w:cs="Arial"/>
          </w:rPr>
          <w:t>4</w:t>
        </w:r>
        <w:r w:rsidR="00DC00E8" w:rsidRPr="005B7B31">
          <w:rPr>
            <w:rFonts w:ascii="Arial" w:eastAsiaTheme="minorEastAsia" w:hAnsi="Arial" w:cs="Arial"/>
            <w:b w:val="0"/>
            <w:sz w:val="22"/>
            <w:lang w:val="en-GB" w:eastAsia="en-GB"/>
          </w:rPr>
          <w:tab/>
        </w:r>
        <w:r w:rsidR="00DC00E8" w:rsidRPr="005B7B31">
          <w:rPr>
            <w:rStyle w:val="Hyperlink"/>
            <w:rFonts w:ascii="Arial" w:hAnsi="Arial" w:cs="Arial"/>
          </w:rPr>
          <w:t>Details of the Validation Aspects</w:t>
        </w:r>
        <w:r w:rsidR="00DC00E8" w:rsidRPr="005B7B31">
          <w:rPr>
            <w:rFonts w:ascii="Arial" w:hAnsi="Arial" w:cs="Arial"/>
            <w:webHidden/>
          </w:rPr>
          <w:tab/>
        </w:r>
        <w:r w:rsidR="00DC00E8" w:rsidRPr="005B7B31">
          <w:rPr>
            <w:rFonts w:ascii="Arial" w:hAnsi="Arial" w:cs="Arial"/>
            <w:webHidden/>
          </w:rPr>
          <w:fldChar w:fldCharType="begin"/>
        </w:r>
        <w:r w:rsidR="00DC00E8" w:rsidRPr="005B7B31">
          <w:rPr>
            <w:rFonts w:ascii="Arial" w:hAnsi="Arial" w:cs="Arial"/>
            <w:webHidden/>
          </w:rPr>
          <w:instrText xml:space="preserve"> PAGEREF _Toc511815834 \h </w:instrText>
        </w:r>
        <w:r w:rsidR="00DC00E8" w:rsidRPr="005B7B31">
          <w:rPr>
            <w:rFonts w:ascii="Arial" w:hAnsi="Arial" w:cs="Arial"/>
            <w:webHidden/>
          </w:rPr>
        </w:r>
        <w:r w:rsidR="00DC00E8" w:rsidRPr="005B7B31">
          <w:rPr>
            <w:rFonts w:ascii="Arial" w:hAnsi="Arial" w:cs="Arial"/>
            <w:webHidden/>
          </w:rPr>
          <w:fldChar w:fldCharType="separate"/>
        </w:r>
        <w:r w:rsidR="00DC00E8" w:rsidRPr="005B7B31">
          <w:rPr>
            <w:rFonts w:ascii="Arial" w:hAnsi="Arial" w:cs="Arial"/>
            <w:webHidden/>
          </w:rPr>
          <w:t>27</w:t>
        </w:r>
        <w:r w:rsidR="00DC00E8" w:rsidRPr="005B7B31">
          <w:rPr>
            <w:rFonts w:ascii="Arial" w:hAnsi="Arial" w:cs="Arial"/>
            <w:webHidden/>
          </w:rPr>
          <w:fldChar w:fldCharType="end"/>
        </w:r>
      </w:hyperlink>
    </w:p>
    <w:p w14:paraId="602E5D76" w14:textId="77777777" w:rsidR="00DC00E8" w:rsidRPr="005B7B31" w:rsidRDefault="007040EA">
      <w:pPr>
        <w:pStyle w:val="TOC2"/>
        <w:rPr>
          <w:rFonts w:ascii="Arial" w:eastAsiaTheme="minorEastAsia" w:hAnsi="Arial" w:cs="Arial"/>
          <w:noProof/>
          <w:sz w:val="22"/>
          <w:lang w:val="en-GB" w:eastAsia="en-GB"/>
        </w:rPr>
      </w:pPr>
      <w:hyperlink w:anchor="_Toc511815835" w:history="1">
        <w:r w:rsidR="00DC00E8" w:rsidRPr="005B7B31">
          <w:rPr>
            <w:rStyle w:val="Hyperlink"/>
            <w:rFonts w:ascii="Arial" w:hAnsi="Arial" w:cs="Arial"/>
            <w:noProof/>
          </w:rPr>
          <w:t>4.1</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Model Performance</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_Toc511815835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27</w:t>
        </w:r>
        <w:r w:rsidR="00DC00E8" w:rsidRPr="005B7B31">
          <w:rPr>
            <w:rFonts w:ascii="Arial" w:hAnsi="Arial" w:cs="Arial"/>
            <w:noProof/>
            <w:webHidden/>
          </w:rPr>
          <w:fldChar w:fldCharType="end"/>
        </w:r>
      </w:hyperlink>
    </w:p>
    <w:p w14:paraId="6DC45527" w14:textId="77777777" w:rsidR="00DC00E8" w:rsidRPr="005B7B31" w:rsidRDefault="007040EA">
      <w:pPr>
        <w:pStyle w:val="TOC3"/>
        <w:rPr>
          <w:rFonts w:ascii="Arial" w:eastAsiaTheme="minorEastAsia" w:hAnsi="Arial" w:cs="Arial"/>
          <w:noProof/>
          <w:sz w:val="22"/>
          <w:lang w:val="en-GB" w:eastAsia="en-GB"/>
        </w:rPr>
      </w:pPr>
      <w:hyperlink w:anchor="_Toc511815836" w:history="1">
        <w:r w:rsidR="00DC00E8" w:rsidRPr="005B7B31">
          <w:rPr>
            <w:rStyle w:val="Hyperlink"/>
            <w:rFonts w:ascii="Arial" w:hAnsi="Arial" w:cs="Arial"/>
            <w:noProof/>
          </w:rPr>
          <w:t>Part A</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Performance of Scorecards</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_Toc511815836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29</w:t>
        </w:r>
        <w:r w:rsidR="00DC00E8" w:rsidRPr="005B7B31">
          <w:rPr>
            <w:rFonts w:ascii="Arial" w:hAnsi="Arial" w:cs="Arial"/>
            <w:noProof/>
            <w:webHidden/>
          </w:rPr>
          <w:fldChar w:fldCharType="end"/>
        </w:r>
      </w:hyperlink>
    </w:p>
    <w:p w14:paraId="2003987B" w14:textId="77777777" w:rsidR="00DC00E8" w:rsidRPr="005B7B31" w:rsidRDefault="007040EA">
      <w:pPr>
        <w:pStyle w:val="TOC3"/>
        <w:rPr>
          <w:rFonts w:ascii="Arial" w:eastAsiaTheme="minorEastAsia" w:hAnsi="Arial" w:cs="Arial"/>
          <w:noProof/>
          <w:sz w:val="22"/>
          <w:lang w:val="en-GB" w:eastAsia="en-GB"/>
        </w:rPr>
      </w:pPr>
      <w:hyperlink w:anchor="_Toc511815837" w:history="1">
        <w:r w:rsidR="00DC00E8" w:rsidRPr="005B7B31">
          <w:rPr>
            <w:rStyle w:val="Hyperlink"/>
            <w:rFonts w:ascii="Arial" w:hAnsi="Arial" w:cs="Arial"/>
            <w:noProof/>
          </w:rPr>
          <w:t>4.1.1</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Population Stability</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_Toc511815837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30</w:t>
        </w:r>
        <w:r w:rsidR="00DC00E8" w:rsidRPr="005B7B31">
          <w:rPr>
            <w:rFonts w:ascii="Arial" w:hAnsi="Arial" w:cs="Arial"/>
            <w:noProof/>
            <w:webHidden/>
          </w:rPr>
          <w:fldChar w:fldCharType="end"/>
        </w:r>
      </w:hyperlink>
    </w:p>
    <w:p w14:paraId="44FD5BF5" w14:textId="77777777" w:rsidR="00DC00E8" w:rsidRPr="005B7B31" w:rsidRDefault="007040EA">
      <w:pPr>
        <w:pStyle w:val="TOC3"/>
        <w:rPr>
          <w:rFonts w:ascii="Arial" w:eastAsiaTheme="minorEastAsia" w:hAnsi="Arial" w:cs="Arial"/>
          <w:noProof/>
          <w:sz w:val="22"/>
          <w:lang w:val="en-GB" w:eastAsia="en-GB"/>
        </w:rPr>
      </w:pPr>
      <w:hyperlink w:anchor="_Toc511815838" w:history="1">
        <w:r w:rsidR="00DC00E8" w:rsidRPr="005B7B31">
          <w:rPr>
            <w:rStyle w:val="Hyperlink"/>
            <w:rFonts w:ascii="Arial" w:hAnsi="Arial" w:cs="Arial"/>
            <w:noProof/>
          </w:rPr>
          <w:t>4.1.2</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Discriminatory Power</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_Toc511815838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32</w:t>
        </w:r>
        <w:r w:rsidR="00DC00E8" w:rsidRPr="005B7B31">
          <w:rPr>
            <w:rFonts w:ascii="Arial" w:hAnsi="Arial" w:cs="Arial"/>
            <w:noProof/>
            <w:webHidden/>
          </w:rPr>
          <w:fldChar w:fldCharType="end"/>
        </w:r>
      </w:hyperlink>
    </w:p>
    <w:p w14:paraId="46BDA576" w14:textId="77777777" w:rsidR="00DC00E8" w:rsidRPr="005B7B31" w:rsidRDefault="007040EA">
      <w:pPr>
        <w:pStyle w:val="TOC3"/>
        <w:rPr>
          <w:rFonts w:ascii="Arial" w:eastAsiaTheme="minorEastAsia" w:hAnsi="Arial" w:cs="Arial"/>
          <w:noProof/>
          <w:sz w:val="22"/>
          <w:lang w:val="en-GB" w:eastAsia="en-GB"/>
        </w:rPr>
      </w:pPr>
      <w:hyperlink w:anchor="_Toc511815839" w:history="1">
        <w:r w:rsidR="00DC00E8" w:rsidRPr="005B7B31">
          <w:rPr>
            <w:rStyle w:val="Hyperlink"/>
            <w:rFonts w:ascii="Arial" w:hAnsi="Arial" w:cs="Arial"/>
            <w:noProof/>
          </w:rPr>
          <w:t>4.1.3</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Goodness of Fit</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_Toc511815839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36</w:t>
        </w:r>
        <w:r w:rsidR="00DC00E8" w:rsidRPr="005B7B31">
          <w:rPr>
            <w:rFonts w:ascii="Arial" w:hAnsi="Arial" w:cs="Arial"/>
            <w:noProof/>
            <w:webHidden/>
          </w:rPr>
          <w:fldChar w:fldCharType="end"/>
        </w:r>
      </w:hyperlink>
    </w:p>
    <w:p w14:paraId="74818970" w14:textId="77777777" w:rsidR="00DC00E8" w:rsidRPr="005B7B31" w:rsidRDefault="007040EA">
      <w:pPr>
        <w:pStyle w:val="TOC3"/>
        <w:rPr>
          <w:rFonts w:ascii="Arial" w:eastAsiaTheme="minorEastAsia" w:hAnsi="Arial" w:cs="Arial"/>
          <w:noProof/>
          <w:sz w:val="22"/>
          <w:lang w:val="en-GB" w:eastAsia="en-GB"/>
        </w:rPr>
      </w:pPr>
      <w:hyperlink w:anchor="_Toc511815840" w:history="1">
        <w:r w:rsidR="00DC00E8" w:rsidRPr="005B7B31">
          <w:rPr>
            <w:rStyle w:val="Hyperlink"/>
            <w:rFonts w:ascii="Arial" w:hAnsi="Arial" w:cs="Arial"/>
            <w:noProof/>
          </w:rPr>
          <w:t>Part B</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Performance of PD</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_Toc511815840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38</w:t>
        </w:r>
        <w:r w:rsidR="00DC00E8" w:rsidRPr="005B7B31">
          <w:rPr>
            <w:rFonts w:ascii="Arial" w:hAnsi="Arial" w:cs="Arial"/>
            <w:noProof/>
            <w:webHidden/>
          </w:rPr>
          <w:fldChar w:fldCharType="end"/>
        </w:r>
      </w:hyperlink>
    </w:p>
    <w:p w14:paraId="28828B45" w14:textId="77777777" w:rsidR="00DC00E8" w:rsidRPr="005B7B31" w:rsidRDefault="007040EA">
      <w:pPr>
        <w:pStyle w:val="TOC3"/>
        <w:rPr>
          <w:rFonts w:ascii="Arial" w:eastAsiaTheme="minorEastAsia" w:hAnsi="Arial" w:cs="Arial"/>
          <w:noProof/>
          <w:sz w:val="22"/>
          <w:lang w:val="en-GB" w:eastAsia="en-GB"/>
        </w:rPr>
      </w:pPr>
      <w:hyperlink w:anchor="_Toc511815841" w:history="1">
        <w:r w:rsidR="00DC00E8" w:rsidRPr="005B7B31">
          <w:rPr>
            <w:rStyle w:val="Hyperlink"/>
            <w:rFonts w:ascii="Arial" w:hAnsi="Arial" w:cs="Arial"/>
            <w:noProof/>
          </w:rPr>
          <w:t>4.1.4</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Population Stability</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_Toc511815841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38</w:t>
        </w:r>
        <w:r w:rsidR="00DC00E8" w:rsidRPr="005B7B31">
          <w:rPr>
            <w:rFonts w:ascii="Arial" w:hAnsi="Arial" w:cs="Arial"/>
            <w:noProof/>
            <w:webHidden/>
          </w:rPr>
          <w:fldChar w:fldCharType="end"/>
        </w:r>
      </w:hyperlink>
    </w:p>
    <w:p w14:paraId="33259A07" w14:textId="77777777" w:rsidR="00DC00E8" w:rsidRPr="005B7B31" w:rsidRDefault="007040EA">
      <w:pPr>
        <w:pStyle w:val="TOC3"/>
        <w:rPr>
          <w:rFonts w:ascii="Arial" w:eastAsiaTheme="minorEastAsia" w:hAnsi="Arial" w:cs="Arial"/>
          <w:noProof/>
          <w:sz w:val="22"/>
          <w:lang w:val="en-GB" w:eastAsia="en-GB"/>
        </w:rPr>
      </w:pPr>
      <w:hyperlink w:anchor="_Toc511815842" w:history="1">
        <w:r w:rsidR="00DC00E8" w:rsidRPr="005B7B31">
          <w:rPr>
            <w:rStyle w:val="Hyperlink"/>
            <w:rFonts w:ascii="Arial" w:hAnsi="Arial" w:cs="Arial"/>
            <w:noProof/>
          </w:rPr>
          <w:t>4.1.5</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Discriminatory Power</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_Toc511815842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44</w:t>
        </w:r>
        <w:r w:rsidR="00DC00E8" w:rsidRPr="005B7B31">
          <w:rPr>
            <w:rFonts w:ascii="Arial" w:hAnsi="Arial" w:cs="Arial"/>
            <w:noProof/>
            <w:webHidden/>
          </w:rPr>
          <w:fldChar w:fldCharType="end"/>
        </w:r>
      </w:hyperlink>
    </w:p>
    <w:p w14:paraId="4492CEB7" w14:textId="77777777" w:rsidR="00DC00E8" w:rsidRPr="005B7B31" w:rsidRDefault="007040EA">
      <w:pPr>
        <w:pStyle w:val="TOC3"/>
        <w:rPr>
          <w:rFonts w:ascii="Arial" w:eastAsiaTheme="minorEastAsia" w:hAnsi="Arial" w:cs="Arial"/>
          <w:noProof/>
          <w:sz w:val="22"/>
          <w:lang w:val="en-GB" w:eastAsia="en-GB"/>
        </w:rPr>
      </w:pPr>
      <w:hyperlink w:anchor="_Toc511815843" w:history="1">
        <w:r w:rsidR="00DC00E8" w:rsidRPr="005B7B31">
          <w:rPr>
            <w:rStyle w:val="Hyperlink"/>
            <w:rFonts w:ascii="Arial" w:hAnsi="Arial" w:cs="Arial"/>
            <w:noProof/>
          </w:rPr>
          <w:t>4.1.6</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Accuracy</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_Toc511815843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46</w:t>
        </w:r>
        <w:r w:rsidR="00DC00E8" w:rsidRPr="005B7B31">
          <w:rPr>
            <w:rFonts w:ascii="Arial" w:hAnsi="Arial" w:cs="Arial"/>
            <w:noProof/>
            <w:webHidden/>
          </w:rPr>
          <w:fldChar w:fldCharType="end"/>
        </w:r>
      </w:hyperlink>
    </w:p>
    <w:p w14:paraId="4F1129F5" w14:textId="77777777" w:rsidR="00DC00E8" w:rsidRPr="005B7B31" w:rsidRDefault="007040EA">
      <w:pPr>
        <w:pStyle w:val="TOC3"/>
        <w:rPr>
          <w:rFonts w:ascii="Arial" w:eastAsiaTheme="minorEastAsia" w:hAnsi="Arial" w:cs="Arial"/>
          <w:noProof/>
          <w:sz w:val="22"/>
          <w:lang w:val="en-GB" w:eastAsia="en-GB"/>
        </w:rPr>
      </w:pPr>
      <w:hyperlink w:anchor="_Toc511815844" w:history="1">
        <w:r w:rsidR="00DC00E8" w:rsidRPr="005B7B31">
          <w:rPr>
            <w:rStyle w:val="Hyperlink"/>
            <w:rFonts w:ascii="Arial" w:hAnsi="Arial" w:cs="Arial"/>
            <w:noProof/>
          </w:rPr>
          <w:t>4.1.7</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Goodness of Fit</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_Toc511815844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49</w:t>
        </w:r>
        <w:r w:rsidR="00DC00E8" w:rsidRPr="005B7B31">
          <w:rPr>
            <w:rFonts w:ascii="Arial" w:hAnsi="Arial" w:cs="Arial"/>
            <w:noProof/>
            <w:webHidden/>
          </w:rPr>
          <w:fldChar w:fldCharType="end"/>
        </w:r>
      </w:hyperlink>
    </w:p>
    <w:p w14:paraId="60836FEC" w14:textId="77777777" w:rsidR="00DC00E8" w:rsidRPr="005B7B31" w:rsidRDefault="007040EA">
      <w:pPr>
        <w:pStyle w:val="TOC3"/>
        <w:rPr>
          <w:rFonts w:ascii="Arial" w:eastAsiaTheme="minorEastAsia" w:hAnsi="Arial" w:cs="Arial"/>
          <w:noProof/>
          <w:sz w:val="22"/>
          <w:lang w:val="en-GB" w:eastAsia="en-GB"/>
        </w:rPr>
      </w:pPr>
      <w:hyperlink w:anchor="_Toc511815845" w:history="1">
        <w:r w:rsidR="00DC00E8" w:rsidRPr="005B7B31">
          <w:rPr>
            <w:rStyle w:val="Hyperlink"/>
            <w:rFonts w:ascii="Arial" w:hAnsi="Arial" w:cs="Arial"/>
            <w:noProof/>
          </w:rPr>
          <w:t>Part C</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Performance of LGD, BEEL and CF</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_Toc511815845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52</w:t>
        </w:r>
        <w:r w:rsidR="00DC00E8" w:rsidRPr="005B7B31">
          <w:rPr>
            <w:rFonts w:ascii="Arial" w:hAnsi="Arial" w:cs="Arial"/>
            <w:noProof/>
            <w:webHidden/>
          </w:rPr>
          <w:fldChar w:fldCharType="end"/>
        </w:r>
      </w:hyperlink>
    </w:p>
    <w:p w14:paraId="2D699B5C" w14:textId="77777777" w:rsidR="00DC00E8" w:rsidRPr="005B7B31" w:rsidRDefault="007040EA">
      <w:pPr>
        <w:pStyle w:val="TOC3"/>
        <w:rPr>
          <w:rFonts w:ascii="Arial" w:eastAsiaTheme="minorEastAsia" w:hAnsi="Arial" w:cs="Arial"/>
          <w:noProof/>
          <w:sz w:val="22"/>
          <w:lang w:val="en-GB" w:eastAsia="en-GB"/>
        </w:rPr>
      </w:pPr>
      <w:hyperlink w:anchor="_Toc511815846" w:history="1">
        <w:r w:rsidR="00DC00E8" w:rsidRPr="005B7B31">
          <w:rPr>
            <w:rStyle w:val="Hyperlink"/>
            <w:rFonts w:ascii="Arial" w:hAnsi="Arial" w:cs="Arial"/>
            <w:noProof/>
          </w:rPr>
          <w:t>4.1.8</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Population Stability</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_Toc511815846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54</w:t>
        </w:r>
        <w:r w:rsidR="00DC00E8" w:rsidRPr="005B7B31">
          <w:rPr>
            <w:rFonts w:ascii="Arial" w:hAnsi="Arial" w:cs="Arial"/>
            <w:noProof/>
            <w:webHidden/>
          </w:rPr>
          <w:fldChar w:fldCharType="end"/>
        </w:r>
      </w:hyperlink>
    </w:p>
    <w:p w14:paraId="4779DE1B" w14:textId="77777777" w:rsidR="00DC00E8" w:rsidRPr="005B7B31" w:rsidRDefault="007040EA">
      <w:pPr>
        <w:pStyle w:val="TOC3"/>
        <w:rPr>
          <w:rFonts w:ascii="Arial" w:eastAsiaTheme="minorEastAsia" w:hAnsi="Arial" w:cs="Arial"/>
          <w:noProof/>
          <w:sz w:val="22"/>
          <w:lang w:val="en-GB" w:eastAsia="en-GB"/>
        </w:rPr>
      </w:pPr>
      <w:hyperlink w:anchor="_Toc511815847" w:history="1">
        <w:r w:rsidR="00DC00E8" w:rsidRPr="005B7B31">
          <w:rPr>
            <w:rStyle w:val="Hyperlink"/>
            <w:rFonts w:ascii="Arial" w:hAnsi="Arial" w:cs="Arial"/>
            <w:noProof/>
          </w:rPr>
          <w:t>4.1.9</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Discriminatory Power</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_Toc511815847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56</w:t>
        </w:r>
        <w:r w:rsidR="00DC00E8" w:rsidRPr="005B7B31">
          <w:rPr>
            <w:rFonts w:ascii="Arial" w:hAnsi="Arial" w:cs="Arial"/>
            <w:noProof/>
            <w:webHidden/>
          </w:rPr>
          <w:fldChar w:fldCharType="end"/>
        </w:r>
      </w:hyperlink>
    </w:p>
    <w:p w14:paraId="294A88CD" w14:textId="77777777" w:rsidR="00DC00E8" w:rsidRPr="005B7B31" w:rsidRDefault="007040EA">
      <w:pPr>
        <w:pStyle w:val="TOC3"/>
        <w:rPr>
          <w:rFonts w:ascii="Arial" w:eastAsiaTheme="minorEastAsia" w:hAnsi="Arial" w:cs="Arial"/>
          <w:noProof/>
          <w:sz w:val="22"/>
          <w:lang w:val="en-GB" w:eastAsia="en-GB"/>
        </w:rPr>
      </w:pPr>
      <w:hyperlink w:anchor="_Toc511815848" w:history="1">
        <w:r w:rsidR="00DC00E8" w:rsidRPr="005B7B31">
          <w:rPr>
            <w:rStyle w:val="Hyperlink"/>
            <w:rFonts w:ascii="Arial" w:hAnsi="Arial" w:cs="Arial"/>
            <w:noProof/>
          </w:rPr>
          <w:t>4.1.10</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Accuracy</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_Toc511815848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59</w:t>
        </w:r>
        <w:r w:rsidR="00DC00E8" w:rsidRPr="005B7B31">
          <w:rPr>
            <w:rFonts w:ascii="Arial" w:hAnsi="Arial" w:cs="Arial"/>
            <w:noProof/>
            <w:webHidden/>
          </w:rPr>
          <w:fldChar w:fldCharType="end"/>
        </w:r>
      </w:hyperlink>
    </w:p>
    <w:p w14:paraId="2B6EF5E4" w14:textId="77777777" w:rsidR="00DC00E8" w:rsidRPr="005B7B31" w:rsidRDefault="007040EA">
      <w:pPr>
        <w:pStyle w:val="TOC3"/>
        <w:rPr>
          <w:rFonts w:ascii="Arial" w:eastAsiaTheme="minorEastAsia" w:hAnsi="Arial" w:cs="Arial"/>
          <w:noProof/>
          <w:sz w:val="22"/>
          <w:lang w:val="en-GB" w:eastAsia="en-GB"/>
        </w:rPr>
      </w:pPr>
      <w:hyperlink w:anchor="_Toc511815849" w:history="1">
        <w:r w:rsidR="00DC00E8" w:rsidRPr="005B7B31">
          <w:rPr>
            <w:rStyle w:val="Hyperlink"/>
            <w:rFonts w:ascii="Arial" w:hAnsi="Arial" w:cs="Arial"/>
            <w:noProof/>
          </w:rPr>
          <w:t>4.1.11</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Goodness of Fit</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_Toc511815849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62</w:t>
        </w:r>
        <w:r w:rsidR="00DC00E8" w:rsidRPr="005B7B31">
          <w:rPr>
            <w:rFonts w:ascii="Arial" w:hAnsi="Arial" w:cs="Arial"/>
            <w:noProof/>
            <w:webHidden/>
          </w:rPr>
          <w:fldChar w:fldCharType="end"/>
        </w:r>
      </w:hyperlink>
    </w:p>
    <w:p w14:paraId="5ADC085D" w14:textId="77777777" w:rsidR="00DC00E8" w:rsidRPr="005B7B31" w:rsidRDefault="007040EA">
      <w:pPr>
        <w:pStyle w:val="TOC2"/>
        <w:rPr>
          <w:rFonts w:ascii="Arial" w:eastAsiaTheme="minorEastAsia" w:hAnsi="Arial" w:cs="Arial"/>
          <w:noProof/>
          <w:sz w:val="22"/>
          <w:lang w:val="en-GB" w:eastAsia="en-GB"/>
        </w:rPr>
      </w:pPr>
      <w:hyperlink w:anchor="_Toc511815850" w:history="1">
        <w:r w:rsidR="00DC00E8" w:rsidRPr="005B7B31">
          <w:rPr>
            <w:rStyle w:val="Hyperlink"/>
            <w:rFonts w:ascii="Arial" w:hAnsi="Arial" w:cs="Arial"/>
            <w:noProof/>
          </w:rPr>
          <w:t>4.2</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Environment</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_Toc511815850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65</w:t>
        </w:r>
        <w:r w:rsidR="00DC00E8" w:rsidRPr="005B7B31">
          <w:rPr>
            <w:rFonts w:ascii="Arial" w:hAnsi="Arial" w:cs="Arial"/>
            <w:noProof/>
            <w:webHidden/>
          </w:rPr>
          <w:fldChar w:fldCharType="end"/>
        </w:r>
      </w:hyperlink>
    </w:p>
    <w:p w14:paraId="4639BE23" w14:textId="77777777" w:rsidR="00DC00E8" w:rsidRPr="005B7B31" w:rsidRDefault="007040EA">
      <w:pPr>
        <w:pStyle w:val="TOC3"/>
        <w:rPr>
          <w:rFonts w:ascii="Arial" w:eastAsiaTheme="minorEastAsia" w:hAnsi="Arial" w:cs="Arial"/>
          <w:noProof/>
          <w:sz w:val="22"/>
          <w:lang w:val="en-GB" w:eastAsia="en-GB"/>
        </w:rPr>
      </w:pPr>
      <w:hyperlink w:anchor="_Toc511815851" w:history="1">
        <w:r w:rsidR="00DC00E8" w:rsidRPr="005B7B31">
          <w:rPr>
            <w:rStyle w:val="Hyperlink"/>
            <w:rFonts w:ascii="Arial" w:hAnsi="Arial" w:cs="Arial"/>
            <w:noProof/>
          </w:rPr>
          <w:t>4.2.1</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Scope</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_Toc511815851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66</w:t>
        </w:r>
        <w:r w:rsidR="00DC00E8" w:rsidRPr="005B7B31">
          <w:rPr>
            <w:rFonts w:ascii="Arial" w:hAnsi="Arial" w:cs="Arial"/>
            <w:noProof/>
            <w:webHidden/>
          </w:rPr>
          <w:fldChar w:fldCharType="end"/>
        </w:r>
      </w:hyperlink>
    </w:p>
    <w:p w14:paraId="30402333" w14:textId="77777777" w:rsidR="00DC00E8" w:rsidRPr="005B7B31" w:rsidRDefault="007040EA">
      <w:pPr>
        <w:pStyle w:val="TOC3"/>
        <w:rPr>
          <w:rFonts w:ascii="Arial" w:eastAsiaTheme="minorEastAsia" w:hAnsi="Arial" w:cs="Arial"/>
          <w:noProof/>
          <w:sz w:val="22"/>
          <w:lang w:val="en-GB" w:eastAsia="en-GB"/>
        </w:rPr>
      </w:pPr>
      <w:hyperlink w:anchor="_Toc511815852" w:history="1">
        <w:r w:rsidR="00DC00E8" w:rsidRPr="005B7B31">
          <w:rPr>
            <w:rStyle w:val="Hyperlink"/>
            <w:rFonts w:ascii="Arial" w:hAnsi="Arial" w:cs="Arial"/>
            <w:noProof/>
          </w:rPr>
          <w:t>4.2.2</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Definition of Default</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_Toc511815852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69</w:t>
        </w:r>
        <w:r w:rsidR="00DC00E8" w:rsidRPr="005B7B31">
          <w:rPr>
            <w:rFonts w:ascii="Arial" w:hAnsi="Arial" w:cs="Arial"/>
            <w:noProof/>
            <w:webHidden/>
          </w:rPr>
          <w:fldChar w:fldCharType="end"/>
        </w:r>
      </w:hyperlink>
    </w:p>
    <w:p w14:paraId="2793373E" w14:textId="77777777" w:rsidR="00DC00E8" w:rsidRPr="005B7B31" w:rsidRDefault="007040EA">
      <w:pPr>
        <w:pStyle w:val="TOC3"/>
        <w:rPr>
          <w:rFonts w:ascii="Arial" w:eastAsiaTheme="minorEastAsia" w:hAnsi="Arial" w:cs="Arial"/>
          <w:noProof/>
          <w:sz w:val="22"/>
          <w:lang w:val="en-GB" w:eastAsia="en-GB"/>
        </w:rPr>
      </w:pPr>
      <w:hyperlink w:anchor="_Toc511815853" w:history="1">
        <w:r w:rsidR="00DC00E8" w:rsidRPr="005B7B31">
          <w:rPr>
            <w:rStyle w:val="Hyperlink"/>
            <w:rFonts w:ascii="Arial" w:hAnsi="Arial" w:cs="Arial"/>
            <w:noProof/>
          </w:rPr>
          <w:t>4.2.3</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Lending and Recovery Practices</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_Toc511815853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71</w:t>
        </w:r>
        <w:r w:rsidR="00DC00E8" w:rsidRPr="005B7B31">
          <w:rPr>
            <w:rFonts w:ascii="Arial" w:hAnsi="Arial" w:cs="Arial"/>
            <w:noProof/>
            <w:webHidden/>
          </w:rPr>
          <w:fldChar w:fldCharType="end"/>
        </w:r>
      </w:hyperlink>
    </w:p>
    <w:p w14:paraId="55BB0596" w14:textId="77777777" w:rsidR="00DC00E8" w:rsidRPr="005B7B31" w:rsidRDefault="007040EA">
      <w:pPr>
        <w:pStyle w:val="TOC3"/>
        <w:rPr>
          <w:rFonts w:ascii="Arial" w:eastAsiaTheme="minorEastAsia" w:hAnsi="Arial" w:cs="Arial"/>
          <w:noProof/>
          <w:sz w:val="22"/>
          <w:lang w:val="en-GB" w:eastAsia="en-GB"/>
        </w:rPr>
      </w:pPr>
      <w:hyperlink w:anchor="_Toc511815854" w:history="1">
        <w:r w:rsidR="00DC00E8" w:rsidRPr="005B7B31">
          <w:rPr>
            <w:rStyle w:val="Hyperlink"/>
            <w:rFonts w:ascii="Arial" w:hAnsi="Arial" w:cs="Arial"/>
            <w:noProof/>
          </w:rPr>
          <w:t>4.2.4</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External Environment</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_Toc511815854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77</w:t>
        </w:r>
        <w:r w:rsidR="00DC00E8" w:rsidRPr="005B7B31">
          <w:rPr>
            <w:rFonts w:ascii="Arial" w:hAnsi="Arial" w:cs="Arial"/>
            <w:noProof/>
            <w:webHidden/>
          </w:rPr>
          <w:fldChar w:fldCharType="end"/>
        </w:r>
      </w:hyperlink>
    </w:p>
    <w:p w14:paraId="02D230F3" w14:textId="77777777" w:rsidR="00DC00E8" w:rsidRPr="005B7B31" w:rsidRDefault="007040EA">
      <w:pPr>
        <w:pStyle w:val="TOC2"/>
        <w:rPr>
          <w:rFonts w:ascii="Arial" w:eastAsiaTheme="minorEastAsia" w:hAnsi="Arial" w:cs="Arial"/>
          <w:noProof/>
          <w:sz w:val="22"/>
          <w:lang w:val="en-GB" w:eastAsia="en-GB"/>
        </w:rPr>
      </w:pPr>
      <w:hyperlink w:anchor="_Toc511815855" w:history="1">
        <w:r w:rsidR="00DC00E8" w:rsidRPr="005B7B31">
          <w:rPr>
            <w:rStyle w:val="Hyperlink"/>
            <w:rFonts w:ascii="Arial" w:hAnsi="Arial" w:cs="Arial"/>
            <w:noProof/>
          </w:rPr>
          <w:t>4.3</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Data Quality Management</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_Toc511815855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79</w:t>
        </w:r>
        <w:r w:rsidR="00DC00E8" w:rsidRPr="005B7B31">
          <w:rPr>
            <w:rFonts w:ascii="Arial" w:hAnsi="Arial" w:cs="Arial"/>
            <w:noProof/>
            <w:webHidden/>
          </w:rPr>
          <w:fldChar w:fldCharType="end"/>
        </w:r>
      </w:hyperlink>
    </w:p>
    <w:p w14:paraId="54AC8B81" w14:textId="77777777" w:rsidR="00DC00E8" w:rsidRPr="005B7B31" w:rsidRDefault="007040EA">
      <w:pPr>
        <w:pStyle w:val="TOC3"/>
        <w:rPr>
          <w:rFonts w:ascii="Arial" w:eastAsiaTheme="minorEastAsia" w:hAnsi="Arial" w:cs="Arial"/>
          <w:noProof/>
          <w:sz w:val="22"/>
          <w:lang w:val="en-GB" w:eastAsia="en-GB"/>
        </w:rPr>
      </w:pPr>
      <w:hyperlink w:anchor="_Toc511815856" w:history="1">
        <w:r w:rsidR="00DC00E8" w:rsidRPr="005B7B31">
          <w:rPr>
            <w:rStyle w:val="Hyperlink"/>
            <w:rFonts w:ascii="Arial" w:hAnsi="Arial" w:cs="Arial"/>
            <w:noProof/>
          </w:rPr>
          <w:t>4.3.1</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Sample Used for Recalculation</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_Toc511815856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80</w:t>
        </w:r>
        <w:r w:rsidR="00DC00E8" w:rsidRPr="005B7B31">
          <w:rPr>
            <w:rFonts w:ascii="Arial" w:hAnsi="Arial" w:cs="Arial"/>
            <w:noProof/>
            <w:webHidden/>
          </w:rPr>
          <w:fldChar w:fldCharType="end"/>
        </w:r>
      </w:hyperlink>
    </w:p>
    <w:p w14:paraId="7A70BAAA" w14:textId="77777777" w:rsidR="00DC00E8" w:rsidRPr="005B7B31" w:rsidRDefault="007040EA">
      <w:pPr>
        <w:pStyle w:val="TOC3"/>
        <w:rPr>
          <w:rFonts w:ascii="Arial" w:eastAsiaTheme="minorEastAsia" w:hAnsi="Arial" w:cs="Arial"/>
          <w:noProof/>
          <w:sz w:val="22"/>
          <w:lang w:val="en-GB" w:eastAsia="en-GB"/>
        </w:rPr>
      </w:pPr>
      <w:hyperlink w:anchor="_Toc511815857" w:history="1">
        <w:r w:rsidR="00DC00E8" w:rsidRPr="005B7B31">
          <w:rPr>
            <w:rStyle w:val="Hyperlink"/>
            <w:rFonts w:ascii="Arial" w:hAnsi="Arial" w:cs="Arial"/>
            <w:noProof/>
          </w:rPr>
          <w:t>4.3.2</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Validation Samples</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_Toc511815857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83</w:t>
        </w:r>
        <w:r w:rsidR="00DC00E8" w:rsidRPr="005B7B31">
          <w:rPr>
            <w:rFonts w:ascii="Arial" w:hAnsi="Arial" w:cs="Arial"/>
            <w:noProof/>
            <w:webHidden/>
          </w:rPr>
          <w:fldChar w:fldCharType="end"/>
        </w:r>
      </w:hyperlink>
    </w:p>
    <w:p w14:paraId="51B604B1" w14:textId="77777777" w:rsidR="00DC00E8" w:rsidRPr="005B7B31" w:rsidRDefault="007040EA">
      <w:pPr>
        <w:pStyle w:val="TOC3"/>
        <w:rPr>
          <w:rFonts w:ascii="Arial" w:eastAsiaTheme="minorEastAsia" w:hAnsi="Arial" w:cs="Arial"/>
          <w:noProof/>
          <w:sz w:val="22"/>
          <w:lang w:val="en-GB" w:eastAsia="en-GB"/>
        </w:rPr>
      </w:pPr>
      <w:hyperlink w:anchor="_Toc511815858" w:history="1">
        <w:r w:rsidR="00DC00E8" w:rsidRPr="005B7B31">
          <w:rPr>
            <w:rStyle w:val="Hyperlink"/>
            <w:rFonts w:ascii="Arial" w:hAnsi="Arial" w:cs="Arial"/>
            <w:noProof/>
          </w:rPr>
          <w:t>4.3.3</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Data Quality Processes</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_Toc511815858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89</w:t>
        </w:r>
        <w:r w:rsidR="00DC00E8" w:rsidRPr="005B7B31">
          <w:rPr>
            <w:rFonts w:ascii="Arial" w:hAnsi="Arial" w:cs="Arial"/>
            <w:noProof/>
            <w:webHidden/>
          </w:rPr>
          <w:fldChar w:fldCharType="end"/>
        </w:r>
      </w:hyperlink>
    </w:p>
    <w:p w14:paraId="4EDEDA95" w14:textId="77777777" w:rsidR="00DC00E8" w:rsidRPr="005B7B31" w:rsidRDefault="007040EA">
      <w:pPr>
        <w:pStyle w:val="TOC2"/>
        <w:rPr>
          <w:rFonts w:ascii="Arial" w:eastAsiaTheme="minorEastAsia" w:hAnsi="Arial" w:cs="Arial"/>
          <w:noProof/>
          <w:sz w:val="22"/>
          <w:lang w:val="en-GB" w:eastAsia="en-GB"/>
        </w:rPr>
      </w:pPr>
      <w:hyperlink w:anchor="_Toc511815859" w:history="1">
        <w:r w:rsidR="00DC00E8" w:rsidRPr="005B7B31">
          <w:rPr>
            <w:rStyle w:val="Hyperlink"/>
            <w:rFonts w:ascii="Arial" w:hAnsi="Arial" w:cs="Arial"/>
            <w:noProof/>
          </w:rPr>
          <w:t>4.4</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Rating Systems’ Implementation and Management</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_Toc511815859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90</w:t>
        </w:r>
        <w:r w:rsidR="00DC00E8" w:rsidRPr="005B7B31">
          <w:rPr>
            <w:rFonts w:ascii="Arial" w:hAnsi="Arial" w:cs="Arial"/>
            <w:noProof/>
            <w:webHidden/>
          </w:rPr>
          <w:fldChar w:fldCharType="end"/>
        </w:r>
      </w:hyperlink>
    </w:p>
    <w:p w14:paraId="56746FA0" w14:textId="77777777" w:rsidR="00DC00E8" w:rsidRPr="005B7B31" w:rsidRDefault="007040EA">
      <w:pPr>
        <w:pStyle w:val="TOC3"/>
        <w:rPr>
          <w:rFonts w:ascii="Arial" w:eastAsiaTheme="minorEastAsia" w:hAnsi="Arial" w:cs="Arial"/>
          <w:noProof/>
          <w:sz w:val="22"/>
          <w:lang w:val="en-GB" w:eastAsia="en-GB"/>
        </w:rPr>
      </w:pPr>
      <w:hyperlink w:anchor="_Toc511815860" w:history="1">
        <w:r w:rsidR="00DC00E8" w:rsidRPr="005B7B31">
          <w:rPr>
            <w:rStyle w:val="Hyperlink"/>
            <w:rFonts w:ascii="Arial" w:hAnsi="Arial" w:cs="Arial"/>
            <w:noProof/>
          </w:rPr>
          <w:t>4.4.1</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Architecture and Design</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_Toc511815860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90</w:t>
        </w:r>
        <w:r w:rsidR="00DC00E8" w:rsidRPr="005B7B31">
          <w:rPr>
            <w:rFonts w:ascii="Arial" w:hAnsi="Arial" w:cs="Arial"/>
            <w:noProof/>
            <w:webHidden/>
          </w:rPr>
          <w:fldChar w:fldCharType="end"/>
        </w:r>
      </w:hyperlink>
    </w:p>
    <w:p w14:paraId="4BEB43BC" w14:textId="77777777" w:rsidR="00DC00E8" w:rsidRPr="005B7B31" w:rsidRDefault="007040EA">
      <w:pPr>
        <w:pStyle w:val="TOC3"/>
        <w:rPr>
          <w:rFonts w:ascii="Arial" w:eastAsiaTheme="minorEastAsia" w:hAnsi="Arial" w:cs="Arial"/>
          <w:noProof/>
          <w:sz w:val="22"/>
          <w:lang w:val="en-GB" w:eastAsia="en-GB"/>
        </w:rPr>
      </w:pPr>
      <w:hyperlink w:anchor="_Toc511815861" w:history="1">
        <w:r w:rsidR="00DC00E8" w:rsidRPr="005B7B31">
          <w:rPr>
            <w:rStyle w:val="Hyperlink"/>
            <w:rFonts w:ascii="Arial" w:hAnsi="Arial" w:cs="Arial"/>
            <w:noProof/>
          </w:rPr>
          <w:t>4.4.2</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Governance</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_Toc511815861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90</w:t>
        </w:r>
        <w:r w:rsidR="00DC00E8" w:rsidRPr="005B7B31">
          <w:rPr>
            <w:rFonts w:ascii="Arial" w:hAnsi="Arial" w:cs="Arial"/>
            <w:noProof/>
            <w:webHidden/>
          </w:rPr>
          <w:fldChar w:fldCharType="end"/>
        </w:r>
      </w:hyperlink>
    </w:p>
    <w:p w14:paraId="1B9271BE" w14:textId="77777777" w:rsidR="00DC00E8" w:rsidRPr="005B7B31" w:rsidRDefault="007040EA">
      <w:pPr>
        <w:pStyle w:val="TOC3"/>
        <w:rPr>
          <w:rFonts w:ascii="Arial" w:eastAsiaTheme="minorEastAsia" w:hAnsi="Arial" w:cs="Arial"/>
          <w:noProof/>
          <w:sz w:val="22"/>
          <w:lang w:val="en-GB" w:eastAsia="en-GB"/>
        </w:rPr>
      </w:pPr>
      <w:hyperlink w:anchor="_Toc511815862" w:history="1">
        <w:r w:rsidR="00DC00E8" w:rsidRPr="005B7B31">
          <w:rPr>
            <w:rStyle w:val="Hyperlink"/>
            <w:rFonts w:ascii="Arial" w:hAnsi="Arial" w:cs="Arial"/>
            <w:noProof/>
          </w:rPr>
          <w:t>4.4.3</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Documentation</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_Toc511815862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91</w:t>
        </w:r>
        <w:r w:rsidR="00DC00E8" w:rsidRPr="005B7B31">
          <w:rPr>
            <w:rFonts w:ascii="Arial" w:hAnsi="Arial" w:cs="Arial"/>
            <w:noProof/>
            <w:webHidden/>
          </w:rPr>
          <w:fldChar w:fldCharType="end"/>
        </w:r>
      </w:hyperlink>
    </w:p>
    <w:p w14:paraId="5C2255D2" w14:textId="77777777" w:rsidR="00DC00E8" w:rsidRPr="005B7B31" w:rsidRDefault="007040EA">
      <w:pPr>
        <w:pStyle w:val="TOC2"/>
        <w:rPr>
          <w:rFonts w:ascii="Arial" w:eastAsiaTheme="minorEastAsia" w:hAnsi="Arial" w:cs="Arial"/>
          <w:noProof/>
          <w:sz w:val="22"/>
          <w:lang w:val="en-GB" w:eastAsia="en-GB"/>
        </w:rPr>
      </w:pPr>
      <w:hyperlink w:anchor="_Toc511815863" w:history="1">
        <w:r w:rsidR="00DC00E8" w:rsidRPr="005B7B31">
          <w:rPr>
            <w:rStyle w:val="Hyperlink"/>
            <w:rFonts w:ascii="Arial" w:hAnsi="Arial" w:cs="Arial"/>
            <w:noProof/>
          </w:rPr>
          <w:t>4.5</w:t>
        </w:r>
        <w:r w:rsidR="00DC00E8" w:rsidRPr="005B7B31">
          <w:rPr>
            <w:rFonts w:ascii="Arial" w:eastAsiaTheme="minorEastAsia" w:hAnsi="Arial" w:cs="Arial"/>
            <w:noProof/>
            <w:sz w:val="22"/>
            <w:lang w:val="en-GB" w:eastAsia="en-GB"/>
          </w:rPr>
          <w:tab/>
        </w:r>
        <w:r w:rsidR="00DC00E8" w:rsidRPr="005B7B31">
          <w:rPr>
            <w:rStyle w:val="Hyperlink"/>
            <w:rFonts w:ascii="Arial" w:hAnsi="Arial" w:cs="Arial"/>
            <w:noProof/>
          </w:rPr>
          <w:t>Use Test</w:t>
        </w:r>
        <w:r w:rsidR="00DC00E8" w:rsidRPr="005B7B31">
          <w:rPr>
            <w:rFonts w:ascii="Arial" w:hAnsi="Arial" w:cs="Arial"/>
            <w:noProof/>
            <w:webHidden/>
          </w:rPr>
          <w:tab/>
        </w:r>
        <w:r w:rsidR="00DC00E8" w:rsidRPr="005B7B31">
          <w:rPr>
            <w:rFonts w:ascii="Arial" w:hAnsi="Arial" w:cs="Arial"/>
            <w:noProof/>
            <w:webHidden/>
          </w:rPr>
          <w:fldChar w:fldCharType="begin"/>
        </w:r>
        <w:r w:rsidR="00DC00E8" w:rsidRPr="005B7B31">
          <w:rPr>
            <w:rFonts w:ascii="Arial" w:hAnsi="Arial" w:cs="Arial"/>
            <w:noProof/>
            <w:webHidden/>
          </w:rPr>
          <w:instrText xml:space="preserve"> PAGEREF _Toc511815863 \h </w:instrText>
        </w:r>
        <w:r w:rsidR="00DC00E8" w:rsidRPr="005B7B31">
          <w:rPr>
            <w:rFonts w:ascii="Arial" w:hAnsi="Arial" w:cs="Arial"/>
            <w:noProof/>
            <w:webHidden/>
          </w:rPr>
        </w:r>
        <w:r w:rsidR="00DC00E8" w:rsidRPr="005B7B31">
          <w:rPr>
            <w:rFonts w:ascii="Arial" w:hAnsi="Arial" w:cs="Arial"/>
            <w:noProof/>
            <w:webHidden/>
          </w:rPr>
          <w:fldChar w:fldCharType="separate"/>
        </w:r>
        <w:r w:rsidR="00DC00E8" w:rsidRPr="005B7B31">
          <w:rPr>
            <w:rFonts w:ascii="Arial" w:hAnsi="Arial" w:cs="Arial"/>
            <w:noProof/>
            <w:webHidden/>
          </w:rPr>
          <w:t>93</w:t>
        </w:r>
        <w:r w:rsidR="00DC00E8" w:rsidRPr="005B7B31">
          <w:rPr>
            <w:rFonts w:ascii="Arial" w:hAnsi="Arial" w:cs="Arial"/>
            <w:noProof/>
            <w:webHidden/>
          </w:rPr>
          <w:fldChar w:fldCharType="end"/>
        </w:r>
      </w:hyperlink>
    </w:p>
    <w:p w14:paraId="2C43444A" w14:textId="77777777" w:rsidR="00DC00E8" w:rsidRPr="005B7B31" w:rsidRDefault="007040EA">
      <w:pPr>
        <w:pStyle w:val="TOC1"/>
        <w:rPr>
          <w:rFonts w:ascii="Arial" w:eastAsiaTheme="minorEastAsia" w:hAnsi="Arial" w:cs="Arial"/>
          <w:b w:val="0"/>
          <w:sz w:val="22"/>
          <w:lang w:val="en-GB" w:eastAsia="en-GB"/>
        </w:rPr>
      </w:pPr>
      <w:hyperlink w:anchor="_Toc511815864" w:history="1">
        <w:r w:rsidR="00DC00E8" w:rsidRPr="005B7B31">
          <w:rPr>
            <w:rStyle w:val="Hyperlink"/>
            <w:rFonts w:ascii="Arial" w:hAnsi="Arial" w:cs="Arial"/>
          </w:rPr>
          <w:t>Annex</w:t>
        </w:r>
        <w:r w:rsidR="00DC00E8" w:rsidRPr="005B7B31">
          <w:rPr>
            <w:rFonts w:ascii="Arial" w:hAnsi="Arial" w:cs="Arial"/>
            <w:webHidden/>
          </w:rPr>
          <w:tab/>
        </w:r>
        <w:r w:rsidR="00DC00E8" w:rsidRPr="005B7B31">
          <w:rPr>
            <w:rFonts w:ascii="Arial" w:hAnsi="Arial" w:cs="Arial"/>
            <w:webHidden/>
          </w:rPr>
          <w:fldChar w:fldCharType="begin"/>
        </w:r>
        <w:r w:rsidR="00DC00E8" w:rsidRPr="005B7B31">
          <w:rPr>
            <w:rFonts w:ascii="Arial" w:hAnsi="Arial" w:cs="Arial"/>
            <w:webHidden/>
          </w:rPr>
          <w:instrText xml:space="preserve"> PAGEREF _Toc511815864 \h </w:instrText>
        </w:r>
        <w:r w:rsidR="00DC00E8" w:rsidRPr="005B7B31">
          <w:rPr>
            <w:rFonts w:ascii="Arial" w:hAnsi="Arial" w:cs="Arial"/>
            <w:webHidden/>
          </w:rPr>
        </w:r>
        <w:r w:rsidR="00DC00E8" w:rsidRPr="005B7B31">
          <w:rPr>
            <w:rFonts w:ascii="Arial" w:hAnsi="Arial" w:cs="Arial"/>
            <w:webHidden/>
          </w:rPr>
          <w:fldChar w:fldCharType="separate"/>
        </w:r>
        <w:r w:rsidR="00DC00E8" w:rsidRPr="005B7B31">
          <w:rPr>
            <w:rFonts w:ascii="Arial" w:hAnsi="Arial" w:cs="Arial"/>
            <w:webHidden/>
          </w:rPr>
          <w:t>95</w:t>
        </w:r>
        <w:r w:rsidR="00DC00E8" w:rsidRPr="005B7B31">
          <w:rPr>
            <w:rFonts w:ascii="Arial" w:hAnsi="Arial" w:cs="Arial"/>
            <w:webHidden/>
          </w:rPr>
          <w:fldChar w:fldCharType="end"/>
        </w:r>
      </w:hyperlink>
    </w:p>
    <w:p w14:paraId="0302648A" w14:textId="77777777" w:rsidR="00837764" w:rsidRPr="005B7B31" w:rsidRDefault="00DD0AFD">
      <w:pPr>
        <w:rPr>
          <w:rFonts w:ascii="Arial" w:hAnsi="Arial" w:cs="Arial"/>
          <w:lang w:val="en-GB"/>
        </w:rPr>
      </w:pPr>
      <w:r w:rsidRPr="005B7B31">
        <w:rPr>
          <w:rFonts w:ascii="Arial" w:eastAsia="Arial" w:hAnsi="Arial" w:cs="Arial"/>
          <w:b/>
          <w:sz w:val="24"/>
          <w:lang w:val="en-GB"/>
        </w:rPr>
        <w:fldChar w:fldCharType="end"/>
      </w:r>
    </w:p>
    <w:p w14:paraId="0302648B" w14:textId="77777777" w:rsidR="00837764" w:rsidRPr="005B7B31" w:rsidRDefault="00837764">
      <w:pPr>
        <w:spacing w:before="0" w:after="200" w:line="276" w:lineRule="auto"/>
        <w:jc w:val="left"/>
        <w:rPr>
          <w:rFonts w:ascii="Arial" w:hAnsi="Arial" w:cs="Arial"/>
          <w:lang w:val="en-GB"/>
        </w:rPr>
      </w:pPr>
      <w:r w:rsidRPr="005B7B31">
        <w:rPr>
          <w:rFonts w:ascii="Arial" w:hAnsi="Arial" w:cs="Arial"/>
          <w:lang w:val="en-GB"/>
        </w:rPr>
        <w:br w:type="page"/>
      </w:r>
    </w:p>
    <w:p w14:paraId="0302648C" w14:textId="77777777" w:rsidR="00C41CAD" w:rsidRPr="005B7B31" w:rsidRDefault="00C41CAD" w:rsidP="005A39D0">
      <w:pPr>
        <w:pStyle w:val="Heading1"/>
        <w:rPr>
          <w:rFonts w:ascii="Arial" w:eastAsia="Arial" w:hAnsi="Arial" w:cs="Arial"/>
        </w:rPr>
      </w:pPr>
      <w:bookmarkStart w:id="0" w:name="_Toc511815822"/>
      <w:r w:rsidRPr="005B7B31">
        <w:rPr>
          <w:rFonts w:ascii="Arial" w:eastAsia="Arial" w:hAnsi="Arial" w:cs="Arial"/>
        </w:rPr>
        <w:lastRenderedPageBreak/>
        <w:t>Introduction</w:t>
      </w:r>
      <w:bookmarkEnd w:id="0"/>
    </w:p>
    <w:p w14:paraId="0302648D" w14:textId="77777777" w:rsidR="003B1266" w:rsidRPr="005B7B31" w:rsidRDefault="003B1266" w:rsidP="00FE5A47">
      <w:pPr>
        <w:rPr>
          <w:rFonts w:ascii="Arial" w:hAnsi="Arial" w:cs="Arial"/>
          <w:lang w:val="en-GB"/>
        </w:rPr>
      </w:pPr>
    </w:p>
    <w:p w14:paraId="0302648E" w14:textId="563C78E3" w:rsidR="002B5E38" w:rsidRPr="005B7B31" w:rsidRDefault="002B5E38" w:rsidP="002B5E38">
      <w:pPr>
        <w:suppressAutoHyphens/>
        <w:rPr>
          <w:rFonts w:ascii="Arial" w:hAnsi="Arial" w:cs="Arial"/>
          <w:lang w:val="en-GB"/>
        </w:rPr>
      </w:pPr>
      <w:r w:rsidRPr="005B7B31">
        <w:rPr>
          <w:rFonts w:ascii="Arial" w:hAnsi="Arial" w:cs="Arial"/>
          <w:lang w:val="en-GB"/>
        </w:rPr>
        <w:t xml:space="preserve">This document describes the specific details of the periodic validation of Basel models. While the Validation </w:t>
      </w:r>
      <w:r w:rsidR="00EC09E6" w:rsidRPr="005B7B31">
        <w:rPr>
          <w:rFonts w:ascii="Arial" w:hAnsi="Arial" w:cs="Arial"/>
          <w:lang w:val="en-GB"/>
        </w:rPr>
        <w:t>Policy</w:t>
      </w:r>
      <w:r w:rsidRPr="005B7B31">
        <w:rPr>
          <w:rFonts w:ascii="Arial" w:hAnsi="Arial" w:cs="Arial"/>
          <w:lang w:val="en-GB"/>
        </w:rPr>
        <w:t xml:space="preserve"> define</w:t>
      </w:r>
      <w:r w:rsidR="00EC09E6" w:rsidRPr="005B7B31">
        <w:rPr>
          <w:rFonts w:ascii="Arial" w:hAnsi="Arial" w:cs="Arial"/>
          <w:lang w:val="en-GB"/>
        </w:rPr>
        <w:t>s</w:t>
      </w:r>
      <w:r w:rsidRPr="005B7B31">
        <w:rPr>
          <w:rFonts w:ascii="Arial" w:hAnsi="Arial" w:cs="Arial"/>
          <w:lang w:val="en-GB"/>
        </w:rPr>
        <w:t xml:space="preserve"> related terms, rules and concepts in general, the model specific parts are given in this paper. Both the concept (assessment criteria in multiple domains) and the process (roles, responsibilities, steps, documentation and other requirements) of the validation are specified here, in line with the regulatory expectations given in the CRR, IRB AM RTS</w:t>
      </w:r>
      <w:r w:rsidR="00B46462" w:rsidRPr="005B7B31">
        <w:rPr>
          <w:rFonts w:ascii="Arial" w:hAnsi="Arial" w:cs="Arial"/>
          <w:lang w:val="en-GB"/>
        </w:rPr>
        <w:t xml:space="preserve"> and other sources. </w:t>
      </w:r>
    </w:p>
    <w:p w14:paraId="0302648F" w14:textId="77777777" w:rsidR="00F947D9" w:rsidRPr="005B7B31" w:rsidRDefault="00F947D9" w:rsidP="00F947D9">
      <w:pPr>
        <w:suppressAutoHyphens/>
        <w:rPr>
          <w:rFonts w:ascii="Arial" w:hAnsi="Arial" w:cs="Arial"/>
          <w:lang w:val="en-GB"/>
        </w:rPr>
      </w:pPr>
      <w:r w:rsidRPr="005B7B31">
        <w:rPr>
          <w:rFonts w:ascii="Arial" w:hAnsi="Arial" w:cs="Arial"/>
          <w:lang w:val="en-GB"/>
        </w:rPr>
        <w:t xml:space="preserve">Periodic validation deals with the ongoing validation of already operating models, i.e. models that passed before an initial validation. On a high level, the goal of a periodic validation is thus to check whether the models keep delivering the expected performance levels and are used with integrity. It is also the role of the </w:t>
      </w:r>
      <w:r w:rsidR="00050CE6" w:rsidRPr="005B7B31">
        <w:rPr>
          <w:rFonts w:ascii="Arial" w:hAnsi="Arial" w:cs="Arial"/>
          <w:lang w:val="en-GB"/>
        </w:rPr>
        <w:t xml:space="preserve">Periodic Review and Validation </w:t>
      </w:r>
      <w:r w:rsidRPr="005B7B31">
        <w:rPr>
          <w:rFonts w:ascii="Arial" w:hAnsi="Arial" w:cs="Arial"/>
          <w:lang w:val="en-GB"/>
        </w:rPr>
        <w:t xml:space="preserve">to provide the framework for updating the models incorporating the most recent information available. </w:t>
      </w:r>
    </w:p>
    <w:p w14:paraId="03026490" w14:textId="5B4EAC21" w:rsidR="002A33B9" w:rsidRPr="005B7B31" w:rsidRDefault="00F947D9" w:rsidP="00F947D9">
      <w:pPr>
        <w:suppressAutoHyphens/>
        <w:rPr>
          <w:rFonts w:ascii="Arial" w:hAnsi="Arial" w:cs="Arial"/>
          <w:lang w:val="en-GB"/>
        </w:rPr>
      </w:pPr>
      <w:r w:rsidRPr="005B7B31">
        <w:rPr>
          <w:rFonts w:ascii="Arial" w:hAnsi="Arial" w:cs="Arial"/>
          <w:lang w:val="en-GB"/>
        </w:rPr>
        <w:t>The model type</w:t>
      </w:r>
      <w:r w:rsidR="002A33B9" w:rsidRPr="005B7B31">
        <w:rPr>
          <w:rFonts w:ascii="Arial" w:hAnsi="Arial" w:cs="Arial"/>
          <w:lang w:val="en-GB"/>
        </w:rPr>
        <w:t>s</w:t>
      </w:r>
      <w:r w:rsidRPr="005B7B31">
        <w:rPr>
          <w:rFonts w:ascii="Arial" w:hAnsi="Arial" w:cs="Arial"/>
          <w:lang w:val="en-GB"/>
        </w:rPr>
        <w:t xml:space="preserve"> in the sc</w:t>
      </w:r>
      <w:r w:rsidR="002A33B9" w:rsidRPr="005B7B31">
        <w:rPr>
          <w:rFonts w:ascii="Arial" w:hAnsi="Arial" w:cs="Arial"/>
          <w:lang w:val="en-GB"/>
        </w:rPr>
        <w:t xml:space="preserve">ope of the current paper include </w:t>
      </w:r>
      <w:r w:rsidR="00C735C8" w:rsidRPr="005B7B31">
        <w:rPr>
          <w:rFonts w:ascii="Arial" w:hAnsi="Arial" w:cs="Arial"/>
          <w:lang w:val="en-GB"/>
        </w:rPr>
        <w:t xml:space="preserve">retail </w:t>
      </w:r>
      <w:r w:rsidR="002A33B9" w:rsidRPr="005B7B31">
        <w:rPr>
          <w:rFonts w:ascii="Arial" w:hAnsi="Arial" w:cs="Arial"/>
          <w:lang w:val="en-GB"/>
        </w:rPr>
        <w:t>account level models (scorecards) and parameter estimation models (PD, LGD, BEEL, CF) used in the Basel framework.</w:t>
      </w:r>
      <w:r w:rsidR="00C735C8" w:rsidRPr="005B7B31">
        <w:rPr>
          <w:rFonts w:ascii="Arial" w:hAnsi="Arial" w:cs="Arial"/>
          <w:lang w:val="en-GB"/>
        </w:rPr>
        <w:t xml:space="preserve"> This document applies to models independent whether developed within </w:t>
      </w:r>
      <w:r w:rsidR="00DC00E8" w:rsidRPr="005B7B31">
        <w:rPr>
          <w:rFonts w:ascii="Arial" w:hAnsi="Arial" w:cs="Arial"/>
          <w:lang w:val="en-GB"/>
        </w:rPr>
        <w:t>a bank</w:t>
      </w:r>
      <w:r w:rsidR="00C735C8" w:rsidRPr="005B7B31">
        <w:rPr>
          <w:rFonts w:ascii="Arial" w:hAnsi="Arial" w:cs="Arial"/>
          <w:lang w:val="en-GB"/>
        </w:rPr>
        <w:t xml:space="preserve"> or in the HO</w:t>
      </w:r>
      <w:r w:rsidR="00FD7192" w:rsidRPr="005B7B31">
        <w:rPr>
          <w:rFonts w:ascii="Arial" w:hAnsi="Arial" w:cs="Arial"/>
          <w:lang w:val="en-GB"/>
        </w:rPr>
        <w:t xml:space="preserve"> (and / or with </w:t>
      </w:r>
      <w:r w:rsidR="00C735C8" w:rsidRPr="005B7B31">
        <w:rPr>
          <w:rFonts w:ascii="Arial" w:hAnsi="Arial" w:cs="Arial"/>
          <w:lang w:val="en-GB"/>
        </w:rPr>
        <w:t>external support</w:t>
      </w:r>
      <w:r w:rsidR="00FD7192" w:rsidRPr="005B7B31">
        <w:rPr>
          <w:rFonts w:ascii="Arial" w:hAnsi="Arial" w:cs="Arial"/>
          <w:lang w:val="en-GB"/>
        </w:rPr>
        <w:t>), also independent of the methodology used for the development of the models (</w:t>
      </w:r>
      <w:r w:rsidR="00FB75FC" w:rsidRPr="005B7B31">
        <w:rPr>
          <w:rFonts w:ascii="Arial" w:hAnsi="Arial" w:cs="Arial"/>
          <w:lang w:val="en-GB"/>
        </w:rPr>
        <w:t>in particular it also applies for expertly developed models).</w:t>
      </w:r>
    </w:p>
    <w:p w14:paraId="03026491" w14:textId="77777777" w:rsidR="00FB75FC" w:rsidRPr="005B7B31" w:rsidRDefault="00FB75FC" w:rsidP="00F947D9">
      <w:pPr>
        <w:suppressAutoHyphens/>
        <w:rPr>
          <w:rFonts w:ascii="Arial" w:hAnsi="Arial" w:cs="Arial"/>
          <w:lang w:val="en-GB"/>
        </w:rPr>
      </w:pPr>
    </w:p>
    <w:p w14:paraId="03026492" w14:textId="77777777" w:rsidR="001B5CD8" w:rsidRPr="005B7B31" w:rsidRDefault="001B5CD8" w:rsidP="001B5CD8">
      <w:pPr>
        <w:suppressAutoHyphens/>
        <w:rPr>
          <w:rFonts w:ascii="Arial" w:hAnsi="Arial" w:cs="Arial"/>
          <w:lang w:val="en-GB"/>
        </w:rPr>
      </w:pPr>
      <w:r w:rsidRPr="005B7B31">
        <w:rPr>
          <w:rFonts w:ascii="Arial" w:hAnsi="Arial" w:cs="Arial"/>
          <w:lang w:val="en-GB"/>
        </w:rPr>
        <w:t xml:space="preserve">The document is </w:t>
      </w:r>
      <w:r w:rsidR="00801E5F" w:rsidRPr="005B7B31">
        <w:rPr>
          <w:rFonts w:ascii="Arial" w:hAnsi="Arial" w:cs="Arial"/>
          <w:lang w:val="en-GB"/>
        </w:rPr>
        <w:t>structured</w:t>
      </w:r>
      <w:r w:rsidRPr="005B7B31">
        <w:rPr>
          <w:rFonts w:ascii="Arial" w:hAnsi="Arial" w:cs="Arial"/>
          <w:lang w:val="en-GB"/>
        </w:rPr>
        <w:t xml:space="preserve"> around the two areas it covers: </w:t>
      </w:r>
      <w:r w:rsidR="00801E5F" w:rsidRPr="005B7B31">
        <w:rPr>
          <w:rFonts w:ascii="Arial" w:hAnsi="Arial" w:cs="Arial"/>
          <w:lang w:val="en-GB"/>
        </w:rPr>
        <w:t>validation concept and process.</w:t>
      </w:r>
    </w:p>
    <w:p w14:paraId="03026493" w14:textId="6C821695" w:rsidR="00EE3924" w:rsidRPr="005B7B31" w:rsidRDefault="00761007" w:rsidP="0030624F">
      <w:pPr>
        <w:suppressAutoHyphens/>
        <w:rPr>
          <w:rFonts w:ascii="Arial" w:hAnsi="Arial" w:cs="Arial"/>
          <w:lang w:val="en-GB"/>
        </w:rPr>
      </w:pPr>
      <w:r w:rsidRPr="005B7B31">
        <w:rPr>
          <w:rFonts w:ascii="Arial" w:hAnsi="Arial" w:cs="Arial"/>
          <w:lang w:val="en-GB"/>
        </w:rPr>
        <w:t xml:space="preserve">The process is described in details in Chapter </w:t>
      </w:r>
      <w:r w:rsidRPr="005B7B31">
        <w:rPr>
          <w:rFonts w:ascii="Arial" w:hAnsi="Arial" w:cs="Arial"/>
          <w:lang w:val="en-GB"/>
        </w:rPr>
        <w:fldChar w:fldCharType="begin"/>
      </w:r>
      <w:r w:rsidRPr="005B7B31">
        <w:rPr>
          <w:rFonts w:ascii="Arial" w:hAnsi="Arial" w:cs="Arial"/>
          <w:lang w:val="en-GB"/>
        </w:rPr>
        <w:instrText xml:space="preserve"> REF _Ref495313857 \r \h </w:instrText>
      </w:r>
      <w:r w:rsidR="005B7B31">
        <w:rPr>
          <w:rFonts w:ascii="Arial" w:hAnsi="Arial" w:cs="Arial"/>
          <w:lang w:val="en-GB"/>
        </w:rPr>
        <w:instrText xml:space="preserve"> \* MERGEFORMAT </w:instrText>
      </w:r>
      <w:r w:rsidRPr="005B7B31">
        <w:rPr>
          <w:rFonts w:ascii="Arial" w:hAnsi="Arial" w:cs="Arial"/>
          <w:lang w:val="en-GB"/>
        </w:rPr>
      </w:r>
      <w:r w:rsidRPr="005B7B31">
        <w:rPr>
          <w:rFonts w:ascii="Arial" w:hAnsi="Arial" w:cs="Arial"/>
          <w:lang w:val="en-GB"/>
        </w:rPr>
        <w:fldChar w:fldCharType="separate"/>
      </w:r>
      <w:r w:rsidR="00FB20EE" w:rsidRPr="005B7B31">
        <w:rPr>
          <w:rFonts w:ascii="Arial" w:hAnsi="Arial" w:cs="Arial"/>
          <w:lang w:val="en-GB"/>
        </w:rPr>
        <w:t>2</w:t>
      </w:r>
      <w:r w:rsidRPr="005B7B31">
        <w:rPr>
          <w:rFonts w:ascii="Arial" w:hAnsi="Arial" w:cs="Arial"/>
          <w:lang w:val="en-GB"/>
        </w:rPr>
        <w:fldChar w:fldCharType="end"/>
      </w:r>
      <w:r w:rsidR="00EE3924" w:rsidRPr="005B7B31">
        <w:rPr>
          <w:rFonts w:ascii="Arial" w:hAnsi="Arial" w:cs="Arial"/>
          <w:lang w:val="en-GB"/>
        </w:rPr>
        <w:t xml:space="preserve">, extending the general rules of the Validation </w:t>
      </w:r>
      <w:r w:rsidR="00EC09E6" w:rsidRPr="005B7B31">
        <w:rPr>
          <w:rFonts w:ascii="Arial" w:hAnsi="Arial" w:cs="Arial"/>
          <w:lang w:val="en-GB"/>
        </w:rPr>
        <w:t>Policy</w:t>
      </w:r>
      <w:r w:rsidR="00EE3924" w:rsidRPr="005B7B31">
        <w:rPr>
          <w:rFonts w:ascii="Arial" w:hAnsi="Arial" w:cs="Arial"/>
          <w:lang w:val="en-GB"/>
        </w:rPr>
        <w:t xml:space="preserve"> with specifics of the </w:t>
      </w:r>
      <w:r w:rsidR="00050CE6" w:rsidRPr="005B7B31">
        <w:rPr>
          <w:rFonts w:ascii="Arial" w:hAnsi="Arial" w:cs="Arial"/>
          <w:lang w:val="en-GB"/>
        </w:rPr>
        <w:t xml:space="preserve">Periodic Review and Validation </w:t>
      </w:r>
      <w:r w:rsidR="00EE3924" w:rsidRPr="005B7B31">
        <w:rPr>
          <w:rFonts w:ascii="Arial" w:hAnsi="Arial" w:cs="Arial"/>
          <w:lang w:val="en-GB"/>
        </w:rPr>
        <w:t xml:space="preserve">for retail Basel models. </w:t>
      </w:r>
      <w:r w:rsidR="00ED2139" w:rsidRPr="005B7B31">
        <w:rPr>
          <w:rFonts w:ascii="Arial" w:hAnsi="Arial" w:cs="Arial"/>
          <w:lang w:val="en-GB"/>
        </w:rPr>
        <w:t xml:space="preserve">It includes the </w:t>
      </w:r>
      <w:r w:rsidR="00ED2139" w:rsidRPr="005B7B31">
        <w:rPr>
          <w:rFonts w:ascii="Arial" w:eastAsia="Arial" w:hAnsi="Arial" w:cs="Arial"/>
          <w:lang w:val="en-GB"/>
        </w:rPr>
        <w:t xml:space="preserve">description of the stakeholders and their responsibilities, </w:t>
      </w:r>
      <w:r w:rsidR="0003264B" w:rsidRPr="005B7B31">
        <w:rPr>
          <w:rFonts w:ascii="Arial" w:eastAsia="Arial" w:hAnsi="Arial" w:cs="Arial"/>
          <w:lang w:val="en-GB"/>
        </w:rPr>
        <w:t xml:space="preserve">triggers that may make an update of the </w:t>
      </w:r>
      <w:r w:rsidR="00551686" w:rsidRPr="005B7B31">
        <w:rPr>
          <w:rFonts w:ascii="Arial" w:eastAsia="Arial" w:hAnsi="Arial" w:cs="Arial"/>
          <w:lang w:val="en-GB"/>
        </w:rPr>
        <w:t>models</w:t>
      </w:r>
      <w:r w:rsidR="0003264B" w:rsidRPr="005B7B31">
        <w:rPr>
          <w:rFonts w:ascii="Arial" w:eastAsia="Arial" w:hAnsi="Arial" w:cs="Arial"/>
          <w:lang w:val="en-GB"/>
        </w:rPr>
        <w:t xml:space="preserve"> necessary more frequent (than the standard annual update), documentation requirements, rules </w:t>
      </w:r>
      <w:r w:rsidR="00551686" w:rsidRPr="005B7B31">
        <w:rPr>
          <w:rFonts w:ascii="Arial" w:eastAsia="Arial" w:hAnsi="Arial" w:cs="Arial"/>
          <w:lang w:val="en-GB"/>
        </w:rPr>
        <w:t>of</w:t>
      </w:r>
      <w:r w:rsidR="0003264B" w:rsidRPr="005B7B31">
        <w:rPr>
          <w:rFonts w:ascii="Arial" w:eastAsia="Arial" w:hAnsi="Arial" w:cs="Arial"/>
          <w:lang w:val="en-GB"/>
        </w:rPr>
        <w:t xml:space="preserve"> validating multiple models in the same process and policy concerning </w:t>
      </w:r>
      <w:r w:rsidR="00551686" w:rsidRPr="005B7B31">
        <w:rPr>
          <w:rFonts w:ascii="Arial" w:eastAsia="Arial" w:hAnsi="Arial" w:cs="Arial"/>
          <w:lang w:val="en-GB"/>
        </w:rPr>
        <w:t>the revision of model</w:t>
      </w:r>
      <w:r w:rsidR="00C31FB2" w:rsidRPr="005B7B31">
        <w:rPr>
          <w:rFonts w:ascii="Arial" w:eastAsia="Arial" w:hAnsi="Arial" w:cs="Arial"/>
          <w:lang w:val="en-GB"/>
        </w:rPr>
        <w:t xml:space="preserve"> outcomes.</w:t>
      </w:r>
    </w:p>
    <w:p w14:paraId="03026494" w14:textId="55A9461E" w:rsidR="0030624F" w:rsidRPr="005B7B31" w:rsidRDefault="00EE3924" w:rsidP="0030624F">
      <w:pPr>
        <w:suppressAutoHyphens/>
        <w:rPr>
          <w:rFonts w:ascii="Arial" w:hAnsi="Arial" w:cs="Arial"/>
          <w:lang w:val="en-GB"/>
        </w:rPr>
      </w:pPr>
      <w:r w:rsidRPr="005B7B31">
        <w:rPr>
          <w:rFonts w:ascii="Arial" w:hAnsi="Arial" w:cs="Arial"/>
          <w:lang w:val="en-GB"/>
        </w:rPr>
        <w:t>C</w:t>
      </w:r>
      <w:r w:rsidR="001B5CD8" w:rsidRPr="005B7B31">
        <w:rPr>
          <w:rFonts w:ascii="Arial" w:hAnsi="Arial" w:cs="Arial"/>
          <w:lang w:val="en-GB"/>
        </w:rPr>
        <w:t xml:space="preserve">hapter </w:t>
      </w:r>
      <w:r w:rsidR="001B5CD8" w:rsidRPr="005B7B31">
        <w:rPr>
          <w:rFonts w:ascii="Arial" w:hAnsi="Arial" w:cs="Arial"/>
          <w:lang w:val="en-GB"/>
        </w:rPr>
        <w:fldChar w:fldCharType="begin"/>
      </w:r>
      <w:r w:rsidR="001B5CD8" w:rsidRPr="005B7B31">
        <w:rPr>
          <w:rFonts w:ascii="Arial" w:hAnsi="Arial" w:cs="Arial"/>
          <w:lang w:val="en-GB"/>
        </w:rPr>
        <w:instrText xml:space="preserve"> REF _Ref495309883 \r \h </w:instrText>
      </w:r>
      <w:r w:rsidR="005B7B31">
        <w:rPr>
          <w:rFonts w:ascii="Arial" w:hAnsi="Arial" w:cs="Arial"/>
          <w:lang w:val="en-GB"/>
        </w:rPr>
        <w:instrText xml:space="preserve"> \* MERGEFORMAT </w:instrText>
      </w:r>
      <w:r w:rsidR="001B5CD8" w:rsidRPr="005B7B31">
        <w:rPr>
          <w:rFonts w:ascii="Arial" w:hAnsi="Arial" w:cs="Arial"/>
          <w:lang w:val="en-GB"/>
        </w:rPr>
      </w:r>
      <w:r w:rsidR="001B5CD8" w:rsidRPr="005B7B31">
        <w:rPr>
          <w:rFonts w:ascii="Arial" w:hAnsi="Arial" w:cs="Arial"/>
          <w:lang w:val="en-GB"/>
        </w:rPr>
        <w:fldChar w:fldCharType="separate"/>
      </w:r>
      <w:r w:rsidR="00FB20EE" w:rsidRPr="005B7B31">
        <w:rPr>
          <w:rFonts w:ascii="Arial" w:hAnsi="Arial" w:cs="Arial"/>
          <w:lang w:val="en-GB"/>
        </w:rPr>
        <w:t>3</w:t>
      </w:r>
      <w:r w:rsidR="001B5CD8" w:rsidRPr="005B7B31">
        <w:rPr>
          <w:rFonts w:ascii="Arial" w:hAnsi="Arial" w:cs="Arial"/>
          <w:lang w:val="en-GB"/>
        </w:rPr>
        <w:fldChar w:fldCharType="end"/>
      </w:r>
      <w:r w:rsidR="001B5CD8" w:rsidRPr="005B7B31">
        <w:rPr>
          <w:rFonts w:ascii="Arial" w:hAnsi="Arial" w:cs="Arial"/>
          <w:lang w:val="en-GB"/>
        </w:rPr>
        <w:t xml:space="preserve"> provides an overview of the validation domains: model performance, environment, data quality management, rating systems’ implementation and management and finally use test. It also lists the </w:t>
      </w:r>
      <w:r w:rsidR="00D35689" w:rsidRPr="005B7B31">
        <w:rPr>
          <w:rFonts w:ascii="Arial" w:hAnsi="Arial" w:cs="Arial"/>
          <w:lang w:val="en-GB"/>
        </w:rPr>
        <w:t xml:space="preserve">corresponding aspects and defines </w:t>
      </w:r>
      <w:r w:rsidR="0030624F" w:rsidRPr="005B7B31">
        <w:rPr>
          <w:rFonts w:ascii="Arial" w:hAnsi="Arial" w:cs="Arial"/>
          <w:lang w:val="en-GB"/>
        </w:rPr>
        <w:t>the</w:t>
      </w:r>
      <w:r w:rsidR="00D35689" w:rsidRPr="005B7B31">
        <w:rPr>
          <w:rFonts w:ascii="Arial" w:hAnsi="Arial" w:cs="Arial"/>
          <w:lang w:val="en-GB"/>
        </w:rPr>
        <w:t xml:space="preserve"> </w:t>
      </w:r>
      <w:r w:rsidR="0030624F" w:rsidRPr="005B7B31">
        <w:rPr>
          <w:rFonts w:ascii="Arial" w:hAnsi="Arial" w:cs="Arial"/>
          <w:lang w:val="en-GB"/>
        </w:rPr>
        <w:t xml:space="preserve">aggregation of assessment results of the individual test and aspects to the level of domains and overall model level. </w:t>
      </w:r>
    </w:p>
    <w:p w14:paraId="03026495" w14:textId="77777777" w:rsidR="0030624F" w:rsidRPr="005B7B31" w:rsidRDefault="0030624F" w:rsidP="0030624F">
      <w:pPr>
        <w:suppressAutoHyphens/>
        <w:rPr>
          <w:rFonts w:ascii="Arial" w:hAnsi="Arial" w:cs="Arial"/>
          <w:lang w:val="en-GB"/>
        </w:rPr>
      </w:pPr>
      <w:r w:rsidRPr="005B7B31">
        <w:rPr>
          <w:rFonts w:ascii="Arial" w:hAnsi="Arial" w:cs="Arial"/>
          <w:lang w:val="en-GB"/>
        </w:rPr>
        <w:t>Then, the detailed validation aspects (organised under the sections corresponding to the domains) are explained in the subsequent chapter. Detailed descriptions of the data samples, methods (formulas) and assessment procedure (thresholds) are given here. The Annex occasionally provides further insight to the theory behind some of the formulas in the model performance block, where moving such to the Annex increased readability of the main part of the document.</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70"/>
        <w:gridCol w:w="5004"/>
        <w:gridCol w:w="993"/>
        <w:gridCol w:w="1344"/>
      </w:tblGrid>
      <w:tr w:rsidR="00171716" w:rsidRPr="005B7B31" w14:paraId="030264AC" w14:textId="77777777" w:rsidTr="00171716">
        <w:tc>
          <w:tcPr>
            <w:tcW w:w="9211" w:type="dxa"/>
            <w:gridSpan w:val="4"/>
            <w:shd w:val="clear" w:color="auto" w:fill="A6A6A6" w:themeFill="background1" w:themeFillShade="A6"/>
          </w:tcPr>
          <w:p w14:paraId="030264AB" w14:textId="77777777" w:rsidR="00171716" w:rsidRPr="005B7B31" w:rsidRDefault="00171716" w:rsidP="0029389E">
            <w:pPr>
              <w:pStyle w:val="Tab"/>
            </w:pPr>
            <w:r w:rsidRPr="005B7B31">
              <w:lastRenderedPageBreak/>
              <w:t>References</w:t>
            </w:r>
          </w:p>
        </w:tc>
      </w:tr>
      <w:tr w:rsidR="00171716" w:rsidRPr="005B7B31" w14:paraId="030264B1" w14:textId="77777777" w:rsidTr="00171716">
        <w:tc>
          <w:tcPr>
            <w:tcW w:w="1870" w:type="dxa"/>
            <w:shd w:val="clear" w:color="auto" w:fill="CCCCCC"/>
            <w:vAlign w:val="center"/>
          </w:tcPr>
          <w:p w14:paraId="030264AD" w14:textId="77777777" w:rsidR="00171716" w:rsidRPr="005B7B31" w:rsidRDefault="00171716" w:rsidP="0029389E">
            <w:pPr>
              <w:pStyle w:val="Tab"/>
            </w:pPr>
            <w:r w:rsidRPr="005B7B31">
              <w:t>Short reference</w:t>
            </w:r>
          </w:p>
        </w:tc>
        <w:tc>
          <w:tcPr>
            <w:tcW w:w="5004" w:type="dxa"/>
            <w:shd w:val="clear" w:color="auto" w:fill="CCCCCC"/>
            <w:vAlign w:val="center"/>
          </w:tcPr>
          <w:p w14:paraId="030264AE" w14:textId="77777777" w:rsidR="00171716" w:rsidRPr="005B7B31" w:rsidRDefault="00171716" w:rsidP="0029389E">
            <w:pPr>
              <w:pStyle w:val="Tab"/>
            </w:pPr>
            <w:r w:rsidRPr="005B7B31">
              <w:t>Title</w:t>
            </w:r>
          </w:p>
        </w:tc>
        <w:tc>
          <w:tcPr>
            <w:tcW w:w="993" w:type="dxa"/>
            <w:shd w:val="clear" w:color="auto" w:fill="CCCCCC"/>
            <w:vAlign w:val="center"/>
          </w:tcPr>
          <w:p w14:paraId="030264AF" w14:textId="77777777" w:rsidR="00171716" w:rsidRPr="005B7B31" w:rsidRDefault="00171716" w:rsidP="0029389E">
            <w:pPr>
              <w:pStyle w:val="Tab"/>
            </w:pPr>
            <w:r w:rsidRPr="005B7B31">
              <w:t>Version</w:t>
            </w:r>
          </w:p>
        </w:tc>
        <w:tc>
          <w:tcPr>
            <w:tcW w:w="1344" w:type="dxa"/>
            <w:shd w:val="clear" w:color="auto" w:fill="CCCCCC"/>
            <w:vAlign w:val="center"/>
          </w:tcPr>
          <w:p w14:paraId="030264B0" w14:textId="77777777" w:rsidR="00171716" w:rsidRPr="005B7B31" w:rsidRDefault="00171716" w:rsidP="0029389E">
            <w:pPr>
              <w:pStyle w:val="Tab"/>
            </w:pPr>
            <w:r w:rsidRPr="005B7B31">
              <w:t>Released on</w:t>
            </w:r>
          </w:p>
        </w:tc>
      </w:tr>
      <w:tr w:rsidR="00F152C3" w:rsidRPr="005B7B31" w14:paraId="030264B7" w14:textId="77777777" w:rsidTr="003D6021">
        <w:trPr>
          <w:trHeight w:val="372"/>
        </w:trPr>
        <w:tc>
          <w:tcPr>
            <w:tcW w:w="1870" w:type="dxa"/>
            <w:vAlign w:val="center"/>
          </w:tcPr>
          <w:p w14:paraId="030264B2" w14:textId="77777777" w:rsidR="00F152C3" w:rsidRPr="005B7B31" w:rsidRDefault="00F152C3" w:rsidP="0029389E">
            <w:pPr>
              <w:pStyle w:val="Tab"/>
            </w:pPr>
            <w:r w:rsidRPr="005B7B31">
              <w:t>CRR</w:t>
            </w:r>
          </w:p>
        </w:tc>
        <w:tc>
          <w:tcPr>
            <w:tcW w:w="5004" w:type="dxa"/>
            <w:vAlign w:val="center"/>
          </w:tcPr>
          <w:p w14:paraId="030264B3" w14:textId="77777777" w:rsidR="00F152C3" w:rsidRPr="005B7B31" w:rsidRDefault="00F152C3" w:rsidP="0029389E">
            <w:pPr>
              <w:pStyle w:val="Tab"/>
              <w:rPr>
                <w:rFonts w:eastAsia="Arial"/>
              </w:rPr>
            </w:pPr>
            <w:r w:rsidRPr="005B7B31">
              <w:rPr>
                <w:rFonts w:eastAsia="Arial"/>
              </w:rPr>
              <w:t>Regulation (EU) No 575/2013 of the European Parliament and of the Council</w:t>
            </w:r>
          </w:p>
          <w:p w14:paraId="030264B4" w14:textId="77777777" w:rsidR="00F152C3" w:rsidRPr="005B7B31" w:rsidRDefault="00F152C3" w:rsidP="0029389E">
            <w:pPr>
              <w:pStyle w:val="Tab"/>
            </w:pPr>
            <w:r w:rsidRPr="005B7B31">
              <w:rPr>
                <w:rFonts w:eastAsia="Arial"/>
              </w:rPr>
              <w:t>on prudential requirements for credit institutions and investment firms</w:t>
            </w:r>
          </w:p>
        </w:tc>
        <w:tc>
          <w:tcPr>
            <w:tcW w:w="993" w:type="dxa"/>
            <w:vAlign w:val="center"/>
          </w:tcPr>
          <w:p w14:paraId="030264B5" w14:textId="77777777" w:rsidR="00F152C3" w:rsidRPr="005B7B31" w:rsidRDefault="00F152C3" w:rsidP="0029389E">
            <w:pPr>
              <w:pStyle w:val="Tab"/>
            </w:pPr>
            <w:r w:rsidRPr="005B7B31">
              <w:t>Published</w:t>
            </w:r>
          </w:p>
        </w:tc>
        <w:tc>
          <w:tcPr>
            <w:tcW w:w="1344" w:type="dxa"/>
            <w:vAlign w:val="center"/>
          </w:tcPr>
          <w:p w14:paraId="030264B6" w14:textId="77777777" w:rsidR="00F152C3" w:rsidRPr="005B7B31" w:rsidRDefault="00F152C3" w:rsidP="0029389E">
            <w:pPr>
              <w:pStyle w:val="Tab"/>
            </w:pPr>
            <w:r w:rsidRPr="005B7B31">
              <w:t>25.06.2013</w:t>
            </w:r>
          </w:p>
        </w:tc>
      </w:tr>
      <w:tr w:rsidR="00066945" w:rsidRPr="005B7B31" w14:paraId="030264BD" w14:textId="77777777" w:rsidTr="0035586F">
        <w:trPr>
          <w:trHeight w:val="372"/>
        </w:trPr>
        <w:tc>
          <w:tcPr>
            <w:tcW w:w="1870" w:type="dxa"/>
            <w:vAlign w:val="center"/>
          </w:tcPr>
          <w:p w14:paraId="030264B8" w14:textId="77777777" w:rsidR="00066945" w:rsidRPr="005B7B31" w:rsidRDefault="00066945" w:rsidP="0029389E">
            <w:pPr>
              <w:pStyle w:val="Tab"/>
            </w:pPr>
            <w:r w:rsidRPr="005B7B31">
              <w:t>IRB AM RTS</w:t>
            </w:r>
          </w:p>
        </w:tc>
        <w:tc>
          <w:tcPr>
            <w:tcW w:w="5004" w:type="dxa"/>
            <w:vAlign w:val="center"/>
          </w:tcPr>
          <w:p w14:paraId="030264B9" w14:textId="77777777" w:rsidR="00066945" w:rsidRPr="005B7B31" w:rsidRDefault="00066945" w:rsidP="0029389E">
            <w:pPr>
              <w:pStyle w:val="Tab"/>
              <w:rPr>
                <w:rFonts w:eastAsia="Arial"/>
              </w:rPr>
            </w:pPr>
            <w:r w:rsidRPr="005B7B31">
              <w:rPr>
                <w:rFonts w:eastAsia="Arial"/>
              </w:rPr>
              <w:t>EBA/RTS/2016/03</w:t>
            </w:r>
          </w:p>
          <w:p w14:paraId="030264BA" w14:textId="77777777" w:rsidR="00066945" w:rsidRPr="005B7B31" w:rsidRDefault="00066945" w:rsidP="0029389E">
            <w:pPr>
              <w:pStyle w:val="Tab"/>
            </w:pPr>
            <w:r w:rsidRPr="005B7B31">
              <w:rPr>
                <w:rFonts w:eastAsia="Arial"/>
              </w:rPr>
              <w:t>Final Draft Regulatory Technical Standards on the specification of the assessment methodology for competent authorities regarding compliance of an institution with the requirements to use the IRB Approach in accordance with Articles 144(2), 173(3) and 180(3)(b) of Regulation (EU) No 575/2013</w:t>
            </w:r>
          </w:p>
        </w:tc>
        <w:tc>
          <w:tcPr>
            <w:tcW w:w="993" w:type="dxa"/>
            <w:vAlign w:val="center"/>
          </w:tcPr>
          <w:p w14:paraId="030264BB" w14:textId="77777777" w:rsidR="00066945" w:rsidRPr="005B7B31" w:rsidRDefault="00066945" w:rsidP="0029389E">
            <w:pPr>
              <w:pStyle w:val="Tab"/>
            </w:pPr>
            <w:r w:rsidRPr="005B7B31">
              <w:t>Final draft</w:t>
            </w:r>
          </w:p>
        </w:tc>
        <w:tc>
          <w:tcPr>
            <w:tcW w:w="1344" w:type="dxa"/>
            <w:vAlign w:val="center"/>
          </w:tcPr>
          <w:p w14:paraId="030264BC" w14:textId="77777777" w:rsidR="00066945" w:rsidRPr="005B7B31" w:rsidRDefault="00066945" w:rsidP="0029389E">
            <w:pPr>
              <w:pStyle w:val="Tab"/>
            </w:pPr>
            <w:r w:rsidRPr="005B7B31">
              <w:t>21.07.2016</w:t>
            </w:r>
          </w:p>
        </w:tc>
      </w:tr>
      <w:tr w:rsidR="00F152C3" w:rsidRPr="005B7B31" w14:paraId="030264C3" w14:textId="77777777" w:rsidTr="003D6021">
        <w:trPr>
          <w:trHeight w:val="372"/>
        </w:trPr>
        <w:tc>
          <w:tcPr>
            <w:tcW w:w="1870" w:type="dxa"/>
            <w:vAlign w:val="center"/>
          </w:tcPr>
          <w:p w14:paraId="030264BE" w14:textId="77777777" w:rsidR="00F152C3" w:rsidRPr="005B7B31" w:rsidRDefault="00066945" w:rsidP="0029389E">
            <w:pPr>
              <w:pStyle w:val="Tab"/>
            </w:pPr>
            <w:r w:rsidRPr="005B7B31">
              <w:t>PE GL</w:t>
            </w:r>
          </w:p>
        </w:tc>
        <w:tc>
          <w:tcPr>
            <w:tcW w:w="5004" w:type="dxa"/>
            <w:vAlign w:val="center"/>
          </w:tcPr>
          <w:p w14:paraId="030264BF" w14:textId="77777777" w:rsidR="00F152C3" w:rsidRPr="005B7B31" w:rsidRDefault="00F152C3" w:rsidP="0029389E">
            <w:pPr>
              <w:pStyle w:val="Tab"/>
              <w:rPr>
                <w:rFonts w:eastAsia="Arial"/>
              </w:rPr>
            </w:pPr>
            <w:r w:rsidRPr="005B7B31">
              <w:rPr>
                <w:rFonts w:eastAsia="Arial"/>
              </w:rPr>
              <w:t>EBA/</w:t>
            </w:r>
            <w:r w:rsidR="00066945" w:rsidRPr="005B7B31">
              <w:rPr>
                <w:rFonts w:eastAsia="Arial"/>
              </w:rPr>
              <w:t>GL</w:t>
            </w:r>
            <w:r w:rsidRPr="005B7B31">
              <w:rPr>
                <w:rFonts w:eastAsia="Arial"/>
              </w:rPr>
              <w:t>/201</w:t>
            </w:r>
            <w:r w:rsidR="00066945" w:rsidRPr="005B7B31">
              <w:rPr>
                <w:rFonts w:eastAsia="Arial"/>
              </w:rPr>
              <w:t>7</w:t>
            </w:r>
            <w:r w:rsidRPr="005B7B31">
              <w:rPr>
                <w:rFonts w:eastAsia="Arial"/>
              </w:rPr>
              <w:t>/</w:t>
            </w:r>
            <w:r w:rsidR="00066945" w:rsidRPr="005B7B31">
              <w:rPr>
                <w:rFonts w:eastAsia="Arial"/>
              </w:rPr>
              <w:t>16</w:t>
            </w:r>
          </w:p>
          <w:p w14:paraId="030264C0" w14:textId="77777777" w:rsidR="00F152C3" w:rsidRPr="005B7B31" w:rsidRDefault="00066945" w:rsidP="0029389E">
            <w:pPr>
              <w:pStyle w:val="Tab"/>
            </w:pPr>
            <w:r w:rsidRPr="005B7B31">
              <w:rPr>
                <w:rFonts w:eastAsia="Arial"/>
              </w:rPr>
              <w:t>Guidelines on PD estimation, LGD estimation and the treatment of defaulted exposures</w:t>
            </w:r>
          </w:p>
        </w:tc>
        <w:tc>
          <w:tcPr>
            <w:tcW w:w="993" w:type="dxa"/>
            <w:vAlign w:val="center"/>
          </w:tcPr>
          <w:p w14:paraId="030264C1" w14:textId="77777777" w:rsidR="00F152C3" w:rsidRPr="005B7B31" w:rsidRDefault="00066945" w:rsidP="0029389E">
            <w:pPr>
              <w:pStyle w:val="Tab"/>
            </w:pPr>
            <w:r w:rsidRPr="005B7B31">
              <w:t>Final</w:t>
            </w:r>
          </w:p>
        </w:tc>
        <w:tc>
          <w:tcPr>
            <w:tcW w:w="1344" w:type="dxa"/>
            <w:vAlign w:val="center"/>
          </w:tcPr>
          <w:p w14:paraId="030264C2" w14:textId="77777777" w:rsidR="00F152C3" w:rsidRPr="005B7B31" w:rsidRDefault="00066945" w:rsidP="0029389E">
            <w:pPr>
              <w:pStyle w:val="Tab"/>
            </w:pPr>
            <w:r w:rsidRPr="005B7B31">
              <w:t>20.11</w:t>
            </w:r>
            <w:r w:rsidR="00F152C3" w:rsidRPr="005B7B31">
              <w:t>.201</w:t>
            </w:r>
            <w:r w:rsidRPr="005B7B31">
              <w:t>7</w:t>
            </w:r>
          </w:p>
        </w:tc>
      </w:tr>
      <w:tr w:rsidR="00F152C3" w:rsidRPr="005B7B31" w14:paraId="030264C9" w14:textId="77777777" w:rsidTr="003D6021">
        <w:trPr>
          <w:trHeight w:val="372"/>
        </w:trPr>
        <w:tc>
          <w:tcPr>
            <w:tcW w:w="1870" w:type="dxa"/>
            <w:vAlign w:val="center"/>
          </w:tcPr>
          <w:p w14:paraId="030264C4" w14:textId="77777777" w:rsidR="00F152C3" w:rsidRPr="005B7B31" w:rsidRDefault="00F152C3" w:rsidP="0029389E">
            <w:pPr>
              <w:pStyle w:val="Tab"/>
            </w:pPr>
            <w:r w:rsidRPr="005B7B31">
              <w:t>J. G. F. Francis</w:t>
            </w:r>
          </w:p>
        </w:tc>
        <w:tc>
          <w:tcPr>
            <w:tcW w:w="5004" w:type="dxa"/>
            <w:vAlign w:val="center"/>
          </w:tcPr>
          <w:p w14:paraId="030264C5" w14:textId="77777777" w:rsidR="003D6021" w:rsidRPr="005B7B31" w:rsidRDefault="00F152C3" w:rsidP="0029389E">
            <w:pPr>
              <w:pStyle w:val="Tab"/>
            </w:pPr>
            <w:r w:rsidRPr="005B7B31">
              <w:t>J. G. F. Francis: The QR transformation</w:t>
            </w:r>
            <w:r w:rsidR="003D6021" w:rsidRPr="005B7B31">
              <w:t>, II</w:t>
            </w:r>
            <w:r w:rsidR="002769A1" w:rsidRPr="005B7B31">
              <w:t>.</w:t>
            </w:r>
          </w:p>
          <w:p w14:paraId="030264C6" w14:textId="77777777" w:rsidR="00F152C3" w:rsidRPr="005B7B31" w:rsidRDefault="003D6021" w:rsidP="0029389E">
            <w:pPr>
              <w:pStyle w:val="Tab"/>
            </w:pPr>
            <w:r w:rsidRPr="005B7B31">
              <w:t xml:space="preserve">The </w:t>
            </w:r>
            <w:r w:rsidR="00F152C3" w:rsidRPr="005B7B31">
              <w:t>Comput</w:t>
            </w:r>
            <w:r w:rsidRPr="005B7B31">
              <w:t>er</w:t>
            </w:r>
            <w:r w:rsidR="00F152C3" w:rsidRPr="005B7B31">
              <w:t xml:space="preserve"> J</w:t>
            </w:r>
            <w:r w:rsidRPr="005B7B31">
              <w:t>ournal</w:t>
            </w:r>
            <w:r w:rsidR="00F152C3" w:rsidRPr="005B7B31">
              <w:t xml:space="preserve"> 4 (1961), pp. 332–345.</w:t>
            </w:r>
          </w:p>
        </w:tc>
        <w:tc>
          <w:tcPr>
            <w:tcW w:w="993" w:type="dxa"/>
            <w:vAlign w:val="center"/>
          </w:tcPr>
          <w:p w14:paraId="030264C7" w14:textId="77777777" w:rsidR="00F152C3" w:rsidRPr="005B7B31" w:rsidRDefault="00F152C3" w:rsidP="0029389E">
            <w:pPr>
              <w:pStyle w:val="Tab"/>
            </w:pPr>
          </w:p>
        </w:tc>
        <w:tc>
          <w:tcPr>
            <w:tcW w:w="1344" w:type="dxa"/>
            <w:vAlign w:val="center"/>
          </w:tcPr>
          <w:p w14:paraId="030264C8" w14:textId="77777777" w:rsidR="00F152C3" w:rsidRPr="005B7B31" w:rsidRDefault="00F152C3" w:rsidP="0029389E">
            <w:pPr>
              <w:pStyle w:val="Tab"/>
            </w:pPr>
            <w:r w:rsidRPr="005B7B31">
              <w:t>1961</w:t>
            </w:r>
          </w:p>
        </w:tc>
      </w:tr>
      <w:tr w:rsidR="00F152C3" w:rsidRPr="005B7B31" w14:paraId="030264CF" w14:textId="77777777" w:rsidTr="003D6021">
        <w:trPr>
          <w:trHeight w:val="372"/>
        </w:trPr>
        <w:tc>
          <w:tcPr>
            <w:tcW w:w="1870" w:type="dxa"/>
            <w:vAlign w:val="center"/>
          </w:tcPr>
          <w:p w14:paraId="030264CA" w14:textId="77777777" w:rsidR="00F152C3" w:rsidRPr="005B7B31" w:rsidRDefault="00F73D76" w:rsidP="0029389E">
            <w:pPr>
              <w:pStyle w:val="Tab"/>
            </w:pPr>
            <w:r w:rsidRPr="005B7B31">
              <w:t>M. Brown and</w:t>
            </w:r>
            <w:r w:rsidR="003D6021" w:rsidRPr="005B7B31">
              <w:br/>
              <w:t xml:space="preserve">J. </w:t>
            </w:r>
            <w:r w:rsidR="00FA26EB" w:rsidRPr="005B7B31">
              <w:t>Benedetti</w:t>
            </w:r>
          </w:p>
        </w:tc>
        <w:tc>
          <w:tcPr>
            <w:tcW w:w="5004" w:type="dxa"/>
            <w:vAlign w:val="center"/>
          </w:tcPr>
          <w:p w14:paraId="030264CB" w14:textId="77777777" w:rsidR="00F152C3" w:rsidRPr="005B7B31" w:rsidRDefault="00F152C3" w:rsidP="0029389E">
            <w:pPr>
              <w:pStyle w:val="Tab"/>
            </w:pPr>
            <w:r w:rsidRPr="005B7B31">
              <w:t>Brown, M.; Benedetti, J: Sampling Behaviour of Tests for Correlation in Two-Way Contingency Tables.</w:t>
            </w:r>
          </w:p>
          <w:p w14:paraId="030264CC" w14:textId="77777777" w:rsidR="00F152C3" w:rsidRPr="005B7B31" w:rsidRDefault="00F152C3" w:rsidP="0029389E">
            <w:pPr>
              <w:pStyle w:val="Tab"/>
            </w:pPr>
            <w:r w:rsidRPr="005B7B31">
              <w:t>Journal of the American Statistical Association 72 (1977), pp. 309-315.</w:t>
            </w:r>
          </w:p>
        </w:tc>
        <w:tc>
          <w:tcPr>
            <w:tcW w:w="993" w:type="dxa"/>
            <w:vAlign w:val="center"/>
          </w:tcPr>
          <w:p w14:paraId="030264CD" w14:textId="77777777" w:rsidR="00F152C3" w:rsidRPr="005B7B31" w:rsidRDefault="00F152C3" w:rsidP="0029389E">
            <w:pPr>
              <w:pStyle w:val="Tab"/>
            </w:pPr>
          </w:p>
        </w:tc>
        <w:tc>
          <w:tcPr>
            <w:tcW w:w="1344" w:type="dxa"/>
            <w:vAlign w:val="center"/>
          </w:tcPr>
          <w:p w14:paraId="030264CE" w14:textId="77777777" w:rsidR="00F152C3" w:rsidRPr="005B7B31" w:rsidRDefault="00F152C3" w:rsidP="0029389E">
            <w:pPr>
              <w:pStyle w:val="Tab"/>
            </w:pPr>
            <w:r w:rsidRPr="005B7B31">
              <w:t>1977</w:t>
            </w:r>
          </w:p>
        </w:tc>
      </w:tr>
      <w:tr w:rsidR="00275DA0" w:rsidRPr="005B7B31" w14:paraId="030264D5" w14:textId="77777777" w:rsidTr="000F6147">
        <w:trPr>
          <w:trHeight w:val="372"/>
        </w:trPr>
        <w:tc>
          <w:tcPr>
            <w:tcW w:w="1870" w:type="dxa"/>
            <w:vAlign w:val="center"/>
          </w:tcPr>
          <w:p w14:paraId="030264D0" w14:textId="77777777" w:rsidR="00275DA0" w:rsidRPr="005B7B31" w:rsidRDefault="00275DA0" w:rsidP="0029389E">
            <w:pPr>
              <w:pStyle w:val="Tab"/>
            </w:pPr>
            <w:r w:rsidRPr="005B7B31">
              <w:t xml:space="preserve">Validation </w:t>
            </w:r>
            <w:r w:rsidR="00EC09E6" w:rsidRPr="005B7B31">
              <w:t>Policy</w:t>
            </w:r>
          </w:p>
        </w:tc>
        <w:tc>
          <w:tcPr>
            <w:tcW w:w="5004" w:type="dxa"/>
            <w:vAlign w:val="center"/>
          </w:tcPr>
          <w:p w14:paraId="030264D1" w14:textId="7870F423" w:rsidR="000F6147" w:rsidRPr="005B7B31" w:rsidRDefault="005B7B31" w:rsidP="0029389E">
            <w:pPr>
              <w:pStyle w:val="Tab"/>
            </w:pPr>
            <w:r>
              <w:t>I</w:t>
            </w:r>
            <w:r w:rsidR="000F6147" w:rsidRPr="005B7B31">
              <w:t>nternal document:</w:t>
            </w:r>
          </w:p>
          <w:p w14:paraId="030264D2" w14:textId="77777777" w:rsidR="00275DA0" w:rsidRPr="005B7B31" w:rsidRDefault="00275DA0" w:rsidP="0029389E">
            <w:pPr>
              <w:pStyle w:val="Tab"/>
            </w:pPr>
            <w:r w:rsidRPr="005B7B31">
              <w:t xml:space="preserve">Retail Credit Risk Validation </w:t>
            </w:r>
            <w:r w:rsidR="00EC09E6" w:rsidRPr="005B7B31">
              <w:t>Policy</w:t>
            </w:r>
          </w:p>
        </w:tc>
        <w:tc>
          <w:tcPr>
            <w:tcW w:w="993" w:type="dxa"/>
            <w:vAlign w:val="center"/>
          </w:tcPr>
          <w:p w14:paraId="030264D3" w14:textId="77777777" w:rsidR="00275DA0" w:rsidRPr="005B7B31" w:rsidRDefault="00EC09E6" w:rsidP="0029389E">
            <w:pPr>
              <w:pStyle w:val="Tab"/>
            </w:pPr>
            <w:r w:rsidRPr="005B7B31">
              <w:t>1.0</w:t>
            </w:r>
          </w:p>
        </w:tc>
        <w:tc>
          <w:tcPr>
            <w:tcW w:w="1344" w:type="dxa"/>
            <w:vAlign w:val="center"/>
          </w:tcPr>
          <w:p w14:paraId="030264D4" w14:textId="61E4E97B" w:rsidR="00275DA0" w:rsidRPr="005B7B31" w:rsidRDefault="00275DA0" w:rsidP="0029389E">
            <w:pPr>
              <w:pStyle w:val="Tab"/>
            </w:pPr>
          </w:p>
        </w:tc>
      </w:tr>
      <w:tr w:rsidR="0052662D" w:rsidRPr="005B7B31" w14:paraId="030264DB" w14:textId="77777777" w:rsidTr="00AA7AA7">
        <w:trPr>
          <w:trHeight w:val="372"/>
        </w:trPr>
        <w:tc>
          <w:tcPr>
            <w:tcW w:w="1870" w:type="dxa"/>
            <w:vAlign w:val="center"/>
          </w:tcPr>
          <w:p w14:paraId="030264D6" w14:textId="77777777" w:rsidR="0052662D" w:rsidRPr="005B7B31" w:rsidRDefault="0052662D" w:rsidP="0029389E">
            <w:pPr>
              <w:pStyle w:val="Tab"/>
            </w:pPr>
            <w:bookmarkStart w:id="1" w:name="_Hlk516329022"/>
            <w:r w:rsidRPr="005B7B31">
              <w:t>Review Document Template</w:t>
            </w:r>
            <w:bookmarkEnd w:id="1"/>
          </w:p>
        </w:tc>
        <w:tc>
          <w:tcPr>
            <w:tcW w:w="5004" w:type="dxa"/>
            <w:vAlign w:val="center"/>
          </w:tcPr>
          <w:p w14:paraId="030264D7" w14:textId="3A120F62" w:rsidR="0052662D" w:rsidRPr="005B7B31" w:rsidRDefault="005B7B31" w:rsidP="0029389E">
            <w:pPr>
              <w:pStyle w:val="Tab"/>
            </w:pPr>
            <w:r>
              <w:t>I</w:t>
            </w:r>
            <w:r w:rsidR="0052662D" w:rsidRPr="005B7B31">
              <w:t>nternal document:</w:t>
            </w:r>
          </w:p>
          <w:p w14:paraId="030264D8" w14:textId="77777777" w:rsidR="0052662D" w:rsidRPr="005B7B31" w:rsidRDefault="0052662D" w:rsidP="0029389E">
            <w:pPr>
              <w:pStyle w:val="Tab"/>
            </w:pPr>
            <w:bookmarkStart w:id="2" w:name="_Hlk516329062"/>
            <w:r w:rsidRPr="005B7B31">
              <w:t>Periodic Review of Basel Models Documentation Template</w:t>
            </w:r>
            <w:bookmarkEnd w:id="2"/>
          </w:p>
        </w:tc>
        <w:tc>
          <w:tcPr>
            <w:tcW w:w="993" w:type="dxa"/>
            <w:vAlign w:val="center"/>
          </w:tcPr>
          <w:p w14:paraId="030264D9" w14:textId="77777777" w:rsidR="0052662D" w:rsidRPr="005B7B31" w:rsidRDefault="0052662D" w:rsidP="0029389E">
            <w:pPr>
              <w:pStyle w:val="Tab"/>
            </w:pPr>
            <w:proofErr w:type="spellStart"/>
            <w:r w:rsidRPr="005B7B31">
              <w:t>n.a</w:t>
            </w:r>
            <w:proofErr w:type="spellEnd"/>
            <w:r w:rsidRPr="005B7B31">
              <w:t>.</w:t>
            </w:r>
          </w:p>
        </w:tc>
        <w:tc>
          <w:tcPr>
            <w:tcW w:w="1344" w:type="dxa"/>
            <w:vAlign w:val="center"/>
          </w:tcPr>
          <w:p w14:paraId="030264DA" w14:textId="25DE0D72" w:rsidR="0052662D" w:rsidRPr="005B7B31" w:rsidRDefault="0052662D" w:rsidP="0029389E">
            <w:pPr>
              <w:pStyle w:val="Tab"/>
            </w:pPr>
          </w:p>
        </w:tc>
      </w:tr>
      <w:tr w:rsidR="0052662D" w:rsidRPr="005B7B31" w14:paraId="030264E1" w14:textId="77777777" w:rsidTr="0035586F">
        <w:trPr>
          <w:trHeight w:val="372"/>
        </w:trPr>
        <w:tc>
          <w:tcPr>
            <w:tcW w:w="1870" w:type="dxa"/>
            <w:vAlign w:val="center"/>
          </w:tcPr>
          <w:p w14:paraId="030264DC" w14:textId="77777777" w:rsidR="0052662D" w:rsidRPr="005B7B31" w:rsidRDefault="0052662D" w:rsidP="0029389E">
            <w:pPr>
              <w:pStyle w:val="Tab"/>
            </w:pPr>
            <w:bookmarkStart w:id="3" w:name="_Hlk516329030"/>
            <w:r w:rsidRPr="005B7B31">
              <w:t>Validation Report Template</w:t>
            </w:r>
            <w:bookmarkEnd w:id="3"/>
          </w:p>
        </w:tc>
        <w:tc>
          <w:tcPr>
            <w:tcW w:w="5004" w:type="dxa"/>
            <w:vAlign w:val="center"/>
          </w:tcPr>
          <w:p w14:paraId="030264DD" w14:textId="5A7EEBC6" w:rsidR="0052662D" w:rsidRPr="005B7B31" w:rsidRDefault="005B7B31" w:rsidP="0029389E">
            <w:pPr>
              <w:pStyle w:val="Tab"/>
            </w:pPr>
            <w:r>
              <w:t>I</w:t>
            </w:r>
            <w:r w:rsidRPr="005B7B31">
              <w:t xml:space="preserve">nternal </w:t>
            </w:r>
            <w:r w:rsidR="0052662D" w:rsidRPr="005B7B31">
              <w:t>document:</w:t>
            </w:r>
          </w:p>
          <w:p w14:paraId="030264DE" w14:textId="77777777" w:rsidR="0052662D" w:rsidRPr="005B7B31" w:rsidRDefault="0052662D" w:rsidP="0029389E">
            <w:pPr>
              <w:pStyle w:val="Tab"/>
            </w:pPr>
            <w:bookmarkStart w:id="4" w:name="_Hlk516329040"/>
            <w:r w:rsidRPr="005B7B31">
              <w:t>Periodic Validation Report of Basel Models Template</w:t>
            </w:r>
            <w:bookmarkEnd w:id="4"/>
          </w:p>
        </w:tc>
        <w:tc>
          <w:tcPr>
            <w:tcW w:w="993" w:type="dxa"/>
            <w:vAlign w:val="center"/>
          </w:tcPr>
          <w:p w14:paraId="030264DF" w14:textId="77777777" w:rsidR="0052662D" w:rsidRPr="005B7B31" w:rsidRDefault="0052662D" w:rsidP="0029389E">
            <w:pPr>
              <w:pStyle w:val="Tab"/>
            </w:pPr>
            <w:proofErr w:type="spellStart"/>
            <w:r w:rsidRPr="005B7B31">
              <w:t>n.a</w:t>
            </w:r>
            <w:proofErr w:type="spellEnd"/>
            <w:r w:rsidRPr="005B7B31">
              <w:t>.</w:t>
            </w:r>
          </w:p>
        </w:tc>
        <w:tc>
          <w:tcPr>
            <w:tcW w:w="1344" w:type="dxa"/>
            <w:vAlign w:val="center"/>
          </w:tcPr>
          <w:p w14:paraId="030264E0" w14:textId="52B68842" w:rsidR="0052662D" w:rsidRPr="005B7B31" w:rsidRDefault="0052662D" w:rsidP="0029389E">
            <w:pPr>
              <w:pStyle w:val="Tab"/>
            </w:pPr>
          </w:p>
        </w:tc>
      </w:tr>
      <w:tr w:rsidR="0052662D" w:rsidRPr="005B7B31" w14:paraId="030264E7" w14:textId="77777777" w:rsidTr="00AA7AA7">
        <w:trPr>
          <w:trHeight w:val="372"/>
        </w:trPr>
        <w:tc>
          <w:tcPr>
            <w:tcW w:w="1870" w:type="dxa"/>
            <w:vAlign w:val="center"/>
          </w:tcPr>
          <w:p w14:paraId="030264E2" w14:textId="77777777" w:rsidR="0052662D" w:rsidRPr="005B7B31" w:rsidRDefault="0052662D" w:rsidP="0029389E">
            <w:pPr>
              <w:pStyle w:val="Tab"/>
            </w:pPr>
            <w:r w:rsidRPr="005B7B31">
              <w:t>Validation Scorecard Tool</w:t>
            </w:r>
          </w:p>
        </w:tc>
        <w:tc>
          <w:tcPr>
            <w:tcW w:w="5004" w:type="dxa"/>
            <w:vAlign w:val="center"/>
          </w:tcPr>
          <w:p w14:paraId="030264E3" w14:textId="628853C8" w:rsidR="0052662D" w:rsidRPr="005B7B31" w:rsidRDefault="005B7B31" w:rsidP="0029389E">
            <w:pPr>
              <w:pStyle w:val="Tab"/>
            </w:pPr>
            <w:r>
              <w:t>I</w:t>
            </w:r>
            <w:r w:rsidRPr="005B7B31">
              <w:t xml:space="preserve">nternal </w:t>
            </w:r>
            <w:r w:rsidR="0052662D" w:rsidRPr="005B7B31">
              <w:t>document:</w:t>
            </w:r>
          </w:p>
          <w:p w14:paraId="030264E4" w14:textId="77777777" w:rsidR="0052662D" w:rsidRPr="005B7B31" w:rsidRDefault="0052662D" w:rsidP="0029389E">
            <w:pPr>
              <w:pStyle w:val="Tab"/>
            </w:pPr>
            <w:bookmarkStart w:id="5" w:name="_Hlk516329005"/>
            <w:r w:rsidRPr="005B7B31">
              <w:t>Validation Scorecard Excel Tool for Retail Basel Models</w:t>
            </w:r>
            <w:bookmarkEnd w:id="5"/>
          </w:p>
        </w:tc>
        <w:tc>
          <w:tcPr>
            <w:tcW w:w="993" w:type="dxa"/>
            <w:vAlign w:val="center"/>
          </w:tcPr>
          <w:p w14:paraId="030264E5" w14:textId="77777777" w:rsidR="0052662D" w:rsidRPr="005B7B31" w:rsidRDefault="0052662D" w:rsidP="0029389E">
            <w:pPr>
              <w:pStyle w:val="Tab"/>
            </w:pPr>
            <w:proofErr w:type="spellStart"/>
            <w:r w:rsidRPr="005B7B31">
              <w:t>n.a</w:t>
            </w:r>
            <w:proofErr w:type="spellEnd"/>
            <w:r w:rsidRPr="005B7B31">
              <w:t>.</w:t>
            </w:r>
          </w:p>
        </w:tc>
        <w:tc>
          <w:tcPr>
            <w:tcW w:w="1344" w:type="dxa"/>
            <w:vAlign w:val="center"/>
          </w:tcPr>
          <w:p w14:paraId="030264E6" w14:textId="3F962E82" w:rsidR="0052662D" w:rsidRPr="005B7B31" w:rsidRDefault="0052662D" w:rsidP="0029389E">
            <w:pPr>
              <w:pStyle w:val="Tab"/>
            </w:pPr>
          </w:p>
        </w:tc>
      </w:tr>
      <w:tr w:rsidR="00171716" w:rsidRPr="005B7B31" w14:paraId="030264EC" w14:textId="77777777" w:rsidTr="00171716">
        <w:trPr>
          <w:trHeight w:val="372"/>
        </w:trPr>
        <w:tc>
          <w:tcPr>
            <w:tcW w:w="1870" w:type="dxa"/>
            <w:vAlign w:val="center"/>
          </w:tcPr>
          <w:p w14:paraId="030264E8" w14:textId="77777777" w:rsidR="00171716" w:rsidRPr="005B7B31" w:rsidRDefault="00422F3F" w:rsidP="0029389E">
            <w:pPr>
              <w:pStyle w:val="Tab"/>
            </w:pPr>
            <w:r w:rsidRPr="005B7B31">
              <w:t>Parameter Estimation CP</w:t>
            </w:r>
          </w:p>
        </w:tc>
        <w:tc>
          <w:tcPr>
            <w:tcW w:w="5004" w:type="dxa"/>
            <w:vAlign w:val="center"/>
          </w:tcPr>
          <w:p w14:paraId="030264E9" w14:textId="489F7B77" w:rsidR="00171716" w:rsidRPr="005B7B31" w:rsidRDefault="005B7B31" w:rsidP="0029389E">
            <w:pPr>
              <w:pStyle w:val="Tab"/>
            </w:pPr>
            <w:r>
              <w:t>I</w:t>
            </w:r>
            <w:r w:rsidRPr="005B7B31">
              <w:t xml:space="preserve">nternal </w:t>
            </w:r>
            <w:r w:rsidR="000F6147" w:rsidRPr="005B7B31">
              <w:t>document:</w:t>
            </w:r>
            <w:r w:rsidR="0052662D" w:rsidRPr="005B7B31">
              <w:t xml:space="preserve"> </w:t>
            </w:r>
            <w:r w:rsidR="00422F3F" w:rsidRPr="005B7B31">
              <w:t>Retail and Retail Leasing Parameter Estimation and Calculation Concept Paper</w:t>
            </w:r>
          </w:p>
        </w:tc>
        <w:tc>
          <w:tcPr>
            <w:tcW w:w="993" w:type="dxa"/>
            <w:vAlign w:val="center"/>
          </w:tcPr>
          <w:p w14:paraId="030264EA" w14:textId="77777777" w:rsidR="00171716" w:rsidRPr="005B7B31" w:rsidRDefault="00422F3F" w:rsidP="0029389E">
            <w:pPr>
              <w:pStyle w:val="Tab"/>
            </w:pPr>
            <w:r w:rsidRPr="005B7B31">
              <w:t>2.</w:t>
            </w:r>
            <w:r w:rsidR="005953A8" w:rsidRPr="005B7B31">
              <w:t>4</w:t>
            </w:r>
          </w:p>
        </w:tc>
        <w:tc>
          <w:tcPr>
            <w:tcW w:w="1344" w:type="dxa"/>
            <w:vAlign w:val="center"/>
          </w:tcPr>
          <w:p w14:paraId="030264EB" w14:textId="7F830598" w:rsidR="00171716" w:rsidRPr="005B7B31" w:rsidRDefault="00171716" w:rsidP="0029389E">
            <w:pPr>
              <w:pStyle w:val="Tab"/>
            </w:pPr>
          </w:p>
        </w:tc>
      </w:tr>
    </w:tbl>
    <w:p w14:paraId="030264ED" w14:textId="77777777" w:rsidR="003F7759" w:rsidRPr="005B7B31" w:rsidRDefault="003F7759" w:rsidP="00800FF3">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7723"/>
      </w:tblGrid>
      <w:tr w:rsidR="00345872" w:rsidRPr="005B7B31" w14:paraId="030264EF" w14:textId="77777777" w:rsidTr="00B36CDD">
        <w:tc>
          <w:tcPr>
            <w:tcW w:w="9211" w:type="dxa"/>
            <w:gridSpan w:val="2"/>
            <w:shd w:val="clear" w:color="auto" w:fill="A6A6A6" w:themeFill="background1" w:themeFillShade="A6"/>
          </w:tcPr>
          <w:p w14:paraId="030264EE" w14:textId="77777777" w:rsidR="00345872" w:rsidRPr="005B7B31" w:rsidRDefault="00345872" w:rsidP="0029389E">
            <w:pPr>
              <w:pStyle w:val="Tab"/>
            </w:pPr>
            <w:r w:rsidRPr="005B7B31">
              <w:t>Definitions and abbreviations</w:t>
            </w:r>
          </w:p>
        </w:tc>
      </w:tr>
      <w:tr w:rsidR="00345872" w:rsidRPr="005B7B31" w14:paraId="030264F2" w14:textId="77777777" w:rsidTr="00B36CDD">
        <w:tc>
          <w:tcPr>
            <w:tcW w:w="1488" w:type="dxa"/>
            <w:shd w:val="clear" w:color="auto" w:fill="CCCCCC"/>
            <w:vAlign w:val="center"/>
          </w:tcPr>
          <w:p w14:paraId="030264F0" w14:textId="77777777" w:rsidR="00345872" w:rsidRPr="005B7B31" w:rsidRDefault="00345872" w:rsidP="0029389E">
            <w:pPr>
              <w:pStyle w:val="Tab"/>
            </w:pPr>
            <w:r w:rsidRPr="005B7B31">
              <w:t>Abbreviation</w:t>
            </w:r>
          </w:p>
        </w:tc>
        <w:tc>
          <w:tcPr>
            <w:tcW w:w="7723" w:type="dxa"/>
            <w:shd w:val="clear" w:color="auto" w:fill="CCCCCC"/>
            <w:vAlign w:val="center"/>
          </w:tcPr>
          <w:p w14:paraId="030264F1" w14:textId="77777777" w:rsidR="00345872" w:rsidRPr="005B7B31" w:rsidRDefault="00345872" w:rsidP="0029389E">
            <w:pPr>
              <w:pStyle w:val="Tab"/>
            </w:pPr>
            <w:r w:rsidRPr="005B7B31">
              <w:t>Explanation</w:t>
            </w:r>
          </w:p>
        </w:tc>
      </w:tr>
      <w:tr w:rsidR="00071362" w:rsidRPr="005B7B31" w14:paraId="030264F5" w14:textId="77777777" w:rsidTr="00556459">
        <w:trPr>
          <w:trHeight w:val="372"/>
        </w:trPr>
        <w:tc>
          <w:tcPr>
            <w:tcW w:w="1488" w:type="dxa"/>
            <w:vAlign w:val="center"/>
          </w:tcPr>
          <w:p w14:paraId="030264F3" w14:textId="77777777" w:rsidR="00071362" w:rsidRPr="005B7B31" w:rsidRDefault="00071362" w:rsidP="00556459">
            <w:pPr>
              <w:spacing w:before="0" w:after="0" w:line="240" w:lineRule="auto"/>
              <w:ind w:left="64" w:right="-20"/>
              <w:jc w:val="left"/>
              <w:rPr>
                <w:rFonts w:ascii="Arial" w:eastAsia="Arial" w:hAnsi="Arial" w:cs="Arial"/>
                <w:sz w:val="18"/>
                <w:szCs w:val="18"/>
                <w:lang w:val="en-GB"/>
              </w:rPr>
            </w:pPr>
            <w:r w:rsidRPr="005B7B31">
              <w:rPr>
                <w:rFonts w:ascii="Arial" w:eastAsia="Arial" w:hAnsi="Arial" w:cs="Arial"/>
                <w:sz w:val="18"/>
                <w:szCs w:val="18"/>
                <w:lang w:val="en-GB"/>
              </w:rPr>
              <w:t>AS</w:t>
            </w:r>
          </w:p>
        </w:tc>
        <w:tc>
          <w:tcPr>
            <w:tcW w:w="7723" w:type="dxa"/>
            <w:vAlign w:val="center"/>
          </w:tcPr>
          <w:p w14:paraId="030264F4" w14:textId="77777777" w:rsidR="00071362" w:rsidRPr="005B7B31" w:rsidRDefault="00F152C3" w:rsidP="00DE02BE">
            <w:pPr>
              <w:spacing w:before="0" w:after="0" w:line="240" w:lineRule="auto"/>
              <w:ind w:left="66" w:right="-20"/>
              <w:jc w:val="left"/>
              <w:rPr>
                <w:rFonts w:ascii="Arial" w:eastAsia="Arial" w:hAnsi="Arial" w:cs="Arial"/>
                <w:sz w:val="18"/>
                <w:szCs w:val="18"/>
                <w:lang w:val="en-GB"/>
              </w:rPr>
            </w:pPr>
            <w:r w:rsidRPr="005B7B31">
              <w:rPr>
                <w:rFonts w:ascii="Arial" w:eastAsia="Arial" w:hAnsi="Arial" w:cs="Arial"/>
                <w:sz w:val="18"/>
                <w:szCs w:val="18"/>
                <w:lang w:val="en-GB"/>
              </w:rPr>
              <w:t xml:space="preserve">Application </w:t>
            </w:r>
            <w:r w:rsidR="00DE02BE" w:rsidRPr="005B7B31">
              <w:rPr>
                <w:rFonts w:ascii="Arial" w:eastAsia="Arial" w:hAnsi="Arial" w:cs="Arial"/>
                <w:sz w:val="18"/>
                <w:szCs w:val="18"/>
                <w:lang w:val="en-GB"/>
              </w:rPr>
              <w:t>S</w:t>
            </w:r>
            <w:r w:rsidR="00071362" w:rsidRPr="005B7B31">
              <w:rPr>
                <w:rFonts w:ascii="Arial" w:eastAsia="Arial" w:hAnsi="Arial" w:cs="Arial"/>
                <w:sz w:val="18"/>
                <w:szCs w:val="18"/>
                <w:lang w:val="en-GB"/>
              </w:rPr>
              <w:t>corecard</w:t>
            </w:r>
          </w:p>
        </w:tc>
      </w:tr>
      <w:tr w:rsidR="004167F6" w:rsidRPr="005B7B31" w14:paraId="030264F8" w14:textId="77777777" w:rsidTr="003D6021">
        <w:trPr>
          <w:trHeight w:val="372"/>
        </w:trPr>
        <w:tc>
          <w:tcPr>
            <w:tcW w:w="1488" w:type="dxa"/>
            <w:vAlign w:val="center"/>
          </w:tcPr>
          <w:p w14:paraId="030264F6" w14:textId="77777777" w:rsidR="004167F6" w:rsidRPr="005B7B31" w:rsidRDefault="004167F6" w:rsidP="003D6021">
            <w:pPr>
              <w:spacing w:before="0" w:after="0" w:line="240" w:lineRule="auto"/>
              <w:ind w:left="64" w:right="-20"/>
              <w:jc w:val="left"/>
              <w:rPr>
                <w:rFonts w:ascii="Arial" w:eastAsia="Arial" w:hAnsi="Arial" w:cs="Arial"/>
                <w:sz w:val="18"/>
                <w:szCs w:val="18"/>
                <w:lang w:val="en-GB"/>
              </w:rPr>
            </w:pPr>
            <w:r w:rsidRPr="005B7B31">
              <w:rPr>
                <w:rFonts w:ascii="Arial" w:eastAsia="Arial" w:hAnsi="Arial" w:cs="Arial"/>
                <w:sz w:val="18"/>
                <w:szCs w:val="18"/>
                <w:lang w:val="en-GB"/>
              </w:rPr>
              <w:t>BEEL</w:t>
            </w:r>
          </w:p>
        </w:tc>
        <w:tc>
          <w:tcPr>
            <w:tcW w:w="7723" w:type="dxa"/>
            <w:vAlign w:val="center"/>
          </w:tcPr>
          <w:p w14:paraId="030264F7" w14:textId="77777777" w:rsidR="004167F6" w:rsidRPr="005B7B31" w:rsidRDefault="004167F6" w:rsidP="003D6021">
            <w:pPr>
              <w:spacing w:before="0" w:after="0" w:line="240" w:lineRule="auto"/>
              <w:ind w:left="66" w:right="-20"/>
              <w:jc w:val="left"/>
              <w:rPr>
                <w:rFonts w:ascii="Arial" w:eastAsia="Arial" w:hAnsi="Arial" w:cs="Arial"/>
                <w:sz w:val="18"/>
                <w:szCs w:val="18"/>
                <w:lang w:val="en-GB"/>
              </w:rPr>
            </w:pPr>
            <w:r w:rsidRPr="005B7B31">
              <w:rPr>
                <w:rFonts w:ascii="Arial" w:eastAsia="Arial" w:hAnsi="Arial" w:cs="Arial"/>
                <w:sz w:val="18"/>
                <w:szCs w:val="18"/>
                <w:lang w:val="en-GB"/>
              </w:rPr>
              <w:t>Best Estimate of Expected Loss</w:t>
            </w:r>
          </w:p>
        </w:tc>
      </w:tr>
      <w:tr w:rsidR="00DE02BE" w:rsidRPr="005B7B31" w14:paraId="030264FB" w14:textId="77777777" w:rsidTr="00FE23D7">
        <w:trPr>
          <w:trHeight w:val="372"/>
        </w:trPr>
        <w:tc>
          <w:tcPr>
            <w:tcW w:w="1488" w:type="dxa"/>
            <w:vAlign w:val="center"/>
          </w:tcPr>
          <w:p w14:paraId="030264F9" w14:textId="77777777" w:rsidR="00DE02BE" w:rsidRPr="005B7B31" w:rsidRDefault="00DE02BE" w:rsidP="00FE23D7">
            <w:pPr>
              <w:spacing w:before="0" w:after="0" w:line="240" w:lineRule="auto"/>
              <w:ind w:left="64" w:right="-20"/>
              <w:jc w:val="left"/>
              <w:rPr>
                <w:rFonts w:ascii="Arial" w:eastAsia="Arial" w:hAnsi="Arial" w:cs="Arial"/>
                <w:sz w:val="18"/>
                <w:szCs w:val="18"/>
                <w:lang w:val="en-GB"/>
              </w:rPr>
            </w:pPr>
            <w:r w:rsidRPr="005B7B31">
              <w:rPr>
                <w:rFonts w:ascii="Arial" w:eastAsia="Arial" w:hAnsi="Arial" w:cs="Arial"/>
                <w:sz w:val="18"/>
                <w:szCs w:val="18"/>
                <w:lang w:val="en-GB"/>
              </w:rPr>
              <w:t>CF</w:t>
            </w:r>
          </w:p>
        </w:tc>
        <w:tc>
          <w:tcPr>
            <w:tcW w:w="7723" w:type="dxa"/>
            <w:vAlign w:val="center"/>
          </w:tcPr>
          <w:p w14:paraId="030264FA" w14:textId="77777777" w:rsidR="00DE02BE" w:rsidRPr="005B7B31" w:rsidRDefault="00DE02BE" w:rsidP="00DE02BE">
            <w:pPr>
              <w:spacing w:before="0" w:after="0" w:line="240" w:lineRule="auto"/>
              <w:ind w:left="66" w:right="-20"/>
              <w:jc w:val="left"/>
              <w:rPr>
                <w:rFonts w:ascii="Arial" w:eastAsia="Arial" w:hAnsi="Arial" w:cs="Arial"/>
                <w:sz w:val="18"/>
                <w:szCs w:val="18"/>
                <w:lang w:val="en-GB"/>
              </w:rPr>
            </w:pPr>
            <w:r w:rsidRPr="005B7B31">
              <w:rPr>
                <w:rFonts w:ascii="Arial" w:eastAsia="Arial" w:hAnsi="Arial" w:cs="Arial"/>
                <w:sz w:val="18"/>
                <w:szCs w:val="18"/>
                <w:lang w:val="en-GB"/>
              </w:rPr>
              <w:t>Conversion Factor</w:t>
            </w:r>
          </w:p>
        </w:tc>
      </w:tr>
      <w:tr w:rsidR="004167F6" w:rsidRPr="005B7B31" w14:paraId="030264FE" w14:textId="77777777" w:rsidTr="003D6021">
        <w:trPr>
          <w:trHeight w:val="372"/>
        </w:trPr>
        <w:tc>
          <w:tcPr>
            <w:tcW w:w="1488" w:type="dxa"/>
            <w:vAlign w:val="center"/>
          </w:tcPr>
          <w:p w14:paraId="030264FC" w14:textId="77777777" w:rsidR="004167F6" w:rsidRPr="005B7B31" w:rsidRDefault="004167F6" w:rsidP="003D6021">
            <w:pPr>
              <w:spacing w:before="0" w:after="0" w:line="240" w:lineRule="auto"/>
              <w:ind w:left="64" w:right="-20"/>
              <w:jc w:val="left"/>
              <w:rPr>
                <w:rFonts w:ascii="Arial" w:eastAsia="Arial" w:hAnsi="Arial" w:cs="Arial"/>
                <w:sz w:val="18"/>
                <w:szCs w:val="18"/>
                <w:lang w:val="en-GB"/>
              </w:rPr>
            </w:pPr>
            <w:proofErr w:type="spellStart"/>
            <w:r w:rsidRPr="005B7B31">
              <w:rPr>
                <w:rFonts w:ascii="Arial" w:eastAsia="Arial" w:hAnsi="Arial" w:cs="Arial"/>
                <w:sz w:val="18"/>
                <w:szCs w:val="18"/>
                <w:lang w:val="en-GB"/>
              </w:rPr>
              <w:t>EaD</w:t>
            </w:r>
            <w:proofErr w:type="spellEnd"/>
          </w:p>
        </w:tc>
        <w:tc>
          <w:tcPr>
            <w:tcW w:w="7723" w:type="dxa"/>
            <w:vAlign w:val="center"/>
          </w:tcPr>
          <w:p w14:paraId="030264FD" w14:textId="77777777" w:rsidR="004167F6" w:rsidRPr="005B7B31" w:rsidRDefault="004167F6" w:rsidP="003D6021">
            <w:pPr>
              <w:spacing w:before="0" w:after="0" w:line="240" w:lineRule="auto"/>
              <w:ind w:left="66" w:right="-20"/>
              <w:jc w:val="left"/>
              <w:rPr>
                <w:rFonts w:ascii="Arial" w:eastAsia="Arial" w:hAnsi="Arial" w:cs="Arial"/>
                <w:sz w:val="18"/>
                <w:szCs w:val="18"/>
                <w:lang w:val="en-GB"/>
              </w:rPr>
            </w:pPr>
            <w:r w:rsidRPr="005B7B31">
              <w:rPr>
                <w:rFonts w:ascii="Arial" w:eastAsia="Arial" w:hAnsi="Arial" w:cs="Arial"/>
                <w:sz w:val="18"/>
                <w:szCs w:val="18"/>
                <w:lang w:val="en-GB"/>
              </w:rPr>
              <w:t>Exposure at Default</w:t>
            </w:r>
          </w:p>
        </w:tc>
      </w:tr>
      <w:tr w:rsidR="00345872" w:rsidRPr="005B7B31" w14:paraId="03026501" w14:textId="77777777" w:rsidTr="00B36CDD">
        <w:trPr>
          <w:trHeight w:val="372"/>
        </w:trPr>
        <w:tc>
          <w:tcPr>
            <w:tcW w:w="1488" w:type="dxa"/>
            <w:vAlign w:val="center"/>
          </w:tcPr>
          <w:p w14:paraId="030264FF" w14:textId="77777777" w:rsidR="00345872" w:rsidRPr="005B7B31" w:rsidRDefault="004167F6" w:rsidP="00B36CDD">
            <w:pPr>
              <w:spacing w:before="0" w:after="0" w:line="240" w:lineRule="auto"/>
              <w:ind w:left="64" w:right="-20"/>
              <w:jc w:val="left"/>
              <w:rPr>
                <w:rFonts w:ascii="Arial" w:eastAsia="Arial" w:hAnsi="Arial" w:cs="Arial"/>
                <w:sz w:val="18"/>
                <w:szCs w:val="18"/>
                <w:lang w:val="en-GB"/>
              </w:rPr>
            </w:pPr>
            <w:r w:rsidRPr="005B7B31">
              <w:rPr>
                <w:rFonts w:ascii="Arial" w:eastAsia="Arial" w:hAnsi="Arial" w:cs="Arial"/>
                <w:sz w:val="18"/>
                <w:szCs w:val="18"/>
                <w:lang w:val="en-GB"/>
              </w:rPr>
              <w:t>DTI</w:t>
            </w:r>
          </w:p>
        </w:tc>
        <w:tc>
          <w:tcPr>
            <w:tcW w:w="7723" w:type="dxa"/>
            <w:vAlign w:val="center"/>
          </w:tcPr>
          <w:p w14:paraId="03026500" w14:textId="77777777" w:rsidR="00345872" w:rsidRPr="005B7B31" w:rsidRDefault="004167F6" w:rsidP="004167F6">
            <w:pPr>
              <w:spacing w:before="0" w:after="0" w:line="240" w:lineRule="auto"/>
              <w:ind w:left="66" w:right="-20"/>
              <w:jc w:val="left"/>
              <w:rPr>
                <w:rFonts w:ascii="Arial" w:eastAsia="Arial" w:hAnsi="Arial" w:cs="Arial"/>
                <w:sz w:val="18"/>
                <w:szCs w:val="18"/>
                <w:lang w:val="en-GB"/>
              </w:rPr>
            </w:pPr>
            <w:r w:rsidRPr="005B7B31">
              <w:rPr>
                <w:rFonts w:ascii="Arial" w:eastAsia="Arial" w:hAnsi="Arial" w:cs="Arial"/>
                <w:sz w:val="18"/>
                <w:szCs w:val="18"/>
                <w:lang w:val="en-GB"/>
              </w:rPr>
              <w:t>D</w:t>
            </w:r>
            <w:r w:rsidR="00F152C3" w:rsidRPr="005B7B31">
              <w:rPr>
                <w:rFonts w:ascii="Arial" w:eastAsia="Arial" w:hAnsi="Arial" w:cs="Arial"/>
                <w:sz w:val="18"/>
                <w:szCs w:val="18"/>
                <w:lang w:val="en-GB"/>
              </w:rPr>
              <w:t>ebt T</w:t>
            </w:r>
            <w:r w:rsidRPr="005B7B31">
              <w:rPr>
                <w:rFonts w:ascii="Arial" w:eastAsia="Arial" w:hAnsi="Arial" w:cs="Arial"/>
                <w:sz w:val="18"/>
                <w:szCs w:val="18"/>
                <w:lang w:val="en-GB"/>
              </w:rPr>
              <w:t>o Income</w:t>
            </w:r>
          </w:p>
        </w:tc>
      </w:tr>
      <w:tr w:rsidR="00345872" w:rsidRPr="005B7B31" w14:paraId="03026504" w14:textId="77777777" w:rsidTr="00B36CDD">
        <w:trPr>
          <w:trHeight w:val="372"/>
        </w:trPr>
        <w:tc>
          <w:tcPr>
            <w:tcW w:w="1488" w:type="dxa"/>
            <w:vAlign w:val="center"/>
          </w:tcPr>
          <w:p w14:paraId="03026502" w14:textId="77777777" w:rsidR="00345872" w:rsidRPr="005B7B31" w:rsidRDefault="00345872" w:rsidP="00B36CDD">
            <w:pPr>
              <w:spacing w:before="0" w:after="0" w:line="240" w:lineRule="auto"/>
              <w:ind w:left="64" w:right="-20"/>
              <w:jc w:val="left"/>
              <w:rPr>
                <w:rFonts w:ascii="Arial" w:eastAsia="Arial" w:hAnsi="Arial" w:cs="Arial"/>
                <w:sz w:val="18"/>
                <w:szCs w:val="18"/>
                <w:lang w:val="en-GB"/>
              </w:rPr>
            </w:pPr>
            <w:r w:rsidRPr="005B7B31">
              <w:rPr>
                <w:rFonts w:ascii="Arial" w:eastAsia="Arial" w:hAnsi="Arial" w:cs="Arial"/>
                <w:sz w:val="18"/>
                <w:szCs w:val="18"/>
                <w:lang w:val="en-GB"/>
              </w:rPr>
              <w:lastRenderedPageBreak/>
              <w:t>HO</w:t>
            </w:r>
          </w:p>
        </w:tc>
        <w:tc>
          <w:tcPr>
            <w:tcW w:w="7723" w:type="dxa"/>
            <w:vAlign w:val="center"/>
          </w:tcPr>
          <w:p w14:paraId="03026503" w14:textId="77777777" w:rsidR="00345872" w:rsidRPr="005B7B31" w:rsidRDefault="00345872" w:rsidP="004167F6">
            <w:pPr>
              <w:spacing w:before="0" w:after="0" w:line="240" w:lineRule="auto"/>
              <w:ind w:left="66" w:right="-20"/>
              <w:jc w:val="left"/>
              <w:rPr>
                <w:rFonts w:ascii="Arial" w:eastAsia="Arial" w:hAnsi="Arial" w:cs="Arial"/>
                <w:sz w:val="18"/>
                <w:szCs w:val="18"/>
                <w:lang w:val="en-GB"/>
              </w:rPr>
            </w:pPr>
            <w:r w:rsidRPr="005B7B31">
              <w:rPr>
                <w:rFonts w:ascii="Arial" w:eastAsia="Arial" w:hAnsi="Arial" w:cs="Arial"/>
                <w:sz w:val="18"/>
                <w:szCs w:val="18"/>
                <w:lang w:val="en-GB"/>
              </w:rPr>
              <w:t xml:space="preserve">Head </w:t>
            </w:r>
            <w:r w:rsidR="004167F6" w:rsidRPr="005B7B31">
              <w:rPr>
                <w:rFonts w:ascii="Arial" w:eastAsia="Arial" w:hAnsi="Arial" w:cs="Arial"/>
                <w:sz w:val="18"/>
                <w:szCs w:val="18"/>
                <w:lang w:val="en-GB"/>
              </w:rPr>
              <w:t>O</w:t>
            </w:r>
            <w:r w:rsidRPr="005B7B31">
              <w:rPr>
                <w:rFonts w:ascii="Arial" w:eastAsia="Arial" w:hAnsi="Arial" w:cs="Arial"/>
                <w:sz w:val="18"/>
                <w:szCs w:val="18"/>
                <w:lang w:val="en-GB"/>
              </w:rPr>
              <w:t>ffice</w:t>
            </w:r>
          </w:p>
        </w:tc>
      </w:tr>
      <w:tr w:rsidR="00345872" w:rsidRPr="005B7B31" w14:paraId="03026507" w14:textId="77777777" w:rsidTr="00B36CDD">
        <w:trPr>
          <w:trHeight w:val="372"/>
        </w:trPr>
        <w:tc>
          <w:tcPr>
            <w:tcW w:w="1488" w:type="dxa"/>
            <w:vAlign w:val="center"/>
          </w:tcPr>
          <w:p w14:paraId="03026505" w14:textId="77777777" w:rsidR="00345872" w:rsidRPr="005B7B31" w:rsidRDefault="00345872" w:rsidP="00B36CDD">
            <w:pPr>
              <w:spacing w:before="0" w:after="0" w:line="240" w:lineRule="auto"/>
              <w:ind w:left="64" w:right="-20"/>
              <w:jc w:val="left"/>
              <w:rPr>
                <w:rFonts w:ascii="Arial" w:eastAsia="Arial" w:hAnsi="Arial" w:cs="Arial"/>
                <w:sz w:val="18"/>
                <w:szCs w:val="18"/>
                <w:lang w:val="en-GB"/>
              </w:rPr>
            </w:pPr>
            <w:r w:rsidRPr="005B7B31">
              <w:rPr>
                <w:rFonts w:ascii="Arial" w:eastAsia="Arial" w:hAnsi="Arial" w:cs="Arial"/>
                <w:sz w:val="18"/>
                <w:szCs w:val="18"/>
                <w:lang w:val="en-GB"/>
              </w:rPr>
              <w:t>IRB</w:t>
            </w:r>
          </w:p>
        </w:tc>
        <w:tc>
          <w:tcPr>
            <w:tcW w:w="7723" w:type="dxa"/>
            <w:vAlign w:val="center"/>
          </w:tcPr>
          <w:p w14:paraId="03026506" w14:textId="77777777" w:rsidR="00345872" w:rsidRPr="005B7B31" w:rsidRDefault="00345872" w:rsidP="00D1126C">
            <w:pPr>
              <w:spacing w:before="0" w:after="0" w:line="240" w:lineRule="auto"/>
              <w:ind w:left="66" w:right="-20"/>
              <w:jc w:val="left"/>
              <w:rPr>
                <w:rFonts w:ascii="Arial" w:eastAsia="Arial" w:hAnsi="Arial" w:cs="Arial"/>
                <w:sz w:val="18"/>
                <w:szCs w:val="18"/>
                <w:lang w:val="en-GB"/>
              </w:rPr>
            </w:pPr>
            <w:r w:rsidRPr="005B7B31">
              <w:rPr>
                <w:rFonts w:ascii="Arial" w:eastAsia="Arial" w:hAnsi="Arial" w:cs="Arial"/>
                <w:sz w:val="18"/>
                <w:szCs w:val="18"/>
                <w:lang w:val="en-GB"/>
              </w:rPr>
              <w:t>Internal Ratings Based</w:t>
            </w:r>
            <w:r w:rsidR="00D1126C" w:rsidRPr="005B7B31">
              <w:rPr>
                <w:rFonts w:ascii="Arial" w:eastAsia="Arial" w:hAnsi="Arial" w:cs="Arial"/>
                <w:sz w:val="18"/>
                <w:szCs w:val="18"/>
                <w:lang w:val="en-GB"/>
              </w:rPr>
              <w:t xml:space="preserve"> (approach)</w:t>
            </w:r>
          </w:p>
        </w:tc>
      </w:tr>
      <w:tr w:rsidR="00345872" w:rsidRPr="005B7B31" w14:paraId="0302650A" w14:textId="77777777" w:rsidTr="00B36CDD">
        <w:trPr>
          <w:trHeight w:val="372"/>
        </w:trPr>
        <w:tc>
          <w:tcPr>
            <w:tcW w:w="1488" w:type="dxa"/>
            <w:vAlign w:val="center"/>
          </w:tcPr>
          <w:p w14:paraId="03026508" w14:textId="77777777" w:rsidR="00345872" w:rsidRPr="005B7B31" w:rsidRDefault="00345872" w:rsidP="00B36CDD">
            <w:pPr>
              <w:spacing w:before="0" w:after="0" w:line="240" w:lineRule="auto"/>
              <w:ind w:left="64" w:right="-20"/>
              <w:jc w:val="left"/>
              <w:rPr>
                <w:rFonts w:ascii="Arial" w:eastAsia="Arial" w:hAnsi="Arial" w:cs="Arial"/>
                <w:sz w:val="18"/>
                <w:szCs w:val="18"/>
                <w:lang w:val="en-GB"/>
              </w:rPr>
            </w:pPr>
            <w:r w:rsidRPr="005B7B31">
              <w:rPr>
                <w:rFonts w:ascii="Arial" w:eastAsia="Arial" w:hAnsi="Arial" w:cs="Arial"/>
                <w:sz w:val="18"/>
                <w:szCs w:val="18"/>
                <w:lang w:val="en-GB"/>
              </w:rPr>
              <w:t>LGD</w:t>
            </w:r>
          </w:p>
        </w:tc>
        <w:tc>
          <w:tcPr>
            <w:tcW w:w="7723" w:type="dxa"/>
            <w:vAlign w:val="center"/>
          </w:tcPr>
          <w:p w14:paraId="03026509" w14:textId="77777777" w:rsidR="00345872" w:rsidRPr="005B7B31" w:rsidRDefault="00345872" w:rsidP="00B36CDD">
            <w:pPr>
              <w:spacing w:before="0" w:after="0" w:line="240" w:lineRule="auto"/>
              <w:ind w:left="66" w:right="-20"/>
              <w:jc w:val="left"/>
              <w:rPr>
                <w:rFonts w:ascii="Arial" w:eastAsia="Arial" w:hAnsi="Arial" w:cs="Arial"/>
                <w:sz w:val="18"/>
                <w:szCs w:val="18"/>
                <w:lang w:val="en-GB"/>
              </w:rPr>
            </w:pPr>
            <w:r w:rsidRPr="005B7B31">
              <w:rPr>
                <w:rFonts w:ascii="Arial" w:eastAsia="Arial" w:hAnsi="Arial" w:cs="Arial"/>
                <w:sz w:val="18"/>
                <w:szCs w:val="18"/>
                <w:lang w:val="en-GB"/>
              </w:rPr>
              <w:t>Loss Given Default</w:t>
            </w:r>
          </w:p>
        </w:tc>
      </w:tr>
      <w:tr w:rsidR="00345872" w:rsidRPr="005B7B31" w14:paraId="0302650D" w14:textId="77777777" w:rsidTr="00B36CDD">
        <w:trPr>
          <w:trHeight w:val="372"/>
        </w:trPr>
        <w:tc>
          <w:tcPr>
            <w:tcW w:w="1488" w:type="dxa"/>
            <w:vAlign w:val="center"/>
          </w:tcPr>
          <w:p w14:paraId="0302650B" w14:textId="77777777" w:rsidR="00345872" w:rsidRPr="005B7B31" w:rsidRDefault="00345872" w:rsidP="00B36CDD">
            <w:pPr>
              <w:spacing w:before="0" w:after="0" w:line="240" w:lineRule="auto"/>
              <w:ind w:left="64" w:right="-20"/>
              <w:jc w:val="left"/>
              <w:rPr>
                <w:rFonts w:ascii="Arial" w:eastAsia="Arial" w:hAnsi="Arial" w:cs="Arial"/>
                <w:sz w:val="18"/>
                <w:szCs w:val="18"/>
                <w:lang w:val="en-GB"/>
              </w:rPr>
            </w:pPr>
            <w:r w:rsidRPr="005B7B31">
              <w:rPr>
                <w:rFonts w:ascii="Arial" w:eastAsia="Arial" w:hAnsi="Arial" w:cs="Arial"/>
                <w:sz w:val="18"/>
                <w:szCs w:val="18"/>
                <w:lang w:val="en-GB"/>
              </w:rPr>
              <w:t>LTV</w:t>
            </w:r>
          </w:p>
        </w:tc>
        <w:tc>
          <w:tcPr>
            <w:tcW w:w="7723" w:type="dxa"/>
            <w:vAlign w:val="center"/>
          </w:tcPr>
          <w:p w14:paraId="0302650C" w14:textId="77777777" w:rsidR="00345872" w:rsidRPr="005B7B31" w:rsidRDefault="00F152C3" w:rsidP="00B36CDD">
            <w:pPr>
              <w:spacing w:before="0" w:after="0" w:line="240" w:lineRule="auto"/>
              <w:ind w:left="65" w:right="-20"/>
              <w:jc w:val="left"/>
              <w:rPr>
                <w:rFonts w:ascii="Arial" w:eastAsia="Arial" w:hAnsi="Arial" w:cs="Arial"/>
                <w:sz w:val="18"/>
                <w:szCs w:val="18"/>
                <w:lang w:val="en-GB"/>
              </w:rPr>
            </w:pPr>
            <w:r w:rsidRPr="005B7B31">
              <w:rPr>
                <w:rFonts w:ascii="Arial" w:eastAsia="Arial" w:hAnsi="Arial" w:cs="Arial"/>
                <w:sz w:val="18"/>
                <w:szCs w:val="18"/>
                <w:lang w:val="en-GB"/>
              </w:rPr>
              <w:t>Loan T</w:t>
            </w:r>
            <w:r w:rsidR="00345872" w:rsidRPr="005B7B31">
              <w:rPr>
                <w:rFonts w:ascii="Arial" w:eastAsia="Arial" w:hAnsi="Arial" w:cs="Arial"/>
                <w:sz w:val="18"/>
                <w:szCs w:val="18"/>
                <w:lang w:val="en-GB"/>
              </w:rPr>
              <w:t>o Value</w:t>
            </w:r>
          </w:p>
        </w:tc>
      </w:tr>
      <w:tr w:rsidR="00345872" w:rsidRPr="005B7B31" w14:paraId="03026513" w14:textId="77777777" w:rsidTr="00B36CDD">
        <w:trPr>
          <w:trHeight w:val="372"/>
        </w:trPr>
        <w:tc>
          <w:tcPr>
            <w:tcW w:w="1488" w:type="dxa"/>
            <w:vAlign w:val="center"/>
          </w:tcPr>
          <w:p w14:paraId="03026511" w14:textId="77777777" w:rsidR="00345872" w:rsidRPr="005B7B31" w:rsidRDefault="00345872" w:rsidP="00B36CDD">
            <w:pPr>
              <w:spacing w:before="0" w:after="0" w:line="240" w:lineRule="auto"/>
              <w:ind w:left="64" w:right="-20"/>
              <w:jc w:val="left"/>
              <w:rPr>
                <w:rFonts w:ascii="Arial" w:eastAsia="Arial" w:hAnsi="Arial" w:cs="Arial"/>
                <w:sz w:val="18"/>
                <w:szCs w:val="18"/>
                <w:lang w:val="en-GB"/>
              </w:rPr>
            </w:pPr>
            <w:r w:rsidRPr="005B7B31">
              <w:rPr>
                <w:rFonts w:ascii="Arial" w:eastAsia="Arial" w:hAnsi="Arial" w:cs="Arial"/>
                <w:sz w:val="18"/>
                <w:szCs w:val="18"/>
                <w:lang w:val="en-GB"/>
              </w:rPr>
              <w:t>PD</w:t>
            </w:r>
          </w:p>
        </w:tc>
        <w:tc>
          <w:tcPr>
            <w:tcW w:w="7723" w:type="dxa"/>
            <w:vAlign w:val="center"/>
          </w:tcPr>
          <w:p w14:paraId="03026512" w14:textId="77777777" w:rsidR="00345872" w:rsidRPr="005B7B31" w:rsidRDefault="00345872" w:rsidP="00B36CDD">
            <w:pPr>
              <w:spacing w:before="0" w:after="0" w:line="240" w:lineRule="auto"/>
              <w:ind w:left="66" w:right="-20"/>
              <w:jc w:val="left"/>
              <w:rPr>
                <w:rFonts w:ascii="Arial" w:eastAsia="Arial" w:hAnsi="Arial" w:cs="Arial"/>
                <w:sz w:val="18"/>
                <w:szCs w:val="18"/>
                <w:lang w:val="en-GB"/>
              </w:rPr>
            </w:pPr>
            <w:r w:rsidRPr="005B7B31">
              <w:rPr>
                <w:rFonts w:ascii="Arial" w:eastAsia="Arial" w:hAnsi="Arial" w:cs="Arial"/>
                <w:sz w:val="18"/>
                <w:szCs w:val="18"/>
                <w:lang w:val="en-GB"/>
              </w:rPr>
              <w:t>Probability of Default</w:t>
            </w:r>
          </w:p>
        </w:tc>
      </w:tr>
      <w:tr w:rsidR="004167F6" w:rsidRPr="005B7B31" w14:paraId="03026516" w14:textId="77777777" w:rsidTr="003D6021">
        <w:trPr>
          <w:trHeight w:val="372"/>
        </w:trPr>
        <w:tc>
          <w:tcPr>
            <w:tcW w:w="1488" w:type="dxa"/>
            <w:vAlign w:val="center"/>
          </w:tcPr>
          <w:p w14:paraId="03026514" w14:textId="77777777" w:rsidR="004167F6" w:rsidRPr="005B7B31" w:rsidRDefault="004167F6" w:rsidP="003D6021">
            <w:pPr>
              <w:spacing w:before="0" w:after="0" w:line="240" w:lineRule="auto"/>
              <w:ind w:left="64" w:right="-20"/>
              <w:jc w:val="left"/>
              <w:rPr>
                <w:rFonts w:ascii="Arial" w:eastAsia="Arial" w:hAnsi="Arial" w:cs="Arial"/>
                <w:sz w:val="18"/>
                <w:szCs w:val="18"/>
                <w:lang w:val="en-GB"/>
              </w:rPr>
            </w:pPr>
            <w:r w:rsidRPr="005B7B31">
              <w:rPr>
                <w:rFonts w:ascii="Arial" w:eastAsia="Arial" w:hAnsi="Arial" w:cs="Arial"/>
                <w:sz w:val="18"/>
                <w:szCs w:val="18"/>
                <w:lang w:val="en-GB"/>
              </w:rPr>
              <w:t>PI</w:t>
            </w:r>
          </w:p>
        </w:tc>
        <w:tc>
          <w:tcPr>
            <w:tcW w:w="7723" w:type="dxa"/>
            <w:vAlign w:val="center"/>
          </w:tcPr>
          <w:p w14:paraId="03026515" w14:textId="77777777" w:rsidR="004167F6" w:rsidRPr="005B7B31" w:rsidRDefault="004167F6" w:rsidP="003D6021">
            <w:pPr>
              <w:spacing w:before="0" w:after="0" w:line="240" w:lineRule="auto"/>
              <w:ind w:left="65" w:right="-20"/>
              <w:jc w:val="left"/>
              <w:rPr>
                <w:rFonts w:ascii="Arial" w:eastAsia="Arial" w:hAnsi="Arial" w:cs="Arial"/>
                <w:sz w:val="18"/>
                <w:szCs w:val="18"/>
                <w:lang w:val="en-GB"/>
              </w:rPr>
            </w:pPr>
            <w:r w:rsidRPr="005B7B31">
              <w:rPr>
                <w:rFonts w:ascii="Arial" w:eastAsia="Arial" w:hAnsi="Arial" w:cs="Arial"/>
                <w:sz w:val="18"/>
                <w:szCs w:val="18"/>
                <w:lang w:val="en-GB"/>
              </w:rPr>
              <w:t>Private Individuals</w:t>
            </w:r>
          </w:p>
        </w:tc>
      </w:tr>
      <w:tr w:rsidR="00345872" w:rsidRPr="005B7B31" w14:paraId="03026519" w14:textId="77777777" w:rsidTr="00B36CDD">
        <w:trPr>
          <w:trHeight w:val="372"/>
        </w:trPr>
        <w:tc>
          <w:tcPr>
            <w:tcW w:w="1488" w:type="dxa"/>
            <w:vAlign w:val="center"/>
          </w:tcPr>
          <w:p w14:paraId="03026517" w14:textId="77777777" w:rsidR="00345872" w:rsidRPr="005B7B31" w:rsidRDefault="004167F6" w:rsidP="004167F6">
            <w:pPr>
              <w:spacing w:before="0" w:after="0" w:line="240" w:lineRule="auto"/>
              <w:ind w:left="64" w:right="-20"/>
              <w:jc w:val="left"/>
              <w:rPr>
                <w:rFonts w:ascii="Arial" w:eastAsia="Arial" w:hAnsi="Arial" w:cs="Arial"/>
                <w:sz w:val="18"/>
                <w:szCs w:val="18"/>
                <w:lang w:val="en-GB"/>
              </w:rPr>
            </w:pPr>
            <w:r w:rsidRPr="005B7B31">
              <w:rPr>
                <w:rFonts w:ascii="Arial" w:eastAsia="Arial" w:hAnsi="Arial" w:cs="Arial"/>
                <w:sz w:val="18"/>
                <w:szCs w:val="18"/>
                <w:lang w:val="en-GB"/>
              </w:rPr>
              <w:t>RWA</w:t>
            </w:r>
          </w:p>
        </w:tc>
        <w:tc>
          <w:tcPr>
            <w:tcW w:w="7723" w:type="dxa"/>
            <w:vAlign w:val="center"/>
          </w:tcPr>
          <w:p w14:paraId="03026518" w14:textId="77777777" w:rsidR="00345872" w:rsidRPr="005B7B31" w:rsidRDefault="004167F6" w:rsidP="00B36CDD">
            <w:pPr>
              <w:spacing w:before="0" w:after="0" w:line="240" w:lineRule="auto"/>
              <w:ind w:left="65" w:right="-20"/>
              <w:jc w:val="left"/>
              <w:rPr>
                <w:rFonts w:ascii="Arial" w:eastAsia="Arial" w:hAnsi="Arial" w:cs="Arial"/>
                <w:sz w:val="18"/>
                <w:szCs w:val="18"/>
                <w:lang w:val="en-GB"/>
              </w:rPr>
            </w:pPr>
            <w:r w:rsidRPr="005B7B31">
              <w:rPr>
                <w:rFonts w:ascii="Arial" w:eastAsia="Arial" w:hAnsi="Arial" w:cs="Arial"/>
                <w:sz w:val="18"/>
                <w:szCs w:val="18"/>
                <w:lang w:val="en-GB"/>
              </w:rPr>
              <w:t>Risk Weighted Assets</w:t>
            </w:r>
          </w:p>
        </w:tc>
      </w:tr>
    </w:tbl>
    <w:p w14:paraId="0302651A" w14:textId="77777777" w:rsidR="00590BF3" w:rsidRPr="005B7B31" w:rsidRDefault="00590BF3" w:rsidP="00345872">
      <w:pPr>
        <w:rPr>
          <w:rFonts w:ascii="Arial" w:hAnsi="Arial" w:cs="Arial"/>
          <w:lang w:val="en-GB"/>
        </w:rPr>
      </w:pPr>
    </w:p>
    <w:p w14:paraId="0302651B" w14:textId="77777777" w:rsidR="0072742E" w:rsidRPr="005B7B31" w:rsidRDefault="0072742E" w:rsidP="0072742E">
      <w:pPr>
        <w:rPr>
          <w:rFonts w:ascii="Arial" w:hAnsi="Arial" w:cs="Arial"/>
          <w:lang w:val="en-GB"/>
        </w:rPr>
      </w:pPr>
      <w:r w:rsidRPr="005B7B31">
        <w:rPr>
          <w:rFonts w:ascii="Arial" w:hAnsi="Arial" w:cs="Arial"/>
          <w:lang w:val="en-GB"/>
        </w:rPr>
        <w:br w:type="page"/>
      </w:r>
    </w:p>
    <w:p w14:paraId="0302651C" w14:textId="77777777" w:rsidR="00C41CAD" w:rsidRPr="005B7B31" w:rsidRDefault="00C41CAD" w:rsidP="00596E8E">
      <w:pPr>
        <w:pStyle w:val="Heading1"/>
        <w:rPr>
          <w:rFonts w:ascii="Arial" w:eastAsia="Arial" w:hAnsi="Arial" w:cs="Arial"/>
          <w:szCs w:val="24"/>
        </w:rPr>
      </w:pPr>
      <w:bookmarkStart w:id="6" w:name="_Ref495313857"/>
      <w:bookmarkStart w:id="7" w:name="_Toc511815823"/>
      <w:r w:rsidRPr="005B7B31">
        <w:rPr>
          <w:rFonts w:ascii="Arial" w:eastAsia="Arial" w:hAnsi="Arial" w:cs="Arial"/>
          <w:szCs w:val="24"/>
        </w:rPr>
        <w:lastRenderedPageBreak/>
        <w:t xml:space="preserve">Review </w:t>
      </w:r>
      <w:r w:rsidR="00E5621A" w:rsidRPr="005B7B31">
        <w:rPr>
          <w:rFonts w:ascii="Arial" w:eastAsia="Arial" w:hAnsi="Arial" w:cs="Arial"/>
          <w:szCs w:val="24"/>
        </w:rPr>
        <w:t>and Validation Process</w:t>
      </w:r>
      <w:bookmarkEnd w:id="6"/>
      <w:bookmarkEnd w:id="7"/>
    </w:p>
    <w:p w14:paraId="0302651D" w14:textId="77777777" w:rsidR="00E413DC" w:rsidRPr="005B7B31" w:rsidRDefault="00E413DC" w:rsidP="0072742E">
      <w:pPr>
        <w:rPr>
          <w:rFonts w:ascii="Arial" w:hAnsi="Arial" w:cs="Arial"/>
          <w:lang w:val="en-GB"/>
        </w:rPr>
      </w:pPr>
    </w:p>
    <w:p w14:paraId="0302651E" w14:textId="77777777" w:rsidR="00C41CAD" w:rsidRPr="005B7B31" w:rsidRDefault="00E413DC" w:rsidP="00D926A5">
      <w:pPr>
        <w:rPr>
          <w:rFonts w:ascii="Arial" w:hAnsi="Arial" w:cs="Arial"/>
          <w:lang w:val="en-GB"/>
        </w:rPr>
      </w:pPr>
      <w:r w:rsidRPr="005B7B31">
        <w:rPr>
          <w:rFonts w:ascii="Arial" w:hAnsi="Arial" w:cs="Arial"/>
          <w:lang w:val="en-GB"/>
        </w:rPr>
        <w:t xml:space="preserve">In general, rules prescribed in the Validations </w:t>
      </w:r>
      <w:r w:rsidR="00EC09E6" w:rsidRPr="005B7B31">
        <w:rPr>
          <w:rFonts w:ascii="Arial" w:hAnsi="Arial" w:cs="Arial"/>
          <w:lang w:val="en-GB"/>
        </w:rPr>
        <w:t>Policy</w:t>
      </w:r>
      <w:r w:rsidRPr="005B7B31">
        <w:rPr>
          <w:rFonts w:ascii="Arial" w:hAnsi="Arial" w:cs="Arial"/>
          <w:lang w:val="en-GB"/>
        </w:rPr>
        <w:t xml:space="preserve"> also apply to the Periodic Review and Validation of Basel models.</w:t>
      </w:r>
      <w:r w:rsidR="00D926A5" w:rsidRPr="005B7B31">
        <w:rPr>
          <w:rFonts w:ascii="Arial" w:hAnsi="Arial" w:cs="Arial"/>
          <w:lang w:val="en-GB"/>
        </w:rPr>
        <w:t xml:space="preserve"> This chapter is meant to complete and add further clarity to those, besides also setting details of the process that are specific to this model and validation type. We thus </w:t>
      </w:r>
      <w:r w:rsidR="00C41CAD" w:rsidRPr="005B7B31">
        <w:rPr>
          <w:rFonts w:ascii="Arial" w:hAnsi="Arial" w:cs="Arial"/>
          <w:lang w:val="en-GB"/>
        </w:rPr>
        <w:t>describe</w:t>
      </w:r>
      <w:r w:rsidR="00350690" w:rsidRPr="005B7B31">
        <w:rPr>
          <w:rFonts w:ascii="Arial" w:hAnsi="Arial" w:cs="Arial"/>
          <w:lang w:val="en-GB"/>
        </w:rPr>
        <w:t xml:space="preserve"> </w:t>
      </w:r>
      <w:r w:rsidR="002E1E74" w:rsidRPr="005B7B31">
        <w:rPr>
          <w:rFonts w:ascii="Arial" w:hAnsi="Arial" w:cs="Arial"/>
          <w:lang w:val="en-GB"/>
        </w:rPr>
        <w:t>among others the stages, the special roles of the stakeholders, triggers, content of the required documentation and the process to periodically update models.</w:t>
      </w:r>
    </w:p>
    <w:p w14:paraId="0302651F" w14:textId="77777777" w:rsidR="00D926A5" w:rsidRPr="005B7B31" w:rsidRDefault="00D926A5" w:rsidP="0072742E">
      <w:pPr>
        <w:rPr>
          <w:rFonts w:ascii="Arial" w:hAnsi="Arial" w:cs="Arial"/>
          <w:lang w:val="en-GB"/>
        </w:rPr>
      </w:pPr>
      <w:r w:rsidRPr="005B7B31">
        <w:rPr>
          <w:rFonts w:ascii="Arial" w:hAnsi="Arial" w:cs="Arial"/>
          <w:lang w:val="en-GB"/>
        </w:rPr>
        <w:t xml:space="preserve">Rules regarding the </w:t>
      </w:r>
      <w:r w:rsidR="00EC09E6" w:rsidRPr="005B7B31">
        <w:rPr>
          <w:rFonts w:ascii="Arial" w:hAnsi="Arial" w:cs="Arial"/>
          <w:lang w:val="en-GB"/>
        </w:rPr>
        <w:t xml:space="preserve">process steps, </w:t>
      </w:r>
      <w:r w:rsidRPr="005B7B31">
        <w:rPr>
          <w:rFonts w:ascii="Arial" w:hAnsi="Arial" w:cs="Arial"/>
          <w:lang w:val="en-GB"/>
        </w:rPr>
        <w:t>potential outcomes of th</w:t>
      </w:r>
      <w:r w:rsidR="00350690" w:rsidRPr="005B7B31">
        <w:rPr>
          <w:rFonts w:ascii="Arial" w:hAnsi="Arial" w:cs="Arial"/>
          <w:lang w:val="en-GB"/>
        </w:rPr>
        <w:t>e validation, condition closing</w:t>
      </w:r>
      <w:r w:rsidRPr="005B7B31">
        <w:rPr>
          <w:rFonts w:ascii="Arial" w:hAnsi="Arial" w:cs="Arial"/>
          <w:lang w:val="en-GB"/>
        </w:rPr>
        <w:t xml:space="preserve"> </w:t>
      </w:r>
      <w:r w:rsidR="00350690" w:rsidRPr="005B7B31">
        <w:rPr>
          <w:rFonts w:ascii="Arial" w:hAnsi="Arial" w:cs="Arial"/>
          <w:lang w:val="en-GB"/>
        </w:rPr>
        <w:t xml:space="preserve">and </w:t>
      </w:r>
      <w:r w:rsidRPr="005B7B31">
        <w:rPr>
          <w:rFonts w:ascii="Arial" w:hAnsi="Arial" w:cs="Arial"/>
          <w:lang w:val="en-GB"/>
        </w:rPr>
        <w:t xml:space="preserve">sign-off are the same as for other model types – as described in the Validation </w:t>
      </w:r>
      <w:r w:rsidR="00EC09E6" w:rsidRPr="005B7B31">
        <w:rPr>
          <w:rFonts w:ascii="Arial" w:hAnsi="Arial" w:cs="Arial"/>
          <w:lang w:val="en-GB"/>
        </w:rPr>
        <w:t>Policy</w:t>
      </w:r>
      <w:r w:rsidRPr="005B7B31">
        <w:rPr>
          <w:rFonts w:ascii="Arial" w:hAnsi="Arial" w:cs="Arial"/>
          <w:lang w:val="en-GB"/>
        </w:rPr>
        <w:t xml:space="preserve"> – therefore are not repeated here.</w:t>
      </w:r>
    </w:p>
    <w:p w14:paraId="03026520" w14:textId="77777777" w:rsidR="00D926A5" w:rsidRPr="005B7B31" w:rsidRDefault="00D926A5" w:rsidP="0072742E">
      <w:pPr>
        <w:rPr>
          <w:rFonts w:ascii="Arial" w:hAnsi="Arial" w:cs="Arial"/>
          <w:lang w:val="en-GB"/>
        </w:rPr>
      </w:pPr>
    </w:p>
    <w:p w14:paraId="03026521" w14:textId="77777777" w:rsidR="00350690" w:rsidRPr="005B7B31" w:rsidRDefault="00B81298" w:rsidP="00C43CF8">
      <w:pPr>
        <w:pStyle w:val="Heading2"/>
        <w:numPr>
          <w:ilvl w:val="1"/>
          <w:numId w:val="13"/>
        </w:numPr>
        <w:rPr>
          <w:rFonts w:ascii="Arial" w:hAnsi="Arial" w:cs="Arial"/>
        </w:rPr>
      </w:pPr>
      <w:bookmarkStart w:id="8" w:name="_Toc511815824"/>
      <w:r w:rsidRPr="005B7B31">
        <w:rPr>
          <w:rFonts w:ascii="Arial" w:hAnsi="Arial" w:cs="Arial"/>
        </w:rPr>
        <w:t xml:space="preserve">Stages </w:t>
      </w:r>
      <w:r w:rsidR="00FB4476" w:rsidRPr="005B7B31">
        <w:rPr>
          <w:rFonts w:ascii="Arial" w:hAnsi="Arial" w:cs="Arial"/>
        </w:rPr>
        <w:t>of</w:t>
      </w:r>
      <w:r w:rsidR="00350690" w:rsidRPr="005B7B31">
        <w:rPr>
          <w:rFonts w:ascii="Arial" w:hAnsi="Arial" w:cs="Arial"/>
        </w:rPr>
        <w:t xml:space="preserve"> the Validation</w:t>
      </w:r>
      <w:bookmarkEnd w:id="8"/>
    </w:p>
    <w:p w14:paraId="03026522" w14:textId="77777777" w:rsidR="00102354" w:rsidRPr="005B7B31" w:rsidRDefault="00A858E9" w:rsidP="00102354">
      <w:pPr>
        <w:tabs>
          <w:tab w:val="left" w:pos="567"/>
        </w:tabs>
        <w:rPr>
          <w:rFonts w:ascii="Arial" w:hAnsi="Arial" w:cs="Arial"/>
          <w:lang w:val="en-GB"/>
        </w:rPr>
      </w:pPr>
      <w:r w:rsidRPr="005B7B31">
        <w:rPr>
          <w:rFonts w:ascii="Arial" w:hAnsi="Arial" w:cs="Arial"/>
          <w:lang w:val="en-GB"/>
        </w:rPr>
        <w:t xml:space="preserve">There are two stages, and respectively two key roles within the Periodic Review and Validation process. </w:t>
      </w:r>
      <w:r w:rsidR="00B81298" w:rsidRPr="005B7B31">
        <w:rPr>
          <w:rFonts w:ascii="Arial" w:hAnsi="Arial" w:cs="Arial"/>
          <w:lang w:val="en-GB"/>
        </w:rPr>
        <w:t xml:space="preserve">To start with, </w:t>
      </w:r>
      <w:r w:rsidR="00FB4476" w:rsidRPr="005B7B31">
        <w:rPr>
          <w:rFonts w:ascii="Arial" w:hAnsi="Arial" w:cs="Arial"/>
          <w:lang w:val="en-GB"/>
        </w:rPr>
        <w:t>we define in this section</w:t>
      </w:r>
      <w:r w:rsidR="00B81298" w:rsidRPr="005B7B31">
        <w:rPr>
          <w:rFonts w:ascii="Arial" w:hAnsi="Arial" w:cs="Arial"/>
          <w:lang w:val="en-GB"/>
        </w:rPr>
        <w:t xml:space="preserve"> the </w:t>
      </w:r>
      <w:r w:rsidR="00FB4476" w:rsidRPr="005B7B31">
        <w:rPr>
          <w:rFonts w:ascii="Arial" w:hAnsi="Arial" w:cs="Arial"/>
          <w:lang w:val="en-GB"/>
        </w:rPr>
        <w:t>stages and turn in the next one to the key roles.</w:t>
      </w:r>
    </w:p>
    <w:p w14:paraId="03026523" w14:textId="77777777" w:rsidR="00B81298" w:rsidRPr="005B7B31" w:rsidRDefault="00B81298" w:rsidP="00102354">
      <w:pPr>
        <w:tabs>
          <w:tab w:val="left" w:pos="567"/>
        </w:tabs>
        <w:rPr>
          <w:rFonts w:ascii="Arial" w:hAnsi="Arial" w:cs="Arial"/>
          <w:lang w:val="en-GB"/>
        </w:rPr>
      </w:pPr>
    </w:p>
    <w:p w14:paraId="03026524" w14:textId="77777777" w:rsidR="00B81298" w:rsidRPr="005B7B31" w:rsidRDefault="00B81298" w:rsidP="009F0F28">
      <w:pPr>
        <w:tabs>
          <w:tab w:val="left" w:pos="567"/>
        </w:tabs>
        <w:rPr>
          <w:rFonts w:ascii="Arial" w:hAnsi="Arial" w:cs="Arial"/>
          <w:lang w:val="en-GB"/>
        </w:rPr>
      </w:pPr>
      <w:r w:rsidRPr="005B7B31">
        <w:rPr>
          <w:rFonts w:ascii="Arial" w:hAnsi="Arial" w:cs="Arial"/>
          <w:lang w:val="en-GB"/>
        </w:rPr>
        <w:t>The first stage of the process is the Review. The objective of th</w:t>
      </w:r>
      <w:r w:rsidR="00552C34" w:rsidRPr="005B7B31">
        <w:rPr>
          <w:rFonts w:ascii="Arial" w:hAnsi="Arial" w:cs="Arial"/>
          <w:lang w:val="en-GB"/>
        </w:rPr>
        <w:t>is</w:t>
      </w:r>
      <w:r w:rsidRPr="005B7B31">
        <w:rPr>
          <w:rFonts w:ascii="Arial" w:hAnsi="Arial" w:cs="Arial"/>
          <w:lang w:val="en-GB"/>
        </w:rPr>
        <w:t xml:space="preserve"> process is to </w:t>
      </w:r>
      <w:r w:rsidR="00552C34" w:rsidRPr="005B7B31">
        <w:rPr>
          <w:rFonts w:ascii="Arial" w:hAnsi="Arial" w:cs="Arial"/>
          <w:lang w:val="en-GB"/>
        </w:rPr>
        <w:t>check whether</w:t>
      </w:r>
      <w:r w:rsidRPr="005B7B31">
        <w:rPr>
          <w:rFonts w:ascii="Arial" w:hAnsi="Arial" w:cs="Arial"/>
          <w:lang w:val="en-GB"/>
        </w:rPr>
        <w:t xml:space="preserve"> models</w:t>
      </w:r>
      <w:r w:rsidR="009F0F28" w:rsidRPr="005B7B31">
        <w:rPr>
          <w:rFonts w:ascii="Arial" w:hAnsi="Arial" w:cs="Arial"/>
          <w:lang w:val="en-GB"/>
        </w:rPr>
        <w:t xml:space="preserve"> </w:t>
      </w:r>
      <w:r w:rsidR="00552C34" w:rsidRPr="005B7B31">
        <w:rPr>
          <w:rFonts w:ascii="Arial" w:hAnsi="Arial" w:cs="Arial"/>
          <w:lang w:val="en-GB"/>
        </w:rPr>
        <w:t>keep performing on an expected level,</w:t>
      </w:r>
      <w:r w:rsidR="009F0F28" w:rsidRPr="005B7B31">
        <w:rPr>
          <w:rFonts w:ascii="Arial" w:hAnsi="Arial" w:cs="Arial"/>
          <w:lang w:val="en-GB"/>
        </w:rPr>
        <w:t xml:space="preserve"> </w:t>
      </w:r>
      <w:r w:rsidR="00552C34" w:rsidRPr="005B7B31">
        <w:rPr>
          <w:rFonts w:ascii="Arial" w:hAnsi="Arial" w:cs="Arial"/>
          <w:lang w:val="en-GB"/>
        </w:rPr>
        <w:t>fit to the current environment</w:t>
      </w:r>
      <w:r w:rsidR="009F0F28" w:rsidRPr="005B7B31">
        <w:rPr>
          <w:rFonts w:ascii="Arial" w:hAnsi="Arial" w:cs="Arial"/>
          <w:lang w:val="en-GB"/>
        </w:rPr>
        <w:t xml:space="preserve"> and </w:t>
      </w:r>
      <w:r w:rsidR="00552C34" w:rsidRPr="005B7B31">
        <w:rPr>
          <w:rFonts w:ascii="Arial" w:hAnsi="Arial" w:cs="Arial"/>
          <w:lang w:val="en-GB"/>
        </w:rPr>
        <w:t>are being used correctly.</w:t>
      </w:r>
    </w:p>
    <w:p w14:paraId="03026525" w14:textId="59F3CDA1" w:rsidR="00D82625" w:rsidRPr="005B7B31" w:rsidRDefault="007B7032" w:rsidP="00350690">
      <w:pPr>
        <w:rPr>
          <w:rFonts w:ascii="Arial" w:hAnsi="Arial" w:cs="Arial"/>
          <w:lang w:val="en-GB"/>
        </w:rPr>
      </w:pPr>
      <w:r w:rsidRPr="005B7B31">
        <w:rPr>
          <w:rFonts w:ascii="Arial" w:hAnsi="Arial" w:cs="Arial"/>
          <w:lang w:val="en-GB"/>
        </w:rPr>
        <w:t xml:space="preserve">In order to do so, first </w:t>
      </w:r>
      <w:r w:rsidRPr="005B7B31">
        <w:rPr>
          <w:rFonts w:ascii="Arial" w:hAnsi="Arial" w:cs="Arial"/>
          <w:b/>
          <w:lang w:val="en-GB"/>
        </w:rPr>
        <w:t>pre-defined aspects</w:t>
      </w:r>
      <w:r w:rsidRPr="005B7B31">
        <w:rPr>
          <w:rFonts w:ascii="Arial" w:hAnsi="Arial" w:cs="Arial"/>
          <w:lang w:val="en-GB"/>
        </w:rPr>
        <w:t xml:space="preserve"> </w:t>
      </w:r>
      <w:r w:rsidR="00615C9C" w:rsidRPr="005B7B31">
        <w:rPr>
          <w:rFonts w:ascii="Arial" w:hAnsi="Arial" w:cs="Arial"/>
          <w:lang w:val="en-GB"/>
        </w:rPr>
        <w:t>(given in this document) need to be examined: test statistics to be calculated, certain portfolio information to be checked, changes in various areas investigated and evaluated, particular processes checked, described and assessed</w:t>
      </w:r>
      <w:r w:rsidR="009F0F28" w:rsidRPr="005B7B31">
        <w:rPr>
          <w:rFonts w:ascii="Arial" w:hAnsi="Arial" w:cs="Arial"/>
          <w:lang w:val="en-GB"/>
        </w:rPr>
        <w:t xml:space="preserve"> for their adequacy. Second, the Review process goes further by </w:t>
      </w:r>
      <w:r w:rsidR="009F0F28" w:rsidRPr="005B7B31">
        <w:rPr>
          <w:rFonts w:ascii="Arial" w:hAnsi="Arial" w:cs="Arial"/>
          <w:b/>
          <w:lang w:val="en-GB"/>
        </w:rPr>
        <w:t>investigating</w:t>
      </w:r>
      <w:r w:rsidR="009F0F28" w:rsidRPr="005B7B31">
        <w:rPr>
          <w:rFonts w:ascii="Arial" w:hAnsi="Arial" w:cs="Arial"/>
          <w:lang w:val="en-GB"/>
        </w:rPr>
        <w:t xml:space="preserve"> those areas deeper that may – based on the mandatory aspects – signal </w:t>
      </w:r>
      <w:r w:rsidR="009F0F28" w:rsidRPr="005B7B31">
        <w:rPr>
          <w:rFonts w:ascii="Arial" w:hAnsi="Arial" w:cs="Arial"/>
          <w:b/>
          <w:lang w:val="en-GB"/>
        </w:rPr>
        <w:t>weaknesses of the model</w:t>
      </w:r>
      <w:r w:rsidR="009F0F28" w:rsidRPr="005B7B31">
        <w:rPr>
          <w:rFonts w:ascii="Arial" w:hAnsi="Arial" w:cs="Arial"/>
          <w:lang w:val="en-GB"/>
        </w:rPr>
        <w:t xml:space="preserve">. Finally, the Review process </w:t>
      </w:r>
      <w:r w:rsidR="0079338C" w:rsidRPr="005B7B31">
        <w:rPr>
          <w:rFonts w:ascii="Arial" w:hAnsi="Arial" w:cs="Arial"/>
          <w:lang w:val="en-GB"/>
        </w:rPr>
        <w:t>concludes with</w:t>
      </w:r>
      <w:r w:rsidR="009F0F28" w:rsidRPr="005B7B31">
        <w:rPr>
          <w:rFonts w:ascii="Arial" w:hAnsi="Arial" w:cs="Arial"/>
          <w:lang w:val="en-GB"/>
        </w:rPr>
        <w:t xml:space="preserve"> </w:t>
      </w:r>
      <w:r w:rsidR="009F0F28" w:rsidRPr="005B7B31">
        <w:rPr>
          <w:rFonts w:ascii="Arial" w:hAnsi="Arial" w:cs="Arial"/>
          <w:b/>
          <w:lang w:val="en-GB"/>
        </w:rPr>
        <w:t>recommendations for follow-up actions</w:t>
      </w:r>
      <w:r w:rsidR="009F0F28" w:rsidRPr="005B7B31">
        <w:rPr>
          <w:rFonts w:ascii="Arial" w:hAnsi="Arial" w:cs="Arial"/>
          <w:lang w:val="en-GB"/>
        </w:rPr>
        <w:t xml:space="preserve"> addressing weaknesses of the model. All these three items have to be documented in details. The precise requirements of that documentation are provided in section </w:t>
      </w:r>
      <w:r w:rsidR="009F0F28" w:rsidRPr="005B7B31">
        <w:rPr>
          <w:rFonts w:ascii="Arial" w:hAnsi="Arial" w:cs="Arial"/>
          <w:lang w:val="en-GB"/>
        </w:rPr>
        <w:fldChar w:fldCharType="begin"/>
      </w:r>
      <w:r w:rsidR="009F0F28" w:rsidRPr="005B7B31">
        <w:rPr>
          <w:rFonts w:ascii="Arial" w:hAnsi="Arial" w:cs="Arial"/>
          <w:lang w:val="en-GB"/>
        </w:rPr>
        <w:instrText xml:space="preserve"> REF _Ref496110471 \r \h </w:instrText>
      </w:r>
      <w:r w:rsidR="005B7B31">
        <w:rPr>
          <w:rFonts w:ascii="Arial" w:hAnsi="Arial" w:cs="Arial"/>
          <w:lang w:val="en-GB"/>
        </w:rPr>
        <w:instrText xml:space="preserve"> \* MERGEFORMAT </w:instrText>
      </w:r>
      <w:r w:rsidR="009F0F28" w:rsidRPr="005B7B31">
        <w:rPr>
          <w:rFonts w:ascii="Arial" w:hAnsi="Arial" w:cs="Arial"/>
          <w:lang w:val="en-GB"/>
        </w:rPr>
      </w:r>
      <w:r w:rsidR="009F0F28" w:rsidRPr="005B7B31">
        <w:rPr>
          <w:rFonts w:ascii="Arial" w:hAnsi="Arial" w:cs="Arial"/>
          <w:lang w:val="en-GB"/>
        </w:rPr>
        <w:fldChar w:fldCharType="separate"/>
      </w:r>
      <w:r w:rsidR="00FB20EE" w:rsidRPr="005B7B31">
        <w:rPr>
          <w:rFonts w:ascii="Arial" w:hAnsi="Arial" w:cs="Arial"/>
          <w:lang w:val="en-GB"/>
        </w:rPr>
        <w:t>2.4</w:t>
      </w:r>
      <w:r w:rsidR="009F0F28" w:rsidRPr="005B7B31">
        <w:rPr>
          <w:rFonts w:ascii="Arial" w:hAnsi="Arial" w:cs="Arial"/>
          <w:lang w:val="en-GB"/>
        </w:rPr>
        <w:fldChar w:fldCharType="end"/>
      </w:r>
      <w:r w:rsidR="009F0F28" w:rsidRPr="005B7B31">
        <w:rPr>
          <w:rFonts w:ascii="Arial" w:hAnsi="Arial" w:cs="Arial"/>
          <w:lang w:val="en-GB"/>
        </w:rPr>
        <w:t>.</w:t>
      </w:r>
    </w:p>
    <w:p w14:paraId="03026526" w14:textId="7924866E" w:rsidR="00552C34" w:rsidRPr="005B7B31" w:rsidRDefault="00D82625" w:rsidP="00350690">
      <w:pPr>
        <w:rPr>
          <w:rFonts w:ascii="Arial" w:hAnsi="Arial" w:cs="Arial"/>
          <w:lang w:val="en-GB"/>
        </w:rPr>
      </w:pPr>
      <w:r w:rsidRPr="005B7B31">
        <w:rPr>
          <w:rFonts w:ascii="Arial" w:hAnsi="Arial" w:cs="Arial"/>
          <w:lang w:val="en-GB"/>
        </w:rPr>
        <w:t xml:space="preserve">In addition, the Review involves the update of the models using recent available data, as described in details in section </w:t>
      </w:r>
      <w:r w:rsidRPr="005B7B31">
        <w:rPr>
          <w:rFonts w:ascii="Arial" w:hAnsi="Arial" w:cs="Arial"/>
          <w:lang w:val="en-GB"/>
        </w:rPr>
        <w:fldChar w:fldCharType="begin"/>
      </w:r>
      <w:r w:rsidRPr="005B7B31">
        <w:rPr>
          <w:rFonts w:ascii="Arial" w:hAnsi="Arial" w:cs="Arial"/>
          <w:lang w:val="en-GB"/>
        </w:rPr>
        <w:instrText xml:space="preserve"> REF _Ref494955460 \r \h </w:instrText>
      </w:r>
      <w:r w:rsidR="005B7B31">
        <w:rPr>
          <w:rFonts w:ascii="Arial" w:hAnsi="Arial" w:cs="Arial"/>
          <w:lang w:val="en-GB"/>
        </w:rPr>
        <w:instrText xml:space="preserve"> \* MERGEFORMAT </w:instrText>
      </w:r>
      <w:r w:rsidRPr="005B7B31">
        <w:rPr>
          <w:rFonts w:ascii="Arial" w:hAnsi="Arial" w:cs="Arial"/>
          <w:lang w:val="en-GB"/>
        </w:rPr>
      </w:r>
      <w:r w:rsidRPr="005B7B31">
        <w:rPr>
          <w:rFonts w:ascii="Arial" w:hAnsi="Arial" w:cs="Arial"/>
          <w:lang w:val="en-GB"/>
        </w:rPr>
        <w:fldChar w:fldCharType="separate"/>
      </w:r>
      <w:r w:rsidR="00FB20EE" w:rsidRPr="005B7B31">
        <w:rPr>
          <w:rFonts w:ascii="Arial" w:hAnsi="Arial" w:cs="Arial"/>
          <w:lang w:val="en-GB"/>
        </w:rPr>
        <w:t>2.6</w:t>
      </w:r>
      <w:r w:rsidRPr="005B7B31">
        <w:rPr>
          <w:rFonts w:ascii="Arial" w:hAnsi="Arial" w:cs="Arial"/>
          <w:lang w:val="en-GB"/>
        </w:rPr>
        <w:fldChar w:fldCharType="end"/>
      </w:r>
      <w:r w:rsidRPr="005B7B31">
        <w:rPr>
          <w:rFonts w:ascii="Arial" w:hAnsi="Arial" w:cs="Arial"/>
          <w:lang w:val="en-GB"/>
        </w:rPr>
        <w:t>.</w:t>
      </w:r>
    </w:p>
    <w:p w14:paraId="03026527" w14:textId="77777777" w:rsidR="00552C34" w:rsidRPr="005B7B31" w:rsidRDefault="00552C34" w:rsidP="00350690">
      <w:pPr>
        <w:rPr>
          <w:rFonts w:ascii="Arial" w:hAnsi="Arial" w:cs="Arial"/>
          <w:lang w:val="en-GB"/>
        </w:rPr>
      </w:pPr>
    </w:p>
    <w:p w14:paraId="03026528" w14:textId="77777777" w:rsidR="0016731F" w:rsidRPr="005B7B31" w:rsidRDefault="0016731F">
      <w:pPr>
        <w:spacing w:before="0" w:after="200" w:line="276" w:lineRule="auto"/>
        <w:jc w:val="left"/>
        <w:rPr>
          <w:rFonts w:ascii="Arial" w:hAnsi="Arial" w:cs="Arial"/>
          <w:lang w:val="en-GB"/>
        </w:rPr>
      </w:pPr>
      <w:r w:rsidRPr="005B7B31">
        <w:rPr>
          <w:rFonts w:ascii="Arial" w:hAnsi="Arial" w:cs="Arial"/>
          <w:lang w:val="en-GB"/>
        </w:rPr>
        <w:br w:type="page"/>
      </w:r>
    </w:p>
    <w:p w14:paraId="03026529" w14:textId="11D8E43E" w:rsidR="00136DE0" w:rsidRPr="005B7B31" w:rsidRDefault="0079338C" w:rsidP="00136DE0">
      <w:pPr>
        <w:rPr>
          <w:rFonts w:ascii="Arial" w:hAnsi="Arial" w:cs="Arial"/>
          <w:lang w:val="en-GB"/>
        </w:rPr>
      </w:pPr>
      <w:r w:rsidRPr="005B7B31">
        <w:rPr>
          <w:rFonts w:ascii="Arial" w:hAnsi="Arial" w:cs="Arial"/>
          <w:lang w:val="en-GB"/>
        </w:rPr>
        <w:lastRenderedPageBreak/>
        <w:t xml:space="preserve">The second stage follows once the Review is completed. </w:t>
      </w:r>
      <w:r w:rsidR="00D31325" w:rsidRPr="005B7B31">
        <w:rPr>
          <w:rFonts w:ascii="Arial" w:hAnsi="Arial" w:cs="Arial"/>
          <w:lang w:val="en-GB"/>
        </w:rPr>
        <w:t xml:space="preserve">It aims to </w:t>
      </w:r>
      <w:r w:rsidR="00D31325" w:rsidRPr="005B7B31">
        <w:rPr>
          <w:rFonts w:ascii="Arial" w:hAnsi="Arial" w:cs="Arial"/>
          <w:b/>
          <w:lang w:val="en-GB"/>
        </w:rPr>
        <w:t>assess the models</w:t>
      </w:r>
      <w:r w:rsidR="00D31325" w:rsidRPr="005B7B31">
        <w:rPr>
          <w:rFonts w:ascii="Arial" w:hAnsi="Arial" w:cs="Arial"/>
          <w:lang w:val="en-GB"/>
        </w:rPr>
        <w:t xml:space="preserve"> on the basis of the documentation of the Review, challenging where necessary the evaluations</w:t>
      </w:r>
      <w:r w:rsidR="00136DE0" w:rsidRPr="005B7B31">
        <w:rPr>
          <w:rFonts w:ascii="Arial" w:hAnsi="Arial" w:cs="Arial"/>
          <w:lang w:val="en-GB"/>
        </w:rPr>
        <w:t xml:space="preserve"> and conclusions. </w:t>
      </w:r>
      <w:r w:rsidR="0035287D" w:rsidRPr="005B7B31">
        <w:rPr>
          <w:rFonts w:ascii="Arial" w:hAnsi="Arial" w:cs="Arial"/>
          <w:lang w:val="en-GB"/>
        </w:rPr>
        <w:t xml:space="preserve">On the other hand, </w:t>
      </w:r>
      <w:r w:rsidR="00D31325" w:rsidRPr="005B7B31">
        <w:rPr>
          <w:rFonts w:ascii="Arial" w:hAnsi="Arial" w:cs="Arial"/>
          <w:lang w:val="en-GB"/>
        </w:rPr>
        <w:t xml:space="preserve">it </w:t>
      </w:r>
      <w:r w:rsidR="00D31325" w:rsidRPr="005B7B31">
        <w:rPr>
          <w:rFonts w:ascii="Arial" w:hAnsi="Arial" w:cs="Arial"/>
          <w:b/>
          <w:lang w:val="en-GB"/>
        </w:rPr>
        <w:t>ensures compliance</w:t>
      </w:r>
      <w:r w:rsidR="00D31325" w:rsidRPr="005B7B31">
        <w:rPr>
          <w:rFonts w:ascii="Arial" w:hAnsi="Arial" w:cs="Arial"/>
          <w:lang w:val="en-GB"/>
        </w:rPr>
        <w:t xml:space="preserve"> </w:t>
      </w:r>
      <w:r w:rsidR="00136DE0" w:rsidRPr="005B7B31">
        <w:rPr>
          <w:rFonts w:ascii="Arial" w:hAnsi="Arial" w:cs="Arial"/>
          <w:lang w:val="en-GB"/>
        </w:rPr>
        <w:t xml:space="preserve">of the Periodic Review and Validation </w:t>
      </w:r>
      <w:r w:rsidR="00D31325" w:rsidRPr="005B7B31">
        <w:rPr>
          <w:rFonts w:ascii="Arial" w:hAnsi="Arial" w:cs="Arial"/>
          <w:lang w:val="en-GB"/>
        </w:rPr>
        <w:t xml:space="preserve">with </w:t>
      </w:r>
      <w:r w:rsidR="00136DE0" w:rsidRPr="005B7B31">
        <w:rPr>
          <w:rFonts w:ascii="Arial" w:hAnsi="Arial" w:cs="Arial"/>
          <w:lang w:val="en-GB"/>
        </w:rPr>
        <w:t xml:space="preserve">the </w:t>
      </w:r>
      <w:r w:rsidR="00D31325" w:rsidRPr="005B7B31">
        <w:rPr>
          <w:rFonts w:ascii="Arial" w:hAnsi="Arial" w:cs="Arial"/>
          <w:lang w:val="en-GB"/>
        </w:rPr>
        <w:t xml:space="preserve">regulatory and the relevant </w:t>
      </w:r>
      <w:r w:rsidR="00136DE0" w:rsidRPr="005B7B31">
        <w:rPr>
          <w:rFonts w:ascii="Arial" w:hAnsi="Arial" w:cs="Arial"/>
          <w:lang w:val="en-GB"/>
        </w:rPr>
        <w:t xml:space="preserve">requirements. Finally, it </w:t>
      </w:r>
      <w:r w:rsidR="00136DE0" w:rsidRPr="005B7B31">
        <w:rPr>
          <w:rFonts w:ascii="Arial" w:hAnsi="Arial" w:cs="Arial"/>
          <w:b/>
          <w:lang w:val="en-GB"/>
        </w:rPr>
        <w:t>decides on the list of follow-up actions</w:t>
      </w:r>
      <w:r w:rsidR="00136DE0" w:rsidRPr="005B7B31">
        <w:rPr>
          <w:rFonts w:ascii="Arial" w:hAnsi="Arial" w:cs="Arial"/>
          <w:lang w:val="en-GB"/>
        </w:rPr>
        <w:t>.</w:t>
      </w:r>
    </w:p>
    <w:p w14:paraId="0302652A" w14:textId="09462E37" w:rsidR="00136DE0" w:rsidRPr="005B7B31" w:rsidRDefault="00136DE0" w:rsidP="00350690">
      <w:pPr>
        <w:rPr>
          <w:rFonts w:ascii="Arial" w:hAnsi="Arial" w:cs="Arial"/>
          <w:lang w:val="en-GB"/>
        </w:rPr>
      </w:pPr>
      <w:r w:rsidRPr="005B7B31">
        <w:rPr>
          <w:rFonts w:ascii="Arial" w:hAnsi="Arial" w:cs="Arial"/>
          <w:lang w:val="en-GB"/>
        </w:rPr>
        <w:t xml:space="preserve">The conclusions are documented in the Periodic Validation Report, the content of which is described in section </w:t>
      </w:r>
      <w:r w:rsidRPr="005B7B31">
        <w:rPr>
          <w:rFonts w:ascii="Arial" w:hAnsi="Arial" w:cs="Arial"/>
          <w:lang w:val="en-GB"/>
        </w:rPr>
        <w:fldChar w:fldCharType="begin"/>
      </w:r>
      <w:r w:rsidRPr="005B7B31">
        <w:rPr>
          <w:rFonts w:ascii="Arial" w:hAnsi="Arial" w:cs="Arial"/>
          <w:lang w:val="en-GB"/>
        </w:rPr>
        <w:instrText xml:space="preserve"> REF _Ref496123128 \r \h </w:instrText>
      </w:r>
      <w:r w:rsidR="005B7B31">
        <w:rPr>
          <w:rFonts w:ascii="Arial" w:hAnsi="Arial" w:cs="Arial"/>
          <w:lang w:val="en-GB"/>
        </w:rPr>
        <w:instrText xml:space="preserve"> \* MERGEFORMAT </w:instrText>
      </w:r>
      <w:r w:rsidRPr="005B7B31">
        <w:rPr>
          <w:rFonts w:ascii="Arial" w:hAnsi="Arial" w:cs="Arial"/>
          <w:lang w:val="en-GB"/>
        </w:rPr>
      </w:r>
      <w:r w:rsidRPr="005B7B31">
        <w:rPr>
          <w:rFonts w:ascii="Arial" w:hAnsi="Arial" w:cs="Arial"/>
          <w:lang w:val="en-GB"/>
        </w:rPr>
        <w:fldChar w:fldCharType="separate"/>
      </w:r>
      <w:r w:rsidR="00FB20EE" w:rsidRPr="005B7B31">
        <w:rPr>
          <w:rFonts w:ascii="Arial" w:hAnsi="Arial" w:cs="Arial"/>
          <w:lang w:val="en-GB"/>
        </w:rPr>
        <w:t>2.4</w:t>
      </w:r>
      <w:r w:rsidRPr="005B7B31">
        <w:rPr>
          <w:rFonts w:ascii="Arial" w:hAnsi="Arial" w:cs="Arial"/>
          <w:lang w:val="en-GB"/>
        </w:rPr>
        <w:fldChar w:fldCharType="end"/>
      </w:r>
      <w:r w:rsidRPr="005B7B31">
        <w:rPr>
          <w:rFonts w:ascii="Arial" w:hAnsi="Arial" w:cs="Arial"/>
          <w:lang w:val="en-GB"/>
        </w:rPr>
        <w:t>.</w:t>
      </w:r>
    </w:p>
    <w:p w14:paraId="0302652B" w14:textId="77777777" w:rsidR="009F0F28" w:rsidRPr="005B7B31" w:rsidRDefault="009F0F28" w:rsidP="00350690">
      <w:pPr>
        <w:rPr>
          <w:rFonts w:ascii="Arial" w:hAnsi="Arial" w:cs="Arial"/>
          <w:lang w:val="en-GB"/>
        </w:rPr>
      </w:pPr>
    </w:p>
    <w:p w14:paraId="0302652C" w14:textId="77777777" w:rsidR="00136DE0" w:rsidRPr="005B7B31" w:rsidRDefault="00136DE0" w:rsidP="00350690">
      <w:pPr>
        <w:rPr>
          <w:rFonts w:ascii="Arial" w:hAnsi="Arial" w:cs="Arial"/>
          <w:lang w:val="en-GB"/>
        </w:rPr>
      </w:pPr>
      <w:r w:rsidRPr="005B7B31">
        <w:rPr>
          <w:rFonts w:ascii="Arial" w:hAnsi="Arial" w:cs="Arial"/>
          <w:lang w:val="en-GB"/>
        </w:rPr>
        <w:t xml:space="preserve">The two stages are strongly linked, and neither can be done without the other. The Periodic Review and Validation can be considered completed when both stages have been finalised. The two respective documents together serve as the complete documentation of the validation exercise. </w:t>
      </w:r>
    </w:p>
    <w:p w14:paraId="0302652D" w14:textId="77777777" w:rsidR="0016006A" w:rsidRPr="005B7B31" w:rsidRDefault="0016006A" w:rsidP="00350690">
      <w:pPr>
        <w:rPr>
          <w:rFonts w:ascii="Arial" w:hAnsi="Arial" w:cs="Arial"/>
          <w:lang w:val="en-GB"/>
        </w:rPr>
      </w:pPr>
    </w:p>
    <w:p w14:paraId="0302652E" w14:textId="77777777" w:rsidR="002E1E74" w:rsidRPr="005B7B31" w:rsidRDefault="002E1E74">
      <w:pPr>
        <w:spacing w:before="0" w:after="200" w:line="276" w:lineRule="auto"/>
        <w:jc w:val="left"/>
        <w:rPr>
          <w:rFonts w:ascii="Arial" w:eastAsia="Arial" w:hAnsi="Arial" w:cs="Arial"/>
          <w:b/>
          <w:bCs/>
          <w:iCs/>
          <w:kern w:val="32"/>
          <w:sz w:val="22"/>
          <w:szCs w:val="28"/>
          <w:lang w:val="en-GB" w:eastAsia="de-DE"/>
        </w:rPr>
      </w:pPr>
      <w:r w:rsidRPr="005B7B31">
        <w:rPr>
          <w:rFonts w:ascii="Arial" w:hAnsi="Arial" w:cs="Arial"/>
        </w:rPr>
        <w:br w:type="page"/>
      </w:r>
    </w:p>
    <w:p w14:paraId="0302652F" w14:textId="77777777" w:rsidR="00FB4476" w:rsidRPr="005B7B31" w:rsidRDefault="00FB4476" w:rsidP="00FB4476">
      <w:pPr>
        <w:pStyle w:val="Heading2"/>
        <w:numPr>
          <w:ilvl w:val="1"/>
          <w:numId w:val="13"/>
        </w:numPr>
        <w:rPr>
          <w:rFonts w:ascii="Arial" w:hAnsi="Arial" w:cs="Arial"/>
        </w:rPr>
      </w:pPr>
      <w:bookmarkStart w:id="9" w:name="_Toc511815825"/>
      <w:r w:rsidRPr="005B7B31">
        <w:rPr>
          <w:rFonts w:ascii="Arial" w:hAnsi="Arial" w:cs="Arial"/>
        </w:rPr>
        <w:lastRenderedPageBreak/>
        <w:t>Key Roles and Responsibilities</w:t>
      </w:r>
      <w:bookmarkEnd w:id="9"/>
    </w:p>
    <w:p w14:paraId="03026530" w14:textId="77777777" w:rsidR="00FB4476" w:rsidRPr="005B7B31" w:rsidRDefault="00FB4476" w:rsidP="00350690">
      <w:pPr>
        <w:rPr>
          <w:rFonts w:ascii="Arial" w:hAnsi="Arial" w:cs="Arial"/>
          <w:lang w:val="en-GB"/>
        </w:rPr>
      </w:pPr>
    </w:p>
    <w:p w14:paraId="03026531" w14:textId="77777777" w:rsidR="00425B7B" w:rsidRPr="005B7B31" w:rsidRDefault="00EB3897" w:rsidP="00425B7B">
      <w:pPr>
        <w:rPr>
          <w:rFonts w:ascii="Arial" w:hAnsi="Arial" w:cs="Arial"/>
          <w:lang w:val="en-GB"/>
        </w:rPr>
      </w:pPr>
      <w:r w:rsidRPr="005B7B31">
        <w:rPr>
          <w:rFonts w:ascii="Arial" w:hAnsi="Arial" w:cs="Arial"/>
          <w:lang w:val="en-GB"/>
        </w:rPr>
        <w:t xml:space="preserve">Not contradicting to what is stated in the Validation Policy, we recap here three key roles in the Periodic Review and Validation, emphasizing their duties corresponding to this validation type. </w:t>
      </w:r>
    </w:p>
    <w:p w14:paraId="03026532" w14:textId="77777777" w:rsidR="00EB3897" w:rsidRPr="005B7B31" w:rsidRDefault="00EB3897" w:rsidP="00425B7B">
      <w:pPr>
        <w:rPr>
          <w:rFonts w:ascii="Arial" w:hAnsi="Arial" w:cs="Arial"/>
          <w:lang w:val="en-GB"/>
        </w:rPr>
      </w:pPr>
    </w:p>
    <w:p w14:paraId="03026533" w14:textId="64679805" w:rsidR="00425B7B" w:rsidRPr="005B7B31" w:rsidRDefault="00425B7B" w:rsidP="00B16D22">
      <w:pPr>
        <w:suppressAutoHyphens/>
        <w:rPr>
          <w:rFonts w:ascii="Arial" w:hAnsi="Arial" w:cs="Arial"/>
          <w:lang w:val="en-GB"/>
        </w:rPr>
      </w:pPr>
      <w:r w:rsidRPr="005B7B31">
        <w:rPr>
          <w:rFonts w:ascii="Arial" w:hAnsi="Arial" w:cs="Arial"/>
          <w:lang w:val="en-GB"/>
        </w:rPr>
        <w:t xml:space="preserve">The </w:t>
      </w:r>
      <w:r w:rsidRPr="005B7B31">
        <w:rPr>
          <w:rFonts w:ascii="Arial" w:hAnsi="Arial" w:cs="Arial"/>
          <w:b/>
          <w:lang w:val="en-GB"/>
        </w:rPr>
        <w:t>Model Owner</w:t>
      </w:r>
      <w:r w:rsidRPr="005B7B31">
        <w:rPr>
          <w:rFonts w:ascii="Arial" w:hAnsi="Arial" w:cs="Arial"/>
          <w:lang w:val="en-GB"/>
        </w:rPr>
        <w:t xml:space="preserve"> e</w:t>
      </w:r>
      <w:r w:rsidRPr="005B7B31">
        <w:rPr>
          <w:rFonts w:ascii="Arial" w:hAnsi="Arial" w:cs="Arial"/>
          <w:szCs w:val="28"/>
          <w:lang w:val="en-GB"/>
        </w:rPr>
        <w:t xml:space="preserve">nsures that the Review takes place within the required timelines. In case an extraordinary Review and Validation is necessary (see section </w:t>
      </w:r>
      <w:r w:rsidRPr="005B7B31">
        <w:rPr>
          <w:rFonts w:ascii="Arial" w:hAnsi="Arial" w:cs="Arial"/>
          <w:szCs w:val="28"/>
          <w:lang w:val="en-GB"/>
        </w:rPr>
        <w:fldChar w:fldCharType="begin"/>
      </w:r>
      <w:r w:rsidRPr="005B7B31">
        <w:rPr>
          <w:rFonts w:ascii="Arial" w:hAnsi="Arial" w:cs="Arial"/>
          <w:szCs w:val="28"/>
          <w:lang w:val="en-GB"/>
        </w:rPr>
        <w:instrText xml:space="preserve"> REF _Ref496127818 \r \h </w:instrText>
      </w:r>
      <w:r w:rsidR="005B7B31">
        <w:rPr>
          <w:rFonts w:ascii="Arial" w:hAnsi="Arial" w:cs="Arial"/>
          <w:szCs w:val="28"/>
          <w:lang w:val="en-GB"/>
        </w:rPr>
        <w:instrText xml:space="preserve"> \* MERGEFORMAT </w:instrText>
      </w:r>
      <w:r w:rsidRPr="005B7B31">
        <w:rPr>
          <w:rFonts w:ascii="Arial" w:hAnsi="Arial" w:cs="Arial"/>
          <w:szCs w:val="28"/>
          <w:lang w:val="en-GB"/>
        </w:rPr>
      </w:r>
      <w:r w:rsidRPr="005B7B31">
        <w:rPr>
          <w:rFonts w:ascii="Arial" w:hAnsi="Arial" w:cs="Arial"/>
          <w:szCs w:val="28"/>
          <w:lang w:val="en-GB"/>
        </w:rPr>
        <w:fldChar w:fldCharType="separate"/>
      </w:r>
      <w:r w:rsidR="00FB20EE" w:rsidRPr="005B7B31">
        <w:rPr>
          <w:rFonts w:ascii="Arial" w:hAnsi="Arial" w:cs="Arial"/>
          <w:szCs w:val="28"/>
          <w:lang w:val="en-GB"/>
        </w:rPr>
        <w:t>2.3</w:t>
      </w:r>
      <w:r w:rsidRPr="005B7B31">
        <w:rPr>
          <w:rFonts w:ascii="Arial" w:hAnsi="Arial" w:cs="Arial"/>
          <w:szCs w:val="28"/>
          <w:lang w:val="en-GB"/>
        </w:rPr>
        <w:fldChar w:fldCharType="end"/>
      </w:r>
      <w:r w:rsidRPr="005B7B31">
        <w:rPr>
          <w:rFonts w:ascii="Arial" w:hAnsi="Arial" w:cs="Arial"/>
          <w:szCs w:val="28"/>
          <w:lang w:val="en-GB"/>
        </w:rPr>
        <w:t xml:space="preserve">), it is also the Model Owner’s responsibility to identify the need and kick-off the activity. The Model Owner is accountable for the Review and acts as a project manager ensuring the availability of the people providing information for the Model Reviewer within the Review stage. </w:t>
      </w:r>
    </w:p>
    <w:p w14:paraId="03026534" w14:textId="77777777" w:rsidR="00490D5F" w:rsidRPr="005B7B31" w:rsidRDefault="00B16D22" w:rsidP="00B16D22">
      <w:pPr>
        <w:suppressAutoHyphens/>
        <w:rPr>
          <w:rFonts w:ascii="Arial" w:hAnsi="Arial" w:cs="Arial"/>
          <w:lang w:val="en-GB"/>
        </w:rPr>
      </w:pPr>
      <w:r w:rsidRPr="005B7B31">
        <w:rPr>
          <w:rFonts w:ascii="Arial" w:hAnsi="Arial" w:cs="Arial"/>
          <w:lang w:val="en-GB"/>
        </w:rPr>
        <w:t xml:space="preserve">The </w:t>
      </w:r>
      <w:r w:rsidRPr="005B7B31">
        <w:rPr>
          <w:rFonts w:ascii="Arial" w:hAnsi="Arial" w:cs="Arial"/>
          <w:b/>
          <w:lang w:val="en-GB"/>
        </w:rPr>
        <w:t xml:space="preserve">Model Reviewer </w:t>
      </w:r>
      <w:r w:rsidR="00703F9E" w:rsidRPr="005B7B31">
        <w:rPr>
          <w:rFonts w:ascii="Arial" w:hAnsi="Arial" w:cs="Arial"/>
          <w:lang w:val="en-GB"/>
        </w:rPr>
        <w:t>performs the tasks</w:t>
      </w:r>
      <w:r w:rsidR="00490D5F" w:rsidRPr="005B7B31">
        <w:rPr>
          <w:rFonts w:ascii="Arial" w:hAnsi="Arial" w:cs="Arial"/>
          <w:lang w:val="en-GB"/>
        </w:rPr>
        <w:t xml:space="preserve"> within the Review stage. In particular, (s)he collects or revises the collection of the data </w:t>
      </w:r>
      <w:r w:rsidR="00425B7B" w:rsidRPr="005B7B31">
        <w:rPr>
          <w:rFonts w:ascii="Arial" w:hAnsi="Arial" w:cs="Arial"/>
          <w:lang w:val="en-GB"/>
        </w:rPr>
        <w:t>used for the R</w:t>
      </w:r>
      <w:r w:rsidR="00490D5F" w:rsidRPr="005B7B31">
        <w:rPr>
          <w:rFonts w:ascii="Arial" w:hAnsi="Arial" w:cs="Arial"/>
          <w:lang w:val="en-GB"/>
        </w:rPr>
        <w:t>eview (performance testing and update of the models)</w:t>
      </w:r>
      <w:r w:rsidR="00E076E4" w:rsidRPr="005B7B31">
        <w:rPr>
          <w:rFonts w:ascii="Arial" w:hAnsi="Arial" w:cs="Arial"/>
          <w:lang w:val="en-GB"/>
        </w:rPr>
        <w:t xml:space="preserve">, obtains test </w:t>
      </w:r>
      <w:r w:rsidR="00026C1C" w:rsidRPr="005B7B31">
        <w:rPr>
          <w:rFonts w:ascii="Arial" w:hAnsi="Arial" w:cs="Arial"/>
          <w:lang w:val="en-GB"/>
        </w:rPr>
        <w:t xml:space="preserve">and other quantitative </w:t>
      </w:r>
      <w:r w:rsidR="00E076E4" w:rsidRPr="005B7B31">
        <w:rPr>
          <w:rFonts w:ascii="Arial" w:hAnsi="Arial" w:cs="Arial"/>
          <w:lang w:val="en-GB"/>
        </w:rPr>
        <w:t>results</w:t>
      </w:r>
      <w:r w:rsidR="00026C1C" w:rsidRPr="005B7B31">
        <w:rPr>
          <w:rFonts w:ascii="Arial" w:hAnsi="Arial" w:cs="Arial"/>
          <w:lang w:val="en-GB"/>
        </w:rPr>
        <w:t>, collects and assesses the qualitative the information, provides additional analyses where necessary, suggests follow-up actions and writes the documentation.</w:t>
      </w:r>
    </w:p>
    <w:p w14:paraId="03026535" w14:textId="77777777" w:rsidR="00425B7B" w:rsidRPr="005B7B31" w:rsidRDefault="00425B7B" w:rsidP="00B16D22">
      <w:pPr>
        <w:suppressAutoHyphens/>
        <w:rPr>
          <w:rFonts w:ascii="Arial" w:hAnsi="Arial" w:cs="Arial"/>
          <w:lang w:val="en-GB"/>
        </w:rPr>
      </w:pPr>
      <w:r w:rsidRPr="005B7B31">
        <w:rPr>
          <w:rFonts w:ascii="Arial" w:hAnsi="Arial" w:cs="Arial"/>
          <w:lang w:val="en-GB"/>
        </w:rPr>
        <w:t xml:space="preserve">The update of the models with the most recent data may be done by the </w:t>
      </w:r>
      <w:r w:rsidRPr="005B7B31">
        <w:rPr>
          <w:rFonts w:ascii="Arial" w:hAnsi="Arial" w:cs="Arial"/>
          <w:b/>
          <w:lang w:val="en-GB"/>
        </w:rPr>
        <w:t>Model Developer</w:t>
      </w:r>
      <w:r w:rsidRPr="005B7B31">
        <w:rPr>
          <w:rFonts w:ascii="Arial" w:hAnsi="Arial" w:cs="Arial"/>
          <w:lang w:val="en-GB"/>
        </w:rPr>
        <w:t>, or can be done by the Model Reviewer</w:t>
      </w:r>
      <w:r w:rsidR="00FB4476" w:rsidRPr="005B7B31">
        <w:rPr>
          <w:rFonts w:ascii="Arial" w:hAnsi="Arial" w:cs="Arial"/>
          <w:lang w:val="en-GB"/>
        </w:rPr>
        <w:t xml:space="preserve"> too.</w:t>
      </w:r>
    </w:p>
    <w:p w14:paraId="03026536" w14:textId="77777777" w:rsidR="0035586F" w:rsidRPr="005B7B31" w:rsidRDefault="0035586F" w:rsidP="0035586F">
      <w:pPr>
        <w:suppressAutoHyphens/>
        <w:rPr>
          <w:rFonts w:ascii="Arial" w:hAnsi="Arial" w:cs="Arial"/>
          <w:lang w:val="en-GB"/>
        </w:rPr>
      </w:pPr>
      <w:r w:rsidRPr="005B7B31">
        <w:rPr>
          <w:rFonts w:ascii="Arial" w:hAnsi="Arial" w:cs="Arial"/>
          <w:lang w:val="en-GB"/>
        </w:rPr>
        <w:t xml:space="preserve">The </w:t>
      </w:r>
      <w:r w:rsidRPr="005B7B31">
        <w:rPr>
          <w:rFonts w:ascii="Arial" w:hAnsi="Arial" w:cs="Arial"/>
          <w:b/>
          <w:lang w:val="en-GB"/>
        </w:rPr>
        <w:t>Validation Owner</w:t>
      </w:r>
      <w:r w:rsidRPr="005B7B31">
        <w:rPr>
          <w:rFonts w:ascii="Arial" w:hAnsi="Arial" w:cs="Arial"/>
          <w:lang w:val="en-GB"/>
        </w:rPr>
        <w:t xml:space="preserve"> is responsible for the second stage of the process, such as to propose the assessment of the aspects, domains and the model overall, to do consistency checks and challenge the Review activity, and finally to propose the list of follow-up actions (validation conditions). The latter includes the proposed criticality level and deadline of the tasks.</w:t>
      </w:r>
    </w:p>
    <w:p w14:paraId="03026537" w14:textId="77777777" w:rsidR="00431ABE" w:rsidRPr="005B7B31" w:rsidRDefault="00431ABE" w:rsidP="00B16D22">
      <w:pPr>
        <w:suppressAutoHyphens/>
        <w:rPr>
          <w:rFonts w:ascii="Arial" w:hAnsi="Arial" w:cs="Arial"/>
          <w:lang w:val="en-GB"/>
        </w:rPr>
      </w:pPr>
    </w:p>
    <w:p w14:paraId="03026538" w14:textId="77777777" w:rsidR="00FB4476" w:rsidRPr="005B7B31" w:rsidRDefault="00FB4476" w:rsidP="00B16D22">
      <w:pPr>
        <w:suppressAutoHyphens/>
        <w:rPr>
          <w:rFonts w:ascii="Arial" w:hAnsi="Arial" w:cs="Arial"/>
          <w:lang w:val="en-GB"/>
        </w:rPr>
      </w:pPr>
      <w:r w:rsidRPr="005B7B31">
        <w:rPr>
          <w:rFonts w:ascii="Arial" w:hAnsi="Arial" w:cs="Arial"/>
          <w:lang w:val="en-GB"/>
        </w:rPr>
        <w:t xml:space="preserve">Further roles, such as decision making (by the Validation Committee), sign-off authorities and involvement of the senior management are not specific to the Periodic Review and Validation, thus the general rules described in the Validation </w:t>
      </w:r>
      <w:r w:rsidR="00D57C7F" w:rsidRPr="005B7B31">
        <w:rPr>
          <w:rFonts w:ascii="Arial" w:hAnsi="Arial" w:cs="Arial"/>
          <w:lang w:val="en-GB"/>
        </w:rPr>
        <w:t>Policy</w:t>
      </w:r>
      <w:r w:rsidRPr="005B7B31">
        <w:rPr>
          <w:rFonts w:ascii="Arial" w:hAnsi="Arial" w:cs="Arial"/>
          <w:lang w:val="en-GB"/>
        </w:rPr>
        <w:t xml:space="preserve"> apply unchanged. </w:t>
      </w:r>
    </w:p>
    <w:p w14:paraId="03026539" w14:textId="77777777" w:rsidR="00275DA0" w:rsidRPr="005B7B31" w:rsidRDefault="00275DA0" w:rsidP="00B16D22">
      <w:pPr>
        <w:suppressAutoHyphens/>
        <w:rPr>
          <w:rFonts w:ascii="Arial" w:hAnsi="Arial" w:cs="Arial"/>
          <w:lang w:val="en-GB"/>
        </w:rPr>
      </w:pPr>
    </w:p>
    <w:p w14:paraId="0302653A" w14:textId="77777777" w:rsidR="00121F15" w:rsidRPr="005B7B31" w:rsidRDefault="00121F15">
      <w:pPr>
        <w:spacing w:before="0" w:after="200" w:line="276" w:lineRule="auto"/>
        <w:jc w:val="left"/>
        <w:rPr>
          <w:rFonts w:ascii="Arial" w:eastAsia="Arial" w:hAnsi="Arial" w:cs="Arial"/>
          <w:b/>
          <w:bCs/>
          <w:iCs/>
          <w:kern w:val="32"/>
          <w:sz w:val="22"/>
          <w:szCs w:val="28"/>
          <w:lang w:val="en-GB" w:eastAsia="de-DE"/>
        </w:rPr>
      </w:pPr>
      <w:r w:rsidRPr="005B7B31">
        <w:rPr>
          <w:rFonts w:ascii="Arial" w:hAnsi="Arial" w:cs="Arial"/>
          <w:lang w:val="en-GB"/>
        </w:rPr>
        <w:br w:type="page"/>
      </w:r>
    </w:p>
    <w:p w14:paraId="0302653B" w14:textId="77777777" w:rsidR="00350690" w:rsidRPr="005B7B31" w:rsidRDefault="00350690" w:rsidP="00C43CF8">
      <w:pPr>
        <w:pStyle w:val="Heading2"/>
        <w:numPr>
          <w:ilvl w:val="1"/>
          <w:numId w:val="13"/>
        </w:numPr>
        <w:rPr>
          <w:rFonts w:ascii="Arial" w:hAnsi="Arial" w:cs="Arial"/>
        </w:rPr>
      </w:pPr>
      <w:bookmarkStart w:id="10" w:name="_Ref496127818"/>
      <w:bookmarkStart w:id="11" w:name="_Toc511815826"/>
      <w:r w:rsidRPr="005B7B31">
        <w:rPr>
          <w:rFonts w:ascii="Arial" w:hAnsi="Arial" w:cs="Arial"/>
        </w:rPr>
        <w:lastRenderedPageBreak/>
        <w:t>Triggers of the Validation</w:t>
      </w:r>
      <w:bookmarkEnd w:id="10"/>
      <w:bookmarkEnd w:id="11"/>
    </w:p>
    <w:p w14:paraId="0302653C" w14:textId="77777777" w:rsidR="00350690" w:rsidRPr="005B7B31" w:rsidRDefault="00350690" w:rsidP="00350690">
      <w:pPr>
        <w:rPr>
          <w:rFonts w:ascii="Arial" w:hAnsi="Arial" w:cs="Arial"/>
          <w:lang w:val="en-GB"/>
        </w:rPr>
      </w:pPr>
    </w:p>
    <w:p w14:paraId="0302653D" w14:textId="77777777" w:rsidR="001D6F1A" w:rsidRPr="005B7B31" w:rsidRDefault="00121F15" w:rsidP="001D6F1A">
      <w:pPr>
        <w:rPr>
          <w:rFonts w:ascii="Arial" w:hAnsi="Arial" w:cs="Arial"/>
          <w:lang w:val="en-GB"/>
        </w:rPr>
      </w:pPr>
      <w:r w:rsidRPr="005B7B31">
        <w:rPr>
          <w:rFonts w:ascii="Arial" w:hAnsi="Arial" w:cs="Arial"/>
          <w:lang w:val="en-GB"/>
        </w:rPr>
        <w:t xml:space="preserve">The Periodic </w:t>
      </w:r>
      <w:r w:rsidR="00554B7D" w:rsidRPr="005B7B31">
        <w:rPr>
          <w:rFonts w:ascii="Arial" w:hAnsi="Arial" w:cs="Arial"/>
          <w:lang w:val="en-GB"/>
        </w:rPr>
        <w:t xml:space="preserve">Review </w:t>
      </w:r>
      <w:r w:rsidRPr="005B7B31">
        <w:rPr>
          <w:rFonts w:ascii="Arial" w:hAnsi="Arial" w:cs="Arial"/>
          <w:lang w:val="en-GB"/>
        </w:rPr>
        <w:t xml:space="preserve">and Validation </w:t>
      </w:r>
      <w:r w:rsidR="00554B7D" w:rsidRPr="005B7B31">
        <w:rPr>
          <w:rFonts w:ascii="Arial" w:hAnsi="Arial" w:cs="Arial"/>
          <w:lang w:val="en-GB"/>
        </w:rPr>
        <w:t xml:space="preserve">of </w:t>
      </w:r>
      <w:r w:rsidRPr="005B7B31">
        <w:rPr>
          <w:rFonts w:ascii="Arial" w:hAnsi="Arial" w:cs="Arial"/>
          <w:lang w:val="en-GB"/>
        </w:rPr>
        <w:t xml:space="preserve">Basel models </w:t>
      </w:r>
      <w:r w:rsidR="00000B9E" w:rsidRPr="005B7B31">
        <w:rPr>
          <w:rFonts w:ascii="Arial" w:hAnsi="Arial" w:cs="Arial"/>
          <w:lang w:val="en-GB"/>
        </w:rPr>
        <w:t xml:space="preserve">is primarily a </w:t>
      </w:r>
      <w:r w:rsidR="00000B9E" w:rsidRPr="005B7B31">
        <w:rPr>
          <w:rFonts w:ascii="Arial" w:hAnsi="Arial" w:cs="Arial"/>
          <w:b/>
          <w:lang w:val="en-GB"/>
        </w:rPr>
        <w:t>regular activity</w:t>
      </w:r>
      <w:r w:rsidR="00000B9E" w:rsidRPr="005B7B31">
        <w:rPr>
          <w:rFonts w:ascii="Arial" w:hAnsi="Arial" w:cs="Arial"/>
          <w:lang w:val="en-GB"/>
        </w:rPr>
        <w:t xml:space="preserve"> </w:t>
      </w:r>
      <w:r w:rsidR="00552D0B" w:rsidRPr="005B7B31">
        <w:rPr>
          <w:rFonts w:ascii="Arial" w:hAnsi="Arial" w:cs="Arial"/>
          <w:lang w:val="en-GB"/>
        </w:rPr>
        <w:t xml:space="preserve">that </w:t>
      </w:r>
      <w:r w:rsidR="00554B7D" w:rsidRPr="005B7B31">
        <w:rPr>
          <w:rFonts w:ascii="Arial" w:hAnsi="Arial" w:cs="Arial"/>
          <w:lang w:val="en-GB"/>
        </w:rPr>
        <w:t>must take place at least once a year</w:t>
      </w:r>
      <w:r w:rsidR="003C0CBF" w:rsidRPr="005B7B31">
        <w:rPr>
          <w:rFonts w:ascii="Arial" w:hAnsi="Arial" w:cs="Arial"/>
          <w:lang w:val="en-GB"/>
        </w:rPr>
        <w:t xml:space="preserve"> in order the models to qualify for further use without restrictions. </w:t>
      </w:r>
      <w:r w:rsidR="001D6F1A" w:rsidRPr="005B7B31">
        <w:rPr>
          <w:rFonts w:ascii="Arial" w:hAnsi="Arial" w:cs="Arial"/>
          <w:lang w:val="en-GB"/>
        </w:rPr>
        <w:t xml:space="preserve">The timeline of the validation – as a regular activity – has to be set in the beginning of the year along the general rules </w:t>
      </w:r>
      <w:r w:rsidR="00ED09CC" w:rsidRPr="005B7B31">
        <w:rPr>
          <w:rFonts w:ascii="Arial" w:hAnsi="Arial" w:cs="Arial"/>
          <w:lang w:val="en-GB"/>
        </w:rPr>
        <w:t>of</w:t>
      </w:r>
      <w:r w:rsidR="001D6F1A" w:rsidRPr="005B7B31">
        <w:rPr>
          <w:rFonts w:ascii="Arial" w:hAnsi="Arial" w:cs="Arial"/>
          <w:lang w:val="en-GB"/>
        </w:rPr>
        <w:t xml:space="preserve"> validation scheduling prescribed in the </w:t>
      </w:r>
      <w:r w:rsidR="001D6F1A" w:rsidRPr="007C1C8F">
        <w:rPr>
          <w:rFonts w:ascii="Arial" w:hAnsi="Arial" w:cs="Arial"/>
          <w:lang w:val="en-GB"/>
        </w:rPr>
        <w:t xml:space="preserve">Validation </w:t>
      </w:r>
      <w:r w:rsidR="00D57C7F" w:rsidRPr="007C1C8F">
        <w:rPr>
          <w:rFonts w:ascii="Arial" w:hAnsi="Arial" w:cs="Arial"/>
          <w:lang w:val="en-GB"/>
        </w:rPr>
        <w:t>Policy</w:t>
      </w:r>
      <w:r w:rsidR="001D6F1A" w:rsidRPr="005B7B31">
        <w:rPr>
          <w:rFonts w:ascii="Arial" w:hAnsi="Arial" w:cs="Arial"/>
          <w:lang w:val="en-GB"/>
        </w:rPr>
        <w:t>.</w:t>
      </w:r>
    </w:p>
    <w:p w14:paraId="0302653E" w14:textId="77777777" w:rsidR="00910C13" w:rsidRPr="005B7B31" w:rsidRDefault="00910C13" w:rsidP="00554B7D">
      <w:pPr>
        <w:rPr>
          <w:rFonts w:ascii="Arial" w:hAnsi="Arial" w:cs="Arial"/>
          <w:lang w:val="en-GB"/>
        </w:rPr>
      </w:pPr>
    </w:p>
    <w:p w14:paraId="0302653F" w14:textId="753FDFD0" w:rsidR="003C0CBF" w:rsidRPr="005B7B31" w:rsidRDefault="003C0CBF" w:rsidP="00554B7D">
      <w:pPr>
        <w:rPr>
          <w:rFonts w:ascii="Arial" w:hAnsi="Arial" w:cs="Arial"/>
          <w:lang w:val="en-GB"/>
        </w:rPr>
      </w:pPr>
      <w:r w:rsidRPr="005B7B31">
        <w:rPr>
          <w:rFonts w:ascii="Arial" w:hAnsi="Arial" w:cs="Arial"/>
          <w:lang w:val="en-GB"/>
        </w:rPr>
        <w:t>Furthermore, Periodic Review and Validation can be</w:t>
      </w:r>
      <w:r w:rsidR="00554B7D" w:rsidRPr="005B7B31">
        <w:rPr>
          <w:rFonts w:ascii="Arial" w:hAnsi="Arial" w:cs="Arial"/>
          <w:lang w:val="en-GB"/>
        </w:rPr>
        <w:t xml:space="preserve"> </w:t>
      </w:r>
      <w:r w:rsidR="00554B7D" w:rsidRPr="005B7B31">
        <w:rPr>
          <w:rFonts w:ascii="Arial" w:hAnsi="Arial" w:cs="Arial"/>
          <w:b/>
          <w:lang w:val="en-GB"/>
        </w:rPr>
        <w:t>triggered by speci</w:t>
      </w:r>
      <w:r w:rsidR="00525811" w:rsidRPr="005B7B31">
        <w:rPr>
          <w:rFonts w:ascii="Arial" w:hAnsi="Arial" w:cs="Arial"/>
          <w:b/>
          <w:lang w:val="en-GB"/>
        </w:rPr>
        <w:t>al</w:t>
      </w:r>
      <w:r w:rsidR="00525811" w:rsidRPr="005B7B31">
        <w:rPr>
          <w:rFonts w:ascii="Arial" w:hAnsi="Arial" w:cs="Arial"/>
          <w:lang w:val="en-GB"/>
        </w:rPr>
        <w:t xml:space="preserve"> – exceptional – </w:t>
      </w:r>
      <w:r w:rsidR="00554B7D" w:rsidRPr="005B7B31">
        <w:rPr>
          <w:rFonts w:ascii="Arial" w:hAnsi="Arial" w:cs="Arial"/>
          <w:b/>
          <w:lang w:val="en-GB"/>
        </w:rPr>
        <w:t>events</w:t>
      </w:r>
      <w:r w:rsidRPr="005B7B31">
        <w:rPr>
          <w:rFonts w:ascii="Arial" w:hAnsi="Arial" w:cs="Arial"/>
          <w:lang w:val="en-GB"/>
        </w:rPr>
        <w:t>.</w:t>
      </w:r>
      <w:r w:rsidR="00525811" w:rsidRPr="005B7B31">
        <w:rPr>
          <w:rFonts w:ascii="Arial" w:hAnsi="Arial" w:cs="Arial"/>
          <w:lang w:val="en-GB"/>
        </w:rPr>
        <w:t xml:space="preserve"> The purpose of such is that it provides a mean to update models with more recent data and having it validated in cases when a full redevelopme</w:t>
      </w:r>
      <w:r w:rsidR="008C7586" w:rsidRPr="005B7B31">
        <w:rPr>
          <w:rFonts w:ascii="Arial" w:hAnsi="Arial" w:cs="Arial"/>
          <w:lang w:val="en-GB"/>
        </w:rPr>
        <w:t xml:space="preserve">nt of the model </w:t>
      </w:r>
      <w:r w:rsidR="00D13FF3" w:rsidRPr="005B7B31">
        <w:rPr>
          <w:rFonts w:ascii="Arial" w:hAnsi="Arial" w:cs="Arial"/>
          <w:lang w:val="en-GB"/>
        </w:rPr>
        <w:t>is not necessary.</w:t>
      </w:r>
      <w:r w:rsidR="006437E5" w:rsidRPr="005B7B31">
        <w:rPr>
          <w:rFonts w:ascii="Arial" w:hAnsi="Arial" w:cs="Arial"/>
          <w:lang w:val="en-GB"/>
        </w:rPr>
        <w:t xml:space="preserve"> Further details are provided in section </w:t>
      </w:r>
      <w:r w:rsidR="006437E5" w:rsidRPr="005B7B31">
        <w:rPr>
          <w:rFonts w:ascii="Arial" w:hAnsi="Arial" w:cs="Arial"/>
          <w:lang w:val="en-GB"/>
        </w:rPr>
        <w:fldChar w:fldCharType="begin"/>
      </w:r>
      <w:r w:rsidR="006437E5" w:rsidRPr="005B7B31">
        <w:rPr>
          <w:rFonts w:ascii="Arial" w:hAnsi="Arial" w:cs="Arial"/>
          <w:lang w:val="en-GB"/>
        </w:rPr>
        <w:instrText xml:space="preserve"> REF _Ref494955460 \r \h </w:instrText>
      </w:r>
      <w:r w:rsidR="005B7B31">
        <w:rPr>
          <w:rFonts w:ascii="Arial" w:hAnsi="Arial" w:cs="Arial"/>
          <w:lang w:val="en-GB"/>
        </w:rPr>
        <w:instrText xml:space="preserve"> \* MERGEFORMAT </w:instrText>
      </w:r>
      <w:r w:rsidR="006437E5" w:rsidRPr="005B7B31">
        <w:rPr>
          <w:rFonts w:ascii="Arial" w:hAnsi="Arial" w:cs="Arial"/>
          <w:lang w:val="en-GB"/>
        </w:rPr>
      </w:r>
      <w:r w:rsidR="006437E5" w:rsidRPr="005B7B31">
        <w:rPr>
          <w:rFonts w:ascii="Arial" w:hAnsi="Arial" w:cs="Arial"/>
          <w:lang w:val="en-GB"/>
        </w:rPr>
        <w:fldChar w:fldCharType="separate"/>
      </w:r>
      <w:r w:rsidR="00FB20EE" w:rsidRPr="005B7B31">
        <w:rPr>
          <w:rFonts w:ascii="Arial" w:hAnsi="Arial" w:cs="Arial"/>
          <w:lang w:val="en-GB"/>
        </w:rPr>
        <w:t>2.6</w:t>
      </w:r>
      <w:r w:rsidR="006437E5" w:rsidRPr="005B7B31">
        <w:rPr>
          <w:rFonts w:ascii="Arial" w:hAnsi="Arial" w:cs="Arial"/>
          <w:lang w:val="en-GB"/>
        </w:rPr>
        <w:fldChar w:fldCharType="end"/>
      </w:r>
      <w:r w:rsidR="006437E5" w:rsidRPr="005B7B31">
        <w:rPr>
          <w:rFonts w:ascii="Arial" w:hAnsi="Arial" w:cs="Arial"/>
          <w:lang w:val="en-GB"/>
        </w:rPr>
        <w:t xml:space="preserve"> whether an update can be implemented with the Periodic Review and Validation or with a full model redevelopment followed by Initial Validation.</w:t>
      </w:r>
    </w:p>
    <w:p w14:paraId="03026540" w14:textId="77777777" w:rsidR="00910C13" w:rsidRPr="005B7B31" w:rsidRDefault="00910C13" w:rsidP="00910C13">
      <w:pPr>
        <w:rPr>
          <w:rFonts w:ascii="Arial" w:hAnsi="Arial" w:cs="Arial"/>
          <w:lang w:val="en-GB"/>
        </w:rPr>
      </w:pPr>
      <w:r w:rsidRPr="005B7B31">
        <w:rPr>
          <w:rFonts w:ascii="Arial" w:hAnsi="Arial" w:cs="Arial"/>
          <w:lang w:val="en-GB"/>
        </w:rPr>
        <w:t>Special triggers of a more frequent than annual model review (update) are listed be</w:t>
      </w:r>
      <w:r w:rsidR="006437E5" w:rsidRPr="005B7B31">
        <w:rPr>
          <w:rFonts w:ascii="Arial" w:hAnsi="Arial" w:cs="Arial"/>
          <w:lang w:val="en-GB"/>
        </w:rPr>
        <w:t>low.</w:t>
      </w:r>
    </w:p>
    <w:p w14:paraId="03026541" w14:textId="77777777" w:rsidR="0066642C" w:rsidRPr="005B7B31" w:rsidRDefault="00FC374C" w:rsidP="00985A10">
      <w:pPr>
        <w:pStyle w:val="ListParagraph"/>
        <w:numPr>
          <w:ilvl w:val="0"/>
          <w:numId w:val="14"/>
        </w:numPr>
        <w:ind w:left="426" w:hanging="284"/>
        <w:rPr>
          <w:rFonts w:ascii="Arial" w:hAnsi="Arial" w:cs="Arial"/>
          <w:lang w:val="en-GB"/>
        </w:rPr>
      </w:pPr>
      <w:r w:rsidRPr="005B7B31">
        <w:rPr>
          <w:rFonts w:ascii="Arial" w:hAnsi="Arial" w:cs="Arial"/>
          <w:b/>
          <w:lang w:val="en-GB"/>
        </w:rPr>
        <w:t>Errors discovered</w:t>
      </w:r>
      <w:r w:rsidRPr="005B7B31">
        <w:rPr>
          <w:rFonts w:ascii="Arial" w:hAnsi="Arial" w:cs="Arial"/>
          <w:lang w:val="en-GB"/>
        </w:rPr>
        <w:t xml:space="preserve"> in the (historical) data or </w:t>
      </w:r>
      <w:r w:rsidR="006F2AA0" w:rsidRPr="005B7B31">
        <w:rPr>
          <w:rFonts w:ascii="Arial" w:hAnsi="Arial" w:cs="Arial"/>
          <w:lang w:val="en-GB"/>
        </w:rPr>
        <w:t xml:space="preserve">data </w:t>
      </w:r>
      <w:r w:rsidRPr="005B7B31">
        <w:rPr>
          <w:rFonts w:ascii="Arial" w:hAnsi="Arial" w:cs="Arial"/>
          <w:lang w:val="en-GB"/>
        </w:rPr>
        <w:t xml:space="preserve">processing </w:t>
      </w:r>
      <w:r w:rsidR="006F2AA0" w:rsidRPr="005B7B31">
        <w:rPr>
          <w:rFonts w:ascii="Arial" w:hAnsi="Arial" w:cs="Arial"/>
          <w:lang w:val="en-GB"/>
        </w:rPr>
        <w:t xml:space="preserve">for </w:t>
      </w:r>
      <w:r w:rsidRPr="005B7B31">
        <w:rPr>
          <w:rFonts w:ascii="Arial" w:hAnsi="Arial" w:cs="Arial"/>
          <w:lang w:val="en-GB"/>
        </w:rPr>
        <w:t>the modelling</w:t>
      </w:r>
      <w:r w:rsidR="006F2AA0" w:rsidRPr="005B7B31">
        <w:rPr>
          <w:rFonts w:ascii="Arial" w:hAnsi="Arial" w:cs="Arial"/>
          <w:lang w:val="en-GB"/>
        </w:rPr>
        <w:t xml:space="preserve"> that cause a change in the model outcomes, unless the correction is done as a follow-up of a respective validation condition. The update of the models and the following validation process </w:t>
      </w:r>
      <w:r w:rsidR="00AA7AA7" w:rsidRPr="005B7B31">
        <w:rPr>
          <w:rFonts w:ascii="Arial" w:hAnsi="Arial" w:cs="Arial"/>
          <w:lang w:val="en-GB"/>
        </w:rPr>
        <w:t>has to</w:t>
      </w:r>
      <w:r w:rsidR="006F2AA0" w:rsidRPr="005B7B31">
        <w:rPr>
          <w:rFonts w:ascii="Arial" w:hAnsi="Arial" w:cs="Arial"/>
          <w:lang w:val="en-GB"/>
        </w:rPr>
        <w:t xml:space="preserve"> be finalised in a reasonably short timeframe after the issue was discovered, </w:t>
      </w:r>
      <w:r w:rsidR="00003015" w:rsidRPr="005B7B31">
        <w:rPr>
          <w:rFonts w:ascii="Arial" w:hAnsi="Arial" w:cs="Arial"/>
          <w:lang w:val="en-GB"/>
        </w:rPr>
        <w:t xml:space="preserve">not more than 3 months, </w:t>
      </w:r>
      <w:r w:rsidR="006F2AA0" w:rsidRPr="005B7B31">
        <w:rPr>
          <w:rFonts w:ascii="Arial" w:hAnsi="Arial" w:cs="Arial"/>
          <w:lang w:val="en-GB"/>
        </w:rPr>
        <w:t xml:space="preserve">and the implementation of the correction </w:t>
      </w:r>
      <w:r w:rsidR="001B15FB" w:rsidRPr="005B7B31">
        <w:rPr>
          <w:rFonts w:ascii="Arial" w:hAnsi="Arial" w:cs="Arial"/>
          <w:lang w:val="en-GB"/>
        </w:rPr>
        <w:t xml:space="preserve">normally </w:t>
      </w:r>
      <w:r w:rsidR="006F2AA0" w:rsidRPr="005B7B31">
        <w:rPr>
          <w:rFonts w:ascii="Arial" w:hAnsi="Arial" w:cs="Arial"/>
          <w:lang w:val="en-GB"/>
        </w:rPr>
        <w:t>happen</w:t>
      </w:r>
      <w:r w:rsidR="00530E5A" w:rsidRPr="005B7B31">
        <w:rPr>
          <w:rFonts w:ascii="Arial" w:hAnsi="Arial" w:cs="Arial"/>
          <w:lang w:val="en-GB"/>
        </w:rPr>
        <w:t>s</w:t>
      </w:r>
      <w:r w:rsidR="006F2AA0" w:rsidRPr="005B7B31">
        <w:rPr>
          <w:rFonts w:ascii="Arial" w:hAnsi="Arial" w:cs="Arial"/>
          <w:lang w:val="en-GB"/>
        </w:rPr>
        <w:t xml:space="preserve"> only afterwards.</w:t>
      </w:r>
    </w:p>
    <w:p w14:paraId="03026542" w14:textId="77777777" w:rsidR="001B15FB" w:rsidRPr="005B7B31" w:rsidRDefault="001B15FB" w:rsidP="00985A10">
      <w:pPr>
        <w:pStyle w:val="ListParagraph"/>
        <w:numPr>
          <w:ilvl w:val="0"/>
          <w:numId w:val="14"/>
        </w:numPr>
        <w:ind w:left="426" w:hanging="284"/>
        <w:rPr>
          <w:rFonts w:ascii="Arial" w:hAnsi="Arial" w:cs="Arial"/>
          <w:lang w:val="en-GB"/>
        </w:rPr>
      </w:pPr>
      <w:r w:rsidRPr="005B7B31">
        <w:rPr>
          <w:rFonts w:ascii="Arial" w:hAnsi="Arial" w:cs="Arial"/>
          <w:b/>
          <w:lang w:val="en-GB"/>
        </w:rPr>
        <w:t>Conceptual (methodology) changes</w:t>
      </w:r>
      <w:r w:rsidRPr="005B7B31">
        <w:rPr>
          <w:rFonts w:ascii="Arial" w:hAnsi="Arial" w:cs="Arial"/>
          <w:lang w:val="en-GB"/>
        </w:rPr>
        <w:t xml:space="preserve"> are necessary to be implemented. Such a change has to be realised by the redevelopment of the model followed by an Initial Validation, unless there is clear evidence that </w:t>
      </w:r>
    </w:p>
    <w:p w14:paraId="03026543" w14:textId="77777777" w:rsidR="001B15FB" w:rsidRPr="005B7B31" w:rsidRDefault="001B15FB" w:rsidP="00985A10">
      <w:pPr>
        <w:pStyle w:val="ListParagraph"/>
        <w:numPr>
          <w:ilvl w:val="1"/>
          <w:numId w:val="14"/>
        </w:numPr>
        <w:ind w:left="709" w:hanging="283"/>
        <w:rPr>
          <w:rFonts w:ascii="Arial" w:hAnsi="Arial" w:cs="Arial"/>
          <w:lang w:val="en-GB"/>
        </w:rPr>
      </w:pPr>
      <w:r w:rsidRPr="005B7B31">
        <w:rPr>
          <w:rFonts w:ascii="Arial" w:hAnsi="Arial" w:cs="Arial"/>
          <w:lang w:val="en-GB"/>
        </w:rPr>
        <w:t xml:space="preserve">the change has a minimal impact to the outcomes or changes it to the conservative direction, and </w:t>
      </w:r>
    </w:p>
    <w:p w14:paraId="03026544" w14:textId="77777777" w:rsidR="001B15FB" w:rsidRPr="005B7B31" w:rsidRDefault="001B15FB" w:rsidP="00985A10">
      <w:pPr>
        <w:pStyle w:val="ListParagraph"/>
        <w:numPr>
          <w:ilvl w:val="1"/>
          <w:numId w:val="14"/>
        </w:numPr>
        <w:ind w:left="709" w:hanging="283"/>
        <w:rPr>
          <w:rFonts w:ascii="Arial" w:hAnsi="Arial" w:cs="Arial"/>
          <w:lang w:val="en-GB"/>
        </w:rPr>
      </w:pPr>
      <w:r w:rsidRPr="005B7B31">
        <w:rPr>
          <w:rFonts w:ascii="Arial" w:hAnsi="Arial" w:cs="Arial"/>
          <w:lang w:val="en-GB"/>
        </w:rPr>
        <w:t>it is a “local” change, i.e. a change at one particular area, that cannot cause different methodological decisions at various parts of the development (for example a change in a conservative margin is a local change, while modifying the discount rate used for LGD</w:t>
      </w:r>
      <w:r w:rsidR="00ED09CC" w:rsidRPr="005B7B31">
        <w:rPr>
          <w:rFonts w:ascii="Arial" w:hAnsi="Arial" w:cs="Arial"/>
          <w:lang w:val="en-GB"/>
        </w:rPr>
        <w:t xml:space="preserve"> is not).</w:t>
      </w:r>
    </w:p>
    <w:p w14:paraId="03026545" w14:textId="77777777" w:rsidR="00ED09CC" w:rsidRPr="005B7B31" w:rsidRDefault="00ED09CC" w:rsidP="00F36349">
      <w:pPr>
        <w:pStyle w:val="ListParagraph"/>
        <w:ind w:left="426"/>
        <w:rPr>
          <w:rFonts w:ascii="Arial" w:hAnsi="Arial" w:cs="Arial"/>
          <w:lang w:val="en-GB"/>
        </w:rPr>
      </w:pPr>
      <w:r w:rsidRPr="005B7B31">
        <w:rPr>
          <w:rFonts w:ascii="Arial" w:hAnsi="Arial" w:cs="Arial"/>
          <w:lang w:val="en-GB"/>
        </w:rPr>
        <w:t xml:space="preserve">The validation of the revised models must precede the implementation of the change, therefore the urgency of the validation is determined by the trigger of the methodology change. </w:t>
      </w:r>
    </w:p>
    <w:p w14:paraId="03026546" w14:textId="77777777" w:rsidR="00003015" w:rsidRPr="005B7B31" w:rsidRDefault="00003015" w:rsidP="00F36349">
      <w:pPr>
        <w:pStyle w:val="ListParagraph"/>
        <w:numPr>
          <w:ilvl w:val="0"/>
          <w:numId w:val="14"/>
        </w:numPr>
        <w:ind w:left="426" w:hanging="284"/>
        <w:rPr>
          <w:rFonts w:ascii="Arial" w:hAnsi="Arial" w:cs="Arial"/>
          <w:lang w:val="en-GB"/>
        </w:rPr>
      </w:pPr>
      <w:r w:rsidRPr="005B7B31">
        <w:rPr>
          <w:rFonts w:ascii="Arial" w:hAnsi="Arial" w:cs="Arial"/>
          <w:b/>
          <w:lang w:val="en-GB"/>
        </w:rPr>
        <w:t>Change in the scope</w:t>
      </w:r>
      <w:r w:rsidRPr="005B7B31">
        <w:rPr>
          <w:rFonts w:ascii="Arial" w:hAnsi="Arial" w:cs="Arial"/>
          <w:lang w:val="en-GB"/>
        </w:rPr>
        <w:t xml:space="preserve"> of the model due to a one-off impact by which the portfolio exposure changes (increases or decreases) more than 5%. </w:t>
      </w:r>
      <w:r w:rsidR="006437E5" w:rsidRPr="005B7B31">
        <w:rPr>
          <w:rFonts w:ascii="Arial" w:hAnsi="Arial" w:cs="Arial"/>
          <w:lang w:val="en-GB"/>
        </w:rPr>
        <w:t>(</w:t>
      </w:r>
      <w:r w:rsidRPr="005B7B31">
        <w:rPr>
          <w:rFonts w:ascii="Arial" w:hAnsi="Arial" w:cs="Arial"/>
          <w:lang w:val="en-GB"/>
        </w:rPr>
        <w:t>In case it exceeds 20%, the model has to be redeveloped and validated by an Initial Validation.</w:t>
      </w:r>
      <w:r w:rsidR="006437E5" w:rsidRPr="005B7B31">
        <w:rPr>
          <w:rFonts w:ascii="Arial" w:hAnsi="Arial" w:cs="Arial"/>
          <w:lang w:val="en-GB"/>
        </w:rPr>
        <w:t>)</w:t>
      </w:r>
      <w:r w:rsidRPr="005B7B31">
        <w:rPr>
          <w:rFonts w:ascii="Arial" w:hAnsi="Arial" w:cs="Arial"/>
          <w:lang w:val="en-GB"/>
        </w:rPr>
        <w:t xml:space="preserve"> Such change of the scope can be for example due to a portfolio acquisition, the sale of a part of the portfolio</w:t>
      </w:r>
      <w:r w:rsidR="006437E5" w:rsidRPr="005B7B31">
        <w:rPr>
          <w:rFonts w:ascii="Arial" w:hAnsi="Arial" w:cs="Arial"/>
          <w:lang w:val="en-GB"/>
        </w:rPr>
        <w:t>,</w:t>
      </w:r>
      <w:r w:rsidRPr="005B7B31">
        <w:rPr>
          <w:rFonts w:ascii="Arial" w:hAnsi="Arial" w:cs="Arial"/>
          <w:lang w:val="en-GB"/>
        </w:rPr>
        <w:t xml:space="preserve"> a one-off re-segmentation of clients, etc. The update of the models has to be ready and the validation process has to be finalised before the implementation of the change.</w:t>
      </w:r>
    </w:p>
    <w:p w14:paraId="03026547" w14:textId="2E7A3343" w:rsidR="00003015" w:rsidRPr="005B7B31" w:rsidRDefault="00762E70" w:rsidP="00F36349">
      <w:pPr>
        <w:pStyle w:val="ListParagraph"/>
        <w:numPr>
          <w:ilvl w:val="0"/>
          <w:numId w:val="14"/>
        </w:numPr>
        <w:ind w:left="426" w:hanging="284"/>
        <w:rPr>
          <w:rFonts w:ascii="Arial" w:hAnsi="Arial" w:cs="Arial"/>
          <w:lang w:val="en-GB"/>
        </w:rPr>
      </w:pPr>
      <w:r w:rsidRPr="005B7B31">
        <w:rPr>
          <w:rFonts w:ascii="Arial" w:hAnsi="Arial" w:cs="Arial"/>
          <w:lang w:val="en-GB"/>
        </w:rPr>
        <w:lastRenderedPageBreak/>
        <w:t xml:space="preserve">The </w:t>
      </w:r>
      <w:r w:rsidRPr="005B7B31">
        <w:rPr>
          <w:rFonts w:ascii="Arial" w:hAnsi="Arial" w:cs="Arial"/>
          <w:b/>
          <w:lang w:val="en-GB"/>
        </w:rPr>
        <w:t>Model Reviewer or the Validation Owner identifies changes</w:t>
      </w:r>
      <w:r w:rsidRPr="005B7B31">
        <w:rPr>
          <w:rFonts w:ascii="Arial" w:hAnsi="Arial" w:cs="Arial"/>
          <w:lang w:val="en-GB"/>
        </w:rPr>
        <w:t xml:space="preserve"> in the customer acquisition strategy, lending policy, underwriting process or collection strategy (recovery process, types of recoveries, duration of the recovery process) that in their assessment </w:t>
      </w:r>
      <w:r w:rsidR="00003015" w:rsidRPr="005B7B31">
        <w:rPr>
          <w:rFonts w:ascii="Arial" w:hAnsi="Arial" w:cs="Arial"/>
          <w:lang w:val="en-GB"/>
        </w:rPr>
        <w:t>can</w:t>
      </w:r>
      <w:r w:rsidRPr="005B7B31">
        <w:rPr>
          <w:rFonts w:ascii="Arial" w:hAnsi="Arial" w:cs="Arial"/>
          <w:lang w:val="en-GB"/>
        </w:rPr>
        <w:t xml:space="preserve"> have a material impact to the models – the corresponding aspects in the environment domain of the Periodic Review and Validation would be evaluated “red”, see section </w:t>
      </w:r>
      <w:r w:rsidRPr="005B7B31">
        <w:rPr>
          <w:rFonts w:ascii="Arial" w:hAnsi="Arial" w:cs="Arial"/>
          <w:lang w:val="en-GB"/>
        </w:rPr>
        <w:fldChar w:fldCharType="begin"/>
      </w:r>
      <w:r w:rsidRPr="005B7B31">
        <w:rPr>
          <w:rFonts w:ascii="Arial" w:hAnsi="Arial" w:cs="Arial"/>
          <w:lang w:val="en-GB"/>
        </w:rPr>
        <w:instrText xml:space="preserve"> REF _Ref495008886 \r \h </w:instrText>
      </w:r>
      <w:r w:rsidR="005B7B31">
        <w:rPr>
          <w:rFonts w:ascii="Arial" w:hAnsi="Arial" w:cs="Arial"/>
          <w:lang w:val="en-GB"/>
        </w:rPr>
        <w:instrText xml:space="preserve"> \* MERGEFORMAT </w:instrText>
      </w:r>
      <w:r w:rsidRPr="005B7B31">
        <w:rPr>
          <w:rFonts w:ascii="Arial" w:hAnsi="Arial" w:cs="Arial"/>
          <w:lang w:val="en-GB"/>
        </w:rPr>
      </w:r>
      <w:r w:rsidRPr="005B7B31">
        <w:rPr>
          <w:rFonts w:ascii="Arial" w:hAnsi="Arial" w:cs="Arial"/>
          <w:lang w:val="en-GB"/>
        </w:rPr>
        <w:fldChar w:fldCharType="separate"/>
      </w:r>
      <w:r w:rsidR="00FB20EE" w:rsidRPr="005B7B31">
        <w:rPr>
          <w:rFonts w:ascii="Arial" w:hAnsi="Arial" w:cs="Arial"/>
          <w:lang w:val="en-GB"/>
        </w:rPr>
        <w:t>4.2</w:t>
      </w:r>
      <w:r w:rsidRPr="005B7B31">
        <w:rPr>
          <w:rFonts w:ascii="Arial" w:hAnsi="Arial" w:cs="Arial"/>
          <w:lang w:val="en-GB"/>
        </w:rPr>
        <w:fldChar w:fldCharType="end"/>
      </w:r>
      <w:r w:rsidRPr="005B7B31">
        <w:rPr>
          <w:rFonts w:ascii="Arial" w:hAnsi="Arial" w:cs="Arial"/>
          <w:lang w:val="en-GB"/>
        </w:rPr>
        <w:t xml:space="preserve">. </w:t>
      </w:r>
      <w:r w:rsidR="00003015" w:rsidRPr="005B7B31">
        <w:rPr>
          <w:rFonts w:ascii="Arial" w:hAnsi="Arial" w:cs="Arial"/>
          <w:lang w:val="en-GB"/>
        </w:rPr>
        <w:t>In this case, the Periodic Review and Validation need to be carried out in a reasonably short timeframe, not more than 6 months. Even though sufficient historical data on the impact of the change is likely not to be available for modelling at that time, the respective environment changes may be covered with a margin of conservatism calculated and approved in the course of the review and validation activity.</w:t>
      </w:r>
    </w:p>
    <w:p w14:paraId="03026548" w14:textId="210D5F31" w:rsidR="0091673A" w:rsidRPr="005B7B31" w:rsidRDefault="00BF164D" w:rsidP="00554B7D">
      <w:pPr>
        <w:rPr>
          <w:rFonts w:ascii="Arial" w:hAnsi="Arial" w:cs="Arial"/>
          <w:lang w:val="en-GB"/>
        </w:rPr>
      </w:pPr>
      <w:r w:rsidRPr="005B7B31">
        <w:rPr>
          <w:rFonts w:ascii="Arial" w:hAnsi="Arial" w:cs="Arial"/>
          <w:lang w:val="en-GB"/>
        </w:rPr>
        <w:t xml:space="preserve">Whenever a change does not impact all models of the portfolio, the Validation Owner may decide to do a partial review (see the definition in section </w:t>
      </w:r>
      <w:r w:rsidRPr="005B7B31">
        <w:rPr>
          <w:rFonts w:ascii="Arial" w:hAnsi="Arial" w:cs="Arial"/>
          <w:lang w:val="en-GB"/>
        </w:rPr>
        <w:fldChar w:fldCharType="begin"/>
      </w:r>
      <w:r w:rsidRPr="005B7B31">
        <w:rPr>
          <w:rFonts w:ascii="Arial" w:hAnsi="Arial" w:cs="Arial"/>
          <w:lang w:val="en-GB"/>
        </w:rPr>
        <w:instrText xml:space="preserve"> REF _Ref495010542 \r \h </w:instrText>
      </w:r>
      <w:r w:rsidR="005B7B31">
        <w:rPr>
          <w:rFonts w:ascii="Arial" w:hAnsi="Arial" w:cs="Arial"/>
          <w:lang w:val="en-GB"/>
        </w:rPr>
        <w:instrText xml:space="preserve"> \* MERGEFORMAT </w:instrText>
      </w:r>
      <w:r w:rsidRPr="005B7B31">
        <w:rPr>
          <w:rFonts w:ascii="Arial" w:hAnsi="Arial" w:cs="Arial"/>
          <w:lang w:val="en-GB"/>
        </w:rPr>
      </w:r>
      <w:r w:rsidRPr="005B7B31">
        <w:rPr>
          <w:rFonts w:ascii="Arial" w:hAnsi="Arial" w:cs="Arial"/>
          <w:lang w:val="en-GB"/>
        </w:rPr>
        <w:fldChar w:fldCharType="separate"/>
      </w:r>
      <w:r w:rsidR="00FB20EE" w:rsidRPr="005B7B31">
        <w:rPr>
          <w:rFonts w:ascii="Arial" w:hAnsi="Arial" w:cs="Arial"/>
          <w:lang w:val="en-GB"/>
        </w:rPr>
        <w:t>2.5</w:t>
      </w:r>
      <w:r w:rsidRPr="005B7B31">
        <w:rPr>
          <w:rFonts w:ascii="Arial" w:hAnsi="Arial" w:cs="Arial"/>
          <w:lang w:val="en-GB"/>
        </w:rPr>
        <w:fldChar w:fldCharType="end"/>
      </w:r>
      <w:r w:rsidRPr="005B7B31">
        <w:rPr>
          <w:rFonts w:ascii="Arial" w:hAnsi="Arial" w:cs="Arial"/>
          <w:lang w:val="en-GB"/>
        </w:rPr>
        <w:t xml:space="preserve">), including only the impacted models. However, it </w:t>
      </w:r>
      <w:r w:rsidR="00AA7AA7" w:rsidRPr="005B7B31">
        <w:rPr>
          <w:rFonts w:ascii="Arial" w:hAnsi="Arial" w:cs="Arial"/>
          <w:lang w:val="en-GB"/>
        </w:rPr>
        <w:t>does</w:t>
      </w:r>
      <w:r w:rsidRPr="005B7B31">
        <w:rPr>
          <w:rFonts w:ascii="Arial" w:hAnsi="Arial" w:cs="Arial"/>
          <w:lang w:val="en-GB"/>
        </w:rPr>
        <w:t xml:space="preserve"> not by itself mean that the Periodic Review and Validation of the other models (according to the annual validation plan) can also be a partial review by skipping then the changed models </w:t>
      </w:r>
      <w:r w:rsidR="00E334BC" w:rsidRPr="005B7B31">
        <w:rPr>
          <w:rFonts w:ascii="Arial" w:hAnsi="Arial" w:cs="Arial"/>
          <w:lang w:val="en-GB"/>
        </w:rPr>
        <w:t xml:space="preserve">that were </w:t>
      </w:r>
      <w:r w:rsidRPr="005B7B31">
        <w:rPr>
          <w:rFonts w:ascii="Arial" w:hAnsi="Arial" w:cs="Arial"/>
          <w:lang w:val="en-GB"/>
        </w:rPr>
        <w:t>validated recently.</w:t>
      </w:r>
    </w:p>
    <w:p w14:paraId="03026549" w14:textId="77777777" w:rsidR="00BF164D" w:rsidRPr="005B7B31" w:rsidRDefault="00BF164D" w:rsidP="00554B7D">
      <w:pPr>
        <w:rPr>
          <w:rFonts w:ascii="Arial" w:hAnsi="Arial" w:cs="Arial"/>
          <w:lang w:val="en-GB"/>
        </w:rPr>
      </w:pPr>
    </w:p>
    <w:p w14:paraId="0302654A" w14:textId="1909AA14" w:rsidR="00554B7D" w:rsidRPr="005B7B31" w:rsidRDefault="004F5D9A" w:rsidP="00350690">
      <w:pPr>
        <w:rPr>
          <w:rFonts w:ascii="Arial" w:hAnsi="Arial" w:cs="Arial"/>
          <w:lang w:val="en-GB"/>
        </w:rPr>
      </w:pPr>
      <w:r w:rsidRPr="005B7B31">
        <w:rPr>
          <w:rFonts w:ascii="Arial" w:hAnsi="Arial" w:cs="Arial"/>
          <w:lang w:val="en-GB"/>
        </w:rPr>
        <w:t xml:space="preserve">With regards to the annual regularity of the validation, the </w:t>
      </w:r>
      <w:r w:rsidRPr="005B7B31">
        <w:rPr>
          <w:rFonts w:ascii="Arial" w:hAnsi="Arial" w:cs="Arial"/>
          <w:b/>
          <w:lang w:val="en-GB"/>
        </w:rPr>
        <w:t>parallel operation of an old and new model</w:t>
      </w:r>
      <w:r w:rsidRPr="005B7B31">
        <w:rPr>
          <w:rFonts w:ascii="Arial" w:hAnsi="Arial" w:cs="Arial"/>
          <w:lang w:val="en-GB"/>
        </w:rPr>
        <w:t xml:space="preserve"> (for the same portfolio, same purpose) have to be clarified here. For portfolios where the implementation of the new model for IRB RWA calculations cannot be guaranteed latest until 3 months following</w:t>
      </w:r>
      <w:r w:rsidR="00DD7873" w:rsidRPr="005B7B31">
        <w:rPr>
          <w:rFonts w:ascii="Arial" w:hAnsi="Arial" w:cs="Arial"/>
          <w:lang w:val="en-GB"/>
        </w:rPr>
        <w:t xml:space="preserve"> the approval of the validation, the old model has to be validated within the Periodic Review and Validation Process. Otherwise, it is sufficient to have only the new model included. On the other hand, the new model must be included in the Periodic Review and Validation of the portfolio if at least three months of new data since its development is available for the purpose of the validation. These rules may cause that both the old and new models have to be validated</w:t>
      </w:r>
      <w:r w:rsidR="00B13910" w:rsidRPr="005B7B31">
        <w:rPr>
          <w:rFonts w:ascii="Arial" w:hAnsi="Arial" w:cs="Arial"/>
          <w:lang w:val="en-GB"/>
        </w:rPr>
        <w:t>,</w:t>
      </w:r>
      <w:r w:rsidR="00DD7873" w:rsidRPr="005B7B31">
        <w:rPr>
          <w:rFonts w:ascii="Arial" w:hAnsi="Arial" w:cs="Arial"/>
          <w:lang w:val="en-GB"/>
        </w:rPr>
        <w:t xml:space="preserve"> and in case of parameter estimations both versions have to be updated (in line with the requirements of section </w:t>
      </w:r>
      <w:r w:rsidR="00DD7873" w:rsidRPr="005B7B31">
        <w:rPr>
          <w:rFonts w:ascii="Arial" w:hAnsi="Arial" w:cs="Arial"/>
          <w:lang w:val="en-GB"/>
        </w:rPr>
        <w:fldChar w:fldCharType="begin"/>
      </w:r>
      <w:r w:rsidR="00DD7873" w:rsidRPr="005B7B31">
        <w:rPr>
          <w:rFonts w:ascii="Arial" w:hAnsi="Arial" w:cs="Arial"/>
          <w:lang w:val="en-GB"/>
        </w:rPr>
        <w:instrText xml:space="preserve"> REF _Ref495013173 \r \h </w:instrText>
      </w:r>
      <w:r w:rsidR="005B7B31">
        <w:rPr>
          <w:rFonts w:ascii="Arial" w:hAnsi="Arial" w:cs="Arial"/>
          <w:lang w:val="en-GB"/>
        </w:rPr>
        <w:instrText xml:space="preserve"> \* MERGEFORMAT </w:instrText>
      </w:r>
      <w:r w:rsidR="00DD7873" w:rsidRPr="005B7B31">
        <w:rPr>
          <w:rFonts w:ascii="Arial" w:hAnsi="Arial" w:cs="Arial"/>
          <w:lang w:val="en-GB"/>
        </w:rPr>
      </w:r>
      <w:r w:rsidR="00DD7873" w:rsidRPr="005B7B31">
        <w:rPr>
          <w:rFonts w:ascii="Arial" w:hAnsi="Arial" w:cs="Arial"/>
          <w:lang w:val="en-GB"/>
        </w:rPr>
        <w:fldChar w:fldCharType="separate"/>
      </w:r>
      <w:r w:rsidR="00FB20EE" w:rsidRPr="005B7B31">
        <w:rPr>
          <w:rFonts w:ascii="Arial" w:hAnsi="Arial" w:cs="Arial"/>
          <w:lang w:val="en-GB"/>
        </w:rPr>
        <w:t>2.6</w:t>
      </w:r>
      <w:r w:rsidR="00DD7873" w:rsidRPr="005B7B31">
        <w:rPr>
          <w:rFonts w:ascii="Arial" w:hAnsi="Arial" w:cs="Arial"/>
          <w:lang w:val="en-GB"/>
        </w:rPr>
        <w:fldChar w:fldCharType="end"/>
      </w:r>
      <w:r w:rsidR="00DD7873" w:rsidRPr="005B7B31">
        <w:rPr>
          <w:rFonts w:ascii="Arial" w:hAnsi="Arial" w:cs="Arial"/>
          <w:lang w:val="en-GB"/>
        </w:rPr>
        <w:t>)</w:t>
      </w:r>
      <w:r w:rsidR="00B13910" w:rsidRPr="005B7B31">
        <w:rPr>
          <w:rFonts w:ascii="Arial" w:hAnsi="Arial" w:cs="Arial"/>
          <w:lang w:val="en-GB"/>
        </w:rPr>
        <w:t xml:space="preserve"> during the parallel operation of the models.</w:t>
      </w:r>
    </w:p>
    <w:p w14:paraId="0302654B" w14:textId="77777777" w:rsidR="00E334BC" w:rsidRPr="005B7B31" w:rsidRDefault="00E334BC" w:rsidP="00350690">
      <w:pPr>
        <w:rPr>
          <w:rFonts w:ascii="Arial" w:hAnsi="Arial" w:cs="Arial"/>
          <w:lang w:val="en-GB"/>
        </w:rPr>
      </w:pPr>
    </w:p>
    <w:p w14:paraId="0302654C" w14:textId="77777777" w:rsidR="005D30DD" w:rsidRPr="005B7B31" w:rsidRDefault="005D30DD">
      <w:pPr>
        <w:spacing w:before="0" w:after="200" w:line="276" w:lineRule="auto"/>
        <w:jc w:val="left"/>
        <w:rPr>
          <w:rFonts w:ascii="Arial" w:eastAsia="Arial" w:hAnsi="Arial" w:cs="Arial"/>
          <w:b/>
          <w:bCs/>
          <w:iCs/>
          <w:kern w:val="32"/>
          <w:sz w:val="22"/>
          <w:szCs w:val="28"/>
          <w:lang w:val="en-GB" w:eastAsia="de-DE"/>
        </w:rPr>
      </w:pPr>
      <w:r w:rsidRPr="005B7B31">
        <w:rPr>
          <w:rFonts w:ascii="Arial" w:hAnsi="Arial" w:cs="Arial"/>
          <w:lang w:val="en-GB"/>
        </w:rPr>
        <w:br w:type="page"/>
      </w:r>
    </w:p>
    <w:p w14:paraId="0302654D" w14:textId="77777777" w:rsidR="00350690" w:rsidRPr="005B7B31" w:rsidRDefault="00350690" w:rsidP="00C43CF8">
      <w:pPr>
        <w:pStyle w:val="Heading2"/>
        <w:numPr>
          <w:ilvl w:val="1"/>
          <w:numId w:val="13"/>
        </w:numPr>
        <w:rPr>
          <w:rFonts w:ascii="Arial" w:hAnsi="Arial" w:cs="Arial"/>
        </w:rPr>
      </w:pPr>
      <w:bookmarkStart w:id="12" w:name="_Ref496110471"/>
      <w:bookmarkStart w:id="13" w:name="_Ref496123128"/>
      <w:bookmarkStart w:id="14" w:name="_Toc511815827"/>
      <w:r w:rsidRPr="005B7B31">
        <w:rPr>
          <w:rFonts w:ascii="Arial" w:hAnsi="Arial" w:cs="Arial"/>
        </w:rPr>
        <w:lastRenderedPageBreak/>
        <w:t>Validation</w:t>
      </w:r>
      <w:r w:rsidR="005D30DD" w:rsidRPr="005B7B31">
        <w:rPr>
          <w:rFonts w:ascii="Arial" w:hAnsi="Arial" w:cs="Arial"/>
        </w:rPr>
        <w:t xml:space="preserve"> Documents</w:t>
      </w:r>
      <w:bookmarkEnd w:id="12"/>
      <w:bookmarkEnd w:id="13"/>
      <w:bookmarkEnd w:id="14"/>
    </w:p>
    <w:p w14:paraId="0302654E" w14:textId="77777777" w:rsidR="005D30DD" w:rsidRPr="005B7B31" w:rsidRDefault="005D30DD" w:rsidP="00350690">
      <w:pPr>
        <w:rPr>
          <w:rFonts w:ascii="Arial" w:hAnsi="Arial" w:cs="Arial"/>
          <w:lang w:val="en-GB"/>
        </w:rPr>
      </w:pPr>
    </w:p>
    <w:p w14:paraId="0302654F" w14:textId="77777777" w:rsidR="00350690" w:rsidRPr="005B7B31" w:rsidRDefault="004E627A" w:rsidP="00350690">
      <w:pPr>
        <w:rPr>
          <w:rFonts w:ascii="Arial" w:hAnsi="Arial" w:cs="Arial"/>
          <w:lang w:val="en-GB"/>
        </w:rPr>
      </w:pPr>
      <w:r w:rsidRPr="005B7B31">
        <w:rPr>
          <w:rFonts w:ascii="Arial" w:hAnsi="Arial" w:cs="Arial"/>
          <w:lang w:val="en-GB"/>
        </w:rPr>
        <w:t>In this section, validation</w:t>
      </w:r>
      <w:r w:rsidR="005D30DD" w:rsidRPr="005B7B31">
        <w:rPr>
          <w:rFonts w:ascii="Arial" w:hAnsi="Arial" w:cs="Arial"/>
          <w:lang w:val="en-GB"/>
        </w:rPr>
        <w:t xml:space="preserve"> documents</w:t>
      </w:r>
      <w:r w:rsidR="00121F15" w:rsidRPr="005B7B31">
        <w:rPr>
          <w:rFonts w:ascii="Arial" w:hAnsi="Arial" w:cs="Arial"/>
          <w:lang w:val="en-GB"/>
        </w:rPr>
        <w:t xml:space="preserve"> are discussed</w:t>
      </w:r>
      <w:r w:rsidRPr="005B7B31">
        <w:rPr>
          <w:rFonts w:ascii="Arial" w:hAnsi="Arial" w:cs="Arial"/>
          <w:lang w:val="en-GB"/>
        </w:rPr>
        <w:t>, in particular the mandatory contents of the Periodic Review Documentation and the Periodic Validation Report are prescribed.</w:t>
      </w:r>
    </w:p>
    <w:p w14:paraId="03026550" w14:textId="77777777" w:rsidR="004E627A" w:rsidRPr="005B7B31" w:rsidRDefault="004E627A" w:rsidP="00350690">
      <w:pPr>
        <w:rPr>
          <w:rFonts w:ascii="Arial" w:hAnsi="Arial" w:cs="Arial"/>
          <w:lang w:val="en-GB"/>
        </w:rPr>
      </w:pPr>
    </w:p>
    <w:p w14:paraId="03026551" w14:textId="343CA49D" w:rsidR="00906CF5" w:rsidRPr="005B7B31" w:rsidRDefault="00906CF5" w:rsidP="00350690">
      <w:pPr>
        <w:rPr>
          <w:rFonts w:ascii="Arial" w:hAnsi="Arial" w:cs="Arial"/>
          <w:lang w:val="en-GB"/>
        </w:rPr>
      </w:pPr>
      <w:r w:rsidRPr="005B7B31">
        <w:rPr>
          <w:rFonts w:ascii="Arial" w:hAnsi="Arial" w:cs="Arial"/>
          <w:lang w:val="en-GB"/>
        </w:rPr>
        <w:t xml:space="preserve">The activity of the Model Reviewer is summarised in the </w:t>
      </w:r>
      <w:r w:rsidRPr="005B7B31">
        <w:rPr>
          <w:rFonts w:ascii="Arial" w:hAnsi="Arial" w:cs="Arial"/>
          <w:b/>
          <w:u w:val="single"/>
          <w:lang w:val="en-GB"/>
        </w:rPr>
        <w:t>Periodic Review Documentation</w:t>
      </w:r>
      <w:r w:rsidRPr="005B7B31">
        <w:rPr>
          <w:rFonts w:ascii="Arial" w:hAnsi="Arial" w:cs="Arial"/>
          <w:lang w:val="en-GB"/>
        </w:rPr>
        <w:t>.</w:t>
      </w:r>
      <w:r w:rsidR="0005409B" w:rsidRPr="005B7B31">
        <w:rPr>
          <w:rFonts w:ascii="Arial" w:hAnsi="Arial" w:cs="Arial"/>
          <w:lang w:val="en-GB"/>
        </w:rPr>
        <w:t xml:space="preserve"> </w:t>
      </w:r>
      <w:r w:rsidRPr="005B7B31">
        <w:rPr>
          <w:rFonts w:ascii="Arial" w:hAnsi="Arial" w:cs="Arial"/>
          <w:lang w:val="en-GB"/>
        </w:rPr>
        <w:t xml:space="preserve">The Review Documentation is based on </w:t>
      </w:r>
      <w:r w:rsidR="0052662D" w:rsidRPr="005B7B31">
        <w:rPr>
          <w:rFonts w:ascii="Arial" w:hAnsi="Arial" w:cs="Arial"/>
          <w:lang w:val="en-GB"/>
        </w:rPr>
        <w:t xml:space="preserve">the Review Documentation Template </w:t>
      </w:r>
      <w:r w:rsidRPr="005B7B31">
        <w:rPr>
          <w:rFonts w:ascii="Arial" w:hAnsi="Arial" w:cs="Arial"/>
          <w:lang w:val="en-GB"/>
        </w:rPr>
        <w:t xml:space="preserve">issued by </w:t>
      </w:r>
      <w:r w:rsidR="00125BDE" w:rsidRPr="005B7B31">
        <w:rPr>
          <w:rFonts w:ascii="Arial" w:hAnsi="Arial" w:cs="Arial"/>
          <w:lang w:val="en-GB"/>
        </w:rPr>
        <w:t xml:space="preserve">Risk </w:t>
      </w:r>
      <w:r w:rsidRPr="005B7B31">
        <w:rPr>
          <w:rFonts w:ascii="Arial" w:hAnsi="Arial" w:cs="Arial"/>
          <w:lang w:val="en-GB"/>
        </w:rPr>
        <w:t>Validation</w:t>
      </w:r>
      <w:r w:rsidR="007C1C8F">
        <w:rPr>
          <w:rFonts w:ascii="Arial" w:hAnsi="Arial" w:cs="Arial"/>
          <w:lang w:val="en-GB"/>
        </w:rPr>
        <w:t xml:space="preserve"> Team</w:t>
      </w:r>
      <w:r w:rsidRPr="005B7B31">
        <w:rPr>
          <w:rFonts w:ascii="Arial" w:hAnsi="Arial" w:cs="Arial"/>
          <w:lang w:val="en-GB"/>
        </w:rPr>
        <w:t>. It has the following mandatory elements.</w:t>
      </w:r>
    </w:p>
    <w:p w14:paraId="03026552" w14:textId="77777777" w:rsidR="00906CF5" w:rsidRPr="005B7B31" w:rsidRDefault="00906CF5" w:rsidP="00F36349">
      <w:pPr>
        <w:pStyle w:val="ListParagraph"/>
        <w:numPr>
          <w:ilvl w:val="0"/>
          <w:numId w:val="14"/>
        </w:numPr>
        <w:ind w:left="426" w:hanging="284"/>
        <w:rPr>
          <w:rFonts w:ascii="Arial" w:hAnsi="Arial" w:cs="Arial"/>
          <w:lang w:val="en-GB"/>
        </w:rPr>
      </w:pPr>
      <w:r w:rsidRPr="005B7B31">
        <w:rPr>
          <w:rFonts w:ascii="Arial" w:hAnsi="Arial" w:cs="Arial"/>
          <w:lang w:val="en-GB"/>
        </w:rPr>
        <w:t xml:space="preserve">Introduction of the </w:t>
      </w:r>
      <w:r w:rsidRPr="005B7B31">
        <w:rPr>
          <w:rFonts w:ascii="Arial" w:hAnsi="Arial" w:cs="Arial"/>
          <w:b/>
          <w:lang w:val="en-GB"/>
        </w:rPr>
        <w:t>models in scope</w:t>
      </w:r>
      <w:r w:rsidRPr="005B7B31">
        <w:rPr>
          <w:rFonts w:ascii="Arial" w:hAnsi="Arial" w:cs="Arial"/>
          <w:lang w:val="en-GB"/>
        </w:rPr>
        <w:t>, containing for each model the initial and last validation dates, development sample dates, dates used in the last adjustment/recalculation (the one before the present review), the trigger of the present review and validation, and the model stakeholders</w:t>
      </w:r>
      <w:r w:rsidR="00872D21" w:rsidRPr="005B7B31">
        <w:rPr>
          <w:rFonts w:ascii="Arial" w:hAnsi="Arial" w:cs="Arial"/>
          <w:lang w:val="en-GB"/>
        </w:rPr>
        <w:t>;</w:t>
      </w:r>
    </w:p>
    <w:p w14:paraId="03026553" w14:textId="77777777" w:rsidR="00906CF5" w:rsidRPr="005B7B31" w:rsidRDefault="001B724C" w:rsidP="00F36349">
      <w:pPr>
        <w:pStyle w:val="ListParagraph"/>
        <w:numPr>
          <w:ilvl w:val="0"/>
          <w:numId w:val="14"/>
        </w:numPr>
        <w:ind w:left="426" w:hanging="284"/>
        <w:rPr>
          <w:rFonts w:ascii="Arial" w:hAnsi="Arial" w:cs="Arial"/>
          <w:lang w:val="en-GB"/>
        </w:rPr>
      </w:pPr>
      <w:r w:rsidRPr="005B7B31">
        <w:rPr>
          <w:rFonts w:ascii="Arial" w:hAnsi="Arial" w:cs="Arial"/>
          <w:lang w:val="en-GB"/>
        </w:rPr>
        <w:t xml:space="preserve">Introduction of the </w:t>
      </w:r>
      <w:r w:rsidRPr="005B7B31">
        <w:rPr>
          <w:rFonts w:ascii="Arial" w:hAnsi="Arial" w:cs="Arial"/>
          <w:b/>
          <w:lang w:val="en-GB"/>
        </w:rPr>
        <w:t>portfolio</w:t>
      </w:r>
      <w:r w:rsidRPr="005B7B31">
        <w:rPr>
          <w:rFonts w:ascii="Arial" w:hAnsi="Arial" w:cs="Arial"/>
          <w:lang w:val="en-GB"/>
        </w:rPr>
        <w:t xml:space="preserve"> including on- and off-balance exposure figures, number of accounts within retail, the customer segment, the general product, as well the portfolio covered by each model</w:t>
      </w:r>
      <w:r w:rsidR="00872D21" w:rsidRPr="005B7B31">
        <w:rPr>
          <w:rFonts w:ascii="Arial" w:hAnsi="Arial" w:cs="Arial"/>
          <w:lang w:val="en-GB"/>
        </w:rPr>
        <w:t>;</w:t>
      </w:r>
    </w:p>
    <w:p w14:paraId="03026554" w14:textId="77777777" w:rsidR="0005409B" w:rsidRPr="005B7B31" w:rsidRDefault="00872D21" w:rsidP="00F36349">
      <w:pPr>
        <w:pStyle w:val="ListParagraph"/>
        <w:numPr>
          <w:ilvl w:val="0"/>
          <w:numId w:val="14"/>
        </w:numPr>
        <w:ind w:left="426" w:hanging="284"/>
        <w:rPr>
          <w:rFonts w:ascii="Arial" w:hAnsi="Arial" w:cs="Arial"/>
          <w:lang w:val="en-GB"/>
        </w:rPr>
      </w:pPr>
      <w:r w:rsidRPr="005B7B31">
        <w:rPr>
          <w:rFonts w:ascii="Arial" w:hAnsi="Arial" w:cs="Arial"/>
          <w:lang w:val="en-GB"/>
        </w:rPr>
        <w:t xml:space="preserve">A </w:t>
      </w:r>
      <w:r w:rsidRPr="005B7B31">
        <w:rPr>
          <w:rFonts w:ascii="Arial" w:hAnsi="Arial" w:cs="Arial"/>
          <w:b/>
          <w:lang w:val="en-GB"/>
        </w:rPr>
        <w:t>follow-up of conditions</w:t>
      </w:r>
      <w:r w:rsidRPr="005B7B31">
        <w:rPr>
          <w:rFonts w:ascii="Arial" w:hAnsi="Arial" w:cs="Arial"/>
          <w:lang w:val="en-GB"/>
        </w:rPr>
        <w:t xml:space="preserve"> from previous internal validations, </w:t>
      </w:r>
      <w:r w:rsidR="0005409B" w:rsidRPr="005B7B31">
        <w:rPr>
          <w:rFonts w:ascii="Arial" w:hAnsi="Arial" w:cs="Arial"/>
          <w:lang w:val="en-GB"/>
        </w:rPr>
        <w:t xml:space="preserve">internal </w:t>
      </w:r>
      <w:r w:rsidRPr="005B7B31">
        <w:rPr>
          <w:rFonts w:ascii="Arial" w:hAnsi="Arial" w:cs="Arial"/>
          <w:lang w:val="en-GB"/>
        </w:rPr>
        <w:t xml:space="preserve">audit or regulatory conditions related to the models in scope. </w:t>
      </w:r>
    </w:p>
    <w:p w14:paraId="03026555" w14:textId="77777777" w:rsidR="0005409B" w:rsidRPr="005B7B31" w:rsidRDefault="0005409B" w:rsidP="00F36349">
      <w:pPr>
        <w:pStyle w:val="ListParagraph"/>
        <w:ind w:left="426"/>
        <w:rPr>
          <w:rFonts w:ascii="Arial" w:hAnsi="Arial" w:cs="Arial"/>
          <w:lang w:val="en-GB"/>
        </w:rPr>
      </w:pPr>
      <w:r w:rsidRPr="005B7B31">
        <w:rPr>
          <w:rFonts w:ascii="Arial" w:hAnsi="Arial" w:cs="Arial"/>
          <w:lang w:val="en-GB"/>
        </w:rPr>
        <w:t>Internal validation conditions that have been closed since the previous (initial or periodic) validation need to be listed, with a short description how they were resolved.</w:t>
      </w:r>
    </w:p>
    <w:p w14:paraId="03026556" w14:textId="77777777" w:rsidR="0005409B" w:rsidRPr="005B7B31" w:rsidRDefault="0005409B" w:rsidP="00F36349">
      <w:pPr>
        <w:pStyle w:val="ListParagraph"/>
        <w:ind w:left="426"/>
        <w:rPr>
          <w:rFonts w:ascii="Arial" w:hAnsi="Arial" w:cs="Arial"/>
          <w:lang w:val="en-GB"/>
        </w:rPr>
      </w:pPr>
      <w:r w:rsidRPr="005B7B31">
        <w:rPr>
          <w:rFonts w:ascii="Arial" w:hAnsi="Arial" w:cs="Arial"/>
          <w:lang w:val="en-GB"/>
        </w:rPr>
        <w:t>Furthermore, a</w:t>
      </w:r>
      <w:r w:rsidR="00872D21" w:rsidRPr="005B7B31">
        <w:rPr>
          <w:rFonts w:ascii="Arial" w:hAnsi="Arial" w:cs="Arial"/>
          <w:lang w:val="en-GB"/>
        </w:rPr>
        <w:t xml:space="preserve">ll open conditions (due or not yet due) need to be listed together with their prescribed deadline and actions that have been taken to resolve them. For the overdue conditions, reasons for the delay and the expected closing date </w:t>
      </w:r>
      <w:r w:rsidR="00AA7AA7" w:rsidRPr="005B7B31">
        <w:rPr>
          <w:rFonts w:ascii="Arial" w:hAnsi="Arial" w:cs="Arial"/>
          <w:lang w:val="en-GB"/>
        </w:rPr>
        <w:t>must</w:t>
      </w:r>
      <w:r w:rsidRPr="005B7B31">
        <w:rPr>
          <w:rFonts w:ascii="Arial" w:hAnsi="Arial" w:cs="Arial"/>
          <w:lang w:val="en-GB"/>
        </w:rPr>
        <w:t xml:space="preserve"> as well be stated. It may also be stated in case some of the conditions are not considered to be relevant anymore, in which case the Validation Owner can decide to close the condition. </w:t>
      </w:r>
    </w:p>
    <w:p w14:paraId="03026557" w14:textId="77777777" w:rsidR="0005409B" w:rsidRPr="005B7B31" w:rsidRDefault="0005409B" w:rsidP="00F36349">
      <w:pPr>
        <w:pStyle w:val="ListParagraph"/>
        <w:ind w:left="426"/>
        <w:rPr>
          <w:rFonts w:ascii="Arial" w:hAnsi="Arial" w:cs="Arial"/>
          <w:lang w:val="en-GB"/>
        </w:rPr>
      </w:pPr>
      <w:r w:rsidRPr="005B7B31">
        <w:rPr>
          <w:rFonts w:ascii="Arial" w:hAnsi="Arial" w:cs="Arial"/>
          <w:lang w:val="en-GB"/>
        </w:rPr>
        <w:t>This element of the documentation must in any case be part of the presentation to the Validation Committee.</w:t>
      </w:r>
    </w:p>
    <w:p w14:paraId="03026558" w14:textId="77777777" w:rsidR="00872D21" w:rsidRPr="005B7B31" w:rsidRDefault="00872D21" w:rsidP="00F36349">
      <w:pPr>
        <w:pStyle w:val="ListParagraph"/>
        <w:numPr>
          <w:ilvl w:val="0"/>
          <w:numId w:val="14"/>
        </w:numPr>
        <w:ind w:left="426" w:hanging="284"/>
        <w:rPr>
          <w:rFonts w:ascii="Arial" w:hAnsi="Arial" w:cs="Arial"/>
          <w:lang w:val="en-GB"/>
        </w:rPr>
      </w:pPr>
      <w:r w:rsidRPr="005B7B31">
        <w:rPr>
          <w:rFonts w:ascii="Arial" w:hAnsi="Arial" w:cs="Arial"/>
          <w:lang w:val="en-GB"/>
        </w:rPr>
        <w:t xml:space="preserve">High level </w:t>
      </w:r>
      <w:r w:rsidRPr="005B7B31">
        <w:rPr>
          <w:rFonts w:ascii="Arial" w:hAnsi="Arial" w:cs="Arial"/>
          <w:b/>
          <w:lang w:val="en-GB"/>
        </w:rPr>
        <w:t>characteristics of the validation samples</w:t>
      </w:r>
      <w:r w:rsidRPr="005B7B31">
        <w:rPr>
          <w:rFonts w:ascii="Arial" w:hAnsi="Arial" w:cs="Arial"/>
          <w:lang w:val="en-GB"/>
        </w:rPr>
        <w:t xml:space="preserve"> (number of accounts, snapshot dates);</w:t>
      </w:r>
    </w:p>
    <w:p w14:paraId="03026559" w14:textId="22CE7B7D" w:rsidR="00872D21" w:rsidRPr="005B7B31" w:rsidRDefault="0005409B" w:rsidP="00F36349">
      <w:pPr>
        <w:pStyle w:val="ListParagraph"/>
        <w:numPr>
          <w:ilvl w:val="0"/>
          <w:numId w:val="14"/>
        </w:numPr>
        <w:ind w:left="426" w:hanging="284"/>
        <w:rPr>
          <w:rFonts w:ascii="Arial" w:hAnsi="Arial" w:cs="Arial"/>
          <w:lang w:val="en-GB"/>
        </w:rPr>
      </w:pPr>
      <w:r w:rsidRPr="005B7B31">
        <w:rPr>
          <w:rFonts w:ascii="Arial" w:hAnsi="Arial" w:cs="Arial"/>
          <w:lang w:val="en-GB"/>
        </w:rPr>
        <w:t xml:space="preserve">Results of the </w:t>
      </w:r>
      <w:r w:rsidRPr="005B7B31">
        <w:rPr>
          <w:rFonts w:ascii="Arial" w:hAnsi="Arial" w:cs="Arial"/>
          <w:b/>
          <w:lang w:val="en-GB"/>
        </w:rPr>
        <w:t>tests in the performance domain</w:t>
      </w:r>
      <w:r w:rsidRPr="005B7B31">
        <w:rPr>
          <w:rFonts w:ascii="Arial" w:hAnsi="Arial" w:cs="Arial"/>
          <w:lang w:val="en-GB"/>
        </w:rPr>
        <w:t xml:space="preserve"> including the additional information as prescribed at each test in section </w:t>
      </w:r>
      <w:r w:rsidRPr="005B7B31">
        <w:rPr>
          <w:rFonts w:ascii="Arial" w:hAnsi="Arial" w:cs="Arial"/>
          <w:lang w:val="en-GB"/>
        </w:rPr>
        <w:fldChar w:fldCharType="begin"/>
      </w:r>
      <w:r w:rsidRPr="005B7B31">
        <w:rPr>
          <w:rFonts w:ascii="Arial" w:hAnsi="Arial" w:cs="Arial"/>
          <w:lang w:val="en-GB"/>
        </w:rPr>
        <w:instrText xml:space="preserve"> REF _Ref494376917 \r \h </w:instrText>
      </w:r>
      <w:r w:rsidR="005B7B31">
        <w:rPr>
          <w:rFonts w:ascii="Arial" w:hAnsi="Arial" w:cs="Arial"/>
          <w:lang w:val="en-GB"/>
        </w:rPr>
        <w:instrText xml:space="preserve"> \* MERGEFORMAT </w:instrText>
      </w:r>
      <w:r w:rsidRPr="005B7B31">
        <w:rPr>
          <w:rFonts w:ascii="Arial" w:hAnsi="Arial" w:cs="Arial"/>
          <w:lang w:val="en-GB"/>
        </w:rPr>
      </w:r>
      <w:r w:rsidRPr="005B7B31">
        <w:rPr>
          <w:rFonts w:ascii="Arial" w:hAnsi="Arial" w:cs="Arial"/>
          <w:lang w:val="en-GB"/>
        </w:rPr>
        <w:fldChar w:fldCharType="separate"/>
      </w:r>
      <w:r w:rsidR="00FB20EE" w:rsidRPr="005B7B31">
        <w:rPr>
          <w:rFonts w:ascii="Arial" w:hAnsi="Arial" w:cs="Arial"/>
          <w:lang w:val="en-GB"/>
        </w:rPr>
        <w:t>4.1</w:t>
      </w:r>
      <w:r w:rsidRPr="005B7B31">
        <w:rPr>
          <w:rFonts w:ascii="Arial" w:hAnsi="Arial" w:cs="Arial"/>
          <w:lang w:val="en-GB"/>
        </w:rPr>
        <w:fldChar w:fldCharType="end"/>
      </w:r>
      <w:r w:rsidRPr="005B7B31">
        <w:rPr>
          <w:rFonts w:ascii="Arial" w:hAnsi="Arial" w:cs="Arial"/>
          <w:lang w:val="en-GB"/>
        </w:rPr>
        <w:t>.</w:t>
      </w:r>
      <w:r w:rsidR="00A00FA7" w:rsidRPr="005B7B31">
        <w:rPr>
          <w:rFonts w:ascii="Arial" w:hAnsi="Arial" w:cs="Arial"/>
          <w:lang w:val="en-GB"/>
        </w:rPr>
        <w:t xml:space="preserve"> Where relevant</w:t>
      </w:r>
      <w:r w:rsidR="008F145F" w:rsidRPr="005B7B31">
        <w:rPr>
          <w:rFonts w:ascii="Arial" w:hAnsi="Arial" w:cs="Arial"/>
          <w:lang w:val="en-GB"/>
        </w:rPr>
        <w:t xml:space="preserve"> – especially when tests show some deficiencies </w:t>
      </w:r>
      <w:proofErr w:type="gramStart"/>
      <w:r w:rsidR="008F145F" w:rsidRPr="005B7B31">
        <w:rPr>
          <w:rFonts w:ascii="Arial" w:hAnsi="Arial" w:cs="Arial"/>
          <w:lang w:val="en-GB"/>
        </w:rPr>
        <w:t xml:space="preserve">– </w:t>
      </w:r>
      <w:r w:rsidR="00A00FA7" w:rsidRPr="005B7B31">
        <w:rPr>
          <w:rFonts w:ascii="Arial" w:hAnsi="Arial" w:cs="Arial"/>
          <w:lang w:val="en-GB"/>
        </w:rPr>
        <w:t>,</w:t>
      </w:r>
      <w:proofErr w:type="gramEnd"/>
      <w:r w:rsidR="00A00FA7" w:rsidRPr="005B7B31">
        <w:rPr>
          <w:rFonts w:ascii="Arial" w:hAnsi="Arial" w:cs="Arial"/>
          <w:lang w:val="en-GB"/>
        </w:rPr>
        <w:t xml:space="preserve"> </w:t>
      </w:r>
      <w:r w:rsidR="008F145F" w:rsidRPr="005B7B31">
        <w:rPr>
          <w:rFonts w:ascii="Arial" w:hAnsi="Arial" w:cs="Arial"/>
          <w:lang w:val="en-GB"/>
        </w:rPr>
        <w:t>results must also be commented, reasons to be investigated.</w:t>
      </w:r>
    </w:p>
    <w:p w14:paraId="0302655A" w14:textId="77777777" w:rsidR="00A00FA7" w:rsidRPr="005B7B31" w:rsidRDefault="00A00FA7" w:rsidP="00F36349">
      <w:pPr>
        <w:pStyle w:val="ListParagraph"/>
        <w:numPr>
          <w:ilvl w:val="0"/>
          <w:numId w:val="14"/>
        </w:numPr>
        <w:ind w:left="426" w:hanging="284"/>
        <w:rPr>
          <w:rFonts w:ascii="Arial" w:hAnsi="Arial" w:cs="Arial"/>
          <w:lang w:val="en-GB"/>
        </w:rPr>
      </w:pPr>
      <w:r w:rsidRPr="005B7B31">
        <w:rPr>
          <w:rFonts w:ascii="Arial" w:hAnsi="Arial" w:cs="Arial"/>
          <w:b/>
          <w:lang w:val="en-GB"/>
        </w:rPr>
        <w:t>Description of the aspects</w:t>
      </w:r>
      <w:r w:rsidRPr="005B7B31">
        <w:rPr>
          <w:rFonts w:ascii="Arial" w:hAnsi="Arial" w:cs="Arial"/>
          <w:lang w:val="en-GB"/>
        </w:rPr>
        <w:t xml:space="preserve"> required in the other domains and their </w:t>
      </w:r>
      <w:r w:rsidRPr="005B7B31">
        <w:rPr>
          <w:rFonts w:ascii="Arial" w:hAnsi="Arial" w:cs="Arial"/>
          <w:b/>
          <w:lang w:val="en-GB"/>
        </w:rPr>
        <w:t>impact to the models</w:t>
      </w:r>
      <w:r w:rsidRPr="005B7B31">
        <w:rPr>
          <w:rFonts w:ascii="Arial" w:hAnsi="Arial" w:cs="Arial"/>
          <w:lang w:val="en-GB"/>
        </w:rPr>
        <w:t xml:space="preserve"> (in case of changes) or an </w:t>
      </w:r>
      <w:r w:rsidRPr="005B7B31">
        <w:rPr>
          <w:rFonts w:ascii="Arial" w:hAnsi="Arial" w:cs="Arial"/>
          <w:b/>
          <w:lang w:val="en-GB"/>
        </w:rPr>
        <w:t>assessment of their adequacy</w:t>
      </w:r>
      <w:r w:rsidRPr="005B7B31">
        <w:rPr>
          <w:rFonts w:ascii="Arial" w:hAnsi="Arial" w:cs="Arial"/>
          <w:lang w:val="en-GB"/>
        </w:rPr>
        <w:t xml:space="preserve"> (for the required process descriptions)</w:t>
      </w:r>
      <w:r w:rsidR="00FC0DE8" w:rsidRPr="005B7B31">
        <w:rPr>
          <w:rFonts w:ascii="Arial" w:hAnsi="Arial" w:cs="Arial"/>
          <w:lang w:val="en-GB"/>
        </w:rPr>
        <w:t>.</w:t>
      </w:r>
    </w:p>
    <w:p w14:paraId="0302655B" w14:textId="77777777" w:rsidR="00FC0DE8" w:rsidRPr="005B7B31" w:rsidRDefault="00FC0DE8" w:rsidP="00F36349">
      <w:pPr>
        <w:pStyle w:val="ListParagraph"/>
        <w:ind w:left="426"/>
        <w:rPr>
          <w:rFonts w:ascii="Arial" w:hAnsi="Arial" w:cs="Arial"/>
          <w:lang w:val="en-GB"/>
        </w:rPr>
      </w:pPr>
      <w:r w:rsidRPr="005B7B31">
        <w:rPr>
          <w:rFonts w:ascii="Arial" w:hAnsi="Arial" w:cs="Arial"/>
          <w:lang w:val="en-GB"/>
        </w:rPr>
        <w:t>As individual domain outcomes are interrelated, an exhaustive review results’ cross-evaluation and assessment must be formulated – leading to either model or process related findings. These findings support outlining the related corrective measures.</w:t>
      </w:r>
    </w:p>
    <w:p w14:paraId="0302655C" w14:textId="77777777" w:rsidR="00A00FA7" w:rsidRPr="005B7B31" w:rsidRDefault="00A00FA7" w:rsidP="00F36349">
      <w:pPr>
        <w:pStyle w:val="ListParagraph"/>
        <w:numPr>
          <w:ilvl w:val="0"/>
          <w:numId w:val="14"/>
        </w:numPr>
        <w:ind w:left="426" w:hanging="284"/>
        <w:rPr>
          <w:rFonts w:ascii="Arial" w:hAnsi="Arial" w:cs="Arial"/>
          <w:lang w:val="en-GB"/>
        </w:rPr>
      </w:pPr>
      <w:r w:rsidRPr="005B7B31">
        <w:rPr>
          <w:rFonts w:ascii="Arial" w:hAnsi="Arial" w:cs="Arial"/>
          <w:lang w:val="en-GB"/>
        </w:rPr>
        <w:lastRenderedPageBreak/>
        <w:t xml:space="preserve">A list of </w:t>
      </w:r>
      <w:r w:rsidRPr="005B7B31">
        <w:rPr>
          <w:rFonts w:ascii="Arial" w:hAnsi="Arial" w:cs="Arial"/>
          <w:b/>
          <w:lang w:val="en-GB"/>
        </w:rPr>
        <w:t>suggested corrective actions</w:t>
      </w:r>
      <w:r w:rsidR="008F145F" w:rsidRPr="005B7B31">
        <w:rPr>
          <w:rFonts w:ascii="Arial" w:hAnsi="Arial" w:cs="Arial"/>
          <w:lang w:val="en-GB"/>
        </w:rPr>
        <w:t xml:space="preserve"> reacting to the observations, with particular attention to the rules following from the traffic light assessment (</w:t>
      </w:r>
      <w:r w:rsidR="00B82CB3" w:rsidRPr="005B7B31">
        <w:rPr>
          <w:rFonts w:ascii="Arial" w:hAnsi="Arial" w:cs="Arial"/>
          <w:lang w:val="en-GB"/>
        </w:rPr>
        <w:t>as much as the assessment is available for the Model Reviewer</w:t>
      </w:r>
      <w:r w:rsidR="008A473F" w:rsidRPr="005B7B31">
        <w:rPr>
          <w:rFonts w:ascii="Arial" w:hAnsi="Arial" w:cs="Arial"/>
          <w:lang w:val="en-GB"/>
        </w:rPr>
        <w:t>);</w:t>
      </w:r>
    </w:p>
    <w:p w14:paraId="0302655D" w14:textId="6664230E" w:rsidR="00FC0DE8" w:rsidRPr="005B7B31" w:rsidRDefault="00FC0DE8" w:rsidP="00F36349">
      <w:pPr>
        <w:pStyle w:val="ListParagraph"/>
        <w:numPr>
          <w:ilvl w:val="0"/>
          <w:numId w:val="14"/>
        </w:numPr>
        <w:ind w:left="426" w:hanging="284"/>
        <w:rPr>
          <w:rFonts w:ascii="Arial" w:hAnsi="Arial" w:cs="Arial"/>
          <w:lang w:val="en-GB"/>
        </w:rPr>
      </w:pPr>
      <w:r w:rsidRPr="005B7B31">
        <w:rPr>
          <w:rFonts w:ascii="Arial" w:hAnsi="Arial" w:cs="Arial"/>
          <w:lang w:val="en-GB"/>
        </w:rPr>
        <w:t xml:space="preserve">A summary of the </w:t>
      </w:r>
      <w:r w:rsidRPr="005B7B31">
        <w:rPr>
          <w:rFonts w:ascii="Arial" w:hAnsi="Arial" w:cs="Arial"/>
          <w:b/>
          <w:lang w:val="en-GB"/>
        </w:rPr>
        <w:t>adjusted / recalculated models</w:t>
      </w:r>
      <w:r w:rsidRPr="005B7B31">
        <w:rPr>
          <w:rFonts w:ascii="Arial" w:hAnsi="Arial" w:cs="Arial"/>
          <w:lang w:val="en-GB"/>
        </w:rPr>
        <w:t xml:space="preserve"> (scorecard coefficients, risk parameters) in line with section</w:t>
      </w:r>
      <w:r w:rsidR="006240C4" w:rsidRPr="005B7B31">
        <w:rPr>
          <w:rFonts w:ascii="Arial" w:hAnsi="Arial" w:cs="Arial"/>
          <w:lang w:val="en-GB"/>
        </w:rPr>
        <w:t xml:space="preserve"> </w:t>
      </w:r>
      <w:r w:rsidR="006240C4" w:rsidRPr="005B7B31">
        <w:rPr>
          <w:rFonts w:ascii="Arial" w:hAnsi="Arial" w:cs="Arial"/>
          <w:lang w:val="en-GB"/>
        </w:rPr>
        <w:fldChar w:fldCharType="begin"/>
      </w:r>
      <w:r w:rsidR="006240C4" w:rsidRPr="005B7B31">
        <w:rPr>
          <w:rFonts w:ascii="Arial" w:hAnsi="Arial" w:cs="Arial"/>
          <w:lang w:val="en-GB"/>
        </w:rPr>
        <w:instrText xml:space="preserve"> REF _Ref494955460 \r \h </w:instrText>
      </w:r>
      <w:r w:rsidR="005B7B31">
        <w:rPr>
          <w:rFonts w:ascii="Arial" w:hAnsi="Arial" w:cs="Arial"/>
          <w:lang w:val="en-GB"/>
        </w:rPr>
        <w:instrText xml:space="preserve"> \* MERGEFORMAT </w:instrText>
      </w:r>
      <w:r w:rsidR="006240C4" w:rsidRPr="005B7B31">
        <w:rPr>
          <w:rFonts w:ascii="Arial" w:hAnsi="Arial" w:cs="Arial"/>
          <w:lang w:val="en-GB"/>
        </w:rPr>
      </w:r>
      <w:r w:rsidR="006240C4" w:rsidRPr="005B7B31">
        <w:rPr>
          <w:rFonts w:ascii="Arial" w:hAnsi="Arial" w:cs="Arial"/>
          <w:lang w:val="en-GB"/>
        </w:rPr>
        <w:fldChar w:fldCharType="separate"/>
      </w:r>
      <w:r w:rsidR="00FB20EE" w:rsidRPr="005B7B31">
        <w:rPr>
          <w:rFonts w:ascii="Arial" w:hAnsi="Arial" w:cs="Arial"/>
          <w:lang w:val="en-GB"/>
        </w:rPr>
        <w:t>2.6</w:t>
      </w:r>
      <w:r w:rsidR="006240C4" w:rsidRPr="005B7B31">
        <w:rPr>
          <w:rFonts w:ascii="Arial" w:hAnsi="Arial" w:cs="Arial"/>
          <w:lang w:val="en-GB"/>
        </w:rPr>
        <w:fldChar w:fldCharType="end"/>
      </w:r>
      <w:r w:rsidR="008A473F" w:rsidRPr="005B7B31">
        <w:rPr>
          <w:rFonts w:ascii="Arial" w:hAnsi="Arial" w:cs="Arial"/>
          <w:lang w:val="en-GB"/>
        </w:rPr>
        <w:t>.</w:t>
      </w:r>
    </w:p>
    <w:p w14:paraId="0302655E" w14:textId="77777777" w:rsidR="00102354" w:rsidRPr="005B7B31" w:rsidRDefault="00102354" w:rsidP="00350690">
      <w:pPr>
        <w:rPr>
          <w:rFonts w:ascii="Arial" w:hAnsi="Arial" w:cs="Arial"/>
          <w:lang w:val="en-GB"/>
        </w:rPr>
      </w:pPr>
    </w:p>
    <w:p w14:paraId="0302655F" w14:textId="5BA05205" w:rsidR="004A1664" w:rsidRPr="005B7B31" w:rsidRDefault="008A29C9" w:rsidP="00350690">
      <w:pPr>
        <w:rPr>
          <w:rFonts w:ascii="Arial" w:hAnsi="Arial" w:cs="Arial"/>
          <w:lang w:val="en-GB"/>
        </w:rPr>
      </w:pPr>
      <w:r w:rsidRPr="005B7B31">
        <w:rPr>
          <w:rFonts w:ascii="Arial" w:hAnsi="Arial" w:cs="Arial"/>
          <w:lang w:val="en-GB"/>
        </w:rPr>
        <w:t xml:space="preserve">The Validation Owner </w:t>
      </w:r>
      <w:r w:rsidR="004A1664" w:rsidRPr="005B7B31">
        <w:rPr>
          <w:rFonts w:ascii="Arial" w:hAnsi="Arial" w:cs="Arial"/>
          <w:lang w:val="en-GB"/>
        </w:rPr>
        <w:t xml:space="preserve">– following the assessment of the models on the basis of the Review Documentation and the Validation Committee decision (as described in the Validation </w:t>
      </w:r>
      <w:r w:rsidR="00D57C7F" w:rsidRPr="005B7B31">
        <w:rPr>
          <w:rFonts w:ascii="Arial" w:hAnsi="Arial" w:cs="Arial"/>
          <w:lang w:val="en-GB"/>
        </w:rPr>
        <w:t>Policy</w:t>
      </w:r>
      <w:r w:rsidR="004A1664" w:rsidRPr="005B7B31">
        <w:rPr>
          <w:rFonts w:ascii="Arial" w:hAnsi="Arial" w:cs="Arial"/>
          <w:lang w:val="en-GB"/>
        </w:rPr>
        <w:t xml:space="preserve"> in general) – </w:t>
      </w:r>
      <w:r w:rsidR="00125BDE" w:rsidRPr="005B7B31">
        <w:rPr>
          <w:rFonts w:ascii="Arial" w:hAnsi="Arial" w:cs="Arial"/>
          <w:lang w:val="en-GB"/>
        </w:rPr>
        <w:t>publishes</w:t>
      </w:r>
      <w:r w:rsidR="004A1664" w:rsidRPr="005B7B31">
        <w:rPr>
          <w:rFonts w:ascii="Arial" w:hAnsi="Arial" w:cs="Arial"/>
          <w:lang w:val="en-GB"/>
        </w:rPr>
        <w:t xml:space="preserve"> the </w:t>
      </w:r>
      <w:r w:rsidR="004A1664" w:rsidRPr="005B7B31">
        <w:rPr>
          <w:rFonts w:ascii="Arial" w:hAnsi="Arial" w:cs="Arial"/>
          <w:b/>
          <w:u w:val="single"/>
          <w:lang w:val="en-GB"/>
        </w:rPr>
        <w:t>Periodic Validation Report</w:t>
      </w:r>
      <w:r w:rsidR="00125BDE" w:rsidRPr="005B7B31">
        <w:rPr>
          <w:rFonts w:ascii="Arial" w:hAnsi="Arial" w:cs="Arial"/>
          <w:lang w:val="en-GB"/>
        </w:rPr>
        <w:t xml:space="preserve">, using </w:t>
      </w:r>
      <w:r w:rsidR="0052662D" w:rsidRPr="005B7B31">
        <w:rPr>
          <w:rFonts w:ascii="Arial" w:hAnsi="Arial" w:cs="Arial"/>
          <w:lang w:val="en-GB"/>
        </w:rPr>
        <w:t>the Validation Report T</w:t>
      </w:r>
      <w:r w:rsidR="00125BDE" w:rsidRPr="005B7B31">
        <w:rPr>
          <w:rFonts w:ascii="Arial" w:hAnsi="Arial" w:cs="Arial"/>
          <w:lang w:val="en-GB"/>
        </w:rPr>
        <w:t>emplate maintained by Risk Validation</w:t>
      </w:r>
      <w:r w:rsidR="007C1C8F">
        <w:rPr>
          <w:rFonts w:ascii="Arial" w:hAnsi="Arial" w:cs="Arial"/>
          <w:lang w:val="en-GB"/>
        </w:rPr>
        <w:t xml:space="preserve"> Team</w:t>
      </w:r>
      <w:r w:rsidR="00125BDE" w:rsidRPr="005B7B31">
        <w:rPr>
          <w:rFonts w:ascii="Arial" w:hAnsi="Arial" w:cs="Arial"/>
          <w:lang w:val="en-GB"/>
        </w:rPr>
        <w:t xml:space="preserve">. </w:t>
      </w:r>
      <w:r w:rsidR="007B007C" w:rsidRPr="005B7B31">
        <w:rPr>
          <w:rFonts w:ascii="Arial" w:hAnsi="Arial" w:cs="Arial"/>
          <w:lang w:val="en-GB"/>
        </w:rPr>
        <w:t>For the sake of completeness, we recap here its content (also described in a more general form in the Validation Policy).</w:t>
      </w:r>
    </w:p>
    <w:p w14:paraId="03026560" w14:textId="77777777" w:rsidR="00125BDE" w:rsidRPr="005B7B31" w:rsidRDefault="00125BDE" w:rsidP="00C43CF8">
      <w:pPr>
        <w:pStyle w:val="ListParagraph"/>
        <w:numPr>
          <w:ilvl w:val="0"/>
          <w:numId w:val="15"/>
        </w:numPr>
        <w:rPr>
          <w:rFonts w:ascii="Arial" w:hAnsi="Arial" w:cs="Arial"/>
          <w:lang w:val="en-GB"/>
        </w:rPr>
      </w:pPr>
      <w:r w:rsidRPr="005B7B31">
        <w:rPr>
          <w:rFonts w:ascii="Arial" w:hAnsi="Arial" w:cs="Arial"/>
          <w:b/>
          <w:lang w:val="en-GB"/>
        </w:rPr>
        <w:t>References</w:t>
      </w:r>
      <w:r w:rsidRPr="005B7B31">
        <w:rPr>
          <w:rFonts w:ascii="Arial" w:hAnsi="Arial" w:cs="Arial"/>
          <w:lang w:val="en-GB"/>
        </w:rPr>
        <w:t xml:space="preserve"> to the models and the Review Documentation;</w:t>
      </w:r>
    </w:p>
    <w:p w14:paraId="03026561" w14:textId="77777777" w:rsidR="00125BDE" w:rsidRPr="005B7B31" w:rsidRDefault="00125BDE" w:rsidP="00C43CF8">
      <w:pPr>
        <w:pStyle w:val="ListParagraph"/>
        <w:numPr>
          <w:ilvl w:val="0"/>
          <w:numId w:val="15"/>
        </w:numPr>
        <w:rPr>
          <w:rFonts w:ascii="Arial" w:hAnsi="Arial" w:cs="Arial"/>
          <w:lang w:val="en-GB"/>
        </w:rPr>
      </w:pPr>
      <w:r w:rsidRPr="005B7B31">
        <w:rPr>
          <w:rFonts w:ascii="Arial" w:hAnsi="Arial" w:cs="Arial"/>
          <w:lang w:val="en-GB"/>
        </w:rPr>
        <w:t xml:space="preserve">The validation </w:t>
      </w:r>
      <w:r w:rsidRPr="005B7B31">
        <w:rPr>
          <w:rFonts w:ascii="Arial" w:hAnsi="Arial" w:cs="Arial"/>
          <w:b/>
          <w:lang w:val="en-GB"/>
        </w:rPr>
        <w:t>decision</w:t>
      </w:r>
      <w:r w:rsidRPr="005B7B31">
        <w:rPr>
          <w:rFonts w:ascii="Arial" w:hAnsi="Arial" w:cs="Arial"/>
          <w:lang w:val="en-GB"/>
        </w:rPr>
        <w:t xml:space="preserve"> (</w:t>
      </w:r>
      <w:r w:rsidR="008A44A6" w:rsidRPr="005B7B31">
        <w:rPr>
          <w:rFonts w:ascii="Arial" w:hAnsi="Arial" w:cs="Arial"/>
          <w:lang w:val="en-GB"/>
        </w:rPr>
        <w:t>like</w:t>
      </w:r>
      <w:r w:rsidRPr="005B7B31">
        <w:rPr>
          <w:rFonts w:ascii="Arial" w:hAnsi="Arial" w:cs="Arial"/>
          <w:lang w:val="en-GB"/>
        </w:rPr>
        <w:t xml:space="preserve"> “valida</w:t>
      </w:r>
      <w:r w:rsidR="008A44A6" w:rsidRPr="005B7B31">
        <w:rPr>
          <w:rFonts w:ascii="Arial" w:hAnsi="Arial" w:cs="Arial"/>
          <w:lang w:val="en-GB"/>
        </w:rPr>
        <w:t>ted with conditions”</w:t>
      </w:r>
      <w:r w:rsidRPr="005B7B31">
        <w:rPr>
          <w:rFonts w:ascii="Arial" w:hAnsi="Arial" w:cs="Arial"/>
          <w:lang w:val="en-GB"/>
        </w:rPr>
        <w:t>);</w:t>
      </w:r>
    </w:p>
    <w:p w14:paraId="03026562" w14:textId="77777777" w:rsidR="00125BDE" w:rsidRPr="005B7B31" w:rsidRDefault="00125BDE" w:rsidP="00C43CF8">
      <w:pPr>
        <w:pStyle w:val="ListParagraph"/>
        <w:numPr>
          <w:ilvl w:val="0"/>
          <w:numId w:val="15"/>
        </w:numPr>
        <w:rPr>
          <w:rFonts w:ascii="Arial" w:hAnsi="Arial" w:cs="Arial"/>
          <w:lang w:val="en-GB"/>
        </w:rPr>
      </w:pPr>
      <w:r w:rsidRPr="005B7B31">
        <w:rPr>
          <w:rFonts w:ascii="Arial" w:hAnsi="Arial" w:cs="Arial"/>
          <w:lang w:val="en-GB"/>
        </w:rPr>
        <w:t xml:space="preserve">The summary of the </w:t>
      </w:r>
      <w:r w:rsidRPr="005B7B31">
        <w:rPr>
          <w:rFonts w:ascii="Arial" w:hAnsi="Arial" w:cs="Arial"/>
          <w:b/>
          <w:lang w:val="en-GB"/>
        </w:rPr>
        <w:t>newly approve</w:t>
      </w:r>
      <w:r w:rsidR="00150D74" w:rsidRPr="005B7B31">
        <w:rPr>
          <w:rFonts w:ascii="Arial" w:hAnsi="Arial" w:cs="Arial"/>
          <w:b/>
          <w:lang w:val="en-GB"/>
        </w:rPr>
        <w:t>d adjusted / recalculated model outcomes</w:t>
      </w:r>
      <w:r w:rsidRPr="005B7B31">
        <w:rPr>
          <w:rFonts w:ascii="Arial" w:hAnsi="Arial" w:cs="Arial"/>
          <w:lang w:val="en-GB"/>
        </w:rPr>
        <w:t xml:space="preserve"> (</w:t>
      </w:r>
      <w:r w:rsidR="008A44A6" w:rsidRPr="005B7B31">
        <w:rPr>
          <w:rFonts w:ascii="Arial" w:hAnsi="Arial" w:cs="Arial"/>
          <w:lang w:val="en-GB"/>
        </w:rPr>
        <w:t xml:space="preserve">risk parameters, </w:t>
      </w:r>
      <w:r w:rsidRPr="005B7B31">
        <w:rPr>
          <w:rFonts w:ascii="Arial" w:hAnsi="Arial" w:cs="Arial"/>
          <w:lang w:val="en-GB"/>
        </w:rPr>
        <w:t>scorecard coefficients);</w:t>
      </w:r>
    </w:p>
    <w:p w14:paraId="03026563" w14:textId="77777777" w:rsidR="00125BDE" w:rsidRPr="005B7B31" w:rsidRDefault="00125BDE" w:rsidP="00C43CF8">
      <w:pPr>
        <w:pStyle w:val="ListParagraph"/>
        <w:numPr>
          <w:ilvl w:val="0"/>
          <w:numId w:val="15"/>
        </w:numPr>
        <w:rPr>
          <w:rFonts w:ascii="Arial" w:hAnsi="Arial" w:cs="Arial"/>
          <w:lang w:val="en-GB"/>
        </w:rPr>
      </w:pPr>
      <w:r w:rsidRPr="005B7B31">
        <w:rPr>
          <w:rFonts w:ascii="Arial" w:hAnsi="Arial" w:cs="Arial"/>
          <w:lang w:val="en-GB"/>
        </w:rPr>
        <w:t xml:space="preserve">A </w:t>
      </w:r>
      <w:r w:rsidRPr="005B7B31">
        <w:rPr>
          <w:rFonts w:ascii="Arial" w:hAnsi="Arial" w:cs="Arial"/>
          <w:b/>
          <w:lang w:val="en-GB"/>
        </w:rPr>
        <w:t>traffic light assessment of each validation aspect</w:t>
      </w:r>
      <w:r w:rsidRPr="005B7B31">
        <w:rPr>
          <w:rFonts w:ascii="Arial" w:hAnsi="Arial" w:cs="Arial"/>
          <w:lang w:val="en-GB"/>
        </w:rPr>
        <w:t>, commenting at least the “red” ones (in line with the rules concerning the reactions to traffic light outcomes)</w:t>
      </w:r>
      <w:r w:rsidR="00CC3F4B" w:rsidRPr="005B7B31">
        <w:rPr>
          <w:rFonts w:ascii="Arial" w:hAnsi="Arial" w:cs="Arial"/>
          <w:lang w:val="en-GB"/>
        </w:rPr>
        <w:t>. Aspects in domains other than performance (where traffic lights are based always on fixed thresholds), must also be commented unless evaluated green.</w:t>
      </w:r>
    </w:p>
    <w:p w14:paraId="03026564" w14:textId="2AA1B637" w:rsidR="00125BDE" w:rsidRPr="005B7B31" w:rsidRDefault="00125BDE" w:rsidP="00C43CF8">
      <w:pPr>
        <w:pStyle w:val="ListParagraph"/>
        <w:numPr>
          <w:ilvl w:val="0"/>
          <w:numId w:val="15"/>
        </w:numPr>
        <w:rPr>
          <w:rFonts w:ascii="Arial" w:hAnsi="Arial" w:cs="Arial"/>
          <w:lang w:val="en-GB"/>
        </w:rPr>
      </w:pPr>
      <w:r w:rsidRPr="005B7B31">
        <w:rPr>
          <w:rFonts w:ascii="Arial" w:hAnsi="Arial" w:cs="Arial"/>
          <w:lang w:val="en-GB"/>
        </w:rPr>
        <w:t xml:space="preserve">A </w:t>
      </w:r>
      <w:r w:rsidRPr="005B7B31">
        <w:rPr>
          <w:rFonts w:ascii="Arial" w:hAnsi="Arial" w:cs="Arial"/>
          <w:b/>
          <w:lang w:val="en-GB"/>
        </w:rPr>
        <w:t>domain and overall model level traffic light assessment</w:t>
      </w:r>
      <w:r w:rsidRPr="005B7B31">
        <w:rPr>
          <w:rFonts w:ascii="Arial" w:hAnsi="Arial" w:cs="Arial"/>
          <w:lang w:val="en-GB"/>
        </w:rPr>
        <w:t xml:space="preserve"> based on the aggregation rules</w:t>
      </w:r>
      <w:r w:rsidR="008A44A6" w:rsidRPr="005B7B31">
        <w:rPr>
          <w:rFonts w:ascii="Arial" w:hAnsi="Arial" w:cs="Arial"/>
          <w:lang w:val="en-GB"/>
        </w:rPr>
        <w:t xml:space="preserve"> (</w:t>
      </w:r>
      <w:r w:rsidRPr="005B7B31">
        <w:rPr>
          <w:rFonts w:ascii="Arial" w:hAnsi="Arial" w:cs="Arial"/>
          <w:lang w:val="en-GB"/>
        </w:rPr>
        <w:t xml:space="preserve">see </w:t>
      </w:r>
      <w:r w:rsidR="00F4414F" w:rsidRPr="005B7B31">
        <w:rPr>
          <w:rFonts w:ascii="Arial" w:hAnsi="Arial" w:cs="Arial"/>
          <w:lang w:val="en-GB"/>
        </w:rPr>
        <w:t>section</w:t>
      </w:r>
      <w:r w:rsidR="00862306" w:rsidRPr="005B7B31">
        <w:rPr>
          <w:rFonts w:ascii="Arial" w:hAnsi="Arial" w:cs="Arial"/>
          <w:lang w:val="en-GB"/>
        </w:rPr>
        <w:t xml:space="preserve"> </w:t>
      </w:r>
      <w:r w:rsidR="00862306" w:rsidRPr="005B7B31">
        <w:rPr>
          <w:rFonts w:ascii="Arial" w:hAnsi="Arial" w:cs="Arial"/>
          <w:lang w:val="en-GB"/>
        </w:rPr>
        <w:fldChar w:fldCharType="begin"/>
      </w:r>
      <w:r w:rsidR="00862306" w:rsidRPr="005B7B31">
        <w:rPr>
          <w:rFonts w:ascii="Arial" w:hAnsi="Arial" w:cs="Arial"/>
          <w:lang w:val="en-GB"/>
        </w:rPr>
        <w:instrText xml:space="preserve"> REF _Ref494924820 \r \h </w:instrText>
      </w:r>
      <w:r w:rsidR="005B7B31">
        <w:rPr>
          <w:rFonts w:ascii="Arial" w:hAnsi="Arial" w:cs="Arial"/>
          <w:lang w:val="en-GB"/>
        </w:rPr>
        <w:instrText xml:space="preserve"> \* MERGEFORMAT </w:instrText>
      </w:r>
      <w:r w:rsidR="00862306" w:rsidRPr="005B7B31">
        <w:rPr>
          <w:rFonts w:ascii="Arial" w:hAnsi="Arial" w:cs="Arial"/>
          <w:lang w:val="en-GB"/>
        </w:rPr>
      </w:r>
      <w:r w:rsidR="00862306" w:rsidRPr="005B7B31">
        <w:rPr>
          <w:rFonts w:ascii="Arial" w:hAnsi="Arial" w:cs="Arial"/>
          <w:lang w:val="en-GB"/>
        </w:rPr>
        <w:fldChar w:fldCharType="separate"/>
      </w:r>
      <w:r w:rsidR="00FB20EE" w:rsidRPr="005B7B31">
        <w:rPr>
          <w:rFonts w:ascii="Arial" w:hAnsi="Arial" w:cs="Arial"/>
          <w:lang w:val="en-GB"/>
        </w:rPr>
        <w:t>3.3</w:t>
      </w:r>
      <w:r w:rsidR="00862306" w:rsidRPr="005B7B31">
        <w:rPr>
          <w:rFonts w:ascii="Arial" w:hAnsi="Arial" w:cs="Arial"/>
          <w:lang w:val="en-GB"/>
        </w:rPr>
        <w:fldChar w:fldCharType="end"/>
      </w:r>
      <w:r w:rsidR="008A44A6" w:rsidRPr="005B7B31">
        <w:rPr>
          <w:rFonts w:ascii="Arial" w:hAnsi="Arial" w:cs="Arial"/>
          <w:lang w:val="en-GB"/>
        </w:rPr>
        <w:t>)</w:t>
      </w:r>
      <w:r w:rsidR="00DD1CC2" w:rsidRPr="005B7B31">
        <w:rPr>
          <w:rFonts w:ascii="Arial" w:hAnsi="Arial" w:cs="Arial"/>
          <w:lang w:val="en-GB"/>
        </w:rPr>
        <w:t xml:space="preserve">, and the reasons of </w:t>
      </w:r>
      <w:r w:rsidR="0000594E" w:rsidRPr="005B7B31">
        <w:rPr>
          <w:rFonts w:ascii="Arial" w:hAnsi="Arial" w:cs="Arial"/>
          <w:lang w:val="en-GB"/>
        </w:rPr>
        <w:t>overruling</w:t>
      </w:r>
      <w:r w:rsidR="00DD1CC2" w:rsidRPr="005B7B31">
        <w:rPr>
          <w:rFonts w:ascii="Arial" w:hAnsi="Arial" w:cs="Arial"/>
          <w:lang w:val="en-GB"/>
        </w:rPr>
        <w:t xml:space="preserve"> that assessment (if applicable);</w:t>
      </w:r>
    </w:p>
    <w:p w14:paraId="03026565" w14:textId="77777777" w:rsidR="00CC3F4B" w:rsidRPr="005B7B31" w:rsidRDefault="00DD1CC2" w:rsidP="00C43CF8">
      <w:pPr>
        <w:pStyle w:val="ListParagraph"/>
        <w:numPr>
          <w:ilvl w:val="0"/>
          <w:numId w:val="15"/>
        </w:numPr>
        <w:rPr>
          <w:rFonts w:ascii="Arial" w:hAnsi="Arial" w:cs="Arial"/>
          <w:lang w:val="en-GB"/>
        </w:rPr>
      </w:pPr>
      <w:r w:rsidRPr="005B7B31">
        <w:rPr>
          <w:rFonts w:ascii="Arial" w:hAnsi="Arial" w:cs="Arial"/>
          <w:lang w:val="en-GB"/>
        </w:rPr>
        <w:t xml:space="preserve">The final </w:t>
      </w:r>
      <w:r w:rsidRPr="005B7B31">
        <w:rPr>
          <w:rFonts w:ascii="Arial" w:hAnsi="Arial" w:cs="Arial"/>
          <w:b/>
          <w:lang w:val="en-GB"/>
        </w:rPr>
        <w:t>list of conditions</w:t>
      </w:r>
      <w:r w:rsidRPr="005B7B31">
        <w:rPr>
          <w:rFonts w:ascii="Arial" w:hAnsi="Arial" w:cs="Arial"/>
          <w:lang w:val="en-GB"/>
        </w:rPr>
        <w:t xml:space="preserve"> (corrective actions) with priority, responsible and deadline for each item in it;</w:t>
      </w:r>
    </w:p>
    <w:p w14:paraId="03026566" w14:textId="77777777" w:rsidR="004E627A" w:rsidRPr="005B7B31" w:rsidRDefault="004E627A" w:rsidP="00C43CF8">
      <w:pPr>
        <w:pStyle w:val="ListParagraph"/>
        <w:numPr>
          <w:ilvl w:val="0"/>
          <w:numId w:val="15"/>
        </w:numPr>
        <w:rPr>
          <w:rFonts w:ascii="Arial" w:hAnsi="Arial" w:cs="Arial"/>
          <w:lang w:val="en-GB"/>
        </w:rPr>
      </w:pPr>
      <w:r w:rsidRPr="005B7B31">
        <w:rPr>
          <w:rFonts w:ascii="Arial" w:hAnsi="Arial" w:cs="Arial"/>
          <w:lang w:val="en-GB"/>
        </w:rPr>
        <w:t>A proposal for the type and date of the</w:t>
      </w:r>
      <w:r w:rsidRPr="005B7B31">
        <w:rPr>
          <w:rFonts w:ascii="Arial" w:hAnsi="Arial" w:cs="Arial"/>
          <w:b/>
          <w:lang w:val="en-GB"/>
        </w:rPr>
        <w:t xml:space="preserve"> next validation</w:t>
      </w:r>
      <w:r w:rsidRPr="005B7B31">
        <w:rPr>
          <w:rFonts w:ascii="Arial" w:hAnsi="Arial" w:cs="Arial"/>
          <w:lang w:val="en-GB"/>
        </w:rPr>
        <w:t xml:space="preserve"> of the model.</w:t>
      </w:r>
    </w:p>
    <w:p w14:paraId="03026567" w14:textId="77777777" w:rsidR="00350690" w:rsidRPr="005B7B31" w:rsidRDefault="00833BB4" w:rsidP="00350690">
      <w:pPr>
        <w:rPr>
          <w:rFonts w:ascii="Arial" w:hAnsi="Arial" w:cs="Arial"/>
          <w:lang w:val="en-GB"/>
        </w:rPr>
      </w:pPr>
      <w:r w:rsidRPr="005B7B31">
        <w:rPr>
          <w:rFonts w:ascii="Arial" w:hAnsi="Arial" w:cs="Arial"/>
          <w:lang w:val="en-GB"/>
        </w:rPr>
        <w:t xml:space="preserve">In addition, the </w:t>
      </w:r>
      <w:r w:rsidRPr="005B7B31">
        <w:rPr>
          <w:rFonts w:ascii="Arial" w:hAnsi="Arial" w:cs="Arial"/>
          <w:b/>
          <w:u w:val="single"/>
          <w:lang w:val="en-GB"/>
        </w:rPr>
        <w:t>Validation Scorecard</w:t>
      </w:r>
      <w:r w:rsidRPr="005B7B31">
        <w:rPr>
          <w:rFonts w:ascii="Arial" w:hAnsi="Arial" w:cs="Arial"/>
          <w:lang w:val="en-GB"/>
        </w:rPr>
        <w:t xml:space="preserve">, i.e. the </w:t>
      </w:r>
      <w:bookmarkStart w:id="15" w:name="_Hlk516328776"/>
      <w:r w:rsidRPr="005B7B31">
        <w:rPr>
          <w:rFonts w:ascii="Arial" w:hAnsi="Arial" w:cs="Arial"/>
          <w:lang w:val="en-GB"/>
        </w:rPr>
        <w:t xml:space="preserve">Validation Scorecard </w:t>
      </w:r>
      <w:r w:rsidR="00E42FD5" w:rsidRPr="005B7B31">
        <w:rPr>
          <w:rFonts w:ascii="Arial" w:hAnsi="Arial" w:cs="Arial"/>
          <w:lang w:val="en-GB"/>
        </w:rPr>
        <w:t>Tool</w:t>
      </w:r>
      <w:r w:rsidRPr="005B7B31">
        <w:rPr>
          <w:rFonts w:ascii="Arial" w:hAnsi="Arial" w:cs="Arial"/>
          <w:lang w:val="en-GB"/>
        </w:rPr>
        <w:t xml:space="preserve"> </w:t>
      </w:r>
      <w:bookmarkEnd w:id="15"/>
      <w:r w:rsidRPr="005B7B31">
        <w:rPr>
          <w:rFonts w:ascii="Arial" w:hAnsi="Arial" w:cs="Arial"/>
          <w:lang w:val="en-GB"/>
        </w:rPr>
        <w:t xml:space="preserve">filled in for the respective models need to be ready and archived as a supporting proof for the correctness of the </w:t>
      </w:r>
      <w:r w:rsidR="00E42FD5" w:rsidRPr="005B7B31">
        <w:rPr>
          <w:rFonts w:ascii="Arial" w:hAnsi="Arial" w:cs="Arial"/>
          <w:lang w:val="en-GB"/>
        </w:rPr>
        <w:t>assessment calculation</w:t>
      </w:r>
      <w:r w:rsidRPr="005B7B31">
        <w:rPr>
          <w:rFonts w:ascii="Arial" w:hAnsi="Arial" w:cs="Arial"/>
          <w:lang w:val="en-GB"/>
        </w:rPr>
        <w:t>.</w:t>
      </w:r>
    </w:p>
    <w:p w14:paraId="03026568" w14:textId="77777777" w:rsidR="00833BB4" w:rsidRPr="005B7B31" w:rsidRDefault="00833BB4" w:rsidP="00350690">
      <w:pPr>
        <w:rPr>
          <w:rFonts w:ascii="Arial" w:hAnsi="Arial" w:cs="Arial"/>
          <w:lang w:val="en-GB"/>
        </w:rPr>
      </w:pPr>
    </w:p>
    <w:p w14:paraId="03026569" w14:textId="77777777" w:rsidR="005D30DD" w:rsidRPr="005B7B31" w:rsidRDefault="005D30DD">
      <w:pPr>
        <w:spacing w:before="0" w:after="200" w:line="276" w:lineRule="auto"/>
        <w:jc w:val="left"/>
        <w:rPr>
          <w:rFonts w:ascii="Arial" w:eastAsia="Arial" w:hAnsi="Arial" w:cs="Arial"/>
          <w:b/>
          <w:bCs/>
          <w:iCs/>
          <w:kern w:val="32"/>
          <w:sz w:val="22"/>
          <w:szCs w:val="28"/>
          <w:lang w:val="en-GB" w:eastAsia="de-DE"/>
        </w:rPr>
      </w:pPr>
      <w:r w:rsidRPr="005B7B31">
        <w:rPr>
          <w:rFonts w:ascii="Arial" w:hAnsi="Arial" w:cs="Arial"/>
          <w:lang w:val="en-GB"/>
        </w:rPr>
        <w:br w:type="page"/>
      </w:r>
    </w:p>
    <w:p w14:paraId="0302656A" w14:textId="77777777" w:rsidR="00350690" w:rsidRPr="005B7B31" w:rsidRDefault="00350690" w:rsidP="00C43CF8">
      <w:pPr>
        <w:pStyle w:val="Heading2"/>
        <w:numPr>
          <w:ilvl w:val="1"/>
          <w:numId w:val="13"/>
        </w:numPr>
        <w:rPr>
          <w:rFonts w:ascii="Arial" w:hAnsi="Arial" w:cs="Arial"/>
        </w:rPr>
      </w:pPr>
      <w:bookmarkStart w:id="16" w:name="_Ref495010542"/>
      <w:bookmarkStart w:id="17" w:name="_Toc511815828"/>
      <w:r w:rsidRPr="005B7B31">
        <w:rPr>
          <w:rFonts w:ascii="Arial" w:hAnsi="Arial" w:cs="Arial"/>
        </w:rPr>
        <w:lastRenderedPageBreak/>
        <w:t>Validation of Multiple Models</w:t>
      </w:r>
      <w:bookmarkEnd w:id="16"/>
      <w:bookmarkEnd w:id="17"/>
    </w:p>
    <w:p w14:paraId="0302656B" w14:textId="77777777" w:rsidR="00350690" w:rsidRPr="005B7B31" w:rsidRDefault="00350690" w:rsidP="00350690">
      <w:pPr>
        <w:rPr>
          <w:rFonts w:ascii="Arial" w:hAnsi="Arial" w:cs="Arial"/>
          <w:lang w:val="en-GB"/>
        </w:rPr>
      </w:pPr>
    </w:p>
    <w:p w14:paraId="0302656C" w14:textId="6C8FDC04" w:rsidR="00554B7D" w:rsidRPr="005B7B31" w:rsidRDefault="007C1C8F" w:rsidP="00554B7D">
      <w:pPr>
        <w:rPr>
          <w:rFonts w:ascii="Arial" w:hAnsi="Arial" w:cs="Arial"/>
          <w:lang w:val="en-GB"/>
        </w:rPr>
      </w:pPr>
      <w:r>
        <w:rPr>
          <w:rFonts w:ascii="Arial" w:hAnsi="Arial" w:cs="Arial"/>
          <w:lang w:val="en-GB"/>
        </w:rPr>
        <w:t>T</w:t>
      </w:r>
      <w:r w:rsidR="00554B7D" w:rsidRPr="005B7B31">
        <w:rPr>
          <w:rFonts w:ascii="Arial" w:hAnsi="Arial" w:cs="Arial"/>
          <w:lang w:val="en-GB"/>
        </w:rPr>
        <w:t xml:space="preserve">he </w:t>
      </w:r>
      <w:r w:rsidR="00BC5907" w:rsidRPr="005B7B31">
        <w:rPr>
          <w:rFonts w:ascii="Arial" w:hAnsi="Arial" w:cs="Arial"/>
          <w:lang w:val="en-GB"/>
        </w:rPr>
        <w:t xml:space="preserve">Periodic </w:t>
      </w:r>
      <w:r w:rsidR="00554B7D" w:rsidRPr="005B7B31">
        <w:rPr>
          <w:rFonts w:ascii="Arial" w:hAnsi="Arial" w:cs="Arial"/>
          <w:lang w:val="en-GB"/>
        </w:rPr>
        <w:t xml:space="preserve">Review </w:t>
      </w:r>
      <w:r w:rsidR="00BC5907" w:rsidRPr="005B7B31">
        <w:rPr>
          <w:rFonts w:ascii="Arial" w:hAnsi="Arial" w:cs="Arial"/>
          <w:lang w:val="en-GB"/>
        </w:rPr>
        <w:t xml:space="preserve">and Validation </w:t>
      </w:r>
      <w:r w:rsidR="00554B7D" w:rsidRPr="005B7B31">
        <w:rPr>
          <w:rFonts w:ascii="Arial" w:hAnsi="Arial" w:cs="Arial"/>
          <w:lang w:val="en-GB"/>
        </w:rPr>
        <w:t xml:space="preserve">exercise can be either </w:t>
      </w:r>
      <w:r w:rsidR="00BC5907" w:rsidRPr="005B7B31">
        <w:rPr>
          <w:rFonts w:ascii="Arial" w:hAnsi="Arial" w:cs="Arial"/>
          <w:b/>
          <w:lang w:val="en-GB"/>
        </w:rPr>
        <w:t>f</w:t>
      </w:r>
      <w:r w:rsidR="00554B7D" w:rsidRPr="005B7B31">
        <w:rPr>
          <w:rFonts w:ascii="Arial" w:hAnsi="Arial" w:cs="Arial"/>
          <w:b/>
          <w:lang w:val="en-GB"/>
        </w:rPr>
        <w:t>ull</w:t>
      </w:r>
      <w:r w:rsidR="00554B7D" w:rsidRPr="005B7B31">
        <w:rPr>
          <w:rFonts w:ascii="Arial" w:hAnsi="Arial" w:cs="Arial"/>
          <w:lang w:val="en-GB"/>
        </w:rPr>
        <w:t xml:space="preserve"> or </w:t>
      </w:r>
      <w:r w:rsidR="00BC5907" w:rsidRPr="005B7B31">
        <w:rPr>
          <w:rFonts w:ascii="Arial" w:hAnsi="Arial" w:cs="Arial"/>
          <w:b/>
          <w:lang w:val="en-GB"/>
        </w:rPr>
        <w:t>pa</w:t>
      </w:r>
      <w:r w:rsidR="00554B7D" w:rsidRPr="005B7B31">
        <w:rPr>
          <w:rFonts w:ascii="Arial" w:hAnsi="Arial" w:cs="Arial"/>
          <w:b/>
          <w:lang w:val="en-GB"/>
        </w:rPr>
        <w:t>rtial</w:t>
      </w:r>
      <w:r w:rsidR="00554B7D" w:rsidRPr="005B7B31">
        <w:rPr>
          <w:rFonts w:ascii="Arial" w:hAnsi="Arial" w:cs="Arial"/>
          <w:lang w:val="en-GB"/>
        </w:rPr>
        <w:t xml:space="preserve">. </w:t>
      </w:r>
      <w:r w:rsidR="00BC5907" w:rsidRPr="005B7B31">
        <w:rPr>
          <w:rFonts w:ascii="Arial" w:hAnsi="Arial" w:cs="Arial"/>
          <w:lang w:val="en-GB"/>
        </w:rPr>
        <w:t>The f</w:t>
      </w:r>
      <w:r w:rsidR="00554B7D" w:rsidRPr="005B7B31">
        <w:rPr>
          <w:rFonts w:ascii="Arial" w:hAnsi="Arial" w:cs="Arial"/>
          <w:lang w:val="en-GB"/>
        </w:rPr>
        <w:t xml:space="preserve">ull </w:t>
      </w:r>
      <w:r w:rsidR="00BC5907" w:rsidRPr="005B7B31">
        <w:rPr>
          <w:rFonts w:ascii="Arial" w:hAnsi="Arial" w:cs="Arial"/>
          <w:lang w:val="en-GB"/>
        </w:rPr>
        <w:t>r</w:t>
      </w:r>
      <w:r w:rsidR="00554B7D" w:rsidRPr="005B7B31">
        <w:rPr>
          <w:rFonts w:ascii="Arial" w:hAnsi="Arial" w:cs="Arial"/>
          <w:lang w:val="en-GB"/>
        </w:rPr>
        <w:t xml:space="preserve">eview refers to reviewing all </w:t>
      </w:r>
      <w:r w:rsidR="00714443" w:rsidRPr="005B7B31">
        <w:rPr>
          <w:rFonts w:ascii="Arial" w:hAnsi="Arial" w:cs="Arial"/>
          <w:lang w:val="en-GB"/>
        </w:rPr>
        <w:t xml:space="preserve">IRB </w:t>
      </w:r>
      <w:r w:rsidR="00554B7D" w:rsidRPr="005B7B31">
        <w:rPr>
          <w:rFonts w:ascii="Arial" w:hAnsi="Arial" w:cs="Arial"/>
          <w:lang w:val="en-GB"/>
        </w:rPr>
        <w:t xml:space="preserve">models associated to a </w:t>
      </w:r>
      <w:r w:rsidR="00714443" w:rsidRPr="005B7B31">
        <w:rPr>
          <w:rFonts w:ascii="Arial" w:hAnsi="Arial" w:cs="Arial"/>
          <w:lang w:val="en-GB"/>
        </w:rPr>
        <w:t>portfolio segment (</w:t>
      </w:r>
      <w:r w:rsidR="00554B7D" w:rsidRPr="005B7B31">
        <w:rPr>
          <w:rFonts w:ascii="Arial" w:hAnsi="Arial" w:cs="Arial"/>
          <w:lang w:val="en-GB"/>
        </w:rPr>
        <w:t>product</w:t>
      </w:r>
      <w:r w:rsidR="00714443" w:rsidRPr="005B7B31">
        <w:rPr>
          <w:rFonts w:ascii="Arial" w:hAnsi="Arial" w:cs="Arial"/>
          <w:lang w:val="en-GB"/>
        </w:rPr>
        <w:t xml:space="preserve"> in most cases), such as all IRB relevant scorecards, PD, LGD and (if applicable) CF estimates. In case only some of the parameters are in the scope, we call it a partial review.</w:t>
      </w:r>
    </w:p>
    <w:p w14:paraId="0302656D" w14:textId="0C6DFFD0" w:rsidR="00714443" w:rsidRPr="005B7B31" w:rsidRDefault="00714443" w:rsidP="00554B7D">
      <w:pPr>
        <w:rPr>
          <w:rFonts w:ascii="Arial" w:hAnsi="Arial" w:cs="Arial"/>
          <w:lang w:val="en-GB"/>
        </w:rPr>
      </w:pPr>
      <w:r w:rsidRPr="005B7B31">
        <w:rPr>
          <w:rFonts w:ascii="Arial" w:hAnsi="Arial" w:cs="Arial"/>
          <w:lang w:val="en-GB"/>
        </w:rPr>
        <w:t>The f</w:t>
      </w:r>
      <w:r w:rsidR="00554B7D" w:rsidRPr="005B7B31">
        <w:rPr>
          <w:rFonts w:ascii="Arial" w:hAnsi="Arial" w:cs="Arial"/>
          <w:lang w:val="en-GB"/>
        </w:rPr>
        <w:t xml:space="preserve">ull </w:t>
      </w:r>
      <w:r w:rsidRPr="005B7B31">
        <w:rPr>
          <w:rFonts w:ascii="Arial" w:hAnsi="Arial" w:cs="Arial"/>
          <w:lang w:val="en-GB"/>
        </w:rPr>
        <w:t>r</w:t>
      </w:r>
      <w:r w:rsidR="00554B7D" w:rsidRPr="005B7B31">
        <w:rPr>
          <w:rFonts w:ascii="Arial" w:hAnsi="Arial" w:cs="Arial"/>
          <w:lang w:val="en-GB"/>
        </w:rPr>
        <w:t>eview is always the recommended approach</w:t>
      </w:r>
      <w:r w:rsidRPr="005B7B31">
        <w:rPr>
          <w:rFonts w:ascii="Arial" w:hAnsi="Arial" w:cs="Arial"/>
          <w:lang w:val="en-GB"/>
        </w:rPr>
        <w:t>. For a full review</w:t>
      </w:r>
      <w:r w:rsidR="007C1C8F">
        <w:rPr>
          <w:rFonts w:ascii="Arial" w:hAnsi="Arial" w:cs="Arial"/>
          <w:lang w:val="en-GB"/>
        </w:rPr>
        <w:t>:</w:t>
      </w:r>
    </w:p>
    <w:p w14:paraId="0302656E" w14:textId="77777777" w:rsidR="00714443" w:rsidRPr="005B7B31" w:rsidRDefault="00F4414F" w:rsidP="00F36349">
      <w:pPr>
        <w:pStyle w:val="ListParagraph"/>
        <w:numPr>
          <w:ilvl w:val="0"/>
          <w:numId w:val="16"/>
        </w:numPr>
        <w:ind w:left="426" w:hanging="284"/>
        <w:rPr>
          <w:rFonts w:ascii="Arial" w:hAnsi="Arial" w:cs="Arial"/>
          <w:lang w:val="en-GB"/>
        </w:rPr>
      </w:pPr>
      <w:r w:rsidRPr="005B7B31">
        <w:rPr>
          <w:rFonts w:ascii="Arial" w:hAnsi="Arial" w:cs="Arial"/>
          <w:lang w:val="en-GB"/>
        </w:rPr>
        <w:t>o</w:t>
      </w:r>
      <w:r w:rsidR="00714443" w:rsidRPr="005B7B31">
        <w:rPr>
          <w:rFonts w:ascii="Arial" w:hAnsi="Arial" w:cs="Arial"/>
          <w:lang w:val="en-GB"/>
        </w:rPr>
        <w:t>ne single Periodic Review Documentation contains information for all the models in scope and one single Periodic</w:t>
      </w:r>
      <w:r w:rsidRPr="005B7B31">
        <w:rPr>
          <w:rFonts w:ascii="Arial" w:hAnsi="Arial" w:cs="Arial"/>
          <w:lang w:val="en-GB"/>
        </w:rPr>
        <w:t xml:space="preserve"> Validation Report is written, and</w:t>
      </w:r>
    </w:p>
    <w:p w14:paraId="0302656F" w14:textId="77777777" w:rsidR="00714443" w:rsidRPr="005B7B31" w:rsidRDefault="00F4414F" w:rsidP="00F36349">
      <w:pPr>
        <w:pStyle w:val="ListParagraph"/>
        <w:numPr>
          <w:ilvl w:val="0"/>
          <w:numId w:val="16"/>
        </w:numPr>
        <w:ind w:left="426" w:hanging="284"/>
        <w:rPr>
          <w:rFonts w:ascii="Arial" w:hAnsi="Arial" w:cs="Arial"/>
          <w:lang w:val="en-GB"/>
        </w:rPr>
      </w:pPr>
      <w:r w:rsidRPr="005B7B31">
        <w:rPr>
          <w:rFonts w:ascii="Arial" w:hAnsi="Arial" w:cs="Arial"/>
          <w:lang w:val="en-GB"/>
        </w:rPr>
        <w:t>s</w:t>
      </w:r>
      <w:r w:rsidR="00714443" w:rsidRPr="005B7B31">
        <w:rPr>
          <w:rFonts w:ascii="Arial" w:hAnsi="Arial" w:cs="Arial"/>
          <w:lang w:val="en-GB"/>
        </w:rPr>
        <w:t>eparate overall assessments for each model in scope are provided. Test results within the model performance domain are naturally individual for each model (mostly different tests apply for the different models), while other domains have to be evaluated jointly for the whole portfolio under the full review</w:t>
      </w:r>
    </w:p>
    <w:p w14:paraId="03026570" w14:textId="77777777" w:rsidR="00554B7D" w:rsidRPr="005B7B31" w:rsidRDefault="002B714B" w:rsidP="00554B7D">
      <w:pPr>
        <w:rPr>
          <w:rFonts w:ascii="Arial" w:hAnsi="Arial" w:cs="Arial"/>
          <w:lang w:val="en-GB"/>
        </w:rPr>
      </w:pPr>
      <w:r w:rsidRPr="005B7B31">
        <w:rPr>
          <w:rFonts w:ascii="Arial" w:hAnsi="Arial" w:cs="Arial"/>
          <w:lang w:val="en-GB"/>
        </w:rPr>
        <w:t>A</w:t>
      </w:r>
      <w:r w:rsidR="00554B7D" w:rsidRPr="005B7B31">
        <w:rPr>
          <w:rFonts w:ascii="Arial" w:hAnsi="Arial" w:cs="Arial"/>
          <w:lang w:val="en-GB"/>
        </w:rPr>
        <w:t xml:space="preserve">llowing for </w:t>
      </w:r>
      <w:r w:rsidRPr="005B7B31">
        <w:rPr>
          <w:rFonts w:ascii="Arial" w:hAnsi="Arial" w:cs="Arial"/>
          <w:lang w:val="en-GB"/>
        </w:rPr>
        <w:t xml:space="preserve">a </w:t>
      </w:r>
      <w:r w:rsidR="00554B7D" w:rsidRPr="005B7B31">
        <w:rPr>
          <w:rFonts w:ascii="Arial" w:hAnsi="Arial" w:cs="Arial"/>
          <w:lang w:val="en-GB"/>
        </w:rPr>
        <w:t xml:space="preserve">partial review is at the discretion of the Validation Owner. </w:t>
      </w:r>
    </w:p>
    <w:p w14:paraId="03026571" w14:textId="77777777" w:rsidR="005D30DD" w:rsidRPr="005B7B31" w:rsidRDefault="005D30DD" w:rsidP="002B714B">
      <w:pPr>
        <w:rPr>
          <w:rFonts w:ascii="Arial" w:hAnsi="Arial" w:cs="Arial"/>
          <w:lang w:val="en-GB"/>
        </w:rPr>
      </w:pPr>
    </w:p>
    <w:p w14:paraId="03026572" w14:textId="72FB8B1A" w:rsidR="00714443" w:rsidRPr="005B7B31" w:rsidRDefault="002B714B" w:rsidP="002B714B">
      <w:pPr>
        <w:rPr>
          <w:rFonts w:ascii="Arial" w:hAnsi="Arial" w:cs="Arial"/>
          <w:lang w:val="en-GB"/>
        </w:rPr>
      </w:pPr>
      <w:r w:rsidRPr="005B7B31">
        <w:rPr>
          <w:rFonts w:ascii="Arial" w:hAnsi="Arial" w:cs="Arial"/>
          <w:lang w:val="en-GB"/>
        </w:rPr>
        <w:t xml:space="preserve">It is also possible that multiple portfolio segments (products) are included in the </w:t>
      </w:r>
      <w:r w:rsidR="002E1E74" w:rsidRPr="005B7B31">
        <w:rPr>
          <w:rFonts w:ascii="Arial" w:hAnsi="Arial" w:cs="Arial"/>
          <w:lang w:val="en-GB"/>
        </w:rPr>
        <w:t>same</w:t>
      </w:r>
      <w:r w:rsidRPr="005B7B31">
        <w:rPr>
          <w:rFonts w:ascii="Arial" w:hAnsi="Arial" w:cs="Arial"/>
          <w:lang w:val="en-GB"/>
        </w:rPr>
        <w:t xml:space="preserve"> </w:t>
      </w:r>
      <w:r w:rsidR="00050CE6" w:rsidRPr="005B7B31">
        <w:rPr>
          <w:rFonts w:ascii="Arial" w:hAnsi="Arial" w:cs="Arial"/>
          <w:lang w:val="en-GB"/>
        </w:rPr>
        <w:t>Periodic Review and Validation</w:t>
      </w:r>
      <w:r w:rsidRPr="005B7B31">
        <w:rPr>
          <w:rFonts w:ascii="Arial" w:hAnsi="Arial" w:cs="Arial"/>
          <w:lang w:val="en-GB"/>
        </w:rPr>
        <w:t xml:space="preserve"> activity, in the sense that a common Periodic Review Documentation and / or common Periodic Validation Report is written. Since many processes or changes are specific to products, the possibility of assessing the domains separate for each product must be ensured by proper information in the Review Documentation.</w:t>
      </w:r>
      <w:r w:rsidR="002E1E74" w:rsidRPr="005B7B31">
        <w:rPr>
          <w:rFonts w:ascii="Arial" w:hAnsi="Arial" w:cs="Arial"/>
          <w:lang w:val="en-GB"/>
        </w:rPr>
        <w:t xml:space="preserve"> Anyhow, h</w:t>
      </w:r>
      <w:r w:rsidRPr="005B7B31">
        <w:rPr>
          <w:rFonts w:ascii="Arial" w:hAnsi="Arial" w:cs="Arial"/>
          <w:lang w:val="en-GB"/>
        </w:rPr>
        <w:t xml:space="preserve">aving multiple products in the same document is not </w:t>
      </w:r>
      <w:r w:rsidR="002E1E74" w:rsidRPr="005B7B31">
        <w:rPr>
          <w:rFonts w:ascii="Arial" w:hAnsi="Arial" w:cs="Arial"/>
          <w:lang w:val="en-GB"/>
        </w:rPr>
        <w:t>the preferred approach.</w:t>
      </w:r>
    </w:p>
    <w:p w14:paraId="03026573" w14:textId="77777777" w:rsidR="00350690" w:rsidRPr="005B7B31" w:rsidRDefault="00350690" w:rsidP="00350690">
      <w:pPr>
        <w:rPr>
          <w:rFonts w:ascii="Arial" w:hAnsi="Arial" w:cs="Arial"/>
          <w:lang w:val="en-GB"/>
        </w:rPr>
      </w:pPr>
    </w:p>
    <w:p w14:paraId="03026574" w14:textId="77777777" w:rsidR="005D30DD" w:rsidRPr="005B7B31" w:rsidRDefault="005D30DD">
      <w:pPr>
        <w:spacing w:before="0" w:after="200" w:line="276" w:lineRule="auto"/>
        <w:jc w:val="left"/>
        <w:rPr>
          <w:rFonts w:ascii="Arial" w:eastAsia="Arial" w:hAnsi="Arial" w:cs="Arial"/>
          <w:b/>
          <w:bCs/>
          <w:iCs/>
          <w:kern w:val="32"/>
          <w:sz w:val="22"/>
          <w:szCs w:val="28"/>
          <w:lang w:val="en-GB" w:eastAsia="de-DE"/>
        </w:rPr>
      </w:pPr>
      <w:bookmarkStart w:id="18" w:name="_Ref494919829"/>
      <w:r w:rsidRPr="005B7B31">
        <w:rPr>
          <w:rFonts w:ascii="Arial" w:hAnsi="Arial" w:cs="Arial"/>
          <w:lang w:val="en-GB"/>
        </w:rPr>
        <w:br w:type="page"/>
      </w:r>
    </w:p>
    <w:p w14:paraId="03026575" w14:textId="77777777" w:rsidR="00350690" w:rsidRPr="005B7B31" w:rsidRDefault="00350690" w:rsidP="00C43CF8">
      <w:pPr>
        <w:pStyle w:val="Heading2"/>
        <w:numPr>
          <w:ilvl w:val="1"/>
          <w:numId w:val="13"/>
        </w:numPr>
        <w:rPr>
          <w:rFonts w:ascii="Arial" w:hAnsi="Arial" w:cs="Arial"/>
        </w:rPr>
      </w:pPr>
      <w:bookmarkStart w:id="19" w:name="_Ref494955460"/>
      <w:bookmarkStart w:id="20" w:name="_Ref495013173"/>
      <w:bookmarkStart w:id="21" w:name="_Toc511815829"/>
      <w:r w:rsidRPr="005B7B31">
        <w:rPr>
          <w:rFonts w:ascii="Arial" w:hAnsi="Arial" w:cs="Arial"/>
        </w:rPr>
        <w:lastRenderedPageBreak/>
        <w:t>Revision of Models' Outcomes at the Periodic Review and Validation</w:t>
      </w:r>
      <w:bookmarkEnd w:id="18"/>
      <w:bookmarkEnd w:id="19"/>
      <w:bookmarkEnd w:id="20"/>
      <w:bookmarkEnd w:id="21"/>
    </w:p>
    <w:p w14:paraId="03026576" w14:textId="77777777" w:rsidR="00C84E85" w:rsidRPr="005B7B31" w:rsidRDefault="00C84E85" w:rsidP="00350690">
      <w:pPr>
        <w:rPr>
          <w:rFonts w:ascii="Arial" w:hAnsi="Arial" w:cs="Arial"/>
          <w:lang w:val="en-GB"/>
        </w:rPr>
      </w:pPr>
    </w:p>
    <w:p w14:paraId="03026577" w14:textId="77777777" w:rsidR="00C84E85" w:rsidRPr="005B7B31" w:rsidRDefault="00C84E85" w:rsidP="00350690">
      <w:pPr>
        <w:rPr>
          <w:rFonts w:ascii="Arial" w:hAnsi="Arial" w:cs="Arial"/>
          <w:lang w:val="en-GB"/>
        </w:rPr>
      </w:pPr>
      <w:r w:rsidRPr="005B7B31">
        <w:rPr>
          <w:rFonts w:ascii="Arial" w:hAnsi="Arial" w:cs="Arial"/>
          <w:lang w:val="en-GB"/>
        </w:rPr>
        <w:t xml:space="preserve">Risk parameters PD, LGD </w:t>
      </w:r>
      <w:r w:rsidR="003C0CBF" w:rsidRPr="005B7B31">
        <w:rPr>
          <w:rFonts w:ascii="Arial" w:hAnsi="Arial" w:cs="Arial"/>
          <w:lang w:val="en-GB"/>
        </w:rPr>
        <w:t xml:space="preserve">BEEL </w:t>
      </w:r>
      <w:r w:rsidRPr="005B7B31">
        <w:rPr>
          <w:rFonts w:ascii="Arial" w:hAnsi="Arial" w:cs="Arial"/>
          <w:lang w:val="en-GB"/>
        </w:rPr>
        <w:t xml:space="preserve">and CF need to be updated annually by </w:t>
      </w:r>
      <w:r w:rsidR="003C0CBF" w:rsidRPr="005B7B31">
        <w:rPr>
          <w:rFonts w:ascii="Arial" w:hAnsi="Arial" w:cs="Arial"/>
          <w:lang w:val="en-GB"/>
        </w:rPr>
        <w:t>incorporating the data that beco</w:t>
      </w:r>
      <w:r w:rsidRPr="005B7B31">
        <w:rPr>
          <w:rFonts w:ascii="Arial" w:hAnsi="Arial" w:cs="Arial"/>
          <w:lang w:val="en-GB"/>
        </w:rPr>
        <w:t xml:space="preserve">me available since the previous </w:t>
      </w:r>
      <w:r w:rsidR="009A6E43" w:rsidRPr="005B7B31">
        <w:rPr>
          <w:rFonts w:ascii="Arial" w:hAnsi="Arial" w:cs="Arial"/>
          <w:lang w:val="en-GB"/>
        </w:rPr>
        <w:t>parameter recalculations. This activity is normally linked to the Periodic Review and Validation, that providing the official approval for implement</w:t>
      </w:r>
      <w:r w:rsidR="003C0CBF" w:rsidRPr="005B7B31">
        <w:rPr>
          <w:rFonts w:ascii="Arial" w:hAnsi="Arial" w:cs="Arial"/>
          <w:lang w:val="en-GB"/>
        </w:rPr>
        <w:t>ing the recalculated estimates.</w:t>
      </w:r>
    </w:p>
    <w:p w14:paraId="03026578" w14:textId="77777777" w:rsidR="005D30DD" w:rsidRPr="005B7B31" w:rsidRDefault="005953A8" w:rsidP="009A6E43">
      <w:pPr>
        <w:rPr>
          <w:rFonts w:ascii="Arial" w:hAnsi="Arial" w:cs="Arial"/>
          <w:lang w:val="en-GB"/>
        </w:rPr>
      </w:pPr>
      <w:r w:rsidRPr="005B7B31">
        <w:rPr>
          <w:rFonts w:ascii="Arial" w:hAnsi="Arial" w:cs="Arial"/>
          <w:lang w:val="en-GB"/>
        </w:rPr>
        <w:t>Whenever the estimation of the PD or LGD parameters include the time series with extrapolated data, the relevant floors have to be re-checked</w:t>
      </w:r>
      <w:r w:rsidR="00C95CE4" w:rsidRPr="005B7B31">
        <w:rPr>
          <w:rFonts w:ascii="Arial" w:hAnsi="Arial" w:cs="Arial"/>
          <w:lang w:val="en-GB"/>
        </w:rPr>
        <w:t>,</w:t>
      </w:r>
      <w:r w:rsidRPr="005B7B31">
        <w:rPr>
          <w:rFonts w:ascii="Arial" w:hAnsi="Arial" w:cs="Arial"/>
          <w:lang w:val="en-GB"/>
        </w:rPr>
        <w:t xml:space="preserve"> and the final estimate has to be adjusted using the same rules as defined in the Parameter Estimation </w:t>
      </w:r>
      <w:r w:rsidR="00C95CE4" w:rsidRPr="005B7B31">
        <w:rPr>
          <w:rFonts w:ascii="Arial" w:hAnsi="Arial" w:cs="Arial"/>
          <w:lang w:val="en-GB"/>
        </w:rPr>
        <w:t>CP for initial model developments.</w:t>
      </w:r>
    </w:p>
    <w:p w14:paraId="03026579" w14:textId="77777777" w:rsidR="005953A8" w:rsidRPr="005B7B31" w:rsidRDefault="005953A8" w:rsidP="009A6E43">
      <w:pPr>
        <w:rPr>
          <w:rFonts w:ascii="Arial" w:hAnsi="Arial" w:cs="Arial"/>
          <w:lang w:val="en-GB"/>
        </w:rPr>
      </w:pPr>
    </w:p>
    <w:p w14:paraId="0302657A" w14:textId="77777777" w:rsidR="00D518D4" w:rsidRPr="005B7B31" w:rsidRDefault="009A6E43" w:rsidP="009A6E43">
      <w:pPr>
        <w:rPr>
          <w:rFonts w:ascii="Arial" w:hAnsi="Arial" w:cs="Arial"/>
          <w:lang w:val="en-GB"/>
        </w:rPr>
      </w:pPr>
      <w:r w:rsidRPr="005B7B31">
        <w:rPr>
          <w:rFonts w:ascii="Arial" w:hAnsi="Arial" w:cs="Arial"/>
          <w:lang w:val="en-GB"/>
        </w:rPr>
        <w:t xml:space="preserve">Further smaller model adjustments are in principle also possible together with the Periodic Review and Validation (i.e. without triggering an Initial Validation), however these are always subject to the explicit approval of the Validation Committee within the Periodic Validation. For the approval, proper justification and impact analysis (to model performance) must be presented. </w:t>
      </w:r>
      <w:r w:rsidR="00D518D4" w:rsidRPr="005B7B31">
        <w:rPr>
          <w:rFonts w:ascii="Arial" w:hAnsi="Arial" w:cs="Arial"/>
          <w:lang w:val="en-GB"/>
        </w:rPr>
        <w:t>Changes that are classified as material change of IRB models (according to Regulation (EU) 529/2014) cannot be approved via the Periodic Review and Validation, and neither can be multiple changes (even if separately they are small).</w:t>
      </w:r>
    </w:p>
    <w:p w14:paraId="0302657B" w14:textId="77777777" w:rsidR="009A6E43" w:rsidRPr="005B7B31" w:rsidRDefault="00D518D4" w:rsidP="009A6E43">
      <w:pPr>
        <w:rPr>
          <w:rFonts w:ascii="Arial" w:hAnsi="Arial" w:cs="Arial"/>
          <w:lang w:val="en-GB"/>
        </w:rPr>
      </w:pPr>
      <w:r w:rsidRPr="005B7B31">
        <w:rPr>
          <w:rFonts w:ascii="Arial" w:hAnsi="Arial" w:cs="Arial"/>
          <w:lang w:val="en-GB"/>
        </w:rPr>
        <w:t xml:space="preserve">Examples of </w:t>
      </w:r>
      <w:r w:rsidR="009A6E43" w:rsidRPr="005B7B31">
        <w:rPr>
          <w:rFonts w:ascii="Arial" w:hAnsi="Arial" w:cs="Arial"/>
          <w:lang w:val="en-GB"/>
        </w:rPr>
        <w:t xml:space="preserve">changes </w:t>
      </w:r>
      <w:r w:rsidRPr="005B7B31">
        <w:rPr>
          <w:rFonts w:ascii="Arial" w:hAnsi="Arial" w:cs="Arial"/>
          <w:lang w:val="en-GB"/>
        </w:rPr>
        <w:t xml:space="preserve">of models </w:t>
      </w:r>
      <w:r w:rsidR="009A6E43" w:rsidRPr="005B7B31">
        <w:rPr>
          <w:rFonts w:ascii="Arial" w:hAnsi="Arial" w:cs="Arial"/>
          <w:lang w:val="en-GB"/>
        </w:rPr>
        <w:t>may be corrections of mistakes, technical errors discovered after the Initial Validation, minor adjustments in the methodology (</w:t>
      </w:r>
      <w:r w:rsidR="005D30DD" w:rsidRPr="005B7B31">
        <w:rPr>
          <w:rFonts w:ascii="Arial" w:hAnsi="Arial" w:cs="Arial"/>
          <w:lang w:val="en-GB"/>
        </w:rPr>
        <w:t xml:space="preserve">changing </w:t>
      </w:r>
      <w:r w:rsidR="009A6E43" w:rsidRPr="005B7B31">
        <w:rPr>
          <w:rFonts w:ascii="Arial" w:hAnsi="Arial" w:cs="Arial"/>
          <w:lang w:val="en-GB"/>
        </w:rPr>
        <w:t>extrapolation method</w:t>
      </w:r>
      <w:r w:rsidR="002244B9" w:rsidRPr="005B7B31">
        <w:rPr>
          <w:rFonts w:ascii="Arial" w:hAnsi="Arial" w:cs="Arial"/>
          <w:lang w:val="en-GB"/>
        </w:rPr>
        <w:t xml:space="preserve"> or adding further conservative margins for instance),</w:t>
      </w:r>
      <w:r w:rsidR="009A6E43" w:rsidRPr="005B7B31">
        <w:rPr>
          <w:rFonts w:ascii="Arial" w:hAnsi="Arial" w:cs="Arial"/>
          <w:lang w:val="en-GB"/>
        </w:rPr>
        <w:t xml:space="preserve"> a refit of a scorecard (rerunning the logistic regression on newer data without changing the variables, or excluding variables that became insignificant)</w:t>
      </w:r>
      <w:r w:rsidR="002244B9" w:rsidRPr="005B7B31">
        <w:rPr>
          <w:rFonts w:ascii="Arial" w:hAnsi="Arial" w:cs="Arial"/>
          <w:lang w:val="en-GB"/>
        </w:rPr>
        <w:t>.</w:t>
      </w:r>
    </w:p>
    <w:p w14:paraId="0302657C" w14:textId="77777777" w:rsidR="005D30DD" w:rsidRPr="005B7B31" w:rsidRDefault="005D30DD" w:rsidP="009A6E43">
      <w:pPr>
        <w:rPr>
          <w:rFonts w:ascii="Arial" w:hAnsi="Arial" w:cs="Arial"/>
          <w:lang w:val="en-GB"/>
        </w:rPr>
      </w:pPr>
    </w:p>
    <w:p w14:paraId="0302657D" w14:textId="77777777" w:rsidR="00350690" w:rsidRPr="005B7B31" w:rsidRDefault="002244B9" w:rsidP="00350690">
      <w:pPr>
        <w:rPr>
          <w:rFonts w:ascii="Arial" w:hAnsi="Arial" w:cs="Arial"/>
          <w:lang w:val="en-GB"/>
        </w:rPr>
      </w:pPr>
      <w:r w:rsidRPr="005B7B31">
        <w:rPr>
          <w:rFonts w:ascii="Arial" w:hAnsi="Arial" w:cs="Arial"/>
          <w:lang w:val="en-GB"/>
        </w:rPr>
        <w:t>All changes of the models, including the recalculation of parameters incorporating new data only, must be documented in the original model documentation, including there a proper description of the change. Within the Review Document</w:t>
      </w:r>
      <w:r w:rsidR="002F4ED7" w:rsidRPr="005B7B31">
        <w:rPr>
          <w:rFonts w:ascii="Arial" w:hAnsi="Arial" w:cs="Arial"/>
          <w:lang w:val="en-GB"/>
        </w:rPr>
        <w:t>ation</w:t>
      </w:r>
      <w:r w:rsidRPr="005B7B31">
        <w:rPr>
          <w:rFonts w:ascii="Arial" w:hAnsi="Arial" w:cs="Arial"/>
          <w:lang w:val="en-GB"/>
        </w:rPr>
        <w:t>, only the new results need to be stated for a normal parameter recalculation as a base case, but for the above mentioned model adjustments the additional performance testing (if applicable) also need</w:t>
      </w:r>
      <w:r w:rsidR="008F35A1" w:rsidRPr="005B7B31">
        <w:rPr>
          <w:rFonts w:ascii="Arial" w:hAnsi="Arial" w:cs="Arial"/>
          <w:lang w:val="en-GB"/>
        </w:rPr>
        <w:t>s</w:t>
      </w:r>
      <w:r w:rsidRPr="005B7B31">
        <w:rPr>
          <w:rFonts w:ascii="Arial" w:hAnsi="Arial" w:cs="Arial"/>
          <w:lang w:val="en-GB"/>
        </w:rPr>
        <w:t xml:space="preserve"> to be documented.</w:t>
      </w:r>
    </w:p>
    <w:p w14:paraId="0302657E" w14:textId="77777777" w:rsidR="005D30DD" w:rsidRPr="005B7B31" w:rsidRDefault="005D30DD" w:rsidP="00350690">
      <w:pPr>
        <w:rPr>
          <w:rFonts w:ascii="Arial" w:hAnsi="Arial" w:cs="Arial"/>
          <w:lang w:val="en-GB"/>
        </w:rPr>
      </w:pPr>
    </w:p>
    <w:p w14:paraId="03026580" w14:textId="57E6FCED" w:rsidR="005D30DD" w:rsidRPr="005B7B31" w:rsidRDefault="002244B9" w:rsidP="00055146">
      <w:pPr>
        <w:rPr>
          <w:rFonts w:ascii="Arial" w:eastAsia="Arial" w:hAnsi="Arial" w:cs="Arial"/>
          <w:b/>
          <w:bCs/>
          <w:kern w:val="32"/>
          <w:sz w:val="24"/>
          <w:szCs w:val="28"/>
          <w:lang w:val="en-GB" w:eastAsia="de-DE"/>
        </w:rPr>
      </w:pPr>
      <w:r w:rsidRPr="005B7B31">
        <w:rPr>
          <w:rFonts w:ascii="Arial" w:hAnsi="Arial" w:cs="Arial"/>
          <w:lang w:val="en-GB"/>
        </w:rPr>
        <w:t xml:space="preserve">The recalculated parameters may immediately be implemented after the Validation Committee decision (which means that the calculation’s cut-off date to which recalculated parameters first apply may even be before the date of the Committee), and </w:t>
      </w:r>
      <w:r w:rsidR="00AA7AA7" w:rsidRPr="005B7B31">
        <w:rPr>
          <w:rFonts w:ascii="Arial" w:hAnsi="Arial" w:cs="Arial"/>
          <w:lang w:val="en-GB"/>
        </w:rPr>
        <w:t>need to</w:t>
      </w:r>
      <w:r w:rsidRPr="005B7B31">
        <w:rPr>
          <w:rFonts w:ascii="Arial" w:hAnsi="Arial" w:cs="Arial"/>
          <w:lang w:val="en-GB"/>
        </w:rPr>
        <w:t xml:space="preserve"> be implemented latest for the cut-off date following two months from the date of the Committee. </w:t>
      </w:r>
      <w:r w:rsidR="005D30DD" w:rsidRPr="005B7B31">
        <w:rPr>
          <w:rFonts w:ascii="Arial" w:hAnsi="Arial" w:cs="Arial"/>
          <w:lang w:val="en-GB"/>
        </w:rPr>
        <w:t>(That is, if the Validation Committee approves the recalculations on 29 September, then they have to be used latest for the 30 November cut-off date.)</w:t>
      </w:r>
      <w:r w:rsidR="005D30DD" w:rsidRPr="005B7B31">
        <w:rPr>
          <w:rFonts w:ascii="Arial" w:eastAsia="Arial" w:hAnsi="Arial" w:cs="Arial"/>
          <w:lang w:val="en-GB"/>
        </w:rPr>
        <w:br w:type="page"/>
      </w:r>
    </w:p>
    <w:p w14:paraId="03026581" w14:textId="77777777" w:rsidR="00E5621A" w:rsidRPr="005B7B31" w:rsidRDefault="00E5621A" w:rsidP="00E5621A">
      <w:pPr>
        <w:pStyle w:val="Heading1"/>
        <w:rPr>
          <w:rFonts w:ascii="Arial" w:eastAsia="Arial" w:hAnsi="Arial" w:cs="Arial"/>
        </w:rPr>
      </w:pPr>
      <w:bookmarkStart w:id="22" w:name="_Ref495309883"/>
      <w:bookmarkStart w:id="23" w:name="_Toc511815830"/>
      <w:r w:rsidRPr="005B7B31">
        <w:rPr>
          <w:rFonts w:ascii="Arial" w:eastAsia="Arial" w:hAnsi="Arial" w:cs="Arial"/>
        </w:rPr>
        <w:lastRenderedPageBreak/>
        <w:t>Validation Domains and Aspects</w:t>
      </w:r>
      <w:bookmarkEnd w:id="22"/>
      <w:bookmarkEnd w:id="23"/>
    </w:p>
    <w:p w14:paraId="03026582" w14:textId="77777777" w:rsidR="00E5621A" w:rsidRPr="005B7B31" w:rsidRDefault="00E5621A" w:rsidP="005D6D1C">
      <w:pPr>
        <w:rPr>
          <w:rFonts w:ascii="Arial" w:hAnsi="Arial" w:cs="Arial"/>
          <w:lang w:val="en-GB"/>
        </w:rPr>
      </w:pPr>
    </w:p>
    <w:p w14:paraId="03026583" w14:textId="77777777" w:rsidR="006912B8" w:rsidRPr="005B7B31" w:rsidRDefault="006912B8" w:rsidP="005D6D1C">
      <w:pPr>
        <w:rPr>
          <w:rFonts w:ascii="Arial" w:hAnsi="Arial" w:cs="Arial"/>
          <w:lang w:val="en-GB"/>
        </w:rPr>
      </w:pPr>
      <w:r w:rsidRPr="005B7B31">
        <w:rPr>
          <w:rFonts w:ascii="Arial" w:hAnsi="Arial" w:cs="Arial"/>
          <w:lang w:val="en-GB"/>
        </w:rPr>
        <w:t>In t</w:t>
      </w:r>
      <w:r w:rsidR="00050CE6" w:rsidRPr="005B7B31">
        <w:rPr>
          <w:rFonts w:ascii="Arial" w:hAnsi="Arial" w:cs="Arial"/>
          <w:lang w:val="en-GB"/>
        </w:rPr>
        <w:t>his chapter the domains of the P</w:t>
      </w:r>
      <w:r w:rsidRPr="005B7B31">
        <w:rPr>
          <w:rFonts w:ascii="Arial" w:hAnsi="Arial" w:cs="Arial"/>
          <w:lang w:val="en-GB"/>
        </w:rPr>
        <w:t xml:space="preserve">eriodic </w:t>
      </w:r>
      <w:r w:rsidR="00050CE6" w:rsidRPr="005B7B31">
        <w:rPr>
          <w:rFonts w:ascii="Arial" w:hAnsi="Arial" w:cs="Arial"/>
          <w:lang w:val="en-GB"/>
        </w:rPr>
        <w:t>Review and V</w:t>
      </w:r>
      <w:r w:rsidRPr="005B7B31">
        <w:rPr>
          <w:rFonts w:ascii="Arial" w:hAnsi="Arial" w:cs="Arial"/>
          <w:lang w:val="en-GB"/>
        </w:rPr>
        <w:t xml:space="preserve">alidation are introduced, describing what they aim to cover, also listing the aspects belonging to them. </w:t>
      </w:r>
      <w:r w:rsidR="00AF6F8A" w:rsidRPr="005B7B31">
        <w:rPr>
          <w:rFonts w:ascii="Arial" w:hAnsi="Arial" w:cs="Arial"/>
          <w:lang w:val="en-GB"/>
        </w:rPr>
        <w:t>Next</w:t>
      </w:r>
      <w:r w:rsidRPr="005B7B31">
        <w:rPr>
          <w:rFonts w:ascii="Arial" w:hAnsi="Arial" w:cs="Arial"/>
          <w:lang w:val="en-GB"/>
        </w:rPr>
        <w:t>, the validation scorecard – the aggregation rules for the assessment of the aspects to domain and to the overall model level – is given in this chapter</w:t>
      </w:r>
      <w:r w:rsidR="0055732D" w:rsidRPr="005B7B31">
        <w:rPr>
          <w:rFonts w:ascii="Arial" w:hAnsi="Arial" w:cs="Arial"/>
          <w:lang w:val="en-GB"/>
        </w:rPr>
        <w:t>.</w:t>
      </w:r>
    </w:p>
    <w:p w14:paraId="03026584" w14:textId="77777777" w:rsidR="00E5621A" w:rsidRPr="005B7B31" w:rsidRDefault="00E5621A" w:rsidP="005D6D1C">
      <w:pPr>
        <w:rPr>
          <w:rFonts w:ascii="Arial" w:eastAsia="Arial" w:hAnsi="Arial" w:cs="Arial"/>
          <w:lang w:val="en-GB"/>
        </w:rPr>
      </w:pPr>
    </w:p>
    <w:p w14:paraId="03026585" w14:textId="77777777" w:rsidR="006912B8" w:rsidRPr="005B7B31" w:rsidRDefault="006912B8" w:rsidP="00C43CF8">
      <w:pPr>
        <w:pStyle w:val="Heading2"/>
        <w:numPr>
          <w:ilvl w:val="1"/>
          <w:numId w:val="12"/>
        </w:numPr>
        <w:rPr>
          <w:rFonts w:ascii="Arial" w:hAnsi="Arial" w:cs="Arial"/>
        </w:rPr>
      </w:pPr>
      <w:bookmarkStart w:id="24" w:name="_Toc492676356"/>
      <w:bookmarkStart w:id="25" w:name="_Toc511815831"/>
      <w:r w:rsidRPr="005B7B31">
        <w:rPr>
          <w:rFonts w:ascii="Arial" w:hAnsi="Arial" w:cs="Arial"/>
        </w:rPr>
        <w:t>Introduction to the Validation Domains</w:t>
      </w:r>
      <w:bookmarkEnd w:id="24"/>
      <w:bookmarkEnd w:id="25"/>
    </w:p>
    <w:p w14:paraId="03026586" w14:textId="77777777" w:rsidR="00E5621A" w:rsidRPr="005B7B31" w:rsidRDefault="00E5621A" w:rsidP="005D6D1C">
      <w:pPr>
        <w:rPr>
          <w:rFonts w:ascii="Arial" w:hAnsi="Arial" w:cs="Arial"/>
          <w:lang w:val="en-GB"/>
        </w:rPr>
      </w:pPr>
    </w:p>
    <w:p w14:paraId="03026587" w14:textId="138D5040" w:rsidR="00E07BEE" w:rsidRPr="005B7B31" w:rsidRDefault="00717EB0" w:rsidP="00E07BEE">
      <w:pPr>
        <w:rPr>
          <w:rFonts w:ascii="Arial" w:eastAsia="Arial" w:hAnsi="Arial" w:cs="Arial"/>
          <w:lang w:val="en-GB"/>
        </w:rPr>
      </w:pPr>
      <w:r w:rsidRPr="005B7B31">
        <w:rPr>
          <w:rFonts w:ascii="Arial" w:hAnsi="Arial" w:cs="Arial"/>
          <w:lang w:val="en-GB"/>
        </w:rPr>
        <w:t xml:space="preserve">The </w:t>
      </w:r>
      <w:r w:rsidR="00050CE6" w:rsidRPr="005B7B31">
        <w:rPr>
          <w:rFonts w:ascii="Arial" w:hAnsi="Arial" w:cs="Arial"/>
          <w:lang w:val="en-GB"/>
        </w:rPr>
        <w:t>Periodic Review and Validation</w:t>
      </w:r>
      <w:r w:rsidRPr="005B7B31">
        <w:rPr>
          <w:rFonts w:ascii="Arial" w:hAnsi="Arial" w:cs="Arial"/>
          <w:lang w:val="en-GB"/>
        </w:rPr>
        <w:t xml:space="preserve"> framework is composed of five domains, namely </w:t>
      </w:r>
      <w:r w:rsidR="00BA17EF">
        <w:rPr>
          <w:rFonts w:ascii="Arial" w:hAnsi="Arial" w:cs="Arial"/>
          <w:lang w:val="en-GB"/>
        </w:rPr>
        <w:t xml:space="preserve">(a) </w:t>
      </w:r>
      <w:r w:rsidRPr="005B7B31">
        <w:rPr>
          <w:rFonts w:ascii="Arial" w:hAnsi="Arial" w:cs="Arial"/>
          <w:lang w:val="en-GB"/>
        </w:rPr>
        <w:t xml:space="preserve">model performance, </w:t>
      </w:r>
      <w:r w:rsidR="00BA17EF">
        <w:rPr>
          <w:rFonts w:ascii="Arial" w:hAnsi="Arial" w:cs="Arial"/>
          <w:lang w:val="en-GB"/>
        </w:rPr>
        <w:t xml:space="preserve">(b) </w:t>
      </w:r>
      <w:r w:rsidRPr="005B7B31">
        <w:rPr>
          <w:rFonts w:ascii="Arial" w:hAnsi="Arial" w:cs="Arial"/>
          <w:lang w:val="en-GB"/>
        </w:rPr>
        <w:t xml:space="preserve">environment, </w:t>
      </w:r>
      <w:r w:rsidR="00BA17EF">
        <w:rPr>
          <w:rFonts w:ascii="Arial" w:hAnsi="Arial" w:cs="Arial"/>
          <w:lang w:val="en-GB"/>
        </w:rPr>
        <w:t xml:space="preserve">(c) </w:t>
      </w:r>
      <w:r w:rsidRPr="005B7B31">
        <w:rPr>
          <w:rFonts w:ascii="Arial" w:hAnsi="Arial" w:cs="Arial"/>
          <w:lang w:val="en-GB"/>
        </w:rPr>
        <w:t xml:space="preserve">data quality management, </w:t>
      </w:r>
      <w:r w:rsidR="00BA17EF">
        <w:rPr>
          <w:rFonts w:ascii="Arial" w:hAnsi="Arial" w:cs="Arial"/>
          <w:lang w:val="en-GB"/>
        </w:rPr>
        <w:t xml:space="preserve">(d) </w:t>
      </w:r>
      <w:r w:rsidRPr="005B7B31">
        <w:rPr>
          <w:rFonts w:ascii="Arial" w:hAnsi="Arial" w:cs="Arial"/>
          <w:lang w:val="en-GB"/>
        </w:rPr>
        <w:t xml:space="preserve">rating systems’ implementation and management, and </w:t>
      </w:r>
      <w:r w:rsidR="00BA17EF">
        <w:rPr>
          <w:rFonts w:ascii="Arial" w:hAnsi="Arial" w:cs="Arial"/>
          <w:lang w:val="en-GB"/>
        </w:rPr>
        <w:t xml:space="preserve">(e) </w:t>
      </w:r>
      <w:r w:rsidRPr="005B7B31">
        <w:rPr>
          <w:rFonts w:ascii="Arial" w:hAnsi="Arial" w:cs="Arial"/>
          <w:lang w:val="en-GB"/>
        </w:rPr>
        <w:t>use test.</w:t>
      </w:r>
      <w:r w:rsidR="002906EF" w:rsidRPr="005B7B31">
        <w:rPr>
          <w:rFonts w:ascii="Arial" w:hAnsi="Arial" w:cs="Arial"/>
          <w:lang w:val="en-GB"/>
        </w:rPr>
        <w:t xml:space="preserve"> When conducting an end-to-end validation, these must be considered separately and together; both forward</w:t>
      </w:r>
      <w:r w:rsidR="00E07BEE" w:rsidRPr="005B7B31">
        <w:rPr>
          <w:rFonts w:ascii="Arial" w:hAnsi="Arial" w:cs="Arial"/>
          <w:lang w:val="en-GB"/>
        </w:rPr>
        <w:t>-</w:t>
      </w:r>
      <w:r w:rsidR="002906EF" w:rsidRPr="005B7B31">
        <w:rPr>
          <w:rFonts w:ascii="Arial" w:hAnsi="Arial" w:cs="Arial"/>
          <w:lang w:val="en-GB"/>
        </w:rPr>
        <w:t xml:space="preserve"> and backward</w:t>
      </w:r>
      <w:r w:rsidR="00E07BEE" w:rsidRPr="005B7B31">
        <w:rPr>
          <w:rFonts w:ascii="Arial" w:hAnsi="Arial" w:cs="Arial"/>
          <w:lang w:val="en-GB"/>
        </w:rPr>
        <w:t>-</w:t>
      </w:r>
      <w:r w:rsidR="002906EF" w:rsidRPr="005B7B31">
        <w:rPr>
          <w:rFonts w:ascii="Arial" w:hAnsi="Arial" w:cs="Arial"/>
          <w:lang w:val="en-GB"/>
        </w:rPr>
        <w:t xml:space="preserve">looking with </w:t>
      </w:r>
      <w:r w:rsidR="00E07BEE" w:rsidRPr="005B7B31">
        <w:rPr>
          <w:rFonts w:ascii="Arial" w:hAnsi="Arial" w:cs="Arial"/>
          <w:lang w:val="en-GB"/>
        </w:rPr>
        <w:t xml:space="preserve">direct emphasis on model impact. </w:t>
      </w:r>
      <w:r w:rsidR="00E07BEE" w:rsidRPr="005B7B31">
        <w:rPr>
          <w:rFonts w:ascii="Arial" w:eastAsia="Arial" w:hAnsi="Arial" w:cs="Arial"/>
          <w:lang w:val="en-GB"/>
        </w:rPr>
        <w:t xml:space="preserve">A </w:t>
      </w:r>
      <w:r w:rsidR="00E07BEE" w:rsidRPr="005B7B31">
        <w:rPr>
          <w:rFonts w:ascii="Arial" w:eastAsia="Arial" w:hAnsi="Arial" w:cs="Arial"/>
          <w:bCs/>
          <w:lang w:val="en-GB"/>
        </w:rPr>
        <w:t xml:space="preserve">backward-looking </w:t>
      </w:r>
      <w:r w:rsidR="00E07BEE" w:rsidRPr="005B7B31">
        <w:rPr>
          <w:rFonts w:ascii="Arial" w:eastAsia="Arial" w:hAnsi="Arial" w:cs="Arial"/>
          <w:lang w:val="en-GB"/>
        </w:rPr>
        <w:t xml:space="preserve">analysis consists of analysing past events and their impact on current situation, while </w:t>
      </w:r>
      <w:r w:rsidR="00E07BEE" w:rsidRPr="005B7B31">
        <w:rPr>
          <w:rFonts w:ascii="Arial" w:eastAsia="Arial" w:hAnsi="Arial" w:cs="Arial"/>
          <w:bCs/>
          <w:lang w:val="en-GB"/>
        </w:rPr>
        <w:t xml:space="preserve">forward-looking </w:t>
      </w:r>
      <w:r w:rsidR="00E07BEE" w:rsidRPr="005B7B31">
        <w:rPr>
          <w:rFonts w:ascii="Arial" w:eastAsia="Arial" w:hAnsi="Arial" w:cs="Arial"/>
          <w:lang w:val="en-GB"/>
        </w:rPr>
        <w:t>takes into account changes expected in the short to medium term and their impact on current situation.</w:t>
      </w:r>
    </w:p>
    <w:p w14:paraId="03026588" w14:textId="77777777" w:rsidR="00E07BEE" w:rsidRPr="005B7B31" w:rsidRDefault="00E07BEE" w:rsidP="005D6D1C">
      <w:pPr>
        <w:rPr>
          <w:rFonts w:ascii="Arial" w:hAnsi="Arial" w:cs="Arial"/>
          <w:lang w:val="en-GB"/>
        </w:rPr>
      </w:pPr>
    </w:p>
    <w:p w14:paraId="03026589" w14:textId="18D82590" w:rsidR="004C63A5" w:rsidRPr="005B7B31" w:rsidRDefault="00464431" w:rsidP="00464431">
      <w:pPr>
        <w:rPr>
          <w:rFonts w:ascii="Arial" w:hAnsi="Arial" w:cs="Arial"/>
          <w:lang w:val="en-GB"/>
        </w:rPr>
      </w:pPr>
      <w:r w:rsidRPr="005B7B31">
        <w:rPr>
          <w:rFonts w:ascii="Arial" w:hAnsi="Arial" w:cs="Arial"/>
          <w:lang w:val="en-GB"/>
        </w:rPr>
        <w:t xml:space="preserve">The </w:t>
      </w:r>
      <w:r w:rsidRPr="005B7B31">
        <w:rPr>
          <w:rFonts w:ascii="Arial" w:hAnsi="Arial" w:cs="Arial"/>
          <w:b/>
          <w:lang w:val="en-GB"/>
        </w:rPr>
        <w:t>model performance</w:t>
      </w:r>
      <w:r w:rsidRPr="005B7B31">
        <w:rPr>
          <w:rFonts w:ascii="Arial" w:hAnsi="Arial" w:cs="Arial"/>
          <w:lang w:val="en-GB"/>
        </w:rPr>
        <w:t xml:space="preserve"> is the first domain, examining the model using quantitative metrics and tests, with pre-defined acceptance thresholds</w:t>
      </w:r>
      <w:r w:rsidR="002906EF" w:rsidRPr="005B7B31">
        <w:rPr>
          <w:rFonts w:ascii="Arial" w:hAnsi="Arial" w:cs="Arial"/>
          <w:lang w:val="en-GB"/>
        </w:rPr>
        <w:t>, but also including the interpretation of the results</w:t>
      </w:r>
      <w:r w:rsidRPr="005B7B31">
        <w:rPr>
          <w:rFonts w:ascii="Arial" w:hAnsi="Arial" w:cs="Arial"/>
          <w:lang w:val="en-GB"/>
        </w:rPr>
        <w:t xml:space="preserve">. </w:t>
      </w:r>
      <w:r w:rsidR="004C63A5" w:rsidRPr="005B7B31">
        <w:rPr>
          <w:rFonts w:ascii="Arial" w:hAnsi="Arial" w:cs="Arial"/>
          <w:lang w:val="en-GB"/>
        </w:rPr>
        <w:t xml:space="preserve">The actual tests are different for different model types in the scope of the </w:t>
      </w:r>
      <w:r w:rsidR="00050CE6" w:rsidRPr="005B7B31">
        <w:rPr>
          <w:rFonts w:ascii="Arial" w:hAnsi="Arial" w:cs="Arial"/>
          <w:lang w:val="en-GB"/>
        </w:rPr>
        <w:t>Periodic Review and Validation</w:t>
      </w:r>
      <w:r w:rsidR="004C63A5" w:rsidRPr="005B7B31">
        <w:rPr>
          <w:rFonts w:ascii="Arial" w:hAnsi="Arial" w:cs="Arial"/>
          <w:lang w:val="en-GB"/>
        </w:rPr>
        <w:t xml:space="preserve">. Namely, there are three set of test applicable for 1) scorecards predicting the probability of default, 2) PD estimations and 3) LGD, BEEL and CF estimations, and thus section </w:t>
      </w:r>
      <w:r w:rsidR="004C63A5" w:rsidRPr="005B7B31">
        <w:rPr>
          <w:rFonts w:ascii="Arial" w:hAnsi="Arial" w:cs="Arial"/>
          <w:lang w:val="en-GB"/>
        </w:rPr>
        <w:fldChar w:fldCharType="begin"/>
      </w:r>
      <w:r w:rsidR="004C63A5" w:rsidRPr="005B7B31">
        <w:rPr>
          <w:rFonts w:ascii="Arial" w:hAnsi="Arial" w:cs="Arial"/>
          <w:lang w:val="en-GB"/>
        </w:rPr>
        <w:instrText xml:space="preserve"> REF _Ref494376917 \r \h </w:instrText>
      </w:r>
      <w:r w:rsidR="005B7B31">
        <w:rPr>
          <w:rFonts w:ascii="Arial" w:hAnsi="Arial" w:cs="Arial"/>
          <w:lang w:val="en-GB"/>
        </w:rPr>
        <w:instrText xml:space="preserve"> \* MERGEFORMAT </w:instrText>
      </w:r>
      <w:r w:rsidR="004C63A5" w:rsidRPr="005B7B31">
        <w:rPr>
          <w:rFonts w:ascii="Arial" w:hAnsi="Arial" w:cs="Arial"/>
          <w:lang w:val="en-GB"/>
        </w:rPr>
      </w:r>
      <w:r w:rsidR="004C63A5" w:rsidRPr="005B7B31">
        <w:rPr>
          <w:rFonts w:ascii="Arial" w:hAnsi="Arial" w:cs="Arial"/>
          <w:lang w:val="en-GB"/>
        </w:rPr>
        <w:fldChar w:fldCharType="separate"/>
      </w:r>
      <w:r w:rsidR="00FB20EE" w:rsidRPr="005B7B31">
        <w:rPr>
          <w:rFonts w:ascii="Arial" w:hAnsi="Arial" w:cs="Arial"/>
          <w:lang w:val="en-GB"/>
        </w:rPr>
        <w:t>4.1</w:t>
      </w:r>
      <w:r w:rsidR="004C63A5" w:rsidRPr="005B7B31">
        <w:rPr>
          <w:rFonts w:ascii="Arial" w:hAnsi="Arial" w:cs="Arial"/>
          <w:lang w:val="en-GB"/>
        </w:rPr>
        <w:fldChar w:fldCharType="end"/>
      </w:r>
      <w:r w:rsidR="004C63A5" w:rsidRPr="005B7B31">
        <w:rPr>
          <w:rFonts w:ascii="Arial" w:hAnsi="Arial" w:cs="Arial"/>
          <w:lang w:val="en-GB"/>
        </w:rPr>
        <w:t xml:space="preserve"> is split to three parts, having within each three or four sub-domains. </w:t>
      </w:r>
    </w:p>
    <w:p w14:paraId="0302658A" w14:textId="77777777" w:rsidR="002906EF" w:rsidRPr="005B7B31" w:rsidRDefault="004C63A5" w:rsidP="00236432">
      <w:pPr>
        <w:rPr>
          <w:rFonts w:ascii="Arial" w:hAnsi="Arial" w:cs="Arial"/>
          <w:lang w:val="en-GB"/>
        </w:rPr>
      </w:pPr>
      <w:r w:rsidRPr="005B7B31">
        <w:rPr>
          <w:rFonts w:ascii="Arial" w:hAnsi="Arial" w:cs="Arial"/>
          <w:lang w:val="en-GB"/>
        </w:rPr>
        <w:t xml:space="preserve">The </w:t>
      </w:r>
      <w:r w:rsidRPr="005B7B31">
        <w:rPr>
          <w:rFonts w:ascii="Arial" w:hAnsi="Arial" w:cs="Arial"/>
          <w:i/>
          <w:lang w:val="en-GB"/>
        </w:rPr>
        <w:t>p</w:t>
      </w:r>
      <w:r w:rsidR="00464431" w:rsidRPr="005B7B31">
        <w:rPr>
          <w:rFonts w:ascii="Arial" w:hAnsi="Arial" w:cs="Arial"/>
          <w:i/>
          <w:lang w:val="en-GB"/>
        </w:rPr>
        <w:t>opulation stability</w:t>
      </w:r>
      <w:r w:rsidR="00464431" w:rsidRPr="005B7B31">
        <w:rPr>
          <w:rFonts w:ascii="Arial" w:hAnsi="Arial" w:cs="Arial"/>
          <w:lang w:val="en-GB"/>
        </w:rPr>
        <w:t xml:space="preserve"> </w:t>
      </w:r>
      <w:r w:rsidRPr="005B7B31">
        <w:rPr>
          <w:rFonts w:ascii="Arial" w:hAnsi="Arial" w:cs="Arial"/>
          <w:lang w:val="en-GB"/>
        </w:rPr>
        <w:t xml:space="preserve">sub-domain </w:t>
      </w:r>
      <w:r w:rsidR="00464431" w:rsidRPr="005B7B31">
        <w:rPr>
          <w:rFonts w:ascii="Arial" w:hAnsi="Arial" w:cs="Arial"/>
          <w:lang w:val="en-GB"/>
        </w:rPr>
        <w:t xml:space="preserve">intends to check </w:t>
      </w:r>
      <w:r w:rsidRPr="005B7B31">
        <w:rPr>
          <w:rFonts w:ascii="Arial" w:hAnsi="Arial" w:cs="Arial"/>
          <w:lang w:val="en-GB"/>
        </w:rPr>
        <w:t>if there are recent changes in the distribution of accounts amongst classes of the model</w:t>
      </w:r>
      <w:r w:rsidR="002906EF" w:rsidRPr="005B7B31">
        <w:rPr>
          <w:rFonts w:ascii="Arial" w:hAnsi="Arial" w:cs="Arial"/>
          <w:lang w:val="en-GB"/>
        </w:rPr>
        <w:t xml:space="preserve"> </w:t>
      </w:r>
      <w:r w:rsidR="002906EF" w:rsidRPr="005B7B31">
        <w:rPr>
          <w:rFonts w:ascii="Arial" w:eastAsia="Arial" w:hAnsi="Arial" w:cs="Arial"/>
          <w:lang w:val="en-GB"/>
        </w:rPr>
        <w:t>which may undermine validity of the estimates or result in a deterioration of model performance</w:t>
      </w:r>
      <w:r w:rsidRPr="005B7B31">
        <w:rPr>
          <w:rFonts w:ascii="Arial" w:hAnsi="Arial" w:cs="Arial"/>
          <w:lang w:val="en-GB"/>
        </w:rPr>
        <w:t xml:space="preserve">. It is </w:t>
      </w:r>
      <w:r w:rsidR="00A551FA" w:rsidRPr="005B7B31">
        <w:rPr>
          <w:rFonts w:ascii="Arial" w:hAnsi="Arial" w:cs="Arial"/>
          <w:lang w:val="en-GB"/>
        </w:rPr>
        <w:t>an</w:t>
      </w:r>
      <w:r w:rsidRPr="005B7B31">
        <w:rPr>
          <w:rFonts w:ascii="Arial" w:hAnsi="Arial" w:cs="Arial"/>
          <w:lang w:val="en-GB"/>
        </w:rPr>
        <w:t xml:space="preserve"> element to check representativeness of the development sample to the current portfolio.</w:t>
      </w:r>
      <w:r w:rsidR="00154BF9" w:rsidRPr="005B7B31">
        <w:rPr>
          <w:rFonts w:ascii="Arial" w:hAnsi="Arial" w:cs="Arial"/>
          <w:lang w:val="en-GB"/>
        </w:rPr>
        <w:t xml:space="preserve"> It includes concentration metrics, and in case of the PD model measures to quantify certain aspects of migration</w:t>
      </w:r>
      <w:r w:rsidR="002906EF" w:rsidRPr="005B7B31">
        <w:rPr>
          <w:rFonts w:ascii="Arial" w:hAnsi="Arial" w:cs="Arial"/>
          <w:lang w:val="en-GB"/>
        </w:rPr>
        <w:t xml:space="preserve"> of accounts between the pools.</w:t>
      </w:r>
    </w:p>
    <w:p w14:paraId="0302658B" w14:textId="77777777" w:rsidR="002906EF" w:rsidRPr="005B7B31" w:rsidRDefault="00464431" w:rsidP="00236432">
      <w:pPr>
        <w:rPr>
          <w:rFonts w:ascii="Arial" w:hAnsi="Arial" w:cs="Arial"/>
          <w:lang w:val="en-GB"/>
        </w:rPr>
      </w:pPr>
      <w:r w:rsidRPr="005B7B31">
        <w:rPr>
          <w:rFonts w:ascii="Arial" w:hAnsi="Arial" w:cs="Arial"/>
          <w:lang w:val="en-GB"/>
        </w:rPr>
        <w:t xml:space="preserve">Next, the </w:t>
      </w:r>
      <w:r w:rsidRPr="005B7B31">
        <w:rPr>
          <w:rFonts w:ascii="Arial" w:hAnsi="Arial" w:cs="Arial"/>
          <w:i/>
          <w:lang w:val="en-GB"/>
        </w:rPr>
        <w:t>discriminatory power</w:t>
      </w:r>
      <w:r w:rsidRPr="005B7B31">
        <w:rPr>
          <w:rFonts w:ascii="Arial" w:hAnsi="Arial" w:cs="Arial"/>
          <w:lang w:val="en-GB"/>
        </w:rPr>
        <w:t xml:space="preserve"> sub-domain is focused on </w:t>
      </w:r>
      <w:r w:rsidR="00154BF9" w:rsidRPr="005B7B31">
        <w:rPr>
          <w:rFonts w:ascii="Arial" w:hAnsi="Arial" w:cs="Arial"/>
          <w:lang w:val="en-GB"/>
        </w:rPr>
        <w:t>the ability of a model to differentiate exposures in terms of their risk characteristics</w:t>
      </w:r>
      <w:r w:rsidR="002906EF" w:rsidRPr="005B7B31">
        <w:rPr>
          <w:rFonts w:ascii="Arial" w:hAnsi="Arial" w:cs="Arial"/>
          <w:lang w:val="en-GB"/>
        </w:rPr>
        <w:t>.</w:t>
      </w:r>
    </w:p>
    <w:p w14:paraId="0302658C" w14:textId="77777777" w:rsidR="002906EF" w:rsidRPr="005B7B31" w:rsidRDefault="002906EF" w:rsidP="00236432">
      <w:pPr>
        <w:rPr>
          <w:rFonts w:ascii="Arial" w:hAnsi="Arial" w:cs="Arial"/>
          <w:lang w:val="en-GB"/>
        </w:rPr>
      </w:pPr>
      <w:r w:rsidRPr="005B7B31">
        <w:rPr>
          <w:rFonts w:ascii="Arial" w:hAnsi="Arial" w:cs="Arial"/>
          <w:lang w:val="en-GB"/>
        </w:rPr>
        <w:t xml:space="preserve">The </w:t>
      </w:r>
      <w:r w:rsidRPr="005B7B31">
        <w:rPr>
          <w:rFonts w:ascii="Arial" w:hAnsi="Arial" w:cs="Arial"/>
          <w:i/>
          <w:lang w:val="en-GB"/>
        </w:rPr>
        <w:t>accuracy</w:t>
      </w:r>
      <w:r w:rsidRPr="005B7B31">
        <w:rPr>
          <w:rFonts w:ascii="Arial" w:hAnsi="Arial" w:cs="Arial"/>
          <w:lang w:val="en-GB"/>
        </w:rPr>
        <w:t xml:space="preserve"> sub-domain (not defined for scorecards) assesses</w:t>
      </w:r>
      <w:r w:rsidRPr="005B7B31">
        <w:rPr>
          <w:rFonts w:ascii="Arial" w:eastAsia="Arial" w:hAnsi="Arial" w:cs="Arial"/>
          <w:lang w:val="en-GB"/>
        </w:rPr>
        <w:t xml:space="preserve"> the accuracy of risk estimates by comparing them with out-of-sample observations and analysing whether any differences between </w:t>
      </w:r>
      <w:r w:rsidRPr="005B7B31">
        <w:rPr>
          <w:rFonts w:ascii="Arial" w:eastAsia="Arial" w:hAnsi="Arial" w:cs="Arial"/>
          <w:lang w:val="en-GB"/>
        </w:rPr>
        <w:lastRenderedPageBreak/>
        <w:t>them may be explained by the dispersion properties of the data assumed by the model, or if they indicate a systematic underestimation.</w:t>
      </w:r>
    </w:p>
    <w:p w14:paraId="0302658D" w14:textId="77777777" w:rsidR="00236432" w:rsidRPr="005B7B31" w:rsidRDefault="002E4ADE" w:rsidP="00236432">
      <w:pPr>
        <w:rPr>
          <w:rFonts w:ascii="Arial" w:hAnsi="Arial" w:cs="Arial"/>
          <w:lang w:val="en-GB"/>
        </w:rPr>
      </w:pPr>
      <w:r w:rsidRPr="005B7B31">
        <w:rPr>
          <w:rFonts w:ascii="Arial" w:hAnsi="Arial" w:cs="Arial"/>
          <w:lang w:val="en-GB"/>
        </w:rPr>
        <w:t xml:space="preserve">Finally, </w:t>
      </w:r>
      <w:r w:rsidR="00236432" w:rsidRPr="005B7B31">
        <w:rPr>
          <w:rFonts w:ascii="Arial" w:hAnsi="Arial" w:cs="Arial"/>
          <w:lang w:val="en-GB"/>
        </w:rPr>
        <w:t xml:space="preserve">aspects belonging to </w:t>
      </w:r>
      <w:r w:rsidR="00236432" w:rsidRPr="005B7B31">
        <w:rPr>
          <w:rFonts w:ascii="Arial" w:hAnsi="Arial" w:cs="Arial"/>
          <w:i/>
          <w:lang w:val="en-GB"/>
        </w:rPr>
        <w:t>goodness of fit</w:t>
      </w:r>
      <w:r w:rsidR="00236432" w:rsidRPr="005B7B31">
        <w:rPr>
          <w:rFonts w:ascii="Arial" w:hAnsi="Arial" w:cs="Arial"/>
          <w:lang w:val="en-GB"/>
        </w:rPr>
        <w:t xml:space="preserve"> assess how well a model describes variability of the data on which its parameters are (re-)estimated, including thus in this case realisations on multiple periods</w:t>
      </w:r>
      <w:r w:rsidR="002906EF" w:rsidRPr="005B7B31">
        <w:rPr>
          <w:rFonts w:ascii="Arial" w:hAnsi="Arial" w:cs="Arial"/>
          <w:lang w:val="en-GB"/>
        </w:rPr>
        <w:t xml:space="preserve"> and doing in-sample testing</w:t>
      </w:r>
      <w:r w:rsidR="00236432" w:rsidRPr="005B7B31">
        <w:rPr>
          <w:rFonts w:ascii="Arial" w:hAnsi="Arial" w:cs="Arial"/>
          <w:lang w:val="en-GB"/>
        </w:rPr>
        <w:t xml:space="preserve">. For scorecards, changes of the model due to availability of the new data are assessed under this sub-domain. </w:t>
      </w:r>
    </w:p>
    <w:p w14:paraId="0302658E" w14:textId="37145BA8" w:rsidR="00EE1F93" w:rsidRPr="005B7B31" w:rsidRDefault="00EE1F93" w:rsidP="00EE1F93">
      <w:pPr>
        <w:rPr>
          <w:rFonts w:ascii="Arial" w:hAnsi="Arial" w:cs="Arial"/>
          <w:lang w:val="en-GB"/>
        </w:rPr>
      </w:pPr>
      <w:r w:rsidRPr="005B7B31">
        <w:rPr>
          <w:rFonts w:ascii="Arial" w:hAnsi="Arial" w:cs="Arial"/>
          <w:lang w:val="en-GB"/>
        </w:rPr>
        <w:t xml:space="preserve">Conducting the tests in the exact way how it is described in section </w:t>
      </w:r>
      <w:r w:rsidRPr="005B7B31">
        <w:rPr>
          <w:rFonts w:ascii="Arial" w:hAnsi="Arial" w:cs="Arial"/>
          <w:lang w:val="en-GB"/>
        </w:rPr>
        <w:fldChar w:fldCharType="begin"/>
      </w:r>
      <w:r w:rsidRPr="005B7B31">
        <w:rPr>
          <w:rFonts w:ascii="Arial" w:hAnsi="Arial" w:cs="Arial"/>
          <w:lang w:val="en-GB"/>
        </w:rPr>
        <w:instrText xml:space="preserve"> REF _Ref494894645 \r \h </w:instrText>
      </w:r>
      <w:r w:rsidR="005B7B31">
        <w:rPr>
          <w:rFonts w:ascii="Arial" w:hAnsi="Arial" w:cs="Arial"/>
          <w:lang w:val="en-GB"/>
        </w:rPr>
        <w:instrText xml:space="preserve"> \* MERGEFORMAT </w:instrText>
      </w:r>
      <w:r w:rsidRPr="005B7B31">
        <w:rPr>
          <w:rFonts w:ascii="Arial" w:hAnsi="Arial" w:cs="Arial"/>
          <w:lang w:val="en-GB"/>
        </w:rPr>
      </w:r>
      <w:r w:rsidRPr="005B7B31">
        <w:rPr>
          <w:rFonts w:ascii="Arial" w:hAnsi="Arial" w:cs="Arial"/>
          <w:lang w:val="en-GB"/>
        </w:rPr>
        <w:fldChar w:fldCharType="separate"/>
      </w:r>
      <w:r w:rsidR="00FB20EE" w:rsidRPr="005B7B31">
        <w:rPr>
          <w:rFonts w:ascii="Arial" w:hAnsi="Arial" w:cs="Arial"/>
          <w:lang w:val="en-GB"/>
        </w:rPr>
        <w:t>4.1</w:t>
      </w:r>
      <w:r w:rsidRPr="005B7B31">
        <w:rPr>
          <w:rFonts w:ascii="Arial" w:hAnsi="Arial" w:cs="Arial"/>
          <w:lang w:val="en-GB"/>
        </w:rPr>
        <w:fldChar w:fldCharType="end"/>
      </w:r>
      <w:r w:rsidRPr="005B7B31">
        <w:rPr>
          <w:rFonts w:ascii="Arial" w:hAnsi="Arial" w:cs="Arial"/>
          <w:lang w:val="en-GB"/>
        </w:rPr>
        <w:t xml:space="preserve"> is a must</w:t>
      </w:r>
      <w:r w:rsidR="00E07BEE" w:rsidRPr="005B7B31">
        <w:rPr>
          <w:rFonts w:ascii="Arial" w:hAnsi="Arial" w:cs="Arial"/>
          <w:lang w:val="en-GB"/>
        </w:rPr>
        <w:t>, since t</w:t>
      </w:r>
      <w:r w:rsidRPr="005B7B31">
        <w:rPr>
          <w:rFonts w:ascii="Arial" w:hAnsi="Arial" w:cs="Arial"/>
          <w:lang w:val="en-GB"/>
        </w:rPr>
        <w:t>hat ensures objectiveness and comparability of the models and their validation results across different portfolios</w:t>
      </w:r>
      <w:r w:rsidR="0091673A" w:rsidRPr="005B7B31">
        <w:rPr>
          <w:rFonts w:ascii="Arial" w:hAnsi="Arial" w:cs="Arial"/>
          <w:lang w:val="en-GB"/>
        </w:rPr>
        <w:t xml:space="preserve"> and entities</w:t>
      </w:r>
      <w:r w:rsidRPr="005B7B31">
        <w:rPr>
          <w:rFonts w:ascii="Arial" w:hAnsi="Arial" w:cs="Arial"/>
          <w:lang w:val="en-GB"/>
        </w:rPr>
        <w:t>. Howeve</w:t>
      </w:r>
      <w:r w:rsidR="0094118A" w:rsidRPr="005B7B31">
        <w:rPr>
          <w:rFonts w:ascii="Arial" w:hAnsi="Arial" w:cs="Arial"/>
          <w:lang w:val="en-GB"/>
        </w:rPr>
        <w:t>r, to better account for the specifics of the model</w:t>
      </w:r>
      <w:r w:rsidRPr="005B7B31">
        <w:rPr>
          <w:rFonts w:ascii="Arial" w:hAnsi="Arial" w:cs="Arial"/>
          <w:lang w:val="en-GB"/>
        </w:rPr>
        <w:t xml:space="preserve">, </w:t>
      </w:r>
      <w:r w:rsidR="0094118A" w:rsidRPr="005B7B31">
        <w:rPr>
          <w:rFonts w:ascii="Arial" w:hAnsi="Arial" w:cs="Arial"/>
          <w:lang w:val="en-GB"/>
        </w:rPr>
        <w:t xml:space="preserve">additional analyses may be necessary to add (besides the prescribed standards), in particular along </w:t>
      </w:r>
      <w:r w:rsidRPr="005B7B31">
        <w:rPr>
          <w:rFonts w:ascii="Arial" w:hAnsi="Arial" w:cs="Arial"/>
          <w:lang w:val="en-GB"/>
        </w:rPr>
        <w:t>the following dimensions</w:t>
      </w:r>
      <w:r w:rsidR="0094118A" w:rsidRPr="005B7B31">
        <w:rPr>
          <w:rFonts w:ascii="Arial" w:hAnsi="Arial" w:cs="Arial"/>
          <w:lang w:val="en-GB"/>
        </w:rPr>
        <w:t>.</w:t>
      </w:r>
    </w:p>
    <w:p w14:paraId="0302658F" w14:textId="77777777" w:rsidR="00EE1F93" w:rsidRPr="005B7B31" w:rsidRDefault="00EE1F93" w:rsidP="00985A10">
      <w:pPr>
        <w:pStyle w:val="ListParagraph"/>
        <w:numPr>
          <w:ilvl w:val="0"/>
          <w:numId w:val="2"/>
        </w:numPr>
        <w:spacing w:before="0" w:after="0"/>
        <w:ind w:left="426" w:hanging="284"/>
        <w:rPr>
          <w:rFonts w:ascii="Arial" w:eastAsia="Arial" w:hAnsi="Arial" w:cs="Arial"/>
          <w:bCs/>
          <w:lang w:val="en-GB"/>
        </w:rPr>
      </w:pPr>
      <w:r w:rsidRPr="005B7B31">
        <w:rPr>
          <w:rFonts w:ascii="Arial" w:eastAsia="Arial" w:hAnsi="Arial" w:cs="Arial"/>
          <w:b/>
          <w:bCs/>
          <w:lang w:val="en-GB"/>
        </w:rPr>
        <w:t>Granularity.</w:t>
      </w:r>
      <w:r w:rsidRPr="005B7B31">
        <w:rPr>
          <w:rFonts w:ascii="Arial" w:eastAsia="Arial" w:hAnsi="Arial" w:cs="Arial"/>
          <w:lang w:val="en-GB"/>
        </w:rPr>
        <w:t xml:space="preserve"> </w:t>
      </w:r>
      <w:r w:rsidR="0094118A" w:rsidRPr="005B7B31">
        <w:rPr>
          <w:rFonts w:ascii="Arial" w:eastAsia="Arial" w:hAnsi="Arial" w:cs="Arial"/>
          <w:lang w:val="en-GB"/>
        </w:rPr>
        <w:t xml:space="preserve">For certain tests, conducting analyses also on the product / </w:t>
      </w:r>
      <w:r w:rsidR="00C76C23" w:rsidRPr="005B7B31">
        <w:rPr>
          <w:rFonts w:ascii="Arial" w:eastAsia="Arial" w:hAnsi="Arial" w:cs="Arial"/>
          <w:lang w:val="en-GB"/>
        </w:rPr>
        <w:t xml:space="preserve">sub-product / </w:t>
      </w:r>
      <w:r w:rsidR="0094118A" w:rsidRPr="005B7B31">
        <w:rPr>
          <w:rFonts w:ascii="Arial" w:eastAsia="Arial" w:hAnsi="Arial" w:cs="Arial"/>
          <w:lang w:val="en-GB"/>
        </w:rPr>
        <w:t>pool / variable level may add important extra information</w:t>
      </w:r>
      <w:r w:rsidR="0094118A" w:rsidRPr="005B7B31">
        <w:rPr>
          <w:rFonts w:ascii="Arial" w:eastAsia="Arial" w:hAnsi="Arial" w:cs="Arial"/>
          <w:bCs/>
          <w:lang w:val="en-GB"/>
        </w:rPr>
        <w:t>.</w:t>
      </w:r>
    </w:p>
    <w:p w14:paraId="03026590" w14:textId="77777777" w:rsidR="00EE1F93" w:rsidRPr="005B7B31" w:rsidRDefault="0094118A" w:rsidP="00985A10">
      <w:pPr>
        <w:pStyle w:val="ListParagraph"/>
        <w:numPr>
          <w:ilvl w:val="0"/>
          <w:numId w:val="2"/>
        </w:numPr>
        <w:spacing w:before="0" w:after="0"/>
        <w:ind w:left="426" w:hanging="284"/>
        <w:rPr>
          <w:rFonts w:ascii="Arial" w:eastAsia="Arial" w:hAnsi="Arial" w:cs="Arial"/>
          <w:lang w:val="en-GB"/>
        </w:rPr>
      </w:pPr>
      <w:r w:rsidRPr="005B7B31">
        <w:rPr>
          <w:rFonts w:ascii="Arial" w:eastAsia="Arial" w:hAnsi="Arial" w:cs="Arial"/>
          <w:b/>
          <w:bCs/>
          <w:lang w:val="en-GB"/>
        </w:rPr>
        <w:t>Model components.</w:t>
      </w:r>
      <w:r w:rsidRPr="005B7B31">
        <w:rPr>
          <w:rFonts w:ascii="Arial" w:eastAsia="Arial" w:hAnsi="Arial" w:cs="Arial"/>
          <w:bCs/>
          <w:lang w:val="en-GB"/>
        </w:rPr>
        <w:t xml:space="preserve"> I</w:t>
      </w:r>
      <w:r w:rsidR="00EE1F93" w:rsidRPr="005B7B31">
        <w:rPr>
          <w:rFonts w:ascii="Arial" w:eastAsia="Arial" w:hAnsi="Arial" w:cs="Arial"/>
          <w:bCs/>
          <w:lang w:val="en-GB"/>
        </w:rPr>
        <w:t>f risk parameters are derived from other estimates (</w:t>
      </w:r>
      <w:r w:rsidRPr="005B7B31">
        <w:rPr>
          <w:rFonts w:ascii="Arial" w:eastAsia="Arial" w:hAnsi="Arial" w:cs="Arial"/>
          <w:bCs/>
          <w:lang w:val="en-GB"/>
        </w:rPr>
        <w:t>for example</w:t>
      </w:r>
      <w:r w:rsidR="00EE1F93" w:rsidRPr="005B7B31">
        <w:rPr>
          <w:rFonts w:ascii="Arial" w:eastAsia="Arial" w:hAnsi="Arial" w:cs="Arial"/>
          <w:bCs/>
          <w:lang w:val="en-GB"/>
        </w:rPr>
        <w:t xml:space="preserve"> probability of curing in an LGD model), those estimates </w:t>
      </w:r>
      <w:r w:rsidRPr="005B7B31">
        <w:rPr>
          <w:rFonts w:ascii="Arial" w:eastAsia="Arial" w:hAnsi="Arial" w:cs="Arial"/>
          <w:bCs/>
          <w:lang w:val="en-GB"/>
        </w:rPr>
        <w:t>c</w:t>
      </w:r>
      <w:r w:rsidR="00EE1F93" w:rsidRPr="005B7B31">
        <w:rPr>
          <w:rFonts w:ascii="Arial" w:eastAsia="Arial" w:hAnsi="Arial" w:cs="Arial"/>
          <w:bCs/>
          <w:lang w:val="en-GB"/>
        </w:rPr>
        <w:t xml:space="preserve">ould be tested for </w:t>
      </w:r>
      <w:r w:rsidRPr="005B7B31">
        <w:rPr>
          <w:rFonts w:ascii="Arial" w:eastAsia="Arial" w:hAnsi="Arial" w:cs="Arial"/>
          <w:bCs/>
          <w:lang w:val="en-GB"/>
        </w:rPr>
        <w:t xml:space="preserve">stability, discriminatory power or </w:t>
      </w:r>
      <w:r w:rsidR="00EE1F93" w:rsidRPr="005B7B31">
        <w:rPr>
          <w:rFonts w:ascii="Arial" w:eastAsia="Arial" w:hAnsi="Arial" w:cs="Arial"/>
          <w:bCs/>
          <w:lang w:val="en-GB"/>
        </w:rPr>
        <w:t>accuracy.</w:t>
      </w:r>
    </w:p>
    <w:p w14:paraId="03026591" w14:textId="77777777" w:rsidR="00EE1F93" w:rsidRPr="005B7B31" w:rsidRDefault="00EE1F93" w:rsidP="00985A10">
      <w:pPr>
        <w:pStyle w:val="ListParagraph"/>
        <w:numPr>
          <w:ilvl w:val="0"/>
          <w:numId w:val="2"/>
        </w:numPr>
        <w:spacing w:before="0" w:after="0"/>
        <w:ind w:left="426" w:hanging="284"/>
        <w:rPr>
          <w:rFonts w:ascii="Arial" w:eastAsia="Arial" w:hAnsi="Arial" w:cs="Arial"/>
          <w:lang w:val="en-GB"/>
        </w:rPr>
      </w:pPr>
      <w:r w:rsidRPr="005B7B31">
        <w:rPr>
          <w:rFonts w:ascii="Arial" w:eastAsia="Arial" w:hAnsi="Arial" w:cs="Arial"/>
          <w:b/>
          <w:bCs/>
          <w:lang w:val="en-GB"/>
        </w:rPr>
        <w:t>Time horizon</w:t>
      </w:r>
      <w:r w:rsidRPr="005B7B31">
        <w:rPr>
          <w:rFonts w:ascii="Arial" w:eastAsia="Arial" w:hAnsi="Arial" w:cs="Arial"/>
          <w:lang w:val="en-GB"/>
        </w:rPr>
        <w:t xml:space="preserve">. In addition to </w:t>
      </w:r>
      <w:r w:rsidRPr="005B7B31">
        <w:rPr>
          <w:rFonts w:ascii="Arial" w:eastAsia="Arial" w:hAnsi="Arial" w:cs="Arial"/>
          <w:bCs/>
          <w:lang w:val="en-GB"/>
        </w:rPr>
        <w:t>the</w:t>
      </w:r>
      <w:r w:rsidRPr="005B7B31">
        <w:rPr>
          <w:rFonts w:ascii="Arial" w:eastAsia="Arial" w:hAnsi="Arial" w:cs="Arial"/>
          <w:lang w:val="en-GB"/>
        </w:rPr>
        <w:t xml:space="preserve"> assessment of model outcomes on the latest available observations, historical performance </w:t>
      </w:r>
      <w:r w:rsidR="0094118A" w:rsidRPr="005B7B31">
        <w:rPr>
          <w:rFonts w:ascii="Arial" w:eastAsia="Arial" w:hAnsi="Arial" w:cs="Arial"/>
          <w:lang w:val="en-GB"/>
        </w:rPr>
        <w:t xml:space="preserve">can </w:t>
      </w:r>
      <w:r w:rsidRPr="005B7B31">
        <w:rPr>
          <w:rFonts w:ascii="Arial" w:eastAsia="Arial" w:hAnsi="Arial" w:cs="Arial"/>
          <w:lang w:val="en-GB"/>
        </w:rPr>
        <w:t>be analysed in order to detect possible systematic discrepancies</w:t>
      </w:r>
      <w:r w:rsidR="0094118A" w:rsidRPr="005B7B31">
        <w:rPr>
          <w:rFonts w:ascii="Arial" w:eastAsia="Arial" w:hAnsi="Arial" w:cs="Arial"/>
          <w:lang w:val="en-GB"/>
        </w:rPr>
        <w:t>.</w:t>
      </w:r>
    </w:p>
    <w:p w14:paraId="03026592" w14:textId="77777777" w:rsidR="00FE1B09" w:rsidRPr="005B7B31" w:rsidRDefault="00FE1B09" w:rsidP="00464431">
      <w:pPr>
        <w:rPr>
          <w:rFonts w:ascii="Arial" w:hAnsi="Arial" w:cs="Arial"/>
          <w:lang w:val="en-GB"/>
        </w:rPr>
      </w:pPr>
    </w:p>
    <w:p w14:paraId="03026593" w14:textId="77777777" w:rsidR="00E07BEE" w:rsidRPr="005B7B31" w:rsidRDefault="00236432" w:rsidP="00464431">
      <w:pPr>
        <w:rPr>
          <w:rFonts w:ascii="Arial" w:eastAsia="Arial" w:hAnsi="Arial" w:cs="Arial"/>
          <w:lang w:val="en-GB"/>
        </w:rPr>
      </w:pPr>
      <w:r w:rsidRPr="005B7B31">
        <w:rPr>
          <w:rFonts w:ascii="Arial" w:hAnsi="Arial" w:cs="Arial"/>
          <w:lang w:val="en-GB"/>
        </w:rPr>
        <w:t xml:space="preserve">Having </w:t>
      </w:r>
      <w:r w:rsidR="007827A7" w:rsidRPr="005B7B31">
        <w:rPr>
          <w:rFonts w:ascii="Arial" w:hAnsi="Arial" w:cs="Arial"/>
          <w:lang w:val="en-GB"/>
        </w:rPr>
        <w:t>a high</w:t>
      </w:r>
      <w:r w:rsidRPr="005B7B31">
        <w:rPr>
          <w:rFonts w:ascii="Arial" w:hAnsi="Arial" w:cs="Arial"/>
          <w:lang w:val="en-GB"/>
        </w:rPr>
        <w:t xml:space="preserve"> emphasis on the model performance, several other important areas of the model are examined in the further domains.</w:t>
      </w:r>
      <w:r w:rsidR="00E07BEE" w:rsidRPr="005B7B31">
        <w:rPr>
          <w:rFonts w:ascii="Arial" w:hAnsi="Arial" w:cs="Arial"/>
          <w:lang w:val="en-GB"/>
        </w:rPr>
        <w:t xml:space="preserve"> Those </w:t>
      </w:r>
      <w:r w:rsidR="00E07BEE" w:rsidRPr="005B7B31">
        <w:rPr>
          <w:rFonts w:ascii="Arial" w:eastAsia="Arial" w:hAnsi="Arial" w:cs="Arial"/>
          <w:lang w:val="en-GB"/>
        </w:rPr>
        <w:t xml:space="preserve">comprise of changes in the environment of the model and of the existence and adequacy of certain processes around the model. </w:t>
      </w:r>
      <w:r w:rsidR="00B72137" w:rsidRPr="005B7B31">
        <w:rPr>
          <w:rFonts w:ascii="Arial" w:eastAsia="Arial" w:hAnsi="Arial" w:cs="Arial"/>
          <w:lang w:val="en-GB"/>
        </w:rPr>
        <w:t xml:space="preserve">While the nature of these areas is more qualitative, </w:t>
      </w:r>
      <w:r w:rsidR="00E07BEE" w:rsidRPr="005B7B31">
        <w:rPr>
          <w:rFonts w:ascii="Arial" w:eastAsia="Arial" w:hAnsi="Arial" w:cs="Arial"/>
          <w:lang w:val="en-GB"/>
        </w:rPr>
        <w:t xml:space="preserve">objectivity in the assessment of these facts is </w:t>
      </w:r>
      <w:r w:rsidR="00B72137" w:rsidRPr="005B7B31">
        <w:rPr>
          <w:rFonts w:ascii="Arial" w:eastAsia="Arial" w:hAnsi="Arial" w:cs="Arial"/>
          <w:lang w:val="en-GB"/>
        </w:rPr>
        <w:t xml:space="preserve">still </w:t>
      </w:r>
      <w:r w:rsidR="00E07BEE" w:rsidRPr="005B7B31">
        <w:rPr>
          <w:rFonts w:ascii="Arial" w:eastAsia="Arial" w:hAnsi="Arial" w:cs="Arial"/>
          <w:lang w:val="en-GB"/>
        </w:rPr>
        <w:t>ensured by the details given</w:t>
      </w:r>
      <w:r w:rsidR="00FE1B09" w:rsidRPr="005B7B31">
        <w:rPr>
          <w:rFonts w:ascii="Arial" w:eastAsia="Arial" w:hAnsi="Arial" w:cs="Arial"/>
          <w:lang w:val="en-GB"/>
        </w:rPr>
        <w:t xml:space="preserve"> in</w:t>
      </w:r>
      <w:r w:rsidR="00E07BEE" w:rsidRPr="005B7B31">
        <w:rPr>
          <w:rFonts w:ascii="Arial" w:eastAsia="Arial" w:hAnsi="Arial" w:cs="Arial"/>
          <w:lang w:val="en-GB"/>
        </w:rPr>
        <w:t xml:space="preserve"> </w:t>
      </w:r>
      <w:r w:rsidR="00FE1B09" w:rsidRPr="005B7B31">
        <w:rPr>
          <w:rFonts w:ascii="Arial" w:eastAsia="Arial" w:hAnsi="Arial" w:cs="Arial"/>
          <w:lang w:val="en-GB"/>
        </w:rPr>
        <w:t xml:space="preserve">chapter </w:t>
      </w:r>
      <w:r w:rsidR="00FE1B09" w:rsidRPr="005B7B31">
        <w:rPr>
          <w:rFonts w:ascii="Arial" w:eastAsia="Arial" w:hAnsi="Arial" w:cs="Arial"/>
          <w:lang w:val="en-GB"/>
        </w:rPr>
        <w:fldChar w:fldCharType="begin"/>
      </w:r>
      <w:r w:rsidR="00FE1B09" w:rsidRPr="005B7B31">
        <w:rPr>
          <w:rFonts w:ascii="Arial" w:eastAsia="Arial" w:hAnsi="Arial" w:cs="Arial"/>
          <w:lang w:val="en-GB"/>
        </w:rPr>
        <w:instrText xml:space="preserve"> REF _Ref494895965 \r \h </w:instrText>
      </w:r>
      <w:r w:rsidR="00B71104" w:rsidRPr="005B7B31">
        <w:rPr>
          <w:rFonts w:ascii="Arial" w:eastAsia="Arial" w:hAnsi="Arial" w:cs="Arial"/>
          <w:lang w:val="en-GB"/>
        </w:rPr>
        <w:instrText xml:space="preserve"> \* MERGEFORMAT </w:instrText>
      </w:r>
      <w:r w:rsidR="00FE1B09" w:rsidRPr="005B7B31">
        <w:rPr>
          <w:rFonts w:ascii="Arial" w:eastAsia="Arial" w:hAnsi="Arial" w:cs="Arial"/>
          <w:lang w:val="en-GB"/>
        </w:rPr>
      </w:r>
      <w:r w:rsidR="00FE1B09" w:rsidRPr="005B7B31">
        <w:rPr>
          <w:rFonts w:ascii="Arial" w:eastAsia="Arial" w:hAnsi="Arial" w:cs="Arial"/>
          <w:lang w:val="en-GB"/>
        </w:rPr>
        <w:fldChar w:fldCharType="separate"/>
      </w:r>
      <w:r w:rsidR="00FB20EE" w:rsidRPr="005B7B31">
        <w:rPr>
          <w:rFonts w:ascii="Arial" w:eastAsia="Arial" w:hAnsi="Arial" w:cs="Arial"/>
          <w:lang w:val="en-GB"/>
        </w:rPr>
        <w:t>4</w:t>
      </w:r>
      <w:r w:rsidR="00FE1B09" w:rsidRPr="005B7B31">
        <w:rPr>
          <w:rFonts w:ascii="Arial" w:eastAsia="Arial" w:hAnsi="Arial" w:cs="Arial"/>
          <w:lang w:val="en-GB"/>
        </w:rPr>
        <w:fldChar w:fldCharType="end"/>
      </w:r>
      <w:r w:rsidR="00FE1B09" w:rsidRPr="005B7B31">
        <w:rPr>
          <w:rFonts w:ascii="Arial" w:eastAsia="Arial" w:hAnsi="Arial" w:cs="Arial"/>
          <w:lang w:val="en-GB"/>
        </w:rPr>
        <w:t xml:space="preserve"> </w:t>
      </w:r>
      <w:r w:rsidR="00E07BEE" w:rsidRPr="005B7B31">
        <w:rPr>
          <w:rFonts w:ascii="Arial" w:eastAsia="Arial" w:hAnsi="Arial" w:cs="Arial"/>
          <w:lang w:val="en-GB"/>
        </w:rPr>
        <w:t>for each aspect belonging to these do</w:t>
      </w:r>
      <w:r w:rsidR="00FE1B09" w:rsidRPr="005B7B31">
        <w:rPr>
          <w:rFonts w:ascii="Arial" w:eastAsia="Arial" w:hAnsi="Arial" w:cs="Arial"/>
          <w:lang w:val="en-GB"/>
        </w:rPr>
        <w:t>mains.</w:t>
      </w:r>
    </w:p>
    <w:p w14:paraId="03026594" w14:textId="77777777" w:rsidR="00FE1B09" w:rsidRPr="005B7B31" w:rsidRDefault="00FE1B09" w:rsidP="00464431">
      <w:pPr>
        <w:rPr>
          <w:rFonts w:ascii="Arial" w:hAnsi="Arial" w:cs="Arial"/>
          <w:highlight w:val="yellow"/>
          <w:lang w:val="en-GB"/>
        </w:rPr>
      </w:pPr>
    </w:p>
    <w:p w14:paraId="03026595" w14:textId="77777777" w:rsidR="00C14F97" w:rsidRPr="005B7B31" w:rsidRDefault="00236432" w:rsidP="00464431">
      <w:pPr>
        <w:rPr>
          <w:rFonts w:ascii="Arial" w:hAnsi="Arial" w:cs="Arial"/>
          <w:lang w:val="en-GB"/>
        </w:rPr>
      </w:pPr>
      <w:r w:rsidRPr="005B7B31">
        <w:rPr>
          <w:rFonts w:ascii="Arial" w:hAnsi="Arial" w:cs="Arial"/>
          <w:lang w:val="en-GB"/>
        </w:rPr>
        <w:t xml:space="preserve">The </w:t>
      </w:r>
      <w:r w:rsidRPr="005B7B31">
        <w:rPr>
          <w:rFonts w:ascii="Arial" w:hAnsi="Arial" w:cs="Arial"/>
          <w:b/>
          <w:lang w:val="en-GB"/>
        </w:rPr>
        <w:t>environment</w:t>
      </w:r>
      <w:r w:rsidRPr="005B7B31">
        <w:rPr>
          <w:rFonts w:ascii="Arial" w:hAnsi="Arial" w:cs="Arial"/>
          <w:lang w:val="en-GB"/>
        </w:rPr>
        <w:t xml:space="preserve"> domain investigates changes </w:t>
      </w:r>
      <w:r w:rsidR="00B6544C" w:rsidRPr="005B7B31">
        <w:rPr>
          <w:rFonts w:ascii="Arial" w:hAnsi="Arial" w:cs="Arial"/>
          <w:lang w:val="en-GB"/>
        </w:rPr>
        <w:t xml:space="preserve">that influence the representativeness of the data used by the model. </w:t>
      </w:r>
      <w:r w:rsidR="00F6463B" w:rsidRPr="005B7B31">
        <w:rPr>
          <w:rFonts w:ascii="Arial" w:hAnsi="Arial" w:cs="Arial"/>
          <w:lang w:val="en-GB"/>
        </w:rPr>
        <w:t>I</w:t>
      </w:r>
      <w:r w:rsidR="00B6544C" w:rsidRPr="005B7B31">
        <w:rPr>
          <w:rFonts w:ascii="Arial" w:hAnsi="Arial" w:cs="Arial"/>
          <w:lang w:val="en-GB"/>
        </w:rPr>
        <w:t xml:space="preserve">dentification of relevant changes is </w:t>
      </w:r>
      <w:r w:rsidR="00F6463B" w:rsidRPr="005B7B31">
        <w:rPr>
          <w:rFonts w:ascii="Arial" w:hAnsi="Arial" w:cs="Arial"/>
          <w:lang w:val="en-GB"/>
        </w:rPr>
        <w:t xml:space="preserve">generally approached </w:t>
      </w:r>
      <w:r w:rsidR="00B96608" w:rsidRPr="005B7B31">
        <w:rPr>
          <w:rFonts w:ascii="Arial" w:hAnsi="Arial" w:cs="Arial"/>
          <w:lang w:val="en-GB"/>
        </w:rPr>
        <w:t xml:space="preserve">from two sides. Pre-defined </w:t>
      </w:r>
      <w:r w:rsidR="008602B0" w:rsidRPr="005B7B31">
        <w:rPr>
          <w:rFonts w:ascii="Arial" w:hAnsi="Arial" w:cs="Arial"/>
          <w:lang w:val="en-GB"/>
        </w:rPr>
        <w:t>metrics</w:t>
      </w:r>
      <w:r w:rsidR="00B96608" w:rsidRPr="005B7B31">
        <w:rPr>
          <w:rFonts w:ascii="Arial" w:hAnsi="Arial" w:cs="Arial"/>
          <w:lang w:val="en-GB"/>
        </w:rPr>
        <w:t xml:space="preserve"> </w:t>
      </w:r>
      <w:r w:rsidR="00FD016D" w:rsidRPr="005B7B31">
        <w:rPr>
          <w:rFonts w:ascii="Arial" w:hAnsi="Arial" w:cs="Arial"/>
          <w:lang w:val="en-GB"/>
        </w:rPr>
        <w:t xml:space="preserve">are used to ensure relevant changes cannot remain unobserved by the validation. This is accompanied by the list </w:t>
      </w:r>
      <w:r w:rsidR="008602B0" w:rsidRPr="005B7B31">
        <w:rPr>
          <w:rFonts w:ascii="Arial" w:hAnsi="Arial" w:cs="Arial"/>
          <w:lang w:val="en-GB"/>
        </w:rPr>
        <w:t xml:space="preserve">of changes </w:t>
      </w:r>
      <w:r w:rsidR="00FD016D" w:rsidRPr="005B7B31">
        <w:rPr>
          <w:rFonts w:ascii="Arial" w:hAnsi="Arial" w:cs="Arial"/>
          <w:lang w:val="en-GB"/>
        </w:rPr>
        <w:t>provided on an expert basis</w:t>
      </w:r>
      <w:r w:rsidR="008602B0" w:rsidRPr="005B7B31">
        <w:rPr>
          <w:rFonts w:ascii="Arial" w:hAnsi="Arial" w:cs="Arial"/>
          <w:lang w:val="en-GB"/>
        </w:rPr>
        <w:t xml:space="preserve">, </w:t>
      </w:r>
      <w:r w:rsidR="00FD016D" w:rsidRPr="005B7B31">
        <w:rPr>
          <w:rFonts w:ascii="Arial" w:hAnsi="Arial" w:cs="Arial"/>
          <w:lang w:val="en-GB"/>
        </w:rPr>
        <w:t>so that relevant changes not observable on the standard (pre-defined)</w:t>
      </w:r>
      <w:r w:rsidR="008602B0" w:rsidRPr="005B7B31">
        <w:rPr>
          <w:rFonts w:ascii="Arial" w:hAnsi="Arial" w:cs="Arial"/>
          <w:lang w:val="en-GB"/>
        </w:rPr>
        <w:t xml:space="preserve"> metrics are also </w:t>
      </w:r>
      <w:r w:rsidR="00C14F97" w:rsidRPr="005B7B31">
        <w:rPr>
          <w:rFonts w:ascii="Arial" w:hAnsi="Arial" w:cs="Arial"/>
          <w:lang w:val="en-GB"/>
        </w:rPr>
        <w:t>revealed.</w:t>
      </w:r>
      <w:r w:rsidR="0047373A" w:rsidRPr="005B7B31">
        <w:rPr>
          <w:rFonts w:ascii="Arial" w:hAnsi="Arial" w:cs="Arial"/>
          <w:lang w:val="en-GB"/>
        </w:rPr>
        <w:t xml:space="preserve"> A direct follow-up </w:t>
      </w:r>
      <w:r w:rsidR="00803072" w:rsidRPr="005B7B31">
        <w:rPr>
          <w:rFonts w:ascii="Arial" w:hAnsi="Arial" w:cs="Arial"/>
          <w:lang w:val="en-GB"/>
        </w:rPr>
        <w:t xml:space="preserve">depending on the </w:t>
      </w:r>
      <w:r w:rsidR="0047373A" w:rsidRPr="005B7B31">
        <w:rPr>
          <w:rFonts w:ascii="Arial" w:hAnsi="Arial" w:cs="Arial"/>
          <w:lang w:val="en-GB"/>
        </w:rPr>
        <w:t>traffic light</w:t>
      </w:r>
      <w:r w:rsidR="00803072" w:rsidRPr="005B7B31">
        <w:rPr>
          <w:rFonts w:ascii="Arial" w:hAnsi="Arial" w:cs="Arial"/>
          <w:lang w:val="en-GB"/>
        </w:rPr>
        <w:t xml:space="preserve"> results</w:t>
      </w:r>
      <w:r w:rsidR="0047373A" w:rsidRPr="005B7B31">
        <w:rPr>
          <w:rFonts w:ascii="Arial" w:hAnsi="Arial" w:cs="Arial"/>
          <w:lang w:val="en-GB"/>
        </w:rPr>
        <w:t xml:space="preserve"> </w:t>
      </w:r>
      <w:r w:rsidR="00803072" w:rsidRPr="005B7B31">
        <w:rPr>
          <w:rFonts w:ascii="Arial" w:hAnsi="Arial" w:cs="Arial"/>
          <w:lang w:val="en-GB"/>
        </w:rPr>
        <w:t>is also prescribed – mostly conservative margins on the risk parameters are expected.</w:t>
      </w:r>
    </w:p>
    <w:p w14:paraId="03026596" w14:textId="77777777" w:rsidR="00B6544C" w:rsidRPr="005B7B31" w:rsidRDefault="001410BD" w:rsidP="00464431">
      <w:pPr>
        <w:rPr>
          <w:rFonts w:ascii="Arial" w:hAnsi="Arial" w:cs="Arial"/>
          <w:lang w:val="en-GB"/>
        </w:rPr>
      </w:pPr>
      <w:r w:rsidRPr="005B7B31">
        <w:rPr>
          <w:rFonts w:ascii="Arial" w:hAnsi="Arial" w:cs="Arial"/>
          <w:lang w:val="en-GB"/>
        </w:rPr>
        <w:t xml:space="preserve">The </w:t>
      </w:r>
      <w:r w:rsidR="00C14F97" w:rsidRPr="005B7B31">
        <w:rPr>
          <w:rFonts w:ascii="Arial" w:hAnsi="Arial" w:cs="Arial"/>
          <w:lang w:val="en-GB"/>
        </w:rPr>
        <w:t xml:space="preserve">Environment </w:t>
      </w:r>
      <w:r w:rsidR="00B6544C" w:rsidRPr="005B7B31">
        <w:rPr>
          <w:rFonts w:ascii="Arial" w:hAnsi="Arial" w:cs="Arial"/>
          <w:lang w:val="en-GB"/>
        </w:rPr>
        <w:t>is split to four sub-domains.</w:t>
      </w:r>
    </w:p>
    <w:p w14:paraId="03026597" w14:textId="77777777" w:rsidR="00B6544C" w:rsidRPr="005B7B31" w:rsidRDefault="00B6544C" w:rsidP="00464431">
      <w:pPr>
        <w:rPr>
          <w:rFonts w:ascii="Arial" w:hAnsi="Arial" w:cs="Arial"/>
          <w:lang w:val="en-GB"/>
        </w:rPr>
      </w:pPr>
      <w:r w:rsidRPr="005B7B31">
        <w:rPr>
          <w:rFonts w:ascii="Arial" w:hAnsi="Arial" w:cs="Arial"/>
          <w:lang w:val="en-GB"/>
        </w:rPr>
        <w:lastRenderedPageBreak/>
        <w:t xml:space="preserve">The </w:t>
      </w:r>
      <w:r w:rsidRPr="005B7B31">
        <w:rPr>
          <w:rFonts w:ascii="Arial" w:hAnsi="Arial" w:cs="Arial"/>
          <w:i/>
          <w:lang w:val="en-GB"/>
        </w:rPr>
        <w:t>scope</w:t>
      </w:r>
      <w:r w:rsidRPr="005B7B31">
        <w:rPr>
          <w:rFonts w:ascii="Arial" w:hAnsi="Arial" w:cs="Arial"/>
          <w:lang w:val="en-GB"/>
        </w:rPr>
        <w:t xml:space="preserve"> sub-domain checks for </w:t>
      </w:r>
      <w:r w:rsidR="004D2065" w:rsidRPr="005B7B31">
        <w:rPr>
          <w:rFonts w:ascii="Arial" w:hAnsi="Arial" w:cs="Arial"/>
          <w:lang w:val="en-GB"/>
        </w:rPr>
        <w:t>whether the definition of the</w:t>
      </w:r>
      <w:r w:rsidRPr="005B7B31">
        <w:rPr>
          <w:rFonts w:ascii="Arial" w:hAnsi="Arial" w:cs="Arial"/>
          <w:lang w:val="en-GB"/>
        </w:rPr>
        <w:t xml:space="preserve"> in the </w:t>
      </w:r>
      <w:r w:rsidR="004D2065" w:rsidRPr="005B7B31">
        <w:rPr>
          <w:rFonts w:ascii="Arial" w:hAnsi="Arial" w:cs="Arial"/>
          <w:lang w:val="en-GB"/>
        </w:rPr>
        <w:t>set</w:t>
      </w:r>
      <w:r w:rsidRPr="005B7B31">
        <w:rPr>
          <w:rFonts w:ascii="Arial" w:hAnsi="Arial" w:cs="Arial"/>
          <w:lang w:val="en-GB"/>
        </w:rPr>
        <w:t xml:space="preserve"> of accounts to which the model is applicable</w:t>
      </w:r>
      <w:r w:rsidR="004D2065" w:rsidRPr="005B7B31">
        <w:rPr>
          <w:rFonts w:ascii="Arial" w:hAnsi="Arial" w:cs="Arial"/>
          <w:lang w:val="en-GB"/>
        </w:rPr>
        <w:t xml:space="preserve"> changed. Even the smallest such change (causing that different model would be applied to the same exposure before and after the change) is considered relevant, and its materiality is determined based on its impact to the model outcomes.</w:t>
      </w:r>
    </w:p>
    <w:p w14:paraId="03026598" w14:textId="77777777" w:rsidR="004D2065" w:rsidRPr="005B7B31" w:rsidRDefault="004D2065" w:rsidP="00464431">
      <w:pPr>
        <w:rPr>
          <w:rFonts w:ascii="Arial" w:hAnsi="Arial" w:cs="Arial"/>
          <w:lang w:val="en-GB"/>
        </w:rPr>
      </w:pPr>
      <w:r w:rsidRPr="005B7B31">
        <w:rPr>
          <w:rFonts w:ascii="Arial" w:hAnsi="Arial" w:cs="Arial"/>
          <w:lang w:val="en-GB"/>
        </w:rPr>
        <w:t xml:space="preserve">The changes in the </w:t>
      </w:r>
      <w:r w:rsidRPr="005B7B31">
        <w:rPr>
          <w:rFonts w:ascii="Arial" w:hAnsi="Arial" w:cs="Arial"/>
          <w:i/>
          <w:lang w:val="en-GB"/>
        </w:rPr>
        <w:t>default definition</w:t>
      </w:r>
      <w:r w:rsidRPr="005B7B31">
        <w:rPr>
          <w:rFonts w:ascii="Arial" w:hAnsi="Arial" w:cs="Arial"/>
          <w:lang w:val="en-GB"/>
        </w:rPr>
        <w:t xml:space="preserve"> (including the respective processes and input information) are revealed in the second sub-domain. Any change of this area is considered relevant, and those that can impact the default status of any account are considered significant, otherwise (for example documentation changes) are considered not significant.</w:t>
      </w:r>
    </w:p>
    <w:p w14:paraId="03026599" w14:textId="77777777" w:rsidR="00C14F97" w:rsidRPr="005B7B31" w:rsidRDefault="000530EF" w:rsidP="00464431">
      <w:pPr>
        <w:rPr>
          <w:rFonts w:ascii="Arial" w:hAnsi="Arial" w:cs="Arial"/>
          <w:lang w:val="en-GB"/>
        </w:rPr>
      </w:pPr>
      <w:r w:rsidRPr="005B7B31">
        <w:rPr>
          <w:rFonts w:ascii="Arial" w:hAnsi="Arial" w:cs="Arial"/>
          <w:lang w:val="en-GB"/>
        </w:rPr>
        <w:t xml:space="preserve">The </w:t>
      </w:r>
      <w:r w:rsidRPr="005B7B31">
        <w:rPr>
          <w:rFonts w:ascii="Arial" w:hAnsi="Arial" w:cs="Arial"/>
          <w:i/>
          <w:lang w:val="en-GB"/>
        </w:rPr>
        <w:t>lending and recovery</w:t>
      </w:r>
      <w:r w:rsidRPr="005B7B31">
        <w:rPr>
          <w:rFonts w:ascii="Arial" w:hAnsi="Arial" w:cs="Arial"/>
          <w:lang w:val="en-GB"/>
        </w:rPr>
        <w:t xml:space="preserve"> practice sub-domain</w:t>
      </w:r>
      <w:r w:rsidR="00B807DC" w:rsidRPr="005B7B31">
        <w:rPr>
          <w:rFonts w:ascii="Arial" w:hAnsi="Arial" w:cs="Arial"/>
          <w:lang w:val="en-GB"/>
        </w:rPr>
        <w:t>,</w:t>
      </w:r>
      <w:r w:rsidRPr="005B7B31">
        <w:rPr>
          <w:rFonts w:ascii="Arial" w:hAnsi="Arial" w:cs="Arial"/>
          <w:lang w:val="en-GB"/>
        </w:rPr>
        <w:t xml:space="preserve"> </w:t>
      </w:r>
      <w:r w:rsidR="00B807DC" w:rsidRPr="005B7B31">
        <w:rPr>
          <w:rFonts w:ascii="Arial" w:hAnsi="Arial" w:cs="Arial"/>
          <w:lang w:val="en-GB"/>
        </w:rPr>
        <w:t xml:space="preserve">essentially the internal / business environment of the model </w:t>
      </w:r>
      <w:r w:rsidRPr="005B7B31">
        <w:rPr>
          <w:rFonts w:ascii="Arial" w:hAnsi="Arial" w:cs="Arial"/>
          <w:lang w:val="en-GB"/>
        </w:rPr>
        <w:t>includ</w:t>
      </w:r>
      <w:r w:rsidR="0047373A" w:rsidRPr="005B7B31">
        <w:rPr>
          <w:rFonts w:ascii="Arial" w:hAnsi="Arial" w:cs="Arial"/>
          <w:lang w:val="en-GB"/>
        </w:rPr>
        <w:t>es</w:t>
      </w:r>
      <w:r w:rsidRPr="005B7B31">
        <w:rPr>
          <w:rFonts w:ascii="Arial" w:hAnsi="Arial" w:cs="Arial"/>
          <w:lang w:val="en-GB"/>
        </w:rPr>
        <w:t xml:space="preserve"> multiple aspects based on the more specific area </w:t>
      </w:r>
      <w:r w:rsidR="0047373A" w:rsidRPr="005B7B31">
        <w:rPr>
          <w:rFonts w:ascii="Arial" w:hAnsi="Arial" w:cs="Arial"/>
          <w:lang w:val="en-GB"/>
        </w:rPr>
        <w:t>of the change. Identification of the relevant changes is more challenging in this area. Its objectiveness is ensured by several pre-defined metrics and on top of them thresholds serving to differentiate between those with significant and those with insignificant impact to the models.</w:t>
      </w:r>
    </w:p>
    <w:p w14:paraId="0302659A" w14:textId="77777777" w:rsidR="004D2065" w:rsidRPr="005B7B31" w:rsidRDefault="0047373A" w:rsidP="00464431">
      <w:pPr>
        <w:rPr>
          <w:rFonts w:ascii="Arial" w:hAnsi="Arial" w:cs="Arial"/>
          <w:lang w:val="en-GB"/>
        </w:rPr>
      </w:pPr>
      <w:r w:rsidRPr="005B7B31">
        <w:rPr>
          <w:rFonts w:ascii="Arial" w:hAnsi="Arial" w:cs="Arial"/>
          <w:lang w:val="en-GB"/>
        </w:rPr>
        <w:t xml:space="preserve">Finally, the </w:t>
      </w:r>
      <w:r w:rsidRPr="005B7B31">
        <w:rPr>
          <w:rFonts w:ascii="Arial" w:hAnsi="Arial" w:cs="Arial"/>
          <w:i/>
          <w:lang w:val="en-GB"/>
        </w:rPr>
        <w:t>external environment</w:t>
      </w:r>
      <w:r w:rsidRPr="005B7B31">
        <w:rPr>
          <w:rFonts w:ascii="Arial" w:hAnsi="Arial" w:cs="Arial"/>
          <w:lang w:val="en-GB"/>
        </w:rPr>
        <w:t xml:space="preserve">, focusing on changes in the economic conditions and legal / regulatory changes is assessed. </w:t>
      </w:r>
      <w:r w:rsidRPr="005B7B31">
        <w:rPr>
          <w:rFonts w:ascii="Arial" w:eastAsia="Arial" w:hAnsi="Arial" w:cs="Arial"/>
          <w:lang w:val="en-GB"/>
        </w:rPr>
        <w:t>The identification of the issues is supported by time series of pre-defined macroeconomic indicators.</w:t>
      </w:r>
    </w:p>
    <w:p w14:paraId="0302659B" w14:textId="77777777" w:rsidR="00254C15" w:rsidRPr="005B7B31" w:rsidRDefault="00254C15" w:rsidP="005D6D1C">
      <w:pPr>
        <w:rPr>
          <w:rFonts w:ascii="Arial" w:hAnsi="Arial" w:cs="Arial"/>
          <w:highlight w:val="yellow"/>
          <w:lang w:val="en-GB"/>
        </w:rPr>
      </w:pPr>
    </w:p>
    <w:p w14:paraId="0302659C" w14:textId="77777777" w:rsidR="00B37BEB" w:rsidRPr="005B7B31" w:rsidRDefault="00B37BEB" w:rsidP="00B37BEB">
      <w:pPr>
        <w:rPr>
          <w:rFonts w:ascii="Arial" w:hAnsi="Arial" w:cs="Arial"/>
          <w:lang w:val="en-GB" w:eastAsia="de-DE"/>
        </w:rPr>
      </w:pPr>
      <w:r w:rsidRPr="005B7B31">
        <w:rPr>
          <w:rFonts w:ascii="Arial" w:hAnsi="Arial" w:cs="Arial"/>
          <w:lang w:val="en-GB" w:eastAsia="de-DE"/>
        </w:rPr>
        <w:t xml:space="preserve">Data quality is approached from various directions under the </w:t>
      </w:r>
      <w:r w:rsidRPr="005B7B31">
        <w:rPr>
          <w:rFonts w:ascii="Arial" w:hAnsi="Arial" w:cs="Arial"/>
          <w:b/>
          <w:lang w:val="en-GB" w:eastAsia="de-DE"/>
        </w:rPr>
        <w:t>data quality management</w:t>
      </w:r>
      <w:r w:rsidR="00A64C6A" w:rsidRPr="005B7B31">
        <w:rPr>
          <w:rFonts w:ascii="Arial" w:hAnsi="Arial" w:cs="Arial"/>
          <w:lang w:val="en-GB" w:eastAsia="de-DE"/>
        </w:rPr>
        <w:t xml:space="preserve"> domain along its three sub-domains. </w:t>
      </w:r>
    </w:p>
    <w:p w14:paraId="0302659D" w14:textId="77777777" w:rsidR="00A64C6A" w:rsidRPr="005B7B31" w:rsidRDefault="00A64C6A" w:rsidP="00B37BEB">
      <w:pPr>
        <w:rPr>
          <w:rFonts w:ascii="Arial" w:hAnsi="Arial" w:cs="Arial"/>
          <w:lang w:val="en-GB" w:eastAsia="de-DE"/>
        </w:rPr>
      </w:pPr>
      <w:r w:rsidRPr="005B7B31">
        <w:rPr>
          <w:rFonts w:ascii="Arial" w:hAnsi="Arial" w:cs="Arial"/>
          <w:lang w:val="en-GB" w:eastAsia="de-DE"/>
        </w:rPr>
        <w:t xml:space="preserve">The first one examines thoroughly the </w:t>
      </w:r>
      <w:r w:rsidRPr="005B7B31">
        <w:rPr>
          <w:rFonts w:ascii="Arial" w:hAnsi="Arial" w:cs="Arial"/>
          <w:i/>
          <w:lang w:val="en-GB" w:eastAsia="de-DE"/>
        </w:rPr>
        <w:t>sample used for the recalculation</w:t>
      </w:r>
      <w:r w:rsidRPr="005B7B31">
        <w:rPr>
          <w:rFonts w:ascii="Arial" w:hAnsi="Arial" w:cs="Arial"/>
          <w:lang w:val="en-GB" w:eastAsia="de-DE"/>
        </w:rPr>
        <w:t xml:space="preserve"> of the models. Several data quality indicators are defined checking errors in the data structure, inconsistencies in the account histories and missing values in the input and in the (components of the) target variable.</w:t>
      </w:r>
    </w:p>
    <w:p w14:paraId="0302659E" w14:textId="77777777" w:rsidR="00A64C6A" w:rsidRPr="005B7B31" w:rsidRDefault="00A64C6A" w:rsidP="00B37BEB">
      <w:pPr>
        <w:rPr>
          <w:rFonts w:ascii="Arial" w:hAnsi="Arial" w:cs="Arial"/>
          <w:lang w:val="en-GB" w:eastAsia="de-DE"/>
        </w:rPr>
      </w:pPr>
      <w:r w:rsidRPr="005B7B31">
        <w:rPr>
          <w:rFonts w:ascii="Arial" w:hAnsi="Arial" w:cs="Arial"/>
          <w:lang w:val="en-GB" w:eastAsia="de-DE"/>
        </w:rPr>
        <w:t xml:space="preserve">Next, the </w:t>
      </w:r>
      <w:r w:rsidRPr="005B7B31">
        <w:rPr>
          <w:rFonts w:ascii="Arial" w:hAnsi="Arial" w:cs="Arial"/>
          <w:i/>
          <w:lang w:val="en-GB" w:eastAsia="de-DE"/>
        </w:rPr>
        <w:t>validation samples</w:t>
      </w:r>
      <w:r w:rsidRPr="005B7B31">
        <w:rPr>
          <w:rFonts w:ascii="Arial" w:hAnsi="Arial" w:cs="Arial"/>
          <w:lang w:val="en-GB" w:eastAsia="de-DE"/>
        </w:rPr>
        <w:t xml:space="preserve"> are assessed and compared to full portfolio / scope figures, to number of accounts are various test tables and to </w:t>
      </w:r>
      <w:r w:rsidR="00C76C23" w:rsidRPr="005B7B31">
        <w:rPr>
          <w:rFonts w:ascii="Arial" w:hAnsi="Arial" w:cs="Arial"/>
          <w:lang w:val="en-GB" w:eastAsia="de-DE"/>
        </w:rPr>
        <w:t>each other.</w:t>
      </w:r>
    </w:p>
    <w:p w14:paraId="0302659F" w14:textId="77777777" w:rsidR="00A64C6A" w:rsidRPr="005B7B31" w:rsidRDefault="00C76C23" w:rsidP="00A64C6A">
      <w:pPr>
        <w:rPr>
          <w:rFonts w:ascii="Arial" w:hAnsi="Arial" w:cs="Arial"/>
          <w:lang w:val="en-GB" w:eastAsia="de-DE"/>
        </w:rPr>
      </w:pPr>
      <w:r w:rsidRPr="005B7B31">
        <w:rPr>
          <w:rFonts w:ascii="Arial" w:hAnsi="Arial" w:cs="Arial"/>
          <w:lang w:val="en-GB" w:eastAsia="de-DE"/>
        </w:rPr>
        <w:t xml:space="preserve">Finally, data quality processes </w:t>
      </w:r>
      <w:r w:rsidRPr="005B7B31">
        <w:rPr>
          <w:rFonts w:ascii="Arial" w:hAnsi="Arial" w:cs="Arial"/>
          <w:lang w:val="en-GB"/>
        </w:rPr>
        <w:t>examine the adequacy of the local data quality checks and management procedures along a set of pre-defined questions.</w:t>
      </w:r>
    </w:p>
    <w:p w14:paraId="030265A0" w14:textId="77777777" w:rsidR="00236432" w:rsidRPr="005B7B31" w:rsidRDefault="00236432" w:rsidP="005D6D1C">
      <w:pPr>
        <w:rPr>
          <w:rFonts w:ascii="Arial" w:hAnsi="Arial" w:cs="Arial"/>
          <w:lang w:val="en-GB"/>
        </w:rPr>
      </w:pPr>
    </w:p>
    <w:p w14:paraId="030265A1" w14:textId="77777777" w:rsidR="00930FC8" w:rsidRPr="005B7B31" w:rsidRDefault="004224C9" w:rsidP="004224C9">
      <w:pPr>
        <w:rPr>
          <w:rFonts w:ascii="Arial" w:hAnsi="Arial" w:cs="Arial"/>
          <w:lang w:val="en-GB"/>
        </w:rPr>
      </w:pPr>
      <w:r w:rsidRPr="005B7B31">
        <w:rPr>
          <w:rFonts w:ascii="Arial" w:hAnsi="Arial" w:cs="Arial"/>
          <w:lang w:val="en-GB"/>
        </w:rPr>
        <w:t xml:space="preserve">The adequacy of the bank’s </w:t>
      </w:r>
      <w:r w:rsidRPr="005B7B31">
        <w:rPr>
          <w:rFonts w:ascii="Arial" w:hAnsi="Arial" w:cs="Arial"/>
          <w:b/>
          <w:lang w:val="en-GB"/>
        </w:rPr>
        <w:t>rating systems’ implementation and management</w:t>
      </w:r>
      <w:r w:rsidRPr="005B7B31">
        <w:rPr>
          <w:rFonts w:ascii="Arial" w:hAnsi="Arial" w:cs="Arial"/>
          <w:lang w:val="en-GB"/>
        </w:rPr>
        <w:t xml:space="preserve"> must be challenged in the next domain. This entails detailed review of the overall rating process so to identify deficiencies or changes which might undermine the appropriate use of the models.</w:t>
      </w:r>
      <w:r w:rsidR="00F3042E" w:rsidRPr="005B7B31">
        <w:rPr>
          <w:rFonts w:ascii="Arial" w:hAnsi="Arial" w:cs="Arial"/>
          <w:lang w:val="en-GB"/>
        </w:rPr>
        <w:t xml:space="preserve"> Deficiencies here are expected to be possible to amend by the correction of the processes and systems, without necessarily changing the model itself.</w:t>
      </w:r>
    </w:p>
    <w:p w14:paraId="030265A2" w14:textId="77777777" w:rsidR="00F3042E" w:rsidRPr="005B7B31" w:rsidRDefault="00F3042E" w:rsidP="004224C9">
      <w:pPr>
        <w:rPr>
          <w:rFonts w:ascii="Arial" w:hAnsi="Arial" w:cs="Arial"/>
          <w:lang w:val="en-GB"/>
        </w:rPr>
      </w:pPr>
    </w:p>
    <w:p w14:paraId="030265A5" w14:textId="19359D8B" w:rsidR="00803072" w:rsidRPr="005B7B31" w:rsidRDefault="00F3042E" w:rsidP="00055146">
      <w:pPr>
        <w:rPr>
          <w:rFonts w:ascii="Arial" w:eastAsia="Arial" w:hAnsi="Arial" w:cs="Arial"/>
          <w:b/>
          <w:bCs/>
          <w:iCs/>
          <w:kern w:val="32"/>
          <w:sz w:val="22"/>
          <w:szCs w:val="28"/>
          <w:lang w:val="en-GB" w:eastAsia="de-DE"/>
        </w:rPr>
      </w:pPr>
      <w:r w:rsidRPr="005B7B31">
        <w:rPr>
          <w:rFonts w:ascii="Arial" w:hAnsi="Arial" w:cs="Arial"/>
          <w:lang w:val="en-GB"/>
        </w:rPr>
        <w:lastRenderedPageBreak/>
        <w:t xml:space="preserve">That latter note is equally valid for issues in the </w:t>
      </w:r>
      <w:r w:rsidRPr="005B7B31">
        <w:rPr>
          <w:rFonts w:ascii="Arial" w:hAnsi="Arial" w:cs="Arial"/>
          <w:b/>
          <w:lang w:val="en-GB"/>
        </w:rPr>
        <w:t>use test</w:t>
      </w:r>
      <w:r w:rsidRPr="005B7B31">
        <w:rPr>
          <w:rFonts w:ascii="Arial" w:hAnsi="Arial" w:cs="Arial"/>
          <w:lang w:val="en-GB"/>
        </w:rPr>
        <w:t xml:space="preserve"> domain. The aim with the last domain is to check whether models that are inputs to capital calculation are integrated and embedded in the operations and decision making processes of the bank.</w:t>
      </w:r>
      <w:bookmarkStart w:id="26" w:name="_Toc492676357"/>
      <w:bookmarkStart w:id="27" w:name="_Ref494365932"/>
      <w:bookmarkStart w:id="28" w:name="_Ref494572166"/>
    </w:p>
    <w:p w14:paraId="030265A6" w14:textId="77777777" w:rsidR="006912B8" w:rsidRPr="005B7B31" w:rsidRDefault="006912B8" w:rsidP="00EB72B3">
      <w:pPr>
        <w:pStyle w:val="Heading2"/>
        <w:rPr>
          <w:rFonts w:ascii="Arial" w:hAnsi="Arial" w:cs="Arial"/>
        </w:rPr>
      </w:pPr>
      <w:bookmarkStart w:id="29" w:name="_Ref502235344"/>
      <w:bookmarkStart w:id="30" w:name="_Toc511815832"/>
      <w:r w:rsidRPr="005B7B31">
        <w:rPr>
          <w:rFonts w:ascii="Arial" w:hAnsi="Arial" w:cs="Arial"/>
        </w:rPr>
        <w:t>List of the Validation Aspects</w:t>
      </w:r>
      <w:bookmarkEnd w:id="26"/>
      <w:bookmarkEnd w:id="27"/>
      <w:bookmarkEnd w:id="28"/>
      <w:bookmarkEnd w:id="29"/>
      <w:bookmarkEnd w:id="30"/>
    </w:p>
    <w:p w14:paraId="030265A7" w14:textId="77777777" w:rsidR="006912B8" w:rsidRPr="005B7B31" w:rsidRDefault="006912B8" w:rsidP="00F3042E">
      <w:pPr>
        <w:rPr>
          <w:rFonts w:ascii="Arial" w:hAnsi="Arial" w:cs="Arial"/>
          <w:lang w:val="en-GB"/>
        </w:rPr>
      </w:pPr>
    </w:p>
    <w:p w14:paraId="030265A8" w14:textId="3F51167C" w:rsidR="000103B6" w:rsidRPr="005B7B31" w:rsidRDefault="000103B6" w:rsidP="00F3042E">
      <w:pPr>
        <w:rPr>
          <w:rFonts w:ascii="Arial" w:hAnsi="Arial" w:cs="Arial"/>
          <w:lang w:val="en-GB"/>
        </w:rPr>
      </w:pPr>
      <w:r w:rsidRPr="005B7B31">
        <w:rPr>
          <w:rFonts w:ascii="Arial" w:hAnsi="Arial" w:cs="Arial"/>
          <w:lang w:val="en-GB"/>
        </w:rPr>
        <w:t>The following arrays list the aspects within each domain. (The precise definitions and detailed expectations within each aspect are given in the next chapter.)</w:t>
      </w:r>
      <w:r w:rsidR="00766C29" w:rsidRPr="005B7B31">
        <w:rPr>
          <w:rFonts w:ascii="Arial" w:hAnsi="Arial" w:cs="Arial"/>
          <w:lang w:val="en-GB"/>
        </w:rPr>
        <w:t xml:space="preserve"> Moreover, weights of each aspect are </w:t>
      </w:r>
      <w:r w:rsidR="00BE506F" w:rsidRPr="005B7B31">
        <w:rPr>
          <w:rFonts w:ascii="Arial" w:hAnsi="Arial" w:cs="Arial"/>
          <w:lang w:val="en-GB"/>
        </w:rPr>
        <w:t>provided</w:t>
      </w:r>
      <w:r w:rsidR="00766C29" w:rsidRPr="005B7B31">
        <w:rPr>
          <w:rFonts w:ascii="Arial" w:hAnsi="Arial" w:cs="Arial"/>
          <w:lang w:val="en-GB"/>
        </w:rPr>
        <w:t xml:space="preserve"> that shall be used for the aggregation of the results as defined in section</w:t>
      </w:r>
      <w:r w:rsidR="006240C4" w:rsidRPr="005B7B31">
        <w:rPr>
          <w:rFonts w:ascii="Arial" w:hAnsi="Arial" w:cs="Arial"/>
          <w:lang w:val="en-GB"/>
        </w:rPr>
        <w:t xml:space="preserve"> </w:t>
      </w:r>
      <w:r w:rsidR="006240C4" w:rsidRPr="005B7B31">
        <w:rPr>
          <w:rFonts w:ascii="Arial" w:hAnsi="Arial" w:cs="Arial"/>
          <w:lang w:val="en-GB"/>
        </w:rPr>
        <w:fldChar w:fldCharType="begin"/>
      </w:r>
      <w:r w:rsidR="006240C4" w:rsidRPr="005B7B31">
        <w:rPr>
          <w:rFonts w:ascii="Arial" w:hAnsi="Arial" w:cs="Arial"/>
          <w:lang w:val="en-GB"/>
        </w:rPr>
        <w:instrText xml:space="preserve"> REF _Ref494924820 \r \h </w:instrText>
      </w:r>
      <w:r w:rsidR="005B7B31">
        <w:rPr>
          <w:rFonts w:ascii="Arial" w:hAnsi="Arial" w:cs="Arial"/>
          <w:lang w:val="en-GB"/>
        </w:rPr>
        <w:instrText xml:space="preserve"> \* MERGEFORMAT </w:instrText>
      </w:r>
      <w:r w:rsidR="006240C4" w:rsidRPr="005B7B31">
        <w:rPr>
          <w:rFonts w:ascii="Arial" w:hAnsi="Arial" w:cs="Arial"/>
          <w:lang w:val="en-GB"/>
        </w:rPr>
      </w:r>
      <w:r w:rsidR="006240C4" w:rsidRPr="005B7B31">
        <w:rPr>
          <w:rFonts w:ascii="Arial" w:hAnsi="Arial" w:cs="Arial"/>
          <w:lang w:val="en-GB"/>
        </w:rPr>
        <w:fldChar w:fldCharType="separate"/>
      </w:r>
      <w:r w:rsidR="00FB20EE" w:rsidRPr="005B7B31">
        <w:rPr>
          <w:rFonts w:ascii="Arial" w:hAnsi="Arial" w:cs="Arial"/>
          <w:lang w:val="en-GB"/>
        </w:rPr>
        <w:t>3.3</w:t>
      </w:r>
      <w:r w:rsidR="006240C4" w:rsidRPr="005B7B31">
        <w:rPr>
          <w:rFonts w:ascii="Arial" w:hAnsi="Arial" w:cs="Arial"/>
          <w:lang w:val="en-GB"/>
        </w:rPr>
        <w:fldChar w:fldCharType="end"/>
      </w:r>
      <w:r w:rsidR="00766C29" w:rsidRPr="005B7B31">
        <w:rPr>
          <w:rFonts w:ascii="Arial" w:hAnsi="Arial" w:cs="Arial"/>
          <w:lang w:val="en-GB"/>
        </w:rPr>
        <w:t>.</w:t>
      </w:r>
    </w:p>
    <w:p w14:paraId="030265A9" w14:textId="77777777" w:rsidR="000103B6" w:rsidRPr="005B7B31" w:rsidRDefault="000103B6" w:rsidP="00F3042E">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6378"/>
        <w:gridCol w:w="2337"/>
      </w:tblGrid>
      <w:tr w:rsidR="000103B6" w:rsidRPr="005B7B31" w14:paraId="030265AB" w14:textId="77777777" w:rsidTr="000103B6">
        <w:trPr>
          <w:tblHeader/>
        </w:trPr>
        <w:tc>
          <w:tcPr>
            <w:tcW w:w="9211" w:type="dxa"/>
            <w:gridSpan w:val="3"/>
            <w:shd w:val="clear" w:color="auto" w:fill="A6A6A6" w:themeFill="background1" w:themeFillShade="A6"/>
          </w:tcPr>
          <w:p w14:paraId="030265AA" w14:textId="77777777" w:rsidR="000103B6" w:rsidRPr="005B7B31" w:rsidRDefault="000103B6" w:rsidP="0029389E">
            <w:pPr>
              <w:pStyle w:val="Tab"/>
            </w:pPr>
            <w:r w:rsidRPr="005B7B31">
              <w:t>Model performance – Scorecards</w:t>
            </w:r>
          </w:p>
        </w:tc>
      </w:tr>
      <w:tr w:rsidR="005813BE" w:rsidRPr="005B7B31" w14:paraId="030265AF" w14:textId="77777777" w:rsidTr="005813BE">
        <w:trPr>
          <w:tblHeader/>
        </w:trPr>
        <w:tc>
          <w:tcPr>
            <w:tcW w:w="496" w:type="dxa"/>
            <w:shd w:val="clear" w:color="auto" w:fill="CCCCCC"/>
          </w:tcPr>
          <w:p w14:paraId="030265AC" w14:textId="77777777" w:rsidR="005813BE" w:rsidRPr="005B7B31" w:rsidRDefault="005813BE" w:rsidP="0029389E">
            <w:pPr>
              <w:pStyle w:val="Tab"/>
            </w:pPr>
            <w:r w:rsidRPr="005B7B31">
              <w:t>No.</w:t>
            </w:r>
          </w:p>
        </w:tc>
        <w:tc>
          <w:tcPr>
            <w:tcW w:w="6378" w:type="dxa"/>
            <w:shd w:val="clear" w:color="auto" w:fill="CCCCCC"/>
          </w:tcPr>
          <w:p w14:paraId="030265AD" w14:textId="77777777" w:rsidR="005813BE" w:rsidRPr="005B7B31" w:rsidRDefault="005813BE" w:rsidP="0029389E">
            <w:pPr>
              <w:pStyle w:val="Tab"/>
            </w:pPr>
            <w:r w:rsidRPr="005B7B31">
              <w:t>Aspect</w:t>
            </w:r>
          </w:p>
        </w:tc>
        <w:tc>
          <w:tcPr>
            <w:tcW w:w="2337" w:type="dxa"/>
            <w:shd w:val="clear" w:color="auto" w:fill="CCCCCC"/>
          </w:tcPr>
          <w:p w14:paraId="030265AE" w14:textId="77777777" w:rsidR="005813BE" w:rsidRPr="005B7B31" w:rsidRDefault="005813BE" w:rsidP="0029389E">
            <w:pPr>
              <w:pStyle w:val="Tab"/>
            </w:pPr>
            <w:r w:rsidRPr="005B7B31">
              <w:t>Weight</w:t>
            </w:r>
          </w:p>
        </w:tc>
      </w:tr>
      <w:tr w:rsidR="000103B6" w:rsidRPr="005B7B31" w14:paraId="030265B1" w14:textId="77777777" w:rsidTr="000103B6">
        <w:tc>
          <w:tcPr>
            <w:tcW w:w="9211" w:type="dxa"/>
            <w:gridSpan w:val="3"/>
            <w:shd w:val="clear" w:color="auto" w:fill="F2F2F2" w:themeFill="background1" w:themeFillShade="F2"/>
          </w:tcPr>
          <w:p w14:paraId="030265B0" w14:textId="77777777" w:rsidR="000103B6" w:rsidRPr="005B7B31" w:rsidRDefault="000103B6" w:rsidP="0029389E">
            <w:pPr>
              <w:pStyle w:val="Tab"/>
            </w:pPr>
            <w:r w:rsidRPr="005B7B31">
              <w:t>Population stability</w:t>
            </w:r>
          </w:p>
        </w:tc>
      </w:tr>
      <w:tr w:rsidR="005813BE" w:rsidRPr="005B7B31" w14:paraId="030265B5" w14:textId="77777777" w:rsidTr="005813BE">
        <w:trPr>
          <w:trHeight w:val="372"/>
        </w:trPr>
        <w:tc>
          <w:tcPr>
            <w:tcW w:w="496" w:type="dxa"/>
            <w:vAlign w:val="center"/>
          </w:tcPr>
          <w:p w14:paraId="030265B2" w14:textId="77777777" w:rsidR="005813BE" w:rsidRPr="005B7B31" w:rsidRDefault="005813BE" w:rsidP="003F7411">
            <w:pPr>
              <w:spacing w:before="60" w:after="60"/>
              <w:rPr>
                <w:rFonts w:ascii="Arial" w:hAnsi="Arial" w:cs="Arial"/>
                <w:sz w:val="18"/>
                <w:szCs w:val="18"/>
                <w:lang w:val="en-GB"/>
              </w:rPr>
            </w:pPr>
            <w:r w:rsidRPr="005B7B31">
              <w:rPr>
                <w:rFonts w:ascii="Arial" w:hAnsi="Arial" w:cs="Arial"/>
                <w:sz w:val="18"/>
                <w:szCs w:val="18"/>
                <w:lang w:val="en-GB"/>
              </w:rPr>
              <w:t>1</w:t>
            </w:r>
          </w:p>
        </w:tc>
        <w:tc>
          <w:tcPr>
            <w:tcW w:w="6378" w:type="dxa"/>
            <w:vAlign w:val="center"/>
          </w:tcPr>
          <w:p w14:paraId="030265B3" w14:textId="77777777" w:rsidR="005813BE" w:rsidRPr="005B7B31" w:rsidRDefault="005813BE" w:rsidP="005813BE">
            <w:pPr>
              <w:spacing w:before="60" w:after="60"/>
              <w:jc w:val="left"/>
              <w:rPr>
                <w:rFonts w:ascii="Arial" w:hAnsi="Arial" w:cs="Arial"/>
                <w:sz w:val="18"/>
                <w:szCs w:val="18"/>
                <w:lang w:val="en-GB"/>
              </w:rPr>
            </w:pPr>
            <w:r w:rsidRPr="005B7B31">
              <w:rPr>
                <w:rFonts w:ascii="Arial" w:hAnsi="Arial" w:cs="Arial"/>
                <w:sz w:val="18"/>
                <w:szCs w:val="18"/>
                <w:lang w:val="en-GB"/>
              </w:rPr>
              <w:t>PSI of score bands</w:t>
            </w:r>
          </w:p>
        </w:tc>
        <w:tc>
          <w:tcPr>
            <w:tcW w:w="2337" w:type="dxa"/>
            <w:vAlign w:val="center"/>
          </w:tcPr>
          <w:p w14:paraId="030265B4" w14:textId="77777777" w:rsidR="005813BE" w:rsidRPr="005B7B31" w:rsidRDefault="005813BE" w:rsidP="005813BE">
            <w:pPr>
              <w:spacing w:before="60" w:after="60"/>
              <w:jc w:val="center"/>
              <w:rPr>
                <w:rFonts w:ascii="Arial" w:hAnsi="Arial" w:cs="Arial"/>
                <w:sz w:val="18"/>
                <w:szCs w:val="18"/>
                <w:lang w:val="en-GB"/>
              </w:rPr>
            </w:pPr>
            <w:r w:rsidRPr="005B7B31">
              <w:rPr>
                <w:rFonts w:ascii="Arial" w:hAnsi="Arial" w:cs="Arial"/>
                <w:sz w:val="18"/>
                <w:szCs w:val="18"/>
                <w:lang w:val="en-GB"/>
              </w:rPr>
              <w:t>20%</w:t>
            </w:r>
          </w:p>
        </w:tc>
      </w:tr>
      <w:tr w:rsidR="000103B6" w:rsidRPr="005B7B31" w14:paraId="030265B7" w14:textId="77777777" w:rsidTr="003F7411">
        <w:tc>
          <w:tcPr>
            <w:tcW w:w="9211" w:type="dxa"/>
            <w:gridSpan w:val="3"/>
            <w:shd w:val="clear" w:color="auto" w:fill="F2F2F2" w:themeFill="background1" w:themeFillShade="F2"/>
          </w:tcPr>
          <w:p w14:paraId="030265B6" w14:textId="77777777" w:rsidR="000103B6" w:rsidRPr="005B7B31" w:rsidRDefault="000103B6" w:rsidP="0029389E">
            <w:pPr>
              <w:pStyle w:val="Tab"/>
            </w:pPr>
            <w:r w:rsidRPr="005B7B31">
              <w:t>Discriminatory power</w:t>
            </w:r>
          </w:p>
        </w:tc>
      </w:tr>
      <w:tr w:rsidR="005813BE" w:rsidRPr="005B7B31" w14:paraId="030265BB" w14:textId="77777777" w:rsidTr="003F7411">
        <w:trPr>
          <w:trHeight w:val="372"/>
        </w:trPr>
        <w:tc>
          <w:tcPr>
            <w:tcW w:w="496" w:type="dxa"/>
            <w:vAlign w:val="center"/>
          </w:tcPr>
          <w:p w14:paraId="030265B8" w14:textId="77777777" w:rsidR="005813BE" w:rsidRPr="005B7B31" w:rsidRDefault="005813BE" w:rsidP="003F7411">
            <w:pPr>
              <w:spacing w:before="60" w:after="60"/>
              <w:rPr>
                <w:rFonts w:ascii="Arial" w:hAnsi="Arial" w:cs="Arial"/>
                <w:sz w:val="18"/>
                <w:szCs w:val="18"/>
                <w:lang w:val="en-GB"/>
              </w:rPr>
            </w:pPr>
            <w:r w:rsidRPr="005B7B31">
              <w:rPr>
                <w:rFonts w:ascii="Arial" w:hAnsi="Arial" w:cs="Arial"/>
                <w:sz w:val="18"/>
                <w:szCs w:val="18"/>
                <w:lang w:val="en-GB"/>
              </w:rPr>
              <w:t>2</w:t>
            </w:r>
          </w:p>
        </w:tc>
        <w:tc>
          <w:tcPr>
            <w:tcW w:w="6378" w:type="dxa"/>
          </w:tcPr>
          <w:p w14:paraId="030265B9" w14:textId="77777777" w:rsidR="005813BE" w:rsidRPr="005B7B31" w:rsidRDefault="005813BE" w:rsidP="003F7411">
            <w:pPr>
              <w:spacing w:before="60" w:after="60"/>
              <w:rPr>
                <w:rFonts w:ascii="Arial" w:hAnsi="Arial" w:cs="Arial"/>
                <w:sz w:val="18"/>
                <w:szCs w:val="18"/>
                <w:lang w:val="en-GB"/>
              </w:rPr>
            </w:pPr>
            <w:r w:rsidRPr="005B7B31">
              <w:rPr>
                <w:rFonts w:ascii="Arial" w:hAnsi="Arial" w:cs="Arial"/>
                <w:sz w:val="18"/>
                <w:szCs w:val="18"/>
                <w:lang w:val="en-GB"/>
              </w:rPr>
              <w:t>Absolute level of Gini index</w:t>
            </w:r>
          </w:p>
        </w:tc>
        <w:tc>
          <w:tcPr>
            <w:tcW w:w="2337" w:type="dxa"/>
            <w:vAlign w:val="center"/>
          </w:tcPr>
          <w:p w14:paraId="030265BA" w14:textId="77777777" w:rsidR="005813BE" w:rsidRPr="005B7B31" w:rsidRDefault="005813BE" w:rsidP="003F7411">
            <w:pPr>
              <w:spacing w:before="60" w:after="60"/>
              <w:jc w:val="center"/>
              <w:rPr>
                <w:rFonts w:ascii="Arial" w:hAnsi="Arial" w:cs="Arial"/>
                <w:sz w:val="18"/>
                <w:szCs w:val="18"/>
                <w:lang w:val="en-GB"/>
              </w:rPr>
            </w:pPr>
            <w:r w:rsidRPr="005B7B31">
              <w:rPr>
                <w:rFonts w:ascii="Arial" w:hAnsi="Arial" w:cs="Arial"/>
                <w:sz w:val="18"/>
                <w:szCs w:val="18"/>
                <w:lang w:val="en-GB"/>
              </w:rPr>
              <w:t>10%</w:t>
            </w:r>
          </w:p>
        </w:tc>
      </w:tr>
      <w:tr w:rsidR="005813BE" w:rsidRPr="005B7B31" w14:paraId="030265BF" w14:textId="77777777" w:rsidTr="003F7411">
        <w:trPr>
          <w:trHeight w:val="372"/>
        </w:trPr>
        <w:tc>
          <w:tcPr>
            <w:tcW w:w="496" w:type="dxa"/>
            <w:vAlign w:val="center"/>
          </w:tcPr>
          <w:p w14:paraId="030265BC" w14:textId="77777777" w:rsidR="005813BE" w:rsidRPr="005B7B31" w:rsidRDefault="005813BE" w:rsidP="003F7411">
            <w:pPr>
              <w:spacing w:before="60" w:after="60"/>
              <w:rPr>
                <w:rFonts w:ascii="Arial" w:hAnsi="Arial" w:cs="Arial"/>
                <w:sz w:val="18"/>
                <w:szCs w:val="18"/>
                <w:lang w:val="en-GB"/>
              </w:rPr>
            </w:pPr>
            <w:r w:rsidRPr="005B7B31">
              <w:rPr>
                <w:rFonts w:ascii="Arial" w:hAnsi="Arial" w:cs="Arial"/>
                <w:sz w:val="18"/>
                <w:szCs w:val="18"/>
                <w:lang w:val="en-GB"/>
              </w:rPr>
              <w:t>3</w:t>
            </w:r>
          </w:p>
        </w:tc>
        <w:tc>
          <w:tcPr>
            <w:tcW w:w="6378" w:type="dxa"/>
          </w:tcPr>
          <w:p w14:paraId="030265BD" w14:textId="77777777" w:rsidR="005813BE" w:rsidRPr="005B7B31" w:rsidRDefault="005813BE" w:rsidP="003F7411">
            <w:pPr>
              <w:spacing w:before="60" w:after="60"/>
              <w:rPr>
                <w:rFonts w:ascii="Arial" w:hAnsi="Arial" w:cs="Arial"/>
                <w:sz w:val="18"/>
                <w:szCs w:val="18"/>
                <w:lang w:val="en-GB"/>
              </w:rPr>
            </w:pPr>
            <w:r w:rsidRPr="005B7B31">
              <w:rPr>
                <w:rFonts w:ascii="Arial" w:hAnsi="Arial" w:cs="Arial"/>
                <w:sz w:val="18"/>
                <w:szCs w:val="18"/>
                <w:lang w:val="en-GB"/>
              </w:rPr>
              <w:t>Relative Gini index change</w:t>
            </w:r>
          </w:p>
        </w:tc>
        <w:tc>
          <w:tcPr>
            <w:tcW w:w="2337" w:type="dxa"/>
            <w:vAlign w:val="center"/>
          </w:tcPr>
          <w:p w14:paraId="030265BE" w14:textId="77777777" w:rsidR="005813BE" w:rsidRPr="005B7B31" w:rsidRDefault="005813BE" w:rsidP="003F7411">
            <w:pPr>
              <w:spacing w:before="60" w:after="60"/>
              <w:jc w:val="center"/>
              <w:rPr>
                <w:rFonts w:ascii="Arial" w:hAnsi="Arial" w:cs="Arial"/>
                <w:sz w:val="18"/>
                <w:szCs w:val="18"/>
                <w:lang w:val="en-GB"/>
              </w:rPr>
            </w:pPr>
            <w:r w:rsidRPr="005B7B31">
              <w:rPr>
                <w:rFonts w:ascii="Arial" w:hAnsi="Arial" w:cs="Arial"/>
                <w:sz w:val="18"/>
                <w:szCs w:val="18"/>
                <w:lang w:val="en-GB"/>
              </w:rPr>
              <w:t>20%</w:t>
            </w:r>
          </w:p>
        </w:tc>
      </w:tr>
      <w:tr w:rsidR="005813BE" w:rsidRPr="005B7B31" w14:paraId="030265C3" w14:textId="77777777" w:rsidTr="003F7411">
        <w:trPr>
          <w:trHeight w:val="372"/>
        </w:trPr>
        <w:tc>
          <w:tcPr>
            <w:tcW w:w="496" w:type="dxa"/>
            <w:vAlign w:val="center"/>
          </w:tcPr>
          <w:p w14:paraId="030265C0" w14:textId="77777777" w:rsidR="005813BE" w:rsidRPr="005B7B31" w:rsidRDefault="005813BE" w:rsidP="003F7411">
            <w:pPr>
              <w:spacing w:before="60" w:after="60"/>
              <w:rPr>
                <w:rFonts w:ascii="Arial" w:hAnsi="Arial" w:cs="Arial"/>
                <w:sz w:val="18"/>
                <w:szCs w:val="18"/>
                <w:lang w:val="en-GB"/>
              </w:rPr>
            </w:pPr>
            <w:r w:rsidRPr="005B7B31">
              <w:rPr>
                <w:rFonts w:ascii="Arial" w:hAnsi="Arial" w:cs="Arial"/>
                <w:sz w:val="18"/>
                <w:szCs w:val="18"/>
                <w:lang w:val="en-GB"/>
              </w:rPr>
              <w:t>4</w:t>
            </w:r>
          </w:p>
        </w:tc>
        <w:tc>
          <w:tcPr>
            <w:tcW w:w="6378" w:type="dxa"/>
          </w:tcPr>
          <w:p w14:paraId="030265C1" w14:textId="77777777" w:rsidR="005813BE" w:rsidRPr="005B7B31" w:rsidRDefault="005813BE" w:rsidP="003F7411">
            <w:pPr>
              <w:spacing w:before="60" w:after="60"/>
              <w:rPr>
                <w:rFonts w:ascii="Arial" w:hAnsi="Arial" w:cs="Arial"/>
                <w:sz w:val="18"/>
                <w:szCs w:val="18"/>
                <w:lang w:val="en-GB"/>
              </w:rPr>
            </w:pPr>
            <w:r w:rsidRPr="005B7B31">
              <w:rPr>
                <w:rFonts w:ascii="Arial" w:hAnsi="Arial" w:cs="Arial"/>
                <w:sz w:val="18"/>
                <w:szCs w:val="18"/>
                <w:lang w:val="en-GB"/>
              </w:rPr>
              <w:t>Gini index of risk factors</w:t>
            </w:r>
          </w:p>
        </w:tc>
        <w:tc>
          <w:tcPr>
            <w:tcW w:w="2337" w:type="dxa"/>
            <w:vAlign w:val="center"/>
          </w:tcPr>
          <w:p w14:paraId="030265C2" w14:textId="77777777" w:rsidR="005813BE" w:rsidRPr="005B7B31" w:rsidRDefault="005813BE" w:rsidP="003F7411">
            <w:pPr>
              <w:spacing w:before="60" w:after="60"/>
              <w:jc w:val="center"/>
              <w:rPr>
                <w:rFonts w:ascii="Arial" w:hAnsi="Arial" w:cs="Arial"/>
                <w:sz w:val="18"/>
                <w:szCs w:val="18"/>
                <w:lang w:val="en-GB"/>
              </w:rPr>
            </w:pPr>
            <w:r w:rsidRPr="005B7B31">
              <w:rPr>
                <w:rFonts w:ascii="Arial" w:hAnsi="Arial" w:cs="Arial"/>
                <w:sz w:val="18"/>
                <w:szCs w:val="18"/>
                <w:lang w:val="en-GB"/>
              </w:rPr>
              <w:t>10%</w:t>
            </w:r>
          </w:p>
        </w:tc>
      </w:tr>
      <w:tr w:rsidR="000103B6" w:rsidRPr="005B7B31" w14:paraId="030265C5" w14:textId="77777777" w:rsidTr="003F7411">
        <w:tc>
          <w:tcPr>
            <w:tcW w:w="9211" w:type="dxa"/>
            <w:gridSpan w:val="3"/>
            <w:shd w:val="clear" w:color="auto" w:fill="F2F2F2" w:themeFill="background1" w:themeFillShade="F2"/>
          </w:tcPr>
          <w:p w14:paraId="030265C4" w14:textId="77777777" w:rsidR="000103B6" w:rsidRPr="005B7B31" w:rsidRDefault="000103B6" w:rsidP="0029389E">
            <w:pPr>
              <w:pStyle w:val="Tab"/>
            </w:pPr>
            <w:r w:rsidRPr="005B7B31">
              <w:t>Goodness of Fit</w:t>
            </w:r>
          </w:p>
        </w:tc>
      </w:tr>
      <w:tr w:rsidR="005813BE" w:rsidRPr="005B7B31" w14:paraId="030265C9" w14:textId="77777777" w:rsidTr="003F7411">
        <w:trPr>
          <w:trHeight w:val="372"/>
        </w:trPr>
        <w:tc>
          <w:tcPr>
            <w:tcW w:w="496" w:type="dxa"/>
            <w:vAlign w:val="center"/>
          </w:tcPr>
          <w:p w14:paraId="030265C6" w14:textId="77777777" w:rsidR="005813BE" w:rsidRPr="005B7B31" w:rsidRDefault="005813BE" w:rsidP="003F7411">
            <w:pPr>
              <w:spacing w:before="60" w:after="60"/>
              <w:rPr>
                <w:rFonts w:ascii="Arial" w:hAnsi="Arial" w:cs="Arial"/>
                <w:sz w:val="18"/>
                <w:szCs w:val="18"/>
                <w:lang w:val="en-GB"/>
              </w:rPr>
            </w:pPr>
            <w:r w:rsidRPr="005B7B31">
              <w:rPr>
                <w:rFonts w:ascii="Arial" w:hAnsi="Arial" w:cs="Arial"/>
                <w:sz w:val="18"/>
                <w:szCs w:val="18"/>
                <w:lang w:val="en-GB"/>
              </w:rPr>
              <w:t>5</w:t>
            </w:r>
          </w:p>
        </w:tc>
        <w:tc>
          <w:tcPr>
            <w:tcW w:w="6378" w:type="dxa"/>
          </w:tcPr>
          <w:p w14:paraId="030265C7" w14:textId="77777777" w:rsidR="005813BE" w:rsidRPr="005B7B31" w:rsidRDefault="005813BE" w:rsidP="000103B6">
            <w:pPr>
              <w:spacing w:before="60" w:after="60"/>
              <w:rPr>
                <w:rFonts w:ascii="Arial" w:hAnsi="Arial" w:cs="Arial"/>
                <w:sz w:val="18"/>
                <w:szCs w:val="18"/>
                <w:lang w:val="en-GB"/>
              </w:rPr>
            </w:pPr>
            <w:r w:rsidRPr="005B7B31">
              <w:rPr>
                <w:rFonts w:ascii="Arial" w:hAnsi="Arial" w:cs="Arial"/>
                <w:sz w:val="18"/>
                <w:szCs w:val="18"/>
                <w:lang w:val="en-GB"/>
              </w:rPr>
              <w:t>Wald-test</w:t>
            </w:r>
          </w:p>
        </w:tc>
        <w:tc>
          <w:tcPr>
            <w:tcW w:w="2337" w:type="dxa"/>
            <w:vAlign w:val="center"/>
          </w:tcPr>
          <w:p w14:paraId="030265C8" w14:textId="77777777" w:rsidR="005813BE" w:rsidRPr="005B7B31" w:rsidRDefault="005813BE" w:rsidP="003F7411">
            <w:pPr>
              <w:spacing w:before="60" w:after="60"/>
              <w:jc w:val="center"/>
              <w:rPr>
                <w:rFonts w:ascii="Arial" w:hAnsi="Arial" w:cs="Arial"/>
                <w:sz w:val="18"/>
                <w:szCs w:val="18"/>
                <w:lang w:val="en-GB"/>
              </w:rPr>
            </w:pPr>
            <w:r w:rsidRPr="005B7B31">
              <w:rPr>
                <w:rFonts w:ascii="Arial" w:hAnsi="Arial" w:cs="Arial"/>
                <w:sz w:val="18"/>
                <w:szCs w:val="18"/>
                <w:lang w:val="en-GB"/>
              </w:rPr>
              <w:t>40%</w:t>
            </w:r>
          </w:p>
        </w:tc>
      </w:tr>
    </w:tbl>
    <w:p w14:paraId="030265CA" w14:textId="77777777" w:rsidR="00E7539E" w:rsidRPr="005B7B31" w:rsidRDefault="00E7539E" w:rsidP="00F3042E">
      <w:pPr>
        <w:rPr>
          <w:rFonts w:ascii="Arial" w:hAnsi="Arial" w:cs="Arial"/>
          <w:lang w:val="en-GB"/>
        </w:rPr>
      </w:pPr>
    </w:p>
    <w:p w14:paraId="030265CB" w14:textId="77777777" w:rsidR="00E30437" w:rsidRPr="005B7B31" w:rsidRDefault="00E30437" w:rsidP="00F3042E">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6378"/>
        <w:gridCol w:w="2337"/>
      </w:tblGrid>
      <w:tr w:rsidR="000103B6" w:rsidRPr="005B7B31" w14:paraId="030265CD" w14:textId="77777777" w:rsidTr="003F7411">
        <w:trPr>
          <w:tblHeader/>
        </w:trPr>
        <w:tc>
          <w:tcPr>
            <w:tcW w:w="9211" w:type="dxa"/>
            <w:gridSpan w:val="3"/>
            <w:shd w:val="clear" w:color="auto" w:fill="A6A6A6" w:themeFill="background1" w:themeFillShade="A6"/>
          </w:tcPr>
          <w:p w14:paraId="030265CC" w14:textId="77777777" w:rsidR="000103B6" w:rsidRPr="005B7B31" w:rsidRDefault="000103B6" w:rsidP="0029389E">
            <w:pPr>
              <w:pStyle w:val="Tab"/>
            </w:pPr>
            <w:r w:rsidRPr="005B7B31">
              <w:t>Model performance – PD estimation</w:t>
            </w:r>
          </w:p>
        </w:tc>
      </w:tr>
      <w:tr w:rsidR="00613E18" w:rsidRPr="005B7B31" w14:paraId="030265D1" w14:textId="77777777" w:rsidTr="003F7411">
        <w:trPr>
          <w:tblHeader/>
        </w:trPr>
        <w:tc>
          <w:tcPr>
            <w:tcW w:w="496" w:type="dxa"/>
            <w:shd w:val="clear" w:color="auto" w:fill="CCCCCC"/>
          </w:tcPr>
          <w:p w14:paraId="030265CE" w14:textId="77777777" w:rsidR="00613E18" w:rsidRPr="005B7B31" w:rsidRDefault="00613E18" w:rsidP="0029389E">
            <w:pPr>
              <w:pStyle w:val="Tab"/>
            </w:pPr>
            <w:r w:rsidRPr="005B7B31">
              <w:t>No.</w:t>
            </w:r>
          </w:p>
        </w:tc>
        <w:tc>
          <w:tcPr>
            <w:tcW w:w="6378" w:type="dxa"/>
            <w:shd w:val="clear" w:color="auto" w:fill="CCCCCC"/>
          </w:tcPr>
          <w:p w14:paraId="030265CF" w14:textId="77777777" w:rsidR="00613E18" w:rsidRPr="005B7B31" w:rsidRDefault="00613E18" w:rsidP="0029389E">
            <w:pPr>
              <w:pStyle w:val="Tab"/>
            </w:pPr>
            <w:r w:rsidRPr="005B7B31">
              <w:t>Aspect</w:t>
            </w:r>
          </w:p>
        </w:tc>
        <w:tc>
          <w:tcPr>
            <w:tcW w:w="2337" w:type="dxa"/>
            <w:shd w:val="clear" w:color="auto" w:fill="CCCCCC"/>
          </w:tcPr>
          <w:p w14:paraId="030265D0" w14:textId="77777777" w:rsidR="00613E18" w:rsidRPr="005B7B31" w:rsidRDefault="00613E18" w:rsidP="0029389E">
            <w:pPr>
              <w:pStyle w:val="Tab"/>
            </w:pPr>
            <w:r w:rsidRPr="005B7B31">
              <w:t>Weight</w:t>
            </w:r>
          </w:p>
        </w:tc>
      </w:tr>
      <w:tr w:rsidR="000103B6" w:rsidRPr="005B7B31" w14:paraId="030265D3" w14:textId="77777777" w:rsidTr="003F7411">
        <w:tc>
          <w:tcPr>
            <w:tcW w:w="9211" w:type="dxa"/>
            <w:gridSpan w:val="3"/>
            <w:shd w:val="clear" w:color="auto" w:fill="F2F2F2" w:themeFill="background1" w:themeFillShade="F2"/>
          </w:tcPr>
          <w:p w14:paraId="030265D2" w14:textId="77777777" w:rsidR="000103B6" w:rsidRPr="005B7B31" w:rsidRDefault="000103B6" w:rsidP="0029389E">
            <w:pPr>
              <w:pStyle w:val="Tab"/>
            </w:pPr>
            <w:r w:rsidRPr="005B7B31">
              <w:t>Population stability</w:t>
            </w:r>
          </w:p>
        </w:tc>
      </w:tr>
      <w:tr w:rsidR="00613E18" w:rsidRPr="005B7B31" w14:paraId="030265D7" w14:textId="77777777" w:rsidTr="003F7411">
        <w:trPr>
          <w:trHeight w:val="372"/>
        </w:trPr>
        <w:tc>
          <w:tcPr>
            <w:tcW w:w="496" w:type="dxa"/>
            <w:vAlign w:val="center"/>
          </w:tcPr>
          <w:p w14:paraId="030265D4" w14:textId="77777777" w:rsidR="00613E18" w:rsidRPr="005B7B31" w:rsidRDefault="00613E18" w:rsidP="003F7411">
            <w:pPr>
              <w:spacing w:before="60" w:after="60"/>
              <w:rPr>
                <w:rFonts w:ascii="Arial" w:hAnsi="Arial" w:cs="Arial"/>
                <w:sz w:val="18"/>
                <w:szCs w:val="18"/>
                <w:lang w:val="en-GB"/>
              </w:rPr>
            </w:pPr>
            <w:r w:rsidRPr="005B7B31">
              <w:rPr>
                <w:rFonts w:ascii="Arial" w:hAnsi="Arial" w:cs="Arial"/>
                <w:sz w:val="18"/>
                <w:szCs w:val="18"/>
                <w:lang w:val="en-GB"/>
              </w:rPr>
              <w:t>1</w:t>
            </w:r>
          </w:p>
        </w:tc>
        <w:tc>
          <w:tcPr>
            <w:tcW w:w="6378" w:type="dxa"/>
            <w:vAlign w:val="bottom"/>
          </w:tcPr>
          <w:p w14:paraId="030265D5" w14:textId="77777777" w:rsidR="00613E18" w:rsidRPr="005B7B31" w:rsidRDefault="00613E18" w:rsidP="003F7411">
            <w:pPr>
              <w:spacing w:before="60" w:after="60"/>
              <w:rPr>
                <w:rFonts w:ascii="Arial" w:hAnsi="Arial" w:cs="Arial"/>
                <w:sz w:val="18"/>
                <w:szCs w:val="18"/>
                <w:lang w:val="en-GB"/>
              </w:rPr>
            </w:pPr>
            <w:r w:rsidRPr="005B7B31">
              <w:rPr>
                <w:rFonts w:ascii="Arial" w:hAnsi="Arial" w:cs="Arial"/>
                <w:sz w:val="18"/>
                <w:szCs w:val="18"/>
                <w:lang w:val="en-GB"/>
              </w:rPr>
              <w:t>Stability of pool distribution (PSI)</w:t>
            </w:r>
          </w:p>
        </w:tc>
        <w:tc>
          <w:tcPr>
            <w:tcW w:w="2337" w:type="dxa"/>
            <w:vAlign w:val="center"/>
          </w:tcPr>
          <w:p w14:paraId="030265D6" w14:textId="77777777" w:rsidR="00613E18" w:rsidRPr="005B7B31" w:rsidRDefault="00BE506F" w:rsidP="003F7411">
            <w:pPr>
              <w:spacing w:before="60" w:after="60"/>
              <w:jc w:val="center"/>
              <w:rPr>
                <w:rFonts w:ascii="Arial" w:hAnsi="Arial" w:cs="Arial"/>
                <w:sz w:val="18"/>
                <w:szCs w:val="18"/>
                <w:lang w:val="en-GB"/>
              </w:rPr>
            </w:pPr>
            <w:r w:rsidRPr="005B7B31">
              <w:rPr>
                <w:rFonts w:ascii="Arial" w:hAnsi="Arial" w:cs="Arial"/>
                <w:sz w:val="18"/>
                <w:szCs w:val="18"/>
                <w:lang w:val="en-GB"/>
              </w:rPr>
              <w:t>2.5</w:t>
            </w:r>
            <w:r w:rsidR="00613E18" w:rsidRPr="005B7B31">
              <w:rPr>
                <w:rFonts w:ascii="Arial" w:hAnsi="Arial" w:cs="Arial"/>
                <w:sz w:val="18"/>
                <w:szCs w:val="18"/>
                <w:lang w:val="en-GB"/>
              </w:rPr>
              <w:t>%</w:t>
            </w:r>
          </w:p>
        </w:tc>
      </w:tr>
      <w:tr w:rsidR="00613E18" w:rsidRPr="005B7B31" w14:paraId="030265DB" w14:textId="77777777" w:rsidTr="003F7411">
        <w:trPr>
          <w:trHeight w:val="372"/>
        </w:trPr>
        <w:tc>
          <w:tcPr>
            <w:tcW w:w="496" w:type="dxa"/>
            <w:vAlign w:val="center"/>
          </w:tcPr>
          <w:p w14:paraId="030265D8" w14:textId="77777777" w:rsidR="00613E18" w:rsidRPr="005B7B31" w:rsidRDefault="00613E18" w:rsidP="003F7411">
            <w:pPr>
              <w:spacing w:before="60" w:after="60"/>
              <w:rPr>
                <w:rFonts w:ascii="Arial" w:hAnsi="Arial" w:cs="Arial"/>
                <w:sz w:val="18"/>
                <w:szCs w:val="18"/>
                <w:lang w:val="en-GB"/>
              </w:rPr>
            </w:pPr>
            <w:r w:rsidRPr="005B7B31">
              <w:rPr>
                <w:rFonts w:ascii="Arial" w:hAnsi="Arial" w:cs="Arial"/>
                <w:sz w:val="18"/>
                <w:szCs w:val="18"/>
                <w:lang w:val="en-GB"/>
              </w:rPr>
              <w:t>2</w:t>
            </w:r>
          </w:p>
        </w:tc>
        <w:tc>
          <w:tcPr>
            <w:tcW w:w="6378" w:type="dxa"/>
            <w:vAlign w:val="bottom"/>
          </w:tcPr>
          <w:p w14:paraId="030265D9" w14:textId="77777777" w:rsidR="00613E18" w:rsidRPr="005B7B31" w:rsidRDefault="00613E18" w:rsidP="003F7411">
            <w:pPr>
              <w:spacing w:before="60" w:after="60"/>
              <w:rPr>
                <w:rFonts w:ascii="Arial" w:hAnsi="Arial" w:cs="Arial"/>
                <w:sz w:val="18"/>
                <w:szCs w:val="18"/>
                <w:lang w:val="en-GB"/>
              </w:rPr>
            </w:pPr>
            <w:r w:rsidRPr="005B7B31">
              <w:rPr>
                <w:rFonts w:ascii="Arial" w:hAnsi="Arial" w:cs="Arial"/>
                <w:sz w:val="18"/>
                <w:szCs w:val="18"/>
                <w:lang w:val="en-GB"/>
              </w:rPr>
              <w:t>Concentration in the ratings (Herfindahl index)</w:t>
            </w:r>
          </w:p>
        </w:tc>
        <w:tc>
          <w:tcPr>
            <w:tcW w:w="2337" w:type="dxa"/>
            <w:vAlign w:val="center"/>
          </w:tcPr>
          <w:p w14:paraId="030265DA" w14:textId="77777777" w:rsidR="00613E18" w:rsidRPr="005B7B31" w:rsidRDefault="00BE506F" w:rsidP="003F7411">
            <w:pPr>
              <w:spacing w:before="60" w:after="60"/>
              <w:jc w:val="center"/>
              <w:rPr>
                <w:rFonts w:ascii="Arial" w:hAnsi="Arial" w:cs="Arial"/>
                <w:sz w:val="18"/>
                <w:szCs w:val="18"/>
                <w:lang w:val="en-GB"/>
              </w:rPr>
            </w:pPr>
            <w:r w:rsidRPr="005B7B31">
              <w:rPr>
                <w:rFonts w:ascii="Arial" w:hAnsi="Arial" w:cs="Arial"/>
                <w:sz w:val="18"/>
                <w:szCs w:val="18"/>
                <w:lang w:val="en-GB"/>
              </w:rPr>
              <w:t>2.5</w:t>
            </w:r>
            <w:r w:rsidR="00613E18" w:rsidRPr="005B7B31">
              <w:rPr>
                <w:rFonts w:ascii="Arial" w:hAnsi="Arial" w:cs="Arial"/>
                <w:sz w:val="18"/>
                <w:szCs w:val="18"/>
                <w:lang w:val="en-GB"/>
              </w:rPr>
              <w:t>%</w:t>
            </w:r>
          </w:p>
        </w:tc>
      </w:tr>
      <w:tr w:rsidR="00613E18" w:rsidRPr="005B7B31" w14:paraId="030265DF" w14:textId="77777777" w:rsidTr="003F7411">
        <w:trPr>
          <w:trHeight w:val="372"/>
        </w:trPr>
        <w:tc>
          <w:tcPr>
            <w:tcW w:w="496" w:type="dxa"/>
            <w:vAlign w:val="center"/>
          </w:tcPr>
          <w:p w14:paraId="030265DC" w14:textId="77777777" w:rsidR="00613E18" w:rsidRPr="005B7B31" w:rsidRDefault="00613E18" w:rsidP="003F7411">
            <w:pPr>
              <w:spacing w:before="60" w:after="60"/>
              <w:rPr>
                <w:rFonts w:ascii="Arial" w:hAnsi="Arial" w:cs="Arial"/>
                <w:sz w:val="18"/>
                <w:szCs w:val="18"/>
                <w:lang w:val="en-GB"/>
              </w:rPr>
            </w:pPr>
            <w:r w:rsidRPr="005B7B31">
              <w:rPr>
                <w:rFonts w:ascii="Arial" w:hAnsi="Arial" w:cs="Arial"/>
                <w:sz w:val="18"/>
                <w:szCs w:val="18"/>
                <w:lang w:val="en-GB"/>
              </w:rPr>
              <w:t>3</w:t>
            </w:r>
          </w:p>
        </w:tc>
        <w:tc>
          <w:tcPr>
            <w:tcW w:w="6378" w:type="dxa"/>
            <w:vAlign w:val="bottom"/>
          </w:tcPr>
          <w:p w14:paraId="030265DD" w14:textId="77777777" w:rsidR="00613E18" w:rsidRPr="005B7B31" w:rsidRDefault="00613E18" w:rsidP="003F7411">
            <w:pPr>
              <w:spacing w:before="60" w:after="60"/>
              <w:rPr>
                <w:rFonts w:ascii="Arial" w:hAnsi="Arial" w:cs="Arial"/>
                <w:sz w:val="18"/>
                <w:szCs w:val="18"/>
                <w:lang w:val="en-GB"/>
              </w:rPr>
            </w:pPr>
            <w:r w:rsidRPr="005B7B31">
              <w:rPr>
                <w:rFonts w:ascii="Arial" w:hAnsi="Arial" w:cs="Arial"/>
                <w:sz w:val="18"/>
                <w:szCs w:val="18"/>
                <w:lang w:val="en-GB"/>
              </w:rPr>
              <w:t>Stability of migration matrix</w:t>
            </w:r>
          </w:p>
        </w:tc>
        <w:tc>
          <w:tcPr>
            <w:tcW w:w="2337" w:type="dxa"/>
            <w:vAlign w:val="center"/>
          </w:tcPr>
          <w:p w14:paraId="030265DE" w14:textId="77777777" w:rsidR="00613E18" w:rsidRPr="005B7B31" w:rsidRDefault="00BE506F" w:rsidP="003F7411">
            <w:pPr>
              <w:spacing w:before="60" w:after="60"/>
              <w:jc w:val="center"/>
              <w:rPr>
                <w:rFonts w:ascii="Arial" w:hAnsi="Arial" w:cs="Arial"/>
                <w:sz w:val="18"/>
                <w:szCs w:val="18"/>
                <w:lang w:val="en-GB"/>
              </w:rPr>
            </w:pPr>
            <w:r w:rsidRPr="005B7B31">
              <w:rPr>
                <w:rFonts w:ascii="Arial" w:hAnsi="Arial" w:cs="Arial"/>
                <w:sz w:val="18"/>
                <w:szCs w:val="18"/>
                <w:lang w:val="en-GB"/>
              </w:rPr>
              <w:t>2.5</w:t>
            </w:r>
            <w:r w:rsidR="00613E18" w:rsidRPr="005B7B31">
              <w:rPr>
                <w:rFonts w:ascii="Arial" w:hAnsi="Arial" w:cs="Arial"/>
                <w:sz w:val="18"/>
                <w:szCs w:val="18"/>
                <w:lang w:val="en-GB"/>
              </w:rPr>
              <w:t>%</w:t>
            </w:r>
          </w:p>
        </w:tc>
      </w:tr>
      <w:tr w:rsidR="00613E18" w:rsidRPr="005B7B31" w14:paraId="030265E3" w14:textId="77777777" w:rsidTr="003F7411">
        <w:trPr>
          <w:trHeight w:val="372"/>
        </w:trPr>
        <w:tc>
          <w:tcPr>
            <w:tcW w:w="496" w:type="dxa"/>
            <w:vAlign w:val="center"/>
          </w:tcPr>
          <w:p w14:paraId="030265E0" w14:textId="77777777" w:rsidR="00613E18" w:rsidRPr="005B7B31" w:rsidRDefault="00613E18" w:rsidP="003F7411">
            <w:pPr>
              <w:spacing w:before="60" w:after="60"/>
              <w:rPr>
                <w:rFonts w:ascii="Arial" w:hAnsi="Arial" w:cs="Arial"/>
                <w:sz w:val="18"/>
                <w:szCs w:val="18"/>
                <w:lang w:val="en-GB"/>
              </w:rPr>
            </w:pPr>
            <w:r w:rsidRPr="005B7B31">
              <w:rPr>
                <w:rFonts w:ascii="Arial" w:hAnsi="Arial" w:cs="Arial"/>
                <w:sz w:val="18"/>
                <w:szCs w:val="18"/>
                <w:lang w:val="en-GB"/>
              </w:rPr>
              <w:t>4</w:t>
            </w:r>
          </w:p>
        </w:tc>
        <w:tc>
          <w:tcPr>
            <w:tcW w:w="6378" w:type="dxa"/>
            <w:vAlign w:val="bottom"/>
          </w:tcPr>
          <w:p w14:paraId="030265E1" w14:textId="77777777" w:rsidR="00613E18" w:rsidRPr="005B7B31" w:rsidRDefault="00613E18" w:rsidP="003F7411">
            <w:pPr>
              <w:spacing w:before="60" w:after="60"/>
              <w:rPr>
                <w:rFonts w:ascii="Arial" w:hAnsi="Arial" w:cs="Arial"/>
                <w:sz w:val="18"/>
                <w:szCs w:val="18"/>
                <w:lang w:val="en-GB"/>
              </w:rPr>
            </w:pPr>
            <w:r w:rsidRPr="005B7B31">
              <w:rPr>
                <w:rFonts w:ascii="Arial" w:hAnsi="Arial" w:cs="Arial"/>
                <w:sz w:val="18"/>
                <w:szCs w:val="18"/>
                <w:lang w:val="en-GB"/>
              </w:rPr>
              <w:t>Monotonicity of migration probabilities with respect to the main diagonal</w:t>
            </w:r>
          </w:p>
        </w:tc>
        <w:tc>
          <w:tcPr>
            <w:tcW w:w="2337" w:type="dxa"/>
            <w:vAlign w:val="center"/>
          </w:tcPr>
          <w:p w14:paraId="030265E2" w14:textId="77777777" w:rsidR="00613E18" w:rsidRPr="005B7B31" w:rsidRDefault="00BE506F" w:rsidP="003F7411">
            <w:pPr>
              <w:spacing w:before="60" w:after="60"/>
              <w:jc w:val="center"/>
              <w:rPr>
                <w:rFonts w:ascii="Arial" w:hAnsi="Arial" w:cs="Arial"/>
                <w:sz w:val="18"/>
                <w:szCs w:val="18"/>
                <w:lang w:val="en-GB"/>
              </w:rPr>
            </w:pPr>
            <w:r w:rsidRPr="005B7B31">
              <w:rPr>
                <w:rFonts w:ascii="Arial" w:hAnsi="Arial" w:cs="Arial"/>
                <w:sz w:val="18"/>
                <w:szCs w:val="18"/>
                <w:lang w:val="en-GB"/>
              </w:rPr>
              <w:t>2.5</w:t>
            </w:r>
            <w:r w:rsidR="00613E18" w:rsidRPr="005B7B31">
              <w:rPr>
                <w:rFonts w:ascii="Arial" w:hAnsi="Arial" w:cs="Arial"/>
                <w:sz w:val="18"/>
                <w:szCs w:val="18"/>
                <w:lang w:val="en-GB"/>
              </w:rPr>
              <w:t>%</w:t>
            </w:r>
          </w:p>
        </w:tc>
      </w:tr>
      <w:tr w:rsidR="000103B6" w:rsidRPr="005B7B31" w14:paraId="030265E5" w14:textId="77777777" w:rsidTr="003F7411">
        <w:tc>
          <w:tcPr>
            <w:tcW w:w="9211" w:type="dxa"/>
            <w:gridSpan w:val="3"/>
            <w:shd w:val="clear" w:color="auto" w:fill="F2F2F2" w:themeFill="background1" w:themeFillShade="F2"/>
          </w:tcPr>
          <w:p w14:paraId="030265E4" w14:textId="77777777" w:rsidR="000103B6" w:rsidRPr="005B7B31" w:rsidRDefault="000103B6" w:rsidP="0029389E">
            <w:pPr>
              <w:pStyle w:val="Tab"/>
            </w:pPr>
            <w:r w:rsidRPr="005B7B31">
              <w:t>Discriminatory power</w:t>
            </w:r>
          </w:p>
        </w:tc>
      </w:tr>
      <w:tr w:rsidR="00BE506F" w:rsidRPr="005B7B31" w14:paraId="030265E9" w14:textId="77777777" w:rsidTr="003F7411">
        <w:trPr>
          <w:trHeight w:val="372"/>
        </w:trPr>
        <w:tc>
          <w:tcPr>
            <w:tcW w:w="496" w:type="dxa"/>
            <w:vAlign w:val="center"/>
          </w:tcPr>
          <w:p w14:paraId="030265E6"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5</w:t>
            </w:r>
          </w:p>
        </w:tc>
        <w:tc>
          <w:tcPr>
            <w:tcW w:w="6378" w:type="dxa"/>
          </w:tcPr>
          <w:p w14:paraId="030265E7"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Relative Gini index change</w:t>
            </w:r>
          </w:p>
        </w:tc>
        <w:tc>
          <w:tcPr>
            <w:tcW w:w="2337" w:type="dxa"/>
            <w:vAlign w:val="center"/>
          </w:tcPr>
          <w:p w14:paraId="030265E8" w14:textId="77777777" w:rsidR="00BE506F" w:rsidRPr="005B7B31" w:rsidRDefault="00BE506F" w:rsidP="003F7411">
            <w:pPr>
              <w:spacing w:before="60" w:after="60"/>
              <w:jc w:val="center"/>
              <w:rPr>
                <w:rFonts w:ascii="Arial" w:hAnsi="Arial" w:cs="Arial"/>
                <w:sz w:val="18"/>
                <w:szCs w:val="18"/>
                <w:lang w:val="en-GB"/>
              </w:rPr>
            </w:pPr>
            <w:r w:rsidRPr="005B7B31">
              <w:rPr>
                <w:rFonts w:ascii="Arial" w:hAnsi="Arial" w:cs="Arial"/>
                <w:sz w:val="18"/>
                <w:szCs w:val="18"/>
                <w:lang w:val="en-GB"/>
              </w:rPr>
              <w:t>10%</w:t>
            </w:r>
          </w:p>
        </w:tc>
      </w:tr>
      <w:tr w:rsidR="000103B6" w:rsidRPr="005B7B31" w14:paraId="030265EB" w14:textId="77777777" w:rsidTr="003F7411">
        <w:tc>
          <w:tcPr>
            <w:tcW w:w="9211" w:type="dxa"/>
            <w:gridSpan w:val="3"/>
            <w:shd w:val="clear" w:color="auto" w:fill="F2F2F2" w:themeFill="background1" w:themeFillShade="F2"/>
          </w:tcPr>
          <w:p w14:paraId="030265EA" w14:textId="77777777" w:rsidR="000103B6" w:rsidRPr="005B7B31" w:rsidRDefault="000103B6" w:rsidP="0029389E">
            <w:pPr>
              <w:pStyle w:val="Tab"/>
            </w:pPr>
            <w:r w:rsidRPr="005B7B31">
              <w:lastRenderedPageBreak/>
              <w:t>Accuracy</w:t>
            </w:r>
          </w:p>
        </w:tc>
      </w:tr>
      <w:tr w:rsidR="00BE506F" w:rsidRPr="005B7B31" w14:paraId="030265EF" w14:textId="77777777" w:rsidTr="003F7411">
        <w:trPr>
          <w:trHeight w:val="372"/>
        </w:trPr>
        <w:tc>
          <w:tcPr>
            <w:tcW w:w="496" w:type="dxa"/>
            <w:vAlign w:val="center"/>
          </w:tcPr>
          <w:p w14:paraId="030265EC"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6</w:t>
            </w:r>
          </w:p>
        </w:tc>
        <w:tc>
          <w:tcPr>
            <w:tcW w:w="6378" w:type="dxa"/>
            <w:vAlign w:val="bottom"/>
          </w:tcPr>
          <w:p w14:paraId="030265ED"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Single period binomial test on pool level</w:t>
            </w:r>
          </w:p>
        </w:tc>
        <w:tc>
          <w:tcPr>
            <w:tcW w:w="2337" w:type="dxa"/>
            <w:vAlign w:val="center"/>
          </w:tcPr>
          <w:p w14:paraId="030265EE" w14:textId="77777777" w:rsidR="00BE506F" w:rsidRPr="005B7B31" w:rsidRDefault="00BE506F" w:rsidP="003F7411">
            <w:pPr>
              <w:spacing w:before="60" w:after="60"/>
              <w:jc w:val="center"/>
              <w:rPr>
                <w:rFonts w:ascii="Arial" w:hAnsi="Arial" w:cs="Arial"/>
                <w:sz w:val="18"/>
                <w:szCs w:val="18"/>
                <w:lang w:val="en-GB"/>
              </w:rPr>
            </w:pPr>
            <w:r w:rsidRPr="005B7B31">
              <w:rPr>
                <w:rFonts w:ascii="Arial" w:hAnsi="Arial" w:cs="Arial"/>
                <w:sz w:val="18"/>
                <w:szCs w:val="18"/>
                <w:lang w:val="en-GB"/>
              </w:rPr>
              <w:t>20%</w:t>
            </w:r>
          </w:p>
        </w:tc>
      </w:tr>
      <w:tr w:rsidR="00BE506F" w:rsidRPr="005B7B31" w14:paraId="030265F3" w14:textId="77777777" w:rsidTr="003F7411">
        <w:trPr>
          <w:trHeight w:val="372"/>
        </w:trPr>
        <w:tc>
          <w:tcPr>
            <w:tcW w:w="496" w:type="dxa"/>
            <w:vAlign w:val="center"/>
          </w:tcPr>
          <w:p w14:paraId="030265F0"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7</w:t>
            </w:r>
          </w:p>
        </w:tc>
        <w:tc>
          <w:tcPr>
            <w:tcW w:w="6378" w:type="dxa"/>
            <w:vAlign w:val="bottom"/>
          </w:tcPr>
          <w:p w14:paraId="030265F1"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Single period Poisson binomial test (product level)</w:t>
            </w:r>
          </w:p>
        </w:tc>
        <w:tc>
          <w:tcPr>
            <w:tcW w:w="2337" w:type="dxa"/>
            <w:vAlign w:val="center"/>
          </w:tcPr>
          <w:p w14:paraId="030265F2" w14:textId="77777777" w:rsidR="00BE506F" w:rsidRPr="005B7B31" w:rsidRDefault="00BE506F" w:rsidP="003F7411">
            <w:pPr>
              <w:spacing w:before="60" w:after="60"/>
              <w:jc w:val="center"/>
              <w:rPr>
                <w:rFonts w:ascii="Arial" w:hAnsi="Arial" w:cs="Arial"/>
                <w:sz w:val="18"/>
                <w:szCs w:val="18"/>
                <w:lang w:val="en-GB"/>
              </w:rPr>
            </w:pPr>
            <w:r w:rsidRPr="005B7B31">
              <w:rPr>
                <w:rFonts w:ascii="Arial" w:hAnsi="Arial" w:cs="Arial"/>
                <w:sz w:val="18"/>
                <w:szCs w:val="18"/>
                <w:lang w:val="en-GB"/>
              </w:rPr>
              <w:t>20%</w:t>
            </w:r>
          </w:p>
        </w:tc>
      </w:tr>
      <w:tr w:rsidR="000103B6" w:rsidRPr="005B7B31" w14:paraId="030265F5" w14:textId="77777777" w:rsidTr="003F7411">
        <w:tc>
          <w:tcPr>
            <w:tcW w:w="9211" w:type="dxa"/>
            <w:gridSpan w:val="3"/>
            <w:shd w:val="clear" w:color="auto" w:fill="F2F2F2" w:themeFill="background1" w:themeFillShade="F2"/>
          </w:tcPr>
          <w:p w14:paraId="030265F4" w14:textId="77777777" w:rsidR="000103B6" w:rsidRPr="005B7B31" w:rsidRDefault="000103B6" w:rsidP="0029389E">
            <w:pPr>
              <w:pStyle w:val="Tab"/>
            </w:pPr>
            <w:r w:rsidRPr="005B7B31">
              <w:t>Goodness of Fit</w:t>
            </w:r>
          </w:p>
        </w:tc>
      </w:tr>
      <w:tr w:rsidR="00BE506F" w:rsidRPr="005B7B31" w14:paraId="030265F9" w14:textId="77777777" w:rsidTr="003F7411">
        <w:trPr>
          <w:trHeight w:val="372"/>
        </w:trPr>
        <w:tc>
          <w:tcPr>
            <w:tcW w:w="496" w:type="dxa"/>
            <w:vAlign w:val="center"/>
          </w:tcPr>
          <w:p w14:paraId="030265F6"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8</w:t>
            </w:r>
          </w:p>
        </w:tc>
        <w:tc>
          <w:tcPr>
            <w:tcW w:w="6378" w:type="dxa"/>
            <w:vAlign w:val="bottom"/>
          </w:tcPr>
          <w:p w14:paraId="030265F7"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Multi-period binomial test on pool level</w:t>
            </w:r>
          </w:p>
        </w:tc>
        <w:tc>
          <w:tcPr>
            <w:tcW w:w="2337" w:type="dxa"/>
            <w:vAlign w:val="center"/>
          </w:tcPr>
          <w:p w14:paraId="030265F8" w14:textId="77777777" w:rsidR="00BE506F" w:rsidRPr="005B7B31" w:rsidRDefault="00BE506F" w:rsidP="003F7411">
            <w:pPr>
              <w:spacing w:before="60" w:after="60"/>
              <w:jc w:val="center"/>
              <w:rPr>
                <w:rFonts w:ascii="Arial" w:hAnsi="Arial" w:cs="Arial"/>
                <w:sz w:val="18"/>
                <w:szCs w:val="18"/>
                <w:lang w:val="en-GB"/>
              </w:rPr>
            </w:pPr>
            <w:r w:rsidRPr="005B7B31">
              <w:rPr>
                <w:rFonts w:ascii="Arial" w:hAnsi="Arial" w:cs="Arial"/>
                <w:sz w:val="18"/>
                <w:szCs w:val="18"/>
                <w:lang w:val="en-GB"/>
              </w:rPr>
              <w:t>20%</w:t>
            </w:r>
          </w:p>
        </w:tc>
      </w:tr>
      <w:tr w:rsidR="00E30437" w:rsidRPr="005B7B31" w14:paraId="030265FD" w14:textId="77777777" w:rsidTr="003212B2">
        <w:trPr>
          <w:trHeight w:val="372"/>
        </w:trPr>
        <w:tc>
          <w:tcPr>
            <w:tcW w:w="496" w:type="dxa"/>
            <w:vAlign w:val="center"/>
          </w:tcPr>
          <w:p w14:paraId="030265FA" w14:textId="77777777" w:rsidR="00E30437" w:rsidRPr="005B7B31" w:rsidRDefault="00E30437" w:rsidP="003212B2">
            <w:pPr>
              <w:spacing w:before="60" w:after="60"/>
              <w:rPr>
                <w:rFonts w:ascii="Arial" w:hAnsi="Arial" w:cs="Arial"/>
                <w:sz w:val="18"/>
                <w:szCs w:val="18"/>
                <w:lang w:val="en-GB"/>
              </w:rPr>
            </w:pPr>
            <w:r w:rsidRPr="005B7B31">
              <w:rPr>
                <w:rFonts w:ascii="Arial" w:hAnsi="Arial" w:cs="Arial"/>
                <w:sz w:val="18"/>
                <w:szCs w:val="18"/>
                <w:lang w:val="en-GB"/>
              </w:rPr>
              <w:t>9</w:t>
            </w:r>
          </w:p>
        </w:tc>
        <w:tc>
          <w:tcPr>
            <w:tcW w:w="6378" w:type="dxa"/>
            <w:vAlign w:val="bottom"/>
          </w:tcPr>
          <w:p w14:paraId="030265FB" w14:textId="77777777" w:rsidR="00E30437" w:rsidRPr="005B7B31" w:rsidRDefault="00E30437" w:rsidP="003212B2">
            <w:pPr>
              <w:spacing w:before="60" w:after="60"/>
              <w:rPr>
                <w:rFonts w:ascii="Arial" w:hAnsi="Arial" w:cs="Arial"/>
                <w:sz w:val="18"/>
                <w:szCs w:val="18"/>
                <w:lang w:val="en-GB"/>
              </w:rPr>
            </w:pPr>
            <w:r w:rsidRPr="005B7B31">
              <w:rPr>
                <w:rFonts w:ascii="Arial" w:hAnsi="Arial" w:cs="Arial"/>
                <w:sz w:val="18"/>
                <w:szCs w:val="18"/>
                <w:lang w:val="en-GB"/>
              </w:rPr>
              <w:t>Multi-period Poisson binomial test (product level)</w:t>
            </w:r>
          </w:p>
        </w:tc>
        <w:tc>
          <w:tcPr>
            <w:tcW w:w="2337" w:type="dxa"/>
            <w:vAlign w:val="center"/>
          </w:tcPr>
          <w:p w14:paraId="030265FC" w14:textId="77777777" w:rsidR="00E30437" w:rsidRPr="005B7B31" w:rsidRDefault="00E30437" w:rsidP="003212B2">
            <w:pPr>
              <w:spacing w:before="60" w:after="60"/>
              <w:jc w:val="center"/>
              <w:rPr>
                <w:rFonts w:ascii="Arial" w:hAnsi="Arial" w:cs="Arial"/>
                <w:sz w:val="18"/>
                <w:szCs w:val="18"/>
                <w:lang w:val="en-GB"/>
              </w:rPr>
            </w:pPr>
            <w:r w:rsidRPr="005B7B31">
              <w:rPr>
                <w:rFonts w:ascii="Arial" w:hAnsi="Arial" w:cs="Arial"/>
                <w:sz w:val="18"/>
                <w:szCs w:val="18"/>
                <w:lang w:val="en-GB"/>
              </w:rPr>
              <w:t>15%*</w:t>
            </w:r>
          </w:p>
        </w:tc>
      </w:tr>
      <w:tr w:rsidR="00BE506F" w:rsidRPr="005B7B31" w14:paraId="03026601" w14:textId="77777777" w:rsidTr="003F7411">
        <w:trPr>
          <w:trHeight w:val="372"/>
        </w:trPr>
        <w:tc>
          <w:tcPr>
            <w:tcW w:w="496" w:type="dxa"/>
            <w:vAlign w:val="center"/>
          </w:tcPr>
          <w:p w14:paraId="030265FE" w14:textId="77777777" w:rsidR="00BE506F" w:rsidRPr="005B7B31" w:rsidRDefault="00E30437" w:rsidP="00E30437">
            <w:pPr>
              <w:spacing w:before="60" w:after="60"/>
              <w:rPr>
                <w:rFonts w:ascii="Arial" w:hAnsi="Arial" w:cs="Arial"/>
                <w:sz w:val="18"/>
                <w:szCs w:val="18"/>
                <w:lang w:val="en-GB"/>
              </w:rPr>
            </w:pPr>
            <w:r w:rsidRPr="005B7B31">
              <w:rPr>
                <w:rFonts w:ascii="Arial" w:hAnsi="Arial" w:cs="Arial"/>
                <w:sz w:val="18"/>
                <w:szCs w:val="18"/>
                <w:lang w:val="en-GB"/>
              </w:rPr>
              <w:t>10</w:t>
            </w:r>
          </w:p>
        </w:tc>
        <w:tc>
          <w:tcPr>
            <w:tcW w:w="6378" w:type="dxa"/>
            <w:vAlign w:val="bottom"/>
          </w:tcPr>
          <w:p w14:paraId="030265FF" w14:textId="77777777" w:rsidR="00BE506F" w:rsidRPr="005B7B31" w:rsidRDefault="00E30437" w:rsidP="00E30437">
            <w:pPr>
              <w:spacing w:before="60" w:after="60"/>
              <w:rPr>
                <w:rFonts w:ascii="Arial" w:hAnsi="Arial" w:cs="Arial"/>
                <w:sz w:val="18"/>
                <w:szCs w:val="18"/>
                <w:lang w:val="en-GB"/>
              </w:rPr>
            </w:pPr>
            <w:r w:rsidRPr="005B7B31">
              <w:rPr>
                <w:rFonts w:ascii="Arial" w:hAnsi="Arial" w:cs="Arial"/>
                <w:sz w:val="18"/>
                <w:szCs w:val="18"/>
                <w:lang w:val="en-GB"/>
              </w:rPr>
              <w:t>Extrapolation error</w:t>
            </w:r>
          </w:p>
        </w:tc>
        <w:tc>
          <w:tcPr>
            <w:tcW w:w="2337" w:type="dxa"/>
            <w:vAlign w:val="center"/>
          </w:tcPr>
          <w:p w14:paraId="03026600" w14:textId="77777777" w:rsidR="00BE506F" w:rsidRPr="005B7B31" w:rsidRDefault="00E30437" w:rsidP="003F7411">
            <w:pPr>
              <w:spacing w:before="60" w:after="60"/>
              <w:jc w:val="center"/>
              <w:rPr>
                <w:rFonts w:ascii="Arial" w:hAnsi="Arial" w:cs="Arial"/>
                <w:sz w:val="18"/>
                <w:szCs w:val="18"/>
                <w:lang w:val="en-GB"/>
              </w:rPr>
            </w:pPr>
            <w:r w:rsidRPr="005B7B31">
              <w:rPr>
                <w:rFonts w:ascii="Arial" w:hAnsi="Arial" w:cs="Arial"/>
                <w:sz w:val="18"/>
                <w:szCs w:val="18"/>
                <w:lang w:val="en-GB"/>
              </w:rPr>
              <w:t>5</w:t>
            </w:r>
            <w:r w:rsidR="00BE506F" w:rsidRPr="005B7B31">
              <w:rPr>
                <w:rFonts w:ascii="Arial" w:hAnsi="Arial" w:cs="Arial"/>
                <w:sz w:val="18"/>
                <w:szCs w:val="18"/>
                <w:lang w:val="en-GB"/>
              </w:rPr>
              <w:t>%</w:t>
            </w:r>
            <w:r w:rsidRPr="005B7B31">
              <w:rPr>
                <w:rFonts w:ascii="Arial" w:hAnsi="Arial" w:cs="Arial"/>
                <w:sz w:val="18"/>
                <w:szCs w:val="18"/>
                <w:lang w:val="en-GB"/>
              </w:rPr>
              <w:t>*</w:t>
            </w:r>
          </w:p>
        </w:tc>
      </w:tr>
    </w:tbl>
    <w:p w14:paraId="03026602" w14:textId="24D85CB4" w:rsidR="000103B6" w:rsidRPr="005B7B31" w:rsidRDefault="00E30437" w:rsidP="00F3042E">
      <w:pPr>
        <w:rPr>
          <w:rFonts w:ascii="Arial" w:hAnsi="Arial" w:cs="Arial"/>
          <w:lang w:val="en-GB"/>
        </w:rPr>
      </w:pPr>
      <w:r w:rsidRPr="005B7B31">
        <w:rPr>
          <w:rFonts w:ascii="Arial" w:hAnsi="Arial" w:cs="Arial"/>
          <w:lang w:val="en-GB"/>
        </w:rPr>
        <w:t xml:space="preserve">*When the “extrapolation error” aspect is not applicable (see subsection </w:t>
      </w:r>
      <w:r w:rsidRPr="005B7B31">
        <w:rPr>
          <w:rFonts w:ascii="Arial" w:hAnsi="Arial" w:cs="Arial"/>
          <w:lang w:val="en-GB"/>
        </w:rPr>
        <w:fldChar w:fldCharType="begin"/>
      </w:r>
      <w:r w:rsidRPr="005B7B31">
        <w:rPr>
          <w:rFonts w:ascii="Arial" w:hAnsi="Arial" w:cs="Arial"/>
          <w:lang w:val="en-GB"/>
        </w:rPr>
        <w:instrText xml:space="preserve"> REF _Ref499884164 \r \h </w:instrText>
      </w:r>
      <w:r w:rsidR="005B7B31">
        <w:rPr>
          <w:rFonts w:ascii="Arial" w:hAnsi="Arial" w:cs="Arial"/>
          <w:lang w:val="en-GB"/>
        </w:rPr>
        <w:instrText xml:space="preserve"> \* MERGEFORMAT </w:instrText>
      </w:r>
      <w:r w:rsidRPr="005B7B31">
        <w:rPr>
          <w:rFonts w:ascii="Arial" w:hAnsi="Arial" w:cs="Arial"/>
          <w:lang w:val="en-GB"/>
        </w:rPr>
      </w:r>
      <w:r w:rsidRPr="005B7B31">
        <w:rPr>
          <w:rFonts w:ascii="Arial" w:hAnsi="Arial" w:cs="Arial"/>
          <w:lang w:val="en-GB"/>
        </w:rPr>
        <w:fldChar w:fldCharType="separate"/>
      </w:r>
      <w:r w:rsidR="00FB20EE" w:rsidRPr="005B7B31">
        <w:rPr>
          <w:rFonts w:ascii="Arial" w:hAnsi="Arial" w:cs="Arial"/>
          <w:lang w:val="en-GB"/>
        </w:rPr>
        <w:t>4.1.7</w:t>
      </w:r>
      <w:r w:rsidRPr="005B7B31">
        <w:rPr>
          <w:rFonts w:ascii="Arial" w:hAnsi="Arial" w:cs="Arial"/>
          <w:lang w:val="en-GB"/>
        </w:rPr>
        <w:fldChar w:fldCharType="end"/>
      </w:r>
      <w:r w:rsidRPr="005B7B31">
        <w:rPr>
          <w:rFonts w:ascii="Arial" w:hAnsi="Arial" w:cs="Arial"/>
          <w:lang w:val="en-GB"/>
        </w:rPr>
        <w:t xml:space="preserve">), then the product level multi-period Poisson binomial test </w:t>
      </w:r>
      <w:r w:rsidR="00AA7AA7" w:rsidRPr="005B7B31">
        <w:rPr>
          <w:rFonts w:ascii="Arial" w:hAnsi="Arial" w:cs="Arial"/>
          <w:lang w:val="en-GB"/>
        </w:rPr>
        <w:t xml:space="preserve">shall </w:t>
      </w:r>
      <w:r w:rsidRPr="005B7B31">
        <w:rPr>
          <w:rFonts w:ascii="Arial" w:hAnsi="Arial" w:cs="Arial"/>
          <w:lang w:val="en-GB"/>
        </w:rPr>
        <w:t>receive a weight of 20% instead.</w:t>
      </w:r>
    </w:p>
    <w:p w14:paraId="03026603" w14:textId="77777777" w:rsidR="00E30437" w:rsidRPr="005B7B31" w:rsidRDefault="00E30437" w:rsidP="00F3042E">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6378"/>
        <w:gridCol w:w="2337"/>
      </w:tblGrid>
      <w:tr w:rsidR="00E7539E" w:rsidRPr="005B7B31" w14:paraId="03026605" w14:textId="77777777" w:rsidTr="003F7411">
        <w:trPr>
          <w:tblHeader/>
        </w:trPr>
        <w:tc>
          <w:tcPr>
            <w:tcW w:w="9211" w:type="dxa"/>
            <w:gridSpan w:val="3"/>
            <w:shd w:val="clear" w:color="auto" w:fill="A6A6A6" w:themeFill="background1" w:themeFillShade="A6"/>
          </w:tcPr>
          <w:p w14:paraId="03026604" w14:textId="77777777" w:rsidR="00E7539E" w:rsidRPr="005B7B31" w:rsidRDefault="00E7539E" w:rsidP="0029389E">
            <w:pPr>
              <w:pStyle w:val="Tab"/>
            </w:pPr>
            <w:r w:rsidRPr="005B7B31">
              <w:t>Model performance – LGD/BEEL/CF estimation</w:t>
            </w:r>
          </w:p>
        </w:tc>
      </w:tr>
      <w:tr w:rsidR="00BE506F" w:rsidRPr="005B7B31" w14:paraId="03026609" w14:textId="77777777" w:rsidTr="003F7411">
        <w:trPr>
          <w:tblHeader/>
        </w:trPr>
        <w:tc>
          <w:tcPr>
            <w:tcW w:w="496" w:type="dxa"/>
            <w:shd w:val="clear" w:color="auto" w:fill="CCCCCC"/>
          </w:tcPr>
          <w:p w14:paraId="03026606" w14:textId="77777777" w:rsidR="00BE506F" w:rsidRPr="005B7B31" w:rsidRDefault="00BE506F" w:rsidP="0029389E">
            <w:pPr>
              <w:pStyle w:val="Tab"/>
            </w:pPr>
            <w:r w:rsidRPr="005B7B31">
              <w:t>No.</w:t>
            </w:r>
          </w:p>
        </w:tc>
        <w:tc>
          <w:tcPr>
            <w:tcW w:w="6378" w:type="dxa"/>
            <w:shd w:val="clear" w:color="auto" w:fill="CCCCCC"/>
          </w:tcPr>
          <w:p w14:paraId="03026607" w14:textId="77777777" w:rsidR="00BE506F" w:rsidRPr="005B7B31" w:rsidRDefault="00BE506F" w:rsidP="0029389E">
            <w:pPr>
              <w:pStyle w:val="Tab"/>
            </w:pPr>
            <w:r w:rsidRPr="005B7B31">
              <w:t>Aspect</w:t>
            </w:r>
          </w:p>
        </w:tc>
        <w:tc>
          <w:tcPr>
            <w:tcW w:w="2337" w:type="dxa"/>
            <w:shd w:val="clear" w:color="auto" w:fill="CCCCCC"/>
          </w:tcPr>
          <w:p w14:paraId="03026608" w14:textId="77777777" w:rsidR="00BE506F" w:rsidRPr="005B7B31" w:rsidRDefault="00BE506F" w:rsidP="0029389E">
            <w:pPr>
              <w:pStyle w:val="Tab"/>
            </w:pPr>
            <w:r w:rsidRPr="005B7B31">
              <w:t>Weight</w:t>
            </w:r>
          </w:p>
        </w:tc>
      </w:tr>
      <w:tr w:rsidR="00E7539E" w:rsidRPr="005B7B31" w14:paraId="0302660B" w14:textId="77777777" w:rsidTr="003F7411">
        <w:tc>
          <w:tcPr>
            <w:tcW w:w="9211" w:type="dxa"/>
            <w:gridSpan w:val="3"/>
            <w:shd w:val="clear" w:color="auto" w:fill="F2F2F2" w:themeFill="background1" w:themeFillShade="F2"/>
          </w:tcPr>
          <w:p w14:paraId="0302660A" w14:textId="77777777" w:rsidR="00E7539E" w:rsidRPr="005B7B31" w:rsidRDefault="00E7539E" w:rsidP="0029389E">
            <w:pPr>
              <w:pStyle w:val="Tab"/>
            </w:pPr>
            <w:r w:rsidRPr="005B7B31">
              <w:t>Population stability</w:t>
            </w:r>
          </w:p>
        </w:tc>
      </w:tr>
      <w:tr w:rsidR="00BE506F" w:rsidRPr="005B7B31" w14:paraId="0302660F" w14:textId="77777777" w:rsidTr="003F7411">
        <w:trPr>
          <w:trHeight w:val="372"/>
        </w:trPr>
        <w:tc>
          <w:tcPr>
            <w:tcW w:w="496" w:type="dxa"/>
            <w:vAlign w:val="center"/>
          </w:tcPr>
          <w:p w14:paraId="0302660C"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1</w:t>
            </w:r>
          </w:p>
        </w:tc>
        <w:tc>
          <w:tcPr>
            <w:tcW w:w="6378" w:type="dxa"/>
            <w:vAlign w:val="bottom"/>
          </w:tcPr>
          <w:p w14:paraId="0302660D"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Stability of pool distribution (PSI)</w:t>
            </w:r>
          </w:p>
        </w:tc>
        <w:tc>
          <w:tcPr>
            <w:tcW w:w="2337" w:type="dxa"/>
            <w:vAlign w:val="center"/>
          </w:tcPr>
          <w:p w14:paraId="0302660E" w14:textId="77777777" w:rsidR="00BE506F" w:rsidRPr="005B7B31" w:rsidRDefault="00BE506F" w:rsidP="003F7411">
            <w:pPr>
              <w:spacing w:before="60" w:after="60"/>
              <w:jc w:val="center"/>
              <w:rPr>
                <w:rFonts w:ascii="Arial" w:hAnsi="Arial" w:cs="Arial"/>
                <w:sz w:val="18"/>
                <w:szCs w:val="18"/>
                <w:lang w:val="en-GB"/>
              </w:rPr>
            </w:pPr>
            <w:r w:rsidRPr="005B7B31">
              <w:rPr>
                <w:rFonts w:ascii="Arial" w:hAnsi="Arial" w:cs="Arial"/>
                <w:sz w:val="18"/>
                <w:szCs w:val="18"/>
                <w:lang w:val="en-GB"/>
              </w:rPr>
              <w:t>5%</w:t>
            </w:r>
          </w:p>
        </w:tc>
      </w:tr>
      <w:tr w:rsidR="00BE506F" w:rsidRPr="005B7B31" w14:paraId="03026613" w14:textId="77777777" w:rsidTr="003F7411">
        <w:trPr>
          <w:trHeight w:val="372"/>
        </w:trPr>
        <w:tc>
          <w:tcPr>
            <w:tcW w:w="496" w:type="dxa"/>
            <w:vAlign w:val="center"/>
          </w:tcPr>
          <w:p w14:paraId="03026610"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2</w:t>
            </w:r>
          </w:p>
        </w:tc>
        <w:tc>
          <w:tcPr>
            <w:tcW w:w="6378" w:type="dxa"/>
            <w:vAlign w:val="bottom"/>
          </w:tcPr>
          <w:p w14:paraId="03026611"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Concentration in the ratings (Herfindahl index)</w:t>
            </w:r>
          </w:p>
        </w:tc>
        <w:tc>
          <w:tcPr>
            <w:tcW w:w="2337" w:type="dxa"/>
            <w:vAlign w:val="center"/>
          </w:tcPr>
          <w:p w14:paraId="03026612" w14:textId="77777777" w:rsidR="00BE506F" w:rsidRPr="005B7B31" w:rsidRDefault="00BE506F" w:rsidP="003F7411">
            <w:pPr>
              <w:spacing w:before="60" w:after="60"/>
              <w:jc w:val="center"/>
              <w:rPr>
                <w:rFonts w:ascii="Arial" w:hAnsi="Arial" w:cs="Arial"/>
                <w:sz w:val="18"/>
                <w:szCs w:val="18"/>
                <w:lang w:val="en-GB"/>
              </w:rPr>
            </w:pPr>
            <w:r w:rsidRPr="005B7B31">
              <w:rPr>
                <w:rFonts w:ascii="Arial" w:hAnsi="Arial" w:cs="Arial"/>
                <w:sz w:val="18"/>
                <w:szCs w:val="18"/>
                <w:lang w:val="en-GB"/>
              </w:rPr>
              <w:t>5%</w:t>
            </w:r>
          </w:p>
        </w:tc>
      </w:tr>
      <w:tr w:rsidR="00E7539E" w:rsidRPr="005B7B31" w14:paraId="03026615" w14:textId="77777777" w:rsidTr="003F7411">
        <w:tc>
          <w:tcPr>
            <w:tcW w:w="9211" w:type="dxa"/>
            <w:gridSpan w:val="3"/>
            <w:shd w:val="clear" w:color="auto" w:fill="F2F2F2" w:themeFill="background1" w:themeFillShade="F2"/>
          </w:tcPr>
          <w:p w14:paraId="03026614" w14:textId="77777777" w:rsidR="00E7539E" w:rsidRPr="005B7B31" w:rsidRDefault="00E7539E" w:rsidP="0029389E">
            <w:pPr>
              <w:pStyle w:val="Tab"/>
            </w:pPr>
            <w:r w:rsidRPr="005B7B31">
              <w:t>Discriminatory power</w:t>
            </w:r>
          </w:p>
        </w:tc>
      </w:tr>
      <w:tr w:rsidR="00BE506F" w:rsidRPr="005B7B31" w14:paraId="03026619" w14:textId="77777777" w:rsidTr="003F7411">
        <w:trPr>
          <w:trHeight w:val="372"/>
        </w:trPr>
        <w:tc>
          <w:tcPr>
            <w:tcW w:w="496" w:type="dxa"/>
            <w:vAlign w:val="center"/>
          </w:tcPr>
          <w:p w14:paraId="03026616"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3</w:t>
            </w:r>
          </w:p>
        </w:tc>
        <w:tc>
          <w:tcPr>
            <w:tcW w:w="6378" w:type="dxa"/>
          </w:tcPr>
          <w:p w14:paraId="03026617"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Relative Somers’ D change</w:t>
            </w:r>
          </w:p>
        </w:tc>
        <w:tc>
          <w:tcPr>
            <w:tcW w:w="2337" w:type="dxa"/>
            <w:vAlign w:val="center"/>
          </w:tcPr>
          <w:p w14:paraId="03026618" w14:textId="77777777" w:rsidR="00BE506F" w:rsidRPr="005B7B31" w:rsidRDefault="00BE506F" w:rsidP="003F7411">
            <w:pPr>
              <w:spacing w:before="60" w:after="60"/>
              <w:jc w:val="center"/>
              <w:rPr>
                <w:rFonts w:ascii="Arial" w:hAnsi="Arial" w:cs="Arial"/>
                <w:sz w:val="18"/>
                <w:szCs w:val="18"/>
                <w:lang w:val="en-GB"/>
              </w:rPr>
            </w:pPr>
            <w:r w:rsidRPr="005B7B31">
              <w:rPr>
                <w:rFonts w:ascii="Arial" w:hAnsi="Arial" w:cs="Arial"/>
                <w:sz w:val="18"/>
                <w:szCs w:val="18"/>
                <w:lang w:val="en-GB"/>
              </w:rPr>
              <w:t>10%</w:t>
            </w:r>
          </w:p>
        </w:tc>
      </w:tr>
      <w:tr w:rsidR="00E7539E" w:rsidRPr="005B7B31" w14:paraId="0302661B" w14:textId="77777777" w:rsidTr="003F7411">
        <w:tc>
          <w:tcPr>
            <w:tcW w:w="9211" w:type="dxa"/>
            <w:gridSpan w:val="3"/>
            <w:shd w:val="clear" w:color="auto" w:fill="F2F2F2" w:themeFill="background1" w:themeFillShade="F2"/>
          </w:tcPr>
          <w:p w14:paraId="0302661A" w14:textId="77777777" w:rsidR="00E7539E" w:rsidRPr="005B7B31" w:rsidRDefault="00E7539E" w:rsidP="0029389E">
            <w:pPr>
              <w:pStyle w:val="Tab"/>
            </w:pPr>
            <w:r w:rsidRPr="005B7B31">
              <w:t>Accuracy</w:t>
            </w:r>
          </w:p>
        </w:tc>
      </w:tr>
      <w:tr w:rsidR="00BE506F" w:rsidRPr="005B7B31" w14:paraId="0302661F" w14:textId="77777777" w:rsidTr="003F7411">
        <w:trPr>
          <w:trHeight w:val="372"/>
        </w:trPr>
        <w:tc>
          <w:tcPr>
            <w:tcW w:w="496" w:type="dxa"/>
            <w:vAlign w:val="center"/>
          </w:tcPr>
          <w:p w14:paraId="0302661C"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4</w:t>
            </w:r>
          </w:p>
        </w:tc>
        <w:tc>
          <w:tcPr>
            <w:tcW w:w="6378" w:type="dxa"/>
            <w:vAlign w:val="bottom"/>
          </w:tcPr>
          <w:p w14:paraId="0302661D"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Single period t-test on pool level</w:t>
            </w:r>
          </w:p>
        </w:tc>
        <w:tc>
          <w:tcPr>
            <w:tcW w:w="2337" w:type="dxa"/>
            <w:vAlign w:val="center"/>
          </w:tcPr>
          <w:p w14:paraId="0302661E" w14:textId="77777777" w:rsidR="00BE506F" w:rsidRPr="005B7B31" w:rsidRDefault="00BE506F" w:rsidP="003F7411">
            <w:pPr>
              <w:spacing w:before="60" w:after="60"/>
              <w:jc w:val="center"/>
              <w:rPr>
                <w:rFonts w:ascii="Arial" w:hAnsi="Arial" w:cs="Arial"/>
                <w:sz w:val="18"/>
                <w:szCs w:val="18"/>
                <w:lang w:val="en-GB"/>
              </w:rPr>
            </w:pPr>
            <w:r w:rsidRPr="005B7B31">
              <w:rPr>
                <w:rFonts w:ascii="Arial" w:hAnsi="Arial" w:cs="Arial"/>
                <w:sz w:val="18"/>
                <w:szCs w:val="18"/>
                <w:lang w:val="en-GB"/>
              </w:rPr>
              <w:t>40%</w:t>
            </w:r>
          </w:p>
        </w:tc>
      </w:tr>
      <w:tr w:rsidR="00E7539E" w:rsidRPr="005B7B31" w14:paraId="03026621" w14:textId="77777777" w:rsidTr="003F7411">
        <w:tc>
          <w:tcPr>
            <w:tcW w:w="9211" w:type="dxa"/>
            <w:gridSpan w:val="3"/>
            <w:shd w:val="clear" w:color="auto" w:fill="F2F2F2" w:themeFill="background1" w:themeFillShade="F2"/>
          </w:tcPr>
          <w:p w14:paraId="03026620" w14:textId="77777777" w:rsidR="00E7539E" w:rsidRPr="005B7B31" w:rsidRDefault="00E7539E" w:rsidP="0029389E">
            <w:pPr>
              <w:pStyle w:val="Tab"/>
            </w:pPr>
            <w:r w:rsidRPr="005B7B31">
              <w:t>Goodness of Fit</w:t>
            </w:r>
          </w:p>
        </w:tc>
      </w:tr>
      <w:tr w:rsidR="00E30437" w:rsidRPr="005B7B31" w14:paraId="03026625" w14:textId="77777777" w:rsidTr="003212B2">
        <w:trPr>
          <w:trHeight w:val="372"/>
        </w:trPr>
        <w:tc>
          <w:tcPr>
            <w:tcW w:w="496" w:type="dxa"/>
            <w:vAlign w:val="center"/>
          </w:tcPr>
          <w:p w14:paraId="03026622" w14:textId="77777777" w:rsidR="00E30437" w:rsidRPr="005B7B31" w:rsidRDefault="00E30437" w:rsidP="003212B2">
            <w:pPr>
              <w:spacing w:before="60" w:after="60"/>
              <w:rPr>
                <w:rFonts w:ascii="Arial" w:hAnsi="Arial" w:cs="Arial"/>
                <w:sz w:val="18"/>
                <w:szCs w:val="18"/>
                <w:lang w:val="en-GB"/>
              </w:rPr>
            </w:pPr>
            <w:r w:rsidRPr="005B7B31">
              <w:rPr>
                <w:rFonts w:ascii="Arial" w:hAnsi="Arial" w:cs="Arial"/>
                <w:sz w:val="18"/>
                <w:szCs w:val="18"/>
                <w:lang w:val="en-GB"/>
              </w:rPr>
              <w:t>5</w:t>
            </w:r>
          </w:p>
        </w:tc>
        <w:tc>
          <w:tcPr>
            <w:tcW w:w="6378" w:type="dxa"/>
            <w:vAlign w:val="bottom"/>
          </w:tcPr>
          <w:p w14:paraId="03026623" w14:textId="77777777" w:rsidR="00E30437" w:rsidRPr="005B7B31" w:rsidRDefault="00E30437" w:rsidP="003212B2">
            <w:pPr>
              <w:spacing w:before="60" w:after="60"/>
              <w:rPr>
                <w:rFonts w:ascii="Arial" w:hAnsi="Arial" w:cs="Arial"/>
                <w:sz w:val="18"/>
                <w:szCs w:val="18"/>
                <w:lang w:val="en-GB"/>
              </w:rPr>
            </w:pPr>
            <w:r w:rsidRPr="005B7B31">
              <w:rPr>
                <w:rFonts w:ascii="Arial" w:hAnsi="Arial" w:cs="Arial"/>
                <w:sz w:val="18"/>
                <w:szCs w:val="18"/>
                <w:lang w:val="en-GB"/>
              </w:rPr>
              <w:t>Multi-period normal test on pool level</w:t>
            </w:r>
          </w:p>
        </w:tc>
        <w:tc>
          <w:tcPr>
            <w:tcW w:w="2337" w:type="dxa"/>
            <w:vAlign w:val="center"/>
          </w:tcPr>
          <w:p w14:paraId="03026624" w14:textId="77777777" w:rsidR="00E30437" w:rsidRPr="005B7B31" w:rsidRDefault="00E30437" w:rsidP="003212B2">
            <w:pPr>
              <w:spacing w:before="60" w:after="60"/>
              <w:jc w:val="center"/>
              <w:rPr>
                <w:rFonts w:ascii="Arial" w:hAnsi="Arial" w:cs="Arial"/>
                <w:sz w:val="18"/>
                <w:szCs w:val="18"/>
                <w:lang w:val="en-GB"/>
              </w:rPr>
            </w:pPr>
            <w:r w:rsidRPr="005B7B31">
              <w:rPr>
                <w:rFonts w:ascii="Arial" w:hAnsi="Arial" w:cs="Arial"/>
                <w:sz w:val="18"/>
                <w:szCs w:val="18"/>
                <w:lang w:val="en-GB"/>
              </w:rPr>
              <w:t>35%*</w:t>
            </w:r>
          </w:p>
        </w:tc>
      </w:tr>
      <w:tr w:rsidR="00BE506F" w:rsidRPr="005B7B31" w14:paraId="03026629" w14:textId="77777777" w:rsidTr="003F7411">
        <w:trPr>
          <w:trHeight w:val="372"/>
        </w:trPr>
        <w:tc>
          <w:tcPr>
            <w:tcW w:w="496" w:type="dxa"/>
            <w:vAlign w:val="center"/>
          </w:tcPr>
          <w:p w14:paraId="03026626" w14:textId="77777777" w:rsidR="00BE506F" w:rsidRPr="005B7B31" w:rsidRDefault="00E30437" w:rsidP="003F7411">
            <w:pPr>
              <w:spacing w:before="60" w:after="60"/>
              <w:rPr>
                <w:rFonts w:ascii="Arial" w:hAnsi="Arial" w:cs="Arial"/>
                <w:sz w:val="18"/>
                <w:szCs w:val="18"/>
                <w:lang w:val="en-GB"/>
              </w:rPr>
            </w:pPr>
            <w:r w:rsidRPr="005B7B31">
              <w:rPr>
                <w:rFonts w:ascii="Arial" w:hAnsi="Arial" w:cs="Arial"/>
                <w:sz w:val="18"/>
                <w:szCs w:val="18"/>
                <w:lang w:val="en-GB"/>
              </w:rPr>
              <w:t>7</w:t>
            </w:r>
          </w:p>
        </w:tc>
        <w:tc>
          <w:tcPr>
            <w:tcW w:w="6378" w:type="dxa"/>
            <w:vAlign w:val="bottom"/>
          </w:tcPr>
          <w:p w14:paraId="03026627" w14:textId="77777777" w:rsidR="00BE506F" w:rsidRPr="005B7B31" w:rsidRDefault="00E30437" w:rsidP="003F7411">
            <w:pPr>
              <w:spacing w:before="60" w:after="60"/>
              <w:rPr>
                <w:rFonts w:ascii="Arial" w:hAnsi="Arial" w:cs="Arial"/>
                <w:sz w:val="18"/>
                <w:szCs w:val="18"/>
                <w:lang w:val="en-GB"/>
              </w:rPr>
            </w:pPr>
            <w:r w:rsidRPr="005B7B31">
              <w:rPr>
                <w:rFonts w:ascii="Arial" w:hAnsi="Arial" w:cs="Arial"/>
                <w:sz w:val="18"/>
                <w:szCs w:val="18"/>
                <w:lang w:val="en-GB"/>
              </w:rPr>
              <w:t>Extrapolation error</w:t>
            </w:r>
          </w:p>
        </w:tc>
        <w:tc>
          <w:tcPr>
            <w:tcW w:w="2337" w:type="dxa"/>
            <w:vAlign w:val="center"/>
          </w:tcPr>
          <w:p w14:paraId="03026628" w14:textId="77777777" w:rsidR="00BE506F" w:rsidRPr="005B7B31" w:rsidRDefault="00E30437" w:rsidP="003F7411">
            <w:pPr>
              <w:spacing w:before="60" w:after="60"/>
              <w:jc w:val="center"/>
              <w:rPr>
                <w:rFonts w:ascii="Arial" w:hAnsi="Arial" w:cs="Arial"/>
                <w:sz w:val="18"/>
                <w:szCs w:val="18"/>
                <w:lang w:val="en-GB"/>
              </w:rPr>
            </w:pPr>
            <w:r w:rsidRPr="005B7B31">
              <w:rPr>
                <w:rFonts w:ascii="Arial" w:hAnsi="Arial" w:cs="Arial"/>
                <w:sz w:val="18"/>
                <w:szCs w:val="18"/>
                <w:lang w:val="en-GB"/>
              </w:rPr>
              <w:t>5%*</w:t>
            </w:r>
          </w:p>
        </w:tc>
      </w:tr>
    </w:tbl>
    <w:p w14:paraId="0302662A" w14:textId="1B692E13" w:rsidR="00E30437" w:rsidRPr="005B7B31" w:rsidRDefault="00E30437" w:rsidP="00E30437">
      <w:pPr>
        <w:rPr>
          <w:rFonts w:ascii="Arial" w:hAnsi="Arial" w:cs="Arial"/>
          <w:lang w:val="en-GB"/>
        </w:rPr>
      </w:pPr>
      <w:r w:rsidRPr="005B7B31">
        <w:rPr>
          <w:rFonts w:ascii="Arial" w:hAnsi="Arial" w:cs="Arial"/>
          <w:lang w:val="en-GB"/>
        </w:rPr>
        <w:t xml:space="preserve">*When the “extrapolation error” aspect is not applicable (see subsection </w:t>
      </w:r>
      <w:r w:rsidRPr="005B7B31">
        <w:rPr>
          <w:rFonts w:ascii="Arial" w:hAnsi="Arial" w:cs="Arial"/>
          <w:lang w:val="en-GB"/>
        </w:rPr>
        <w:fldChar w:fldCharType="begin"/>
      </w:r>
      <w:r w:rsidRPr="005B7B31">
        <w:rPr>
          <w:rFonts w:ascii="Arial" w:hAnsi="Arial" w:cs="Arial"/>
          <w:lang w:val="en-GB"/>
        </w:rPr>
        <w:instrText xml:space="preserve"> REF _Ref499884310 \r \h </w:instrText>
      </w:r>
      <w:r w:rsidR="005B7B31">
        <w:rPr>
          <w:rFonts w:ascii="Arial" w:hAnsi="Arial" w:cs="Arial"/>
          <w:lang w:val="en-GB"/>
        </w:rPr>
        <w:instrText xml:space="preserve"> \* MERGEFORMAT </w:instrText>
      </w:r>
      <w:r w:rsidRPr="005B7B31">
        <w:rPr>
          <w:rFonts w:ascii="Arial" w:hAnsi="Arial" w:cs="Arial"/>
          <w:lang w:val="en-GB"/>
        </w:rPr>
      </w:r>
      <w:r w:rsidRPr="005B7B31">
        <w:rPr>
          <w:rFonts w:ascii="Arial" w:hAnsi="Arial" w:cs="Arial"/>
          <w:lang w:val="en-GB"/>
        </w:rPr>
        <w:fldChar w:fldCharType="separate"/>
      </w:r>
      <w:r w:rsidR="00FB20EE" w:rsidRPr="005B7B31">
        <w:rPr>
          <w:rFonts w:ascii="Arial" w:hAnsi="Arial" w:cs="Arial"/>
          <w:lang w:val="en-GB"/>
        </w:rPr>
        <w:t>4.1.11</w:t>
      </w:r>
      <w:r w:rsidRPr="005B7B31">
        <w:rPr>
          <w:rFonts w:ascii="Arial" w:hAnsi="Arial" w:cs="Arial"/>
          <w:lang w:val="en-GB"/>
        </w:rPr>
        <w:fldChar w:fldCharType="end"/>
      </w:r>
      <w:r w:rsidRPr="005B7B31">
        <w:rPr>
          <w:rFonts w:ascii="Arial" w:hAnsi="Arial" w:cs="Arial"/>
          <w:lang w:val="en-GB"/>
        </w:rPr>
        <w:t xml:space="preserve">), then the product level multi-period Poisson binomial test </w:t>
      </w:r>
      <w:r w:rsidR="00AA7AA7" w:rsidRPr="005B7B31">
        <w:rPr>
          <w:rFonts w:ascii="Arial" w:hAnsi="Arial" w:cs="Arial"/>
          <w:lang w:val="en-GB"/>
        </w:rPr>
        <w:t xml:space="preserve">shall </w:t>
      </w:r>
      <w:r w:rsidRPr="005B7B31">
        <w:rPr>
          <w:rFonts w:ascii="Arial" w:hAnsi="Arial" w:cs="Arial"/>
          <w:lang w:val="en-GB"/>
        </w:rPr>
        <w:t>receive a weight of 40% instead.</w:t>
      </w:r>
    </w:p>
    <w:p w14:paraId="0302662B" w14:textId="77777777" w:rsidR="00EB34E7" w:rsidRPr="005B7B31" w:rsidRDefault="00EB34E7">
      <w:pPr>
        <w:rPr>
          <w:rFonts w:ascii="Arial" w:hAnsi="Arial" w:cs="Arial"/>
          <w:lang w:val="en-GB"/>
        </w:rPr>
      </w:pPr>
    </w:p>
    <w:p w14:paraId="0302662C" w14:textId="77777777" w:rsidR="00B37BEB" w:rsidRPr="005B7B31" w:rsidRDefault="00B37BEB">
      <w:pPr>
        <w:rPr>
          <w:rFonts w:ascii="Arial" w:hAnsi="Arial" w:cs="Arial"/>
        </w:rPr>
      </w:pPr>
      <w:r w:rsidRPr="005B7B31">
        <w:rPr>
          <w:rFonts w:ascii="Arial" w:hAnsi="Arial" w:cs="Arial"/>
        </w:rPr>
        <w:br w:type="page"/>
      </w:r>
    </w:p>
    <w:p w14:paraId="0302662D" w14:textId="77777777" w:rsidR="00B37BEB" w:rsidRPr="005B7B31" w:rsidRDefault="00B37BEB">
      <w:pPr>
        <w:rPr>
          <w:rFonts w:ascii="Arial" w:hAnsi="Arial" w:cs="Arial"/>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6378"/>
        <w:gridCol w:w="2337"/>
      </w:tblGrid>
      <w:tr w:rsidR="00E7539E" w:rsidRPr="005B7B31" w14:paraId="0302662F" w14:textId="77777777" w:rsidTr="003F7411">
        <w:trPr>
          <w:tblHeader/>
        </w:trPr>
        <w:tc>
          <w:tcPr>
            <w:tcW w:w="9211" w:type="dxa"/>
            <w:gridSpan w:val="3"/>
            <w:shd w:val="clear" w:color="auto" w:fill="A6A6A6" w:themeFill="background1" w:themeFillShade="A6"/>
          </w:tcPr>
          <w:p w14:paraId="0302662E" w14:textId="77777777" w:rsidR="00E7539E" w:rsidRPr="005B7B31" w:rsidRDefault="00E7539E" w:rsidP="0029389E">
            <w:pPr>
              <w:pStyle w:val="Tab"/>
            </w:pPr>
            <w:r w:rsidRPr="005B7B31">
              <w:t>Environment</w:t>
            </w:r>
          </w:p>
        </w:tc>
      </w:tr>
      <w:tr w:rsidR="00BE506F" w:rsidRPr="005B7B31" w14:paraId="03026633" w14:textId="77777777" w:rsidTr="003F7411">
        <w:trPr>
          <w:tblHeader/>
        </w:trPr>
        <w:tc>
          <w:tcPr>
            <w:tcW w:w="496" w:type="dxa"/>
            <w:shd w:val="clear" w:color="auto" w:fill="CCCCCC"/>
          </w:tcPr>
          <w:p w14:paraId="03026630" w14:textId="77777777" w:rsidR="00BE506F" w:rsidRPr="005B7B31" w:rsidRDefault="00BE506F" w:rsidP="0029389E">
            <w:pPr>
              <w:pStyle w:val="Tab"/>
            </w:pPr>
            <w:r w:rsidRPr="005B7B31">
              <w:t>No.</w:t>
            </w:r>
          </w:p>
        </w:tc>
        <w:tc>
          <w:tcPr>
            <w:tcW w:w="6378" w:type="dxa"/>
            <w:shd w:val="clear" w:color="auto" w:fill="CCCCCC"/>
          </w:tcPr>
          <w:p w14:paraId="03026631" w14:textId="77777777" w:rsidR="00BE506F" w:rsidRPr="005B7B31" w:rsidRDefault="00BE506F" w:rsidP="0029389E">
            <w:pPr>
              <w:pStyle w:val="Tab"/>
            </w:pPr>
            <w:r w:rsidRPr="005B7B31">
              <w:t>Aspect</w:t>
            </w:r>
          </w:p>
        </w:tc>
        <w:tc>
          <w:tcPr>
            <w:tcW w:w="2337" w:type="dxa"/>
            <w:shd w:val="clear" w:color="auto" w:fill="CCCCCC"/>
          </w:tcPr>
          <w:p w14:paraId="03026632" w14:textId="77777777" w:rsidR="00BE506F" w:rsidRPr="005B7B31" w:rsidRDefault="00BE506F" w:rsidP="0029389E">
            <w:pPr>
              <w:pStyle w:val="Tab"/>
            </w:pPr>
            <w:r w:rsidRPr="005B7B31">
              <w:t>Weight</w:t>
            </w:r>
          </w:p>
        </w:tc>
      </w:tr>
      <w:tr w:rsidR="00E7539E" w:rsidRPr="005B7B31" w14:paraId="03026635" w14:textId="77777777" w:rsidTr="003F7411">
        <w:tc>
          <w:tcPr>
            <w:tcW w:w="9211" w:type="dxa"/>
            <w:gridSpan w:val="3"/>
            <w:shd w:val="clear" w:color="auto" w:fill="F2F2F2" w:themeFill="background1" w:themeFillShade="F2"/>
          </w:tcPr>
          <w:p w14:paraId="03026634" w14:textId="77777777" w:rsidR="00E7539E" w:rsidRPr="005B7B31" w:rsidRDefault="0014022A" w:rsidP="0029389E">
            <w:pPr>
              <w:pStyle w:val="Tab"/>
            </w:pPr>
            <w:r w:rsidRPr="005B7B31">
              <w:t>Scope</w:t>
            </w:r>
          </w:p>
        </w:tc>
      </w:tr>
      <w:tr w:rsidR="0014022A" w:rsidRPr="005B7B31" w14:paraId="03026639" w14:textId="77777777" w:rsidTr="003F7411">
        <w:trPr>
          <w:trHeight w:val="372"/>
        </w:trPr>
        <w:tc>
          <w:tcPr>
            <w:tcW w:w="496" w:type="dxa"/>
            <w:vAlign w:val="center"/>
          </w:tcPr>
          <w:p w14:paraId="03026636" w14:textId="77777777" w:rsidR="0014022A" w:rsidRPr="005B7B31" w:rsidRDefault="0014022A" w:rsidP="003F7411">
            <w:pPr>
              <w:spacing w:before="60" w:after="60"/>
              <w:rPr>
                <w:rFonts w:ascii="Arial" w:hAnsi="Arial" w:cs="Arial"/>
                <w:sz w:val="18"/>
                <w:szCs w:val="18"/>
                <w:lang w:val="en-GB"/>
              </w:rPr>
            </w:pPr>
            <w:r w:rsidRPr="005B7B31">
              <w:rPr>
                <w:rFonts w:ascii="Arial" w:hAnsi="Arial" w:cs="Arial"/>
                <w:sz w:val="18"/>
                <w:szCs w:val="18"/>
                <w:lang w:val="en-GB"/>
              </w:rPr>
              <w:t>1</w:t>
            </w:r>
          </w:p>
        </w:tc>
        <w:tc>
          <w:tcPr>
            <w:tcW w:w="6378" w:type="dxa"/>
            <w:vAlign w:val="center"/>
          </w:tcPr>
          <w:p w14:paraId="03026637" w14:textId="77777777" w:rsidR="0014022A" w:rsidRPr="005B7B31" w:rsidRDefault="0014022A" w:rsidP="0014022A">
            <w:pPr>
              <w:spacing w:before="60" w:after="60"/>
              <w:rPr>
                <w:rFonts w:ascii="Arial" w:hAnsi="Arial" w:cs="Arial"/>
                <w:sz w:val="18"/>
                <w:szCs w:val="18"/>
                <w:lang w:val="en-GB"/>
              </w:rPr>
            </w:pPr>
            <w:r w:rsidRPr="005B7B31">
              <w:rPr>
                <w:rFonts w:ascii="Arial" w:eastAsiaTheme="minorEastAsia" w:hAnsi="Arial" w:cs="Arial"/>
                <w:bCs/>
                <w:sz w:val="18"/>
                <w:szCs w:val="18"/>
                <w:lang w:val="en-GB"/>
              </w:rPr>
              <w:t>Changes in the scope of the application</w:t>
            </w:r>
          </w:p>
        </w:tc>
        <w:tc>
          <w:tcPr>
            <w:tcW w:w="2337" w:type="dxa"/>
            <w:vAlign w:val="center"/>
          </w:tcPr>
          <w:p w14:paraId="03026638" w14:textId="77777777" w:rsidR="0014022A" w:rsidRPr="005B7B31" w:rsidRDefault="0014022A" w:rsidP="003F7411">
            <w:pPr>
              <w:spacing w:before="60" w:after="60"/>
              <w:jc w:val="center"/>
              <w:rPr>
                <w:rFonts w:ascii="Arial" w:hAnsi="Arial" w:cs="Arial"/>
                <w:sz w:val="18"/>
                <w:szCs w:val="18"/>
                <w:lang w:val="en-GB"/>
              </w:rPr>
            </w:pPr>
            <w:r w:rsidRPr="005B7B31">
              <w:rPr>
                <w:rFonts w:ascii="Arial" w:hAnsi="Arial" w:cs="Arial"/>
                <w:sz w:val="18"/>
                <w:szCs w:val="18"/>
                <w:lang w:val="en-GB"/>
              </w:rPr>
              <w:t>30%</w:t>
            </w:r>
          </w:p>
        </w:tc>
      </w:tr>
      <w:tr w:rsidR="0014022A" w:rsidRPr="005B7B31" w14:paraId="0302663B" w14:textId="77777777" w:rsidTr="007827A7">
        <w:tc>
          <w:tcPr>
            <w:tcW w:w="9211" w:type="dxa"/>
            <w:gridSpan w:val="3"/>
            <w:shd w:val="clear" w:color="auto" w:fill="F2F2F2" w:themeFill="background1" w:themeFillShade="F2"/>
          </w:tcPr>
          <w:p w14:paraId="0302663A" w14:textId="77777777" w:rsidR="0014022A" w:rsidRPr="005B7B31" w:rsidRDefault="0014022A" w:rsidP="0029389E">
            <w:pPr>
              <w:pStyle w:val="Tab"/>
            </w:pPr>
            <w:r w:rsidRPr="005B7B31">
              <w:t>Definition of default</w:t>
            </w:r>
          </w:p>
        </w:tc>
      </w:tr>
      <w:tr w:rsidR="0014022A" w:rsidRPr="005B7B31" w14:paraId="0302663F" w14:textId="77777777" w:rsidTr="00EB34E7">
        <w:trPr>
          <w:trHeight w:val="289"/>
        </w:trPr>
        <w:tc>
          <w:tcPr>
            <w:tcW w:w="496" w:type="dxa"/>
            <w:vAlign w:val="center"/>
          </w:tcPr>
          <w:p w14:paraId="0302663C" w14:textId="77777777" w:rsidR="0014022A" w:rsidRPr="005B7B31" w:rsidRDefault="0014022A" w:rsidP="003F7411">
            <w:pPr>
              <w:spacing w:before="60" w:after="60"/>
              <w:rPr>
                <w:rFonts w:ascii="Arial" w:hAnsi="Arial" w:cs="Arial"/>
                <w:sz w:val="18"/>
                <w:szCs w:val="18"/>
                <w:lang w:val="en-GB"/>
              </w:rPr>
            </w:pPr>
            <w:r w:rsidRPr="005B7B31">
              <w:rPr>
                <w:rFonts w:ascii="Arial" w:hAnsi="Arial" w:cs="Arial"/>
                <w:sz w:val="18"/>
                <w:szCs w:val="18"/>
                <w:lang w:val="en-GB"/>
              </w:rPr>
              <w:t>2</w:t>
            </w:r>
          </w:p>
        </w:tc>
        <w:tc>
          <w:tcPr>
            <w:tcW w:w="6378" w:type="dxa"/>
            <w:vAlign w:val="center"/>
          </w:tcPr>
          <w:p w14:paraId="0302663D" w14:textId="77777777" w:rsidR="0014022A" w:rsidRPr="005B7B31" w:rsidRDefault="0014022A" w:rsidP="007827A7">
            <w:pPr>
              <w:spacing w:before="60" w:after="60"/>
              <w:rPr>
                <w:rFonts w:ascii="Arial" w:hAnsi="Arial" w:cs="Arial"/>
                <w:sz w:val="18"/>
                <w:szCs w:val="18"/>
                <w:lang w:val="en-GB"/>
              </w:rPr>
            </w:pPr>
            <w:r w:rsidRPr="005B7B31">
              <w:rPr>
                <w:rFonts w:ascii="Arial" w:eastAsiaTheme="minorEastAsia" w:hAnsi="Arial" w:cs="Arial"/>
                <w:bCs/>
                <w:sz w:val="18"/>
                <w:szCs w:val="18"/>
                <w:lang w:val="en-GB"/>
              </w:rPr>
              <w:t>Changes in the definition of default</w:t>
            </w:r>
          </w:p>
        </w:tc>
        <w:tc>
          <w:tcPr>
            <w:tcW w:w="2337" w:type="dxa"/>
            <w:vAlign w:val="center"/>
          </w:tcPr>
          <w:p w14:paraId="0302663E" w14:textId="77777777" w:rsidR="0014022A" w:rsidRPr="005B7B31" w:rsidRDefault="0014022A" w:rsidP="0014022A">
            <w:pPr>
              <w:spacing w:before="60" w:after="60"/>
              <w:jc w:val="center"/>
              <w:rPr>
                <w:rFonts w:ascii="Arial" w:hAnsi="Arial" w:cs="Arial"/>
                <w:sz w:val="18"/>
                <w:szCs w:val="18"/>
                <w:lang w:val="en-GB"/>
              </w:rPr>
            </w:pPr>
            <w:r w:rsidRPr="005B7B31">
              <w:rPr>
                <w:rFonts w:ascii="Arial" w:hAnsi="Arial" w:cs="Arial"/>
                <w:sz w:val="18"/>
                <w:szCs w:val="18"/>
                <w:lang w:val="en-GB"/>
              </w:rPr>
              <w:t>30%</w:t>
            </w:r>
          </w:p>
        </w:tc>
      </w:tr>
      <w:tr w:rsidR="0014022A" w:rsidRPr="005B7B31" w14:paraId="03026641" w14:textId="77777777" w:rsidTr="00EB34E7">
        <w:trPr>
          <w:trHeight w:val="389"/>
        </w:trPr>
        <w:tc>
          <w:tcPr>
            <w:tcW w:w="9211" w:type="dxa"/>
            <w:gridSpan w:val="3"/>
            <w:shd w:val="clear" w:color="auto" w:fill="F2F2F2" w:themeFill="background1" w:themeFillShade="F2"/>
          </w:tcPr>
          <w:p w14:paraId="03026640" w14:textId="77777777" w:rsidR="0014022A" w:rsidRPr="005B7B31" w:rsidRDefault="0014022A" w:rsidP="0029389E">
            <w:pPr>
              <w:pStyle w:val="Tab"/>
            </w:pPr>
            <w:r w:rsidRPr="005B7B31">
              <w:t>Lending and recovery practices</w:t>
            </w:r>
          </w:p>
        </w:tc>
      </w:tr>
      <w:tr w:rsidR="0014022A" w:rsidRPr="005B7B31" w14:paraId="03026645" w14:textId="77777777" w:rsidTr="003F7411">
        <w:trPr>
          <w:trHeight w:val="372"/>
        </w:trPr>
        <w:tc>
          <w:tcPr>
            <w:tcW w:w="496" w:type="dxa"/>
            <w:vAlign w:val="center"/>
          </w:tcPr>
          <w:p w14:paraId="03026642" w14:textId="77777777" w:rsidR="0014022A" w:rsidRPr="005B7B31" w:rsidRDefault="0014022A" w:rsidP="003F7411">
            <w:pPr>
              <w:spacing w:before="60" w:after="60"/>
              <w:rPr>
                <w:rFonts w:ascii="Arial" w:hAnsi="Arial" w:cs="Arial"/>
                <w:sz w:val="18"/>
                <w:szCs w:val="18"/>
                <w:lang w:val="en-GB"/>
              </w:rPr>
            </w:pPr>
            <w:r w:rsidRPr="005B7B31">
              <w:rPr>
                <w:rFonts w:ascii="Arial" w:hAnsi="Arial" w:cs="Arial"/>
                <w:sz w:val="18"/>
                <w:szCs w:val="18"/>
                <w:lang w:val="en-GB"/>
              </w:rPr>
              <w:t>3</w:t>
            </w:r>
          </w:p>
        </w:tc>
        <w:tc>
          <w:tcPr>
            <w:tcW w:w="6378" w:type="dxa"/>
            <w:vAlign w:val="center"/>
          </w:tcPr>
          <w:p w14:paraId="03026643" w14:textId="77777777" w:rsidR="0014022A" w:rsidRPr="005B7B31" w:rsidRDefault="0014022A" w:rsidP="007827A7">
            <w:pPr>
              <w:spacing w:before="60" w:after="60"/>
              <w:rPr>
                <w:rFonts w:ascii="Arial" w:hAnsi="Arial" w:cs="Arial"/>
                <w:sz w:val="18"/>
                <w:szCs w:val="18"/>
                <w:lang w:val="en-GB"/>
              </w:rPr>
            </w:pPr>
            <w:r w:rsidRPr="005B7B31">
              <w:rPr>
                <w:rFonts w:ascii="Arial" w:eastAsiaTheme="minorEastAsia" w:hAnsi="Arial" w:cs="Arial"/>
                <w:bCs/>
                <w:sz w:val="18"/>
                <w:szCs w:val="18"/>
                <w:lang w:val="en-GB"/>
              </w:rPr>
              <w:t xml:space="preserve">Changes in </w:t>
            </w:r>
            <w:r w:rsidRPr="005B7B31">
              <w:rPr>
                <w:rFonts w:ascii="Arial" w:eastAsia="Arial" w:hAnsi="Arial" w:cs="Arial"/>
                <w:lang w:val="en-GB"/>
              </w:rPr>
              <w:t xml:space="preserve">client acquisition / </w:t>
            </w:r>
            <w:r w:rsidRPr="005B7B31">
              <w:rPr>
                <w:rFonts w:ascii="Arial" w:eastAsiaTheme="minorEastAsia" w:hAnsi="Arial" w:cs="Arial"/>
                <w:bCs/>
                <w:sz w:val="18"/>
                <w:szCs w:val="18"/>
                <w:lang w:val="en-GB"/>
              </w:rPr>
              <w:t>business strategy (products, target groups)</w:t>
            </w:r>
          </w:p>
        </w:tc>
        <w:tc>
          <w:tcPr>
            <w:tcW w:w="2337" w:type="dxa"/>
            <w:vAlign w:val="center"/>
          </w:tcPr>
          <w:p w14:paraId="03026644" w14:textId="77777777" w:rsidR="0014022A" w:rsidRPr="005B7B31" w:rsidRDefault="0014022A" w:rsidP="003F7411">
            <w:pPr>
              <w:spacing w:before="60" w:after="60"/>
              <w:jc w:val="center"/>
              <w:rPr>
                <w:rFonts w:ascii="Arial" w:hAnsi="Arial" w:cs="Arial"/>
                <w:sz w:val="18"/>
                <w:szCs w:val="18"/>
                <w:lang w:val="en-GB"/>
              </w:rPr>
            </w:pPr>
            <w:r w:rsidRPr="005B7B31">
              <w:rPr>
                <w:rFonts w:ascii="Arial" w:hAnsi="Arial" w:cs="Arial"/>
                <w:sz w:val="18"/>
                <w:szCs w:val="18"/>
                <w:lang w:val="en-GB"/>
              </w:rPr>
              <w:t>10%</w:t>
            </w:r>
          </w:p>
        </w:tc>
      </w:tr>
      <w:tr w:rsidR="0014022A" w:rsidRPr="005B7B31" w14:paraId="03026649" w14:textId="77777777" w:rsidTr="003F7411">
        <w:trPr>
          <w:trHeight w:val="372"/>
        </w:trPr>
        <w:tc>
          <w:tcPr>
            <w:tcW w:w="496" w:type="dxa"/>
            <w:vAlign w:val="center"/>
          </w:tcPr>
          <w:p w14:paraId="03026646" w14:textId="77777777" w:rsidR="0014022A" w:rsidRPr="005B7B31" w:rsidRDefault="0014022A" w:rsidP="003F7411">
            <w:pPr>
              <w:spacing w:before="60" w:after="60"/>
              <w:rPr>
                <w:rFonts w:ascii="Arial" w:hAnsi="Arial" w:cs="Arial"/>
                <w:sz w:val="18"/>
                <w:szCs w:val="18"/>
                <w:lang w:val="en-GB"/>
              </w:rPr>
            </w:pPr>
            <w:r w:rsidRPr="005B7B31">
              <w:rPr>
                <w:rFonts w:ascii="Arial" w:hAnsi="Arial" w:cs="Arial"/>
                <w:sz w:val="18"/>
                <w:szCs w:val="18"/>
                <w:lang w:val="en-GB"/>
              </w:rPr>
              <w:t>4</w:t>
            </w:r>
          </w:p>
        </w:tc>
        <w:tc>
          <w:tcPr>
            <w:tcW w:w="6378" w:type="dxa"/>
            <w:vAlign w:val="center"/>
          </w:tcPr>
          <w:p w14:paraId="03026647" w14:textId="77777777" w:rsidR="0014022A" w:rsidRPr="005B7B31" w:rsidRDefault="0014022A" w:rsidP="007827A7">
            <w:pPr>
              <w:spacing w:before="60" w:after="60"/>
              <w:rPr>
                <w:rFonts w:ascii="Arial" w:hAnsi="Arial" w:cs="Arial"/>
                <w:sz w:val="18"/>
                <w:szCs w:val="18"/>
                <w:lang w:val="en-GB"/>
              </w:rPr>
            </w:pPr>
            <w:r w:rsidRPr="005B7B31">
              <w:rPr>
                <w:rFonts w:ascii="Arial" w:eastAsiaTheme="minorEastAsia" w:hAnsi="Arial" w:cs="Arial"/>
                <w:bCs/>
                <w:sz w:val="18"/>
                <w:szCs w:val="18"/>
                <w:lang w:val="en-GB"/>
              </w:rPr>
              <w:t xml:space="preserve">Changes in </w:t>
            </w:r>
            <w:r w:rsidRPr="005B7B31">
              <w:rPr>
                <w:rFonts w:ascii="Arial" w:eastAsia="Arial" w:hAnsi="Arial" w:cs="Arial"/>
                <w:sz w:val="18"/>
                <w:szCs w:val="18"/>
                <w:lang w:val="en-GB"/>
              </w:rPr>
              <w:t>the lending and underwriting policies</w:t>
            </w:r>
          </w:p>
        </w:tc>
        <w:tc>
          <w:tcPr>
            <w:tcW w:w="2337" w:type="dxa"/>
            <w:vAlign w:val="center"/>
          </w:tcPr>
          <w:p w14:paraId="03026648" w14:textId="77777777" w:rsidR="0014022A" w:rsidRPr="005B7B31" w:rsidRDefault="0014022A" w:rsidP="007827A7">
            <w:pPr>
              <w:spacing w:before="60" w:after="60"/>
              <w:jc w:val="center"/>
              <w:rPr>
                <w:rFonts w:ascii="Arial" w:hAnsi="Arial" w:cs="Arial"/>
                <w:sz w:val="18"/>
                <w:szCs w:val="18"/>
                <w:lang w:val="en-GB"/>
              </w:rPr>
            </w:pPr>
            <w:r w:rsidRPr="005B7B31">
              <w:rPr>
                <w:rFonts w:ascii="Arial" w:hAnsi="Arial" w:cs="Arial"/>
                <w:sz w:val="18"/>
                <w:szCs w:val="18"/>
                <w:lang w:val="en-GB"/>
              </w:rPr>
              <w:t>10%</w:t>
            </w:r>
          </w:p>
        </w:tc>
      </w:tr>
      <w:tr w:rsidR="0014022A" w:rsidRPr="005B7B31" w14:paraId="0302664D" w14:textId="77777777" w:rsidTr="003F7411">
        <w:trPr>
          <w:trHeight w:val="372"/>
        </w:trPr>
        <w:tc>
          <w:tcPr>
            <w:tcW w:w="496" w:type="dxa"/>
            <w:vAlign w:val="center"/>
          </w:tcPr>
          <w:p w14:paraId="0302664A" w14:textId="77777777" w:rsidR="0014022A" w:rsidRPr="005B7B31" w:rsidRDefault="0014022A" w:rsidP="003F7411">
            <w:pPr>
              <w:spacing w:before="60" w:after="60"/>
              <w:rPr>
                <w:rFonts w:ascii="Arial" w:hAnsi="Arial" w:cs="Arial"/>
                <w:sz w:val="18"/>
                <w:szCs w:val="18"/>
                <w:lang w:val="en-GB"/>
              </w:rPr>
            </w:pPr>
            <w:r w:rsidRPr="005B7B31">
              <w:rPr>
                <w:rFonts w:ascii="Arial" w:hAnsi="Arial" w:cs="Arial"/>
                <w:sz w:val="18"/>
                <w:szCs w:val="18"/>
                <w:lang w:val="en-GB"/>
              </w:rPr>
              <w:t>5</w:t>
            </w:r>
          </w:p>
        </w:tc>
        <w:tc>
          <w:tcPr>
            <w:tcW w:w="6378" w:type="dxa"/>
            <w:vAlign w:val="center"/>
          </w:tcPr>
          <w:p w14:paraId="0302664B" w14:textId="77777777" w:rsidR="0014022A" w:rsidRPr="005B7B31" w:rsidRDefault="0014022A" w:rsidP="007827A7">
            <w:pPr>
              <w:spacing w:before="60" w:after="60"/>
              <w:rPr>
                <w:rFonts w:ascii="Arial" w:hAnsi="Arial" w:cs="Arial"/>
                <w:sz w:val="18"/>
                <w:szCs w:val="18"/>
                <w:lang w:val="en-GB"/>
              </w:rPr>
            </w:pPr>
            <w:r w:rsidRPr="005B7B31">
              <w:rPr>
                <w:rFonts w:ascii="Arial" w:eastAsiaTheme="minorEastAsia" w:hAnsi="Arial" w:cs="Arial"/>
                <w:bCs/>
                <w:sz w:val="18"/>
                <w:szCs w:val="18"/>
                <w:lang w:val="en-GB"/>
              </w:rPr>
              <w:t xml:space="preserve">Changes in </w:t>
            </w:r>
            <w:r w:rsidRPr="005B7B31">
              <w:rPr>
                <w:rFonts w:ascii="Arial" w:eastAsia="Arial" w:hAnsi="Arial" w:cs="Arial"/>
                <w:lang w:val="en-GB"/>
              </w:rPr>
              <w:t>the collection strategy and process</w:t>
            </w:r>
          </w:p>
        </w:tc>
        <w:tc>
          <w:tcPr>
            <w:tcW w:w="2337" w:type="dxa"/>
            <w:vAlign w:val="center"/>
          </w:tcPr>
          <w:p w14:paraId="0302664C" w14:textId="77777777" w:rsidR="0014022A" w:rsidRPr="005B7B31" w:rsidRDefault="0014022A" w:rsidP="007827A7">
            <w:pPr>
              <w:spacing w:before="60" w:after="60"/>
              <w:jc w:val="center"/>
              <w:rPr>
                <w:rFonts w:ascii="Arial" w:hAnsi="Arial" w:cs="Arial"/>
                <w:sz w:val="18"/>
                <w:szCs w:val="18"/>
                <w:lang w:val="en-GB"/>
              </w:rPr>
            </w:pPr>
            <w:r w:rsidRPr="005B7B31">
              <w:rPr>
                <w:rFonts w:ascii="Arial" w:hAnsi="Arial" w:cs="Arial"/>
                <w:sz w:val="18"/>
                <w:szCs w:val="18"/>
                <w:lang w:val="en-GB"/>
              </w:rPr>
              <w:t>10%</w:t>
            </w:r>
          </w:p>
        </w:tc>
      </w:tr>
      <w:tr w:rsidR="00E7539E" w:rsidRPr="005B7B31" w14:paraId="0302664F" w14:textId="77777777" w:rsidTr="003F7411">
        <w:tc>
          <w:tcPr>
            <w:tcW w:w="9211" w:type="dxa"/>
            <w:gridSpan w:val="3"/>
            <w:shd w:val="clear" w:color="auto" w:fill="F2F2F2" w:themeFill="background1" w:themeFillShade="F2"/>
          </w:tcPr>
          <w:p w14:paraId="0302664E" w14:textId="77777777" w:rsidR="00E7539E" w:rsidRPr="005B7B31" w:rsidRDefault="00E7539E" w:rsidP="0029389E">
            <w:pPr>
              <w:pStyle w:val="Tab"/>
            </w:pPr>
            <w:r w:rsidRPr="005B7B31">
              <w:t>External environment</w:t>
            </w:r>
          </w:p>
        </w:tc>
      </w:tr>
      <w:tr w:rsidR="0014022A" w:rsidRPr="005B7B31" w14:paraId="03026653" w14:textId="77777777" w:rsidTr="003F7411">
        <w:trPr>
          <w:trHeight w:val="372"/>
        </w:trPr>
        <w:tc>
          <w:tcPr>
            <w:tcW w:w="496" w:type="dxa"/>
            <w:vAlign w:val="center"/>
          </w:tcPr>
          <w:p w14:paraId="03026650" w14:textId="77777777" w:rsidR="0014022A" w:rsidRPr="005B7B31" w:rsidRDefault="0014022A" w:rsidP="003F7411">
            <w:pPr>
              <w:spacing w:before="60" w:after="60"/>
              <w:rPr>
                <w:rFonts w:ascii="Arial" w:hAnsi="Arial" w:cs="Arial"/>
                <w:sz w:val="18"/>
                <w:szCs w:val="18"/>
                <w:lang w:val="en-GB"/>
              </w:rPr>
            </w:pPr>
            <w:r w:rsidRPr="005B7B31">
              <w:rPr>
                <w:rFonts w:ascii="Arial" w:hAnsi="Arial" w:cs="Arial"/>
                <w:sz w:val="18"/>
                <w:szCs w:val="18"/>
                <w:lang w:val="en-GB"/>
              </w:rPr>
              <w:t>6</w:t>
            </w:r>
          </w:p>
        </w:tc>
        <w:tc>
          <w:tcPr>
            <w:tcW w:w="6378" w:type="dxa"/>
            <w:vAlign w:val="center"/>
          </w:tcPr>
          <w:p w14:paraId="03026651" w14:textId="77777777" w:rsidR="0014022A" w:rsidRPr="005B7B31" w:rsidRDefault="0014022A" w:rsidP="007827A7">
            <w:pPr>
              <w:spacing w:before="60" w:after="60"/>
              <w:rPr>
                <w:rFonts w:ascii="Arial" w:hAnsi="Arial" w:cs="Arial"/>
                <w:sz w:val="18"/>
                <w:szCs w:val="18"/>
                <w:lang w:val="en-GB"/>
              </w:rPr>
            </w:pPr>
            <w:r w:rsidRPr="005B7B31">
              <w:rPr>
                <w:rFonts w:ascii="Arial" w:eastAsia="Arial" w:hAnsi="Arial" w:cs="Arial"/>
                <w:sz w:val="18"/>
                <w:szCs w:val="18"/>
                <w:lang w:val="en-GB"/>
              </w:rPr>
              <w:t>Observed or expected changes in economic conditions</w:t>
            </w:r>
          </w:p>
        </w:tc>
        <w:tc>
          <w:tcPr>
            <w:tcW w:w="2337" w:type="dxa"/>
            <w:vAlign w:val="center"/>
          </w:tcPr>
          <w:p w14:paraId="03026652" w14:textId="77777777" w:rsidR="0014022A" w:rsidRPr="005B7B31" w:rsidRDefault="0014022A" w:rsidP="003F7411">
            <w:pPr>
              <w:spacing w:before="60" w:after="60"/>
              <w:jc w:val="center"/>
              <w:rPr>
                <w:rFonts w:ascii="Arial" w:hAnsi="Arial" w:cs="Arial"/>
                <w:sz w:val="18"/>
                <w:szCs w:val="18"/>
                <w:lang w:val="en-GB"/>
              </w:rPr>
            </w:pPr>
            <w:r w:rsidRPr="005B7B31">
              <w:rPr>
                <w:rFonts w:ascii="Arial" w:hAnsi="Arial" w:cs="Arial"/>
                <w:sz w:val="18"/>
                <w:szCs w:val="18"/>
                <w:lang w:val="en-GB"/>
              </w:rPr>
              <w:t>5%</w:t>
            </w:r>
          </w:p>
        </w:tc>
      </w:tr>
      <w:tr w:rsidR="0014022A" w:rsidRPr="005B7B31" w14:paraId="03026657" w14:textId="77777777" w:rsidTr="003F7411">
        <w:trPr>
          <w:trHeight w:val="372"/>
        </w:trPr>
        <w:tc>
          <w:tcPr>
            <w:tcW w:w="496" w:type="dxa"/>
            <w:vAlign w:val="center"/>
          </w:tcPr>
          <w:p w14:paraId="03026654" w14:textId="77777777" w:rsidR="0014022A" w:rsidRPr="005B7B31" w:rsidRDefault="0014022A" w:rsidP="003F7411">
            <w:pPr>
              <w:spacing w:before="60" w:after="60"/>
              <w:rPr>
                <w:rFonts w:ascii="Arial" w:hAnsi="Arial" w:cs="Arial"/>
                <w:sz w:val="18"/>
                <w:szCs w:val="18"/>
                <w:lang w:val="en-GB"/>
              </w:rPr>
            </w:pPr>
            <w:r w:rsidRPr="005B7B31">
              <w:rPr>
                <w:rFonts w:ascii="Arial" w:hAnsi="Arial" w:cs="Arial"/>
                <w:sz w:val="18"/>
                <w:szCs w:val="18"/>
                <w:lang w:val="en-GB"/>
              </w:rPr>
              <w:t>7</w:t>
            </w:r>
          </w:p>
        </w:tc>
        <w:tc>
          <w:tcPr>
            <w:tcW w:w="6378" w:type="dxa"/>
            <w:vAlign w:val="center"/>
          </w:tcPr>
          <w:p w14:paraId="03026655" w14:textId="77777777" w:rsidR="0014022A" w:rsidRPr="005B7B31" w:rsidRDefault="0014022A" w:rsidP="007827A7">
            <w:pPr>
              <w:spacing w:before="60" w:after="60"/>
              <w:rPr>
                <w:rFonts w:ascii="Arial" w:hAnsi="Arial" w:cs="Arial"/>
                <w:sz w:val="18"/>
                <w:szCs w:val="18"/>
                <w:lang w:val="en-GB"/>
              </w:rPr>
            </w:pPr>
            <w:r w:rsidRPr="005B7B31">
              <w:rPr>
                <w:rFonts w:ascii="Arial" w:eastAsia="Arial" w:hAnsi="Arial" w:cs="Arial"/>
                <w:sz w:val="18"/>
                <w:szCs w:val="18"/>
                <w:lang w:val="en-GB"/>
              </w:rPr>
              <w:t>Enacted or expected changes in the regulatory or legal environment</w:t>
            </w:r>
          </w:p>
        </w:tc>
        <w:tc>
          <w:tcPr>
            <w:tcW w:w="2337" w:type="dxa"/>
            <w:vAlign w:val="center"/>
          </w:tcPr>
          <w:p w14:paraId="03026656" w14:textId="77777777" w:rsidR="0014022A" w:rsidRPr="005B7B31" w:rsidRDefault="0014022A" w:rsidP="003F7411">
            <w:pPr>
              <w:spacing w:before="60" w:after="60"/>
              <w:jc w:val="center"/>
              <w:rPr>
                <w:rFonts w:ascii="Arial" w:hAnsi="Arial" w:cs="Arial"/>
                <w:sz w:val="18"/>
                <w:szCs w:val="18"/>
                <w:lang w:val="en-GB"/>
              </w:rPr>
            </w:pPr>
            <w:r w:rsidRPr="005B7B31">
              <w:rPr>
                <w:rFonts w:ascii="Arial" w:hAnsi="Arial" w:cs="Arial"/>
                <w:sz w:val="18"/>
                <w:szCs w:val="18"/>
                <w:lang w:val="en-GB"/>
              </w:rPr>
              <w:t>5%</w:t>
            </w:r>
          </w:p>
        </w:tc>
      </w:tr>
    </w:tbl>
    <w:p w14:paraId="03026658" w14:textId="77777777" w:rsidR="00F3042E" w:rsidRPr="005B7B31" w:rsidRDefault="00F3042E" w:rsidP="00F3042E">
      <w:pPr>
        <w:rPr>
          <w:rFonts w:ascii="Arial" w:hAnsi="Arial" w:cs="Arial"/>
          <w:lang w:val="en-GB"/>
        </w:rPr>
      </w:pPr>
    </w:p>
    <w:p w14:paraId="03026659" w14:textId="77777777" w:rsidR="00B37BEB" w:rsidRPr="005B7B31" w:rsidRDefault="00B37BEB">
      <w:pPr>
        <w:spacing w:before="0" w:after="200" w:line="276" w:lineRule="auto"/>
        <w:jc w:val="left"/>
        <w:rPr>
          <w:rFonts w:ascii="Arial" w:hAnsi="Arial" w:cs="Arial"/>
          <w:lang w:val="en-GB"/>
        </w:rPr>
      </w:pPr>
      <w:r w:rsidRPr="005B7B31">
        <w:rPr>
          <w:rFonts w:ascii="Arial" w:hAnsi="Arial" w:cs="Arial"/>
          <w:lang w:val="en-GB"/>
        </w:rPr>
        <w:br w:type="page"/>
      </w:r>
    </w:p>
    <w:p w14:paraId="0302665A" w14:textId="77777777" w:rsidR="00B37BEB" w:rsidRPr="005B7B31" w:rsidRDefault="00B37BEB" w:rsidP="00F3042E">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6378"/>
        <w:gridCol w:w="2337"/>
      </w:tblGrid>
      <w:tr w:rsidR="00AB4370" w:rsidRPr="005B7B31" w14:paraId="0302665C" w14:textId="77777777" w:rsidTr="003F7411">
        <w:trPr>
          <w:tblHeader/>
        </w:trPr>
        <w:tc>
          <w:tcPr>
            <w:tcW w:w="9211" w:type="dxa"/>
            <w:gridSpan w:val="3"/>
            <w:shd w:val="clear" w:color="auto" w:fill="A6A6A6" w:themeFill="background1" w:themeFillShade="A6"/>
          </w:tcPr>
          <w:p w14:paraId="0302665B" w14:textId="77777777" w:rsidR="00AB4370" w:rsidRPr="005B7B31" w:rsidRDefault="00AB4370" w:rsidP="0029389E">
            <w:pPr>
              <w:pStyle w:val="Tab"/>
            </w:pPr>
            <w:r w:rsidRPr="005B7B31">
              <w:t>Data quality management</w:t>
            </w:r>
          </w:p>
        </w:tc>
      </w:tr>
      <w:tr w:rsidR="00BE506F" w:rsidRPr="005B7B31" w14:paraId="03026660" w14:textId="77777777" w:rsidTr="003F7411">
        <w:trPr>
          <w:tblHeader/>
        </w:trPr>
        <w:tc>
          <w:tcPr>
            <w:tcW w:w="496" w:type="dxa"/>
            <w:shd w:val="clear" w:color="auto" w:fill="CCCCCC"/>
          </w:tcPr>
          <w:p w14:paraId="0302665D" w14:textId="77777777" w:rsidR="00BE506F" w:rsidRPr="005B7B31" w:rsidRDefault="00BE506F" w:rsidP="0029389E">
            <w:pPr>
              <w:pStyle w:val="Tab"/>
            </w:pPr>
            <w:r w:rsidRPr="005B7B31">
              <w:t>No.</w:t>
            </w:r>
          </w:p>
        </w:tc>
        <w:tc>
          <w:tcPr>
            <w:tcW w:w="6378" w:type="dxa"/>
            <w:shd w:val="clear" w:color="auto" w:fill="CCCCCC"/>
          </w:tcPr>
          <w:p w14:paraId="0302665E" w14:textId="77777777" w:rsidR="00BE506F" w:rsidRPr="005B7B31" w:rsidRDefault="00BE506F" w:rsidP="0029389E">
            <w:pPr>
              <w:pStyle w:val="Tab"/>
            </w:pPr>
            <w:r w:rsidRPr="005B7B31">
              <w:t>Aspect</w:t>
            </w:r>
          </w:p>
        </w:tc>
        <w:tc>
          <w:tcPr>
            <w:tcW w:w="2337" w:type="dxa"/>
            <w:shd w:val="clear" w:color="auto" w:fill="CCCCCC"/>
          </w:tcPr>
          <w:p w14:paraId="0302665F" w14:textId="77777777" w:rsidR="00BE506F" w:rsidRPr="005B7B31" w:rsidRDefault="00BE506F" w:rsidP="0029389E">
            <w:pPr>
              <w:pStyle w:val="Tab"/>
            </w:pPr>
            <w:r w:rsidRPr="005B7B31">
              <w:t>Weight</w:t>
            </w:r>
          </w:p>
        </w:tc>
      </w:tr>
      <w:tr w:rsidR="0056301B" w:rsidRPr="005B7B31" w14:paraId="03026662" w14:textId="77777777" w:rsidTr="00B37BEB">
        <w:tc>
          <w:tcPr>
            <w:tcW w:w="9211" w:type="dxa"/>
            <w:gridSpan w:val="3"/>
            <w:shd w:val="clear" w:color="auto" w:fill="F2F2F2" w:themeFill="background1" w:themeFillShade="F2"/>
          </w:tcPr>
          <w:p w14:paraId="03026661" w14:textId="77777777" w:rsidR="0056301B" w:rsidRPr="005B7B31" w:rsidRDefault="0056301B" w:rsidP="0029389E">
            <w:pPr>
              <w:pStyle w:val="Tab"/>
            </w:pPr>
            <w:r w:rsidRPr="005B7B31">
              <w:t>Sample used for recalculation</w:t>
            </w:r>
          </w:p>
        </w:tc>
      </w:tr>
      <w:tr w:rsidR="0056301B" w:rsidRPr="005B7B31" w14:paraId="03026666" w14:textId="77777777" w:rsidTr="00B37BEB">
        <w:trPr>
          <w:trHeight w:val="372"/>
        </w:trPr>
        <w:tc>
          <w:tcPr>
            <w:tcW w:w="496" w:type="dxa"/>
            <w:vAlign w:val="center"/>
          </w:tcPr>
          <w:p w14:paraId="03026663" w14:textId="77777777" w:rsidR="0056301B" w:rsidRPr="005B7B31" w:rsidRDefault="0056301B" w:rsidP="00B37BEB">
            <w:pPr>
              <w:spacing w:before="60" w:after="60"/>
              <w:rPr>
                <w:rFonts w:ascii="Arial" w:hAnsi="Arial" w:cs="Arial"/>
                <w:sz w:val="18"/>
                <w:szCs w:val="18"/>
                <w:lang w:val="en-GB"/>
              </w:rPr>
            </w:pPr>
            <w:r w:rsidRPr="005B7B31">
              <w:rPr>
                <w:rFonts w:ascii="Arial" w:hAnsi="Arial" w:cs="Arial"/>
                <w:sz w:val="18"/>
                <w:szCs w:val="18"/>
                <w:lang w:val="en-GB"/>
              </w:rPr>
              <w:t>1</w:t>
            </w:r>
          </w:p>
        </w:tc>
        <w:tc>
          <w:tcPr>
            <w:tcW w:w="6378" w:type="dxa"/>
            <w:vAlign w:val="center"/>
          </w:tcPr>
          <w:p w14:paraId="03026664" w14:textId="77777777" w:rsidR="0056301B" w:rsidRPr="005B7B31" w:rsidRDefault="0056301B" w:rsidP="00B37BEB">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Data structure errors</w:t>
            </w:r>
          </w:p>
        </w:tc>
        <w:tc>
          <w:tcPr>
            <w:tcW w:w="2337" w:type="dxa"/>
            <w:vAlign w:val="center"/>
          </w:tcPr>
          <w:p w14:paraId="03026665" w14:textId="77777777" w:rsidR="0056301B" w:rsidRPr="005B7B31" w:rsidRDefault="00B37BEB" w:rsidP="00B37BEB">
            <w:pPr>
              <w:spacing w:before="60" w:after="60"/>
              <w:jc w:val="center"/>
              <w:rPr>
                <w:rFonts w:ascii="Arial" w:hAnsi="Arial" w:cs="Arial"/>
                <w:sz w:val="18"/>
                <w:szCs w:val="18"/>
                <w:lang w:val="en-GB"/>
              </w:rPr>
            </w:pPr>
            <w:r w:rsidRPr="005B7B31">
              <w:rPr>
                <w:rFonts w:ascii="Arial" w:hAnsi="Arial" w:cs="Arial"/>
                <w:sz w:val="18"/>
                <w:szCs w:val="18"/>
                <w:lang w:val="en-GB"/>
              </w:rPr>
              <w:t>8%</w:t>
            </w:r>
          </w:p>
        </w:tc>
      </w:tr>
      <w:tr w:rsidR="0056301B" w:rsidRPr="005B7B31" w14:paraId="0302666A" w14:textId="77777777" w:rsidTr="00B37BEB">
        <w:trPr>
          <w:trHeight w:val="372"/>
        </w:trPr>
        <w:tc>
          <w:tcPr>
            <w:tcW w:w="496" w:type="dxa"/>
            <w:vAlign w:val="center"/>
          </w:tcPr>
          <w:p w14:paraId="03026667" w14:textId="77777777" w:rsidR="0056301B" w:rsidRPr="005B7B31" w:rsidRDefault="0056301B" w:rsidP="00B37BEB">
            <w:pPr>
              <w:spacing w:before="60" w:after="60"/>
              <w:rPr>
                <w:rFonts w:ascii="Arial" w:hAnsi="Arial" w:cs="Arial"/>
                <w:sz w:val="18"/>
                <w:szCs w:val="18"/>
                <w:lang w:val="en-GB"/>
              </w:rPr>
            </w:pPr>
            <w:r w:rsidRPr="005B7B31">
              <w:rPr>
                <w:rFonts w:ascii="Arial" w:hAnsi="Arial" w:cs="Arial"/>
                <w:sz w:val="18"/>
                <w:szCs w:val="18"/>
                <w:lang w:val="en-GB"/>
              </w:rPr>
              <w:t>2</w:t>
            </w:r>
          </w:p>
        </w:tc>
        <w:tc>
          <w:tcPr>
            <w:tcW w:w="6378" w:type="dxa"/>
            <w:vAlign w:val="center"/>
          </w:tcPr>
          <w:p w14:paraId="03026668" w14:textId="77777777" w:rsidR="0056301B" w:rsidRPr="005B7B31" w:rsidRDefault="0056301B" w:rsidP="00B37BEB">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Accounts with discontinuous history</w:t>
            </w:r>
          </w:p>
        </w:tc>
        <w:tc>
          <w:tcPr>
            <w:tcW w:w="2337" w:type="dxa"/>
            <w:vAlign w:val="center"/>
          </w:tcPr>
          <w:p w14:paraId="03026669" w14:textId="77777777" w:rsidR="0056301B" w:rsidRPr="005B7B31" w:rsidRDefault="00B37BEB" w:rsidP="00B37BEB">
            <w:pPr>
              <w:spacing w:before="60" w:after="60"/>
              <w:jc w:val="center"/>
              <w:rPr>
                <w:rFonts w:ascii="Arial" w:hAnsi="Arial" w:cs="Arial"/>
                <w:sz w:val="18"/>
                <w:szCs w:val="18"/>
                <w:lang w:val="en-GB"/>
              </w:rPr>
            </w:pPr>
            <w:r w:rsidRPr="005B7B31">
              <w:rPr>
                <w:rFonts w:ascii="Arial" w:hAnsi="Arial" w:cs="Arial"/>
                <w:sz w:val="18"/>
                <w:szCs w:val="18"/>
                <w:lang w:val="en-GB"/>
              </w:rPr>
              <w:t>8%</w:t>
            </w:r>
          </w:p>
        </w:tc>
      </w:tr>
      <w:tr w:rsidR="0056301B" w:rsidRPr="005B7B31" w14:paraId="0302666E" w14:textId="77777777" w:rsidTr="00B37BEB">
        <w:trPr>
          <w:trHeight w:val="372"/>
        </w:trPr>
        <w:tc>
          <w:tcPr>
            <w:tcW w:w="496" w:type="dxa"/>
            <w:vAlign w:val="center"/>
          </w:tcPr>
          <w:p w14:paraId="0302666B" w14:textId="77777777" w:rsidR="0056301B" w:rsidRPr="005B7B31" w:rsidRDefault="0056301B" w:rsidP="00B37BEB">
            <w:pPr>
              <w:spacing w:before="60" w:after="60"/>
              <w:rPr>
                <w:rFonts w:ascii="Arial" w:hAnsi="Arial" w:cs="Arial"/>
                <w:sz w:val="18"/>
                <w:szCs w:val="18"/>
                <w:lang w:val="en-GB"/>
              </w:rPr>
            </w:pPr>
            <w:r w:rsidRPr="005B7B31">
              <w:rPr>
                <w:rFonts w:ascii="Arial" w:hAnsi="Arial" w:cs="Arial"/>
                <w:sz w:val="18"/>
                <w:szCs w:val="18"/>
                <w:lang w:val="en-GB"/>
              </w:rPr>
              <w:t>3</w:t>
            </w:r>
          </w:p>
        </w:tc>
        <w:tc>
          <w:tcPr>
            <w:tcW w:w="6378" w:type="dxa"/>
            <w:vAlign w:val="center"/>
          </w:tcPr>
          <w:p w14:paraId="0302666C" w14:textId="77777777" w:rsidR="0056301B" w:rsidRPr="005B7B31" w:rsidRDefault="0056301B" w:rsidP="00B37BEB">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Issues with target variable</w:t>
            </w:r>
          </w:p>
        </w:tc>
        <w:tc>
          <w:tcPr>
            <w:tcW w:w="2337" w:type="dxa"/>
            <w:vAlign w:val="center"/>
          </w:tcPr>
          <w:p w14:paraId="0302666D" w14:textId="77777777" w:rsidR="0056301B" w:rsidRPr="005B7B31" w:rsidRDefault="00B37BEB" w:rsidP="00B37BEB">
            <w:pPr>
              <w:spacing w:before="60" w:after="60"/>
              <w:jc w:val="center"/>
              <w:rPr>
                <w:rFonts w:ascii="Arial" w:hAnsi="Arial" w:cs="Arial"/>
                <w:sz w:val="18"/>
                <w:szCs w:val="18"/>
                <w:lang w:val="en-GB"/>
              </w:rPr>
            </w:pPr>
            <w:r w:rsidRPr="005B7B31">
              <w:rPr>
                <w:rFonts w:ascii="Arial" w:hAnsi="Arial" w:cs="Arial"/>
                <w:sz w:val="18"/>
                <w:szCs w:val="18"/>
                <w:lang w:val="en-GB"/>
              </w:rPr>
              <w:t>8%</w:t>
            </w:r>
          </w:p>
        </w:tc>
      </w:tr>
      <w:tr w:rsidR="0056301B" w:rsidRPr="005B7B31" w14:paraId="03026672" w14:textId="77777777" w:rsidTr="00B37BEB">
        <w:trPr>
          <w:trHeight w:val="372"/>
        </w:trPr>
        <w:tc>
          <w:tcPr>
            <w:tcW w:w="496" w:type="dxa"/>
            <w:vAlign w:val="center"/>
          </w:tcPr>
          <w:p w14:paraId="0302666F" w14:textId="77777777" w:rsidR="0056301B" w:rsidRPr="005B7B31" w:rsidRDefault="0056301B" w:rsidP="00B37BEB">
            <w:pPr>
              <w:spacing w:before="60" w:after="60"/>
              <w:rPr>
                <w:rFonts w:ascii="Arial" w:hAnsi="Arial" w:cs="Arial"/>
                <w:sz w:val="18"/>
                <w:szCs w:val="18"/>
                <w:lang w:val="en-GB"/>
              </w:rPr>
            </w:pPr>
            <w:r w:rsidRPr="005B7B31">
              <w:rPr>
                <w:rFonts w:ascii="Arial" w:hAnsi="Arial" w:cs="Arial"/>
                <w:sz w:val="18"/>
                <w:szCs w:val="18"/>
                <w:lang w:val="en-GB"/>
              </w:rPr>
              <w:t>4</w:t>
            </w:r>
          </w:p>
        </w:tc>
        <w:tc>
          <w:tcPr>
            <w:tcW w:w="6378" w:type="dxa"/>
            <w:vAlign w:val="center"/>
          </w:tcPr>
          <w:p w14:paraId="03026670" w14:textId="77777777" w:rsidR="0056301B" w:rsidRPr="005B7B31" w:rsidRDefault="0056301B" w:rsidP="00B37BEB">
            <w:pPr>
              <w:spacing w:before="60" w:after="60"/>
              <w:rPr>
                <w:rFonts w:ascii="Arial" w:hAnsi="Arial" w:cs="Arial"/>
                <w:sz w:val="18"/>
                <w:szCs w:val="18"/>
                <w:lang w:val="en-GB"/>
              </w:rPr>
            </w:pPr>
            <w:r w:rsidRPr="005B7B31">
              <w:rPr>
                <w:rFonts w:ascii="Arial" w:eastAsiaTheme="minorEastAsia" w:hAnsi="Arial" w:cs="Arial"/>
                <w:bCs/>
                <w:sz w:val="18"/>
                <w:szCs w:val="18"/>
                <w:lang w:val="en-GB"/>
              </w:rPr>
              <w:t>Problems with input variables</w:t>
            </w:r>
          </w:p>
        </w:tc>
        <w:tc>
          <w:tcPr>
            <w:tcW w:w="2337" w:type="dxa"/>
            <w:vAlign w:val="center"/>
          </w:tcPr>
          <w:p w14:paraId="03026671" w14:textId="77777777" w:rsidR="0056301B" w:rsidRPr="005B7B31" w:rsidRDefault="00B37BEB" w:rsidP="00B37BEB">
            <w:pPr>
              <w:spacing w:before="60" w:after="60"/>
              <w:jc w:val="center"/>
              <w:rPr>
                <w:rFonts w:ascii="Arial" w:hAnsi="Arial" w:cs="Arial"/>
                <w:sz w:val="18"/>
                <w:szCs w:val="18"/>
                <w:lang w:val="en-GB"/>
              </w:rPr>
            </w:pPr>
            <w:r w:rsidRPr="005B7B31">
              <w:rPr>
                <w:rFonts w:ascii="Arial" w:hAnsi="Arial" w:cs="Arial"/>
                <w:sz w:val="18"/>
                <w:szCs w:val="18"/>
                <w:lang w:val="en-GB"/>
              </w:rPr>
              <w:t>8%</w:t>
            </w:r>
          </w:p>
        </w:tc>
      </w:tr>
      <w:tr w:rsidR="0056301B" w:rsidRPr="005B7B31" w14:paraId="03026674" w14:textId="77777777" w:rsidTr="00B37BEB">
        <w:tc>
          <w:tcPr>
            <w:tcW w:w="9211" w:type="dxa"/>
            <w:gridSpan w:val="3"/>
            <w:shd w:val="clear" w:color="auto" w:fill="F2F2F2" w:themeFill="background1" w:themeFillShade="F2"/>
          </w:tcPr>
          <w:p w14:paraId="03026673" w14:textId="77777777" w:rsidR="0056301B" w:rsidRPr="005B7B31" w:rsidRDefault="0056301B" w:rsidP="0029389E">
            <w:pPr>
              <w:pStyle w:val="Tab"/>
            </w:pPr>
            <w:r w:rsidRPr="005B7B31">
              <w:t>Validation samples</w:t>
            </w:r>
          </w:p>
        </w:tc>
      </w:tr>
      <w:tr w:rsidR="0056301B" w:rsidRPr="005B7B31" w14:paraId="03026678" w14:textId="77777777" w:rsidTr="00B37BEB">
        <w:trPr>
          <w:trHeight w:val="372"/>
        </w:trPr>
        <w:tc>
          <w:tcPr>
            <w:tcW w:w="496" w:type="dxa"/>
            <w:vAlign w:val="center"/>
          </w:tcPr>
          <w:p w14:paraId="03026675" w14:textId="77777777" w:rsidR="0056301B" w:rsidRPr="005B7B31" w:rsidRDefault="0056301B" w:rsidP="00B37BEB">
            <w:pPr>
              <w:spacing w:before="60" w:after="60"/>
              <w:rPr>
                <w:rFonts w:ascii="Arial" w:hAnsi="Arial" w:cs="Arial"/>
                <w:sz w:val="18"/>
                <w:szCs w:val="18"/>
                <w:lang w:val="en-GB"/>
              </w:rPr>
            </w:pPr>
            <w:r w:rsidRPr="005B7B31">
              <w:rPr>
                <w:rFonts w:ascii="Arial" w:hAnsi="Arial" w:cs="Arial"/>
                <w:sz w:val="18"/>
                <w:szCs w:val="18"/>
                <w:lang w:val="en-GB"/>
              </w:rPr>
              <w:t>5</w:t>
            </w:r>
          </w:p>
        </w:tc>
        <w:tc>
          <w:tcPr>
            <w:tcW w:w="6378" w:type="dxa"/>
            <w:vAlign w:val="center"/>
          </w:tcPr>
          <w:p w14:paraId="03026676" w14:textId="77777777" w:rsidR="0056301B" w:rsidRPr="005B7B31" w:rsidRDefault="0056301B" w:rsidP="00B37BEB">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Validation sample sizes</w:t>
            </w:r>
          </w:p>
        </w:tc>
        <w:tc>
          <w:tcPr>
            <w:tcW w:w="2337" w:type="dxa"/>
            <w:vAlign w:val="center"/>
          </w:tcPr>
          <w:p w14:paraId="03026677" w14:textId="77777777" w:rsidR="0056301B" w:rsidRPr="005B7B31" w:rsidRDefault="00B37BEB" w:rsidP="00B37BEB">
            <w:pPr>
              <w:spacing w:before="60" w:after="60"/>
              <w:jc w:val="center"/>
              <w:rPr>
                <w:rFonts w:ascii="Arial" w:hAnsi="Arial" w:cs="Arial"/>
                <w:sz w:val="18"/>
                <w:szCs w:val="18"/>
                <w:lang w:val="en-GB"/>
              </w:rPr>
            </w:pPr>
            <w:r w:rsidRPr="005B7B31">
              <w:rPr>
                <w:rFonts w:ascii="Arial" w:hAnsi="Arial" w:cs="Arial"/>
                <w:sz w:val="18"/>
                <w:szCs w:val="18"/>
                <w:lang w:val="en-GB"/>
              </w:rPr>
              <w:t>12%</w:t>
            </w:r>
          </w:p>
        </w:tc>
      </w:tr>
      <w:tr w:rsidR="0056301B" w:rsidRPr="005B7B31" w14:paraId="0302667C" w14:textId="77777777" w:rsidTr="00B37BEB">
        <w:trPr>
          <w:trHeight w:val="372"/>
        </w:trPr>
        <w:tc>
          <w:tcPr>
            <w:tcW w:w="496" w:type="dxa"/>
            <w:vAlign w:val="center"/>
          </w:tcPr>
          <w:p w14:paraId="03026679" w14:textId="77777777" w:rsidR="0056301B" w:rsidRPr="005B7B31" w:rsidRDefault="0056301B" w:rsidP="00B37BEB">
            <w:pPr>
              <w:spacing w:before="60" w:after="60"/>
              <w:rPr>
                <w:rFonts w:ascii="Arial" w:hAnsi="Arial" w:cs="Arial"/>
                <w:sz w:val="18"/>
                <w:szCs w:val="18"/>
                <w:lang w:val="en-GB"/>
              </w:rPr>
            </w:pPr>
            <w:r w:rsidRPr="005B7B31">
              <w:rPr>
                <w:rFonts w:ascii="Arial" w:hAnsi="Arial" w:cs="Arial"/>
                <w:sz w:val="18"/>
                <w:szCs w:val="18"/>
                <w:lang w:val="en-GB"/>
              </w:rPr>
              <w:t>6</w:t>
            </w:r>
          </w:p>
        </w:tc>
        <w:tc>
          <w:tcPr>
            <w:tcW w:w="6378" w:type="dxa"/>
            <w:vAlign w:val="center"/>
          </w:tcPr>
          <w:p w14:paraId="0302667A" w14:textId="77777777" w:rsidR="0056301B" w:rsidRPr="005B7B31" w:rsidRDefault="0056301B" w:rsidP="00B37BEB">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Consistency within one model type</w:t>
            </w:r>
          </w:p>
        </w:tc>
        <w:tc>
          <w:tcPr>
            <w:tcW w:w="2337" w:type="dxa"/>
            <w:vAlign w:val="center"/>
          </w:tcPr>
          <w:p w14:paraId="0302667B" w14:textId="77777777" w:rsidR="0056301B" w:rsidRPr="005B7B31" w:rsidRDefault="00B37BEB" w:rsidP="00B37BEB">
            <w:pPr>
              <w:spacing w:before="60" w:after="60"/>
              <w:jc w:val="center"/>
              <w:rPr>
                <w:rFonts w:ascii="Arial" w:hAnsi="Arial" w:cs="Arial"/>
                <w:sz w:val="18"/>
                <w:szCs w:val="18"/>
                <w:lang w:val="en-GB"/>
              </w:rPr>
            </w:pPr>
            <w:r w:rsidRPr="005B7B31">
              <w:rPr>
                <w:rFonts w:ascii="Arial" w:hAnsi="Arial" w:cs="Arial"/>
                <w:sz w:val="18"/>
                <w:szCs w:val="18"/>
                <w:lang w:val="en-GB"/>
              </w:rPr>
              <w:t>12%</w:t>
            </w:r>
          </w:p>
        </w:tc>
      </w:tr>
      <w:tr w:rsidR="0056301B" w:rsidRPr="005B7B31" w14:paraId="03026680" w14:textId="77777777" w:rsidTr="00B37BEB">
        <w:trPr>
          <w:trHeight w:val="372"/>
        </w:trPr>
        <w:tc>
          <w:tcPr>
            <w:tcW w:w="496" w:type="dxa"/>
            <w:vAlign w:val="center"/>
          </w:tcPr>
          <w:p w14:paraId="0302667D" w14:textId="77777777" w:rsidR="0056301B" w:rsidRPr="005B7B31" w:rsidRDefault="0056301B" w:rsidP="00B37BEB">
            <w:pPr>
              <w:spacing w:before="60" w:after="60"/>
              <w:rPr>
                <w:rFonts w:ascii="Arial" w:hAnsi="Arial" w:cs="Arial"/>
                <w:sz w:val="18"/>
                <w:szCs w:val="18"/>
                <w:lang w:val="en-GB"/>
              </w:rPr>
            </w:pPr>
            <w:r w:rsidRPr="005B7B31">
              <w:rPr>
                <w:rFonts w:ascii="Arial" w:hAnsi="Arial" w:cs="Arial"/>
                <w:sz w:val="18"/>
                <w:szCs w:val="18"/>
                <w:lang w:val="en-GB"/>
              </w:rPr>
              <w:t>7</w:t>
            </w:r>
          </w:p>
        </w:tc>
        <w:tc>
          <w:tcPr>
            <w:tcW w:w="6378" w:type="dxa"/>
            <w:vAlign w:val="center"/>
          </w:tcPr>
          <w:p w14:paraId="0302667E" w14:textId="77777777" w:rsidR="0056301B" w:rsidRPr="005B7B31" w:rsidRDefault="0056301B" w:rsidP="00B37BEB">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Consistency across models</w:t>
            </w:r>
          </w:p>
        </w:tc>
        <w:tc>
          <w:tcPr>
            <w:tcW w:w="2337" w:type="dxa"/>
            <w:vAlign w:val="center"/>
          </w:tcPr>
          <w:p w14:paraId="0302667F" w14:textId="77777777" w:rsidR="0056301B" w:rsidRPr="005B7B31" w:rsidRDefault="00B37BEB" w:rsidP="00B37BEB">
            <w:pPr>
              <w:spacing w:before="60" w:after="60"/>
              <w:jc w:val="center"/>
              <w:rPr>
                <w:rFonts w:ascii="Arial" w:hAnsi="Arial" w:cs="Arial"/>
                <w:sz w:val="18"/>
                <w:szCs w:val="18"/>
                <w:lang w:val="en-GB"/>
              </w:rPr>
            </w:pPr>
            <w:r w:rsidRPr="005B7B31">
              <w:rPr>
                <w:rFonts w:ascii="Arial" w:hAnsi="Arial" w:cs="Arial"/>
                <w:sz w:val="18"/>
                <w:szCs w:val="18"/>
                <w:lang w:val="en-GB"/>
              </w:rPr>
              <w:t>12%</w:t>
            </w:r>
          </w:p>
        </w:tc>
      </w:tr>
      <w:tr w:rsidR="0056301B" w:rsidRPr="005B7B31" w14:paraId="03026682" w14:textId="77777777" w:rsidTr="00B37BEB">
        <w:tc>
          <w:tcPr>
            <w:tcW w:w="9211" w:type="dxa"/>
            <w:gridSpan w:val="3"/>
            <w:shd w:val="clear" w:color="auto" w:fill="F2F2F2" w:themeFill="background1" w:themeFillShade="F2"/>
          </w:tcPr>
          <w:p w14:paraId="03026681" w14:textId="77777777" w:rsidR="0056301B" w:rsidRPr="005B7B31" w:rsidRDefault="0056301B" w:rsidP="0029389E">
            <w:pPr>
              <w:pStyle w:val="Tab"/>
            </w:pPr>
            <w:r w:rsidRPr="005B7B31">
              <w:t>Data quality processes</w:t>
            </w:r>
          </w:p>
        </w:tc>
      </w:tr>
      <w:tr w:rsidR="0056301B" w:rsidRPr="005B7B31" w14:paraId="03026686" w14:textId="77777777" w:rsidTr="003F7411">
        <w:trPr>
          <w:trHeight w:val="372"/>
        </w:trPr>
        <w:tc>
          <w:tcPr>
            <w:tcW w:w="496" w:type="dxa"/>
            <w:vAlign w:val="center"/>
          </w:tcPr>
          <w:p w14:paraId="03026683" w14:textId="77777777" w:rsidR="0056301B" w:rsidRPr="005B7B31" w:rsidRDefault="0056301B" w:rsidP="003F7411">
            <w:pPr>
              <w:spacing w:before="60" w:after="60"/>
              <w:rPr>
                <w:rFonts w:ascii="Arial" w:hAnsi="Arial" w:cs="Arial"/>
                <w:sz w:val="18"/>
                <w:szCs w:val="18"/>
                <w:lang w:val="en-GB"/>
              </w:rPr>
            </w:pPr>
            <w:r w:rsidRPr="005B7B31">
              <w:rPr>
                <w:rFonts w:ascii="Arial" w:hAnsi="Arial" w:cs="Arial"/>
                <w:sz w:val="18"/>
                <w:szCs w:val="18"/>
                <w:lang w:val="en-GB"/>
              </w:rPr>
              <w:t>8</w:t>
            </w:r>
          </w:p>
        </w:tc>
        <w:tc>
          <w:tcPr>
            <w:tcW w:w="6378" w:type="dxa"/>
            <w:vAlign w:val="bottom"/>
          </w:tcPr>
          <w:p w14:paraId="03026684" w14:textId="77777777" w:rsidR="0056301B" w:rsidRPr="005B7B31" w:rsidRDefault="0056301B" w:rsidP="003F7411">
            <w:pPr>
              <w:spacing w:before="60" w:after="60"/>
              <w:rPr>
                <w:rFonts w:ascii="Arial" w:hAnsi="Arial" w:cs="Arial"/>
                <w:sz w:val="18"/>
                <w:szCs w:val="18"/>
                <w:lang w:val="en-GB"/>
              </w:rPr>
            </w:pPr>
            <w:r w:rsidRPr="005B7B31">
              <w:rPr>
                <w:rFonts w:ascii="Arial" w:hAnsi="Arial" w:cs="Arial"/>
                <w:sz w:val="18"/>
                <w:szCs w:val="18"/>
                <w:lang w:val="en-GB"/>
              </w:rPr>
              <w:t>Processes and procedures to ensure data quality</w:t>
            </w:r>
          </w:p>
        </w:tc>
        <w:tc>
          <w:tcPr>
            <w:tcW w:w="2337" w:type="dxa"/>
            <w:vAlign w:val="center"/>
          </w:tcPr>
          <w:p w14:paraId="03026685" w14:textId="293C90FD" w:rsidR="0056301B" w:rsidRPr="005B7B31" w:rsidRDefault="00EA063E" w:rsidP="003F7411">
            <w:pPr>
              <w:spacing w:before="60" w:after="60"/>
              <w:jc w:val="center"/>
              <w:rPr>
                <w:rFonts w:ascii="Arial" w:hAnsi="Arial" w:cs="Arial"/>
                <w:sz w:val="18"/>
                <w:szCs w:val="18"/>
                <w:lang w:val="en-GB"/>
              </w:rPr>
            </w:pPr>
            <w:r w:rsidRPr="005B7B31">
              <w:rPr>
                <w:rFonts w:ascii="Arial" w:hAnsi="Arial" w:cs="Arial"/>
                <w:sz w:val="18"/>
                <w:szCs w:val="18"/>
                <w:lang w:val="en-GB"/>
              </w:rPr>
              <w:t>4</w:t>
            </w:r>
            <w:r w:rsidR="00B37BEB" w:rsidRPr="005B7B31">
              <w:rPr>
                <w:rFonts w:ascii="Arial" w:hAnsi="Arial" w:cs="Arial"/>
                <w:sz w:val="18"/>
                <w:szCs w:val="18"/>
                <w:lang w:val="en-GB"/>
              </w:rPr>
              <w:t>%</w:t>
            </w:r>
          </w:p>
        </w:tc>
      </w:tr>
      <w:tr w:rsidR="00B37BEB" w:rsidRPr="005B7B31" w14:paraId="0302668A" w14:textId="77777777" w:rsidTr="003F7411">
        <w:trPr>
          <w:trHeight w:val="372"/>
        </w:trPr>
        <w:tc>
          <w:tcPr>
            <w:tcW w:w="496" w:type="dxa"/>
            <w:vAlign w:val="center"/>
          </w:tcPr>
          <w:p w14:paraId="03026687" w14:textId="77777777" w:rsidR="00B37BEB" w:rsidRPr="005B7B31" w:rsidRDefault="00B37BEB" w:rsidP="003F7411">
            <w:pPr>
              <w:spacing w:before="60" w:after="60"/>
              <w:rPr>
                <w:rFonts w:ascii="Arial" w:hAnsi="Arial" w:cs="Arial"/>
                <w:sz w:val="18"/>
                <w:szCs w:val="18"/>
                <w:lang w:val="en-GB"/>
              </w:rPr>
            </w:pPr>
            <w:r w:rsidRPr="005B7B31">
              <w:rPr>
                <w:rFonts w:ascii="Arial" w:hAnsi="Arial" w:cs="Arial"/>
                <w:sz w:val="18"/>
                <w:szCs w:val="18"/>
                <w:lang w:val="en-GB"/>
              </w:rPr>
              <w:t>9</w:t>
            </w:r>
          </w:p>
        </w:tc>
        <w:tc>
          <w:tcPr>
            <w:tcW w:w="6378" w:type="dxa"/>
            <w:vAlign w:val="bottom"/>
          </w:tcPr>
          <w:p w14:paraId="03026688" w14:textId="77777777" w:rsidR="00B37BEB" w:rsidRPr="005B7B31" w:rsidRDefault="00B37BEB" w:rsidP="003F7411">
            <w:pPr>
              <w:spacing w:before="60" w:after="60"/>
              <w:rPr>
                <w:rFonts w:ascii="Arial" w:hAnsi="Arial" w:cs="Arial"/>
                <w:sz w:val="18"/>
                <w:szCs w:val="18"/>
                <w:lang w:val="en-GB"/>
              </w:rPr>
            </w:pPr>
            <w:r w:rsidRPr="005B7B31">
              <w:rPr>
                <w:rFonts w:ascii="Arial" w:hAnsi="Arial" w:cs="Arial"/>
                <w:sz w:val="18"/>
                <w:szCs w:val="18"/>
                <w:lang w:val="en-GB"/>
              </w:rPr>
              <w:t>Mechanisms to prevent manipulation of underwriting data</w:t>
            </w:r>
          </w:p>
        </w:tc>
        <w:tc>
          <w:tcPr>
            <w:tcW w:w="2337" w:type="dxa"/>
            <w:vAlign w:val="center"/>
          </w:tcPr>
          <w:p w14:paraId="03026689" w14:textId="1C972F5A" w:rsidR="00B37BEB" w:rsidRPr="005B7B31" w:rsidRDefault="00EA063E" w:rsidP="00B37BEB">
            <w:pPr>
              <w:spacing w:before="60" w:after="60"/>
              <w:jc w:val="center"/>
              <w:rPr>
                <w:rFonts w:ascii="Arial" w:hAnsi="Arial" w:cs="Arial"/>
                <w:sz w:val="18"/>
                <w:szCs w:val="18"/>
                <w:lang w:val="en-GB"/>
              </w:rPr>
            </w:pPr>
            <w:r w:rsidRPr="005B7B31">
              <w:rPr>
                <w:rFonts w:ascii="Arial" w:hAnsi="Arial" w:cs="Arial"/>
                <w:sz w:val="18"/>
                <w:szCs w:val="18"/>
                <w:lang w:val="en-GB"/>
              </w:rPr>
              <w:t>4</w:t>
            </w:r>
            <w:r w:rsidR="00B37BEB" w:rsidRPr="005B7B31">
              <w:rPr>
                <w:rFonts w:ascii="Arial" w:hAnsi="Arial" w:cs="Arial"/>
                <w:sz w:val="18"/>
                <w:szCs w:val="18"/>
                <w:lang w:val="en-GB"/>
              </w:rPr>
              <w:t>%</w:t>
            </w:r>
          </w:p>
        </w:tc>
      </w:tr>
      <w:tr w:rsidR="00B37BEB" w:rsidRPr="005B7B31" w14:paraId="0302668E" w14:textId="77777777" w:rsidTr="003F7411">
        <w:trPr>
          <w:trHeight w:val="372"/>
        </w:trPr>
        <w:tc>
          <w:tcPr>
            <w:tcW w:w="496" w:type="dxa"/>
            <w:vAlign w:val="center"/>
          </w:tcPr>
          <w:p w14:paraId="0302668B" w14:textId="77777777" w:rsidR="00B37BEB" w:rsidRPr="005B7B31" w:rsidRDefault="00B37BEB" w:rsidP="003F7411">
            <w:pPr>
              <w:spacing w:before="60" w:after="60"/>
              <w:rPr>
                <w:rFonts w:ascii="Arial" w:hAnsi="Arial" w:cs="Arial"/>
                <w:sz w:val="18"/>
                <w:szCs w:val="18"/>
                <w:lang w:val="en-GB"/>
              </w:rPr>
            </w:pPr>
            <w:r w:rsidRPr="005B7B31">
              <w:rPr>
                <w:rFonts w:ascii="Arial" w:hAnsi="Arial" w:cs="Arial"/>
                <w:sz w:val="18"/>
                <w:szCs w:val="18"/>
                <w:lang w:val="en-GB"/>
              </w:rPr>
              <w:t>10</w:t>
            </w:r>
          </w:p>
        </w:tc>
        <w:tc>
          <w:tcPr>
            <w:tcW w:w="6378" w:type="dxa"/>
            <w:vAlign w:val="bottom"/>
          </w:tcPr>
          <w:p w14:paraId="0302668C" w14:textId="77777777" w:rsidR="00B37BEB" w:rsidRPr="005B7B31" w:rsidRDefault="00B37BEB" w:rsidP="003F7411">
            <w:pPr>
              <w:spacing w:before="60" w:after="60"/>
              <w:rPr>
                <w:rFonts w:ascii="Arial" w:hAnsi="Arial" w:cs="Arial"/>
                <w:sz w:val="18"/>
                <w:szCs w:val="18"/>
                <w:lang w:val="en-GB"/>
              </w:rPr>
            </w:pPr>
            <w:r w:rsidRPr="005B7B31">
              <w:rPr>
                <w:rFonts w:ascii="Arial" w:hAnsi="Arial" w:cs="Arial"/>
                <w:sz w:val="18"/>
                <w:szCs w:val="18"/>
                <w:lang w:val="en-GB"/>
              </w:rPr>
              <w:t xml:space="preserve">Mechanisms to prevent manipulation of data from other sources </w:t>
            </w:r>
          </w:p>
        </w:tc>
        <w:tc>
          <w:tcPr>
            <w:tcW w:w="2337" w:type="dxa"/>
            <w:vAlign w:val="center"/>
          </w:tcPr>
          <w:p w14:paraId="0302668D" w14:textId="2F82F307" w:rsidR="00B37BEB" w:rsidRPr="005B7B31" w:rsidRDefault="00EA063E" w:rsidP="00B37BEB">
            <w:pPr>
              <w:spacing w:before="60" w:after="60"/>
              <w:jc w:val="center"/>
              <w:rPr>
                <w:rFonts w:ascii="Arial" w:hAnsi="Arial" w:cs="Arial"/>
                <w:sz w:val="18"/>
                <w:szCs w:val="18"/>
                <w:lang w:val="en-GB"/>
              </w:rPr>
            </w:pPr>
            <w:r w:rsidRPr="005B7B31">
              <w:rPr>
                <w:rFonts w:ascii="Arial" w:hAnsi="Arial" w:cs="Arial"/>
                <w:sz w:val="18"/>
                <w:szCs w:val="18"/>
                <w:lang w:val="en-GB"/>
              </w:rPr>
              <w:t>4</w:t>
            </w:r>
            <w:r w:rsidR="00B37BEB" w:rsidRPr="005B7B31">
              <w:rPr>
                <w:rFonts w:ascii="Arial" w:hAnsi="Arial" w:cs="Arial"/>
                <w:sz w:val="18"/>
                <w:szCs w:val="18"/>
                <w:lang w:val="en-GB"/>
              </w:rPr>
              <w:t>%</w:t>
            </w:r>
          </w:p>
        </w:tc>
      </w:tr>
      <w:tr w:rsidR="00B37BEB" w:rsidRPr="005B7B31" w14:paraId="03026692" w14:textId="77777777" w:rsidTr="003F7411">
        <w:trPr>
          <w:trHeight w:val="372"/>
        </w:trPr>
        <w:tc>
          <w:tcPr>
            <w:tcW w:w="496" w:type="dxa"/>
            <w:vAlign w:val="center"/>
          </w:tcPr>
          <w:p w14:paraId="0302668F" w14:textId="77777777" w:rsidR="00B37BEB" w:rsidRPr="005B7B31" w:rsidRDefault="00B37BEB" w:rsidP="003F7411">
            <w:pPr>
              <w:spacing w:before="60" w:after="60"/>
              <w:rPr>
                <w:rFonts w:ascii="Arial" w:hAnsi="Arial" w:cs="Arial"/>
                <w:sz w:val="18"/>
                <w:szCs w:val="18"/>
                <w:lang w:val="en-GB"/>
              </w:rPr>
            </w:pPr>
            <w:r w:rsidRPr="005B7B31">
              <w:rPr>
                <w:rFonts w:ascii="Arial" w:hAnsi="Arial" w:cs="Arial"/>
                <w:sz w:val="18"/>
                <w:szCs w:val="18"/>
                <w:lang w:val="en-GB"/>
              </w:rPr>
              <w:t>11</w:t>
            </w:r>
          </w:p>
        </w:tc>
        <w:tc>
          <w:tcPr>
            <w:tcW w:w="6378" w:type="dxa"/>
            <w:vAlign w:val="bottom"/>
          </w:tcPr>
          <w:p w14:paraId="03026690" w14:textId="77777777" w:rsidR="00B37BEB" w:rsidRPr="005B7B31" w:rsidRDefault="00B37BEB" w:rsidP="003F7411">
            <w:pPr>
              <w:spacing w:before="60" w:after="60"/>
              <w:rPr>
                <w:rFonts w:ascii="Arial" w:hAnsi="Arial" w:cs="Arial"/>
                <w:sz w:val="18"/>
                <w:szCs w:val="18"/>
                <w:lang w:val="en-GB"/>
              </w:rPr>
            </w:pPr>
            <w:r w:rsidRPr="005B7B31">
              <w:rPr>
                <w:rFonts w:ascii="Arial" w:hAnsi="Arial" w:cs="Arial"/>
                <w:sz w:val="18"/>
                <w:szCs w:val="18"/>
                <w:lang w:val="en-GB"/>
              </w:rPr>
              <w:t>Changes in the roles and responsibilities of the staff with data access</w:t>
            </w:r>
          </w:p>
        </w:tc>
        <w:tc>
          <w:tcPr>
            <w:tcW w:w="2337" w:type="dxa"/>
            <w:vAlign w:val="center"/>
          </w:tcPr>
          <w:p w14:paraId="03026691" w14:textId="39CBE91B" w:rsidR="00B37BEB" w:rsidRPr="005B7B31" w:rsidRDefault="00EA063E" w:rsidP="00B37BEB">
            <w:pPr>
              <w:spacing w:before="60" w:after="60"/>
              <w:jc w:val="center"/>
              <w:rPr>
                <w:rFonts w:ascii="Arial" w:hAnsi="Arial" w:cs="Arial"/>
                <w:sz w:val="18"/>
                <w:szCs w:val="18"/>
                <w:lang w:val="en-GB"/>
              </w:rPr>
            </w:pPr>
            <w:r w:rsidRPr="005B7B31">
              <w:rPr>
                <w:rFonts w:ascii="Arial" w:hAnsi="Arial" w:cs="Arial"/>
                <w:sz w:val="18"/>
                <w:szCs w:val="18"/>
                <w:lang w:val="en-GB"/>
              </w:rPr>
              <w:t>4</w:t>
            </w:r>
            <w:r w:rsidR="00B37BEB" w:rsidRPr="005B7B31">
              <w:rPr>
                <w:rFonts w:ascii="Arial" w:hAnsi="Arial" w:cs="Arial"/>
                <w:sz w:val="18"/>
                <w:szCs w:val="18"/>
                <w:lang w:val="en-GB"/>
              </w:rPr>
              <w:t>%</w:t>
            </w:r>
          </w:p>
        </w:tc>
      </w:tr>
      <w:tr w:rsidR="00B37BEB" w:rsidRPr="005B7B31" w14:paraId="03026696" w14:textId="77777777" w:rsidTr="003F7411">
        <w:trPr>
          <w:trHeight w:val="372"/>
        </w:trPr>
        <w:tc>
          <w:tcPr>
            <w:tcW w:w="496" w:type="dxa"/>
            <w:vAlign w:val="center"/>
          </w:tcPr>
          <w:p w14:paraId="03026693" w14:textId="77777777" w:rsidR="00B37BEB" w:rsidRPr="005B7B31" w:rsidRDefault="00B37BEB" w:rsidP="003F7411">
            <w:pPr>
              <w:spacing w:before="60" w:after="60"/>
              <w:rPr>
                <w:rFonts w:ascii="Arial" w:hAnsi="Arial" w:cs="Arial"/>
                <w:sz w:val="18"/>
                <w:szCs w:val="18"/>
                <w:lang w:val="en-GB"/>
              </w:rPr>
            </w:pPr>
            <w:r w:rsidRPr="005B7B31">
              <w:rPr>
                <w:rFonts w:ascii="Arial" w:hAnsi="Arial" w:cs="Arial"/>
                <w:sz w:val="18"/>
                <w:szCs w:val="18"/>
                <w:lang w:val="en-GB"/>
              </w:rPr>
              <w:t>12</w:t>
            </w:r>
          </w:p>
        </w:tc>
        <w:tc>
          <w:tcPr>
            <w:tcW w:w="6378" w:type="dxa"/>
            <w:vAlign w:val="bottom"/>
          </w:tcPr>
          <w:p w14:paraId="03026694" w14:textId="77777777" w:rsidR="00B37BEB" w:rsidRPr="005B7B31" w:rsidRDefault="00B37BEB" w:rsidP="003F7411">
            <w:pPr>
              <w:spacing w:before="60" w:after="60"/>
              <w:rPr>
                <w:rFonts w:ascii="Arial" w:hAnsi="Arial" w:cs="Arial"/>
                <w:sz w:val="18"/>
                <w:szCs w:val="18"/>
                <w:lang w:val="en-GB"/>
              </w:rPr>
            </w:pPr>
            <w:r w:rsidRPr="005B7B31">
              <w:rPr>
                <w:rFonts w:ascii="Arial" w:hAnsi="Arial" w:cs="Arial"/>
                <w:sz w:val="18"/>
                <w:szCs w:val="18"/>
                <w:lang w:val="en-GB"/>
              </w:rPr>
              <w:t>Processes in place to ensure data reconciliation</w:t>
            </w:r>
          </w:p>
        </w:tc>
        <w:tc>
          <w:tcPr>
            <w:tcW w:w="2337" w:type="dxa"/>
            <w:vAlign w:val="center"/>
          </w:tcPr>
          <w:p w14:paraId="03026695" w14:textId="160D8110" w:rsidR="00B37BEB" w:rsidRPr="005B7B31" w:rsidRDefault="00EA063E" w:rsidP="00B37BEB">
            <w:pPr>
              <w:spacing w:before="60" w:after="60"/>
              <w:jc w:val="center"/>
              <w:rPr>
                <w:rFonts w:ascii="Arial" w:hAnsi="Arial" w:cs="Arial"/>
                <w:sz w:val="18"/>
                <w:szCs w:val="18"/>
                <w:lang w:val="en-GB"/>
              </w:rPr>
            </w:pPr>
            <w:r w:rsidRPr="005B7B31">
              <w:rPr>
                <w:rFonts w:ascii="Arial" w:hAnsi="Arial" w:cs="Arial"/>
                <w:sz w:val="18"/>
                <w:szCs w:val="18"/>
                <w:lang w:val="en-GB"/>
              </w:rPr>
              <w:t>4</w:t>
            </w:r>
            <w:r w:rsidR="00B37BEB" w:rsidRPr="005B7B31">
              <w:rPr>
                <w:rFonts w:ascii="Arial" w:hAnsi="Arial" w:cs="Arial"/>
                <w:sz w:val="18"/>
                <w:szCs w:val="18"/>
                <w:lang w:val="en-GB"/>
              </w:rPr>
              <w:t>%</w:t>
            </w:r>
          </w:p>
        </w:tc>
      </w:tr>
      <w:tr w:rsidR="00B37BEB" w:rsidRPr="005B7B31" w14:paraId="0302669A" w14:textId="77777777" w:rsidTr="003F7411">
        <w:trPr>
          <w:trHeight w:val="372"/>
        </w:trPr>
        <w:tc>
          <w:tcPr>
            <w:tcW w:w="496" w:type="dxa"/>
            <w:vAlign w:val="center"/>
          </w:tcPr>
          <w:p w14:paraId="03026697" w14:textId="77777777" w:rsidR="00B37BEB" w:rsidRPr="005B7B31" w:rsidRDefault="00B37BEB" w:rsidP="003F7411">
            <w:pPr>
              <w:spacing w:before="60" w:after="60"/>
              <w:rPr>
                <w:rFonts w:ascii="Arial" w:hAnsi="Arial" w:cs="Arial"/>
                <w:sz w:val="18"/>
                <w:szCs w:val="18"/>
                <w:lang w:val="en-GB"/>
              </w:rPr>
            </w:pPr>
            <w:r w:rsidRPr="005B7B31">
              <w:rPr>
                <w:rFonts w:ascii="Arial" w:hAnsi="Arial" w:cs="Arial"/>
                <w:sz w:val="18"/>
                <w:szCs w:val="18"/>
                <w:lang w:val="en-GB"/>
              </w:rPr>
              <w:t>13</w:t>
            </w:r>
          </w:p>
        </w:tc>
        <w:tc>
          <w:tcPr>
            <w:tcW w:w="6378" w:type="dxa"/>
            <w:vAlign w:val="bottom"/>
          </w:tcPr>
          <w:p w14:paraId="03026698" w14:textId="77777777" w:rsidR="00B37BEB" w:rsidRPr="005B7B31" w:rsidRDefault="00B37BEB" w:rsidP="003F7411">
            <w:pPr>
              <w:spacing w:before="60" w:after="60"/>
              <w:rPr>
                <w:rFonts w:ascii="Arial" w:hAnsi="Arial" w:cs="Arial"/>
                <w:sz w:val="18"/>
                <w:szCs w:val="18"/>
                <w:lang w:val="en-GB"/>
              </w:rPr>
            </w:pPr>
            <w:r w:rsidRPr="005B7B31">
              <w:rPr>
                <w:rFonts w:ascii="Arial" w:hAnsi="Arial" w:cs="Arial"/>
                <w:sz w:val="18"/>
                <w:szCs w:val="18"/>
                <w:lang w:val="en-GB"/>
              </w:rPr>
              <w:t>Available DQIs and their trends</w:t>
            </w:r>
          </w:p>
        </w:tc>
        <w:tc>
          <w:tcPr>
            <w:tcW w:w="2337" w:type="dxa"/>
            <w:vAlign w:val="center"/>
          </w:tcPr>
          <w:p w14:paraId="03026699" w14:textId="35A67FB4" w:rsidR="00B37BEB" w:rsidRPr="005B7B31" w:rsidRDefault="00EA063E" w:rsidP="00B37BEB">
            <w:pPr>
              <w:spacing w:before="60" w:after="60"/>
              <w:jc w:val="center"/>
              <w:rPr>
                <w:rFonts w:ascii="Arial" w:hAnsi="Arial" w:cs="Arial"/>
                <w:sz w:val="18"/>
                <w:szCs w:val="18"/>
                <w:lang w:val="en-GB"/>
              </w:rPr>
            </w:pPr>
            <w:r w:rsidRPr="005B7B31">
              <w:rPr>
                <w:rFonts w:ascii="Arial" w:hAnsi="Arial" w:cs="Arial"/>
                <w:sz w:val="18"/>
                <w:szCs w:val="18"/>
                <w:lang w:val="en-GB"/>
              </w:rPr>
              <w:t>4</w:t>
            </w:r>
            <w:r w:rsidR="00B37BEB" w:rsidRPr="005B7B31">
              <w:rPr>
                <w:rFonts w:ascii="Arial" w:hAnsi="Arial" w:cs="Arial"/>
                <w:sz w:val="18"/>
                <w:szCs w:val="18"/>
                <w:lang w:val="en-GB"/>
              </w:rPr>
              <w:t>%</w:t>
            </w:r>
          </w:p>
        </w:tc>
      </w:tr>
      <w:tr w:rsidR="00B37BEB" w:rsidRPr="005B7B31" w14:paraId="0302669E" w14:textId="77777777" w:rsidTr="003F7411">
        <w:trPr>
          <w:trHeight w:val="372"/>
        </w:trPr>
        <w:tc>
          <w:tcPr>
            <w:tcW w:w="496" w:type="dxa"/>
            <w:vAlign w:val="center"/>
          </w:tcPr>
          <w:p w14:paraId="0302669B" w14:textId="77777777" w:rsidR="00B37BEB" w:rsidRPr="005B7B31" w:rsidRDefault="00B37BEB" w:rsidP="003F7411">
            <w:pPr>
              <w:spacing w:before="60" w:after="60"/>
              <w:rPr>
                <w:rFonts w:ascii="Arial" w:hAnsi="Arial" w:cs="Arial"/>
                <w:sz w:val="18"/>
                <w:szCs w:val="18"/>
                <w:lang w:val="en-GB"/>
              </w:rPr>
            </w:pPr>
            <w:r w:rsidRPr="005B7B31">
              <w:rPr>
                <w:rFonts w:ascii="Arial" w:hAnsi="Arial" w:cs="Arial"/>
                <w:sz w:val="18"/>
                <w:szCs w:val="18"/>
                <w:lang w:val="en-GB"/>
              </w:rPr>
              <w:t>14</w:t>
            </w:r>
          </w:p>
        </w:tc>
        <w:tc>
          <w:tcPr>
            <w:tcW w:w="6378" w:type="dxa"/>
            <w:vAlign w:val="bottom"/>
          </w:tcPr>
          <w:p w14:paraId="0302669C" w14:textId="77777777" w:rsidR="00B37BEB" w:rsidRPr="005B7B31" w:rsidRDefault="00B37BEB" w:rsidP="003F7411">
            <w:pPr>
              <w:spacing w:before="60" w:after="60"/>
              <w:rPr>
                <w:rFonts w:ascii="Arial" w:hAnsi="Arial" w:cs="Arial"/>
                <w:sz w:val="18"/>
                <w:szCs w:val="18"/>
                <w:lang w:val="en-GB"/>
              </w:rPr>
            </w:pPr>
            <w:r w:rsidRPr="005B7B31">
              <w:rPr>
                <w:rFonts w:ascii="Arial" w:hAnsi="Arial" w:cs="Arial"/>
                <w:sz w:val="18"/>
                <w:szCs w:val="18"/>
                <w:lang w:val="en-GB"/>
              </w:rPr>
              <w:t>Efficiency of data quality management process</w:t>
            </w:r>
          </w:p>
        </w:tc>
        <w:tc>
          <w:tcPr>
            <w:tcW w:w="2337" w:type="dxa"/>
            <w:vAlign w:val="center"/>
          </w:tcPr>
          <w:p w14:paraId="0302669D" w14:textId="362D3AA9" w:rsidR="00B37BEB" w:rsidRPr="005B7B31" w:rsidRDefault="00EA063E" w:rsidP="00B37BEB">
            <w:pPr>
              <w:spacing w:before="60" w:after="60"/>
              <w:jc w:val="center"/>
              <w:rPr>
                <w:rFonts w:ascii="Arial" w:hAnsi="Arial" w:cs="Arial"/>
                <w:sz w:val="18"/>
                <w:szCs w:val="18"/>
                <w:lang w:val="en-GB"/>
              </w:rPr>
            </w:pPr>
            <w:r w:rsidRPr="005B7B31">
              <w:rPr>
                <w:rFonts w:ascii="Arial" w:hAnsi="Arial" w:cs="Arial"/>
                <w:sz w:val="18"/>
                <w:szCs w:val="18"/>
                <w:lang w:val="en-GB"/>
              </w:rPr>
              <w:t>4</w:t>
            </w:r>
            <w:r w:rsidR="00B37BEB" w:rsidRPr="005B7B31">
              <w:rPr>
                <w:rFonts w:ascii="Arial" w:hAnsi="Arial" w:cs="Arial"/>
                <w:sz w:val="18"/>
                <w:szCs w:val="18"/>
                <w:lang w:val="en-GB"/>
              </w:rPr>
              <w:t>%</w:t>
            </w:r>
          </w:p>
        </w:tc>
      </w:tr>
      <w:tr w:rsidR="00B37BEB" w:rsidRPr="005B7B31" w14:paraId="030266A2" w14:textId="77777777" w:rsidTr="003F7411">
        <w:trPr>
          <w:trHeight w:val="372"/>
        </w:trPr>
        <w:tc>
          <w:tcPr>
            <w:tcW w:w="496" w:type="dxa"/>
            <w:vAlign w:val="center"/>
          </w:tcPr>
          <w:p w14:paraId="0302669F" w14:textId="77777777" w:rsidR="00B37BEB" w:rsidRPr="005B7B31" w:rsidRDefault="00B37BEB" w:rsidP="003F7411">
            <w:pPr>
              <w:spacing w:before="60" w:after="60"/>
              <w:rPr>
                <w:rFonts w:ascii="Arial" w:hAnsi="Arial" w:cs="Arial"/>
                <w:sz w:val="18"/>
                <w:szCs w:val="18"/>
                <w:lang w:val="en-GB"/>
              </w:rPr>
            </w:pPr>
            <w:r w:rsidRPr="005B7B31">
              <w:rPr>
                <w:rFonts w:ascii="Arial" w:hAnsi="Arial" w:cs="Arial"/>
                <w:sz w:val="18"/>
                <w:szCs w:val="18"/>
                <w:lang w:val="en-GB"/>
              </w:rPr>
              <w:t>15</w:t>
            </w:r>
          </w:p>
        </w:tc>
        <w:tc>
          <w:tcPr>
            <w:tcW w:w="6378" w:type="dxa"/>
            <w:vAlign w:val="bottom"/>
          </w:tcPr>
          <w:p w14:paraId="030266A0" w14:textId="77777777" w:rsidR="00B37BEB" w:rsidRPr="005B7B31" w:rsidRDefault="00B37BEB" w:rsidP="003F7411">
            <w:pPr>
              <w:spacing w:before="60" w:after="60"/>
              <w:rPr>
                <w:rFonts w:ascii="Arial" w:hAnsi="Arial" w:cs="Arial"/>
                <w:sz w:val="18"/>
                <w:szCs w:val="18"/>
                <w:lang w:val="en-GB"/>
              </w:rPr>
            </w:pPr>
            <w:r w:rsidRPr="005B7B31">
              <w:rPr>
                <w:rFonts w:ascii="Arial" w:hAnsi="Arial" w:cs="Arial"/>
                <w:sz w:val="18"/>
                <w:szCs w:val="18"/>
                <w:lang w:val="en-GB"/>
              </w:rPr>
              <w:t>Maintenance and back-up by IT</w:t>
            </w:r>
          </w:p>
        </w:tc>
        <w:tc>
          <w:tcPr>
            <w:tcW w:w="2337" w:type="dxa"/>
            <w:vAlign w:val="center"/>
          </w:tcPr>
          <w:p w14:paraId="030266A1" w14:textId="2452334A" w:rsidR="00B37BEB" w:rsidRPr="005B7B31" w:rsidRDefault="00EA063E" w:rsidP="00B37BEB">
            <w:pPr>
              <w:spacing w:before="60" w:after="60"/>
              <w:jc w:val="center"/>
              <w:rPr>
                <w:rFonts w:ascii="Arial" w:hAnsi="Arial" w:cs="Arial"/>
                <w:sz w:val="18"/>
                <w:szCs w:val="18"/>
                <w:lang w:val="en-GB"/>
              </w:rPr>
            </w:pPr>
            <w:r w:rsidRPr="005B7B31">
              <w:rPr>
                <w:rFonts w:ascii="Arial" w:hAnsi="Arial" w:cs="Arial"/>
                <w:sz w:val="18"/>
                <w:szCs w:val="18"/>
                <w:lang w:val="en-GB"/>
              </w:rPr>
              <w:t>4</w:t>
            </w:r>
            <w:r w:rsidR="00B37BEB" w:rsidRPr="005B7B31">
              <w:rPr>
                <w:rFonts w:ascii="Arial" w:hAnsi="Arial" w:cs="Arial"/>
                <w:sz w:val="18"/>
                <w:szCs w:val="18"/>
                <w:lang w:val="en-GB"/>
              </w:rPr>
              <w:t>%</w:t>
            </w:r>
          </w:p>
        </w:tc>
      </w:tr>
    </w:tbl>
    <w:p w14:paraId="030266A3" w14:textId="77777777" w:rsidR="00F3042E" w:rsidRPr="005B7B31" w:rsidRDefault="00F3042E" w:rsidP="00F3042E">
      <w:pPr>
        <w:rPr>
          <w:rFonts w:ascii="Arial" w:hAnsi="Arial" w:cs="Arial"/>
          <w:lang w:val="en-GB"/>
        </w:rPr>
      </w:pPr>
    </w:p>
    <w:p w14:paraId="030266A4" w14:textId="77777777" w:rsidR="00B37BEB" w:rsidRPr="005B7B31" w:rsidRDefault="00B37BEB">
      <w:pPr>
        <w:spacing w:before="0" w:after="200" w:line="276" w:lineRule="auto"/>
        <w:jc w:val="left"/>
        <w:rPr>
          <w:rFonts w:ascii="Arial" w:hAnsi="Arial" w:cs="Arial"/>
          <w:lang w:val="en-GB"/>
        </w:rPr>
      </w:pPr>
      <w:r w:rsidRPr="005B7B31">
        <w:rPr>
          <w:rFonts w:ascii="Arial" w:hAnsi="Arial" w:cs="Arial"/>
          <w:lang w:val="en-GB"/>
        </w:rPr>
        <w:br w:type="page"/>
      </w:r>
    </w:p>
    <w:p w14:paraId="030266A5" w14:textId="77777777" w:rsidR="00B37BEB" w:rsidRPr="005B7B31" w:rsidRDefault="00B37BEB" w:rsidP="00F3042E">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6378"/>
        <w:gridCol w:w="2337"/>
      </w:tblGrid>
      <w:tr w:rsidR="00AB4370" w:rsidRPr="005B7B31" w14:paraId="030266A7" w14:textId="77777777" w:rsidTr="003F7411">
        <w:trPr>
          <w:tblHeader/>
        </w:trPr>
        <w:tc>
          <w:tcPr>
            <w:tcW w:w="9211" w:type="dxa"/>
            <w:gridSpan w:val="3"/>
            <w:shd w:val="clear" w:color="auto" w:fill="A6A6A6" w:themeFill="background1" w:themeFillShade="A6"/>
          </w:tcPr>
          <w:p w14:paraId="030266A6" w14:textId="77777777" w:rsidR="00AB4370" w:rsidRPr="005B7B31" w:rsidRDefault="00AB4370" w:rsidP="0029389E">
            <w:pPr>
              <w:pStyle w:val="Tab"/>
            </w:pPr>
            <w:r w:rsidRPr="005B7B31">
              <w:t>Rating systems’ implementation and management</w:t>
            </w:r>
          </w:p>
        </w:tc>
      </w:tr>
      <w:tr w:rsidR="00BE506F" w:rsidRPr="005B7B31" w14:paraId="030266AB" w14:textId="77777777" w:rsidTr="003F7411">
        <w:trPr>
          <w:tblHeader/>
        </w:trPr>
        <w:tc>
          <w:tcPr>
            <w:tcW w:w="496" w:type="dxa"/>
            <w:shd w:val="clear" w:color="auto" w:fill="CCCCCC"/>
          </w:tcPr>
          <w:p w14:paraId="030266A8" w14:textId="77777777" w:rsidR="00BE506F" w:rsidRPr="005B7B31" w:rsidRDefault="00BE506F" w:rsidP="0029389E">
            <w:pPr>
              <w:pStyle w:val="Tab"/>
            </w:pPr>
            <w:r w:rsidRPr="005B7B31">
              <w:t>No.</w:t>
            </w:r>
          </w:p>
        </w:tc>
        <w:tc>
          <w:tcPr>
            <w:tcW w:w="6378" w:type="dxa"/>
            <w:shd w:val="clear" w:color="auto" w:fill="CCCCCC"/>
          </w:tcPr>
          <w:p w14:paraId="030266A9" w14:textId="77777777" w:rsidR="00BE506F" w:rsidRPr="005B7B31" w:rsidRDefault="00BE506F" w:rsidP="0029389E">
            <w:pPr>
              <w:pStyle w:val="Tab"/>
            </w:pPr>
            <w:r w:rsidRPr="005B7B31">
              <w:t>Aspect</w:t>
            </w:r>
          </w:p>
        </w:tc>
        <w:tc>
          <w:tcPr>
            <w:tcW w:w="2337" w:type="dxa"/>
            <w:shd w:val="clear" w:color="auto" w:fill="CCCCCC"/>
          </w:tcPr>
          <w:p w14:paraId="030266AA" w14:textId="77777777" w:rsidR="00BE506F" w:rsidRPr="005B7B31" w:rsidRDefault="00BE506F" w:rsidP="0029389E">
            <w:pPr>
              <w:pStyle w:val="Tab"/>
            </w:pPr>
            <w:r w:rsidRPr="005B7B31">
              <w:t>Weight</w:t>
            </w:r>
          </w:p>
        </w:tc>
      </w:tr>
      <w:tr w:rsidR="00AB4370" w:rsidRPr="005B7B31" w14:paraId="030266AD" w14:textId="77777777" w:rsidTr="003F7411">
        <w:tc>
          <w:tcPr>
            <w:tcW w:w="9211" w:type="dxa"/>
            <w:gridSpan w:val="3"/>
            <w:shd w:val="clear" w:color="auto" w:fill="F2F2F2" w:themeFill="background1" w:themeFillShade="F2"/>
          </w:tcPr>
          <w:p w14:paraId="030266AC" w14:textId="77777777" w:rsidR="00AB4370" w:rsidRPr="005B7B31" w:rsidRDefault="00AB4370" w:rsidP="0029389E">
            <w:pPr>
              <w:pStyle w:val="Tab"/>
            </w:pPr>
            <w:r w:rsidRPr="005B7B31">
              <w:t>Architecture and design</w:t>
            </w:r>
          </w:p>
        </w:tc>
      </w:tr>
      <w:tr w:rsidR="00BE506F" w:rsidRPr="005B7B31" w14:paraId="030266B1" w14:textId="77777777" w:rsidTr="003F7411">
        <w:trPr>
          <w:trHeight w:val="372"/>
        </w:trPr>
        <w:tc>
          <w:tcPr>
            <w:tcW w:w="496" w:type="dxa"/>
            <w:vAlign w:val="center"/>
          </w:tcPr>
          <w:p w14:paraId="030266AE"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1</w:t>
            </w:r>
          </w:p>
        </w:tc>
        <w:tc>
          <w:tcPr>
            <w:tcW w:w="6378" w:type="dxa"/>
            <w:vAlign w:val="bottom"/>
          </w:tcPr>
          <w:p w14:paraId="030266AF"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Consistency of the rating process with model design</w:t>
            </w:r>
          </w:p>
        </w:tc>
        <w:tc>
          <w:tcPr>
            <w:tcW w:w="2337" w:type="dxa"/>
            <w:vAlign w:val="center"/>
          </w:tcPr>
          <w:p w14:paraId="030266B0" w14:textId="77777777" w:rsidR="00BE506F" w:rsidRPr="005B7B31" w:rsidRDefault="007040EA" w:rsidP="003F7411">
            <w:pPr>
              <w:spacing w:before="60" w:after="60"/>
              <w:jc w:val="center"/>
              <w:rPr>
                <w:rFonts w:ascii="Arial" w:hAnsi="Arial" w:cs="Arial"/>
                <w:sz w:val="18"/>
                <w:szCs w:val="18"/>
                <w:lang w:val="en-GB"/>
              </w:rPr>
            </w:pPr>
            <m:oMathPara>
              <m:oMath>
                <m:f>
                  <m:fPr>
                    <m:type m:val="skw"/>
                    <m:ctrlPr>
                      <w:rPr>
                        <w:rFonts w:ascii="Cambria Math" w:hAnsi="Cambria Math" w:cs="Arial"/>
                        <w:i/>
                        <w:sz w:val="18"/>
                        <w:szCs w:val="18"/>
                        <w:lang w:val="en-GB"/>
                      </w:rPr>
                    </m:ctrlPr>
                  </m:fPr>
                  <m:num>
                    <m:r>
                      <w:rPr>
                        <w:rFonts w:ascii="Cambria Math" w:hAnsi="Cambria Math" w:cs="Arial"/>
                        <w:sz w:val="18"/>
                        <w:szCs w:val="18"/>
                        <w:lang w:val="en-GB"/>
                      </w:rPr>
                      <m:t>1</m:t>
                    </m:r>
                  </m:num>
                  <m:den>
                    <m:r>
                      <w:rPr>
                        <w:rFonts w:ascii="Cambria Math" w:hAnsi="Cambria Math" w:cs="Arial"/>
                        <w:sz w:val="18"/>
                        <w:szCs w:val="18"/>
                        <w:lang w:val="en-GB"/>
                      </w:rPr>
                      <m:t>7</m:t>
                    </m:r>
                  </m:den>
                </m:f>
              </m:oMath>
            </m:oMathPara>
          </w:p>
        </w:tc>
      </w:tr>
      <w:tr w:rsidR="00BE506F" w:rsidRPr="005B7B31" w14:paraId="030266B5" w14:textId="77777777" w:rsidTr="003F7411">
        <w:trPr>
          <w:trHeight w:val="372"/>
        </w:trPr>
        <w:tc>
          <w:tcPr>
            <w:tcW w:w="496" w:type="dxa"/>
            <w:vAlign w:val="center"/>
          </w:tcPr>
          <w:p w14:paraId="030266B2"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2</w:t>
            </w:r>
          </w:p>
        </w:tc>
        <w:tc>
          <w:tcPr>
            <w:tcW w:w="6378" w:type="dxa"/>
            <w:vAlign w:val="bottom"/>
          </w:tcPr>
          <w:p w14:paraId="030266B3"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Process of re-calibration and implementation of new coefficients</w:t>
            </w:r>
          </w:p>
        </w:tc>
        <w:tc>
          <w:tcPr>
            <w:tcW w:w="2337" w:type="dxa"/>
            <w:vAlign w:val="center"/>
          </w:tcPr>
          <w:p w14:paraId="030266B4" w14:textId="77777777" w:rsidR="00BE506F" w:rsidRPr="005B7B31" w:rsidRDefault="007040EA" w:rsidP="003F7411">
            <w:pPr>
              <w:spacing w:before="60" w:after="60"/>
              <w:jc w:val="center"/>
              <w:rPr>
                <w:rFonts w:ascii="Arial" w:hAnsi="Arial" w:cs="Arial"/>
                <w:sz w:val="18"/>
                <w:szCs w:val="18"/>
                <w:lang w:val="en-GB"/>
              </w:rPr>
            </w:pPr>
            <m:oMathPara>
              <m:oMath>
                <m:f>
                  <m:fPr>
                    <m:type m:val="skw"/>
                    <m:ctrlPr>
                      <w:rPr>
                        <w:rFonts w:ascii="Cambria Math" w:hAnsi="Cambria Math" w:cs="Arial"/>
                        <w:i/>
                        <w:sz w:val="18"/>
                        <w:szCs w:val="18"/>
                        <w:lang w:val="en-GB"/>
                      </w:rPr>
                    </m:ctrlPr>
                  </m:fPr>
                  <m:num>
                    <m:r>
                      <w:rPr>
                        <w:rFonts w:ascii="Cambria Math" w:hAnsi="Cambria Math" w:cs="Arial"/>
                        <w:sz w:val="18"/>
                        <w:szCs w:val="18"/>
                        <w:lang w:val="en-GB"/>
                      </w:rPr>
                      <m:t>1</m:t>
                    </m:r>
                  </m:num>
                  <m:den>
                    <m:r>
                      <w:rPr>
                        <w:rFonts w:ascii="Cambria Math" w:hAnsi="Cambria Math" w:cs="Arial"/>
                        <w:sz w:val="18"/>
                        <w:szCs w:val="18"/>
                        <w:lang w:val="en-GB"/>
                      </w:rPr>
                      <m:t>7</m:t>
                    </m:r>
                  </m:den>
                </m:f>
              </m:oMath>
            </m:oMathPara>
          </w:p>
        </w:tc>
      </w:tr>
      <w:tr w:rsidR="00AB4370" w:rsidRPr="005B7B31" w14:paraId="030266B7" w14:textId="77777777" w:rsidTr="003F7411">
        <w:tc>
          <w:tcPr>
            <w:tcW w:w="9211" w:type="dxa"/>
            <w:gridSpan w:val="3"/>
            <w:shd w:val="clear" w:color="auto" w:fill="F2F2F2" w:themeFill="background1" w:themeFillShade="F2"/>
          </w:tcPr>
          <w:p w14:paraId="030266B6" w14:textId="77777777" w:rsidR="00AB4370" w:rsidRPr="005B7B31" w:rsidRDefault="00AB4370" w:rsidP="0029389E">
            <w:pPr>
              <w:pStyle w:val="Tab"/>
            </w:pPr>
            <w:r w:rsidRPr="005B7B31">
              <w:t>Governance</w:t>
            </w:r>
          </w:p>
        </w:tc>
      </w:tr>
      <w:tr w:rsidR="00BE506F" w:rsidRPr="005B7B31" w14:paraId="030266BB" w14:textId="77777777" w:rsidTr="003F7411">
        <w:trPr>
          <w:trHeight w:val="372"/>
        </w:trPr>
        <w:tc>
          <w:tcPr>
            <w:tcW w:w="496" w:type="dxa"/>
            <w:vAlign w:val="center"/>
          </w:tcPr>
          <w:p w14:paraId="030266B8"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3</w:t>
            </w:r>
          </w:p>
        </w:tc>
        <w:tc>
          <w:tcPr>
            <w:tcW w:w="6378" w:type="dxa"/>
            <w:vAlign w:val="bottom"/>
          </w:tcPr>
          <w:p w14:paraId="030266B9"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Versioning control and historisation</w:t>
            </w:r>
          </w:p>
        </w:tc>
        <w:tc>
          <w:tcPr>
            <w:tcW w:w="2337" w:type="dxa"/>
            <w:vAlign w:val="center"/>
          </w:tcPr>
          <w:p w14:paraId="030266BA" w14:textId="77777777" w:rsidR="00BE506F" w:rsidRPr="005B7B31" w:rsidRDefault="007040EA" w:rsidP="003F7411">
            <w:pPr>
              <w:spacing w:before="60" w:after="60"/>
              <w:jc w:val="center"/>
              <w:rPr>
                <w:rFonts w:ascii="Arial" w:hAnsi="Arial" w:cs="Arial"/>
                <w:sz w:val="18"/>
                <w:szCs w:val="18"/>
                <w:lang w:val="en-GB"/>
              </w:rPr>
            </w:pPr>
            <m:oMathPara>
              <m:oMath>
                <m:f>
                  <m:fPr>
                    <m:type m:val="skw"/>
                    <m:ctrlPr>
                      <w:rPr>
                        <w:rFonts w:ascii="Cambria Math" w:hAnsi="Cambria Math" w:cs="Arial"/>
                        <w:i/>
                        <w:sz w:val="18"/>
                        <w:szCs w:val="18"/>
                        <w:lang w:val="en-GB"/>
                      </w:rPr>
                    </m:ctrlPr>
                  </m:fPr>
                  <m:num>
                    <m:r>
                      <w:rPr>
                        <w:rFonts w:ascii="Cambria Math" w:hAnsi="Cambria Math" w:cs="Arial"/>
                        <w:sz w:val="18"/>
                        <w:szCs w:val="18"/>
                        <w:lang w:val="en-GB"/>
                      </w:rPr>
                      <m:t>1</m:t>
                    </m:r>
                  </m:num>
                  <m:den>
                    <m:r>
                      <w:rPr>
                        <w:rFonts w:ascii="Cambria Math" w:hAnsi="Cambria Math" w:cs="Arial"/>
                        <w:sz w:val="18"/>
                        <w:szCs w:val="18"/>
                        <w:lang w:val="en-GB"/>
                      </w:rPr>
                      <m:t>7</m:t>
                    </m:r>
                  </m:den>
                </m:f>
              </m:oMath>
            </m:oMathPara>
          </w:p>
        </w:tc>
      </w:tr>
      <w:tr w:rsidR="00BE506F" w:rsidRPr="005B7B31" w14:paraId="030266BF" w14:textId="77777777" w:rsidTr="003F7411">
        <w:trPr>
          <w:trHeight w:val="372"/>
        </w:trPr>
        <w:tc>
          <w:tcPr>
            <w:tcW w:w="496" w:type="dxa"/>
            <w:vAlign w:val="center"/>
          </w:tcPr>
          <w:p w14:paraId="030266BC"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4</w:t>
            </w:r>
          </w:p>
        </w:tc>
        <w:tc>
          <w:tcPr>
            <w:tcW w:w="6378" w:type="dxa"/>
            <w:vAlign w:val="bottom"/>
          </w:tcPr>
          <w:p w14:paraId="030266BD"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Model management policy</w:t>
            </w:r>
          </w:p>
        </w:tc>
        <w:tc>
          <w:tcPr>
            <w:tcW w:w="2337" w:type="dxa"/>
            <w:vAlign w:val="center"/>
          </w:tcPr>
          <w:p w14:paraId="030266BE" w14:textId="77777777" w:rsidR="00BE506F" w:rsidRPr="005B7B31" w:rsidRDefault="007040EA" w:rsidP="003F7411">
            <w:pPr>
              <w:spacing w:before="60" w:after="60"/>
              <w:jc w:val="center"/>
              <w:rPr>
                <w:rFonts w:ascii="Arial" w:hAnsi="Arial" w:cs="Arial"/>
                <w:sz w:val="18"/>
                <w:szCs w:val="18"/>
                <w:lang w:val="en-GB"/>
              </w:rPr>
            </w:pPr>
            <m:oMathPara>
              <m:oMath>
                <m:f>
                  <m:fPr>
                    <m:type m:val="skw"/>
                    <m:ctrlPr>
                      <w:rPr>
                        <w:rFonts w:ascii="Cambria Math" w:hAnsi="Cambria Math" w:cs="Arial"/>
                        <w:i/>
                        <w:sz w:val="18"/>
                        <w:szCs w:val="18"/>
                        <w:lang w:val="en-GB"/>
                      </w:rPr>
                    </m:ctrlPr>
                  </m:fPr>
                  <m:num>
                    <m:r>
                      <w:rPr>
                        <w:rFonts w:ascii="Cambria Math" w:hAnsi="Cambria Math" w:cs="Arial"/>
                        <w:sz w:val="18"/>
                        <w:szCs w:val="18"/>
                        <w:lang w:val="en-GB"/>
                      </w:rPr>
                      <m:t>1</m:t>
                    </m:r>
                  </m:num>
                  <m:den>
                    <m:r>
                      <w:rPr>
                        <w:rFonts w:ascii="Cambria Math" w:hAnsi="Cambria Math" w:cs="Arial"/>
                        <w:sz w:val="18"/>
                        <w:szCs w:val="18"/>
                        <w:lang w:val="en-GB"/>
                      </w:rPr>
                      <m:t>7</m:t>
                    </m:r>
                  </m:den>
                </m:f>
              </m:oMath>
            </m:oMathPara>
          </w:p>
        </w:tc>
      </w:tr>
      <w:tr w:rsidR="00AB4370" w:rsidRPr="005B7B31" w14:paraId="030266C1" w14:textId="77777777" w:rsidTr="003F7411">
        <w:tc>
          <w:tcPr>
            <w:tcW w:w="9211" w:type="dxa"/>
            <w:gridSpan w:val="3"/>
            <w:shd w:val="clear" w:color="auto" w:fill="F2F2F2" w:themeFill="background1" w:themeFillShade="F2"/>
          </w:tcPr>
          <w:p w14:paraId="030266C0" w14:textId="77777777" w:rsidR="00AB4370" w:rsidRPr="005B7B31" w:rsidRDefault="00AB4370" w:rsidP="0029389E">
            <w:pPr>
              <w:pStyle w:val="Tab"/>
            </w:pPr>
            <w:r w:rsidRPr="005B7B31">
              <w:t>Documentation</w:t>
            </w:r>
          </w:p>
        </w:tc>
      </w:tr>
      <w:tr w:rsidR="00BE506F" w:rsidRPr="005B7B31" w14:paraId="030266C5" w14:textId="77777777" w:rsidTr="003F7411">
        <w:trPr>
          <w:trHeight w:val="372"/>
        </w:trPr>
        <w:tc>
          <w:tcPr>
            <w:tcW w:w="496" w:type="dxa"/>
            <w:vAlign w:val="center"/>
          </w:tcPr>
          <w:p w14:paraId="030266C2"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5</w:t>
            </w:r>
          </w:p>
        </w:tc>
        <w:tc>
          <w:tcPr>
            <w:tcW w:w="6378" w:type="dxa"/>
            <w:vAlign w:val="bottom"/>
          </w:tcPr>
          <w:p w14:paraId="030266C3"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Availability of documentation covering local default definition and recognition</w:t>
            </w:r>
          </w:p>
        </w:tc>
        <w:tc>
          <w:tcPr>
            <w:tcW w:w="2337" w:type="dxa"/>
            <w:vAlign w:val="center"/>
          </w:tcPr>
          <w:p w14:paraId="030266C4" w14:textId="77777777" w:rsidR="00BE506F" w:rsidRPr="005B7B31" w:rsidRDefault="007040EA" w:rsidP="003F7411">
            <w:pPr>
              <w:spacing w:before="60" w:after="60"/>
              <w:jc w:val="center"/>
              <w:rPr>
                <w:rFonts w:ascii="Arial" w:hAnsi="Arial" w:cs="Arial"/>
                <w:sz w:val="18"/>
                <w:szCs w:val="18"/>
                <w:lang w:val="en-GB"/>
              </w:rPr>
            </w:pPr>
            <m:oMathPara>
              <m:oMath>
                <m:f>
                  <m:fPr>
                    <m:type m:val="skw"/>
                    <m:ctrlPr>
                      <w:rPr>
                        <w:rFonts w:ascii="Cambria Math" w:hAnsi="Cambria Math" w:cs="Arial"/>
                        <w:i/>
                        <w:sz w:val="18"/>
                        <w:szCs w:val="18"/>
                        <w:lang w:val="en-GB"/>
                      </w:rPr>
                    </m:ctrlPr>
                  </m:fPr>
                  <m:num>
                    <m:r>
                      <w:rPr>
                        <w:rFonts w:ascii="Cambria Math" w:hAnsi="Cambria Math" w:cs="Arial"/>
                        <w:sz w:val="18"/>
                        <w:szCs w:val="18"/>
                        <w:lang w:val="en-GB"/>
                      </w:rPr>
                      <m:t>1</m:t>
                    </m:r>
                  </m:num>
                  <m:den>
                    <m:r>
                      <w:rPr>
                        <w:rFonts w:ascii="Cambria Math" w:hAnsi="Cambria Math" w:cs="Arial"/>
                        <w:sz w:val="18"/>
                        <w:szCs w:val="18"/>
                        <w:lang w:val="en-GB"/>
                      </w:rPr>
                      <m:t>7</m:t>
                    </m:r>
                  </m:den>
                </m:f>
              </m:oMath>
            </m:oMathPara>
          </w:p>
        </w:tc>
      </w:tr>
      <w:tr w:rsidR="00BE506F" w:rsidRPr="005B7B31" w14:paraId="030266C9" w14:textId="77777777" w:rsidTr="003F7411">
        <w:trPr>
          <w:trHeight w:val="372"/>
        </w:trPr>
        <w:tc>
          <w:tcPr>
            <w:tcW w:w="496" w:type="dxa"/>
            <w:vAlign w:val="center"/>
          </w:tcPr>
          <w:p w14:paraId="030266C6"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6</w:t>
            </w:r>
          </w:p>
        </w:tc>
        <w:tc>
          <w:tcPr>
            <w:tcW w:w="6378" w:type="dxa"/>
            <w:vAlign w:val="bottom"/>
          </w:tcPr>
          <w:p w14:paraId="030266C7" w14:textId="77777777" w:rsidR="00BE506F" w:rsidRPr="005B7B31" w:rsidRDefault="00BE506F" w:rsidP="005D6D1C">
            <w:pPr>
              <w:spacing w:before="60" w:after="60"/>
              <w:rPr>
                <w:rFonts w:ascii="Arial" w:hAnsi="Arial" w:cs="Arial"/>
                <w:sz w:val="18"/>
                <w:szCs w:val="18"/>
                <w:lang w:val="en-GB"/>
              </w:rPr>
            </w:pPr>
            <w:r w:rsidRPr="005B7B31">
              <w:rPr>
                <w:rFonts w:ascii="Arial" w:hAnsi="Arial" w:cs="Arial"/>
                <w:sz w:val="18"/>
                <w:szCs w:val="18"/>
                <w:lang w:val="en-GB"/>
              </w:rPr>
              <w:t xml:space="preserve">Completeness of </w:t>
            </w:r>
            <w:r w:rsidR="005D6D1C" w:rsidRPr="005B7B31">
              <w:rPr>
                <w:rFonts w:ascii="Arial" w:hAnsi="Arial" w:cs="Arial"/>
                <w:sz w:val="18"/>
                <w:szCs w:val="18"/>
                <w:lang w:val="en-GB"/>
              </w:rPr>
              <w:t>model development and implementation documentation</w:t>
            </w:r>
          </w:p>
        </w:tc>
        <w:tc>
          <w:tcPr>
            <w:tcW w:w="2337" w:type="dxa"/>
            <w:vAlign w:val="center"/>
          </w:tcPr>
          <w:p w14:paraId="030266C8" w14:textId="77777777" w:rsidR="00BE506F" w:rsidRPr="005B7B31" w:rsidRDefault="007040EA" w:rsidP="003F7411">
            <w:pPr>
              <w:spacing w:before="60" w:after="60"/>
              <w:jc w:val="center"/>
              <w:rPr>
                <w:rFonts w:ascii="Arial" w:hAnsi="Arial" w:cs="Arial"/>
                <w:sz w:val="18"/>
                <w:szCs w:val="18"/>
                <w:lang w:val="en-GB"/>
              </w:rPr>
            </w:pPr>
            <m:oMathPara>
              <m:oMath>
                <m:f>
                  <m:fPr>
                    <m:type m:val="skw"/>
                    <m:ctrlPr>
                      <w:rPr>
                        <w:rFonts w:ascii="Cambria Math" w:hAnsi="Cambria Math" w:cs="Arial"/>
                        <w:i/>
                        <w:sz w:val="18"/>
                        <w:szCs w:val="18"/>
                        <w:lang w:val="en-GB"/>
                      </w:rPr>
                    </m:ctrlPr>
                  </m:fPr>
                  <m:num>
                    <m:r>
                      <w:rPr>
                        <w:rFonts w:ascii="Cambria Math" w:hAnsi="Cambria Math" w:cs="Arial"/>
                        <w:sz w:val="18"/>
                        <w:szCs w:val="18"/>
                        <w:lang w:val="en-GB"/>
                      </w:rPr>
                      <m:t>1</m:t>
                    </m:r>
                  </m:num>
                  <m:den>
                    <m:r>
                      <w:rPr>
                        <w:rFonts w:ascii="Cambria Math" w:hAnsi="Cambria Math" w:cs="Arial"/>
                        <w:sz w:val="18"/>
                        <w:szCs w:val="18"/>
                        <w:lang w:val="en-GB"/>
                      </w:rPr>
                      <m:t>7</m:t>
                    </m:r>
                  </m:den>
                </m:f>
              </m:oMath>
            </m:oMathPara>
          </w:p>
        </w:tc>
      </w:tr>
      <w:tr w:rsidR="00BE506F" w:rsidRPr="005B7B31" w14:paraId="030266CD" w14:textId="77777777" w:rsidTr="003F7411">
        <w:trPr>
          <w:trHeight w:val="372"/>
        </w:trPr>
        <w:tc>
          <w:tcPr>
            <w:tcW w:w="496" w:type="dxa"/>
            <w:vAlign w:val="center"/>
          </w:tcPr>
          <w:p w14:paraId="030266CA"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7</w:t>
            </w:r>
          </w:p>
        </w:tc>
        <w:tc>
          <w:tcPr>
            <w:tcW w:w="6378" w:type="dxa"/>
            <w:vAlign w:val="bottom"/>
          </w:tcPr>
          <w:p w14:paraId="030266CB"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Availability of documentation recording information on model overrules</w:t>
            </w:r>
          </w:p>
        </w:tc>
        <w:tc>
          <w:tcPr>
            <w:tcW w:w="2337" w:type="dxa"/>
            <w:vAlign w:val="center"/>
          </w:tcPr>
          <w:p w14:paraId="030266CC" w14:textId="77777777" w:rsidR="00BE506F" w:rsidRPr="005B7B31" w:rsidRDefault="007040EA" w:rsidP="003F7411">
            <w:pPr>
              <w:spacing w:before="60" w:after="60"/>
              <w:jc w:val="center"/>
              <w:rPr>
                <w:rFonts w:ascii="Arial" w:hAnsi="Arial" w:cs="Arial"/>
                <w:sz w:val="18"/>
                <w:szCs w:val="18"/>
                <w:lang w:val="en-GB"/>
              </w:rPr>
            </w:pPr>
            <m:oMathPara>
              <m:oMath>
                <m:f>
                  <m:fPr>
                    <m:type m:val="skw"/>
                    <m:ctrlPr>
                      <w:rPr>
                        <w:rFonts w:ascii="Cambria Math" w:hAnsi="Cambria Math" w:cs="Arial"/>
                        <w:i/>
                        <w:sz w:val="18"/>
                        <w:szCs w:val="18"/>
                        <w:lang w:val="en-GB"/>
                      </w:rPr>
                    </m:ctrlPr>
                  </m:fPr>
                  <m:num>
                    <m:r>
                      <w:rPr>
                        <w:rFonts w:ascii="Cambria Math" w:hAnsi="Cambria Math" w:cs="Arial"/>
                        <w:sz w:val="18"/>
                        <w:szCs w:val="18"/>
                        <w:lang w:val="en-GB"/>
                      </w:rPr>
                      <m:t>1</m:t>
                    </m:r>
                  </m:num>
                  <m:den>
                    <m:r>
                      <w:rPr>
                        <w:rFonts w:ascii="Cambria Math" w:hAnsi="Cambria Math" w:cs="Arial"/>
                        <w:sz w:val="18"/>
                        <w:szCs w:val="18"/>
                        <w:lang w:val="en-GB"/>
                      </w:rPr>
                      <m:t>7</m:t>
                    </m:r>
                  </m:den>
                </m:f>
              </m:oMath>
            </m:oMathPara>
          </w:p>
        </w:tc>
      </w:tr>
    </w:tbl>
    <w:p w14:paraId="030266CE" w14:textId="77777777" w:rsidR="00F3042E" w:rsidRPr="005B7B31" w:rsidRDefault="00F3042E">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6378"/>
        <w:gridCol w:w="2337"/>
      </w:tblGrid>
      <w:tr w:rsidR="00AB4370" w:rsidRPr="005B7B31" w14:paraId="030266D0" w14:textId="77777777" w:rsidTr="003F7411">
        <w:trPr>
          <w:tblHeader/>
        </w:trPr>
        <w:tc>
          <w:tcPr>
            <w:tcW w:w="9211" w:type="dxa"/>
            <w:gridSpan w:val="3"/>
            <w:shd w:val="clear" w:color="auto" w:fill="A6A6A6" w:themeFill="background1" w:themeFillShade="A6"/>
          </w:tcPr>
          <w:p w14:paraId="030266CF" w14:textId="77777777" w:rsidR="00AB4370" w:rsidRPr="005B7B31" w:rsidRDefault="00AB4370" w:rsidP="0029389E">
            <w:pPr>
              <w:pStyle w:val="Tab"/>
            </w:pPr>
            <w:r w:rsidRPr="005B7B31">
              <w:t>Use test</w:t>
            </w:r>
          </w:p>
        </w:tc>
      </w:tr>
      <w:tr w:rsidR="00BE506F" w:rsidRPr="005B7B31" w14:paraId="030266D4" w14:textId="77777777" w:rsidTr="003F7411">
        <w:trPr>
          <w:tblHeader/>
        </w:trPr>
        <w:tc>
          <w:tcPr>
            <w:tcW w:w="496" w:type="dxa"/>
            <w:shd w:val="clear" w:color="auto" w:fill="CCCCCC"/>
          </w:tcPr>
          <w:p w14:paraId="030266D1" w14:textId="77777777" w:rsidR="00BE506F" w:rsidRPr="005B7B31" w:rsidRDefault="00BE506F" w:rsidP="0029389E">
            <w:pPr>
              <w:pStyle w:val="Tab"/>
            </w:pPr>
            <w:r w:rsidRPr="005B7B31">
              <w:t>No.</w:t>
            </w:r>
          </w:p>
        </w:tc>
        <w:tc>
          <w:tcPr>
            <w:tcW w:w="6378" w:type="dxa"/>
            <w:shd w:val="clear" w:color="auto" w:fill="CCCCCC"/>
          </w:tcPr>
          <w:p w14:paraId="030266D2" w14:textId="77777777" w:rsidR="00BE506F" w:rsidRPr="005B7B31" w:rsidRDefault="00BE506F" w:rsidP="0029389E">
            <w:pPr>
              <w:pStyle w:val="Tab"/>
            </w:pPr>
            <w:r w:rsidRPr="005B7B31">
              <w:t>Aspect</w:t>
            </w:r>
          </w:p>
        </w:tc>
        <w:tc>
          <w:tcPr>
            <w:tcW w:w="2337" w:type="dxa"/>
            <w:shd w:val="clear" w:color="auto" w:fill="CCCCCC"/>
          </w:tcPr>
          <w:p w14:paraId="030266D3" w14:textId="77777777" w:rsidR="00BE506F" w:rsidRPr="005B7B31" w:rsidRDefault="00BE506F" w:rsidP="0029389E">
            <w:pPr>
              <w:pStyle w:val="Tab"/>
            </w:pPr>
            <w:r w:rsidRPr="005B7B31">
              <w:t>Weight</w:t>
            </w:r>
          </w:p>
        </w:tc>
      </w:tr>
      <w:tr w:rsidR="00BE506F" w:rsidRPr="005B7B31" w14:paraId="030266D8" w14:textId="77777777" w:rsidTr="003F7411">
        <w:trPr>
          <w:trHeight w:val="372"/>
        </w:trPr>
        <w:tc>
          <w:tcPr>
            <w:tcW w:w="496" w:type="dxa"/>
            <w:vAlign w:val="center"/>
          </w:tcPr>
          <w:p w14:paraId="030266D5"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1</w:t>
            </w:r>
          </w:p>
        </w:tc>
        <w:tc>
          <w:tcPr>
            <w:tcW w:w="6378" w:type="dxa"/>
            <w:vAlign w:val="bottom"/>
          </w:tcPr>
          <w:p w14:paraId="030266D6" w14:textId="77777777" w:rsidR="00BE506F" w:rsidRPr="005B7B31" w:rsidRDefault="00BE506F" w:rsidP="003F7411">
            <w:pPr>
              <w:spacing w:before="60" w:after="60"/>
              <w:rPr>
                <w:rFonts w:ascii="Arial" w:hAnsi="Arial" w:cs="Arial"/>
                <w:sz w:val="18"/>
                <w:szCs w:val="18"/>
                <w:lang w:val="en-GB"/>
              </w:rPr>
            </w:pPr>
            <w:r w:rsidRPr="005B7B31">
              <w:rPr>
                <w:rFonts w:ascii="Arial" w:hAnsi="Arial" w:cs="Arial"/>
                <w:sz w:val="18"/>
                <w:szCs w:val="18"/>
                <w:lang w:val="en-GB"/>
              </w:rPr>
              <w:t>Use of models in designing customer acquisition strategies</w:t>
            </w:r>
          </w:p>
        </w:tc>
        <w:tc>
          <w:tcPr>
            <w:tcW w:w="2337" w:type="dxa"/>
            <w:vAlign w:val="center"/>
          </w:tcPr>
          <w:p w14:paraId="030266D7" w14:textId="77777777" w:rsidR="00BE506F" w:rsidRPr="005B7B31" w:rsidRDefault="003F7411" w:rsidP="003F7411">
            <w:pPr>
              <w:spacing w:before="60" w:after="60"/>
              <w:jc w:val="center"/>
              <w:rPr>
                <w:rFonts w:ascii="Arial" w:hAnsi="Arial" w:cs="Arial"/>
                <w:sz w:val="18"/>
                <w:szCs w:val="18"/>
                <w:lang w:val="en-GB"/>
              </w:rPr>
            </w:pPr>
            <w:r w:rsidRPr="005B7B31">
              <w:rPr>
                <w:rFonts w:ascii="Arial" w:hAnsi="Arial" w:cs="Arial"/>
                <w:sz w:val="18"/>
                <w:szCs w:val="18"/>
                <w:lang w:val="en-GB"/>
              </w:rPr>
              <w:t>10%</w:t>
            </w:r>
          </w:p>
        </w:tc>
      </w:tr>
      <w:tr w:rsidR="003F7411" w:rsidRPr="005B7B31" w14:paraId="030266DC" w14:textId="77777777" w:rsidTr="003F7411">
        <w:trPr>
          <w:trHeight w:val="372"/>
        </w:trPr>
        <w:tc>
          <w:tcPr>
            <w:tcW w:w="496" w:type="dxa"/>
            <w:vAlign w:val="center"/>
          </w:tcPr>
          <w:p w14:paraId="030266D9" w14:textId="77777777" w:rsidR="003F7411" w:rsidRPr="005B7B31" w:rsidRDefault="003F7411" w:rsidP="003F7411">
            <w:pPr>
              <w:spacing w:before="60" w:after="60"/>
              <w:rPr>
                <w:rFonts w:ascii="Arial" w:hAnsi="Arial" w:cs="Arial"/>
                <w:sz w:val="18"/>
                <w:szCs w:val="18"/>
                <w:lang w:val="en-GB"/>
              </w:rPr>
            </w:pPr>
            <w:r w:rsidRPr="005B7B31">
              <w:rPr>
                <w:rFonts w:ascii="Arial" w:hAnsi="Arial" w:cs="Arial"/>
                <w:sz w:val="18"/>
                <w:szCs w:val="18"/>
                <w:lang w:val="en-GB"/>
              </w:rPr>
              <w:t>2</w:t>
            </w:r>
          </w:p>
        </w:tc>
        <w:tc>
          <w:tcPr>
            <w:tcW w:w="6378" w:type="dxa"/>
            <w:vAlign w:val="bottom"/>
          </w:tcPr>
          <w:p w14:paraId="030266DA" w14:textId="77777777" w:rsidR="003F7411" w:rsidRPr="005B7B31" w:rsidRDefault="003F7411" w:rsidP="003F7411">
            <w:pPr>
              <w:spacing w:before="60" w:after="60"/>
              <w:rPr>
                <w:rFonts w:ascii="Arial" w:hAnsi="Arial" w:cs="Arial"/>
                <w:sz w:val="18"/>
                <w:szCs w:val="18"/>
                <w:lang w:val="en-GB"/>
              </w:rPr>
            </w:pPr>
            <w:r w:rsidRPr="005B7B31">
              <w:rPr>
                <w:rFonts w:ascii="Arial" w:hAnsi="Arial" w:cs="Arial"/>
                <w:sz w:val="18"/>
                <w:szCs w:val="18"/>
                <w:lang w:val="en-GB"/>
              </w:rPr>
              <w:t>Use of models in risk-based pricing and product development</w:t>
            </w:r>
          </w:p>
        </w:tc>
        <w:tc>
          <w:tcPr>
            <w:tcW w:w="2337" w:type="dxa"/>
            <w:vAlign w:val="center"/>
          </w:tcPr>
          <w:p w14:paraId="030266DB" w14:textId="77777777" w:rsidR="003F7411" w:rsidRPr="005B7B31" w:rsidRDefault="003F7411" w:rsidP="003F7411">
            <w:pPr>
              <w:spacing w:before="60" w:after="60"/>
              <w:jc w:val="center"/>
              <w:rPr>
                <w:rFonts w:ascii="Arial" w:hAnsi="Arial" w:cs="Arial"/>
                <w:sz w:val="18"/>
                <w:szCs w:val="18"/>
                <w:lang w:val="en-GB"/>
              </w:rPr>
            </w:pPr>
            <w:r w:rsidRPr="005B7B31">
              <w:rPr>
                <w:rFonts w:ascii="Arial" w:hAnsi="Arial" w:cs="Arial"/>
                <w:sz w:val="18"/>
                <w:szCs w:val="18"/>
                <w:lang w:val="en-GB"/>
              </w:rPr>
              <w:t>10%</w:t>
            </w:r>
          </w:p>
        </w:tc>
      </w:tr>
      <w:tr w:rsidR="003F7411" w:rsidRPr="005B7B31" w14:paraId="030266E0" w14:textId="77777777" w:rsidTr="003F7411">
        <w:trPr>
          <w:trHeight w:val="372"/>
        </w:trPr>
        <w:tc>
          <w:tcPr>
            <w:tcW w:w="496" w:type="dxa"/>
            <w:vAlign w:val="center"/>
          </w:tcPr>
          <w:p w14:paraId="030266DD" w14:textId="77777777" w:rsidR="003F7411" w:rsidRPr="005B7B31" w:rsidRDefault="003F7411" w:rsidP="003F7411">
            <w:pPr>
              <w:spacing w:before="60" w:after="60"/>
              <w:rPr>
                <w:rFonts w:ascii="Arial" w:hAnsi="Arial" w:cs="Arial"/>
                <w:sz w:val="18"/>
                <w:szCs w:val="18"/>
                <w:lang w:val="en-GB"/>
              </w:rPr>
            </w:pPr>
            <w:r w:rsidRPr="005B7B31">
              <w:rPr>
                <w:rFonts w:ascii="Arial" w:hAnsi="Arial" w:cs="Arial"/>
                <w:sz w:val="18"/>
                <w:szCs w:val="18"/>
                <w:lang w:val="en-GB"/>
              </w:rPr>
              <w:t>3</w:t>
            </w:r>
          </w:p>
        </w:tc>
        <w:tc>
          <w:tcPr>
            <w:tcW w:w="6378" w:type="dxa"/>
            <w:vAlign w:val="bottom"/>
          </w:tcPr>
          <w:p w14:paraId="030266DE" w14:textId="77777777" w:rsidR="003F7411" w:rsidRPr="005B7B31" w:rsidRDefault="003F7411" w:rsidP="003F7411">
            <w:pPr>
              <w:spacing w:before="60" w:after="60"/>
              <w:rPr>
                <w:rFonts w:ascii="Arial" w:hAnsi="Arial" w:cs="Arial"/>
                <w:sz w:val="18"/>
                <w:szCs w:val="18"/>
                <w:lang w:val="en-GB"/>
              </w:rPr>
            </w:pPr>
            <w:r w:rsidRPr="005B7B31">
              <w:rPr>
                <w:rFonts w:ascii="Arial" w:hAnsi="Arial" w:cs="Arial"/>
                <w:sz w:val="18"/>
                <w:szCs w:val="18"/>
                <w:lang w:val="en-GB"/>
              </w:rPr>
              <w:t>Use of models in setting of risk strategies, policies and limits</w:t>
            </w:r>
          </w:p>
        </w:tc>
        <w:tc>
          <w:tcPr>
            <w:tcW w:w="2337" w:type="dxa"/>
            <w:vAlign w:val="center"/>
          </w:tcPr>
          <w:p w14:paraId="030266DF" w14:textId="77777777" w:rsidR="003F7411" w:rsidRPr="005B7B31" w:rsidRDefault="003F7411" w:rsidP="003F7411">
            <w:pPr>
              <w:spacing w:before="60" w:after="60"/>
              <w:jc w:val="center"/>
              <w:rPr>
                <w:rFonts w:ascii="Arial" w:hAnsi="Arial" w:cs="Arial"/>
                <w:sz w:val="18"/>
                <w:szCs w:val="18"/>
                <w:lang w:val="en-GB"/>
              </w:rPr>
            </w:pPr>
            <w:r w:rsidRPr="005B7B31">
              <w:rPr>
                <w:rFonts w:ascii="Arial" w:hAnsi="Arial" w:cs="Arial"/>
                <w:sz w:val="18"/>
                <w:szCs w:val="18"/>
                <w:lang w:val="en-GB"/>
              </w:rPr>
              <w:t>10%</w:t>
            </w:r>
          </w:p>
        </w:tc>
      </w:tr>
      <w:tr w:rsidR="003F7411" w:rsidRPr="005B7B31" w14:paraId="030266E4" w14:textId="77777777" w:rsidTr="003F7411">
        <w:trPr>
          <w:trHeight w:val="372"/>
        </w:trPr>
        <w:tc>
          <w:tcPr>
            <w:tcW w:w="496" w:type="dxa"/>
            <w:vAlign w:val="center"/>
          </w:tcPr>
          <w:p w14:paraId="030266E1" w14:textId="77777777" w:rsidR="003F7411" w:rsidRPr="005B7B31" w:rsidRDefault="003F7411" w:rsidP="003F7411">
            <w:pPr>
              <w:spacing w:before="60" w:after="60"/>
              <w:rPr>
                <w:rFonts w:ascii="Arial" w:hAnsi="Arial" w:cs="Arial"/>
                <w:sz w:val="18"/>
                <w:szCs w:val="18"/>
                <w:lang w:val="en-GB"/>
              </w:rPr>
            </w:pPr>
            <w:r w:rsidRPr="005B7B31">
              <w:rPr>
                <w:rFonts w:ascii="Arial" w:hAnsi="Arial" w:cs="Arial"/>
                <w:sz w:val="18"/>
                <w:szCs w:val="18"/>
                <w:lang w:val="en-GB"/>
              </w:rPr>
              <w:t>4</w:t>
            </w:r>
          </w:p>
        </w:tc>
        <w:tc>
          <w:tcPr>
            <w:tcW w:w="6378" w:type="dxa"/>
            <w:vAlign w:val="bottom"/>
          </w:tcPr>
          <w:p w14:paraId="030266E2" w14:textId="77777777" w:rsidR="003F7411" w:rsidRPr="005B7B31" w:rsidRDefault="003F7411" w:rsidP="003F7411">
            <w:pPr>
              <w:spacing w:before="60" w:after="60"/>
              <w:rPr>
                <w:rFonts w:ascii="Arial" w:hAnsi="Arial" w:cs="Arial"/>
                <w:sz w:val="18"/>
                <w:szCs w:val="18"/>
                <w:lang w:val="en-GB"/>
              </w:rPr>
            </w:pPr>
            <w:r w:rsidRPr="005B7B31">
              <w:rPr>
                <w:rFonts w:ascii="Arial" w:hAnsi="Arial" w:cs="Arial"/>
                <w:sz w:val="18"/>
                <w:szCs w:val="18"/>
                <w:lang w:val="en-GB"/>
              </w:rPr>
              <w:t>Use of models in underwriting / approval of new business</w:t>
            </w:r>
          </w:p>
        </w:tc>
        <w:tc>
          <w:tcPr>
            <w:tcW w:w="2337" w:type="dxa"/>
            <w:vAlign w:val="center"/>
          </w:tcPr>
          <w:p w14:paraId="030266E3" w14:textId="77777777" w:rsidR="003F7411" w:rsidRPr="005B7B31" w:rsidRDefault="003F7411" w:rsidP="003F7411">
            <w:pPr>
              <w:spacing w:before="60" w:after="60"/>
              <w:jc w:val="center"/>
              <w:rPr>
                <w:rFonts w:ascii="Arial" w:hAnsi="Arial" w:cs="Arial"/>
                <w:sz w:val="18"/>
                <w:szCs w:val="18"/>
                <w:lang w:val="en-GB"/>
              </w:rPr>
            </w:pPr>
            <w:r w:rsidRPr="005B7B31">
              <w:rPr>
                <w:rFonts w:ascii="Arial" w:hAnsi="Arial" w:cs="Arial"/>
                <w:sz w:val="18"/>
                <w:szCs w:val="18"/>
                <w:lang w:val="en-GB"/>
              </w:rPr>
              <w:t>10%</w:t>
            </w:r>
          </w:p>
        </w:tc>
      </w:tr>
      <w:tr w:rsidR="003F7411" w:rsidRPr="005B7B31" w14:paraId="030266E8" w14:textId="77777777" w:rsidTr="003F7411">
        <w:trPr>
          <w:trHeight w:val="372"/>
        </w:trPr>
        <w:tc>
          <w:tcPr>
            <w:tcW w:w="496" w:type="dxa"/>
            <w:vAlign w:val="center"/>
          </w:tcPr>
          <w:p w14:paraId="030266E5" w14:textId="77777777" w:rsidR="003F7411" w:rsidRPr="005B7B31" w:rsidRDefault="003F7411" w:rsidP="003F7411">
            <w:pPr>
              <w:spacing w:before="60" w:after="60"/>
              <w:rPr>
                <w:rFonts w:ascii="Arial" w:hAnsi="Arial" w:cs="Arial"/>
                <w:sz w:val="18"/>
                <w:szCs w:val="18"/>
                <w:lang w:val="en-GB"/>
              </w:rPr>
            </w:pPr>
            <w:r w:rsidRPr="005B7B31">
              <w:rPr>
                <w:rFonts w:ascii="Arial" w:hAnsi="Arial" w:cs="Arial"/>
                <w:sz w:val="18"/>
                <w:szCs w:val="18"/>
                <w:lang w:val="en-GB"/>
              </w:rPr>
              <w:t>5</w:t>
            </w:r>
          </w:p>
        </w:tc>
        <w:tc>
          <w:tcPr>
            <w:tcW w:w="6378" w:type="dxa"/>
            <w:vAlign w:val="bottom"/>
          </w:tcPr>
          <w:p w14:paraId="030266E6" w14:textId="77777777" w:rsidR="003F7411" w:rsidRPr="005B7B31" w:rsidRDefault="003F7411" w:rsidP="003F7411">
            <w:pPr>
              <w:spacing w:before="60" w:after="60"/>
              <w:rPr>
                <w:rFonts w:ascii="Arial" w:hAnsi="Arial" w:cs="Arial"/>
                <w:sz w:val="18"/>
                <w:szCs w:val="18"/>
                <w:lang w:val="en-GB"/>
              </w:rPr>
            </w:pPr>
            <w:r w:rsidRPr="005B7B31">
              <w:rPr>
                <w:rFonts w:ascii="Arial" w:hAnsi="Arial" w:cs="Arial"/>
                <w:sz w:val="18"/>
                <w:szCs w:val="18"/>
                <w:lang w:val="en-GB"/>
              </w:rPr>
              <w:t>Use of models in loan loss provision calculation</w:t>
            </w:r>
          </w:p>
        </w:tc>
        <w:tc>
          <w:tcPr>
            <w:tcW w:w="2337" w:type="dxa"/>
            <w:vAlign w:val="center"/>
          </w:tcPr>
          <w:p w14:paraId="030266E7" w14:textId="77777777" w:rsidR="003F7411" w:rsidRPr="005B7B31" w:rsidRDefault="003F7411" w:rsidP="003F7411">
            <w:pPr>
              <w:spacing w:before="60" w:after="60"/>
              <w:jc w:val="center"/>
              <w:rPr>
                <w:rFonts w:ascii="Arial" w:hAnsi="Arial" w:cs="Arial"/>
                <w:sz w:val="18"/>
                <w:szCs w:val="18"/>
                <w:lang w:val="en-GB"/>
              </w:rPr>
            </w:pPr>
            <w:r w:rsidRPr="005B7B31">
              <w:rPr>
                <w:rFonts w:ascii="Arial" w:hAnsi="Arial" w:cs="Arial"/>
                <w:sz w:val="18"/>
                <w:szCs w:val="18"/>
                <w:lang w:val="en-GB"/>
              </w:rPr>
              <w:t>10%</w:t>
            </w:r>
          </w:p>
        </w:tc>
      </w:tr>
      <w:tr w:rsidR="003F7411" w:rsidRPr="005B7B31" w14:paraId="030266EC" w14:textId="77777777" w:rsidTr="003F7411">
        <w:trPr>
          <w:trHeight w:val="372"/>
        </w:trPr>
        <w:tc>
          <w:tcPr>
            <w:tcW w:w="496" w:type="dxa"/>
            <w:vAlign w:val="center"/>
          </w:tcPr>
          <w:p w14:paraId="030266E9" w14:textId="77777777" w:rsidR="003F7411" w:rsidRPr="005B7B31" w:rsidRDefault="003F7411" w:rsidP="003F7411">
            <w:pPr>
              <w:spacing w:before="60" w:after="60"/>
              <w:rPr>
                <w:rFonts w:ascii="Arial" w:hAnsi="Arial" w:cs="Arial"/>
                <w:sz w:val="18"/>
                <w:szCs w:val="18"/>
                <w:lang w:val="en-GB"/>
              </w:rPr>
            </w:pPr>
            <w:r w:rsidRPr="005B7B31">
              <w:rPr>
                <w:rFonts w:ascii="Arial" w:hAnsi="Arial" w:cs="Arial"/>
                <w:sz w:val="18"/>
                <w:szCs w:val="18"/>
                <w:lang w:val="en-GB"/>
              </w:rPr>
              <w:t>6</w:t>
            </w:r>
          </w:p>
        </w:tc>
        <w:tc>
          <w:tcPr>
            <w:tcW w:w="6378" w:type="dxa"/>
            <w:vAlign w:val="bottom"/>
          </w:tcPr>
          <w:p w14:paraId="030266EA" w14:textId="77777777" w:rsidR="003F7411" w:rsidRPr="005B7B31" w:rsidRDefault="003F7411" w:rsidP="003F7411">
            <w:pPr>
              <w:spacing w:before="60" w:after="60"/>
              <w:rPr>
                <w:rFonts w:ascii="Arial" w:hAnsi="Arial" w:cs="Arial"/>
                <w:sz w:val="18"/>
                <w:szCs w:val="18"/>
                <w:lang w:val="en-GB"/>
              </w:rPr>
            </w:pPr>
            <w:r w:rsidRPr="005B7B31">
              <w:rPr>
                <w:rFonts w:ascii="Arial" w:hAnsi="Arial" w:cs="Arial"/>
                <w:sz w:val="18"/>
                <w:szCs w:val="18"/>
                <w:lang w:val="en-GB"/>
              </w:rPr>
              <w:t>Use of models in collection / work-out / debt sale.</w:t>
            </w:r>
          </w:p>
        </w:tc>
        <w:tc>
          <w:tcPr>
            <w:tcW w:w="2337" w:type="dxa"/>
            <w:vAlign w:val="center"/>
          </w:tcPr>
          <w:p w14:paraId="030266EB" w14:textId="77777777" w:rsidR="003F7411" w:rsidRPr="005B7B31" w:rsidRDefault="003F7411" w:rsidP="003F7411">
            <w:pPr>
              <w:spacing w:before="60" w:after="60"/>
              <w:jc w:val="center"/>
              <w:rPr>
                <w:rFonts w:ascii="Arial" w:hAnsi="Arial" w:cs="Arial"/>
                <w:sz w:val="18"/>
                <w:szCs w:val="18"/>
                <w:lang w:val="en-GB"/>
              </w:rPr>
            </w:pPr>
            <w:r w:rsidRPr="005B7B31">
              <w:rPr>
                <w:rFonts w:ascii="Arial" w:hAnsi="Arial" w:cs="Arial"/>
                <w:sz w:val="18"/>
                <w:szCs w:val="18"/>
                <w:lang w:val="en-GB"/>
              </w:rPr>
              <w:t>10%</w:t>
            </w:r>
          </w:p>
        </w:tc>
      </w:tr>
      <w:tr w:rsidR="003F7411" w:rsidRPr="005B7B31" w14:paraId="030266F0" w14:textId="77777777" w:rsidTr="003F7411">
        <w:trPr>
          <w:trHeight w:val="372"/>
        </w:trPr>
        <w:tc>
          <w:tcPr>
            <w:tcW w:w="496" w:type="dxa"/>
            <w:vAlign w:val="center"/>
          </w:tcPr>
          <w:p w14:paraId="030266ED" w14:textId="77777777" w:rsidR="003F7411" w:rsidRPr="005B7B31" w:rsidRDefault="003F7411" w:rsidP="003F7411">
            <w:pPr>
              <w:spacing w:before="60" w:after="60"/>
              <w:rPr>
                <w:rFonts w:ascii="Arial" w:hAnsi="Arial" w:cs="Arial"/>
                <w:sz w:val="18"/>
                <w:szCs w:val="18"/>
                <w:lang w:val="en-GB"/>
              </w:rPr>
            </w:pPr>
            <w:r w:rsidRPr="005B7B31">
              <w:rPr>
                <w:rFonts w:ascii="Arial" w:hAnsi="Arial" w:cs="Arial"/>
                <w:sz w:val="18"/>
                <w:szCs w:val="18"/>
                <w:lang w:val="en-GB"/>
              </w:rPr>
              <w:t>7</w:t>
            </w:r>
          </w:p>
        </w:tc>
        <w:tc>
          <w:tcPr>
            <w:tcW w:w="6378" w:type="dxa"/>
            <w:vAlign w:val="bottom"/>
          </w:tcPr>
          <w:p w14:paraId="030266EE" w14:textId="77777777" w:rsidR="003F7411" w:rsidRPr="005B7B31" w:rsidRDefault="003F7411" w:rsidP="003F7411">
            <w:pPr>
              <w:spacing w:before="60" w:after="60"/>
              <w:rPr>
                <w:rFonts w:ascii="Arial" w:hAnsi="Arial" w:cs="Arial"/>
                <w:sz w:val="18"/>
                <w:szCs w:val="18"/>
                <w:lang w:val="en-GB"/>
              </w:rPr>
            </w:pPr>
            <w:r w:rsidRPr="005B7B31">
              <w:rPr>
                <w:rFonts w:ascii="Arial" w:hAnsi="Arial" w:cs="Arial"/>
                <w:sz w:val="18"/>
                <w:szCs w:val="18"/>
                <w:lang w:val="en-GB"/>
              </w:rPr>
              <w:t>Use of models in the internal capital steering</w:t>
            </w:r>
          </w:p>
        </w:tc>
        <w:tc>
          <w:tcPr>
            <w:tcW w:w="2337" w:type="dxa"/>
            <w:vAlign w:val="center"/>
          </w:tcPr>
          <w:p w14:paraId="030266EF" w14:textId="77777777" w:rsidR="003F7411" w:rsidRPr="005B7B31" w:rsidRDefault="003F7411" w:rsidP="003F7411">
            <w:pPr>
              <w:spacing w:before="60" w:after="60"/>
              <w:jc w:val="center"/>
              <w:rPr>
                <w:rFonts w:ascii="Arial" w:hAnsi="Arial" w:cs="Arial"/>
                <w:sz w:val="18"/>
                <w:szCs w:val="18"/>
                <w:lang w:val="en-GB"/>
              </w:rPr>
            </w:pPr>
            <w:r w:rsidRPr="005B7B31">
              <w:rPr>
                <w:rFonts w:ascii="Arial" w:hAnsi="Arial" w:cs="Arial"/>
                <w:sz w:val="18"/>
                <w:szCs w:val="18"/>
                <w:lang w:val="en-GB"/>
              </w:rPr>
              <w:t>10%</w:t>
            </w:r>
          </w:p>
        </w:tc>
      </w:tr>
      <w:tr w:rsidR="003F7411" w:rsidRPr="005B7B31" w14:paraId="030266F4" w14:textId="77777777" w:rsidTr="003F7411">
        <w:trPr>
          <w:trHeight w:val="372"/>
        </w:trPr>
        <w:tc>
          <w:tcPr>
            <w:tcW w:w="496" w:type="dxa"/>
            <w:vAlign w:val="center"/>
          </w:tcPr>
          <w:p w14:paraId="030266F1" w14:textId="77777777" w:rsidR="003F7411" w:rsidRPr="005B7B31" w:rsidRDefault="003F7411" w:rsidP="003F7411">
            <w:pPr>
              <w:spacing w:before="60" w:after="60"/>
              <w:rPr>
                <w:rFonts w:ascii="Arial" w:hAnsi="Arial" w:cs="Arial"/>
                <w:sz w:val="18"/>
                <w:szCs w:val="18"/>
                <w:lang w:val="en-GB"/>
              </w:rPr>
            </w:pPr>
            <w:r w:rsidRPr="005B7B31">
              <w:rPr>
                <w:rFonts w:ascii="Arial" w:hAnsi="Arial" w:cs="Arial"/>
                <w:sz w:val="18"/>
                <w:szCs w:val="18"/>
                <w:lang w:val="en-GB"/>
              </w:rPr>
              <w:t>8</w:t>
            </w:r>
          </w:p>
        </w:tc>
        <w:tc>
          <w:tcPr>
            <w:tcW w:w="6378" w:type="dxa"/>
            <w:vAlign w:val="bottom"/>
          </w:tcPr>
          <w:p w14:paraId="030266F2" w14:textId="77777777" w:rsidR="003F7411" w:rsidRPr="005B7B31" w:rsidRDefault="003F7411" w:rsidP="003F7411">
            <w:pPr>
              <w:spacing w:before="60" w:after="60"/>
              <w:rPr>
                <w:rFonts w:ascii="Arial" w:hAnsi="Arial" w:cs="Arial"/>
                <w:sz w:val="18"/>
                <w:szCs w:val="18"/>
                <w:lang w:val="en-GB"/>
              </w:rPr>
            </w:pPr>
            <w:r w:rsidRPr="005B7B31">
              <w:rPr>
                <w:rFonts w:ascii="Arial" w:hAnsi="Arial" w:cs="Arial"/>
                <w:sz w:val="18"/>
                <w:szCs w:val="18"/>
                <w:lang w:val="en-GB"/>
              </w:rPr>
              <w:t>Use of models in internal credit risk stress-testing exercises</w:t>
            </w:r>
          </w:p>
        </w:tc>
        <w:tc>
          <w:tcPr>
            <w:tcW w:w="2337" w:type="dxa"/>
            <w:vAlign w:val="center"/>
          </w:tcPr>
          <w:p w14:paraId="030266F3" w14:textId="77777777" w:rsidR="003F7411" w:rsidRPr="005B7B31" w:rsidRDefault="003F7411" w:rsidP="003F7411">
            <w:pPr>
              <w:spacing w:before="60" w:after="60"/>
              <w:jc w:val="center"/>
              <w:rPr>
                <w:rFonts w:ascii="Arial" w:hAnsi="Arial" w:cs="Arial"/>
                <w:sz w:val="18"/>
                <w:szCs w:val="18"/>
                <w:lang w:val="en-GB"/>
              </w:rPr>
            </w:pPr>
            <w:r w:rsidRPr="005B7B31">
              <w:rPr>
                <w:rFonts w:ascii="Arial" w:hAnsi="Arial" w:cs="Arial"/>
                <w:sz w:val="18"/>
                <w:szCs w:val="18"/>
                <w:lang w:val="en-GB"/>
              </w:rPr>
              <w:t>10%</w:t>
            </w:r>
          </w:p>
        </w:tc>
      </w:tr>
      <w:tr w:rsidR="003F7411" w:rsidRPr="005B7B31" w14:paraId="030266F8" w14:textId="77777777" w:rsidTr="003F7411">
        <w:trPr>
          <w:trHeight w:val="372"/>
        </w:trPr>
        <w:tc>
          <w:tcPr>
            <w:tcW w:w="496" w:type="dxa"/>
            <w:vAlign w:val="center"/>
          </w:tcPr>
          <w:p w14:paraId="030266F5" w14:textId="77777777" w:rsidR="003F7411" w:rsidRPr="005B7B31" w:rsidRDefault="003F7411" w:rsidP="003F7411">
            <w:pPr>
              <w:spacing w:before="60" w:after="60"/>
              <w:rPr>
                <w:rFonts w:ascii="Arial" w:hAnsi="Arial" w:cs="Arial"/>
                <w:sz w:val="18"/>
                <w:szCs w:val="18"/>
                <w:lang w:val="en-GB"/>
              </w:rPr>
            </w:pPr>
            <w:r w:rsidRPr="005B7B31">
              <w:rPr>
                <w:rFonts w:ascii="Arial" w:hAnsi="Arial" w:cs="Arial"/>
                <w:sz w:val="18"/>
                <w:szCs w:val="18"/>
                <w:lang w:val="en-GB"/>
              </w:rPr>
              <w:t>9</w:t>
            </w:r>
          </w:p>
        </w:tc>
        <w:tc>
          <w:tcPr>
            <w:tcW w:w="6378" w:type="dxa"/>
            <w:vAlign w:val="bottom"/>
          </w:tcPr>
          <w:p w14:paraId="030266F6" w14:textId="77777777" w:rsidR="003F7411" w:rsidRPr="005B7B31" w:rsidRDefault="003F7411" w:rsidP="003F7411">
            <w:pPr>
              <w:spacing w:before="60" w:after="60"/>
              <w:rPr>
                <w:rFonts w:ascii="Arial" w:hAnsi="Arial" w:cs="Arial"/>
                <w:sz w:val="18"/>
                <w:szCs w:val="18"/>
                <w:lang w:val="en-GB"/>
              </w:rPr>
            </w:pPr>
            <w:r w:rsidRPr="005B7B31">
              <w:rPr>
                <w:rFonts w:ascii="Arial" w:hAnsi="Arial" w:cs="Arial"/>
                <w:sz w:val="18"/>
                <w:szCs w:val="18"/>
                <w:lang w:val="en-GB"/>
              </w:rPr>
              <w:t>Use of models in performance assessment and management</w:t>
            </w:r>
          </w:p>
        </w:tc>
        <w:tc>
          <w:tcPr>
            <w:tcW w:w="2337" w:type="dxa"/>
            <w:vAlign w:val="center"/>
          </w:tcPr>
          <w:p w14:paraId="030266F7" w14:textId="77777777" w:rsidR="003F7411" w:rsidRPr="005B7B31" w:rsidRDefault="003F7411" w:rsidP="003F7411">
            <w:pPr>
              <w:spacing w:before="60" w:after="60"/>
              <w:jc w:val="center"/>
              <w:rPr>
                <w:rFonts w:ascii="Arial" w:hAnsi="Arial" w:cs="Arial"/>
                <w:sz w:val="18"/>
                <w:szCs w:val="18"/>
                <w:lang w:val="en-GB"/>
              </w:rPr>
            </w:pPr>
            <w:r w:rsidRPr="005B7B31">
              <w:rPr>
                <w:rFonts w:ascii="Arial" w:hAnsi="Arial" w:cs="Arial"/>
                <w:sz w:val="18"/>
                <w:szCs w:val="18"/>
                <w:lang w:val="en-GB"/>
              </w:rPr>
              <w:t>10%</w:t>
            </w:r>
          </w:p>
        </w:tc>
      </w:tr>
      <w:tr w:rsidR="003F7411" w:rsidRPr="005B7B31" w14:paraId="030266FC" w14:textId="77777777" w:rsidTr="003F7411">
        <w:trPr>
          <w:trHeight w:val="372"/>
        </w:trPr>
        <w:tc>
          <w:tcPr>
            <w:tcW w:w="496" w:type="dxa"/>
            <w:vAlign w:val="center"/>
          </w:tcPr>
          <w:p w14:paraId="030266F9" w14:textId="77777777" w:rsidR="003F7411" w:rsidRPr="005B7B31" w:rsidRDefault="003F7411" w:rsidP="003F7411">
            <w:pPr>
              <w:spacing w:before="60" w:after="60"/>
              <w:rPr>
                <w:rFonts w:ascii="Arial" w:hAnsi="Arial" w:cs="Arial"/>
                <w:sz w:val="18"/>
                <w:szCs w:val="18"/>
                <w:lang w:val="en-GB"/>
              </w:rPr>
            </w:pPr>
            <w:r w:rsidRPr="005B7B31">
              <w:rPr>
                <w:rFonts w:ascii="Arial" w:hAnsi="Arial" w:cs="Arial"/>
                <w:sz w:val="18"/>
                <w:szCs w:val="18"/>
                <w:lang w:val="en-GB"/>
              </w:rPr>
              <w:t>10</w:t>
            </w:r>
          </w:p>
        </w:tc>
        <w:tc>
          <w:tcPr>
            <w:tcW w:w="6378" w:type="dxa"/>
            <w:vAlign w:val="bottom"/>
          </w:tcPr>
          <w:p w14:paraId="030266FA" w14:textId="77777777" w:rsidR="003F7411" w:rsidRPr="005B7B31" w:rsidRDefault="003F7411" w:rsidP="003F7411">
            <w:pPr>
              <w:spacing w:before="60" w:after="60"/>
              <w:rPr>
                <w:rFonts w:ascii="Arial" w:hAnsi="Arial" w:cs="Arial"/>
                <w:sz w:val="18"/>
                <w:szCs w:val="18"/>
                <w:lang w:val="en-GB"/>
              </w:rPr>
            </w:pPr>
            <w:r w:rsidRPr="005B7B31">
              <w:rPr>
                <w:rFonts w:ascii="Arial" w:hAnsi="Arial" w:cs="Arial"/>
                <w:sz w:val="18"/>
                <w:szCs w:val="18"/>
                <w:lang w:val="en-GB"/>
              </w:rPr>
              <w:t>Level of awareness about models by local senior management</w:t>
            </w:r>
          </w:p>
        </w:tc>
        <w:tc>
          <w:tcPr>
            <w:tcW w:w="2337" w:type="dxa"/>
            <w:vAlign w:val="center"/>
          </w:tcPr>
          <w:p w14:paraId="030266FB" w14:textId="77777777" w:rsidR="003F7411" w:rsidRPr="005B7B31" w:rsidRDefault="003F7411" w:rsidP="003F7411">
            <w:pPr>
              <w:spacing w:before="60" w:after="60"/>
              <w:jc w:val="center"/>
              <w:rPr>
                <w:rFonts w:ascii="Arial" w:hAnsi="Arial" w:cs="Arial"/>
                <w:sz w:val="18"/>
                <w:szCs w:val="18"/>
                <w:lang w:val="en-GB"/>
              </w:rPr>
            </w:pPr>
            <w:r w:rsidRPr="005B7B31">
              <w:rPr>
                <w:rFonts w:ascii="Arial" w:hAnsi="Arial" w:cs="Arial"/>
                <w:sz w:val="18"/>
                <w:szCs w:val="18"/>
                <w:lang w:val="en-GB"/>
              </w:rPr>
              <w:t>10%</w:t>
            </w:r>
          </w:p>
        </w:tc>
      </w:tr>
    </w:tbl>
    <w:p w14:paraId="030266FD" w14:textId="77777777" w:rsidR="000103B6" w:rsidRPr="005B7B31" w:rsidRDefault="000103B6" w:rsidP="00F3042E">
      <w:pPr>
        <w:rPr>
          <w:rFonts w:ascii="Arial" w:hAnsi="Arial" w:cs="Arial"/>
          <w:lang w:val="en-GB"/>
        </w:rPr>
      </w:pPr>
    </w:p>
    <w:p w14:paraId="030266FE" w14:textId="77777777" w:rsidR="008860C0" w:rsidRPr="005B7B31" w:rsidRDefault="008860C0">
      <w:pPr>
        <w:spacing w:before="0" w:after="200" w:line="276" w:lineRule="auto"/>
        <w:jc w:val="left"/>
        <w:rPr>
          <w:rFonts w:ascii="Arial" w:eastAsia="Times New Roman" w:hAnsi="Arial" w:cs="Arial"/>
          <w:b/>
          <w:bCs/>
          <w:iCs/>
          <w:kern w:val="32"/>
          <w:sz w:val="22"/>
          <w:szCs w:val="28"/>
          <w:lang w:val="en-GB" w:eastAsia="de-DE"/>
        </w:rPr>
      </w:pPr>
      <w:bookmarkStart w:id="31" w:name="_Toc492676358"/>
      <w:r w:rsidRPr="005B7B31">
        <w:rPr>
          <w:rFonts w:ascii="Arial" w:hAnsi="Arial" w:cs="Arial"/>
          <w:lang w:val="en-GB"/>
        </w:rPr>
        <w:br w:type="page"/>
      </w:r>
    </w:p>
    <w:p w14:paraId="030266FF" w14:textId="77777777" w:rsidR="006912B8" w:rsidRPr="005B7B31" w:rsidRDefault="006912B8" w:rsidP="00EB72B3">
      <w:pPr>
        <w:pStyle w:val="Heading2"/>
        <w:rPr>
          <w:rFonts w:ascii="Arial" w:hAnsi="Arial" w:cs="Arial"/>
        </w:rPr>
      </w:pPr>
      <w:bookmarkStart w:id="32" w:name="_Ref494924820"/>
      <w:bookmarkStart w:id="33" w:name="_Toc511815833"/>
      <w:r w:rsidRPr="005B7B31">
        <w:rPr>
          <w:rFonts w:ascii="Arial" w:hAnsi="Arial" w:cs="Arial"/>
        </w:rPr>
        <w:lastRenderedPageBreak/>
        <w:t>Assessment of the Domains and Global Model Assessment</w:t>
      </w:r>
      <w:bookmarkEnd w:id="31"/>
      <w:bookmarkEnd w:id="32"/>
      <w:bookmarkEnd w:id="33"/>
    </w:p>
    <w:p w14:paraId="03026700" w14:textId="77777777" w:rsidR="006912B8" w:rsidRPr="005B7B31" w:rsidRDefault="006912B8" w:rsidP="006912B8">
      <w:pPr>
        <w:suppressAutoHyphens/>
        <w:rPr>
          <w:rFonts w:ascii="Arial" w:hAnsi="Arial" w:cs="Arial"/>
          <w:lang w:val="en-GB"/>
        </w:rPr>
      </w:pPr>
    </w:p>
    <w:p w14:paraId="03026701" w14:textId="2D1949B9" w:rsidR="006912B8" w:rsidRPr="005B7B31" w:rsidRDefault="006912B8" w:rsidP="006912B8">
      <w:pPr>
        <w:suppressAutoHyphens/>
        <w:rPr>
          <w:rFonts w:ascii="Arial" w:hAnsi="Arial" w:cs="Arial"/>
          <w:lang w:val="en-GB"/>
        </w:rPr>
      </w:pPr>
      <w:r w:rsidRPr="005B7B31">
        <w:rPr>
          <w:rFonts w:ascii="Arial" w:hAnsi="Arial" w:cs="Arial"/>
          <w:lang w:val="en-GB"/>
        </w:rPr>
        <w:t xml:space="preserve">Aspects shall be evaluated against the expectations and thresholds (where applicable) defined in the subsequent </w:t>
      </w:r>
      <w:r w:rsidR="006731AD" w:rsidRPr="005B7B31">
        <w:rPr>
          <w:rFonts w:ascii="Arial" w:eastAsia="Arial" w:hAnsi="Arial" w:cs="Arial"/>
          <w:lang w:val="en-GB"/>
        </w:rPr>
        <w:t xml:space="preserve">chapter </w:t>
      </w:r>
      <w:r w:rsidR="006731AD" w:rsidRPr="005B7B31">
        <w:rPr>
          <w:rFonts w:ascii="Arial" w:eastAsia="Arial" w:hAnsi="Arial" w:cs="Arial"/>
          <w:lang w:val="en-GB"/>
        </w:rPr>
        <w:fldChar w:fldCharType="begin"/>
      </w:r>
      <w:r w:rsidR="006731AD" w:rsidRPr="005B7B31">
        <w:rPr>
          <w:rFonts w:ascii="Arial" w:eastAsia="Arial" w:hAnsi="Arial" w:cs="Arial"/>
          <w:lang w:val="en-GB"/>
        </w:rPr>
        <w:instrText xml:space="preserve"> REF _Ref494352598 \r \h </w:instrText>
      </w:r>
      <w:r w:rsidR="005B7B31">
        <w:rPr>
          <w:rFonts w:ascii="Arial" w:eastAsia="Arial" w:hAnsi="Arial" w:cs="Arial"/>
          <w:lang w:val="en-GB"/>
        </w:rPr>
        <w:instrText xml:space="preserve"> \* MERGEFORMAT </w:instrText>
      </w:r>
      <w:r w:rsidR="006731AD" w:rsidRPr="005B7B31">
        <w:rPr>
          <w:rFonts w:ascii="Arial" w:eastAsia="Arial" w:hAnsi="Arial" w:cs="Arial"/>
          <w:lang w:val="en-GB"/>
        </w:rPr>
      </w:r>
      <w:r w:rsidR="006731AD" w:rsidRPr="005B7B31">
        <w:rPr>
          <w:rFonts w:ascii="Arial" w:eastAsia="Arial" w:hAnsi="Arial" w:cs="Arial"/>
          <w:lang w:val="en-GB"/>
        </w:rPr>
        <w:fldChar w:fldCharType="separate"/>
      </w:r>
      <w:r w:rsidR="00FB20EE" w:rsidRPr="005B7B31">
        <w:rPr>
          <w:rFonts w:ascii="Arial" w:eastAsia="Arial" w:hAnsi="Arial" w:cs="Arial"/>
          <w:lang w:val="en-GB"/>
        </w:rPr>
        <w:t>4</w:t>
      </w:r>
      <w:r w:rsidR="006731AD" w:rsidRPr="005B7B31">
        <w:rPr>
          <w:rFonts w:ascii="Arial" w:eastAsia="Arial" w:hAnsi="Arial" w:cs="Arial"/>
          <w:lang w:val="en-GB"/>
        </w:rPr>
        <w:fldChar w:fldCharType="end"/>
      </w:r>
      <w:r w:rsidR="006731AD" w:rsidRPr="005B7B31">
        <w:rPr>
          <w:rFonts w:ascii="Arial" w:eastAsia="Arial" w:hAnsi="Arial" w:cs="Arial"/>
          <w:lang w:val="en-GB"/>
        </w:rPr>
        <w:t>, together with the details of the aspects</w:t>
      </w:r>
      <w:r w:rsidRPr="005B7B31">
        <w:rPr>
          <w:rFonts w:ascii="Arial" w:hAnsi="Arial" w:cs="Arial"/>
          <w:lang w:val="en-GB"/>
        </w:rPr>
        <w:t>. Here, we define how these assessments are aggregated to the level of domains, and then further to an overall assessment of the model</w:t>
      </w:r>
    </w:p>
    <w:p w14:paraId="03026702" w14:textId="77777777" w:rsidR="006731AD" w:rsidRPr="005B7B31" w:rsidRDefault="006731AD" w:rsidP="006912B8">
      <w:pPr>
        <w:suppressAutoHyphens/>
        <w:rPr>
          <w:rFonts w:ascii="Arial" w:hAnsi="Arial" w:cs="Arial"/>
          <w:lang w:val="en-GB"/>
        </w:rPr>
      </w:pPr>
    </w:p>
    <w:p w14:paraId="03026703" w14:textId="77777777" w:rsidR="00A313F6" w:rsidRPr="005B7B31" w:rsidRDefault="00A313F6" w:rsidP="000040BF">
      <w:pPr>
        <w:rPr>
          <w:rFonts w:ascii="Arial" w:hAnsi="Arial" w:cs="Arial"/>
          <w:lang w:val="en-GB"/>
        </w:rPr>
      </w:pPr>
      <w:r w:rsidRPr="005B7B31">
        <w:rPr>
          <w:rFonts w:ascii="Arial" w:hAnsi="Arial" w:cs="Arial"/>
          <w:lang w:val="en-GB"/>
        </w:rPr>
        <w:t>Aggregation of traffic light assessments to various levels helps obtaining a proper and unbiased overall picture on the model. While non-green aspects yield certain warning signals, it is important to focus the attention by showing traffic lights on the level of domains and for the model overall.</w:t>
      </w:r>
    </w:p>
    <w:p w14:paraId="03026704" w14:textId="77777777" w:rsidR="00A313F6" w:rsidRPr="005B7B31" w:rsidRDefault="00A313F6" w:rsidP="000040BF">
      <w:pPr>
        <w:rPr>
          <w:rFonts w:ascii="Arial" w:hAnsi="Arial" w:cs="Arial"/>
          <w:lang w:val="en-GB"/>
        </w:rPr>
      </w:pPr>
    </w:p>
    <w:p w14:paraId="03026705" w14:textId="77777777" w:rsidR="006912B8" w:rsidRPr="005B7B31" w:rsidRDefault="00A313F6" w:rsidP="000040BF">
      <w:pPr>
        <w:rPr>
          <w:rFonts w:ascii="Arial" w:hAnsi="Arial" w:cs="Arial"/>
          <w:lang w:val="en-GB"/>
        </w:rPr>
      </w:pPr>
      <w:r w:rsidRPr="005B7B31">
        <w:rPr>
          <w:rFonts w:ascii="Arial" w:hAnsi="Arial" w:cs="Arial"/>
          <w:b/>
          <w:lang w:val="en-GB"/>
        </w:rPr>
        <w:t>The assessment of an aspect</w:t>
      </w:r>
      <w:r w:rsidRPr="005B7B31">
        <w:rPr>
          <w:rFonts w:ascii="Arial" w:hAnsi="Arial" w:cs="Arial"/>
          <w:lang w:val="en-GB"/>
        </w:rPr>
        <w:t xml:space="preserve"> can be green, yellow or red. In order to be able to aggregate these, scores are assigned to these colours as shown in the following array.</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895"/>
        <w:gridCol w:w="4319"/>
      </w:tblGrid>
      <w:tr w:rsidR="00A313F6" w:rsidRPr="005B7B31" w14:paraId="03026707" w14:textId="77777777" w:rsidTr="008860C0">
        <w:trPr>
          <w:jc w:val="center"/>
        </w:trPr>
        <w:tc>
          <w:tcPr>
            <w:tcW w:w="9214" w:type="dxa"/>
            <w:gridSpan w:val="2"/>
            <w:shd w:val="clear" w:color="auto" w:fill="A6A6A6" w:themeFill="background1" w:themeFillShade="A6"/>
          </w:tcPr>
          <w:p w14:paraId="03026706" w14:textId="77777777" w:rsidR="00A313F6" w:rsidRPr="005B7B31" w:rsidRDefault="00A313F6" w:rsidP="0029389E">
            <w:pPr>
              <w:pStyle w:val="Tab"/>
            </w:pPr>
            <w:r w:rsidRPr="005B7B31">
              <w:t>Assessment of an aspect</w:t>
            </w:r>
          </w:p>
        </w:tc>
      </w:tr>
      <w:tr w:rsidR="00A313F6" w:rsidRPr="005B7B31" w14:paraId="0302670A" w14:textId="77777777" w:rsidTr="00A313F6">
        <w:trPr>
          <w:jc w:val="center"/>
        </w:trPr>
        <w:tc>
          <w:tcPr>
            <w:tcW w:w="4895" w:type="dxa"/>
            <w:shd w:val="clear" w:color="auto" w:fill="CCCCCC"/>
            <w:vAlign w:val="center"/>
          </w:tcPr>
          <w:p w14:paraId="03026708" w14:textId="77777777" w:rsidR="00A313F6" w:rsidRPr="005B7B31" w:rsidRDefault="00A313F6" w:rsidP="0029389E">
            <w:pPr>
              <w:pStyle w:val="Tab"/>
            </w:pPr>
            <w:r w:rsidRPr="005B7B31">
              <w:t>Traffic light</w:t>
            </w:r>
          </w:p>
        </w:tc>
        <w:tc>
          <w:tcPr>
            <w:tcW w:w="4319" w:type="dxa"/>
            <w:shd w:val="clear" w:color="auto" w:fill="CCCCCC"/>
            <w:vAlign w:val="center"/>
          </w:tcPr>
          <w:p w14:paraId="03026709" w14:textId="77777777" w:rsidR="00A313F6" w:rsidRPr="005B7B31" w:rsidRDefault="00A313F6" w:rsidP="0029389E">
            <w:pPr>
              <w:pStyle w:val="Tab"/>
            </w:pPr>
            <w:r w:rsidRPr="005B7B31">
              <w:t>Corresponding score point</w:t>
            </w:r>
          </w:p>
        </w:tc>
      </w:tr>
      <w:tr w:rsidR="00A313F6" w:rsidRPr="005B7B31" w14:paraId="0302670D" w14:textId="77777777" w:rsidTr="00A313F6">
        <w:trPr>
          <w:trHeight w:val="372"/>
          <w:jc w:val="center"/>
        </w:trPr>
        <w:tc>
          <w:tcPr>
            <w:tcW w:w="4895" w:type="dxa"/>
            <w:shd w:val="clear" w:color="auto" w:fill="92D050"/>
            <w:vAlign w:val="center"/>
          </w:tcPr>
          <w:p w14:paraId="0302670B" w14:textId="77777777" w:rsidR="00A313F6" w:rsidRPr="005B7B31" w:rsidRDefault="00A313F6" w:rsidP="008860C0">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c>
          <w:tcPr>
            <w:tcW w:w="4319" w:type="dxa"/>
            <w:shd w:val="clear" w:color="auto" w:fill="auto"/>
            <w:vAlign w:val="center"/>
          </w:tcPr>
          <w:p w14:paraId="0302670C" w14:textId="77777777" w:rsidR="00A313F6" w:rsidRPr="005B7B31" w:rsidRDefault="00A313F6" w:rsidP="008860C0">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0</w:t>
            </w:r>
          </w:p>
        </w:tc>
      </w:tr>
      <w:tr w:rsidR="00A313F6" w:rsidRPr="005B7B31" w14:paraId="03026710" w14:textId="77777777" w:rsidTr="00A313F6">
        <w:trPr>
          <w:trHeight w:val="372"/>
          <w:jc w:val="center"/>
        </w:trPr>
        <w:tc>
          <w:tcPr>
            <w:tcW w:w="4895" w:type="dxa"/>
            <w:shd w:val="clear" w:color="auto" w:fill="FFFF00"/>
            <w:vAlign w:val="center"/>
          </w:tcPr>
          <w:p w14:paraId="0302670E" w14:textId="77777777" w:rsidR="00A313F6" w:rsidRPr="005B7B31" w:rsidRDefault="00A313F6" w:rsidP="008860C0">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c>
          <w:tcPr>
            <w:tcW w:w="4319" w:type="dxa"/>
            <w:shd w:val="clear" w:color="auto" w:fill="auto"/>
            <w:vAlign w:val="center"/>
          </w:tcPr>
          <w:p w14:paraId="0302670F" w14:textId="77777777" w:rsidR="00A313F6" w:rsidRPr="005B7B31" w:rsidRDefault="00A313F6" w:rsidP="008860C0">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1</w:t>
            </w:r>
          </w:p>
        </w:tc>
      </w:tr>
      <w:tr w:rsidR="00A313F6" w:rsidRPr="005B7B31" w14:paraId="03026713" w14:textId="77777777" w:rsidTr="00A313F6">
        <w:trPr>
          <w:trHeight w:val="372"/>
          <w:jc w:val="center"/>
        </w:trPr>
        <w:tc>
          <w:tcPr>
            <w:tcW w:w="4895" w:type="dxa"/>
            <w:shd w:val="clear" w:color="auto" w:fill="FF0000"/>
            <w:vAlign w:val="center"/>
          </w:tcPr>
          <w:p w14:paraId="03026711" w14:textId="77777777" w:rsidR="00A313F6" w:rsidRPr="005B7B31" w:rsidRDefault="00A313F6" w:rsidP="008860C0">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c>
          <w:tcPr>
            <w:tcW w:w="4319" w:type="dxa"/>
            <w:shd w:val="clear" w:color="auto" w:fill="auto"/>
            <w:vAlign w:val="center"/>
          </w:tcPr>
          <w:p w14:paraId="03026712" w14:textId="77777777" w:rsidR="00A313F6" w:rsidRPr="005B7B31" w:rsidRDefault="00A313F6" w:rsidP="008860C0">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3</w:t>
            </w:r>
          </w:p>
        </w:tc>
      </w:tr>
    </w:tbl>
    <w:p w14:paraId="03026714" w14:textId="77777777" w:rsidR="006731AD" w:rsidRPr="005B7B31" w:rsidRDefault="006731AD" w:rsidP="000040BF">
      <w:pPr>
        <w:rPr>
          <w:rFonts w:ascii="Arial" w:hAnsi="Arial" w:cs="Arial"/>
          <w:lang w:val="en-GB"/>
        </w:rPr>
      </w:pPr>
    </w:p>
    <w:p w14:paraId="03026715" w14:textId="77777777" w:rsidR="005F3FF4" w:rsidRPr="005B7B31" w:rsidRDefault="005F3FF4" w:rsidP="001D7F8F">
      <w:pPr>
        <w:suppressAutoHyphens/>
        <w:rPr>
          <w:rFonts w:ascii="Arial" w:hAnsi="Arial" w:cs="Arial"/>
          <w:lang w:val="en-GB"/>
        </w:rPr>
      </w:pPr>
      <w:r w:rsidRPr="005B7B31">
        <w:rPr>
          <w:rFonts w:ascii="Arial" w:hAnsi="Arial" w:cs="Arial"/>
          <w:lang w:val="en-GB"/>
        </w:rPr>
        <w:t>Besides the respective general rules of the Validation Policy, a speci</w:t>
      </w:r>
      <w:r w:rsidR="001D7F8F" w:rsidRPr="005B7B31">
        <w:rPr>
          <w:rFonts w:ascii="Arial" w:hAnsi="Arial" w:cs="Arial"/>
          <w:lang w:val="en-GB"/>
        </w:rPr>
        <w:t>al</w:t>
      </w:r>
      <w:r w:rsidRPr="005B7B31">
        <w:rPr>
          <w:rFonts w:ascii="Arial" w:hAnsi="Arial" w:cs="Arial"/>
          <w:lang w:val="en-GB"/>
        </w:rPr>
        <w:t xml:space="preserve"> rule applies here with regards to the consequences of traffic lights. Within the model performance domain, traffic lights are occasionally defined even </w:t>
      </w:r>
      <w:r w:rsidRPr="005B7B31">
        <w:rPr>
          <w:rFonts w:ascii="Arial" w:hAnsi="Arial" w:cs="Arial"/>
          <w:i/>
          <w:lang w:val="en-GB"/>
        </w:rPr>
        <w:t>below the aspect level</w:t>
      </w:r>
      <w:r w:rsidRPr="005B7B31">
        <w:rPr>
          <w:rFonts w:ascii="Arial" w:hAnsi="Arial" w:cs="Arial"/>
          <w:lang w:val="en-GB"/>
        </w:rPr>
        <w:t>. In case any of those assessments is red, then appropriate explanation must be provided</w:t>
      </w:r>
      <w:r w:rsidR="001D7F8F" w:rsidRPr="005B7B31">
        <w:rPr>
          <w:rFonts w:ascii="Arial" w:hAnsi="Arial" w:cs="Arial"/>
          <w:lang w:val="en-GB"/>
        </w:rPr>
        <w:t xml:space="preserve"> (similar as for a red light on the aspect level elsewhere) </w:t>
      </w:r>
      <w:r w:rsidRPr="005B7B31">
        <w:rPr>
          <w:rFonts w:ascii="Arial" w:hAnsi="Arial" w:cs="Arial"/>
          <w:lang w:val="en-GB"/>
        </w:rPr>
        <w:t xml:space="preserve">– either within the </w:t>
      </w:r>
      <w:r w:rsidR="001D7F8F" w:rsidRPr="005B7B31">
        <w:rPr>
          <w:rFonts w:ascii="Arial" w:hAnsi="Arial" w:cs="Arial"/>
          <w:lang w:val="en-GB"/>
        </w:rPr>
        <w:t xml:space="preserve">Review </w:t>
      </w:r>
      <w:r w:rsidR="002F4ED7" w:rsidRPr="005B7B31">
        <w:rPr>
          <w:rFonts w:ascii="Arial" w:hAnsi="Arial" w:cs="Arial"/>
          <w:lang w:val="en-GB"/>
        </w:rPr>
        <w:t xml:space="preserve">Documentation </w:t>
      </w:r>
      <w:r w:rsidRPr="005B7B31">
        <w:rPr>
          <w:rFonts w:ascii="Arial" w:hAnsi="Arial" w:cs="Arial"/>
          <w:lang w:val="en-GB"/>
        </w:rPr>
        <w:t>or as</w:t>
      </w:r>
      <w:r w:rsidR="001D7F8F" w:rsidRPr="005B7B31">
        <w:rPr>
          <w:rFonts w:ascii="Arial" w:hAnsi="Arial" w:cs="Arial"/>
          <w:lang w:val="en-GB"/>
        </w:rPr>
        <w:t xml:space="preserve"> a follow-up action afterwards.</w:t>
      </w:r>
    </w:p>
    <w:p w14:paraId="03026716" w14:textId="77777777" w:rsidR="005F3FF4" w:rsidRPr="005B7B31" w:rsidRDefault="005F3FF4" w:rsidP="000040BF">
      <w:pPr>
        <w:rPr>
          <w:rFonts w:ascii="Arial" w:hAnsi="Arial" w:cs="Arial"/>
          <w:lang w:val="en-GB"/>
        </w:rPr>
      </w:pPr>
    </w:p>
    <w:p w14:paraId="03026717" w14:textId="3E2E083D" w:rsidR="00A313F6" w:rsidRPr="005B7B31" w:rsidRDefault="000040BF" w:rsidP="000040BF">
      <w:pPr>
        <w:rPr>
          <w:rFonts w:ascii="Arial" w:hAnsi="Arial" w:cs="Arial"/>
          <w:lang w:val="en-GB"/>
        </w:rPr>
      </w:pPr>
      <w:r w:rsidRPr="005B7B31">
        <w:rPr>
          <w:rFonts w:ascii="Arial" w:hAnsi="Arial" w:cs="Arial"/>
          <w:b/>
          <w:lang w:val="en-GB"/>
        </w:rPr>
        <w:t>Within a domain</w:t>
      </w:r>
      <w:r w:rsidRPr="005B7B31">
        <w:rPr>
          <w:rFonts w:ascii="Arial" w:hAnsi="Arial" w:cs="Arial"/>
          <w:lang w:val="en-GB"/>
        </w:rPr>
        <w:t xml:space="preserve">, the scores of the aspects are averaged using the weight of each aspect as defined in </w:t>
      </w:r>
      <w:r w:rsidR="00EB0E0E" w:rsidRPr="005B7B31">
        <w:rPr>
          <w:rFonts w:ascii="Arial" w:hAnsi="Arial" w:cs="Arial"/>
          <w:lang w:val="en-GB"/>
        </w:rPr>
        <w:t>section</w:t>
      </w:r>
      <w:r w:rsidR="00175C8D" w:rsidRPr="005B7B31">
        <w:rPr>
          <w:rFonts w:ascii="Arial" w:hAnsi="Arial" w:cs="Arial"/>
          <w:lang w:val="en-GB"/>
        </w:rPr>
        <w:t xml:space="preserve"> </w:t>
      </w:r>
      <w:r w:rsidR="00175C8D" w:rsidRPr="005B7B31">
        <w:rPr>
          <w:rFonts w:ascii="Arial" w:hAnsi="Arial" w:cs="Arial"/>
          <w:lang w:val="en-GB"/>
        </w:rPr>
        <w:fldChar w:fldCharType="begin"/>
      </w:r>
      <w:r w:rsidR="00175C8D" w:rsidRPr="005B7B31">
        <w:rPr>
          <w:rFonts w:ascii="Arial" w:hAnsi="Arial" w:cs="Arial"/>
          <w:lang w:val="en-GB"/>
        </w:rPr>
        <w:instrText xml:space="preserve"> REF _Ref502235344 \r \h </w:instrText>
      </w:r>
      <w:r w:rsidR="005B7B31">
        <w:rPr>
          <w:rFonts w:ascii="Arial" w:hAnsi="Arial" w:cs="Arial"/>
          <w:lang w:val="en-GB"/>
        </w:rPr>
        <w:instrText xml:space="preserve"> \* MERGEFORMAT </w:instrText>
      </w:r>
      <w:r w:rsidR="00175C8D" w:rsidRPr="005B7B31">
        <w:rPr>
          <w:rFonts w:ascii="Arial" w:hAnsi="Arial" w:cs="Arial"/>
          <w:lang w:val="en-GB"/>
        </w:rPr>
      </w:r>
      <w:r w:rsidR="00175C8D" w:rsidRPr="005B7B31">
        <w:rPr>
          <w:rFonts w:ascii="Arial" w:hAnsi="Arial" w:cs="Arial"/>
          <w:lang w:val="en-GB"/>
        </w:rPr>
        <w:fldChar w:fldCharType="separate"/>
      </w:r>
      <w:r w:rsidR="00175C8D" w:rsidRPr="005B7B31">
        <w:rPr>
          <w:rFonts w:ascii="Arial" w:hAnsi="Arial" w:cs="Arial"/>
          <w:lang w:val="en-GB"/>
        </w:rPr>
        <w:t>3.2</w:t>
      </w:r>
      <w:r w:rsidR="00175C8D" w:rsidRPr="005B7B31">
        <w:rPr>
          <w:rFonts w:ascii="Arial" w:hAnsi="Arial" w:cs="Arial"/>
          <w:lang w:val="en-GB"/>
        </w:rPr>
        <w:fldChar w:fldCharType="end"/>
      </w:r>
      <w:r w:rsidR="00EB0E0E" w:rsidRPr="005B7B31">
        <w:rPr>
          <w:rFonts w:ascii="Arial" w:hAnsi="Arial" w:cs="Arial"/>
          <w:lang w:val="en-GB"/>
        </w:rPr>
        <w:t>.</w:t>
      </w:r>
      <w:r w:rsidRPr="005B7B31">
        <w:rPr>
          <w:rFonts w:ascii="Arial" w:hAnsi="Arial" w:cs="Arial"/>
          <w:lang w:val="en-GB"/>
        </w:rPr>
        <w:t xml:space="preserve"> </w:t>
      </w:r>
      <w:r w:rsidR="0057555D" w:rsidRPr="005B7B31">
        <w:rPr>
          <w:rFonts w:ascii="Arial" w:hAnsi="Arial" w:cs="Arial"/>
          <w:lang w:val="en-GB"/>
        </w:rPr>
        <w:t xml:space="preserve">In case some aspects are not applicable for a model (for example for a product level LGD the Somers’ D cannot be calculated), then only the remaining aspects in the </w:t>
      </w:r>
      <w:r w:rsidR="00206710" w:rsidRPr="005B7B31">
        <w:rPr>
          <w:rFonts w:ascii="Arial" w:hAnsi="Arial" w:cs="Arial"/>
          <w:lang w:val="en-GB"/>
        </w:rPr>
        <w:t>(sub-)</w:t>
      </w:r>
      <w:r w:rsidR="0057555D" w:rsidRPr="005B7B31">
        <w:rPr>
          <w:rFonts w:ascii="Arial" w:hAnsi="Arial" w:cs="Arial"/>
          <w:lang w:val="en-GB"/>
        </w:rPr>
        <w:t xml:space="preserve">domain shall be used and the weights of the remaining aspects shall be rescaled to give a total of 100% within the </w:t>
      </w:r>
      <w:r w:rsidR="00206710" w:rsidRPr="005B7B31">
        <w:rPr>
          <w:rFonts w:ascii="Arial" w:hAnsi="Arial" w:cs="Arial"/>
          <w:lang w:val="en-GB"/>
        </w:rPr>
        <w:t>(sub)</w:t>
      </w:r>
      <w:r w:rsidR="0057555D" w:rsidRPr="005B7B31">
        <w:rPr>
          <w:rFonts w:ascii="Arial" w:hAnsi="Arial" w:cs="Arial"/>
          <w:lang w:val="en-GB"/>
        </w:rPr>
        <w:t xml:space="preserve">domain. </w:t>
      </w:r>
      <w:r w:rsidRPr="005B7B31">
        <w:rPr>
          <w:rFonts w:ascii="Arial" w:hAnsi="Arial" w:cs="Arial"/>
          <w:lang w:val="en-GB"/>
        </w:rPr>
        <w:t>The resulted average score o</w:t>
      </w:r>
      <w:r w:rsidR="008860C0" w:rsidRPr="005B7B31">
        <w:rPr>
          <w:rFonts w:ascii="Arial" w:hAnsi="Arial" w:cs="Arial"/>
          <w:lang w:val="en-GB"/>
        </w:rPr>
        <w:t>f</w:t>
      </w:r>
      <w:r w:rsidRPr="005B7B31">
        <w:rPr>
          <w:rFonts w:ascii="Arial" w:hAnsi="Arial" w:cs="Arial"/>
          <w:lang w:val="en-GB"/>
        </w:rPr>
        <w:t xml:space="preserve"> the domain is a value between 0 and 3, which</w:t>
      </w:r>
      <w:r w:rsidR="00992888" w:rsidRPr="005B7B31">
        <w:rPr>
          <w:rFonts w:ascii="Arial" w:hAnsi="Arial" w:cs="Arial"/>
          <w:lang w:val="en-GB"/>
        </w:rPr>
        <w:t xml:space="preserve"> is translated to traffic light</w:t>
      </w:r>
      <w:r w:rsidRPr="005B7B31">
        <w:rPr>
          <w:rFonts w:ascii="Arial" w:hAnsi="Arial" w:cs="Arial"/>
          <w:lang w:val="en-GB"/>
        </w:rPr>
        <w:t xml:space="preserve"> according to the following logic.</w:t>
      </w:r>
    </w:p>
    <w:p w14:paraId="03026718" w14:textId="77777777" w:rsidR="001D7F8F" w:rsidRPr="005B7B31" w:rsidRDefault="001D7F8F">
      <w:pPr>
        <w:spacing w:before="0" w:after="200" w:line="276" w:lineRule="auto"/>
        <w:jc w:val="left"/>
        <w:rPr>
          <w:rFonts w:ascii="Arial" w:hAnsi="Arial" w:cs="Arial"/>
          <w:lang w:val="en-GB"/>
        </w:rPr>
      </w:pPr>
      <w:r w:rsidRPr="005B7B31">
        <w:rPr>
          <w:rFonts w:ascii="Arial" w:hAnsi="Arial" w:cs="Arial"/>
          <w:lang w:val="en-GB"/>
        </w:rPr>
        <w:br w:type="page"/>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895"/>
        <w:gridCol w:w="4319"/>
      </w:tblGrid>
      <w:tr w:rsidR="000040BF" w:rsidRPr="005B7B31" w14:paraId="0302671A" w14:textId="77777777" w:rsidTr="008860C0">
        <w:trPr>
          <w:jc w:val="center"/>
        </w:trPr>
        <w:tc>
          <w:tcPr>
            <w:tcW w:w="9214" w:type="dxa"/>
            <w:gridSpan w:val="2"/>
            <w:shd w:val="clear" w:color="auto" w:fill="A6A6A6" w:themeFill="background1" w:themeFillShade="A6"/>
          </w:tcPr>
          <w:p w14:paraId="03026719" w14:textId="77777777" w:rsidR="000040BF" w:rsidRPr="005B7B31" w:rsidRDefault="000040BF" w:rsidP="0029389E">
            <w:pPr>
              <w:pStyle w:val="Tab"/>
            </w:pPr>
            <w:r w:rsidRPr="005B7B31">
              <w:lastRenderedPageBreak/>
              <w:t>Assessment of a domain</w:t>
            </w:r>
          </w:p>
        </w:tc>
      </w:tr>
      <w:tr w:rsidR="000040BF" w:rsidRPr="005B7B31" w14:paraId="0302671D" w14:textId="77777777" w:rsidTr="008860C0">
        <w:trPr>
          <w:jc w:val="center"/>
        </w:trPr>
        <w:tc>
          <w:tcPr>
            <w:tcW w:w="4895" w:type="dxa"/>
            <w:shd w:val="clear" w:color="auto" w:fill="CCCCCC"/>
            <w:vAlign w:val="center"/>
          </w:tcPr>
          <w:p w14:paraId="0302671B" w14:textId="77777777" w:rsidR="000040BF" w:rsidRPr="005B7B31" w:rsidRDefault="008860C0" w:rsidP="0029389E">
            <w:pPr>
              <w:pStyle w:val="Tab"/>
            </w:pPr>
            <w:r w:rsidRPr="005B7B31">
              <w:t>S</w:t>
            </w:r>
            <w:r w:rsidR="000040BF" w:rsidRPr="005B7B31">
              <w:t>core of the domain</w:t>
            </w:r>
          </w:p>
        </w:tc>
        <w:tc>
          <w:tcPr>
            <w:tcW w:w="4319" w:type="dxa"/>
            <w:shd w:val="clear" w:color="auto" w:fill="CCCCCC"/>
            <w:vAlign w:val="center"/>
          </w:tcPr>
          <w:p w14:paraId="0302671C" w14:textId="77777777" w:rsidR="000040BF" w:rsidRPr="005B7B31" w:rsidRDefault="000040BF" w:rsidP="0029389E">
            <w:pPr>
              <w:pStyle w:val="Tab"/>
            </w:pPr>
            <w:r w:rsidRPr="005B7B31">
              <w:t>Corresponding traffic light</w:t>
            </w:r>
            <w:r w:rsidR="00992888" w:rsidRPr="005B7B31">
              <w:t xml:space="preserve"> of the domain</w:t>
            </w:r>
          </w:p>
        </w:tc>
      </w:tr>
      <w:tr w:rsidR="000040BF" w:rsidRPr="005B7B31" w14:paraId="03026720" w14:textId="77777777" w:rsidTr="000040BF">
        <w:trPr>
          <w:trHeight w:val="372"/>
          <w:jc w:val="center"/>
        </w:trPr>
        <w:tc>
          <w:tcPr>
            <w:tcW w:w="4895" w:type="dxa"/>
            <w:shd w:val="clear" w:color="auto" w:fill="auto"/>
            <w:vAlign w:val="center"/>
          </w:tcPr>
          <w:p w14:paraId="0302671E" w14:textId="77777777" w:rsidR="000040BF" w:rsidRPr="005B7B31" w:rsidRDefault="000040BF" w:rsidP="008860C0">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0.5</w:t>
            </w:r>
          </w:p>
        </w:tc>
        <w:tc>
          <w:tcPr>
            <w:tcW w:w="4319" w:type="dxa"/>
            <w:shd w:val="clear" w:color="auto" w:fill="92D050"/>
            <w:vAlign w:val="center"/>
          </w:tcPr>
          <w:p w14:paraId="0302671F" w14:textId="77777777" w:rsidR="000040BF" w:rsidRPr="005B7B31" w:rsidRDefault="000040BF" w:rsidP="008860C0">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0040BF" w:rsidRPr="005B7B31" w14:paraId="03026723" w14:textId="77777777" w:rsidTr="000040BF">
        <w:trPr>
          <w:trHeight w:val="372"/>
          <w:jc w:val="center"/>
        </w:trPr>
        <w:tc>
          <w:tcPr>
            <w:tcW w:w="4895" w:type="dxa"/>
            <w:shd w:val="clear" w:color="auto" w:fill="auto"/>
            <w:vAlign w:val="center"/>
          </w:tcPr>
          <w:p w14:paraId="03026721" w14:textId="77777777" w:rsidR="000040BF" w:rsidRPr="005B7B31" w:rsidRDefault="000040BF" w:rsidP="008860C0">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(0.5, 1.5]</w:t>
            </w:r>
          </w:p>
        </w:tc>
        <w:tc>
          <w:tcPr>
            <w:tcW w:w="4319" w:type="dxa"/>
            <w:shd w:val="clear" w:color="auto" w:fill="FFFF00"/>
            <w:vAlign w:val="center"/>
          </w:tcPr>
          <w:p w14:paraId="03026722" w14:textId="77777777" w:rsidR="000040BF" w:rsidRPr="005B7B31" w:rsidRDefault="000040BF" w:rsidP="008860C0">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0040BF" w:rsidRPr="005B7B31" w14:paraId="03026726" w14:textId="77777777" w:rsidTr="000040BF">
        <w:trPr>
          <w:trHeight w:val="372"/>
          <w:jc w:val="center"/>
        </w:trPr>
        <w:tc>
          <w:tcPr>
            <w:tcW w:w="4895" w:type="dxa"/>
            <w:shd w:val="clear" w:color="auto" w:fill="auto"/>
            <w:vAlign w:val="center"/>
          </w:tcPr>
          <w:p w14:paraId="03026724" w14:textId="77777777" w:rsidR="000040BF" w:rsidRPr="005B7B31" w:rsidRDefault="000040BF" w:rsidP="008860C0">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1.5</w:t>
            </w:r>
          </w:p>
        </w:tc>
        <w:tc>
          <w:tcPr>
            <w:tcW w:w="4319" w:type="dxa"/>
            <w:shd w:val="clear" w:color="auto" w:fill="FF0000"/>
            <w:vAlign w:val="center"/>
          </w:tcPr>
          <w:p w14:paraId="03026725" w14:textId="77777777" w:rsidR="000040BF" w:rsidRPr="005B7B31" w:rsidRDefault="000040BF" w:rsidP="008860C0">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727" w14:textId="77777777" w:rsidR="000040BF" w:rsidRPr="005B7B31" w:rsidRDefault="000040BF" w:rsidP="000040BF">
      <w:pPr>
        <w:rPr>
          <w:rFonts w:ascii="Arial" w:hAnsi="Arial" w:cs="Arial"/>
          <w:lang w:val="en-GB"/>
        </w:rPr>
      </w:pPr>
    </w:p>
    <w:p w14:paraId="03026728" w14:textId="77777777" w:rsidR="000040BF" w:rsidRPr="005B7B31" w:rsidRDefault="00EC3F86" w:rsidP="000040BF">
      <w:pPr>
        <w:rPr>
          <w:rFonts w:ascii="Arial" w:hAnsi="Arial" w:cs="Arial"/>
          <w:lang w:val="en-GB"/>
        </w:rPr>
      </w:pPr>
      <w:r w:rsidRPr="005B7B31">
        <w:rPr>
          <w:rFonts w:ascii="Arial" w:hAnsi="Arial" w:cs="Arial"/>
          <w:lang w:val="en-GB"/>
        </w:rPr>
        <w:t xml:space="preserve">The logic to aggregate results to the </w:t>
      </w:r>
      <w:r w:rsidRPr="005B7B31">
        <w:rPr>
          <w:rFonts w:ascii="Arial" w:hAnsi="Arial" w:cs="Arial"/>
          <w:b/>
          <w:lang w:val="en-GB"/>
        </w:rPr>
        <w:t>overall model level</w:t>
      </w:r>
      <w:r w:rsidRPr="005B7B31">
        <w:rPr>
          <w:rFonts w:ascii="Arial" w:hAnsi="Arial" w:cs="Arial"/>
          <w:lang w:val="en-GB"/>
        </w:rPr>
        <w:t xml:space="preserve"> are </w:t>
      </w:r>
      <w:r w:rsidR="00992888" w:rsidRPr="005B7B31">
        <w:rPr>
          <w:rFonts w:ascii="Arial" w:hAnsi="Arial" w:cs="Arial"/>
          <w:lang w:val="en-GB"/>
        </w:rPr>
        <w:t xml:space="preserve">to some extent </w:t>
      </w:r>
      <w:r w:rsidRPr="005B7B31">
        <w:rPr>
          <w:rFonts w:ascii="Arial" w:hAnsi="Arial" w:cs="Arial"/>
          <w:lang w:val="en-GB"/>
        </w:rPr>
        <w:t>analogous</w:t>
      </w:r>
      <w:r w:rsidR="00992888" w:rsidRPr="005B7B31">
        <w:rPr>
          <w:rFonts w:ascii="Arial" w:hAnsi="Arial" w:cs="Arial"/>
          <w:lang w:val="en-GB"/>
        </w:rPr>
        <w:t xml:space="preserve"> –</w:t>
      </w:r>
      <w:r w:rsidRPr="005B7B31">
        <w:rPr>
          <w:rFonts w:ascii="Arial" w:hAnsi="Arial" w:cs="Arial"/>
          <w:lang w:val="en-GB"/>
        </w:rPr>
        <w:t xml:space="preserve"> based on weights</w:t>
      </w:r>
      <w:r w:rsidR="00992888" w:rsidRPr="005B7B31">
        <w:rPr>
          <w:rFonts w:ascii="Arial" w:hAnsi="Arial" w:cs="Arial"/>
          <w:lang w:val="en-GB"/>
        </w:rPr>
        <w:t xml:space="preserve"> –</w:t>
      </w:r>
      <w:r w:rsidRPr="005B7B31">
        <w:rPr>
          <w:rFonts w:ascii="Arial" w:hAnsi="Arial" w:cs="Arial"/>
          <w:lang w:val="en-GB"/>
        </w:rPr>
        <w:t xml:space="preserve">, however there are so called </w:t>
      </w:r>
      <w:r w:rsidRPr="005B7B31">
        <w:rPr>
          <w:rFonts w:ascii="Arial" w:hAnsi="Arial" w:cs="Arial"/>
          <w:i/>
          <w:lang w:val="en-GB"/>
        </w:rPr>
        <w:t>KO criteria</w:t>
      </w:r>
      <w:r w:rsidRPr="005B7B31">
        <w:rPr>
          <w:rFonts w:ascii="Arial" w:hAnsi="Arial" w:cs="Arial"/>
          <w:lang w:val="en-GB"/>
        </w:rPr>
        <w:t xml:space="preserve"> that modify the total score to a conservative direction. </w:t>
      </w:r>
      <w:r w:rsidR="00992888" w:rsidRPr="005B7B31">
        <w:rPr>
          <w:rFonts w:ascii="Arial" w:hAnsi="Arial" w:cs="Arial"/>
          <w:lang w:val="en-GB"/>
        </w:rPr>
        <w:t>First, we provide the weights of the domains in the array below.</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029"/>
        <w:gridCol w:w="3185"/>
      </w:tblGrid>
      <w:tr w:rsidR="00E62C14" w:rsidRPr="005B7B31" w14:paraId="0302672A" w14:textId="77777777" w:rsidTr="008860C0">
        <w:trPr>
          <w:jc w:val="center"/>
        </w:trPr>
        <w:tc>
          <w:tcPr>
            <w:tcW w:w="9214" w:type="dxa"/>
            <w:gridSpan w:val="2"/>
            <w:shd w:val="clear" w:color="auto" w:fill="A6A6A6" w:themeFill="background1" w:themeFillShade="A6"/>
          </w:tcPr>
          <w:p w14:paraId="03026729" w14:textId="77777777" w:rsidR="00E62C14" w:rsidRPr="005B7B31" w:rsidRDefault="00E62C14" w:rsidP="0029389E">
            <w:pPr>
              <w:pStyle w:val="Tab"/>
            </w:pPr>
            <w:r w:rsidRPr="005B7B31">
              <w:t>Weights of the domains</w:t>
            </w:r>
          </w:p>
        </w:tc>
      </w:tr>
      <w:tr w:rsidR="00E62C14" w:rsidRPr="005B7B31" w14:paraId="0302672D" w14:textId="77777777" w:rsidTr="008860C0">
        <w:trPr>
          <w:jc w:val="center"/>
        </w:trPr>
        <w:tc>
          <w:tcPr>
            <w:tcW w:w="6029" w:type="dxa"/>
            <w:shd w:val="clear" w:color="auto" w:fill="CCCCCC"/>
            <w:vAlign w:val="center"/>
          </w:tcPr>
          <w:p w14:paraId="0302672B" w14:textId="77777777" w:rsidR="00E62C14" w:rsidRPr="005B7B31" w:rsidRDefault="008860C0" w:rsidP="0029389E">
            <w:pPr>
              <w:pStyle w:val="Tab"/>
            </w:pPr>
            <w:r w:rsidRPr="005B7B31">
              <w:t>D</w:t>
            </w:r>
            <w:r w:rsidR="00E62C14" w:rsidRPr="005B7B31">
              <w:t>omain</w:t>
            </w:r>
          </w:p>
        </w:tc>
        <w:tc>
          <w:tcPr>
            <w:tcW w:w="3185" w:type="dxa"/>
            <w:shd w:val="clear" w:color="auto" w:fill="CCCCCC"/>
            <w:vAlign w:val="center"/>
          </w:tcPr>
          <w:p w14:paraId="0302672C" w14:textId="77777777" w:rsidR="00E62C14" w:rsidRPr="005B7B31" w:rsidRDefault="00E62C14" w:rsidP="0029389E">
            <w:pPr>
              <w:pStyle w:val="Tab"/>
            </w:pPr>
            <w:r w:rsidRPr="005B7B31">
              <w:t>Weight</w:t>
            </w:r>
          </w:p>
        </w:tc>
      </w:tr>
      <w:tr w:rsidR="00E62C14" w:rsidRPr="005B7B31" w14:paraId="03026730" w14:textId="77777777" w:rsidTr="008860C0">
        <w:trPr>
          <w:trHeight w:val="372"/>
          <w:jc w:val="center"/>
        </w:trPr>
        <w:tc>
          <w:tcPr>
            <w:tcW w:w="6029" w:type="dxa"/>
            <w:shd w:val="clear" w:color="auto" w:fill="auto"/>
            <w:vAlign w:val="center"/>
          </w:tcPr>
          <w:p w14:paraId="0302672E" w14:textId="77777777" w:rsidR="00E62C14" w:rsidRPr="005B7B31" w:rsidRDefault="00E62C14" w:rsidP="008860C0">
            <w:pPr>
              <w:spacing w:before="0" w:after="0" w:line="240" w:lineRule="auto"/>
              <w:ind w:left="66" w:right="-20"/>
              <w:jc w:val="left"/>
              <w:rPr>
                <w:rFonts w:ascii="Arial" w:eastAsia="Arial" w:hAnsi="Arial" w:cs="Arial"/>
                <w:sz w:val="18"/>
                <w:szCs w:val="18"/>
                <w:lang w:val="en-GB"/>
              </w:rPr>
            </w:pPr>
            <w:r w:rsidRPr="005B7B31">
              <w:rPr>
                <w:rFonts w:ascii="Arial" w:eastAsia="Arial" w:hAnsi="Arial" w:cs="Arial"/>
                <w:sz w:val="18"/>
                <w:szCs w:val="18"/>
                <w:lang w:val="en-GB"/>
              </w:rPr>
              <w:t>Model performance</w:t>
            </w:r>
          </w:p>
        </w:tc>
        <w:tc>
          <w:tcPr>
            <w:tcW w:w="3185" w:type="dxa"/>
            <w:shd w:val="clear" w:color="auto" w:fill="auto"/>
            <w:vAlign w:val="center"/>
          </w:tcPr>
          <w:p w14:paraId="0302672F" w14:textId="77777777" w:rsidR="00E62C14" w:rsidRPr="005B7B31" w:rsidRDefault="00E62C14" w:rsidP="008860C0">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60%</w:t>
            </w:r>
          </w:p>
        </w:tc>
      </w:tr>
      <w:tr w:rsidR="00E62C14" w:rsidRPr="005B7B31" w14:paraId="03026733" w14:textId="77777777" w:rsidTr="008860C0">
        <w:trPr>
          <w:trHeight w:val="372"/>
          <w:jc w:val="center"/>
        </w:trPr>
        <w:tc>
          <w:tcPr>
            <w:tcW w:w="6029" w:type="dxa"/>
            <w:shd w:val="clear" w:color="auto" w:fill="auto"/>
            <w:vAlign w:val="center"/>
          </w:tcPr>
          <w:p w14:paraId="03026731" w14:textId="77777777" w:rsidR="00E62C14" w:rsidRPr="005B7B31" w:rsidRDefault="00E62C14" w:rsidP="008860C0">
            <w:pPr>
              <w:spacing w:before="0" w:after="0" w:line="240" w:lineRule="auto"/>
              <w:ind w:left="64" w:right="-20"/>
              <w:jc w:val="left"/>
              <w:rPr>
                <w:rFonts w:ascii="Arial" w:eastAsia="Arial" w:hAnsi="Arial" w:cs="Arial"/>
                <w:sz w:val="18"/>
                <w:szCs w:val="18"/>
                <w:lang w:val="en-GB"/>
              </w:rPr>
            </w:pPr>
            <w:r w:rsidRPr="005B7B31">
              <w:rPr>
                <w:rFonts w:ascii="Arial" w:eastAsia="Arial" w:hAnsi="Arial" w:cs="Arial"/>
                <w:sz w:val="18"/>
                <w:szCs w:val="18"/>
                <w:lang w:val="en-GB"/>
              </w:rPr>
              <w:t>Environment</w:t>
            </w:r>
          </w:p>
        </w:tc>
        <w:tc>
          <w:tcPr>
            <w:tcW w:w="3185" w:type="dxa"/>
            <w:shd w:val="clear" w:color="auto" w:fill="auto"/>
            <w:vAlign w:val="center"/>
          </w:tcPr>
          <w:p w14:paraId="03026732" w14:textId="77777777" w:rsidR="00E62C14" w:rsidRPr="005B7B31" w:rsidRDefault="00E62C14" w:rsidP="008860C0">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10%</w:t>
            </w:r>
          </w:p>
        </w:tc>
      </w:tr>
      <w:tr w:rsidR="00E62C14" w:rsidRPr="005B7B31" w14:paraId="03026736" w14:textId="77777777" w:rsidTr="008860C0">
        <w:trPr>
          <w:trHeight w:val="372"/>
          <w:jc w:val="center"/>
        </w:trPr>
        <w:tc>
          <w:tcPr>
            <w:tcW w:w="6029" w:type="dxa"/>
            <w:shd w:val="clear" w:color="auto" w:fill="auto"/>
            <w:vAlign w:val="center"/>
          </w:tcPr>
          <w:p w14:paraId="03026734" w14:textId="77777777" w:rsidR="00E62C14" w:rsidRPr="005B7B31" w:rsidRDefault="00E62C14" w:rsidP="008860C0">
            <w:pPr>
              <w:spacing w:before="0" w:after="0" w:line="240" w:lineRule="auto"/>
              <w:ind w:left="64" w:right="-20"/>
              <w:jc w:val="left"/>
              <w:rPr>
                <w:rFonts w:ascii="Arial" w:eastAsia="Arial" w:hAnsi="Arial" w:cs="Arial"/>
                <w:sz w:val="18"/>
                <w:szCs w:val="18"/>
                <w:lang w:val="en-GB"/>
              </w:rPr>
            </w:pPr>
            <w:r w:rsidRPr="005B7B31">
              <w:rPr>
                <w:rFonts w:ascii="Arial" w:eastAsia="Arial" w:hAnsi="Arial" w:cs="Arial"/>
                <w:sz w:val="18"/>
                <w:szCs w:val="18"/>
                <w:lang w:val="en-GB"/>
              </w:rPr>
              <w:t>Data Quality Management</w:t>
            </w:r>
          </w:p>
        </w:tc>
        <w:tc>
          <w:tcPr>
            <w:tcW w:w="3185" w:type="dxa"/>
            <w:shd w:val="clear" w:color="auto" w:fill="auto"/>
            <w:vAlign w:val="center"/>
          </w:tcPr>
          <w:p w14:paraId="03026735" w14:textId="77777777" w:rsidR="00E62C14" w:rsidRPr="005B7B31" w:rsidRDefault="00E62C14" w:rsidP="008860C0">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10%</w:t>
            </w:r>
          </w:p>
        </w:tc>
      </w:tr>
      <w:tr w:rsidR="00E62C14" w:rsidRPr="005B7B31" w14:paraId="03026739" w14:textId="77777777" w:rsidTr="008860C0">
        <w:trPr>
          <w:trHeight w:val="372"/>
          <w:jc w:val="center"/>
        </w:trPr>
        <w:tc>
          <w:tcPr>
            <w:tcW w:w="6029" w:type="dxa"/>
            <w:shd w:val="clear" w:color="auto" w:fill="auto"/>
            <w:vAlign w:val="center"/>
          </w:tcPr>
          <w:p w14:paraId="03026737" w14:textId="77777777" w:rsidR="00E62C14" w:rsidRPr="005B7B31" w:rsidRDefault="00E62C14" w:rsidP="008860C0">
            <w:pPr>
              <w:spacing w:before="0" w:after="0" w:line="240" w:lineRule="auto"/>
              <w:ind w:left="64" w:right="-20"/>
              <w:jc w:val="left"/>
              <w:rPr>
                <w:rFonts w:ascii="Arial" w:eastAsia="Arial" w:hAnsi="Arial" w:cs="Arial"/>
                <w:sz w:val="18"/>
                <w:szCs w:val="18"/>
                <w:lang w:val="en-GB"/>
              </w:rPr>
            </w:pPr>
            <w:r w:rsidRPr="005B7B31">
              <w:rPr>
                <w:rFonts w:ascii="Arial" w:eastAsia="Arial" w:hAnsi="Arial" w:cs="Arial"/>
                <w:sz w:val="18"/>
                <w:szCs w:val="18"/>
                <w:lang w:val="en-GB"/>
              </w:rPr>
              <w:t>Rating systems’ implementation and management</w:t>
            </w:r>
          </w:p>
        </w:tc>
        <w:tc>
          <w:tcPr>
            <w:tcW w:w="3185" w:type="dxa"/>
            <w:shd w:val="clear" w:color="auto" w:fill="auto"/>
            <w:vAlign w:val="center"/>
          </w:tcPr>
          <w:p w14:paraId="03026738" w14:textId="77777777" w:rsidR="00E62C14" w:rsidRPr="005B7B31" w:rsidRDefault="00E62C14" w:rsidP="008860C0">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10%</w:t>
            </w:r>
          </w:p>
        </w:tc>
      </w:tr>
      <w:tr w:rsidR="00E62C14" w:rsidRPr="005B7B31" w14:paraId="0302673C" w14:textId="77777777" w:rsidTr="008860C0">
        <w:trPr>
          <w:trHeight w:val="372"/>
          <w:jc w:val="center"/>
        </w:trPr>
        <w:tc>
          <w:tcPr>
            <w:tcW w:w="6029" w:type="dxa"/>
            <w:shd w:val="clear" w:color="auto" w:fill="auto"/>
            <w:vAlign w:val="center"/>
          </w:tcPr>
          <w:p w14:paraId="0302673A" w14:textId="77777777" w:rsidR="00E62C14" w:rsidRPr="005B7B31" w:rsidRDefault="00E62C14" w:rsidP="008860C0">
            <w:pPr>
              <w:spacing w:before="0" w:after="0" w:line="240" w:lineRule="auto"/>
              <w:ind w:left="64" w:right="-20"/>
              <w:jc w:val="left"/>
              <w:rPr>
                <w:rFonts w:ascii="Arial" w:eastAsia="Arial" w:hAnsi="Arial" w:cs="Arial"/>
                <w:sz w:val="18"/>
                <w:szCs w:val="18"/>
                <w:lang w:val="en-GB"/>
              </w:rPr>
            </w:pPr>
            <w:r w:rsidRPr="005B7B31">
              <w:rPr>
                <w:rFonts w:ascii="Arial" w:eastAsia="Arial" w:hAnsi="Arial" w:cs="Arial"/>
                <w:sz w:val="18"/>
                <w:szCs w:val="18"/>
                <w:lang w:val="en-GB"/>
              </w:rPr>
              <w:t>Use test</w:t>
            </w:r>
          </w:p>
        </w:tc>
        <w:tc>
          <w:tcPr>
            <w:tcW w:w="3185" w:type="dxa"/>
            <w:shd w:val="clear" w:color="auto" w:fill="auto"/>
            <w:vAlign w:val="center"/>
          </w:tcPr>
          <w:p w14:paraId="0302673B" w14:textId="77777777" w:rsidR="00E62C14" w:rsidRPr="005B7B31" w:rsidRDefault="00E62C14" w:rsidP="008860C0">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10%</w:t>
            </w:r>
          </w:p>
        </w:tc>
      </w:tr>
    </w:tbl>
    <w:p w14:paraId="0302673D" w14:textId="77777777" w:rsidR="000040BF" w:rsidRPr="005B7B31" w:rsidRDefault="00992888" w:rsidP="000040BF">
      <w:pPr>
        <w:rPr>
          <w:rFonts w:ascii="Arial" w:hAnsi="Arial" w:cs="Arial"/>
          <w:lang w:val="en-GB"/>
        </w:rPr>
      </w:pPr>
      <w:r w:rsidRPr="005B7B31">
        <w:rPr>
          <w:rFonts w:ascii="Arial" w:hAnsi="Arial" w:cs="Arial"/>
          <w:lang w:val="en-GB"/>
        </w:rPr>
        <w:t xml:space="preserve">Model performance, environment and data quality management domains are considered </w:t>
      </w:r>
      <w:r w:rsidRPr="005B7B31">
        <w:rPr>
          <w:rFonts w:ascii="Arial" w:hAnsi="Arial" w:cs="Arial"/>
          <w:i/>
          <w:lang w:val="en-GB"/>
        </w:rPr>
        <w:t>KO criteria</w:t>
      </w:r>
      <w:r w:rsidRPr="005B7B31">
        <w:rPr>
          <w:rFonts w:ascii="Arial" w:hAnsi="Arial" w:cs="Arial"/>
          <w:lang w:val="en-GB"/>
        </w:rPr>
        <w:t>, meaning that the overall assessment cannot be better than the assessment of either of these domains. These domains deserve the higher attention as they signal issues that can more easily lead to a model redevelopment, while issues in the other two domains are more likely to show the need of some process improvements (without changing the model itself).</w:t>
      </w:r>
    </w:p>
    <w:p w14:paraId="0302673E" w14:textId="77777777" w:rsidR="00992888" w:rsidRPr="005B7B31" w:rsidRDefault="00992888" w:rsidP="000040BF">
      <w:pPr>
        <w:rPr>
          <w:rFonts w:ascii="Arial" w:hAnsi="Arial" w:cs="Arial"/>
          <w:lang w:val="en-GB"/>
        </w:rPr>
      </w:pPr>
      <w:r w:rsidRPr="005B7B31">
        <w:rPr>
          <w:rFonts w:ascii="Arial" w:hAnsi="Arial" w:cs="Arial"/>
          <w:lang w:val="en-GB"/>
        </w:rPr>
        <w:t xml:space="preserve">More precisely, denote the average score of the domains by </w:t>
      </w:r>
      <m:oMath>
        <m:r>
          <w:rPr>
            <w:rFonts w:ascii="Cambria Math" w:hAnsi="Cambria Math" w:cs="Arial"/>
            <w:szCs w:val="20"/>
            <w:lang w:val="en-GB"/>
          </w:rPr>
          <m:t>P</m:t>
        </m:r>
      </m:oMath>
      <w:r w:rsidRPr="005B7B31">
        <w:rPr>
          <w:rFonts w:ascii="Arial" w:hAnsi="Arial" w:cs="Arial"/>
          <w:lang w:val="en-GB"/>
        </w:rPr>
        <w:t xml:space="preserve">, </w:t>
      </w:r>
      <m:oMath>
        <m:r>
          <w:rPr>
            <w:rFonts w:ascii="Cambria Math" w:hAnsi="Cambria Math" w:cs="Arial"/>
            <w:szCs w:val="20"/>
            <w:lang w:val="en-GB"/>
          </w:rPr>
          <m:t>E</m:t>
        </m:r>
      </m:oMath>
      <w:r w:rsidRPr="005B7B31">
        <w:rPr>
          <w:rFonts w:ascii="Arial" w:hAnsi="Arial" w:cs="Arial"/>
          <w:lang w:val="en-GB"/>
        </w:rPr>
        <w:t xml:space="preserve">, </w:t>
      </w:r>
      <m:oMath>
        <m:r>
          <w:rPr>
            <w:rFonts w:ascii="Cambria Math" w:hAnsi="Cambria Math" w:cs="Arial"/>
            <w:lang w:val="en-GB"/>
          </w:rPr>
          <m:t>D</m:t>
        </m:r>
      </m:oMath>
      <w:r w:rsidRPr="005B7B31">
        <w:rPr>
          <w:rFonts w:ascii="Arial" w:hAnsi="Arial" w:cs="Arial"/>
          <w:lang w:val="en-GB"/>
        </w:rPr>
        <w:t xml:space="preserve">, </w:t>
      </w:r>
      <m:oMath>
        <m:r>
          <w:rPr>
            <w:rFonts w:ascii="Cambria Math" w:hAnsi="Cambria Math" w:cs="Arial"/>
            <w:lang w:val="en-GB"/>
          </w:rPr>
          <m:t>R</m:t>
        </m:r>
      </m:oMath>
      <w:r w:rsidRPr="005B7B31">
        <w:rPr>
          <w:rFonts w:ascii="Arial" w:hAnsi="Arial" w:cs="Arial"/>
          <w:lang w:val="en-GB"/>
        </w:rPr>
        <w:t xml:space="preserve">, </w:t>
      </w:r>
      <m:oMath>
        <m:r>
          <w:rPr>
            <w:rFonts w:ascii="Cambria Math" w:hAnsi="Cambria Math" w:cs="Arial"/>
            <w:lang w:val="en-GB"/>
          </w:rPr>
          <m:t>U</m:t>
        </m:r>
      </m:oMath>
      <w:r w:rsidRPr="005B7B31">
        <w:rPr>
          <w:rFonts w:ascii="Arial" w:hAnsi="Arial" w:cs="Arial"/>
          <w:lang w:val="en-GB"/>
        </w:rPr>
        <w:t xml:space="preserve"> (in the order how domains were listed above), then the final score of the model is defined as</w:t>
      </w:r>
    </w:p>
    <w:p w14:paraId="0302673F" w14:textId="77777777" w:rsidR="00992888" w:rsidRPr="005B7B31" w:rsidRDefault="007040EA" w:rsidP="000040BF">
      <w:pPr>
        <w:rPr>
          <w:rFonts w:ascii="Arial" w:hAnsi="Arial" w:cs="Arial"/>
          <w:lang w:val="en-GB"/>
        </w:rPr>
      </w:pPr>
      <m:oMathPara>
        <m:oMath>
          <m:func>
            <m:funcPr>
              <m:ctrlPr>
                <w:rPr>
                  <w:rFonts w:ascii="Cambria Math" w:hAnsi="Cambria Math" w:cs="Arial"/>
                  <w:szCs w:val="20"/>
                  <w:lang w:val="en-GB"/>
                </w:rPr>
              </m:ctrlPr>
            </m:funcPr>
            <m:fName>
              <m:r>
                <m:rPr>
                  <m:sty m:val="p"/>
                </m:rPr>
                <w:rPr>
                  <w:rFonts w:ascii="Cambria Math" w:hAnsi="Cambria Math" w:cs="Arial"/>
                  <w:szCs w:val="20"/>
                  <w:lang w:val="en-GB"/>
                </w:rPr>
                <m:t>max</m:t>
              </m:r>
            </m:fName>
            <m:e>
              <m:d>
                <m:dPr>
                  <m:ctrlPr>
                    <w:rPr>
                      <w:rFonts w:ascii="Cambria Math" w:hAnsi="Cambria Math" w:cs="Arial"/>
                      <w:i/>
                      <w:szCs w:val="20"/>
                      <w:lang w:val="en-GB"/>
                    </w:rPr>
                  </m:ctrlPr>
                </m:dPr>
                <m:e>
                  <m:r>
                    <w:rPr>
                      <w:rFonts w:ascii="Cambria Math" w:hAnsi="Cambria Math" w:cs="Arial"/>
                      <w:szCs w:val="20"/>
                      <w:lang w:val="en-GB"/>
                    </w:rPr>
                    <m:t>P,E,D,P∙0.6+</m:t>
                  </m:r>
                  <m:r>
                    <w:rPr>
                      <w:rFonts w:ascii="Cambria Math" w:eastAsiaTheme="minorEastAsia" w:hAnsi="Cambria Math" w:cs="Arial"/>
                      <w:szCs w:val="20"/>
                      <w:lang w:val="en-GB"/>
                    </w:rPr>
                    <m:t>E∙0.1+D∙0.1+R∙0.1+U∙0.1</m:t>
                  </m:r>
                </m:e>
              </m:d>
            </m:e>
          </m:func>
          <m:r>
            <w:rPr>
              <w:rFonts w:ascii="Cambria Math" w:eastAsiaTheme="minorEastAsia" w:hAnsi="Cambria Math" w:cs="Arial"/>
              <w:szCs w:val="20"/>
              <w:lang w:val="en-GB"/>
            </w:rPr>
            <m:t>.</m:t>
          </m:r>
        </m:oMath>
      </m:oMathPara>
    </w:p>
    <w:p w14:paraId="03026740" w14:textId="77777777" w:rsidR="00992888" w:rsidRPr="005B7B31" w:rsidRDefault="008860C0" w:rsidP="000040BF">
      <w:pPr>
        <w:rPr>
          <w:rFonts w:ascii="Arial" w:hAnsi="Arial" w:cs="Arial"/>
          <w:lang w:val="en-GB"/>
        </w:rPr>
      </w:pPr>
      <w:r w:rsidRPr="005B7B31">
        <w:rPr>
          <w:rFonts w:ascii="Arial" w:hAnsi="Arial" w:cs="Arial"/>
          <w:lang w:val="en-GB"/>
        </w:rPr>
        <w:t>This is translated to a traffic light using the same rule as for the domain level.</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895"/>
        <w:gridCol w:w="4319"/>
      </w:tblGrid>
      <w:tr w:rsidR="008860C0" w:rsidRPr="005B7B31" w14:paraId="03026742" w14:textId="77777777" w:rsidTr="008860C0">
        <w:trPr>
          <w:jc w:val="center"/>
        </w:trPr>
        <w:tc>
          <w:tcPr>
            <w:tcW w:w="9214" w:type="dxa"/>
            <w:gridSpan w:val="2"/>
            <w:shd w:val="clear" w:color="auto" w:fill="A6A6A6" w:themeFill="background1" w:themeFillShade="A6"/>
          </w:tcPr>
          <w:p w14:paraId="03026741" w14:textId="77777777" w:rsidR="008860C0" w:rsidRPr="005B7B31" w:rsidRDefault="008860C0" w:rsidP="0029389E">
            <w:pPr>
              <w:pStyle w:val="Tab"/>
            </w:pPr>
            <w:r w:rsidRPr="005B7B31">
              <w:t>Overall assessment of a model</w:t>
            </w:r>
          </w:p>
        </w:tc>
      </w:tr>
      <w:tr w:rsidR="008860C0" w:rsidRPr="005B7B31" w14:paraId="03026745" w14:textId="77777777" w:rsidTr="008860C0">
        <w:trPr>
          <w:jc w:val="center"/>
        </w:trPr>
        <w:tc>
          <w:tcPr>
            <w:tcW w:w="4895" w:type="dxa"/>
            <w:shd w:val="clear" w:color="auto" w:fill="CCCCCC"/>
            <w:vAlign w:val="center"/>
          </w:tcPr>
          <w:p w14:paraId="03026743" w14:textId="77777777" w:rsidR="008860C0" w:rsidRPr="005B7B31" w:rsidRDefault="008860C0" w:rsidP="0029389E">
            <w:pPr>
              <w:pStyle w:val="Tab"/>
            </w:pPr>
            <w:r w:rsidRPr="005B7B31">
              <w:t>Score of the model</w:t>
            </w:r>
          </w:p>
        </w:tc>
        <w:tc>
          <w:tcPr>
            <w:tcW w:w="4319" w:type="dxa"/>
            <w:shd w:val="clear" w:color="auto" w:fill="CCCCCC"/>
            <w:vAlign w:val="center"/>
          </w:tcPr>
          <w:p w14:paraId="03026744" w14:textId="77777777" w:rsidR="008860C0" w:rsidRPr="005B7B31" w:rsidRDefault="008860C0" w:rsidP="0029389E">
            <w:pPr>
              <w:pStyle w:val="Tab"/>
            </w:pPr>
            <w:r w:rsidRPr="005B7B31">
              <w:t>Corresponding traffic light of the model</w:t>
            </w:r>
          </w:p>
        </w:tc>
      </w:tr>
      <w:tr w:rsidR="008860C0" w:rsidRPr="005B7B31" w14:paraId="03026748" w14:textId="77777777" w:rsidTr="008860C0">
        <w:trPr>
          <w:trHeight w:val="372"/>
          <w:jc w:val="center"/>
        </w:trPr>
        <w:tc>
          <w:tcPr>
            <w:tcW w:w="4895" w:type="dxa"/>
            <w:shd w:val="clear" w:color="auto" w:fill="auto"/>
            <w:vAlign w:val="center"/>
          </w:tcPr>
          <w:p w14:paraId="03026746" w14:textId="77777777" w:rsidR="008860C0" w:rsidRPr="005B7B31" w:rsidRDefault="008860C0" w:rsidP="008860C0">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0.5</w:t>
            </w:r>
          </w:p>
        </w:tc>
        <w:tc>
          <w:tcPr>
            <w:tcW w:w="4319" w:type="dxa"/>
            <w:shd w:val="clear" w:color="auto" w:fill="92D050"/>
            <w:vAlign w:val="center"/>
          </w:tcPr>
          <w:p w14:paraId="03026747" w14:textId="77777777" w:rsidR="008860C0" w:rsidRPr="005B7B31" w:rsidRDefault="008860C0" w:rsidP="008860C0">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8860C0" w:rsidRPr="005B7B31" w14:paraId="0302674B" w14:textId="77777777" w:rsidTr="008860C0">
        <w:trPr>
          <w:trHeight w:val="372"/>
          <w:jc w:val="center"/>
        </w:trPr>
        <w:tc>
          <w:tcPr>
            <w:tcW w:w="4895" w:type="dxa"/>
            <w:shd w:val="clear" w:color="auto" w:fill="auto"/>
            <w:vAlign w:val="center"/>
          </w:tcPr>
          <w:p w14:paraId="03026749" w14:textId="77777777" w:rsidR="008860C0" w:rsidRPr="005B7B31" w:rsidRDefault="008860C0" w:rsidP="008860C0">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(0.5, 1.5]</w:t>
            </w:r>
          </w:p>
        </w:tc>
        <w:tc>
          <w:tcPr>
            <w:tcW w:w="4319" w:type="dxa"/>
            <w:shd w:val="clear" w:color="auto" w:fill="FFFF00"/>
            <w:vAlign w:val="center"/>
          </w:tcPr>
          <w:p w14:paraId="0302674A" w14:textId="77777777" w:rsidR="008860C0" w:rsidRPr="005B7B31" w:rsidRDefault="008860C0" w:rsidP="008860C0">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8860C0" w:rsidRPr="005B7B31" w14:paraId="0302674E" w14:textId="77777777" w:rsidTr="008860C0">
        <w:trPr>
          <w:trHeight w:val="372"/>
          <w:jc w:val="center"/>
        </w:trPr>
        <w:tc>
          <w:tcPr>
            <w:tcW w:w="4895" w:type="dxa"/>
            <w:shd w:val="clear" w:color="auto" w:fill="auto"/>
            <w:vAlign w:val="center"/>
          </w:tcPr>
          <w:p w14:paraId="0302674C" w14:textId="77777777" w:rsidR="008860C0" w:rsidRPr="005B7B31" w:rsidRDefault="008860C0" w:rsidP="008860C0">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1.5</w:t>
            </w:r>
          </w:p>
        </w:tc>
        <w:tc>
          <w:tcPr>
            <w:tcW w:w="4319" w:type="dxa"/>
            <w:shd w:val="clear" w:color="auto" w:fill="FF0000"/>
            <w:vAlign w:val="center"/>
          </w:tcPr>
          <w:p w14:paraId="0302674D" w14:textId="77777777" w:rsidR="008860C0" w:rsidRPr="005B7B31" w:rsidRDefault="008860C0" w:rsidP="008860C0">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74F" w14:textId="77777777" w:rsidR="00747B44" w:rsidRPr="005B7B31" w:rsidRDefault="00747B44" w:rsidP="000040BF">
      <w:pPr>
        <w:rPr>
          <w:rFonts w:ascii="Arial" w:hAnsi="Arial" w:cs="Arial"/>
          <w:lang w:val="en-GB"/>
        </w:rPr>
      </w:pPr>
    </w:p>
    <w:p w14:paraId="03026750" w14:textId="77777777" w:rsidR="00E5621A" w:rsidRPr="005B7B31" w:rsidRDefault="00AE6A12" w:rsidP="001D7F8F">
      <w:pPr>
        <w:rPr>
          <w:rFonts w:ascii="Arial" w:eastAsia="Arial" w:hAnsi="Arial" w:cs="Arial"/>
          <w:b/>
          <w:bCs/>
          <w:kern w:val="32"/>
          <w:sz w:val="24"/>
          <w:szCs w:val="28"/>
          <w:lang w:val="en-GB" w:eastAsia="de-DE"/>
        </w:rPr>
      </w:pPr>
      <w:r w:rsidRPr="005B7B31">
        <w:rPr>
          <w:rFonts w:ascii="Arial" w:hAnsi="Arial" w:cs="Arial"/>
          <w:lang w:val="en-GB"/>
        </w:rPr>
        <w:t>.</w:t>
      </w:r>
      <w:r w:rsidR="00E5621A" w:rsidRPr="005B7B31">
        <w:rPr>
          <w:rFonts w:ascii="Arial" w:eastAsia="Arial" w:hAnsi="Arial" w:cs="Arial"/>
          <w:lang w:val="en-GB"/>
        </w:rPr>
        <w:br w:type="page"/>
      </w:r>
    </w:p>
    <w:p w14:paraId="03026751" w14:textId="77777777" w:rsidR="00F91991" w:rsidRPr="005B7B31" w:rsidRDefault="00E5621A" w:rsidP="00596E8E">
      <w:pPr>
        <w:pStyle w:val="Heading1"/>
        <w:rPr>
          <w:rFonts w:ascii="Arial" w:eastAsia="Arial" w:hAnsi="Arial" w:cs="Arial"/>
        </w:rPr>
      </w:pPr>
      <w:bookmarkStart w:id="34" w:name="_Ref494352598"/>
      <w:bookmarkStart w:id="35" w:name="_Ref494895965"/>
      <w:bookmarkStart w:id="36" w:name="_Toc511815834"/>
      <w:r w:rsidRPr="005B7B31">
        <w:rPr>
          <w:rFonts w:ascii="Arial" w:eastAsia="Arial" w:hAnsi="Arial" w:cs="Arial"/>
        </w:rPr>
        <w:lastRenderedPageBreak/>
        <w:t>Details of the Validation Aspects</w:t>
      </w:r>
      <w:bookmarkEnd w:id="34"/>
      <w:bookmarkEnd w:id="35"/>
      <w:bookmarkEnd w:id="36"/>
    </w:p>
    <w:p w14:paraId="03026752" w14:textId="77777777" w:rsidR="00611248" w:rsidRPr="005B7B31" w:rsidRDefault="00611248" w:rsidP="00611248">
      <w:pPr>
        <w:rPr>
          <w:rFonts w:ascii="Arial" w:hAnsi="Arial" w:cs="Arial"/>
          <w:lang w:val="en-GB"/>
        </w:rPr>
      </w:pPr>
    </w:p>
    <w:p w14:paraId="03026753" w14:textId="77777777" w:rsidR="00E07BEE" w:rsidRPr="005B7B31" w:rsidRDefault="00E07BEE" w:rsidP="00611248">
      <w:pPr>
        <w:rPr>
          <w:rFonts w:ascii="Arial" w:hAnsi="Arial" w:cs="Arial"/>
          <w:lang w:val="en-GB"/>
        </w:rPr>
      </w:pPr>
      <w:r w:rsidRPr="005B7B31">
        <w:rPr>
          <w:rFonts w:ascii="Arial" w:hAnsi="Arial" w:cs="Arial"/>
          <w:lang w:val="en-GB"/>
        </w:rPr>
        <w:t>Details of the validation domains, the aspects considered in the validation are described in this chapter, which is split to sections for each domain.</w:t>
      </w:r>
    </w:p>
    <w:p w14:paraId="03026754" w14:textId="77777777" w:rsidR="00A070DE" w:rsidRPr="005B7B31" w:rsidRDefault="00A070DE" w:rsidP="00611248">
      <w:pPr>
        <w:rPr>
          <w:rFonts w:ascii="Arial" w:hAnsi="Arial" w:cs="Arial"/>
          <w:lang w:val="en-GB"/>
        </w:rPr>
      </w:pPr>
    </w:p>
    <w:p w14:paraId="03026755" w14:textId="77777777" w:rsidR="00527701" w:rsidRPr="005B7B31" w:rsidRDefault="00E5621A" w:rsidP="00C43CF8">
      <w:pPr>
        <w:pStyle w:val="Heading2"/>
        <w:numPr>
          <w:ilvl w:val="1"/>
          <w:numId w:val="7"/>
        </w:numPr>
        <w:rPr>
          <w:rFonts w:ascii="Arial" w:hAnsi="Arial" w:cs="Arial"/>
        </w:rPr>
      </w:pPr>
      <w:bookmarkStart w:id="37" w:name="_Ref494376917"/>
      <w:bookmarkStart w:id="38" w:name="_Ref494894645"/>
      <w:bookmarkStart w:id="39" w:name="_Toc511815835"/>
      <w:r w:rsidRPr="005B7B31">
        <w:rPr>
          <w:rFonts w:ascii="Arial" w:hAnsi="Arial" w:cs="Arial"/>
        </w:rPr>
        <w:t>Model Performance</w:t>
      </w:r>
      <w:bookmarkEnd w:id="37"/>
      <w:bookmarkEnd w:id="38"/>
      <w:bookmarkEnd w:id="39"/>
    </w:p>
    <w:p w14:paraId="03026756" w14:textId="77777777" w:rsidR="00613FFE" w:rsidRPr="005B7B31" w:rsidRDefault="00613FFE" w:rsidP="00A070DE">
      <w:pPr>
        <w:rPr>
          <w:rFonts w:ascii="Arial" w:hAnsi="Arial" w:cs="Arial"/>
          <w:lang w:val="en-GB" w:eastAsia="de-DE"/>
        </w:rPr>
      </w:pPr>
    </w:p>
    <w:p w14:paraId="03026757" w14:textId="77777777" w:rsidR="00256704" w:rsidRPr="005B7B31" w:rsidRDefault="00550F9B" w:rsidP="00A070DE">
      <w:pPr>
        <w:rPr>
          <w:rFonts w:ascii="Arial" w:hAnsi="Arial" w:cs="Arial"/>
          <w:lang w:val="en-GB" w:eastAsia="de-DE"/>
        </w:rPr>
      </w:pPr>
      <w:r w:rsidRPr="005B7B31">
        <w:rPr>
          <w:rFonts w:ascii="Arial" w:hAnsi="Arial" w:cs="Arial"/>
          <w:lang w:val="en-GB" w:eastAsia="de-DE"/>
        </w:rPr>
        <w:t xml:space="preserve">This section is split to three parts, detailing three different set of tests applicable for A) scorecards, B) PD estimations and C) LGD, BEEL and CF estimations. The sub-domains within these parts are almost the same (meaning we are looking for similar </w:t>
      </w:r>
      <w:r w:rsidR="00256704" w:rsidRPr="005B7B31">
        <w:rPr>
          <w:rFonts w:ascii="Arial" w:hAnsi="Arial" w:cs="Arial"/>
          <w:lang w:val="en-GB" w:eastAsia="de-DE"/>
        </w:rPr>
        <w:t xml:space="preserve">areas of the models), but the specific aspects (tests) differ due to the nature of these models. </w:t>
      </w:r>
    </w:p>
    <w:p w14:paraId="03026758" w14:textId="77777777" w:rsidR="00EE1F93" w:rsidRPr="005B7B31" w:rsidRDefault="00EE1F93" w:rsidP="00A070DE">
      <w:pPr>
        <w:rPr>
          <w:rFonts w:ascii="Arial" w:hAnsi="Arial" w:cs="Arial"/>
          <w:lang w:val="en-GB" w:eastAsia="de-DE"/>
        </w:rPr>
      </w:pPr>
    </w:p>
    <w:p w14:paraId="03026759" w14:textId="77777777" w:rsidR="00550F9B" w:rsidRPr="005B7B31" w:rsidRDefault="00256704" w:rsidP="00A070DE">
      <w:pPr>
        <w:rPr>
          <w:rFonts w:ascii="Arial" w:hAnsi="Arial" w:cs="Arial"/>
          <w:lang w:val="en-GB" w:eastAsia="de-DE"/>
        </w:rPr>
      </w:pPr>
      <w:r w:rsidRPr="005B7B31">
        <w:rPr>
          <w:rFonts w:ascii="Arial" w:hAnsi="Arial" w:cs="Arial"/>
          <w:lang w:val="en-GB" w:eastAsia="de-DE"/>
        </w:rPr>
        <w:t xml:space="preserve">The descriptions of the </w:t>
      </w:r>
      <w:r w:rsidR="00550F9B" w:rsidRPr="005B7B31">
        <w:rPr>
          <w:rFonts w:ascii="Arial" w:hAnsi="Arial" w:cs="Arial"/>
          <w:lang w:val="en-GB" w:eastAsia="de-DE"/>
        </w:rPr>
        <w:t>sub-domain</w:t>
      </w:r>
      <w:r w:rsidRPr="005B7B31">
        <w:rPr>
          <w:rFonts w:ascii="Arial" w:hAnsi="Arial" w:cs="Arial"/>
          <w:lang w:val="en-GB" w:eastAsia="de-DE"/>
        </w:rPr>
        <w:t>s</w:t>
      </w:r>
      <w:r w:rsidR="00550F9B" w:rsidRPr="005B7B31">
        <w:rPr>
          <w:rFonts w:ascii="Arial" w:hAnsi="Arial" w:cs="Arial"/>
          <w:lang w:val="en-GB" w:eastAsia="de-DE"/>
        </w:rPr>
        <w:t xml:space="preserve"> follow a consistent structure.</w:t>
      </w:r>
      <w:r w:rsidRPr="005B7B31">
        <w:rPr>
          <w:rFonts w:ascii="Arial" w:hAnsi="Arial" w:cs="Arial"/>
          <w:lang w:val="en-GB" w:eastAsia="de-DE"/>
        </w:rPr>
        <w:t xml:space="preserve"> In each of them, first the </w:t>
      </w:r>
      <w:r w:rsidRPr="005B7B31">
        <w:rPr>
          <w:rFonts w:ascii="Arial" w:hAnsi="Arial" w:cs="Arial"/>
          <w:b/>
          <w:lang w:val="en-GB" w:eastAsia="de-DE"/>
        </w:rPr>
        <w:t xml:space="preserve">aim of the sub-domain </w:t>
      </w:r>
      <w:r w:rsidRPr="005B7B31">
        <w:rPr>
          <w:rFonts w:ascii="Arial" w:hAnsi="Arial" w:cs="Arial"/>
          <w:lang w:val="en-GB" w:eastAsia="de-DE"/>
        </w:rPr>
        <w:t xml:space="preserve">is stated, listing also the tests belonging to it (mostly 1-2, rarely 3-4). Then </w:t>
      </w:r>
      <w:r w:rsidRPr="005B7B31">
        <w:rPr>
          <w:rFonts w:ascii="Arial" w:hAnsi="Arial" w:cs="Arial"/>
          <w:b/>
          <w:lang w:val="en-GB" w:eastAsia="de-DE"/>
        </w:rPr>
        <w:t>calculation</w:t>
      </w:r>
      <w:r w:rsidRPr="005B7B31">
        <w:rPr>
          <w:rFonts w:ascii="Arial" w:hAnsi="Arial" w:cs="Arial"/>
          <w:lang w:val="en-GB" w:eastAsia="de-DE"/>
        </w:rPr>
        <w:t xml:space="preserve"> details are provided with a focus on giving the instructions (formulas) precisely that are necessary to obtain the test results. However, derivation of the formulas is not the primary goal there. (Some hints on that are given though in most cases, while more details are sometimes provided in the Annex.) Next, </w:t>
      </w:r>
      <w:r w:rsidRPr="005B7B31">
        <w:rPr>
          <w:rFonts w:ascii="Arial" w:hAnsi="Arial" w:cs="Arial"/>
          <w:b/>
          <w:lang w:val="en-GB" w:eastAsia="de-DE"/>
        </w:rPr>
        <w:t>documentation requirements</w:t>
      </w:r>
      <w:r w:rsidRPr="005B7B31">
        <w:rPr>
          <w:rFonts w:ascii="Arial" w:hAnsi="Arial" w:cs="Arial"/>
          <w:lang w:val="en-GB" w:eastAsia="de-DE"/>
        </w:rPr>
        <w:t xml:space="preserve"> are</w:t>
      </w:r>
      <w:r w:rsidR="002F4ED7" w:rsidRPr="005B7B31">
        <w:rPr>
          <w:rFonts w:ascii="Arial" w:hAnsi="Arial" w:cs="Arial"/>
          <w:lang w:val="en-GB" w:eastAsia="de-DE"/>
        </w:rPr>
        <w:t xml:space="preserve"> listed – information that the Review D</w:t>
      </w:r>
      <w:r w:rsidRPr="005B7B31">
        <w:rPr>
          <w:rFonts w:ascii="Arial" w:hAnsi="Arial" w:cs="Arial"/>
          <w:lang w:val="en-GB" w:eastAsia="de-DE"/>
        </w:rPr>
        <w:t xml:space="preserve">ocumentation must contain in order to make the evaluation of the test possible, as well as to provide some information </w:t>
      </w:r>
      <w:r w:rsidR="009D5614" w:rsidRPr="005B7B31">
        <w:rPr>
          <w:rFonts w:ascii="Arial" w:hAnsi="Arial" w:cs="Arial"/>
          <w:lang w:val="en-GB" w:eastAsia="de-DE"/>
        </w:rPr>
        <w:t xml:space="preserve">based </w:t>
      </w:r>
      <w:r w:rsidRPr="005B7B31">
        <w:rPr>
          <w:rFonts w:ascii="Arial" w:hAnsi="Arial" w:cs="Arial"/>
          <w:lang w:val="en-GB" w:eastAsia="de-DE"/>
        </w:rPr>
        <w:t xml:space="preserve">on which calculations can be </w:t>
      </w:r>
      <w:r w:rsidR="00926DBE" w:rsidRPr="005B7B31">
        <w:rPr>
          <w:rFonts w:ascii="Arial" w:hAnsi="Arial" w:cs="Arial"/>
          <w:lang w:val="en-GB" w:eastAsia="de-DE"/>
        </w:rPr>
        <w:t>cross-checked.</w:t>
      </w:r>
      <w:r w:rsidR="00834221" w:rsidRPr="005B7B31">
        <w:rPr>
          <w:rFonts w:ascii="Arial" w:hAnsi="Arial" w:cs="Arial"/>
          <w:lang w:val="en-GB" w:eastAsia="de-DE"/>
        </w:rPr>
        <w:t xml:space="preserve"> Furthermore, </w:t>
      </w:r>
      <w:r w:rsidR="00834221" w:rsidRPr="005B7B31">
        <w:rPr>
          <w:rFonts w:ascii="Arial" w:hAnsi="Arial" w:cs="Arial"/>
          <w:b/>
          <w:lang w:val="en-GB" w:eastAsia="de-DE"/>
        </w:rPr>
        <w:t xml:space="preserve">analyses </w:t>
      </w:r>
      <w:r w:rsidR="009D5614" w:rsidRPr="005B7B31">
        <w:rPr>
          <w:rFonts w:ascii="Arial" w:hAnsi="Arial" w:cs="Arial"/>
          <w:b/>
          <w:lang w:val="en-GB" w:eastAsia="de-DE"/>
        </w:rPr>
        <w:t>are suggested</w:t>
      </w:r>
      <w:r w:rsidR="009D5614" w:rsidRPr="005B7B31">
        <w:rPr>
          <w:rFonts w:ascii="Arial" w:hAnsi="Arial" w:cs="Arial"/>
          <w:lang w:val="en-GB" w:eastAsia="de-DE"/>
        </w:rPr>
        <w:t xml:space="preserve"> </w:t>
      </w:r>
      <w:r w:rsidR="00834221" w:rsidRPr="005B7B31">
        <w:rPr>
          <w:rFonts w:ascii="Arial" w:hAnsi="Arial" w:cs="Arial"/>
          <w:lang w:val="en-GB" w:eastAsia="de-DE"/>
        </w:rPr>
        <w:t>– for the cases when tests show some issues –</w:t>
      </w:r>
      <w:r w:rsidR="00397B31" w:rsidRPr="005B7B31">
        <w:rPr>
          <w:rFonts w:ascii="Arial" w:hAnsi="Arial" w:cs="Arial"/>
          <w:lang w:val="en-GB" w:eastAsia="de-DE"/>
        </w:rPr>
        <w:t xml:space="preserve">, intending to give ideas for the investigation of problems, but which are not mandatory elements of the review. Last, the </w:t>
      </w:r>
      <w:r w:rsidR="00397B31" w:rsidRPr="005B7B31">
        <w:rPr>
          <w:rFonts w:ascii="Arial" w:hAnsi="Arial" w:cs="Arial"/>
          <w:b/>
          <w:lang w:val="en-GB" w:eastAsia="de-DE"/>
        </w:rPr>
        <w:t>assessment</w:t>
      </w:r>
      <w:r w:rsidR="00397B31" w:rsidRPr="005B7B31">
        <w:rPr>
          <w:rFonts w:ascii="Arial" w:hAnsi="Arial" w:cs="Arial"/>
          <w:lang w:val="en-GB" w:eastAsia="de-DE"/>
        </w:rPr>
        <w:t xml:space="preserve"> rules of the individual aspects (and in some cases below the aspect level) with a traffic light (green, yellow or red) are described.</w:t>
      </w:r>
    </w:p>
    <w:p w14:paraId="0302675A" w14:textId="77777777" w:rsidR="003E2D6D" w:rsidRPr="005B7B31" w:rsidRDefault="003E2D6D" w:rsidP="00A070DE">
      <w:pPr>
        <w:rPr>
          <w:rFonts w:ascii="Arial" w:hAnsi="Arial" w:cs="Arial"/>
          <w:lang w:val="en-GB" w:eastAsia="de-DE"/>
        </w:rPr>
      </w:pPr>
    </w:p>
    <w:p w14:paraId="0302675B" w14:textId="77777777" w:rsidR="00501850" w:rsidRPr="005B7B31" w:rsidRDefault="00397B31" w:rsidP="00A070DE">
      <w:pPr>
        <w:rPr>
          <w:rFonts w:ascii="Arial" w:hAnsi="Arial" w:cs="Arial"/>
          <w:lang w:val="en-GB" w:eastAsia="de-DE"/>
        </w:rPr>
      </w:pPr>
      <w:r w:rsidRPr="005B7B31">
        <w:rPr>
          <w:rFonts w:ascii="Arial" w:hAnsi="Arial" w:cs="Arial"/>
          <w:lang w:val="en-GB" w:eastAsia="de-DE"/>
        </w:rPr>
        <w:t xml:space="preserve">The </w:t>
      </w:r>
      <w:r w:rsidRPr="005B7B31">
        <w:rPr>
          <w:rFonts w:ascii="Arial" w:hAnsi="Arial" w:cs="Arial"/>
          <w:b/>
          <w:lang w:val="en-GB" w:eastAsia="de-DE"/>
        </w:rPr>
        <w:t>validation samples</w:t>
      </w:r>
      <w:r w:rsidRPr="005B7B31">
        <w:rPr>
          <w:rFonts w:ascii="Arial" w:hAnsi="Arial" w:cs="Arial"/>
          <w:lang w:val="en-GB" w:eastAsia="de-DE"/>
        </w:rPr>
        <w:t xml:space="preserve"> are explained in the beginning of each part, since the same samples are typically used in multiple tests. </w:t>
      </w:r>
      <w:r w:rsidR="00AA146B" w:rsidRPr="005B7B31">
        <w:rPr>
          <w:rFonts w:ascii="Arial" w:hAnsi="Arial" w:cs="Arial"/>
          <w:lang w:val="en-GB" w:eastAsia="de-DE"/>
        </w:rPr>
        <w:t>All samples of the validation consist of one or more portfolio snapshots (dates), where the portfolio is understood as the set of accounts in the scope of the respective model.</w:t>
      </w:r>
      <w:r w:rsidR="00501850" w:rsidRPr="005B7B31">
        <w:rPr>
          <w:rFonts w:ascii="Arial" w:hAnsi="Arial" w:cs="Arial"/>
          <w:lang w:val="en-GB" w:eastAsia="de-DE"/>
        </w:rPr>
        <w:t xml:space="preserve"> Here, </w:t>
      </w:r>
      <w:r w:rsidR="00501850" w:rsidRPr="005B7B31">
        <w:rPr>
          <w:rFonts w:ascii="Arial" w:hAnsi="Arial" w:cs="Arial"/>
          <w:b/>
          <w:lang w:val="en-GB" w:eastAsia="de-DE"/>
        </w:rPr>
        <w:t>scope</w:t>
      </w:r>
      <w:r w:rsidR="00501850" w:rsidRPr="005B7B31">
        <w:rPr>
          <w:rFonts w:ascii="Arial" w:hAnsi="Arial" w:cs="Arial"/>
          <w:lang w:val="en-GB" w:eastAsia="de-DE"/>
        </w:rPr>
        <w:t xml:space="preserve"> is </w:t>
      </w:r>
      <w:r w:rsidR="00D23CDA" w:rsidRPr="005B7B31">
        <w:rPr>
          <w:rFonts w:ascii="Arial" w:hAnsi="Arial" w:cs="Arial"/>
          <w:lang w:val="en-GB" w:eastAsia="de-DE"/>
        </w:rPr>
        <w:t>given</w:t>
      </w:r>
      <w:r w:rsidR="00501850" w:rsidRPr="005B7B31">
        <w:rPr>
          <w:rFonts w:ascii="Arial" w:hAnsi="Arial" w:cs="Arial"/>
          <w:lang w:val="en-GB" w:eastAsia="de-DE"/>
        </w:rPr>
        <w:t xml:space="preserve"> by the RWA calculation purpose of the model, which means </w:t>
      </w:r>
      <w:r w:rsidR="00D23CDA" w:rsidRPr="005B7B31">
        <w:rPr>
          <w:rFonts w:ascii="Arial" w:hAnsi="Arial" w:cs="Arial"/>
          <w:lang w:val="en-GB" w:eastAsia="de-DE"/>
        </w:rPr>
        <w:t xml:space="preserve">that exactly that </w:t>
      </w:r>
      <w:r w:rsidR="00501850" w:rsidRPr="005B7B31">
        <w:rPr>
          <w:rFonts w:ascii="Arial" w:hAnsi="Arial" w:cs="Arial"/>
          <w:lang w:val="en-GB" w:eastAsia="de-DE"/>
        </w:rPr>
        <w:t xml:space="preserve">set of accounts </w:t>
      </w:r>
      <w:r w:rsidR="00D23CDA" w:rsidRPr="005B7B31">
        <w:rPr>
          <w:rFonts w:ascii="Arial" w:hAnsi="Arial" w:cs="Arial"/>
          <w:lang w:val="en-GB" w:eastAsia="de-DE"/>
        </w:rPr>
        <w:t xml:space="preserve">form the samples </w:t>
      </w:r>
      <w:r w:rsidR="00501850" w:rsidRPr="005B7B31">
        <w:rPr>
          <w:rFonts w:ascii="Arial" w:hAnsi="Arial" w:cs="Arial"/>
          <w:lang w:val="en-GB" w:eastAsia="de-DE"/>
        </w:rPr>
        <w:t xml:space="preserve">for which the model is (would be) </w:t>
      </w:r>
      <w:r w:rsidR="00D23CDA" w:rsidRPr="005B7B31">
        <w:rPr>
          <w:rFonts w:ascii="Arial" w:hAnsi="Arial" w:cs="Arial"/>
          <w:lang w:val="en-GB" w:eastAsia="de-DE"/>
        </w:rPr>
        <w:t>applied</w:t>
      </w:r>
      <w:r w:rsidR="00501850" w:rsidRPr="005B7B31">
        <w:rPr>
          <w:rFonts w:ascii="Arial" w:hAnsi="Arial" w:cs="Arial"/>
          <w:lang w:val="en-GB" w:eastAsia="de-DE"/>
        </w:rPr>
        <w:t xml:space="preserve"> under the IRB approach</w:t>
      </w:r>
      <w:r w:rsidR="00D23CDA" w:rsidRPr="005B7B31">
        <w:rPr>
          <w:rFonts w:ascii="Arial" w:hAnsi="Arial" w:cs="Arial"/>
          <w:lang w:val="en-GB" w:eastAsia="de-DE"/>
        </w:rPr>
        <w:t>.</w:t>
      </w:r>
    </w:p>
    <w:p w14:paraId="0302675C" w14:textId="77777777" w:rsidR="00397B31" w:rsidRPr="005B7B31" w:rsidRDefault="00AA146B" w:rsidP="00A070DE">
      <w:pPr>
        <w:rPr>
          <w:rFonts w:ascii="Arial" w:hAnsi="Arial" w:cs="Arial"/>
          <w:lang w:val="en-GB" w:eastAsia="de-DE"/>
        </w:rPr>
      </w:pPr>
      <w:r w:rsidRPr="005B7B31">
        <w:rPr>
          <w:rFonts w:ascii="Arial" w:hAnsi="Arial" w:cs="Arial"/>
          <w:lang w:val="en-GB" w:eastAsia="de-DE"/>
        </w:rPr>
        <w:t>Exclusions by the definition (purpose) of the sample apply (for example excluding defaulted accounts from certain tests)</w:t>
      </w:r>
      <w:r w:rsidR="00D23CDA" w:rsidRPr="005B7B31">
        <w:rPr>
          <w:rFonts w:ascii="Arial" w:hAnsi="Arial" w:cs="Arial"/>
          <w:lang w:val="en-GB" w:eastAsia="de-DE"/>
        </w:rPr>
        <w:t xml:space="preserve"> as defined at the each test where applicable</w:t>
      </w:r>
      <w:r w:rsidRPr="005B7B31">
        <w:rPr>
          <w:rFonts w:ascii="Arial" w:hAnsi="Arial" w:cs="Arial"/>
          <w:lang w:val="en-GB" w:eastAsia="de-DE"/>
        </w:rPr>
        <w:t>, while other (individual or random) exclusions cannot be made</w:t>
      </w:r>
      <w:r w:rsidR="00F5282F" w:rsidRPr="005B7B31">
        <w:rPr>
          <w:rFonts w:ascii="Arial" w:hAnsi="Arial" w:cs="Arial"/>
          <w:lang w:val="en-GB" w:eastAsia="de-DE"/>
        </w:rPr>
        <w:t xml:space="preserve"> from the standardly defined validation samples. It is possible to add </w:t>
      </w:r>
      <w:r w:rsidR="00926888" w:rsidRPr="005B7B31">
        <w:rPr>
          <w:rFonts w:ascii="Arial" w:hAnsi="Arial" w:cs="Arial"/>
          <w:lang w:val="en-GB" w:eastAsia="de-DE"/>
        </w:rPr>
        <w:t>further</w:t>
      </w:r>
      <w:r w:rsidR="00F5282F" w:rsidRPr="005B7B31">
        <w:rPr>
          <w:rFonts w:ascii="Arial" w:hAnsi="Arial" w:cs="Arial"/>
          <w:lang w:val="en-GB" w:eastAsia="de-DE"/>
        </w:rPr>
        <w:t xml:space="preserve"> </w:t>
      </w:r>
      <w:r w:rsidR="00F5282F" w:rsidRPr="005B7B31">
        <w:rPr>
          <w:rFonts w:ascii="Arial" w:hAnsi="Arial" w:cs="Arial"/>
          <w:lang w:val="en-GB" w:eastAsia="de-DE"/>
        </w:rPr>
        <w:lastRenderedPageBreak/>
        <w:t>analyses on sub-samples or after exclusions, but – again – these cannot replace calculating and documenting results on the standard samples.</w:t>
      </w:r>
    </w:p>
    <w:p w14:paraId="0302675D" w14:textId="77777777" w:rsidR="00D23CDA" w:rsidRPr="005B7B31" w:rsidRDefault="00D23CDA" w:rsidP="00A070DE">
      <w:pPr>
        <w:rPr>
          <w:rFonts w:ascii="Arial" w:hAnsi="Arial" w:cs="Arial"/>
          <w:lang w:val="en-GB" w:eastAsia="de-DE"/>
        </w:rPr>
      </w:pPr>
    </w:p>
    <w:p w14:paraId="0302675E" w14:textId="77777777" w:rsidR="00EC25D0" w:rsidRPr="005B7B31" w:rsidRDefault="00AA146B" w:rsidP="00A070DE">
      <w:pPr>
        <w:rPr>
          <w:rFonts w:ascii="Arial" w:hAnsi="Arial" w:cs="Arial"/>
          <w:lang w:val="en-GB" w:eastAsia="de-DE"/>
        </w:rPr>
      </w:pPr>
      <w:r w:rsidRPr="005B7B31">
        <w:rPr>
          <w:rFonts w:ascii="Arial" w:hAnsi="Arial" w:cs="Arial"/>
          <w:lang w:val="en-GB" w:eastAsia="de-DE"/>
        </w:rPr>
        <w:t xml:space="preserve">The concept of </w:t>
      </w:r>
      <w:r w:rsidRPr="005B7B31">
        <w:rPr>
          <w:rFonts w:ascii="Arial" w:hAnsi="Arial" w:cs="Arial"/>
          <w:b/>
          <w:lang w:val="en-GB" w:eastAsia="de-DE"/>
        </w:rPr>
        <w:t>review cut-off date</w:t>
      </w:r>
      <w:r w:rsidRPr="005B7B31">
        <w:rPr>
          <w:rFonts w:ascii="Arial" w:hAnsi="Arial" w:cs="Arial"/>
          <w:lang w:val="en-GB" w:eastAsia="de-DE"/>
        </w:rPr>
        <w:t xml:space="preserve"> refers to the most recent date from which data is used in the quantitative aspects of the review. It can be identified with the date of the last outcome information. While in theory it can be different for different models, it is </w:t>
      </w:r>
      <w:r w:rsidR="00433C0A" w:rsidRPr="005B7B31">
        <w:rPr>
          <w:rFonts w:ascii="Arial" w:hAnsi="Arial" w:cs="Arial"/>
          <w:lang w:val="en-GB" w:eastAsia="de-DE"/>
        </w:rPr>
        <w:t xml:space="preserve">normally </w:t>
      </w:r>
      <w:r w:rsidRPr="005B7B31">
        <w:rPr>
          <w:rFonts w:ascii="Arial" w:hAnsi="Arial" w:cs="Arial"/>
          <w:lang w:val="en-GB" w:eastAsia="de-DE"/>
        </w:rPr>
        <w:t>expected to be the same date for all models within the same review</w:t>
      </w:r>
      <w:r w:rsidR="003E2D6D" w:rsidRPr="005B7B31">
        <w:rPr>
          <w:rFonts w:ascii="Arial" w:hAnsi="Arial" w:cs="Arial"/>
          <w:lang w:val="en-GB" w:eastAsia="de-DE"/>
        </w:rPr>
        <w:t xml:space="preserve"> and to be the last day of a calendar quarter (31 March, 30 June, 30 September or 31 December)</w:t>
      </w:r>
      <w:r w:rsidRPr="005B7B31">
        <w:rPr>
          <w:rFonts w:ascii="Arial" w:hAnsi="Arial" w:cs="Arial"/>
          <w:lang w:val="en-GB" w:eastAsia="de-DE"/>
        </w:rPr>
        <w:t>.</w:t>
      </w:r>
    </w:p>
    <w:p w14:paraId="0302675F" w14:textId="77777777" w:rsidR="00EC25D0" w:rsidRPr="005B7B31" w:rsidRDefault="00433C0A" w:rsidP="00EC25D0">
      <w:pPr>
        <w:rPr>
          <w:rFonts w:ascii="Arial" w:eastAsiaTheme="minorEastAsia" w:hAnsi="Arial" w:cs="Arial"/>
          <w:lang w:val="en-GB"/>
        </w:rPr>
      </w:pPr>
      <w:r w:rsidRPr="005B7B31">
        <w:rPr>
          <w:rFonts w:ascii="Arial" w:hAnsi="Arial" w:cs="Arial"/>
          <w:lang w:val="en-GB" w:eastAsia="de-DE"/>
        </w:rPr>
        <w:t xml:space="preserve">In what follows, </w:t>
      </w: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oMath>
      <w:r w:rsidR="003E2D6D" w:rsidRPr="005B7B31">
        <w:rPr>
          <w:rFonts w:ascii="Arial" w:eastAsiaTheme="minorEastAsia" w:hAnsi="Arial" w:cs="Arial"/>
          <w:lang w:val="en-GB"/>
        </w:rPr>
        <w:t xml:space="preserve"> denotes the review cut-off date, </w:t>
      </w:r>
      <m:oMath>
        <m:r>
          <w:rPr>
            <w:rFonts w:ascii="Cambria Math" w:hAnsi="Cambria Math" w:cs="Arial"/>
            <w:lang w:val="en-GB"/>
          </w:rPr>
          <m:t xml:space="preserve">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oMath>
      <w:r w:rsidR="00EC25D0" w:rsidRPr="005B7B31">
        <w:rPr>
          <w:rFonts w:ascii="Arial" w:eastAsiaTheme="minorEastAsia" w:hAnsi="Arial" w:cs="Arial"/>
          <w:lang w:val="en-GB"/>
        </w:rPr>
        <w:t xml:space="preserve"> is the first snapshot date in the development sample of the model (naturally, this is different per model), </w:t>
      </w: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r>
          <w:rPr>
            <w:rFonts w:ascii="Cambria Math" w:hAnsi="Cambria Math" w:cs="Arial"/>
            <w:lang w:val="en-GB"/>
          </w:rPr>
          <m:t>'</m:t>
        </m:r>
      </m:oMath>
      <w:r w:rsidR="00EC25D0" w:rsidRPr="005B7B31">
        <w:rPr>
          <w:rFonts w:ascii="Arial" w:eastAsiaTheme="minorEastAsia" w:hAnsi="Arial" w:cs="Arial"/>
          <w:lang w:val="en-GB"/>
        </w:rPr>
        <w:t xml:space="preserve"> is the oldest quarter-end date such that </w:t>
      </w: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r>
          <w:rPr>
            <w:rFonts w:ascii="Cambria Math" w:hAnsi="Cambria Math" w:cs="Arial"/>
            <w:lang w:val="en-GB"/>
          </w:rPr>
          <m:t xml:space="preserve">≤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r>
          <w:rPr>
            <w:rFonts w:ascii="Cambria Math" w:hAnsi="Cambria Math" w:cs="Arial"/>
            <w:lang w:val="en-GB"/>
          </w:rPr>
          <m:t>'</m:t>
        </m:r>
      </m:oMath>
      <w:r w:rsidR="00EC25D0" w:rsidRPr="005B7B31">
        <w:rPr>
          <w:rFonts w:ascii="Arial" w:eastAsiaTheme="minorEastAsia" w:hAnsi="Arial" w:cs="Arial"/>
          <w:lang w:val="en-GB"/>
        </w:rPr>
        <w:t xml:space="preserve">, and finally </w:t>
      </w: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r>
          <w:rPr>
            <w:rFonts w:ascii="Cambria Math" w:hAnsi="Cambria Math" w:cs="Arial"/>
            <w:lang w:val="en-GB"/>
          </w:rPr>
          <m:t>''</m:t>
        </m:r>
      </m:oMath>
      <w:r w:rsidR="00EC25D0" w:rsidRPr="005B7B31">
        <w:rPr>
          <w:rFonts w:ascii="Arial" w:eastAsiaTheme="minorEastAsia" w:hAnsi="Arial" w:cs="Arial"/>
          <w:lang w:val="en-GB"/>
        </w:rPr>
        <w:t xml:space="preserve"> is the oldest quarter-end date which is in the same calendar month as the review cut-off date and </w:t>
      </w: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r>
          <w:rPr>
            <w:rFonts w:ascii="Cambria Math" w:hAnsi="Cambria Math" w:cs="Arial"/>
            <w:lang w:val="en-GB"/>
          </w:rPr>
          <m:t xml:space="preserve">≤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r>
          <w:rPr>
            <w:rFonts w:ascii="Cambria Math" w:hAnsi="Cambria Math" w:cs="Arial"/>
            <w:lang w:val="en-GB"/>
          </w:rPr>
          <m:t>''</m:t>
        </m:r>
      </m:oMath>
      <w:r w:rsidR="00EC25D0" w:rsidRPr="005B7B31">
        <w:rPr>
          <w:rFonts w:ascii="Arial" w:eastAsiaTheme="minorEastAsia" w:hAnsi="Arial" w:cs="Arial"/>
          <w:lang w:val="en-GB"/>
        </w:rPr>
        <w:t>.</w:t>
      </w:r>
      <w:r w:rsidR="000B6603" w:rsidRPr="005B7B31">
        <w:rPr>
          <w:rFonts w:ascii="Arial" w:eastAsiaTheme="minorEastAsia" w:hAnsi="Arial" w:cs="Arial"/>
          <w:lang w:val="en-GB"/>
        </w:rPr>
        <w:t xml:space="preserve"> When for example </w:t>
      </w: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-1</m:t>
        </m:r>
      </m:oMath>
      <w:r w:rsidR="000B6603" w:rsidRPr="005B7B31">
        <w:rPr>
          <w:rFonts w:ascii="Arial" w:eastAsiaTheme="minorEastAsia" w:hAnsi="Arial" w:cs="Arial"/>
          <w:lang w:val="en-GB"/>
        </w:rPr>
        <w:t xml:space="preserve"> is written, we </w:t>
      </w:r>
      <w:r w:rsidR="002305DC" w:rsidRPr="005B7B31">
        <w:rPr>
          <w:rFonts w:ascii="Arial" w:eastAsiaTheme="minorEastAsia" w:hAnsi="Arial" w:cs="Arial"/>
          <w:lang w:val="en-GB"/>
        </w:rPr>
        <w:t>mean</w:t>
      </w:r>
      <w:r w:rsidR="000B6603" w:rsidRPr="005B7B31">
        <w:rPr>
          <w:rFonts w:ascii="Arial" w:eastAsiaTheme="minorEastAsia" w:hAnsi="Arial" w:cs="Arial"/>
          <w:lang w:val="en-GB"/>
        </w:rPr>
        <w:t xml:space="preserve"> the date one year before the review cut-off date, and </w:t>
      </w: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f>
          <m:fPr>
            <m:ctrlPr>
              <w:rPr>
                <w:rFonts w:ascii="Cambria Math" w:hAnsi="Cambria Math" w:cs="Arial"/>
                <w:i/>
                <w:lang w:val="en-GB"/>
              </w:rPr>
            </m:ctrlPr>
          </m:fPr>
          <m:num>
            <m:r>
              <w:rPr>
                <w:rFonts w:ascii="Cambria Math" w:hAnsi="Cambria Math" w:cs="Arial"/>
                <w:lang w:val="en-GB"/>
              </w:rPr>
              <m:t>1</m:t>
            </m:r>
          </m:num>
          <m:den>
            <m:r>
              <w:rPr>
                <w:rFonts w:ascii="Cambria Math" w:hAnsi="Cambria Math" w:cs="Arial"/>
                <w:lang w:val="en-GB"/>
              </w:rPr>
              <m:t>4</m:t>
            </m:r>
          </m:den>
        </m:f>
      </m:oMath>
      <w:r w:rsidR="000B6603" w:rsidRPr="005B7B31">
        <w:rPr>
          <w:rFonts w:ascii="Arial" w:eastAsiaTheme="minorEastAsia" w:hAnsi="Arial" w:cs="Arial"/>
          <w:lang w:val="en-GB"/>
        </w:rPr>
        <w:t xml:space="preserve"> is</w:t>
      </w:r>
      <w:r w:rsidR="00613FFE" w:rsidRPr="005B7B31">
        <w:rPr>
          <w:rFonts w:ascii="Arial" w:eastAsiaTheme="minorEastAsia" w:hAnsi="Arial" w:cs="Arial"/>
          <w:lang w:val="en-GB"/>
        </w:rPr>
        <w:t xml:space="preserve"> one quarter (3 months) before.</w:t>
      </w:r>
    </w:p>
    <w:p w14:paraId="03026760" w14:textId="77777777" w:rsidR="00613FFE" w:rsidRPr="005B7B31" w:rsidRDefault="00613FFE" w:rsidP="00EC25D0">
      <w:pPr>
        <w:rPr>
          <w:rFonts w:ascii="Arial" w:hAnsi="Arial" w:cs="Arial"/>
          <w:lang w:val="en-GB"/>
        </w:rPr>
      </w:pPr>
    </w:p>
    <w:p w14:paraId="03026761" w14:textId="77777777" w:rsidR="00D23CDA" w:rsidRPr="005B7B31" w:rsidRDefault="00D23CDA">
      <w:pPr>
        <w:spacing w:before="0" w:after="200" w:line="276" w:lineRule="auto"/>
        <w:jc w:val="left"/>
        <w:rPr>
          <w:rFonts w:ascii="Arial" w:eastAsia="Arial" w:hAnsi="Arial" w:cs="Arial"/>
          <w:b/>
          <w:iCs/>
          <w:kern w:val="32"/>
          <w:szCs w:val="28"/>
          <w:lang w:val="en-GB" w:eastAsia="de-DE"/>
        </w:rPr>
      </w:pPr>
      <w:bookmarkStart w:id="40" w:name="_Toc492298674"/>
      <w:r w:rsidRPr="005B7B31">
        <w:rPr>
          <w:rFonts w:ascii="Arial" w:hAnsi="Arial" w:cs="Arial"/>
        </w:rPr>
        <w:br w:type="page"/>
      </w:r>
    </w:p>
    <w:p w14:paraId="03026762" w14:textId="77777777" w:rsidR="00C25A00" w:rsidRPr="005B7B31" w:rsidRDefault="00C25A00" w:rsidP="00EB72B3">
      <w:pPr>
        <w:pStyle w:val="Heading3"/>
        <w:numPr>
          <w:ilvl w:val="0"/>
          <w:numId w:val="0"/>
        </w:numPr>
        <w:rPr>
          <w:rFonts w:ascii="Arial" w:hAnsi="Arial" w:cs="Arial"/>
        </w:rPr>
      </w:pPr>
      <w:bookmarkStart w:id="41" w:name="_Toc511815836"/>
      <w:r w:rsidRPr="005B7B31">
        <w:rPr>
          <w:rFonts w:ascii="Arial" w:hAnsi="Arial" w:cs="Arial"/>
        </w:rPr>
        <w:lastRenderedPageBreak/>
        <w:t>Part A</w:t>
      </w:r>
      <w:r w:rsidRPr="005B7B31">
        <w:rPr>
          <w:rFonts w:ascii="Arial" w:hAnsi="Arial" w:cs="Arial"/>
        </w:rPr>
        <w:tab/>
        <w:t xml:space="preserve">Performance of </w:t>
      </w:r>
      <w:bookmarkEnd w:id="40"/>
      <w:r w:rsidRPr="005B7B31">
        <w:rPr>
          <w:rFonts w:ascii="Arial" w:hAnsi="Arial" w:cs="Arial"/>
        </w:rPr>
        <w:t>Scorecards</w:t>
      </w:r>
      <w:bookmarkEnd w:id="41"/>
    </w:p>
    <w:p w14:paraId="03026763" w14:textId="77777777" w:rsidR="00C25A00" w:rsidRPr="005B7B31" w:rsidRDefault="00C25A00" w:rsidP="00C25A00">
      <w:pPr>
        <w:rPr>
          <w:rFonts w:ascii="Arial" w:hAnsi="Arial" w:cs="Arial"/>
          <w:lang w:val="en-GB"/>
        </w:rPr>
      </w:pPr>
    </w:p>
    <w:p w14:paraId="03026764" w14:textId="77777777" w:rsidR="005C0FD1" w:rsidRPr="005B7B31" w:rsidRDefault="00EC25D0" w:rsidP="00C25A00">
      <w:pPr>
        <w:rPr>
          <w:rFonts w:ascii="Arial" w:hAnsi="Arial" w:cs="Arial"/>
          <w:lang w:val="en-GB"/>
        </w:rPr>
      </w:pPr>
      <w:r w:rsidRPr="005B7B31">
        <w:rPr>
          <w:rFonts w:ascii="Arial" w:hAnsi="Arial" w:cs="Arial"/>
          <w:lang w:val="en-GB"/>
        </w:rPr>
        <w:t xml:space="preserve">For testing the scorecards, the following samples need to be created / be available. </w:t>
      </w:r>
    </w:p>
    <w:p w14:paraId="03026765" w14:textId="77777777" w:rsidR="002548B5" w:rsidRPr="005B7B31" w:rsidRDefault="002548B5" w:rsidP="00C25A00">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80"/>
        <w:gridCol w:w="1843"/>
        <w:gridCol w:w="4888"/>
      </w:tblGrid>
      <w:tr w:rsidR="00EB0FB1" w:rsidRPr="005B7B31" w14:paraId="03026767" w14:textId="77777777" w:rsidTr="00E413DC">
        <w:tc>
          <w:tcPr>
            <w:tcW w:w="9211" w:type="dxa"/>
            <w:gridSpan w:val="3"/>
            <w:shd w:val="clear" w:color="auto" w:fill="A6A6A6" w:themeFill="background1" w:themeFillShade="A6"/>
          </w:tcPr>
          <w:p w14:paraId="03026766" w14:textId="77777777" w:rsidR="00EB0FB1" w:rsidRPr="005B7B31" w:rsidRDefault="00EB0FB1" w:rsidP="0029389E">
            <w:pPr>
              <w:pStyle w:val="Tab"/>
            </w:pPr>
            <w:r w:rsidRPr="005B7B31">
              <w:t>Samples for the validation of scorecards</w:t>
            </w:r>
          </w:p>
        </w:tc>
      </w:tr>
      <w:tr w:rsidR="00286954" w:rsidRPr="005B7B31" w14:paraId="0302676B" w14:textId="77777777" w:rsidTr="00E413DC">
        <w:tc>
          <w:tcPr>
            <w:tcW w:w="2480" w:type="dxa"/>
            <w:shd w:val="clear" w:color="auto" w:fill="CCCCCC"/>
            <w:vAlign w:val="center"/>
          </w:tcPr>
          <w:p w14:paraId="03026768" w14:textId="77777777" w:rsidR="00286954" w:rsidRPr="005B7B31" w:rsidRDefault="00286954" w:rsidP="0029389E">
            <w:pPr>
              <w:pStyle w:val="Tab"/>
            </w:pPr>
            <w:r w:rsidRPr="005B7B31">
              <w:t>Sample name</w:t>
            </w:r>
          </w:p>
        </w:tc>
        <w:tc>
          <w:tcPr>
            <w:tcW w:w="1843" w:type="dxa"/>
            <w:shd w:val="clear" w:color="auto" w:fill="CCCCCC"/>
            <w:vAlign w:val="center"/>
          </w:tcPr>
          <w:p w14:paraId="03026769" w14:textId="77777777" w:rsidR="00286954" w:rsidRPr="005B7B31" w:rsidRDefault="00286954" w:rsidP="0029389E">
            <w:pPr>
              <w:pStyle w:val="Tab"/>
            </w:pPr>
            <w:r w:rsidRPr="005B7B31">
              <w:t>Snapshot dates</w:t>
            </w:r>
          </w:p>
        </w:tc>
        <w:tc>
          <w:tcPr>
            <w:tcW w:w="4888" w:type="dxa"/>
            <w:shd w:val="clear" w:color="auto" w:fill="CCCCCC"/>
            <w:vAlign w:val="center"/>
          </w:tcPr>
          <w:p w14:paraId="0302676A" w14:textId="77777777" w:rsidR="00286954" w:rsidRPr="005B7B31" w:rsidRDefault="00286954" w:rsidP="0029389E">
            <w:pPr>
              <w:pStyle w:val="Tab"/>
            </w:pPr>
            <w:r w:rsidRPr="005B7B31">
              <w:t xml:space="preserve">Definition of </w:t>
            </w:r>
            <w:r w:rsidRPr="005B7B31">
              <w:br/>
              <w:t>one snapshot date</w:t>
            </w:r>
          </w:p>
        </w:tc>
      </w:tr>
      <w:tr w:rsidR="00EB0FB1" w:rsidRPr="005B7B31" w14:paraId="0302676F" w14:textId="77777777" w:rsidTr="00EB0FB1">
        <w:trPr>
          <w:trHeight w:val="372"/>
        </w:trPr>
        <w:tc>
          <w:tcPr>
            <w:tcW w:w="2480" w:type="dxa"/>
            <w:vAlign w:val="center"/>
          </w:tcPr>
          <w:p w14:paraId="0302676C" w14:textId="77777777" w:rsidR="00EB0FB1" w:rsidRPr="005B7B31" w:rsidRDefault="00EB0FB1" w:rsidP="00E413DC">
            <w:pPr>
              <w:spacing w:before="60" w:after="60"/>
              <w:rPr>
                <w:rFonts w:ascii="Arial" w:hAnsi="Arial" w:cs="Arial"/>
                <w:b/>
                <w:sz w:val="18"/>
                <w:szCs w:val="18"/>
                <w:lang w:val="en-GB"/>
              </w:rPr>
            </w:pPr>
            <w:r w:rsidRPr="005B7B31">
              <w:rPr>
                <w:rFonts w:ascii="Arial" w:eastAsiaTheme="minorEastAsia" w:hAnsi="Arial" w:cs="Arial"/>
                <w:b/>
                <w:bCs/>
                <w:sz w:val="18"/>
                <w:szCs w:val="18"/>
                <w:lang w:val="en-GB"/>
              </w:rPr>
              <w:t>Recent sample</w:t>
            </w:r>
          </w:p>
        </w:tc>
        <w:tc>
          <w:tcPr>
            <w:tcW w:w="1843" w:type="dxa"/>
            <w:vAlign w:val="center"/>
          </w:tcPr>
          <w:p w14:paraId="0302676D" w14:textId="77777777" w:rsidR="00EB0FB1" w:rsidRPr="005B7B31" w:rsidRDefault="007040EA" w:rsidP="00E413DC">
            <w:pPr>
              <w:spacing w:before="60" w:after="60"/>
              <w:rPr>
                <w:rFonts w:ascii="Arial" w:hAnsi="Arial" w:cs="Arial"/>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oMath>
            </m:oMathPara>
          </w:p>
        </w:tc>
        <w:tc>
          <w:tcPr>
            <w:tcW w:w="4888" w:type="dxa"/>
            <w:vMerge w:val="restart"/>
            <w:vAlign w:val="center"/>
          </w:tcPr>
          <w:p w14:paraId="0302676E" w14:textId="77777777" w:rsidR="00EB0FB1" w:rsidRPr="005B7B31" w:rsidRDefault="00EB0FB1" w:rsidP="00E413DC">
            <w:pPr>
              <w:spacing w:before="60" w:after="60"/>
              <w:rPr>
                <w:rFonts w:ascii="Arial" w:hAnsi="Arial" w:cs="Arial"/>
                <w:sz w:val="18"/>
                <w:szCs w:val="18"/>
                <w:lang w:val="en-GB"/>
              </w:rPr>
            </w:pPr>
            <w:r w:rsidRPr="005B7B31">
              <w:rPr>
                <w:rFonts w:ascii="Arial" w:hAnsi="Arial" w:cs="Arial"/>
                <w:sz w:val="18"/>
                <w:szCs w:val="18"/>
                <w:lang w:val="en-GB"/>
              </w:rPr>
              <w:t>non-defaulted accounts scored with the model (excl. unrated)</w:t>
            </w:r>
          </w:p>
        </w:tc>
      </w:tr>
      <w:tr w:rsidR="00EB0FB1" w:rsidRPr="005B7B31" w14:paraId="03026773" w14:textId="77777777" w:rsidTr="00EB0FB1">
        <w:trPr>
          <w:trHeight w:val="372"/>
        </w:trPr>
        <w:tc>
          <w:tcPr>
            <w:tcW w:w="2480" w:type="dxa"/>
            <w:vAlign w:val="center"/>
          </w:tcPr>
          <w:p w14:paraId="03026770" w14:textId="77777777" w:rsidR="00EB0FB1" w:rsidRPr="005B7B31" w:rsidRDefault="00EB0FB1" w:rsidP="00E413DC">
            <w:pPr>
              <w:spacing w:before="60" w:after="60"/>
              <w:rPr>
                <w:rFonts w:ascii="Arial" w:hAnsi="Arial" w:cs="Arial"/>
                <w:sz w:val="18"/>
                <w:szCs w:val="18"/>
                <w:lang w:val="en-GB"/>
              </w:rPr>
            </w:pPr>
            <w:r w:rsidRPr="005B7B31">
              <w:rPr>
                <w:rFonts w:ascii="Arial" w:eastAsiaTheme="minorEastAsia" w:hAnsi="Arial" w:cs="Arial"/>
                <w:bCs/>
                <w:sz w:val="18"/>
                <w:szCs w:val="18"/>
                <w:lang w:val="en-GB"/>
              </w:rPr>
              <w:t>Quarterly time slices</w:t>
            </w:r>
          </w:p>
        </w:tc>
        <w:tc>
          <w:tcPr>
            <w:tcW w:w="1843" w:type="dxa"/>
            <w:vAlign w:val="center"/>
          </w:tcPr>
          <w:p w14:paraId="03026771" w14:textId="77777777" w:rsidR="00EB0FB1" w:rsidRPr="005B7B31" w:rsidRDefault="007040EA" w:rsidP="00E413DC">
            <w:pPr>
              <w:spacing w:before="60" w:after="60"/>
              <w:rPr>
                <w:rFonts w:ascii="Arial" w:hAnsi="Arial" w:cs="Arial"/>
                <w:sz w:val="18"/>
                <w:szCs w:val="18"/>
                <w:lang w:val="en-GB"/>
              </w:rPr>
            </w:pPr>
            <m:oMathPara>
              <m:oMathParaPr>
                <m:jc m:val="center"/>
              </m:oMathParaP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 xml:space="preserve">,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f>
                  <m:fPr>
                    <m:ctrlPr>
                      <w:rPr>
                        <w:rFonts w:ascii="Cambria Math" w:hAnsi="Cambria Math" w:cs="Arial"/>
                        <w:i/>
                        <w:lang w:val="en-GB"/>
                      </w:rPr>
                    </m:ctrlPr>
                  </m:fPr>
                  <m:num>
                    <m:r>
                      <w:rPr>
                        <w:rFonts w:ascii="Cambria Math" w:hAnsi="Cambria Math" w:cs="Arial"/>
                        <w:lang w:val="en-GB"/>
                      </w:rPr>
                      <m:t>1</m:t>
                    </m:r>
                  </m:num>
                  <m:den>
                    <m:r>
                      <w:rPr>
                        <w:rFonts w:ascii="Cambria Math" w:hAnsi="Cambria Math" w:cs="Arial"/>
                        <w:lang w:val="en-GB"/>
                      </w:rPr>
                      <m:t>4</m:t>
                    </m:r>
                  </m:den>
                </m:f>
                <m:r>
                  <w:rPr>
                    <w:rFonts w:ascii="Cambria Math" w:hAnsi="Cambria Math" w:cs="Arial"/>
                    <w:lang w:val="en-GB"/>
                  </w:rPr>
                  <m:t xml:space="preserve">, …,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r>
                  <w:rPr>
                    <w:rFonts w:ascii="Cambria Math" w:hAnsi="Cambria Math" w:cs="Arial"/>
                    <w:lang w:val="en-GB"/>
                  </w:rPr>
                  <m:t>'</m:t>
                </m:r>
              </m:oMath>
            </m:oMathPara>
          </w:p>
        </w:tc>
        <w:tc>
          <w:tcPr>
            <w:tcW w:w="4888" w:type="dxa"/>
            <w:vMerge/>
            <w:vAlign w:val="center"/>
          </w:tcPr>
          <w:p w14:paraId="03026772" w14:textId="77777777" w:rsidR="00EB0FB1" w:rsidRPr="005B7B31" w:rsidRDefault="00EB0FB1" w:rsidP="00E413DC">
            <w:pPr>
              <w:spacing w:before="60" w:after="60"/>
              <w:rPr>
                <w:rFonts w:ascii="Arial" w:hAnsi="Arial" w:cs="Arial"/>
                <w:sz w:val="18"/>
                <w:szCs w:val="18"/>
                <w:lang w:val="en-GB"/>
              </w:rPr>
            </w:pPr>
          </w:p>
        </w:tc>
      </w:tr>
      <w:tr w:rsidR="00EB0FB1" w:rsidRPr="005B7B31" w14:paraId="03026777" w14:textId="77777777" w:rsidTr="00EB0FB1">
        <w:trPr>
          <w:trHeight w:val="372"/>
        </w:trPr>
        <w:tc>
          <w:tcPr>
            <w:tcW w:w="2480" w:type="dxa"/>
            <w:vAlign w:val="center"/>
          </w:tcPr>
          <w:p w14:paraId="03026774" w14:textId="77777777" w:rsidR="00EB0FB1" w:rsidRPr="005B7B31" w:rsidRDefault="00EB0FB1" w:rsidP="00E413DC">
            <w:pPr>
              <w:spacing w:before="60" w:after="60"/>
              <w:rPr>
                <w:rFonts w:ascii="Arial" w:hAnsi="Arial" w:cs="Arial"/>
                <w:b/>
                <w:sz w:val="18"/>
                <w:szCs w:val="18"/>
                <w:lang w:val="en-GB"/>
              </w:rPr>
            </w:pPr>
            <w:r w:rsidRPr="005B7B31">
              <w:rPr>
                <w:rFonts w:ascii="Arial" w:eastAsiaTheme="minorEastAsia" w:hAnsi="Arial" w:cs="Arial"/>
                <w:b/>
                <w:bCs/>
                <w:sz w:val="18"/>
                <w:szCs w:val="18"/>
                <w:lang w:val="en-GB"/>
              </w:rPr>
              <w:t>Out-of-time sample</w:t>
            </w:r>
          </w:p>
        </w:tc>
        <w:tc>
          <w:tcPr>
            <w:tcW w:w="1843" w:type="dxa"/>
            <w:vAlign w:val="center"/>
          </w:tcPr>
          <w:p w14:paraId="03026775" w14:textId="77777777" w:rsidR="00EB0FB1" w:rsidRPr="005B7B31" w:rsidRDefault="007040EA" w:rsidP="00E413DC">
            <w:pPr>
              <w:spacing w:before="60" w:after="60"/>
              <w:rPr>
                <w:rFonts w:ascii="Arial" w:hAnsi="Arial" w:cs="Arial"/>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-1</m:t>
                </m:r>
              </m:oMath>
            </m:oMathPara>
          </w:p>
        </w:tc>
        <w:tc>
          <w:tcPr>
            <w:tcW w:w="4888" w:type="dxa"/>
            <w:vMerge/>
            <w:vAlign w:val="center"/>
          </w:tcPr>
          <w:p w14:paraId="03026776" w14:textId="77777777" w:rsidR="00EB0FB1" w:rsidRPr="005B7B31" w:rsidRDefault="00EB0FB1" w:rsidP="00E413DC">
            <w:pPr>
              <w:spacing w:before="60" w:after="60"/>
              <w:rPr>
                <w:rFonts w:ascii="Arial" w:hAnsi="Arial" w:cs="Arial"/>
                <w:sz w:val="18"/>
                <w:szCs w:val="18"/>
                <w:lang w:val="en-GB"/>
              </w:rPr>
            </w:pPr>
          </w:p>
        </w:tc>
      </w:tr>
      <w:tr w:rsidR="00EB0FB1" w:rsidRPr="005B7B31" w14:paraId="0302677A" w14:textId="77777777" w:rsidTr="00EB0FB1">
        <w:trPr>
          <w:trHeight w:val="372"/>
        </w:trPr>
        <w:tc>
          <w:tcPr>
            <w:tcW w:w="2480" w:type="dxa"/>
            <w:vAlign w:val="center"/>
          </w:tcPr>
          <w:p w14:paraId="03026778" w14:textId="77777777" w:rsidR="00EB0FB1" w:rsidRPr="005B7B31" w:rsidRDefault="00EB0FB1" w:rsidP="00E413DC">
            <w:pPr>
              <w:spacing w:before="60" w:after="60"/>
              <w:rPr>
                <w:rFonts w:ascii="Arial" w:hAnsi="Arial" w:cs="Arial"/>
                <w:sz w:val="18"/>
                <w:szCs w:val="18"/>
                <w:lang w:val="en-GB"/>
              </w:rPr>
            </w:pPr>
            <w:r w:rsidRPr="005B7B31">
              <w:rPr>
                <w:rFonts w:ascii="Arial" w:eastAsiaTheme="minorEastAsia" w:hAnsi="Arial" w:cs="Arial"/>
                <w:bCs/>
                <w:sz w:val="18"/>
                <w:szCs w:val="18"/>
                <w:lang w:val="en-GB"/>
              </w:rPr>
              <w:t>Development sample</w:t>
            </w:r>
          </w:p>
        </w:tc>
        <w:tc>
          <w:tcPr>
            <w:tcW w:w="6731" w:type="dxa"/>
            <w:gridSpan w:val="2"/>
            <w:vAlign w:val="center"/>
          </w:tcPr>
          <w:p w14:paraId="03026779" w14:textId="77777777" w:rsidR="00EB0FB1" w:rsidRPr="005B7B31" w:rsidRDefault="00EB0FB1" w:rsidP="00E413DC">
            <w:pPr>
              <w:spacing w:before="60" w:after="60"/>
              <w:rPr>
                <w:rFonts w:ascii="Arial" w:hAnsi="Arial" w:cs="Arial"/>
                <w:sz w:val="18"/>
                <w:szCs w:val="18"/>
                <w:lang w:val="en-GB"/>
              </w:rPr>
            </w:pPr>
            <w:r w:rsidRPr="005B7B31">
              <w:rPr>
                <w:rFonts w:ascii="Arial" w:hAnsi="Arial" w:cs="Arial"/>
                <w:sz w:val="18"/>
                <w:szCs w:val="18"/>
                <w:lang w:val="en-GB"/>
              </w:rPr>
              <w:t>as defined at the time of the development</w:t>
            </w:r>
          </w:p>
        </w:tc>
      </w:tr>
      <w:tr w:rsidR="00EB0FB1" w:rsidRPr="005B7B31" w14:paraId="0302677D" w14:textId="77777777" w:rsidTr="00EB0FB1">
        <w:trPr>
          <w:trHeight w:val="372"/>
        </w:trPr>
        <w:tc>
          <w:tcPr>
            <w:tcW w:w="2480" w:type="dxa"/>
            <w:vAlign w:val="center"/>
          </w:tcPr>
          <w:p w14:paraId="0302677B" w14:textId="77777777" w:rsidR="00EB0FB1" w:rsidRPr="005B7B31" w:rsidRDefault="00EB0FB1" w:rsidP="00E413DC">
            <w:pPr>
              <w:spacing w:before="60" w:after="60"/>
              <w:rPr>
                <w:rFonts w:ascii="Arial" w:hAnsi="Arial" w:cs="Arial"/>
                <w:b/>
                <w:sz w:val="18"/>
                <w:szCs w:val="18"/>
                <w:lang w:val="en-GB"/>
              </w:rPr>
            </w:pPr>
            <w:r w:rsidRPr="005B7B31">
              <w:rPr>
                <w:rFonts w:ascii="Arial" w:eastAsiaTheme="minorEastAsia" w:hAnsi="Arial" w:cs="Arial"/>
                <w:b/>
                <w:bCs/>
                <w:sz w:val="18"/>
                <w:szCs w:val="18"/>
                <w:lang w:val="en-GB"/>
              </w:rPr>
              <w:t>Redevelopment sample</w:t>
            </w:r>
          </w:p>
        </w:tc>
        <w:tc>
          <w:tcPr>
            <w:tcW w:w="6731" w:type="dxa"/>
            <w:gridSpan w:val="2"/>
            <w:vAlign w:val="center"/>
          </w:tcPr>
          <w:p w14:paraId="0302677C" w14:textId="77777777" w:rsidR="00EB0FB1" w:rsidRPr="005B7B31" w:rsidRDefault="00EB0FB1" w:rsidP="00E413DC">
            <w:pPr>
              <w:spacing w:before="60" w:after="60"/>
              <w:rPr>
                <w:rFonts w:ascii="Arial" w:hAnsi="Arial" w:cs="Arial"/>
                <w:sz w:val="18"/>
                <w:szCs w:val="18"/>
                <w:lang w:val="en-GB"/>
              </w:rPr>
            </w:pPr>
            <w:r w:rsidRPr="005B7B31">
              <w:rPr>
                <w:rFonts w:ascii="Arial" w:hAnsi="Arial" w:cs="Arial"/>
                <w:sz w:val="18"/>
                <w:szCs w:val="18"/>
                <w:lang w:val="en-GB"/>
              </w:rPr>
              <w:t>as a development sample would be defined today if this model had to be redeveloped</w:t>
            </w:r>
          </w:p>
        </w:tc>
      </w:tr>
    </w:tbl>
    <w:p w14:paraId="0302677E" w14:textId="77777777" w:rsidR="00EB0FB1" w:rsidRPr="005B7B31" w:rsidRDefault="00EB0FB1" w:rsidP="00C25A00">
      <w:pPr>
        <w:rPr>
          <w:rFonts w:ascii="Arial" w:hAnsi="Arial" w:cs="Arial"/>
          <w:lang w:val="en-GB"/>
        </w:rPr>
      </w:pPr>
    </w:p>
    <w:p w14:paraId="0302677F" w14:textId="77777777" w:rsidR="000B6603" w:rsidRPr="005B7B31" w:rsidRDefault="000B6603" w:rsidP="00C25A00">
      <w:pPr>
        <w:rPr>
          <w:rFonts w:ascii="Arial" w:hAnsi="Arial" w:cs="Arial"/>
          <w:lang w:val="en-GB"/>
        </w:rPr>
      </w:pPr>
      <w:r w:rsidRPr="005B7B31">
        <w:rPr>
          <w:rFonts w:ascii="Arial" w:hAnsi="Arial" w:cs="Arial"/>
          <w:lang w:val="en-GB"/>
        </w:rPr>
        <w:t xml:space="preserve">The primary validation samples are the recent, out-of-time and redevelopment samples, while others are necessary </w:t>
      </w:r>
      <w:r w:rsidR="003C04C8" w:rsidRPr="005B7B31">
        <w:rPr>
          <w:rFonts w:ascii="Arial" w:hAnsi="Arial" w:cs="Arial"/>
          <w:lang w:val="en-GB"/>
        </w:rPr>
        <w:t xml:space="preserve">for some calculations (comparisons) or provide additional information. </w:t>
      </w:r>
    </w:p>
    <w:p w14:paraId="03026780" w14:textId="77777777" w:rsidR="000B6603" w:rsidRPr="005B7B31" w:rsidRDefault="003C04C8" w:rsidP="00C25A00">
      <w:pPr>
        <w:rPr>
          <w:rFonts w:ascii="Arial" w:hAnsi="Arial" w:cs="Arial"/>
          <w:lang w:val="en-GB"/>
        </w:rPr>
      </w:pPr>
      <w:r w:rsidRPr="005B7B31">
        <w:rPr>
          <w:rFonts w:ascii="Arial" w:hAnsi="Arial" w:cs="Arial"/>
          <w:lang w:val="en-GB"/>
        </w:rPr>
        <w:t>Note that t</w:t>
      </w:r>
      <w:r w:rsidR="000B6603" w:rsidRPr="005B7B31">
        <w:rPr>
          <w:rFonts w:ascii="Arial" w:hAnsi="Arial" w:cs="Arial"/>
          <w:lang w:val="en-GB"/>
        </w:rPr>
        <w:t xml:space="preserve">he </w:t>
      </w:r>
      <w:r w:rsidR="000B6603" w:rsidRPr="005B7B31">
        <w:rPr>
          <w:rFonts w:ascii="Arial" w:hAnsi="Arial" w:cs="Arial"/>
          <w:i/>
          <w:lang w:val="en-GB"/>
        </w:rPr>
        <w:t>redevelopment sample</w:t>
      </w:r>
      <w:r w:rsidR="000B6603" w:rsidRPr="005B7B31">
        <w:rPr>
          <w:rFonts w:ascii="Arial" w:hAnsi="Arial" w:cs="Arial"/>
          <w:lang w:val="en-GB"/>
        </w:rPr>
        <w:t xml:space="preserve"> is created in the way how a new development sample would be created (having the data available until the review cut-off date) if it had to be redeveloped. </w:t>
      </w:r>
      <w:r w:rsidRPr="005B7B31">
        <w:rPr>
          <w:rFonts w:ascii="Arial" w:hAnsi="Arial" w:cs="Arial"/>
          <w:lang w:val="en-GB"/>
        </w:rPr>
        <w:t>T</w:t>
      </w:r>
      <w:r w:rsidR="000B6603" w:rsidRPr="005B7B31">
        <w:rPr>
          <w:rFonts w:ascii="Arial" w:hAnsi="Arial" w:cs="Arial"/>
          <w:lang w:val="en-GB"/>
        </w:rPr>
        <w:t xml:space="preserve">his does not exclude that redevelopment sample overlaps with the original development sample. In fact, as long as the approach for scorecard is to build </w:t>
      </w:r>
      <w:r w:rsidRPr="005B7B31">
        <w:rPr>
          <w:rFonts w:ascii="Arial" w:hAnsi="Arial" w:cs="Arial"/>
          <w:lang w:val="en-GB"/>
        </w:rPr>
        <w:t>it on as long sample</w:t>
      </w:r>
      <w:r w:rsidR="000B6603" w:rsidRPr="005B7B31">
        <w:rPr>
          <w:rFonts w:ascii="Arial" w:hAnsi="Arial" w:cs="Arial"/>
          <w:lang w:val="en-GB"/>
        </w:rPr>
        <w:t xml:space="preserve"> as possible, </w:t>
      </w:r>
      <w:r w:rsidRPr="005B7B31">
        <w:rPr>
          <w:rFonts w:ascii="Arial" w:hAnsi="Arial" w:cs="Arial"/>
          <w:lang w:val="en-GB"/>
        </w:rPr>
        <w:t xml:space="preserve">it </w:t>
      </w:r>
      <w:r w:rsidR="00AA7AA7" w:rsidRPr="005B7B31">
        <w:rPr>
          <w:rFonts w:ascii="Arial" w:hAnsi="Arial" w:cs="Arial"/>
          <w:lang w:val="en-GB"/>
        </w:rPr>
        <w:t>will</w:t>
      </w:r>
      <w:r w:rsidRPr="005B7B31">
        <w:rPr>
          <w:rFonts w:ascii="Arial" w:hAnsi="Arial" w:cs="Arial"/>
          <w:lang w:val="en-GB"/>
        </w:rPr>
        <w:t xml:space="preserve"> normally overlap with the development sample.</w:t>
      </w:r>
    </w:p>
    <w:p w14:paraId="03026781" w14:textId="77777777" w:rsidR="00D23CDA" w:rsidRPr="005B7B31" w:rsidRDefault="00D23CDA">
      <w:pPr>
        <w:spacing w:before="0" w:after="200" w:line="276" w:lineRule="auto"/>
        <w:jc w:val="left"/>
        <w:rPr>
          <w:rFonts w:ascii="Arial" w:hAnsi="Arial" w:cs="Arial"/>
          <w:lang w:val="en-GB"/>
        </w:rPr>
      </w:pPr>
      <w:r w:rsidRPr="005B7B31">
        <w:rPr>
          <w:rFonts w:ascii="Arial" w:hAnsi="Arial" w:cs="Arial"/>
          <w:lang w:val="en-GB"/>
        </w:rPr>
        <w:br w:type="page"/>
      </w:r>
    </w:p>
    <w:p w14:paraId="03026782" w14:textId="77777777" w:rsidR="00286954" w:rsidRPr="005B7B31" w:rsidRDefault="00286954" w:rsidP="00C25A00">
      <w:pPr>
        <w:rPr>
          <w:rFonts w:ascii="Arial" w:hAnsi="Arial" w:cs="Arial"/>
          <w:lang w:val="en-GB"/>
        </w:rPr>
      </w:pPr>
    </w:p>
    <w:p w14:paraId="03026783" w14:textId="77777777" w:rsidR="00527701" w:rsidRPr="005B7B31" w:rsidRDefault="00527701" w:rsidP="00C43CF8">
      <w:pPr>
        <w:pStyle w:val="Heading3"/>
        <w:rPr>
          <w:rFonts w:ascii="Arial" w:hAnsi="Arial" w:cs="Arial"/>
        </w:rPr>
      </w:pPr>
      <w:bookmarkStart w:id="42" w:name="_Ref493359183"/>
      <w:bookmarkStart w:id="43" w:name="_Toc511815837"/>
      <w:r w:rsidRPr="005B7B31">
        <w:rPr>
          <w:rFonts w:ascii="Arial" w:hAnsi="Arial" w:cs="Arial"/>
        </w:rPr>
        <w:t xml:space="preserve">Population </w:t>
      </w:r>
      <w:r w:rsidR="00395D15" w:rsidRPr="005B7B31">
        <w:rPr>
          <w:rFonts w:ascii="Arial" w:hAnsi="Arial" w:cs="Arial"/>
        </w:rPr>
        <w:t>Stability</w:t>
      </w:r>
      <w:bookmarkEnd w:id="42"/>
      <w:bookmarkEnd w:id="43"/>
    </w:p>
    <w:p w14:paraId="03026784" w14:textId="77777777" w:rsidR="00527701" w:rsidRPr="005B7B31" w:rsidRDefault="00527701" w:rsidP="00527701">
      <w:pPr>
        <w:rPr>
          <w:rFonts w:ascii="Arial" w:hAnsi="Arial" w:cs="Arial"/>
          <w:lang w:val="en-GB"/>
        </w:rPr>
      </w:pPr>
      <w:r w:rsidRPr="005B7B31">
        <w:rPr>
          <w:rFonts w:ascii="Arial" w:hAnsi="Arial" w:cs="Arial"/>
          <w:lang w:val="en-GB"/>
        </w:rPr>
        <w:t>The goal of th</w:t>
      </w:r>
      <w:r w:rsidR="00B36CDD" w:rsidRPr="005B7B31">
        <w:rPr>
          <w:rFonts w:ascii="Arial" w:hAnsi="Arial" w:cs="Arial"/>
          <w:lang w:val="en-GB"/>
        </w:rPr>
        <w:t>e aspect in this sub</w:t>
      </w:r>
      <w:r w:rsidRPr="005B7B31">
        <w:rPr>
          <w:rFonts w:ascii="Arial" w:hAnsi="Arial" w:cs="Arial"/>
          <w:lang w:val="en-GB"/>
        </w:rPr>
        <w:t xml:space="preserve">section is to assess if there are changes in the distribution of accounts amongst classes in a model </w:t>
      </w:r>
      <w:r w:rsidR="00B36CDD" w:rsidRPr="005B7B31">
        <w:rPr>
          <w:rFonts w:ascii="Arial" w:hAnsi="Arial" w:cs="Arial"/>
          <w:lang w:val="en-GB"/>
        </w:rPr>
        <w:t xml:space="preserve">compared </w:t>
      </w:r>
      <w:r w:rsidRPr="005B7B31">
        <w:rPr>
          <w:rFonts w:ascii="Arial" w:hAnsi="Arial" w:cs="Arial"/>
          <w:lang w:val="en-GB"/>
        </w:rPr>
        <w:t xml:space="preserve">to </w:t>
      </w:r>
      <w:r w:rsidR="00B36CDD" w:rsidRPr="005B7B31">
        <w:rPr>
          <w:rFonts w:ascii="Arial" w:hAnsi="Arial" w:cs="Arial"/>
          <w:lang w:val="en-GB"/>
        </w:rPr>
        <w:t xml:space="preserve">its development sample. It </w:t>
      </w:r>
      <w:r w:rsidR="00A551FA" w:rsidRPr="005B7B31">
        <w:rPr>
          <w:rFonts w:ascii="Arial" w:hAnsi="Arial" w:cs="Arial"/>
          <w:lang w:val="en-GB"/>
        </w:rPr>
        <w:t xml:space="preserve">also </w:t>
      </w:r>
      <w:r w:rsidR="00B36CDD" w:rsidRPr="005B7B31">
        <w:rPr>
          <w:rFonts w:ascii="Arial" w:hAnsi="Arial" w:cs="Arial"/>
          <w:lang w:val="en-GB"/>
        </w:rPr>
        <w:t xml:space="preserve">serves as </w:t>
      </w:r>
      <w:r w:rsidR="00A551FA" w:rsidRPr="005B7B31">
        <w:rPr>
          <w:rFonts w:ascii="Arial" w:hAnsi="Arial" w:cs="Arial"/>
          <w:lang w:val="en-GB"/>
        </w:rPr>
        <w:t xml:space="preserve">a </w:t>
      </w:r>
      <w:r w:rsidR="00B36CDD" w:rsidRPr="005B7B31">
        <w:rPr>
          <w:rFonts w:ascii="Arial" w:hAnsi="Arial" w:cs="Arial"/>
          <w:lang w:val="en-GB"/>
        </w:rPr>
        <w:t>tool to check representativeness of the development sample to the current portfolio on which the scorecards are applied.</w:t>
      </w:r>
    </w:p>
    <w:p w14:paraId="03026785" w14:textId="77777777" w:rsidR="00B36CDD" w:rsidRPr="005B7B31" w:rsidRDefault="00B36CDD" w:rsidP="00527701">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B36CDD" w:rsidRPr="005B7B31" w14:paraId="03026787" w14:textId="77777777" w:rsidTr="00B36CDD">
        <w:tc>
          <w:tcPr>
            <w:tcW w:w="9211" w:type="dxa"/>
            <w:gridSpan w:val="2"/>
            <w:shd w:val="clear" w:color="auto" w:fill="A6A6A6" w:themeFill="background1" w:themeFillShade="A6"/>
          </w:tcPr>
          <w:p w14:paraId="03026786" w14:textId="77777777" w:rsidR="00B36CDD" w:rsidRPr="005B7B31" w:rsidRDefault="00B36CDD" w:rsidP="0029389E">
            <w:pPr>
              <w:pStyle w:val="Tab"/>
            </w:pPr>
            <w:r w:rsidRPr="005B7B31">
              <w:t xml:space="preserve">Population </w:t>
            </w:r>
            <w:r w:rsidR="00396854" w:rsidRPr="005B7B31">
              <w:t>stability</w:t>
            </w:r>
          </w:p>
        </w:tc>
      </w:tr>
      <w:tr w:rsidR="00B36CDD" w:rsidRPr="005B7B31" w14:paraId="0302678A" w14:textId="77777777" w:rsidTr="00B36CDD">
        <w:tc>
          <w:tcPr>
            <w:tcW w:w="496" w:type="dxa"/>
            <w:shd w:val="clear" w:color="auto" w:fill="CCCCCC"/>
          </w:tcPr>
          <w:p w14:paraId="03026788" w14:textId="77777777" w:rsidR="00B36CDD" w:rsidRPr="005B7B31" w:rsidRDefault="00B36CDD" w:rsidP="0029389E">
            <w:pPr>
              <w:pStyle w:val="Tab"/>
            </w:pPr>
            <w:r w:rsidRPr="005B7B31">
              <w:t>No.</w:t>
            </w:r>
          </w:p>
        </w:tc>
        <w:tc>
          <w:tcPr>
            <w:tcW w:w="8715" w:type="dxa"/>
            <w:shd w:val="clear" w:color="auto" w:fill="CCCCCC"/>
          </w:tcPr>
          <w:p w14:paraId="03026789" w14:textId="77777777" w:rsidR="00B36CDD" w:rsidRPr="005B7B31" w:rsidRDefault="00B36CDD" w:rsidP="0029389E">
            <w:pPr>
              <w:pStyle w:val="Tab"/>
            </w:pPr>
            <w:r w:rsidRPr="005B7B31">
              <w:t>Aspect</w:t>
            </w:r>
          </w:p>
        </w:tc>
      </w:tr>
      <w:tr w:rsidR="00B36CDD" w:rsidRPr="005B7B31" w14:paraId="0302678D" w14:textId="77777777" w:rsidTr="00B36CDD">
        <w:trPr>
          <w:trHeight w:val="372"/>
        </w:trPr>
        <w:tc>
          <w:tcPr>
            <w:tcW w:w="496" w:type="dxa"/>
            <w:vAlign w:val="center"/>
          </w:tcPr>
          <w:p w14:paraId="0302678B" w14:textId="77777777" w:rsidR="00B36CDD" w:rsidRPr="005B7B31" w:rsidRDefault="00B36CDD" w:rsidP="00B36CDD">
            <w:pPr>
              <w:spacing w:before="60" w:after="60"/>
              <w:rPr>
                <w:rFonts w:ascii="Arial" w:hAnsi="Arial" w:cs="Arial"/>
                <w:sz w:val="18"/>
                <w:szCs w:val="18"/>
                <w:lang w:val="en-GB"/>
              </w:rPr>
            </w:pPr>
            <w:r w:rsidRPr="005B7B31">
              <w:rPr>
                <w:rFonts w:ascii="Arial" w:eastAsiaTheme="minorEastAsia" w:hAnsi="Arial" w:cs="Arial"/>
                <w:bCs/>
                <w:sz w:val="18"/>
                <w:szCs w:val="18"/>
                <w:lang w:val="en-GB"/>
              </w:rPr>
              <w:t>1</w:t>
            </w:r>
          </w:p>
        </w:tc>
        <w:tc>
          <w:tcPr>
            <w:tcW w:w="8715" w:type="dxa"/>
            <w:vAlign w:val="center"/>
          </w:tcPr>
          <w:p w14:paraId="0302678C" w14:textId="77777777" w:rsidR="00B36CDD" w:rsidRPr="005B7B31" w:rsidRDefault="00B36CDD" w:rsidP="00B36CDD">
            <w:pPr>
              <w:spacing w:before="60" w:after="60"/>
              <w:rPr>
                <w:rFonts w:ascii="Arial" w:hAnsi="Arial" w:cs="Arial"/>
                <w:sz w:val="18"/>
                <w:szCs w:val="18"/>
                <w:lang w:val="en-GB"/>
              </w:rPr>
            </w:pPr>
            <w:r w:rsidRPr="005B7B31">
              <w:rPr>
                <w:rFonts w:ascii="Arial" w:eastAsiaTheme="minorEastAsia" w:hAnsi="Arial" w:cs="Arial"/>
                <w:bCs/>
                <w:sz w:val="18"/>
                <w:szCs w:val="18"/>
                <w:lang w:val="en-GB"/>
              </w:rPr>
              <w:t>PSI of score bands</w:t>
            </w:r>
          </w:p>
        </w:tc>
      </w:tr>
    </w:tbl>
    <w:p w14:paraId="0302678E" w14:textId="77777777" w:rsidR="00B36CDD" w:rsidRPr="005B7B31" w:rsidRDefault="00B36CDD" w:rsidP="00527701">
      <w:pPr>
        <w:rPr>
          <w:rFonts w:ascii="Arial" w:hAnsi="Arial" w:cs="Arial"/>
          <w:lang w:val="en-GB"/>
        </w:rPr>
      </w:pPr>
    </w:p>
    <w:p w14:paraId="0302678F" w14:textId="77777777" w:rsidR="00950C53" w:rsidRPr="005B7B31" w:rsidRDefault="00950C53" w:rsidP="00950C53">
      <w:pPr>
        <w:rPr>
          <w:rFonts w:ascii="Arial" w:hAnsi="Arial" w:cs="Arial"/>
          <w:u w:val="single"/>
          <w:lang w:val="en-GB"/>
        </w:rPr>
      </w:pPr>
      <w:r w:rsidRPr="005B7B31">
        <w:rPr>
          <w:rFonts w:ascii="Arial" w:hAnsi="Arial" w:cs="Arial"/>
          <w:u w:val="single"/>
          <w:lang w:val="en-GB"/>
        </w:rPr>
        <w:t>Calculation</w:t>
      </w:r>
    </w:p>
    <w:p w14:paraId="03026790" w14:textId="77777777" w:rsidR="00950C53" w:rsidRPr="005B7B31" w:rsidRDefault="00950C53" w:rsidP="00950C53">
      <w:pPr>
        <w:rPr>
          <w:rFonts w:ascii="Arial" w:hAnsi="Arial" w:cs="Arial"/>
          <w:szCs w:val="20"/>
          <w:lang w:val="en-GB"/>
        </w:rPr>
      </w:pPr>
      <w:r w:rsidRPr="005B7B31">
        <w:rPr>
          <w:rFonts w:ascii="Arial" w:hAnsi="Arial" w:cs="Arial"/>
          <w:szCs w:val="20"/>
          <w:lang w:val="en-GB"/>
        </w:rPr>
        <w:t xml:space="preserve">The formula to calculate PSI comparing two distributions </w:t>
      </w:r>
      <m:oMath>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1</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2</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k</m:t>
                </m:r>
              </m:sub>
            </m:sSub>
          </m:e>
        </m:d>
      </m:oMath>
      <w:r w:rsidRPr="005B7B31">
        <w:rPr>
          <w:rFonts w:ascii="Arial" w:hAnsi="Arial" w:cs="Arial"/>
          <w:szCs w:val="20"/>
          <w:lang w:val="en-GB"/>
        </w:rPr>
        <w:t xml:space="preserve"> and </w:t>
      </w:r>
      <m:oMath>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1</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2</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k</m:t>
                </m:r>
              </m:sub>
            </m:sSub>
          </m:e>
        </m:d>
      </m:oMath>
      <w:r w:rsidRPr="005B7B31">
        <w:rPr>
          <w:rFonts w:ascii="Arial" w:hAnsi="Arial" w:cs="Arial"/>
          <w:szCs w:val="20"/>
          <w:lang w:val="en-GB"/>
        </w:rPr>
        <w:t xml:space="preserve"> is</w:t>
      </w:r>
    </w:p>
    <w:p w14:paraId="03026791" w14:textId="77777777" w:rsidR="00233561" w:rsidRPr="005B7B31" w:rsidRDefault="00233561" w:rsidP="00950C53">
      <w:pPr>
        <w:jc w:val="center"/>
        <w:rPr>
          <w:rFonts w:ascii="Arial" w:hAnsi="Arial" w:cs="Arial"/>
          <w:sz w:val="16"/>
          <w:szCs w:val="20"/>
          <w:lang w:val="en-GB"/>
        </w:rPr>
      </w:pPr>
      <m:oMathPara>
        <m:oMath>
          <m:r>
            <m:rPr>
              <m:sty m:val="p"/>
            </m:rPr>
            <w:rPr>
              <w:rFonts w:ascii="Cambria Math" w:hAnsi="Cambria Math" w:cs="Arial"/>
              <w:lang w:val="en-GB"/>
            </w:rPr>
            <m:t>PSI=</m:t>
          </m:r>
          <m:nary>
            <m:naryPr>
              <m:chr m:val="∑"/>
              <m:limLoc m:val="undOvr"/>
              <m:ctrlPr>
                <w:rPr>
                  <w:rFonts w:ascii="Cambria Math" w:hAnsi="Cambria Math" w:cs="Arial"/>
                  <w:lang w:val="en-GB"/>
                </w:rPr>
              </m:ctrlPr>
            </m:naryPr>
            <m:sub>
              <m:r>
                <w:rPr>
                  <w:rFonts w:ascii="Cambria Math" w:hAnsi="Cambria Math" w:cs="Arial"/>
                  <w:lang w:val="en-GB"/>
                </w:rPr>
                <m:t>i=1</m:t>
              </m:r>
            </m:sub>
            <m:sup>
              <m:r>
                <w:rPr>
                  <w:rFonts w:ascii="Cambria Math" w:hAnsi="Cambria Math" w:cs="Arial"/>
                  <w:lang w:val="en-GB"/>
                </w:rPr>
                <m:t>k</m:t>
              </m:r>
            </m:sup>
            <m:e>
              <m:d>
                <m:dPr>
                  <m:ctrlPr>
                    <w:rPr>
                      <w:rFonts w:ascii="Cambria Math" w:hAnsi="Cambria Math" w:cs="Arial"/>
                      <w:i/>
                      <w:lang w:val="en-GB"/>
                    </w:rPr>
                  </m:ctrlPr>
                </m:dPr>
                <m:e>
                  <m:sSub>
                    <m:sSubPr>
                      <m:ctrlPr>
                        <w:rPr>
                          <w:rFonts w:ascii="Cambria Math" w:hAnsi="Cambria Math" w:cs="Arial"/>
                          <w:lang w:val="en-GB"/>
                        </w:rPr>
                      </m:ctrlPr>
                    </m:sSubPr>
                    <m:e>
                      <m:r>
                        <w:rPr>
                          <w:rFonts w:ascii="Cambria Math" w:hAnsi="Cambria Math" w:cs="Arial"/>
                          <w:lang w:val="en-GB"/>
                        </w:rPr>
                        <m:t>p</m:t>
                      </m:r>
                    </m:e>
                    <m:sub>
                      <m:r>
                        <w:rPr>
                          <w:rFonts w:ascii="Cambria Math" w:hAnsi="Cambria Math" w:cs="Arial"/>
                          <w:lang w:val="en-GB"/>
                        </w:rPr>
                        <m:t>i</m:t>
                      </m:r>
                    </m:sub>
                  </m:sSub>
                  <m:r>
                    <w:rPr>
                      <w:rFonts w:ascii="Cambria Math" w:hAnsi="Cambria Math" w:cs="Arial"/>
                      <w:lang w:val="en-GB"/>
                    </w:rPr>
                    <m:t>-</m:t>
                  </m:r>
                  <m:sSub>
                    <m:sSubPr>
                      <m:ctrlPr>
                        <w:rPr>
                          <w:rFonts w:ascii="Cambria Math" w:hAnsi="Cambria Math" w:cs="Arial"/>
                          <w:lang w:val="en-GB"/>
                        </w:rPr>
                      </m:ctrlPr>
                    </m:sSubPr>
                    <m:e>
                      <m:r>
                        <w:rPr>
                          <w:rFonts w:ascii="Cambria Math" w:hAnsi="Cambria Math" w:cs="Arial"/>
                          <w:lang w:val="en-GB"/>
                        </w:rPr>
                        <m:t>q</m:t>
                      </m:r>
                    </m:e>
                    <m:sub>
                      <m:r>
                        <w:rPr>
                          <w:rFonts w:ascii="Cambria Math" w:hAnsi="Cambria Math" w:cs="Arial"/>
                          <w:lang w:val="en-GB"/>
                        </w:rPr>
                        <m:t>i</m:t>
                      </m:r>
                    </m:sub>
                  </m:sSub>
                </m:e>
              </m:d>
              <m:r>
                <w:rPr>
                  <w:rFonts w:ascii="Cambria Math" w:hAnsi="Cambria Math" w:cs="Arial"/>
                  <w:lang w:val="en-GB"/>
                </w:rPr>
                <m:t>∙</m:t>
              </m:r>
              <m:r>
                <m:rPr>
                  <m:sty m:val="p"/>
                </m:rPr>
                <w:rPr>
                  <w:rFonts w:ascii="Cambria Math" w:hAnsi="Cambria Math" w:cs="Arial"/>
                  <w:lang w:val="en-GB"/>
                </w:rPr>
                <m:t>ln</m:t>
              </m:r>
              <m:f>
                <m:fPr>
                  <m:ctrlPr>
                    <w:rPr>
                      <w:rFonts w:ascii="Cambria Math" w:hAnsi="Cambria Math" w:cs="Arial"/>
                      <w:i/>
                      <w:lang w:val="en-GB"/>
                    </w:rPr>
                  </m:ctrlPr>
                </m:fPr>
                <m:num>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i</m:t>
                      </m:r>
                    </m:sub>
                  </m:sSub>
                </m:num>
                <m:den>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i</m:t>
                      </m:r>
                    </m:sub>
                  </m:sSub>
                </m:den>
              </m:f>
            </m:e>
          </m:nary>
          <m:r>
            <w:rPr>
              <w:rFonts w:ascii="Cambria Math" w:eastAsiaTheme="minorEastAsia" w:hAnsi="Cambria Math" w:cs="Arial"/>
              <w:lang w:val="en-GB"/>
            </w:rPr>
            <m:t>.</m:t>
          </m:r>
        </m:oMath>
      </m:oMathPara>
    </w:p>
    <w:p w14:paraId="03026792" w14:textId="77777777" w:rsidR="00950C53" w:rsidRPr="005B7B31" w:rsidRDefault="00950C53" w:rsidP="00950C53">
      <w:pPr>
        <w:rPr>
          <w:rFonts w:ascii="Arial" w:hAnsi="Arial" w:cs="Arial"/>
          <w:szCs w:val="20"/>
          <w:lang w:val="en-GB"/>
        </w:rPr>
      </w:pPr>
      <w:r w:rsidRPr="005B7B31">
        <w:rPr>
          <w:rFonts w:ascii="Arial" w:hAnsi="Arial" w:cs="Arial"/>
          <w:szCs w:val="20"/>
          <w:lang w:val="en-GB"/>
        </w:rPr>
        <w:t xml:space="preserve">where all </w:t>
      </w:r>
      <m:oMath>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i</m:t>
            </m:r>
          </m:sub>
        </m:sSub>
      </m:oMath>
      <w:r w:rsidRPr="005B7B31">
        <w:rPr>
          <w:rFonts w:ascii="Arial" w:hAnsi="Arial" w:cs="Arial"/>
          <w:szCs w:val="20"/>
          <w:lang w:val="en-GB"/>
        </w:rPr>
        <w:t xml:space="preserve"> and </w:t>
      </w:r>
      <m:oMath>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i</m:t>
            </m:r>
          </m:sub>
        </m:sSub>
      </m:oMath>
      <w:r w:rsidRPr="005B7B31">
        <w:rPr>
          <w:rFonts w:ascii="Arial" w:hAnsi="Arial" w:cs="Arial"/>
          <w:szCs w:val="20"/>
          <w:lang w:val="en-GB"/>
        </w:rPr>
        <w:t xml:space="preserve"> are non-zero. In case for some </w:t>
      </w:r>
      <m:oMath>
        <m:r>
          <w:rPr>
            <w:rFonts w:ascii="Cambria Math" w:hAnsi="Cambria Math" w:cs="Arial"/>
            <w:lang w:val="en-GB"/>
          </w:rPr>
          <m:t>i</m:t>
        </m:r>
      </m:oMath>
      <w:r w:rsidRPr="005B7B31">
        <w:rPr>
          <w:rFonts w:ascii="Arial" w:hAnsi="Arial" w:cs="Arial"/>
          <w:sz w:val="24"/>
          <w:lang w:val="en-GB"/>
        </w:rPr>
        <w:t xml:space="preserve"> </w:t>
      </w:r>
      <w:r w:rsidRPr="005B7B31">
        <w:rPr>
          <w:rFonts w:ascii="Arial" w:hAnsi="Arial" w:cs="Arial"/>
          <w:szCs w:val="20"/>
          <w:lang w:val="en-GB"/>
        </w:rPr>
        <w:t xml:space="preserve">we have </w:t>
      </w:r>
      <m:oMath>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i</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i</m:t>
            </m:r>
          </m:sub>
        </m:sSub>
        <m:r>
          <w:rPr>
            <w:rFonts w:ascii="Cambria Math" w:hAnsi="Cambria Math" w:cs="Arial"/>
            <w:lang w:val="en-GB"/>
          </w:rPr>
          <m:t>=0</m:t>
        </m:r>
      </m:oMath>
      <w:r w:rsidRPr="005B7B31">
        <w:rPr>
          <w:rFonts w:ascii="Arial" w:hAnsi="Arial" w:cs="Arial"/>
          <w:szCs w:val="20"/>
          <w:lang w:val="en-GB"/>
        </w:rPr>
        <w:t xml:space="preserve">, then the contribution of that component to the above sum </w:t>
      </w:r>
      <w:r w:rsidR="00AA7AA7" w:rsidRPr="005B7B31">
        <w:rPr>
          <w:rFonts w:ascii="Arial" w:hAnsi="Arial" w:cs="Arial"/>
          <w:szCs w:val="20"/>
          <w:lang w:val="en-GB"/>
        </w:rPr>
        <w:t>is</w:t>
      </w:r>
      <w:r w:rsidRPr="005B7B31">
        <w:rPr>
          <w:rFonts w:ascii="Arial" w:hAnsi="Arial" w:cs="Arial"/>
          <w:szCs w:val="20"/>
          <w:lang w:val="en-GB"/>
        </w:rPr>
        <w:t xml:space="preserve"> 0, while if there exists an </w:t>
      </w:r>
      <m:oMath>
        <m:r>
          <w:rPr>
            <w:rFonts w:ascii="Cambria Math" w:hAnsi="Cambria Math" w:cs="Arial"/>
            <w:lang w:val="en-GB"/>
          </w:rPr>
          <m:t>i</m:t>
        </m:r>
      </m:oMath>
      <w:r w:rsidRPr="005B7B31">
        <w:rPr>
          <w:rFonts w:ascii="Arial" w:hAnsi="Arial" w:cs="Arial"/>
          <w:szCs w:val="20"/>
          <w:lang w:val="en-GB"/>
        </w:rPr>
        <w:t xml:space="preserve"> such that exactly one of </w:t>
      </w:r>
      <m:oMath>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i</m:t>
            </m:r>
          </m:sub>
        </m:sSub>
      </m:oMath>
      <w:r w:rsidRPr="005B7B31">
        <w:rPr>
          <w:rFonts w:ascii="Arial" w:hAnsi="Arial" w:cs="Arial"/>
          <w:szCs w:val="20"/>
          <w:lang w:val="en-GB"/>
        </w:rPr>
        <w:t xml:space="preserve"> and </w:t>
      </w:r>
      <m:oMath>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i</m:t>
            </m:r>
          </m:sub>
        </m:sSub>
      </m:oMath>
      <w:r w:rsidRPr="005B7B31">
        <w:rPr>
          <w:rFonts w:ascii="Arial" w:hAnsi="Arial" w:cs="Arial"/>
          <w:szCs w:val="20"/>
          <w:lang w:val="en-GB"/>
        </w:rPr>
        <w:t xml:space="preserve"> is zero, then the PSI of the two distributions is infinity.</w:t>
      </w:r>
      <w:r w:rsidR="00E43CC1" w:rsidRPr="005B7B31">
        <w:rPr>
          <w:rFonts w:ascii="Arial" w:hAnsi="Arial" w:cs="Arial"/>
          <w:szCs w:val="20"/>
          <w:lang w:val="en-GB"/>
        </w:rPr>
        <w:t xml:space="preserve"> However, to make PSI more robust (less sensitive to small pools), pools that contain 0 accounts in one sample, but more than 0 in the other </w:t>
      </w:r>
      <w:r w:rsidR="00AA7AA7" w:rsidRPr="005B7B31">
        <w:rPr>
          <w:rFonts w:ascii="Arial" w:hAnsi="Arial" w:cs="Arial"/>
          <w:szCs w:val="20"/>
          <w:lang w:val="en-GB"/>
        </w:rPr>
        <w:t>need to</w:t>
      </w:r>
      <w:r w:rsidR="00E43CC1" w:rsidRPr="005B7B31">
        <w:rPr>
          <w:rFonts w:ascii="Arial" w:hAnsi="Arial" w:cs="Arial"/>
          <w:szCs w:val="20"/>
          <w:lang w:val="en-GB"/>
        </w:rPr>
        <w:t xml:space="preserve"> be modified by setting the number of accounts to 1 from 0 for the sake of the PSI calculation.</w:t>
      </w:r>
    </w:p>
    <w:p w14:paraId="03026793" w14:textId="77777777" w:rsidR="00E43CC1" w:rsidRPr="005B7B31" w:rsidRDefault="00E43CC1" w:rsidP="00950C53">
      <w:pPr>
        <w:rPr>
          <w:rFonts w:ascii="Arial" w:hAnsi="Arial" w:cs="Arial"/>
          <w:szCs w:val="20"/>
          <w:lang w:val="en-GB"/>
        </w:rPr>
      </w:pPr>
      <w:r w:rsidRPr="005B7B31">
        <w:rPr>
          <w:rFonts w:ascii="Arial" w:hAnsi="Arial" w:cs="Arial"/>
          <w:szCs w:val="20"/>
          <w:lang w:val="en-GB"/>
        </w:rPr>
        <w:t xml:space="preserve">In this formula, </w:t>
      </w:r>
      <m:oMath>
        <m:r>
          <w:rPr>
            <w:rFonts w:ascii="Cambria Math" w:hAnsi="Cambria Math" w:cs="Arial"/>
            <w:lang w:val="en-GB"/>
          </w:rPr>
          <m:t>k=10</m:t>
        </m:r>
      </m:oMath>
      <w:r w:rsidRPr="005B7B31">
        <w:rPr>
          <w:rFonts w:ascii="Arial" w:eastAsiaTheme="minorEastAsia" w:hAnsi="Arial" w:cs="Arial"/>
          <w:lang w:val="en-GB"/>
        </w:rPr>
        <w:t xml:space="preserve">, the </w:t>
      </w:r>
      <m:oMath>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1</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2</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k</m:t>
                </m:r>
              </m:sub>
            </m:sSub>
          </m:e>
        </m:d>
      </m:oMath>
      <w:r w:rsidRPr="005B7B31">
        <w:rPr>
          <w:rFonts w:ascii="Arial" w:eastAsiaTheme="minorEastAsia" w:hAnsi="Arial" w:cs="Arial"/>
          <w:lang w:val="en-GB"/>
        </w:rPr>
        <w:t xml:space="preserve"> refers to the distribution of accounts in the development sample across 10 score bands that are defined by splitting the total score range to 10 equal bands and </w:t>
      </w:r>
      <m:oMath>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1</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2</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k</m:t>
                </m:r>
              </m:sub>
            </m:sSub>
          </m:e>
        </m:d>
      </m:oMath>
      <w:r w:rsidRPr="005B7B31">
        <w:rPr>
          <w:rFonts w:ascii="Arial" w:eastAsiaTheme="minorEastAsia" w:hAnsi="Arial" w:cs="Arial"/>
          <w:lang w:val="en-GB"/>
        </w:rPr>
        <w:t xml:space="preserve"> is the distribution of accounts in the recent sample across the same score ranges.</w:t>
      </w:r>
    </w:p>
    <w:p w14:paraId="03026794" w14:textId="77777777" w:rsidR="00B36CDD" w:rsidRPr="005B7B31" w:rsidRDefault="00B36CDD" w:rsidP="00527701">
      <w:pPr>
        <w:rPr>
          <w:rFonts w:ascii="Arial" w:hAnsi="Arial" w:cs="Arial"/>
          <w:lang w:val="en-GB"/>
        </w:rPr>
      </w:pPr>
    </w:p>
    <w:p w14:paraId="03026795" w14:textId="77777777" w:rsidR="00950C53" w:rsidRPr="005B7B31" w:rsidRDefault="00E43CC1" w:rsidP="00527701">
      <w:pPr>
        <w:rPr>
          <w:rFonts w:ascii="Arial" w:hAnsi="Arial" w:cs="Arial"/>
          <w:u w:val="single"/>
          <w:lang w:val="en-GB"/>
        </w:rPr>
      </w:pPr>
      <w:r w:rsidRPr="005B7B31">
        <w:rPr>
          <w:rFonts w:ascii="Arial" w:hAnsi="Arial" w:cs="Arial"/>
          <w:u w:val="single"/>
          <w:lang w:val="en-GB"/>
        </w:rPr>
        <w:t>Documentation requirements</w:t>
      </w:r>
    </w:p>
    <w:p w14:paraId="03026796" w14:textId="77777777" w:rsidR="005A6048" w:rsidRPr="005B7B31" w:rsidRDefault="00E43CC1" w:rsidP="00527701">
      <w:pPr>
        <w:rPr>
          <w:rFonts w:ascii="Arial" w:hAnsi="Arial" w:cs="Arial"/>
          <w:lang w:val="en-GB"/>
        </w:rPr>
      </w:pPr>
      <w:r w:rsidRPr="005B7B31">
        <w:rPr>
          <w:rFonts w:ascii="Arial" w:hAnsi="Arial" w:cs="Arial"/>
          <w:lang w:val="en-GB"/>
        </w:rPr>
        <w:t xml:space="preserve">The number of accounts </w:t>
      </w:r>
      <w:r w:rsidR="00C84FCA" w:rsidRPr="005B7B31">
        <w:rPr>
          <w:rFonts w:ascii="Arial" w:hAnsi="Arial" w:cs="Arial"/>
          <w:lang w:val="en-GB"/>
        </w:rPr>
        <w:t xml:space="preserve">on the development sample per score band, the number of accounts on the recent sample per score band </w:t>
      </w:r>
      <w:r w:rsidRPr="005B7B31">
        <w:rPr>
          <w:rFonts w:ascii="Arial" w:hAnsi="Arial" w:cs="Arial"/>
          <w:lang w:val="en-GB"/>
        </w:rPr>
        <w:t xml:space="preserve">and the PSI </w:t>
      </w:r>
      <w:r w:rsidR="00C84FCA" w:rsidRPr="005B7B31">
        <w:rPr>
          <w:rFonts w:ascii="Arial" w:hAnsi="Arial" w:cs="Arial"/>
          <w:lang w:val="en-GB"/>
        </w:rPr>
        <w:t xml:space="preserve">comparing these two </w:t>
      </w:r>
      <w:r w:rsidRPr="005B7B31">
        <w:rPr>
          <w:rFonts w:ascii="Arial" w:hAnsi="Arial" w:cs="Arial"/>
          <w:lang w:val="en-GB"/>
        </w:rPr>
        <w:t>need to be given in an array.</w:t>
      </w:r>
      <w:r w:rsidR="007E4F0A" w:rsidRPr="005B7B31">
        <w:rPr>
          <w:rFonts w:ascii="Arial" w:hAnsi="Arial" w:cs="Arial"/>
          <w:lang w:val="en-GB"/>
        </w:rPr>
        <w:t xml:space="preserve"> </w:t>
      </w:r>
    </w:p>
    <w:p w14:paraId="03026797" w14:textId="77777777" w:rsidR="002652F3" w:rsidRPr="005B7B31" w:rsidRDefault="005A6048" w:rsidP="002652F3">
      <w:pPr>
        <w:rPr>
          <w:rFonts w:ascii="Arial" w:hAnsi="Arial" w:cs="Arial"/>
          <w:lang w:val="en-GB"/>
        </w:rPr>
      </w:pPr>
      <w:r w:rsidRPr="005B7B31">
        <w:rPr>
          <w:rFonts w:ascii="Arial" w:hAnsi="Arial" w:cs="Arial"/>
          <w:lang w:val="en-GB"/>
        </w:rPr>
        <w:t xml:space="preserve">Furthermore, the historical distribution per score band and the corresponding PSI is required to be presented on </w:t>
      </w:r>
      <w:r w:rsidR="00775B37" w:rsidRPr="005B7B31">
        <w:rPr>
          <w:rFonts w:ascii="Arial" w:hAnsi="Arial" w:cs="Arial"/>
          <w:lang w:val="en-GB"/>
        </w:rPr>
        <w:t>the “</w:t>
      </w:r>
      <w:r w:rsidRPr="005B7B31">
        <w:rPr>
          <w:rFonts w:ascii="Arial" w:hAnsi="Arial" w:cs="Arial"/>
          <w:lang w:val="en-GB"/>
        </w:rPr>
        <w:t xml:space="preserve">quarterly </w:t>
      </w:r>
      <w:r w:rsidR="00775B37" w:rsidRPr="005B7B31">
        <w:rPr>
          <w:rFonts w:ascii="Arial" w:hAnsi="Arial" w:cs="Arial"/>
          <w:lang w:val="en-GB"/>
        </w:rPr>
        <w:t>time slices” sample</w:t>
      </w:r>
      <w:r w:rsidRPr="005B7B31">
        <w:rPr>
          <w:rFonts w:ascii="Arial" w:hAnsi="Arial" w:cs="Arial"/>
          <w:lang w:val="en-GB"/>
        </w:rPr>
        <w:t>. The former is best visible on an area chart stacked to 100%, which could have the distribution on the development sample as its first data point.</w:t>
      </w:r>
    </w:p>
    <w:p w14:paraId="03026798" w14:textId="77777777" w:rsidR="002652F3" w:rsidRPr="005B7B31" w:rsidRDefault="002652F3" w:rsidP="002652F3">
      <w:pPr>
        <w:rPr>
          <w:rFonts w:ascii="Arial" w:hAnsi="Arial" w:cs="Arial"/>
          <w:lang w:val="en-GB"/>
        </w:rPr>
      </w:pPr>
      <w:r w:rsidRPr="005B7B31">
        <w:rPr>
          <w:rFonts w:ascii="Arial" w:hAnsi="Arial" w:cs="Arial"/>
          <w:lang w:val="en-GB"/>
        </w:rPr>
        <w:t xml:space="preserve">Finally, the risk factor level PSI indices </w:t>
      </w:r>
      <w:r w:rsidR="00AA7AA7" w:rsidRPr="005B7B31">
        <w:rPr>
          <w:rFonts w:ascii="Arial" w:hAnsi="Arial" w:cs="Arial"/>
          <w:lang w:val="en-GB"/>
        </w:rPr>
        <w:t>have to</w:t>
      </w:r>
      <w:r w:rsidRPr="005B7B31">
        <w:rPr>
          <w:rFonts w:ascii="Arial" w:hAnsi="Arial" w:cs="Arial"/>
          <w:lang w:val="en-GB"/>
        </w:rPr>
        <w:t xml:space="preserve"> be calculated to see which variable(s) cause the potential instability of the score. In that setup, the same PSI formula as above applies</w:t>
      </w:r>
      <w:r w:rsidR="00070190" w:rsidRPr="005B7B31">
        <w:rPr>
          <w:rFonts w:ascii="Arial" w:hAnsi="Arial" w:cs="Arial"/>
          <w:lang w:val="en-GB"/>
        </w:rPr>
        <w:t>. That is</w:t>
      </w:r>
      <w:r w:rsidRPr="005B7B31">
        <w:rPr>
          <w:rFonts w:ascii="Arial" w:hAnsi="Arial" w:cs="Arial"/>
          <w:lang w:val="en-GB"/>
        </w:rPr>
        <w:t xml:space="preserve">, </w:t>
      </w:r>
      <m:oMath>
        <m:r>
          <w:rPr>
            <w:rFonts w:ascii="Cambria Math" w:hAnsi="Cambria Math" w:cs="Arial"/>
            <w:lang w:val="en-GB"/>
          </w:rPr>
          <m:t>k</m:t>
        </m:r>
      </m:oMath>
      <w:r w:rsidRPr="005B7B31">
        <w:rPr>
          <w:rFonts w:ascii="Arial" w:eastAsiaTheme="minorEastAsia" w:hAnsi="Arial" w:cs="Arial"/>
          <w:lang w:val="en-GB"/>
        </w:rPr>
        <w:t xml:space="preserve"> </w:t>
      </w:r>
      <w:r w:rsidR="00070190" w:rsidRPr="005B7B31">
        <w:rPr>
          <w:rFonts w:ascii="Arial" w:eastAsiaTheme="minorEastAsia" w:hAnsi="Arial" w:cs="Arial"/>
          <w:lang w:val="en-GB"/>
        </w:rPr>
        <w:t>is</w:t>
      </w:r>
      <w:r w:rsidRPr="005B7B31">
        <w:rPr>
          <w:rFonts w:ascii="Arial" w:eastAsiaTheme="minorEastAsia" w:hAnsi="Arial" w:cs="Arial"/>
          <w:lang w:val="en-GB"/>
        </w:rPr>
        <w:t xml:space="preserve"> the </w:t>
      </w:r>
      <w:r w:rsidRPr="005B7B31">
        <w:rPr>
          <w:rFonts w:ascii="Arial" w:eastAsiaTheme="minorEastAsia" w:hAnsi="Arial" w:cs="Arial"/>
          <w:lang w:val="en-GB"/>
        </w:rPr>
        <w:lastRenderedPageBreak/>
        <w:t>number of attributes (categories with different score values) of the given variable</w:t>
      </w:r>
      <w:r w:rsidR="00070190" w:rsidRPr="005B7B31">
        <w:rPr>
          <w:rFonts w:ascii="Arial" w:eastAsiaTheme="minorEastAsia" w:hAnsi="Arial" w:cs="Arial"/>
          <w:lang w:val="en-GB"/>
        </w:rPr>
        <w:t>,</w:t>
      </w:r>
      <w:r w:rsidRPr="005B7B31">
        <w:rPr>
          <w:rFonts w:ascii="Arial" w:eastAsiaTheme="minorEastAsia" w:hAnsi="Arial" w:cs="Arial"/>
          <w:lang w:val="en-GB"/>
        </w:rPr>
        <w:t xml:space="preserve"> and the distribution of accounts across attributes</w:t>
      </w:r>
      <w:r w:rsidR="00070190" w:rsidRPr="005B7B31">
        <w:rPr>
          <w:rFonts w:ascii="Arial" w:eastAsiaTheme="minorEastAsia" w:hAnsi="Arial" w:cs="Arial"/>
          <w:lang w:val="en-GB"/>
        </w:rPr>
        <w:t xml:space="preserve"> are compared over time</w:t>
      </w:r>
      <w:r w:rsidRPr="005B7B31">
        <w:rPr>
          <w:rFonts w:ascii="Arial" w:eastAsiaTheme="minorEastAsia" w:hAnsi="Arial" w:cs="Arial"/>
          <w:lang w:val="en-GB"/>
        </w:rPr>
        <w:t>.</w:t>
      </w:r>
    </w:p>
    <w:p w14:paraId="03026799" w14:textId="77777777" w:rsidR="00613FFE" w:rsidRPr="005B7B31" w:rsidRDefault="00613FFE">
      <w:pPr>
        <w:spacing w:before="0" w:after="200" w:line="276" w:lineRule="auto"/>
        <w:jc w:val="left"/>
        <w:rPr>
          <w:rFonts w:ascii="Arial" w:hAnsi="Arial" w:cs="Arial"/>
          <w:u w:val="single"/>
          <w:lang w:val="en-GB"/>
        </w:rPr>
      </w:pPr>
    </w:p>
    <w:p w14:paraId="0302679A" w14:textId="77777777" w:rsidR="00E43CC1" w:rsidRPr="005B7B31" w:rsidRDefault="007E4F0A" w:rsidP="00527701">
      <w:pPr>
        <w:rPr>
          <w:rFonts w:ascii="Arial" w:hAnsi="Arial" w:cs="Arial"/>
          <w:u w:val="single"/>
          <w:lang w:val="en-GB"/>
        </w:rPr>
      </w:pPr>
      <w:r w:rsidRPr="005B7B31">
        <w:rPr>
          <w:rFonts w:ascii="Arial" w:hAnsi="Arial" w:cs="Arial"/>
          <w:u w:val="single"/>
          <w:lang w:val="en-GB"/>
        </w:rPr>
        <w:t>Suggested analyses</w:t>
      </w:r>
    </w:p>
    <w:p w14:paraId="0302679B" w14:textId="77777777" w:rsidR="00950C53" w:rsidRPr="005B7B31" w:rsidRDefault="007E4F0A" w:rsidP="00527701">
      <w:pPr>
        <w:rPr>
          <w:rFonts w:ascii="Arial" w:hAnsi="Arial" w:cs="Arial"/>
          <w:lang w:val="en-GB"/>
        </w:rPr>
      </w:pPr>
      <w:r w:rsidRPr="005B7B31">
        <w:rPr>
          <w:rFonts w:ascii="Arial" w:hAnsi="Arial" w:cs="Arial"/>
          <w:lang w:val="en-GB"/>
        </w:rPr>
        <w:t xml:space="preserve">In case of high PSI values, one or more of the following approaches </w:t>
      </w:r>
      <w:r w:rsidR="00453E69" w:rsidRPr="005B7B31">
        <w:rPr>
          <w:rFonts w:ascii="Arial" w:hAnsi="Arial" w:cs="Arial"/>
          <w:lang w:val="en-GB"/>
        </w:rPr>
        <w:t>could be tried to understand the root causes.</w:t>
      </w:r>
    </w:p>
    <w:p w14:paraId="0302679C" w14:textId="77777777" w:rsidR="00775B37" w:rsidRPr="005B7B31" w:rsidRDefault="00876CCA" w:rsidP="00F36349">
      <w:pPr>
        <w:pStyle w:val="ListParagraph"/>
        <w:numPr>
          <w:ilvl w:val="0"/>
          <w:numId w:val="9"/>
        </w:numPr>
        <w:ind w:left="426" w:hanging="284"/>
        <w:rPr>
          <w:rFonts w:ascii="Arial" w:hAnsi="Arial" w:cs="Arial"/>
          <w:lang w:val="en-GB"/>
        </w:rPr>
      </w:pPr>
      <w:r w:rsidRPr="005B7B31">
        <w:rPr>
          <w:rFonts w:ascii="Arial" w:hAnsi="Arial" w:cs="Arial"/>
          <w:lang w:val="en-GB"/>
        </w:rPr>
        <w:t>F</w:t>
      </w:r>
      <w:r w:rsidR="00775B37" w:rsidRPr="005B7B31">
        <w:rPr>
          <w:rFonts w:ascii="Arial" w:hAnsi="Arial" w:cs="Arial"/>
          <w:lang w:val="en-GB"/>
        </w:rPr>
        <w:t>or application scorecards the sample setup means having a set of accounts with months on book (</w:t>
      </w:r>
      <w:proofErr w:type="spellStart"/>
      <w:r w:rsidR="00775B37" w:rsidRPr="005B7B31">
        <w:rPr>
          <w:rFonts w:ascii="Arial" w:hAnsi="Arial" w:cs="Arial"/>
          <w:lang w:val="en-GB"/>
        </w:rPr>
        <w:t>MoB</w:t>
      </w:r>
      <w:proofErr w:type="spellEnd"/>
      <w:r w:rsidR="00775B37" w:rsidRPr="005B7B31">
        <w:rPr>
          <w:rFonts w:ascii="Arial" w:hAnsi="Arial" w:cs="Arial"/>
          <w:lang w:val="en-GB"/>
        </w:rPr>
        <w:t xml:space="preserve">) typically between 0 and 5, whereas in the development of an AS usually accounts at 0 </w:t>
      </w:r>
      <w:proofErr w:type="spellStart"/>
      <w:r w:rsidR="00775B37" w:rsidRPr="005B7B31">
        <w:rPr>
          <w:rFonts w:ascii="Arial" w:hAnsi="Arial" w:cs="Arial"/>
          <w:lang w:val="en-GB"/>
        </w:rPr>
        <w:t>MoB</w:t>
      </w:r>
      <w:proofErr w:type="spellEnd"/>
      <w:r w:rsidR="00775B37" w:rsidRPr="005B7B31">
        <w:rPr>
          <w:rFonts w:ascii="Arial" w:hAnsi="Arial" w:cs="Arial"/>
          <w:lang w:val="en-GB"/>
        </w:rPr>
        <w:t xml:space="preserve"> are used. In case this may cause instability, then testing on a different sample – consisting of accounts with 0 </w:t>
      </w:r>
      <w:proofErr w:type="spellStart"/>
      <w:r w:rsidR="00775B37" w:rsidRPr="005B7B31">
        <w:rPr>
          <w:rFonts w:ascii="Arial" w:hAnsi="Arial" w:cs="Arial"/>
          <w:lang w:val="en-GB"/>
        </w:rPr>
        <w:t>MoB</w:t>
      </w:r>
      <w:proofErr w:type="spellEnd"/>
      <w:r w:rsidR="00775B37" w:rsidRPr="005B7B31">
        <w:rPr>
          <w:rFonts w:ascii="Arial" w:hAnsi="Arial" w:cs="Arial"/>
          <w:lang w:val="en-GB"/>
        </w:rPr>
        <w:t xml:space="preserve"> over a still recent, but longer time horizon – could be carried out to check if this causes the instability.</w:t>
      </w:r>
    </w:p>
    <w:p w14:paraId="0302679D" w14:textId="77777777" w:rsidR="00B40AC1" w:rsidRPr="005B7B31" w:rsidRDefault="00B40AC1" w:rsidP="00F36349">
      <w:pPr>
        <w:pStyle w:val="ListParagraph"/>
        <w:numPr>
          <w:ilvl w:val="0"/>
          <w:numId w:val="9"/>
        </w:numPr>
        <w:ind w:left="426" w:hanging="284"/>
        <w:rPr>
          <w:rFonts w:ascii="Arial" w:hAnsi="Arial" w:cs="Arial"/>
          <w:lang w:val="en-GB"/>
        </w:rPr>
      </w:pPr>
      <w:r w:rsidRPr="005B7B31">
        <w:rPr>
          <w:rFonts w:ascii="Arial" w:hAnsi="Arial" w:cs="Arial"/>
          <w:lang w:val="en-GB"/>
        </w:rPr>
        <w:t xml:space="preserve">The low number of accounts, typical for </w:t>
      </w:r>
      <w:r w:rsidR="00071362" w:rsidRPr="005B7B31">
        <w:rPr>
          <w:rFonts w:ascii="Arial" w:hAnsi="Arial" w:cs="Arial"/>
          <w:lang w:val="en-GB"/>
        </w:rPr>
        <w:t>AS</w:t>
      </w:r>
      <w:r w:rsidRPr="005B7B31">
        <w:rPr>
          <w:rFonts w:ascii="Arial" w:hAnsi="Arial" w:cs="Arial"/>
          <w:lang w:val="en-GB"/>
        </w:rPr>
        <w:t xml:space="preserve">, can cause high PSI values without a real (tendency) change in the population. If that is suspected based on the results, then it is recommended to enlarge the recent sample to include multiple snapshot dates, but the oldest snapshot date within that sample </w:t>
      </w:r>
      <w:r w:rsidR="00AA7AA7" w:rsidRPr="005B7B31">
        <w:rPr>
          <w:rFonts w:ascii="Arial" w:hAnsi="Arial" w:cs="Arial"/>
          <w:lang w:val="en-GB"/>
        </w:rPr>
        <w:t>may</w:t>
      </w:r>
      <w:r w:rsidRPr="005B7B31">
        <w:rPr>
          <w:rFonts w:ascii="Arial" w:hAnsi="Arial" w:cs="Arial"/>
          <w:lang w:val="en-GB"/>
        </w:rPr>
        <w:t xml:space="preserve"> not be older than 2 years compared to the review cut-off date. (For </w:t>
      </w:r>
      <w:r w:rsidR="00761861" w:rsidRPr="005B7B31">
        <w:rPr>
          <w:rFonts w:ascii="Arial" w:hAnsi="Arial" w:cs="Arial"/>
          <w:lang w:val="en-GB"/>
        </w:rPr>
        <w:t xml:space="preserve">an </w:t>
      </w:r>
      <w:r w:rsidR="00071362" w:rsidRPr="005B7B31">
        <w:rPr>
          <w:rFonts w:ascii="Arial" w:hAnsi="Arial" w:cs="Arial"/>
          <w:lang w:val="en-GB"/>
        </w:rPr>
        <w:t>AS</w:t>
      </w:r>
      <w:r w:rsidRPr="005B7B31">
        <w:rPr>
          <w:rFonts w:ascii="Arial" w:hAnsi="Arial" w:cs="Arial"/>
          <w:lang w:val="en-GB"/>
        </w:rPr>
        <w:t xml:space="preserve">, if </w:t>
      </w:r>
      <w:r w:rsidR="00761861" w:rsidRPr="005B7B31">
        <w:rPr>
          <w:rFonts w:ascii="Arial" w:hAnsi="Arial" w:cs="Arial"/>
          <w:lang w:val="en-GB"/>
        </w:rPr>
        <w:t xml:space="preserve">it is </w:t>
      </w:r>
      <w:r w:rsidRPr="005B7B31">
        <w:rPr>
          <w:rFonts w:ascii="Arial" w:hAnsi="Arial" w:cs="Arial"/>
          <w:lang w:val="en-GB"/>
        </w:rPr>
        <w:t xml:space="preserve">used up to 6 </w:t>
      </w:r>
      <w:proofErr w:type="spellStart"/>
      <w:r w:rsidRPr="005B7B31">
        <w:rPr>
          <w:rFonts w:ascii="Arial" w:hAnsi="Arial" w:cs="Arial"/>
          <w:lang w:val="en-GB"/>
        </w:rPr>
        <w:t>MoB</w:t>
      </w:r>
      <w:proofErr w:type="spellEnd"/>
      <w:r w:rsidRPr="005B7B31">
        <w:rPr>
          <w:rFonts w:ascii="Arial" w:hAnsi="Arial" w:cs="Arial"/>
          <w:lang w:val="en-GB"/>
        </w:rPr>
        <w:t xml:space="preserve">, then </w:t>
      </w:r>
      <w:r w:rsidR="00761861" w:rsidRPr="005B7B31">
        <w:rPr>
          <w:rFonts w:ascii="Arial" w:hAnsi="Arial" w:cs="Arial"/>
          <w:lang w:val="en-GB"/>
        </w:rPr>
        <w:t>snapshot dates could follow each other by 6 months.)</w:t>
      </w:r>
    </w:p>
    <w:p w14:paraId="0302679E" w14:textId="77777777" w:rsidR="00A95E27" w:rsidRPr="005B7B31" w:rsidRDefault="00A95E27" w:rsidP="00A95E27">
      <w:pPr>
        <w:rPr>
          <w:rFonts w:ascii="Arial" w:hAnsi="Arial" w:cs="Arial"/>
          <w:u w:val="single"/>
          <w:lang w:val="en-GB"/>
        </w:rPr>
      </w:pPr>
    </w:p>
    <w:p w14:paraId="0302679F" w14:textId="77777777" w:rsidR="00071362" w:rsidRPr="005B7B31" w:rsidRDefault="00071362" w:rsidP="00A95E27">
      <w:pPr>
        <w:rPr>
          <w:rFonts w:ascii="Arial" w:hAnsi="Arial" w:cs="Arial"/>
          <w:u w:val="single"/>
          <w:lang w:val="en-GB"/>
        </w:rPr>
      </w:pPr>
      <w:r w:rsidRPr="005B7B31">
        <w:rPr>
          <w:rFonts w:ascii="Arial" w:hAnsi="Arial" w:cs="Arial"/>
          <w:u w:val="single"/>
          <w:lang w:val="en-GB"/>
        </w:rPr>
        <w:t>Assessment</w:t>
      </w:r>
    </w:p>
    <w:p w14:paraId="030267A0" w14:textId="77777777" w:rsidR="00071362" w:rsidRPr="005B7B31" w:rsidRDefault="00071362" w:rsidP="00A95E27">
      <w:pPr>
        <w:rPr>
          <w:rFonts w:ascii="Arial" w:hAnsi="Arial" w:cs="Arial"/>
          <w:lang w:val="en-GB"/>
        </w:rPr>
      </w:pPr>
      <w:r w:rsidRPr="005B7B31">
        <w:rPr>
          <w:rFonts w:ascii="Arial" w:hAnsi="Arial" w:cs="Arial"/>
          <w:lang w:val="en-GB"/>
        </w:rPr>
        <w:t>The assessment of the PSI is simply based on the following array.</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80"/>
        <w:gridCol w:w="3734"/>
      </w:tblGrid>
      <w:tr w:rsidR="0059247B" w:rsidRPr="005B7B31" w14:paraId="030267A2" w14:textId="77777777" w:rsidTr="0059247B">
        <w:trPr>
          <w:jc w:val="center"/>
        </w:trPr>
        <w:tc>
          <w:tcPr>
            <w:tcW w:w="9214" w:type="dxa"/>
            <w:gridSpan w:val="2"/>
            <w:shd w:val="clear" w:color="auto" w:fill="A6A6A6" w:themeFill="background1" w:themeFillShade="A6"/>
          </w:tcPr>
          <w:p w14:paraId="030267A1" w14:textId="77777777" w:rsidR="0059247B" w:rsidRPr="005B7B31" w:rsidRDefault="0059247B" w:rsidP="0029389E">
            <w:pPr>
              <w:pStyle w:val="Tab"/>
            </w:pPr>
            <w:r w:rsidRPr="005B7B31">
              <w:t xml:space="preserve">Population </w:t>
            </w:r>
            <w:r w:rsidR="00396854" w:rsidRPr="005B7B31">
              <w:t>stability</w:t>
            </w:r>
          </w:p>
        </w:tc>
      </w:tr>
      <w:tr w:rsidR="00A95E27" w:rsidRPr="005B7B31" w14:paraId="030267A5" w14:textId="77777777" w:rsidTr="0059247B">
        <w:trPr>
          <w:jc w:val="center"/>
        </w:trPr>
        <w:tc>
          <w:tcPr>
            <w:tcW w:w="5480" w:type="dxa"/>
            <w:shd w:val="clear" w:color="auto" w:fill="CCCCCC"/>
            <w:vAlign w:val="center"/>
          </w:tcPr>
          <w:p w14:paraId="030267A3" w14:textId="77777777" w:rsidR="00A95E27" w:rsidRPr="005B7B31" w:rsidRDefault="00A95E27" w:rsidP="0029389E">
            <w:pPr>
              <w:pStyle w:val="Tab"/>
            </w:pPr>
            <w:r w:rsidRPr="005B7B31">
              <w:t>PSI</w:t>
            </w:r>
          </w:p>
        </w:tc>
        <w:tc>
          <w:tcPr>
            <w:tcW w:w="3734" w:type="dxa"/>
            <w:shd w:val="clear" w:color="auto" w:fill="CCCCCC"/>
            <w:vAlign w:val="center"/>
          </w:tcPr>
          <w:p w14:paraId="030267A4" w14:textId="77777777" w:rsidR="00A95E27" w:rsidRPr="005B7B31" w:rsidRDefault="00A95E27" w:rsidP="0029389E">
            <w:pPr>
              <w:pStyle w:val="Tab"/>
            </w:pPr>
            <w:r w:rsidRPr="005B7B31">
              <w:t>Assessment</w:t>
            </w:r>
          </w:p>
        </w:tc>
      </w:tr>
      <w:tr w:rsidR="00A95E27" w:rsidRPr="005B7B31" w14:paraId="030267A8" w14:textId="77777777" w:rsidTr="0059247B">
        <w:trPr>
          <w:trHeight w:val="372"/>
          <w:jc w:val="center"/>
        </w:trPr>
        <w:tc>
          <w:tcPr>
            <w:tcW w:w="5480" w:type="dxa"/>
            <w:vAlign w:val="center"/>
          </w:tcPr>
          <w:p w14:paraId="030267A6" w14:textId="77777777" w:rsidR="00A95E27" w:rsidRPr="005B7B31" w:rsidRDefault="00A95E27" w:rsidP="00A95E2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10%</w:t>
            </w:r>
          </w:p>
        </w:tc>
        <w:tc>
          <w:tcPr>
            <w:tcW w:w="3734" w:type="dxa"/>
            <w:shd w:val="clear" w:color="auto" w:fill="92D050"/>
            <w:vAlign w:val="center"/>
          </w:tcPr>
          <w:p w14:paraId="030267A7" w14:textId="77777777" w:rsidR="00A95E27" w:rsidRPr="005B7B31" w:rsidRDefault="00A95E27" w:rsidP="00A95E27">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A95E27" w:rsidRPr="005B7B31" w14:paraId="030267AB" w14:textId="77777777" w:rsidTr="0059247B">
        <w:trPr>
          <w:trHeight w:val="372"/>
          <w:jc w:val="center"/>
        </w:trPr>
        <w:tc>
          <w:tcPr>
            <w:tcW w:w="5480" w:type="dxa"/>
            <w:vAlign w:val="center"/>
          </w:tcPr>
          <w:p w14:paraId="030267A9" w14:textId="77777777" w:rsidR="00A95E27" w:rsidRPr="005B7B31" w:rsidRDefault="00A95E27" w:rsidP="00A95E2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(10%, 25%]</w:t>
            </w:r>
          </w:p>
        </w:tc>
        <w:tc>
          <w:tcPr>
            <w:tcW w:w="3734" w:type="dxa"/>
            <w:shd w:val="clear" w:color="auto" w:fill="FFFF00"/>
            <w:vAlign w:val="center"/>
          </w:tcPr>
          <w:p w14:paraId="030267AA" w14:textId="77777777" w:rsidR="00A95E27" w:rsidRPr="005B7B31" w:rsidRDefault="00A95E27" w:rsidP="00A95E27">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A95E27" w:rsidRPr="005B7B31" w14:paraId="030267AE" w14:textId="77777777" w:rsidTr="0059247B">
        <w:trPr>
          <w:trHeight w:val="372"/>
          <w:jc w:val="center"/>
        </w:trPr>
        <w:tc>
          <w:tcPr>
            <w:tcW w:w="5480" w:type="dxa"/>
            <w:vAlign w:val="center"/>
          </w:tcPr>
          <w:p w14:paraId="030267AC" w14:textId="77777777" w:rsidR="00A95E27" w:rsidRPr="005B7B31" w:rsidRDefault="00A95E27" w:rsidP="00A95E2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25%</w:t>
            </w:r>
          </w:p>
        </w:tc>
        <w:tc>
          <w:tcPr>
            <w:tcW w:w="3734" w:type="dxa"/>
            <w:shd w:val="clear" w:color="auto" w:fill="FF0000"/>
            <w:vAlign w:val="center"/>
          </w:tcPr>
          <w:p w14:paraId="030267AD" w14:textId="77777777" w:rsidR="00A95E27" w:rsidRPr="005B7B31" w:rsidRDefault="00A95E27" w:rsidP="00A95E27">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7AF" w14:textId="77777777" w:rsidR="00286954" w:rsidRPr="005B7B31" w:rsidRDefault="00286954" w:rsidP="00A95E27">
      <w:pPr>
        <w:rPr>
          <w:rFonts w:ascii="Arial" w:eastAsia="Arial" w:hAnsi="Arial" w:cs="Arial"/>
          <w:lang w:val="en-GB"/>
        </w:rPr>
      </w:pPr>
    </w:p>
    <w:p w14:paraId="030267B0" w14:textId="77777777" w:rsidR="00613FFE" w:rsidRPr="005B7B31" w:rsidRDefault="00613FFE">
      <w:pPr>
        <w:spacing w:before="0" w:after="200" w:line="276" w:lineRule="auto"/>
        <w:jc w:val="left"/>
        <w:rPr>
          <w:rFonts w:ascii="Arial" w:eastAsia="Times New Roman" w:hAnsi="Arial" w:cs="Arial"/>
          <w:b/>
          <w:iCs/>
          <w:kern w:val="32"/>
          <w:szCs w:val="28"/>
          <w:lang w:val="en-GB" w:eastAsia="de-DE"/>
        </w:rPr>
      </w:pPr>
      <w:bookmarkStart w:id="44" w:name="_Ref493450430"/>
      <w:r w:rsidRPr="005B7B31">
        <w:rPr>
          <w:rFonts w:ascii="Arial" w:hAnsi="Arial" w:cs="Arial"/>
          <w:lang w:val="en-GB"/>
        </w:rPr>
        <w:br w:type="page"/>
      </w:r>
    </w:p>
    <w:p w14:paraId="030267B1" w14:textId="77777777" w:rsidR="00527701" w:rsidRPr="005B7B31" w:rsidRDefault="00527701" w:rsidP="00EB72B3">
      <w:pPr>
        <w:pStyle w:val="Heading3"/>
        <w:rPr>
          <w:rFonts w:ascii="Arial" w:hAnsi="Arial" w:cs="Arial"/>
        </w:rPr>
      </w:pPr>
      <w:bookmarkStart w:id="45" w:name="_Ref496124803"/>
      <w:bookmarkStart w:id="46" w:name="_Toc511815838"/>
      <w:r w:rsidRPr="005B7B31">
        <w:rPr>
          <w:rFonts w:ascii="Arial" w:hAnsi="Arial" w:cs="Arial"/>
        </w:rPr>
        <w:lastRenderedPageBreak/>
        <w:t>Discriminatory</w:t>
      </w:r>
      <w:r w:rsidR="00792CC8" w:rsidRPr="005B7B31">
        <w:rPr>
          <w:rFonts w:ascii="Arial" w:hAnsi="Arial" w:cs="Arial"/>
        </w:rPr>
        <w:t xml:space="preserve"> P</w:t>
      </w:r>
      <w:r w:rsidRPr="005B7B31">
        <w:rPr>
          <w:rFonts w:ascii="Arial" w:hAnsi="Arial" w:cs="Arial"/>
        </w:rPr>
        <w:t>ower</w:t>
      </w:r>
      <w:bookmarkEnd w:id="44"/>
      <w:bookmarkEnd w:id="45"/>
      <w:bookmarkEnd w:id="46"/>
    </w:p>
    <w:p w14:paraId="030267B2" w14:textId="77777777" w:rsidR="00527701" w:rsidRPr="005B7B31" w:rsidRDefault="00527701" w:rsidP="00527701">
      <w:pPr>
        <w:rPr>
          <w:rFonts w:ascii="Arial" w:hAnsi="Arial" w:cs="Arial"/>
          <w:lang w:val="en-GB"/>
        </w:rPr>
      </w:pPr>
      <w:r w:rsidRPr="005B7B31">
        <w:rPr>
          <w:rFonts w:ascii="Arial" w:hAnsi="Arial" w:cs="Arial"/>
          <w:lang w:val="en-GB"/>
        </w:rPr>
        <w:t xml:space="preserve">The goal of this </w:t>
      </w:r>
      <w:r w:rsidR="009A4F09" w:rsidRPr="005B7B31">
        <w:rPr>
          <w:rFonts w:ascii="Arial" w:hAnsi="Arial" w:cs="Arial"/>
          <w:lang w:val="en-GB"/>
        </w:rPr>
        <w:t>sub</w:t>
      </w:r>
      <w:r w:rsidRPr="005B7B31">
        <w:rPr>
          <w:rFonts w:ascii="Arial" w:hAnsi="Arial" w:cs="Arial"/>
          <w:lang w:val="en-GB"/>
        </w:rPr>
        <w:t xml:space="preserve">section is to assess whether the ability of a model to differentiate exposures in terms of their risk characteristics is still acceptable or if it </w:t>
      </w:r>
      <w:r w:rsidR="009A4F09" w:rsidRPr="005B7B31">
        <w:rPr>
          <w:rFonts w:ascii="Arial" w:hAnsi="Arial" w:cs="Arial"/>
          <w:lang w:val="en-GB"/>
        </w:rPr>
        <w:t>has deteriorated significantly.</w:t>
      </w:r>
    </w:p>
    <w:p w14:paraId="030267B3" w14:textId="77777777" w:rsidR="009A4F09" w:rsidRPr="005B7B31" w:rsidRDefault="009A4F09" w:rsidP="00527701">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9A4F09" w:rsidRPr="005B7B31" w14:paraId="030267B5" w14:textId="77777777" w:rsidTr="00556459">
        <w:tc>
          <w:tcPr>
            <w:tcW w:w="9211" w:type="dxa"/>
            <w:gridSpan w:val="2"/>
            <w:shd w:val="clear" w:color="auto" w:fill="A6A6A6" w:themeFill="background1" w:themeFillShade="A6"/>
          </w:tcPr>
          <w:p w14:paraId="030267B4" w14:textId="77777777" w:rsidR="009A4F09" w:rsidRPr="005B7B31" w:rsidRDefault="009A4F09" w:rsidP="0029389E">
            <w:pPr>
              <w:pStyle w:val="Tab"/>
            </w:pPr>
            <w:r w:rsidRPr="005B7B31">
              <w:t>Discriminatory power</w:t>
            </w:r>
          </w:p>
        </w:tc>
      </w:tr>
      <w:tr w:rsidR="009A4F09" w:rsidRPr="005B7B31" w14:paraId="030267B8" w14:textId="77777777" w:rsidTr="00556459">
        <w:tc>
          <w:tcPr>
            <w:tcW w:w="496" w:type="dxa"/>
            <w:shd w:val="clear" w:color="auto" w:fill="CCCCCC"/>
          </w:tcPr>
          <w:p w14:paraId="030267B6" w14:textId="77777777" w:rsidR="009A4F09" w:rsidRPr="005B7B31" w:rsidRDefault="009A4F09" w:rsidP="0029389E">
            <w:pPr>
              <w:pStyle w:val="Tab"/>
            </w:pPr>
            <w:r w:rsidRPr="005B7B31">
              <w:t>No.</w:t>
            </w:r>
          </w:p>
        </w:tc>
        <w:tc>
          <w:tcPr>
            <w:tcW w:w="8715" w:type="dxa"/>
            <w:shd w:val="clear" w:color="auto" w:fill="CCCCCC"/>
          </w:tcPr>
          <w:p w14:paraId="030267B7" w14:textId="77777777" w:rsidR="009A4F09" w:rsidRPr="005B7B31" w:rsidRDefault="009A4F09" w:rsidP="0029389E">
            <w:pPr>
              <w:pStyle w:val="Tab"/>
            </w:pPr>
            <w:r w:rsidRPr="005B7B31">
              <w:t>Aspect</w:t>
            </w:r>
          </w:p>
        </w:tc>
      </w:tr>
      <w:tr w:rsidR="001E5B64" w:rsidRPr="005B7B31" w14:paraId="030267BB" w14:textId="77777777" w:rsidTr="00556459">
        <w:trPr>
          <w:trHeight w:val="372"/>
        </w:trPr>
        <w:tc>
          <w:tcPr>
            <w:tcW w:w="496" w:type="dxa"/>
            <w:vAlign w:val="center"/>
          </w:tcPr>
          <w:p w14:paraId="030267B9" w14:textId="77777777" w:rsidR="001E5B64" w:rsidRPr="005B7B31" w:rsidRDefault="001E5B64" w:rsidP="00556459">
            <w:pPr>
              <w:spacing w:before="60" w:after="60"/>
              <w:rPr>
                <w:rFonts w:ascii="Arial" w:hAnsi="Arial" w:cs="Arial"/>
                <w:sz w:val="18"/>
                <w:szCs w:val="18"/>
                <w:lang w:val="en-GB"/>
              </w:rPr>
            </w:pPr>
            <w:r w:rsidRPr="005B7B31">
              <w:rPr>
                <w:rFonts w:ascii="Arial" w:hAnsi="Arial" w:cs="Arial"/>
                <w:sz w:val="18"/>
                <w:szCs w:val="18"/>
                <w:lang w:val="en-GB"/>
              </w:rPr>
              <w:t>2</w:t>
            </w:r>
          </w:p>
        </w:tc>
        <w:tc>
          <w:tcPr>
            <w:tcW w:w="8715" w:type="dxa"/>
            <w:vAlign w:val="center"/>
          </w:tcPr>
          <w:p w14:paraId="030267BA" w14:textId="77777777" w:rsidR="001E5B64" w:rsidRPr="005B7B31" w:rsidRDefault="001E5B64" w:rsidP="001E5B64">
            <w:pPr>
              <w:spacing w:before="60" w:after="60"/>
              <w:rPr>
                <w:rFonts w:ascii="Arial" w:hAnsi="Arial" w:cs="Arial"/>
                <w:sz w:val="18"/>
                <w:szCs w:val="18"/>
                <w:lang w:val="en-GB"/>
              </w:rPr>
            </w:pPr>
            <w:r w:rsidRPr="005B7B31">
              <w:rPr>
                <w:rFonts w:ascii="Arial" w:eastAsiaTheme="minorEastAsia" w:hAnsi="Arial" w:cs="Arial"/>
                <w:bCs/>
                <w:sz w:val="18"/>
                <w:szCs w:val="18"/>
                <w:lang w:val="en-GB"/>
              </w:rPr>
              <w:t>Absolute level of Gini index</w:t>
            </w:r>
          </w:p>
        </w:tc>
      </w:tr>
      <w:tr w:rsidR="009A4F09" w:rsidRPr="005B7B31" w14:paraId="030267BE" w14:textId="77777777" w:rsidTr="00556459">
        <w:trPr>
          <w:trHeight w:val="372"/>
        </w:trPr>
        <w:tc>
          <w:tcPr>
            <w:tcW w:w="496" w:type="dxa"/>
            <w:vAlign w:val="center"/>
          </w:tcPr>
          <w:p w14:paraId="030267BC" w14:textId="77777777" w:rsidR="009A4F09" w:rsidRPr="005B7B31" w:rsidRDefault="001E5B64" w:rsidP="00556459">
            <w:pPr>
              <w:spacing w:before="60" w:after="60"/>
              <w:rPr>
                <w:rFonts w:ascii="Arial" w:hAnsi="Arial" w:cs="Arial"/>
                <w:sz w:val="18"/>
                <w:szCs w:val="18"/>
                <w:lang w:val="en-GB"/>
              </w:rPr>
            </w:pPr>
            <w:r w:rsidRPr="005B7B31">
              <w:rPr>
                <w:rFonts w:ascii="Arial" w:hAnsi="Arial" w:cs="Arial"/>
                <w:sz w:val="18"/>
                <w:szCs w:val="18"/>
                <w:lang w:val="en-GB"/>
              </w:rPr>
              <w:t>3</w:t>
            </w:r>
          </w:p>
        </w:tc>
        <w:tc>
          <w:tcPr>
            <w:tcW w:w="8715" w:type="dxa"/>
            <w:vAlign w:val="center"/>
          </w:tcPr>
          <w:p w14:paraId="030267BD" w14:textId="77777777" w:rsidR="009A4F09" w:rsidRPr="005B7B31" w:rsidRDefault="001E5B64" w:rsidP="001E5B64">
            <w:pPr>
              <w:spacing w:before="60" w:after="60"/>
              <w:rPr>
                <w:rFonts w:ascii="Arial" w:hAnsi="Arial" w:cs="Arial"/>
                <w:sz w:val="18"/>
                <w:szCs w:val="18"/>
                <w:lang w:val="en-GB"/>
              </w:rPr>
            </w:pPr>
            <w:r w:rsidRPr="005B7B31">
              <w:rPr>
                <w:rFonts w:ascii="Arial" w:eastAsiaTheme="minorEastAsia" w:hAnsi="Arial" w:cs="Arial"/>
                <w:bCs/>
                <w:sz w:val="18"/>
                <w:szCs w:val="18"/>
                <w:lang w:val="en-GB"/>
              </w:rPr>
              <w:t xml:space="preserve">Relative </w:t>
            </w:r>
            <w:r w:rsidR="009A4F09" w:rsidRPr="005B7B31">
              <w:rPr>
                <w:rFonts w:ascii="Arial" w:eastAsiaTheme="minorEastAsia" w:hAnsi="Arial" w:cs="Arial"/>
                <w:bCs/>
                <w:sz w:val="18"/>
                <w:szCs w:val="18"/>
                <w:lang w:val="en-GB"/>
              </w:rPr>
              <w:t xml:space="preserve">Gini index </w:t>
            </w:r>
            <w:r w:rsidRPr="005B7B31">
              <w:rPr>
                <w:rFonts w:ascii="Arial" w:eastAsiaTheme="minorEastAsia" w:hAnsi="Arial" w:cs="Arial"/>
                <w:bCs/>
                <w:sz w:val="18"/>
                <w:szCs w:val="18"/>
                <w:lang w:val="en-GB"/>
              </w:rPr>
              <w:t>change</w:t>
            </w:r>
          </w:p>
        </w:tc>
      </w:tr>
      <w:tr w:rsidR="009A4F09" w:rsidRPr="005B7B31" w14:paraId="030267C1" w14:textId="77777777" w:rsidTr="00556459">
        <w:trPr>
          <w:trHeight w:val="372"/>
        </w:trPr>
        <w:tc>
          <w:tcPr>
            <w:tcW w:w="496" w:type="dxa"/>
            <w:vAlign w:val="center"/>
          </w:tcPr>
          <w:p w14:paraId="030267BF" w14:textId="77777777" w:rsidR="009A4F09" w:rsidRPr="005B7B31" w:rsidRDefault="001E5B64" w:rsidP="00556459">
            <w:pPr>
              <w:spacing w:before="60" w:after="60"/>
              <w:rPr>
                <w:rFonts w:ascii="Arial" w:hAnsi="Arial" w:cs="Arial"/>
                <w:sz w:val="18"/>
                <w:szCs w:val="18"/>
                <w:lang w:val="en-GB"/>
              </w:rPr>
            </w:pPr>
            <w:r w:rsidRPr="005B7B31">
              <w:rPr>
                <w:rFonts w:ascii="Arial" w:hAnsi="Arial" w:cs="Arial"/>
                <w:sz w:val="18"/>
                <w:szCs w:val="18"/>
                <w:lang w:val="en-GB"/>
              </w:rPr>
              <w:t>4</w:t>
            </w:r>
          </w:p>
        </w:tc>
        <w:tc>
          <w:tcPr>
            <w:tcW w:w="8715" w:type="dxa"/>
            <w:vAlign w:val="center"/>
          </w:tcPr>
          <w:p w14:paraId="030267C0" w14:textId="77777777" w:rsidR="009A4F09" w:rsidRPr="005B7B31" w:rsidRDefault="009A4F09" w:rsidP="009A4F09">
            <w:pPr>
              <w:spacing w:before="60" w:after="60"/>
              <w:rPr>
                <w:rFonts w:ascii="Arial" w:hAnsi="Arial" w:cs="Arial"/>
                <w:sz w:val="18"/>
                <w:szCs w:val="18"/>
                <w:lang w:val="en-GB"/>
              </w:rPr>
            </w:pPr>
            <w:r w:rsidRPr="005B7B31">
              <w:rPr>
                <w:rFonts w:ascii="Arial" w:eastAsiaTheme="minorEastAsia" w:hAnsi="Arial" w:cs="Arial"/>
                <w:bCs/>
                <w:sz w:val="18"/>
                <w:szCs w:val="18"/>
                <w:lang w:val="en-GB"/>
              </w:rPr>
              <w:t>Gini index of risk factors</w:t>
            </w:r>
          </w:p>
        </w:tc>
      </w:tr>
    </w:tbl>
    <w:p w14:paraId="030267C2" w14:textId="77777777" w:rsidR="00405084" w:rsidRPr="005B7B31" w:rsidRDefault="00405084" w:rsidP="00527701">
      <w:pPr>
        <w:rPr>
          <w:rFonts w:ascii="Arial" w:hAnsi="Arial" w:cs="Arial"/>
          <w:lang w:val="en-GB"/>
        </w:rPr>
      </w:pPr>
    </w:p>
    <w:p w14:paraId="030267C3" w14:textId="77777777" w:rsidR="009A4F09" w:rsidRPr="005B7B31" w:rsidRDefault="009A4F09" w:rsidP="009A4F09">
      <w:pPr>
        <w:rPr>
          <w:rFonts w:ascii="Arial" w:hAnsi="Arial" w:cs="Arial"/>
          <w:u w:val="single"/>
          <w:lang w:val="en-GB"/>
        </w:rPr>
      </w:pPr>
      <w:r w:rsidRPr="005B7B31">
        <w:rPr>
          <w:rFonts w:ascii="Arial" w:hAnsi="Arial" w:cs="Arial"/>
          <w:u w:val="single"/>
          <w:lang w:val="en-GB"/>
        </w:rPr>
        <w:t>Calculation</w:t>
      </w:r>
    </w:p>
    <w:p w14:paraId="030267C4" w14:textId="77777777" w:rsidR="00F30529" w:rsidRPr="005B7B31" w:rsidRDefault="00F30529" w:rsidP="00F30529">
      <w:pPr>
        <w:rPr>
          <w:rFonts w:ascii="Arial" w:hAnsi="Arial" w:cs="Arial"/>
          <w:szCs w:val="20"/>
          <w:lang w:val="en-GB"/>
        </w:rPr>
      </w:pPr>
      <w:r w:rsidRPr="005B7B31">
        <w:rPr>
          <w:rFonts w:ascii="Arial" w:hAnsi="Arial" w:cs="Arial"/>
          <w:szCs w:val="20"/>
          <w:lang w:val="en-GB"/>
        </w:rPr>
        <w:t xml:space="preserve">Given </w:t>
      </w:r>
      <m:oMath>
        <m:r>
          <w:rPr>
            <w:rFonts w:ascii="Cambria Math" w:hAnsi="Cambria Math" w:cs="Arial"/>
            <w:lang w:val="en-GB"/>
          </w:rPr>
          <m:t>k</m:t>
        </m:r>
      </m:oMath>
      <w:r w:rsidRPr="005B7B31">
        <w:rPr>
          <w:rFonts w:ascii="Arial" w:hAnsi="Arial" w:cs="Arial"/>
          <w:szCs w:val="20"/>
          <w:lang w:val="en-GB"/>
        </w:rPr>
        <w:t xml:space="preserve"> ordered </w:t>
      </w:r>
      <w:r w:rsidR="009A4986" w:rsidRPr="005B7B31">
        <w:rPr>
          <w:rFonts w:ascii="Arial" w:hAnsi="Arial" w:cs="Arial"/>
          <w:szCs w:val="20"/>
          <w:lang w:val="en-GB"/>
        </w:rPr>
        <w:t>categories (rating grades, pools, score values</w:t>
      </w:r>
      <w:r w:rsidRPr="005B7B31">
        <w:rPr>
          <w:rFonts w:ascii="Arial" w:hAnsi="Arial" w:cs="Arial"/>
          <w:szCs w:val="20"/>
          <w:lang w:val="en-GB"/>
        </w:rPr>
        <w:t xml:space="preserve">), ordered in descending order of </w:t>
      </w:r>
      <w:r w:rsidRPr="005B7B31">
        <w:rPr>
          <w:rFonts w:ascii="Arial" w:hAnsi="Arial" w:cs="Arial"/>
          <w:i/>
          <w:szCs w:val="20"/>
          <w:lang w:val="en-GB"/>
        </w:rPr>
        <w:t>expected</w:t>
      </w:r>
      <w:r w:rsidRPr="005B7B31">
        <w:rPr>
          <w:rFonts w:ascii="Arial" w:hAnsi="Arial" w:cs="Arial"/>
          <w:szCs w:val="20"/>
          <w:lang w:val="en-GB"/>
        </w:rPr>
        <w:t xml:space="preserve"> default risk (riskiest category comes first), let’s define the empirical cumulative distribution function of good accounts </w:t>
      </w:r>
      <m:oMath>
        <m:sSub>
          <m:sSubPr>
            <m:ctrlPr>
              <w:rPr>
                <w:rFonts w:ascii="Cambria Math" w:hAnsi="Cambria Math" w:cs="Arial"/>
                <w:i/>
                <w:szCs w:val="20"/>
                <w:lang w:val="en-GB"/>
              </w:rPr>
            </m:ctrlPr>
          </m:sSubPr>
          <m:e>
            <m:r>
              <w:rPr>
                <w:rFonts w:ascii="Cambria Math" w:hAnsi="Cambria Math" w:cs="Arial"/>
                <w:szCs w:val="20"/>
                <w:lang w:val="en-GB"/>
              </w:rPr>
              <m:t>F</m:t>
            </m:r>
          </m:e>
          <m:sub>
            <m:r>
              <w:rPr>
                <w:rFonts w:ascii="Cambria Math" w:hAnsi="Cambria Math" w:cs="Arial"/>
                <w:szCs w:val="20"/>
                <w:lang w:val="en-GB"/>
              </w:rPr>
              <m:t>G</m:t>
            </m:r>
          </m:sub>
        </m:sSub>
        <m:d>
          <m:dPr>
            <m:ctrlPr>
              <w:rPr>
                <w:rFonts w:ascii="Cambria Math" w:hAnsi="Cambria Math" w:cs="Arial"/>
                <w:i/>
                <w:szCs w:val="20"/>
                <w:lang w:val="en-GB"/>
              </w:rPr>
            </m:ctrlPr>
          </m:dPr>
          <m:e>
            <m:r>
              <w:rPr>
                <w:rFonts w:ascii="Cambria Math" w:hAnsi="Cambria Math" w:cs="Arial"/>
                <w:szCs w:val="20"/>
                <w:lang w:val="en-GB"/>
              </w:rPr>
              <m:t>i</m:t>
            </m:r>
          </m:e>
        </m:d>
      </m:oMath>
      <w:r w:rsidRPr="005B7B31">
        <w:rPr>
          <w:rFonts w:ascii="Arial" w:hAnsi="Arial" w:cs="Arial"/>
          <w:sz w:val="24"/>
          <w:szCs w:val="20"/>
          <w:lang w:val="en-GB"/>
        </w:rPr>
        <w:t xml:space="preserve"> </w:t>
      </w:r>
      <w:r w:rsidRPr="005B7B31">
        <w:rPr>
          <w:rFonts w:ascii="Arial" w:hAnsi="Arial" w:cs="Arial"/>
          <w:szCs w:val="20"/>
          <w:lang w:val="en-GB"/>
        </w:rPr>
        <w:t xml:space="preserve">for </w:t>
      </w:r>
      <m:oMath>
        <m:r>
          <w:rPr>
            <w:rFonts w:ascii="Cambria Math" w:hAnsi="Cambria Math" w:cs="Arial"/>
            <w:szCs w:val="20"/>
            <w:lang w:val="en-GB"/>
          </w:rPr>
          <m:t>i</m:t>
        </m:r>
      </m:oMath>
      <w:r w:rsidRPr="005B7B31">
        <w:rPr>
          <w:rFonts w:ascii="Arial" w:hAnsi="Arial" w:cs="Arial"/>
          <w:szCs w:val="20"/>
          <w:lang w:val="en-GB"/>
        </w:rPr>
        <w:t xml:space="preserve"> between </w:t>
      </w:r>
      <m:oMath>
        <m:r>
          <w:rPr>
            <w:rFonts w:ascii="Cambria Math" w:hAnsi="Cambria Math" w:cs="Arial"/>
            <w:lang w:val="en-GB"/>
          </w:rPr>
          <m:t>0</m:t>
        </m:r>
      </m:oMath>
      <w:r w:rsidRPr="005B7B31">
        <w:rPr>
          <w:rFonts w:ascii="Arial" w:hAnsi="Arial" w:cs="Arial"/>
          <w:szCs w:val="20"/>
          <w:lang w:val="en-GB"/>
        </w:rPr>
        <w:t xml:space="preserve"> and </w:t>
      </w:r>
      <m:oMath>
        <m:r>
          <w:rPr>
            <w:rFonts w:ascii="Cambria Math" w:hAnsi="Cambria Math" w:cs="Arial"/>
            <w:lang w:val="en-GB"/>
          </w:rPr>
          <m:t>k</m:t>
        </m:r>
      </m:oMath>
      <w:r w:rsidRPr="005B7B31">
        <w:rPr>
          <w:rFonts w:ascii="Arial" w:hAnsi="Arial" w:cs="Arial"/>
          <w:szCs w:val="20"/>
          <w:lang w:val="en-GB"/>
        </w:rPr>
        <w:t xml:space="preserve"> as </w:t>
      </w:r>
    </w:p>
    <w:p w14:paraId="030267C5" w14:textId="77777777" w:rsidR="00F30529" w:rsidRPr="005B7B31" w:rsidRDefault="007040EA" w:rsidP="00F30529">
      <w:pPr>
        <w:rPr>
          <w:rFonts w:ascii="Arial" w:hAnsi="Arial" w:cs="Arial"/>
          <w:sz w:val="16"/>
          <w:szCs w:val="20"/>
          <w:lang w:val="en-GB"/>
        </w:rPr>
      </w:pPr>
      <m:oMathPara>
        <m:oMath>
          <m:sSub>
            <m:sSubPr>
              <m:ctrlPr>
                <w:rPr>
                  <w:rFonts w:ascii="Cambria Math" w:hAnsi="Cambria Math" w:cs="Arial"/>
                  <w:i/>
                  <w:szCs w:val="20"/>
                  <w:lang w:val="en-GB"/>
                </w:rPr>
              </m:ctrlPr>
            </m:sSubPr>
            <m:e>
              <m:r>
                <w:rPr>
                  <w:rFonts w:ascii="Cambria Math" w:hAnsi="Cambria Math" w:cs="Arial"/>
                  <w:szCs w:val="20"/>
                  <w:lang w:val="en-GB"/>
                </w:rPr>
                <m:t>F</m:t>
              </m:r>
            </m:e>
            <m:sub>
              <m:r>
                <w:rPr>
                  <w:rFonts w:ascii="Cambria Math" w:hAnsi="Cambria Math" w:cs="Arial"/>
                  <w:szCs w:val="20"/>
                  <w:lang w:val="en-GB"/>
                </w:rPr>
                <m:t>G</m:t>
              </m:r>
            </m:sub>
          </m:sSub>
          <m:d>
            <m:dPr>
              <m:ctrlPr>
                <w:rPr>
                  <w:rFonts w:ascii="Cambria Math" w:hAnsi="Cambria Math" w:cs="Arial"/>
                  <w:i/>
                  <w:szCs w:val="20"/>
                  <w:lang w:val="en-GB"/>
                </w:rPr>
              </m:ctrlPr>
            </m:dPr>
            <m:e>
              <m:r>
                <w:rPr>
                  <w:rFonts w:ascii="Cambria Math" w:hAnsi="Cambria Math" w:cs="Arial"/>
                  <w:szCs w:val="20"/>
                  <w:lang w:val="en-GB"/>
                </w:rPr>
                <m:t>i</m:t>
              </m:r>
            </m:e>
          </m:d>
          <m:r>
            <w:rPr>
              <w:rFonts w:ascii="Cambria Math" w:hAnsi="Cambria Math" w:cs="Arial"/>
              <w:szCs w:val="20"/>
              <w:lang w:val="en-GB"/>
            </w:rPr>
            <m:t>=</m:t>
          </m:r>
          <m:f>
            <m:fPr>
              <m:ctrlPr>
                <w:rPr>
                  <w:rFonts w:ascii="Cambria Math" w:hAnsi="Cambria Math" w:cs="Arial"/>
                  <w:i/>
                  <w:szCs w:val="20"/>
                  <w:lang w:val="en-GB"/>
                </w:rPr>
              </m:ctrlPr>
            </m:fPr>
            <m:num>
              <m:r>
                <w:rPr>
                  <w:rFonts w:ascii="Cambria Math" w:hAnsi="Cambria Math" w:cs="Arial"/>
                  <w:szCs w:val="20"/>
                  <w:lang w:val="en-GB"/>
                </w:rPr>
                <m:t xml:space="preserve"> </m:t>
              </m:r>
              <m:nary>
                <m:naryPr>
                  <m:chr m:val="∑"/>
                  <m:limLoc m:val="undOvr"/>
                  <m:ctrlPr>
                    <w:rPr>
                      <w:rFonts w:ascii="Cambria Math" w:hAnsi="Cambria Math" w:cs="Arial"/>
                      <w:i/>
                      <w:szCs w:val="20"/>
                      <w:lang w:val="en-GB"/>
                    </w:rPr>
                  </m:ctrlPr>
                </m:naryPr>
                <m:sub>
                  <m:r>
                    <w:rPr>
                      <w:rFonts w:ascii="Cambria Math" w:hAnsi="Cambria Math" w:cs="Arial"/>
                      <w:szCs w:val="20"/>
                      <w:lang w:val="en-GB"/>
                    </w:rPr>
                    <m:t>j=1</m:t>
                  </m:r>
                </m:sub>
                <m:sup>
                  <m:r>
                    <w:rPr>
                      <w:rFonts w:ascii="Cambria Math" w:hAnsi="Cambria Math" w:cs="Arial"/>
                      <w:szCs w:val="20"/>
                      <w:lang w:val="en-GB"/>
                    </w:rPr>
                    <m:t>i</m:t>
                  </m:r>
                </m:sup>
                <m:e>
                  <m:sSub>
                    <m:sSubPr>
                      <m:ctrlPr>
                        <w:rPr>
                          <w:rFonts w:ascii="Cambria Math" w:hAnsi="Cambria Math" w:cs="Arial"/>
                          <w:i/>
                          <w:szCs w:val="20"/>
                          <w:lang w:val="en-GB"/>
                        </w:rPr>
                      </m:ctrlPr>
                    </m:sSubPr>
                    <m:e>
                      <m:r>
                        <w:rPr>
                          <w:rFonts w:ascii="Cambria Math" w:hAnsi="Cambria Math" w:cs="Arial"/>
                          <w:szCs w:val="20"/>
                          <w:lang w:val="en-GB"/>
                        </w:rPr>
                        <m:t>g</m:t>
                      </m:r>
                    </m:e>
                    <m:sub>
                      <m:r>
                        <w:rPr>
                          <w:rFonts w:ascii="Cambria Math" w:hAnsi="Cambria Math" w:cs="Arial"/>
                          <w:szCs w:val="20"/>
                          <w:lang w:val="en-GB"/>
                        </w:rPr>
                        <m:t>j</m:t>
                      </m:r>
                    </m:sub>
                  </m:sSub>
                </m:e>
              </m:nary>
            </m:num>
            <m:den>
              <m:nary>
                <m:naryPr>
                  <m:chr m:val="∑"/>
                  <m:limLoc m:val="undOvr"/>
                  <m:ctrlPr>
                    <w:rPr>
                      <w:rFonts w:ascii="Cambria Math" w:hAnsi="Cambria Math" w:cs="Arial"/>
                      <w:i/>
                      <w:szCs w:val="20"/>
                      <w:lang w:val="en-GB"/>
                    </w:rPr>
                  </m:ctrlPr>
                </m:naryPr>
                <m:sub>
                  <m:r>
                    <w:rPr>
                      <w:rFonts w:ascii="Cambria Math" w:hAnsi="Cambria Math" w:cs="Arial"/>
                      <w:szCs w:val="20"/>
                      <w:lang w:val="en-GB"/>
                    </w:rPr>
                    <m:t>j=1</m:t>
                  </m:r>
                </m:sub>
                <m:sup>
                  <m:r>
                    <w:rPr>
                      <w:rFonts w:ascii="Cambria Math" w:hAnsi="Cambria Math" w:cs="Arial"/>
                      <w:szCs w:val="20"/>
                      <w:lang w:val="en-GB"/>
                    </w:rPr>
                    <m:t>k</m:t>
                  </m:r>
                </m:sup>
                <m:e>
                  <m:sSub>
                    <m:sSubPr>
                      <m:ctrlPr>
                        <w:rPr>
                          <w:rFonts w:ascii="Cambria Math" w:hAnsi="Cambria Math" w:cs="Arial"/>
                          <w:i/>
                          <w:szCs w:val="20"/>
                          <w:lang w:val="en-GB"/>
                        </w:rPr>
                      </m:ctrlPr>
                    </m:sSubPr>
                    <m:e>
                      <m:r>
                        <w:rPr>
                          <w:rFonts w:ascii="Cambria Math" w:hAnsi="Cambria Math" w:cs="Arial"/>
                          <w:szCs w:val="20"/>
                          <w:lang w:val="en-GB"/>
                        </w:rPr>
                        <m:t>g</m:t>
                      </m:r>
                    </m:e>
                    <m:sub>
                      <m:r>
                        <w:rPr>
                          <w:rFonts w:ascii="Cambria Math" w:hAnsi="Cambria Math" w:cs="Arial"/>
                          <w:szCs w:val="20"/>
                          <w:lang w:val="en-GB"/>
                        </w:rPr>
                        <m:t>j</m:t>
                      </m:r>
                    </m:sub>
                  </m:sSub>
                </m:e>
              </m:nary>
            </m:den>
          </m:f>
          <m:r>
            <w:rPr>
              <w:rFonts w:ascii="Cambria Math" w:hAnsi="Cambria Math" w:cs="Arial"/>
              <w:szCs w:val="20"/>
              <w:lang w:val="en-GB"/>
            </w:rPr>
            <m:t>,</m:t>
          </m:r>
        </m:oMath>
      </m:oMathPara>
    </w:p>
    <w:p w14:paraId="030267C6" w14:textId="77777777" w:rsidR="00F30529" w:rsidRPr="005B7B31" w:rsidRDefault="00F30529" w:rsidP="00F30529">
      <w:pPr>
        <w:rPr>
          <w:rFonts w:ascii="Arial" w:hAnsi="Arial" w:cs="Arial"/>
          <w:szCs w:val="20"/>
          <w:lang w:val="en-GB"/>
        </w:rPr>
      </w:pPr>
      <w:proofErr w:type="gramStart"/>
      <w:r w:rsidRPr="005B7B31">
        <w:rPr>
          <w:rFonts w:ascii="Arial" w:hAnsi="Arial" w:cs="Arial"/>
          <w:szCs w:val="20"/>
          <w:lang w:val="en-GB"/>
        </w:rPr>
        <w:t>where</w:t>
      </w:r>
      <w:proofErr w:type="gramEnd"/>
      <w:r w:rsidRPr="005B7B31">
        <w:rPr>
          <w:rFonts w:ascii="Arial" w:hAnsi="Arial" w:cs="Arial"/>
          <w:szCs w:val="20"/>
          <w:lang w:val="en-GB"/>
        </w:rPr>
        <w:t xml:space="preserve"> </w:t>
      </w:r>
      <m:oMath>
        <m:sSub>
          <m:sSubPr>
            <m:ctrlPr>
              <w:rPr>
                <w:rFonts w:ascii="Cambria Math" w:hAnsi="Cambria Math" w:cs="Arial"/>
                <w:i/>
                <w:lang w:val="en-GB"/>
              </w:rPr>
            </m:ctrlPr>
          </m:sSubPr>
          <m:e>
            <m:r>
              <w:rPr>
                <w:rFonts w:ascii="Cambria Math" w:hAnsi="Cambria Math" w:cs="Arial"/>
                <w:lang w:val="en-GB"/>
              </w:rPr>
              <m:t>g</m:t>
            </m:r>
          </m:e>
          <m:sub>
            <m:r>
              <w:rPr>
                <w:rFonts w:ascii="Cambria Math" w:hAnsi="Cambria Math" w:cs="Arial"/>
                <w:lang w:val="en-GB"/>
              </w:rPr>
              <m:t>i</m:t>
            </m:r>
          </m:sub>
        </m:sSub>
      </m:oMath>
      <w:r w:rsidRPr="005B7B31">
        <w:rPr>
          <w:rFonts w:ascii="Arial" w:hAnsi="Arial" w:cs="Arial"/>
          <w:szCs w:val="20"/>
          <w:lang w:val="en-GB"/>
        </w:rPr>
        <w:t xml:space="preserve"> is the number of accounts in category </w:t>
      </w:r>
      <m:oMath>
        <m:r>
          <w:rPr>
            <w:rFonts w:ascii="Cambria Math" w:hAnsi="Cambria Math" w:cs="Arial"/>
            <w:szCs w:val="20"/>
            <w:lang w:val="en-GB"/>
          </w:rPr>
          <m:t>i</m:t>
        </m:r>
      </m:oMath>
      <w:r w:rsidRPr="005B7B31">
        <w:rPr>
          <w:rFonts w:ascii="Arial" w:hAnsi="Arial" w:cs="Arial"/>
          <w:szCs w:val="20"/>
          <w:lang w:val="en-GB"/>
        </w:rPr>
        <w:t xml:space="preserve"> that did not default within </w:t>
      </w:r>
      <w:r w:rsidR="00021F3F" w:rsidRPr="005B7B31">
        <w:rPr>
          <w:rFonts w:ascii="Arial" w:hAnsi="Arial" w:cs="Arial"/>
          <w:szCs w:val="20"/>
          <w:lang w:val="en-GB"/>
        </w:rPr>
        <w:t>the subsequent one year</w:t>
      </w:r>
      <w:r w:rsidRPr="005B7B31">
        <w:rPr>
          <w:rFonts w:ascii="Arial" w:hAnsi="Arial" w:cs="Arial"/>
          <w:szCs w:val="20"/>
          <w:lang w:val="en-GB"/>
        </w:rPr>
        <w:t xml:space="preserve">. The definition of the cumulative distribution function of bad accounts </w:t>
      </w:r>
      <m:oMath>
        <m:sSub>
          <m:sSubPr>
            <m:ctrlPr>
              <w:rPr>
                <w:rFonts w:ascii="Cambria Math" w:hAnsi="Cambria Math" w:cs="Arial"/>
                <w:i/>
                <w:szCs w:val="20"/>
                <w:lang w:val="en-GB"/>
              </w:rPr>
            </m:ctrlPr>
          </m:sSubPr>
          <m:e>
            <m:r>
              <w:rPr>
                <w:rFonts w:ascii="Cambria Math" w:hAnsi="Cambria Math" w:cs="Arial"/>
                <w:szCs w:val="20"/>
                <w:lang w:val="en-GB"/>
              </w:rPr>
              <m:t>F</m:t>
            </m:r>
          </m:e>
          <m:sub>
            <m:r>
              <w:rPr>
                <w:rFonts w:ascii="Cambria Math" w:hAnsi="Cambria Math" w:cs="Arial"/>
                <w:szCs w:val="20"/>
                <w:lang w:val="en-GB"/>
              </w:rPr>
              <m:t>B</m:t>
            </m:r>
          </m:sub>
        </m:sSub>
        <m:d>
          <m:dPr>
            <m:ctrlPr>
              <w:rPr>
                <w:rFonts w:ascii="Cambria Math" w:hAnsi="Cambria Math" w:cs="Arial"/>
                <w:i/>
                <w:szCs w:val="20"/>
                <w:lang w:val="en-GB"/>
              </w:rPr>
            </m:ctrlPr>
          </m:dPr>
          <m:e>
            <m:r>
              <w:rPr>
                <w:rFonts w:ascii="Cambria Math" w:hAnsi="Cambria Math" w:cs="Arial"/>
                <w:szCs w:val="20"/>
                <w:lang w:val="en-GB"/>
              </w:rPr>
              <m:t>i</m:t>
            </m:r>
          </m:e>
        </m:d>
      </m:oMath>
      <w:r w:rsidRPr="005B7B31">
        <w:rPr>
          <w:rFonts w:ascii="Arial" w:hAnsi="Arial" w:cs="Arial"/>
          <w:szCs w:val="20"/>
          <w:lang w:val="en-GB"/>
        </w:rPr>
        <w:t xml:space="preserve"> is analogous. Then</w:t>
      </w:r>
    </w:p>
    <w:p w14:paraId="030267C7" w14:textId="77777777" w:rsidR="00F30529" w:rsidRPr="005B7B31" w:rsidRDefault="00F30529" w:rsidP="00F30529">
      <w:pPr>
        <w:rPr>
          <w:rFonts w:ascii="Arial" w:hAnsi="Arial" w:cs="Arial"/>
          <w:sz w:val="16"/>
          <w:szCs w:val="20"/>
          <w:lang w:val="en-GB"/>
        </w:rPr>
      </w:pPr>
      <m:oMathPara>
        <m:oMath>
          <m:r>
            <m:rPr>
              <m:sty m:val="p"/>
            </m:rPr>
            <w:rPr>
              <w:rFonts w:ascii="Cambria Math" w:hAnsi="Cambria Math" w:cs="Arial"/>
              <w:lang w:val="en-GB"/>
            </w:rPr>
            <m:t>Gini=</m:t>
          </m:r>
          <m:nary>
            <m:naryPr>
              <m:chr m:val="∑"/>
              <m:limLoc m:val="undOvr"/>
              <m:ctrlPr>
                <w:rPr>
                  <w:rFonts w:ascii="Cambria Math" w:hAnsi="Cambria Math" w:cs="Arial"/>
                  <w:lang w:val="en-GB"/>
                </w:rPr>
              </m:ctrlPr>
            </m:naryPr>
            <m:sub>
              <m:r>
                <w:rPr>
                  <w:rFonts w:ascii="Cambria Math" w:hAnsi="Cambria Math" w:cs="Arial"/>
                  <w:lang w:val="en-GB"/>
                </w:rPr>
                <m:t>i=1</m:t>
              </m:r>
            </m:sub>
            <m:sup>
              <m:r>
                <w:rPr>
                  <w:rFonts w:ascii="Cambria Math" w:hAnsi="Cambria Math" w:cs="Arial"/>
                  <w:lang w:val="en-GB"/>
                </w:rPr>
                <m:t>k</m:t>
              </m:r>
            </m:sup>
            <m:e>
              <m:d>
                <m:dPr>
                  <m:ctrlPr>
                    <w:rPr>
                      <w:rFonts w:ascii="Cambria Math" w:hAnsi="Cambria Math" w:cs="Arial"/>
                      <w:i/>
                      <w:lang w:val="en-GB"/>
                    </w:rPr>
                  </m:ctrlPr>
                </m:dPr>
                <m:e>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B</m:t>
                      </m:r>
                    </m:sub>
                  </m:sSub>
                  <m:d>
                    <m:dPr>
                      <m:ctrlPr>
                        <w:rPr>
                          <w:rFonts w:ascii="Cambria Math" w:hAnsi="Cambria Math" w:cs="Arial"/>
                          <w:i/>
                          <w:lang w:val="en-GB"/>
                        </w:rPr>
                      </m:ctrlPr>
                    </m:dPr>
                    <m:e>
                      <m:r>
                        <w:rPr>
                          <w:rFonts w:ascii="Cambria Math" w:hAnsi="Cambria Math" w:cs="Arial"/>
                          <w:lang w:val="en-GB"/>
                        </w:rPr>
                        <m:t>i</m:t>
                      </m:r>
                    </m:e>
                  </m:d>
                  <m:r>
                    <w:rPr>
                      <w:rFonts w:ascii="Cambria Math" w:hAnsi="Cambria Math" w:cs="Arial"/>
                      <w:lang w:val="en-GB"/>
                    </w:rPr>
                    <m:t>+</m:t>
                  </m:r>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B</m:t>
                      </m:r>
                    </m:sub>
                  </m:sSub>
                  <m:d>
                    <m:dPr>
                      <m:ctrlPr>
                        <w:rPr>
                          <w:rFonts w:ascii="Cambria Math" w:hAnsi="Cambria Math" w:cs="Arial"/>
                          <w:i/>
                          <w:lang w:val="en-GB"/>
                        </w:rPr>
                      </m:ctrlPr>
                    </m:dPr>
                    <m:e>
                      <m:r>
                        <w:rPr>
                          <w:rFonts w:ascii="Cambria Math" w:hAnsi="Cambria Math" w:cs="Arial"/>
                          <w:lang w:val="en-GB"/>
                        </w:rPr>
                        <m:t>i-1</m:t>
                      </m:r>
                    </m:e>
                  </m:d>
                </m:e>
              </m:d>
              <m:d>
                <m:dPr>
                  <m:ctrlPr>
                    <w:rPr>
                      <w:rFonts w:ascii="Cambria Math" w:hAnsi="Cambria Math" w:cs="Arial"/>
                      <w:i/>
                      <w:lang w:val="en-GB"/>
                    </w:rPr>
                  </m:ctrlPr>
                </m:dPr>
                <m:e>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G</m:t>
                      </m:r>
                    </m:sub>
                  </m:sSub>
                  <m:d>
                    <m:dPr>
                      <m:ctrlPr>
                        <w:rPr>
                          <w:rFonts w:ascii="Cambria Math" w:hAnsi="Cambria Math" w:cs="Arial"/>
                          <w:i/>
                          <w:lang w:val="en-GB"/>
                        </w:rPr>
                      </m:ctrlPr>
                    </m:dPr>
                    <m:e>
                      <m:r>
                        <w:rPr>
                          <w:rFonts w:ascii="Cambria Math" w:hAnsi="Cambria Math" w:cs="Arial"/>
                          <w:lang w:val="en-GB"/>
                        </w:rPr>
                        <m:t>i</m:t>
                      </m:r>
                    </m:e>
                  </m:d>
                  <m:r>
                    <w:rPr>
                      <w:rFonts w:ascii="Cambria Math" w:hAnsi="Cambria Math" w:cs="Arial"/>
                      <w:lang w:val="en-GB"/>
                    </w:rPr>
                    <m:t>-</m:t>
                  </m:r>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G</m:t>
                      </m:r>
                    </m:sub>
                  </m:sSub>
                  <m:d>
                    <m:dPr>
                      <m:ctrlPr>
                        <w:rPr>
                          <w:rFonts w:ascii="Cambria Math" w:hAnsi="Cambria Math" w:cs="Arial"/>
                          <w:i/>
                          <w:lang w:val="en-GB"/>
                        </w:rPr>
                      </m:ctrlPr>
                    </m:dPr>
                    <m:e>
                      <m:r>
                        <w:rPr>
                          <w:rFonts w:ascii="Cambria Math" w:hAnsi="Cambria Math" w:cs="Arial"/>
                          <w:lang w:val="en-GB"/>
                        </w:rPr>
                        <m:t>i-1</m:t>
                      </m:r>
                    </m:e>
                  </m:d>
                </m:e>
              </m:d>
            </m:e>
          </m:nary>
          <m:r>
            <w:rPr>
              <w:rFonts w:ascii="Cambria Math" w:eastAsiaTheme="minorEastAsia" w:hAnsi="Cambria Math" w:cs="Arial"/>
              <w:lang w:val="en-GB"/>
            </w:rPr>
            <m:t>-1.</m:t>
          </m:r>
        </m:oMath>
      </m:oMathPara>
    </w:p>
    <w:p w14:paraId="030267C8" w14:textId="77777777" w:rsidR="00F30529" w:rsidRPr="005B7B31" w:rsidRDefault="00F30529" w:rsidP="00F30529">
      <w:pPr>
        <w:rPr>
          <w:rFonts w:ascii="Arial" w:hAnsi="Arial" w:cs="Arial"/>
          <w:szCs w:val="20"/>
          <w:lang w:val="en-GB"/>
        </w:rPr>
      </w:pPr>
    </w:p>
    <w:p w14:paraId="030267C9" w14:textId="06FED153" w:rsidR="0091372F" w:rsidRPr="005B7B31" w:rsidRDefault="00C70A7E" w:rsidP="00F30529">
      <w:pPr>
        <w:rPr>
          <w:rFonts w:ascii="Arial" w:hAnsi="Arial" w:cs="Arial"/>
          <w:szCs w:val="20"/>
          <w:lang w:val="en-GB"/>
        </w:rPr>
      </w:pPr>
      <w:r w:rsidRPr="005B7B31">
        <w:rPr>
          <w:rFonts w:ascii="Arial" w:hAnsi="Arial" w:cs="Arial"/>
          <w:szCs w:val="20"/>
          <w:lang w:val="en-GB"/>
        </w:rPr>
        <w:t>T</w:t>
      </w:r>
      <w:r w:rsidR="0091372F" w:rsidRPr="005B7B31">
        <w:rPr>
          <w:rFonts w:ascii="Arial" w:hAnsi="Arial" w:cs="Arial"/>
          <w:szCs w:val="20"/>
          <w:lang w:val="en-GB"/>
        </w:rPr>
        <w:t xml:space="preserve">he standard deviation of the Gini </w:t>
      </w:r>
      <w:r w:rsidR="006238F2" w:rsidRPr="005B7B31">
        <w:rPr>
          <w:rFonts w:ascii="Arial" w:hAnsi="Arial" w:cs="Arial"/>
          <w:szCs w:val="20"/>
          <w:lang w:val="en-GB"/>
        </w:rPr>
        <w:t>is</w:t>
      </w:r>
      <w:r w:rsidR="0091372F" w:rsidRPr="005B7B31">
        <w:rPr>
          <w:rFonts w:ascii="Arial" w:hAnsi="Arial" w:cs="Arial"/>
          <w:szCs w:val="20"/>
          <w:lang w:val="en-GB"/>
        </w:rPr>
        <w:t xml:space="preserve"> determined using the formula below (more details on the rationale behind </w:t>
      </w:r>
      <w:r w:rsidR="006238F2" w:rsidRPr="005B7B31">
        <w:rPr>
          <w:rFonts w:ascii="Arial" w:hAnsi="Arial" w:cs="Arial"/>
          <w:szCs w:val="20"/>
          <w:lang w:val="en-GB"/>
        </w:rPr>
        <w:t xml:space="preserve">this </w:t>
      </w:r>
      <w:r w:rsidR="0091372F" w:rsidRPr="005B7B31">
        <w:rPr>
          <w:rFonts w:ascii="Arial" w:hAnsi="Arial" w:cs="Arial"/>
          <w:szCs w:val="20"/>
          <w:lang w:val="en-GB"/>
        </w:rPr>
        <w:t>can be found in the</w:t>
      </w:r>
      <w:r w:rsidR="006B520E" w:rsidRPr="005B7B31">
        <w:rPr>
          <w:rFonts w:ascii="Arial" w:hAnsi="Arial" w:cs="Arial"/>
          <w:szCs w:val="20"/>
          <w:lang w:val="en-GB"/>
        </w:rPr>
        <w:t xml:space="preserve"> Annex </w:t>
      </w:r>
      <w:r w:rsidR="00532CB6" w:rsidRPr="005B7B31">
        <w:rPr>
          <w:rFonts w:ascii="Arial" w:hAnsi="Arial" w:cs="Arial"/>
          <w:szCs w:val="20"/>
          <w:lang w:val="en-GB"/>
        </w:rPr>
        <w:t>(</w:t>
      </w:r>
      <w:r w:rsidR="00532CB6" w:rsidRPr="005B7B31">
        <w:rPr>
          <w:rFonts w:ascii="Arial" w:hAnsi="Arial" w:cs="Arial"/>
          <w:szCs w:val="20"/>
          <w:lang w:val="en-GB"/>
        </w:rPr>
        <w:fldChar w:fldCharType="begin"/>
      </w:r>
      <w:r w:rsidR="00532CB6" w:rsidRPr="005B7B31">
        <w:rPr>
          <w:rFonts w:ascii="Arial" w:hAnsi="Arial" w:cs="Arial"/>
          <w:szCs w:val="20"/>
          <w:lang w:val="en-GB"/>
        </w:rPr>
        <w:instrText xml:space="preserve"> REF _Ref494290940 \n \h </w:instrText>
      </w:r>
      <w:r w:rsidR="005B7B31">
        <w:rPr>
          <w:rFonts w:ascii="Arial" w:hAnsi="Arial" w:cs="Arial"/>
          <w:szCs w:val="20"/>
          <w:lang w:val="en-GB"/>
        </w:rPr>
        <w:instrText xml:space="preserve"> \* MERGEFORMAT </w:instrText>
      </w:r>
      <w:r w:rsidR="00532CB6" w:rsidRPr="005B7B31">
        <w:rPr>
          <w:rFonts w:ascii="Arial" w:hAnsi="Arial" w:cs="Arial"/>
          <w:szCs w:val="20"/>
          <w:lang w:val="en-GB"/>
        </w:rPr>
      </w:r>
      <w:r w:rsidR="00532CB6" w:rsidRPr="005B7B31">
        <w:rPr>
          <w:rFonts w:ascii="Arial" w:hAnsi="Arial" w:cs="Arial"/>
          <w:szCs w:val="20"/>
          <w:lang w:val="en-GB"/>
        </w:rPr>
        <w:fldChar w:fldCharType="separate"/>
      </w:r>
      <w:r w:rsidR="00FB20EE" w:rsidRPr="005B7B31">
        <w:rPr>
          <w:rFonts w:ascii="Arial" w:hAnsi="Arial" w:cs="Arial"/>
          <w:szCs w:val="20"/>
          <w:lang w:val="en-GB"/>
        </w:rPr>
        <w:t>A.I</w:t>
      </w:r>
      <w:r w:rsidR="00532CB6" w:rsidRPr="005B7B31">
        <w:rPr>
          <w:rFonts w:ascii="Arial" w:hAnsi="Arial" w:cs="Arial"/>
          <w:szCs w:val="20"/>
          <w:lang w:val="en-GB"/>
        </w:rPr>
        <w:fldChar w:fldCharType="end"/>
      </w:r>
      <w:r w:rsidR="00532CB6" w:rsidRPr="005B7B31">
        <w:rPr>
          <w:rFonts w:ascii="Arial" w:hAnsi="Arial" w:cs="Arial"/>
          <w:szCs w:val="20"/>
          <w:lang w:val="en-GB"/>
        </w:rPr>
        <w:t>).</w:t>
      </w:r>
      <w:r w:rsidR="006B520E" w:rsidRPr="005B7B31">
        <w:rPr>
          <w:rFonts w:ascii="Arial" w:hAnsi="Arial" w:cs="Arial"/>
          <w:szCs w:val="20"/>
          <w:lang w:val="en-GB"/>
        </w:rPr>
        <w:fldChar w:fldCharType="begin"/>
      </w:r>
      <w:r w:rsidR="006B520E" w:rsidRPr="005B7B31">
        <w:rPr>
          <w:rFonts w:ascii="Arial" w:hAnsi="Arial" w:cs="Arial"/>
          <w:szCs w:val="20"/>
          <w:lang w:val="en-GB"/>
        </w:rPr>
        <w:instrText xml:space="preserve"> REF _Ref493460507 \r \h </w:instrText>
      </w:r>
      <w:r w:rsidR="00E47101" w:rsidRPr="005B7B31">
        <w:rPr>
          <w:rFonts w:ascii="Arial" w:hAnsi="Arial" w:cs="Arial"/>
          <w:szCs w:val="20"/>
          <w:lang w:val="en-GB"/>
        </w:rPr>
        <w:instrText xml:space="preserve"> \* MERGEFORMAT </w:instrText>
      </w:r>
      <w:r w:rsidR="006B520E" w:rsidRPr="005B7B31">
        <w:rPr>
          <w:rFonts w:ascii="Arial" w:hAnsi="Arial" w:cs="Arial"/>
          <w:szCs w:val="20"/>
          <w:lang w:val="en-GB"/>
        </w:rPr>
      </w:r>
      <w:r w:rsidR="006B520E" w:rsidRPr="005B7B31">
        <w:rPr>
          <w:rFonts w:ascii="Arial" w:hAnsi="Arial" w:cs="Arial"/>
          <w:szCs w:val="20"/>
          <w:lang w:val="en-GB"/>
        </w:rPr>
        <w:fldChar w:fldCharType="separate"/>
      </w:r>
      <w:r w:rsidR="00FB20EE" w:rsidRPr="005B7B31">
        <w:rPr>
          <w:rFonts w:ascii="Arial" w:hAnsi="Arial" w:cs="Arial"/>
          <w:szCs w:val="20"/>
          <w:lang w:val="en-GB"/>
        </w:rPr>
        <w:t>4.5A.II</w:t>
      </w:r>
      <w:r w:rsidR="006B520E" w:rsidRPr="005B7B31">
        <w:rPr>
          <w:rFonts w:ascii="Arial" w:hAnsi="Arial" w:cs="Arial"/>
          <w:szCs w:val="20"/>
          <w:lang w:val="en-GB"/>
        </w:rPr>
        <w:fldChar w:fldCharType="end"/>
      </w:r>
      <w:r w:rsidR="0091372F" w:rsidRPr="005B7B31">
        <w:rPr>
          <w:rFonts w:ascii="Arial" w:hAnsi="Arial" w:cs="Arial"/>
          <w:szCs w:val="20"/>
          <w:lang w:val="en-GB"/>
        </w:rPr>
        <w:t>)</w:t>
      </w:r>
      <w:r w:rsidRPr="005B7B31">
        <w:rPr>
          <w:rFonts w:ascii="Arial" w:hAnsi="Arial" w:cs="Arial"/>
          <w:szCs w:val="20"/>
          <w:lang w:val="en-GB"/>
        </w:rPr>
        <w:t>.</w:t>
      </w:r>
    </w:p>
    <w:p w14:paraId="030267CA" w14:textId="77777777" w:rsidR="006238F2" w:rsidRPr="005B7B31" w:rsidRDefault="007040EA" w:rsidP="00F30529">
      <w:pPr>
        <w:rPr>
          <w:rFonts w:ascii="Arial" w:hAnsi="Arial" w:cs="Arial"/>
          <w:szCs w:val="20"/>
          <w:lang w:val="en-GB"/>
        </w:rPr>
      </w:pPr>
      <m:oMathPara>
        <m:oMath>
          <m:sSup>
            <m:sSupPr>
              <m:ctrlPr>
                <w:rPr>
                  <w:rFonts w:ascii="Cambria Math" w:hAnsi="Cambria Math" w:cs="Arial"/>
                  <w:i/>
                  <w:lang w:val="en-GB"/>
                </w:rPr>
              </m:ctrlPr>
            </m:sSupPr>
            <m:e>
              <m:r>
                <w:rPr>
                  <w:rFonts w:ascii="Cambria Math" w:hAnsi="Cambria Math" w:cs="Arial"/>
                  <w:lang w:val="en-GB"/>
                </w:rPr>
                <m:t>σ</m:t>
              </m:r>
            </m:e>
            <m:sup>
              <m:r>
                <w:rPr>
                  <w:rFonts w:ascii="Cambria Math" w:hAnsi="Cambria Math" w:cs="Arial"/>
                  <w:lang w:val="en-GB"/>
                </w:rPr>
                <m:t>2</m:t>
              </m:r>
            </m:sup>
          </m:sSup>
          <m:r>
            <m:rPr>
              <m:sty m:val="p"/>
            </m:rPr>
            <w:rPr>
              <w:rFonts w:ascii="Cambria Math" w:hAnsi="Cambria Math" w:cs="Arial"/>
              <w:lang w:val="en-GB"/>
            </w:rPr>
            <m:t>=</m:t>
          </m:r>
          <m:f>
            <m:fPr>
              <m:ctrlPr>
                <w:rPr>
                  <w:rFonts w:ascii="Cambria Math" w:hAnsi="Cambria Math" w:cs="Arial"/>
                  <w:lang w:val="en-GB"/>
                </w:rPr>
              </m:ctrlPr>
            </m:fPr>
            <m:num>
              <m:r>
                <w:rPr>
                  <w:rFonts w:ascii="Cambria Math" w:hAnsi="Cambria Math" w:cs="Arial"/>
                  <w:lang w:val="en-GB"/>
                </w:rPr>
                <m:t>1</m:t>
              </m:r>
            </m:num>
            <m:den>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G</m:t>
                  </m:r>
                </m:sub>
              </m:sSub>
              <m:r>
                <w:rPr>
                  <w:rFonts w:ascii="Cambria Math" w:hAnsi="Cambria Math" w:cs="Arial"/>
                  <w:lang w:val="en-GB"/>
                </w:rPr>
                <m:t>-1</m:t>
              </m:r>
            </m:den>
          </m:f>
          <m:nary>
            <m:naryPr>
              <m:chr m:val="∑"/>
              <m:limLoc m:val="undOvr"/>
              <m:ctrlPr>
                <w:rPr>
                  <w:rFonts w:ascii="Cambria Math" w:hAnsi="Cambria Math" w:cs="Arial"/>
                  <w:lang w:val="en-GB"/>
                </w:rPr>
              </m:ctrlPr>
            </m:naryPr>
            <m:sub>
              <m:r>
                <w:rPr>
                  <w:rFonts w:ascii="Cambria Math" w:hAnsi="Cambria Math" w:cs="Arial"/>
                  <w:lang w:val="en-GB"/>
                </w:rPr>
                <m:t>i=1</m:t>
              </m:r>
            </m:sub>
            <m:sup>
              <m:r>
                <w:rPr>
                  <w:rFonts w:ascii="Cambria Math" w:hAnsi="Cambria Math" w:cs="Arial"/>
                  <w:lang w:val="en-GB"/>
                </w:rPr>
                <m:t>k</m:t>
              </m:r>
            </m:sup>
            <m:e>
              <m:sSup>
                <m:sSupPr>
                  <m:ctrlPr>
                    <w:rPr>
                      <w:rFonts w:ascii="Cambria Math" w:hAnsi="Cambria Math" w:cs="Arial"/>
                      <w:i/>
                      <w:lang w:val="en-GB"/>
                    </w:rPr>
                  </m:ctrlPr>
                </m:sSupPr>
                <m:e>
                  <m:d>
                    <m:dPr>
                      <m:ctrlPr>
                        <w:rPr>
                          <w:rFonts w:ascii="Cambria Math" w:hAnsi="Cambria Math" w:cs="Arial"/>
                          <w:i/>
                          <w:lang w:val="en-GB"/>
                        </w:rPr>
                      </m:ctrlPr>
                    </m:dPr>
                    <m:e>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B</m:t>
                          </m:r>
                        </m:sub>
                      </m:sSub>
                      <m:d>
                        <m:dPr>
                          <m:ctrlPr>
                            <w:rPr>
                              <w:rFonts w:ascii="Cambria Math" w:hAnsi="Cambria Math" w:cs="Arial"/>
                              <w:i/>
                              <w:lang w:val="en-GB"/>
                            </w:rPr>
                          </m:ctrlPr>
                        </m:dPr>
                        <m:e>
                          <m:r>
                            <w:rPr>
                              <w:rFonts w:ascii="Cambria Math" w:hAnsi="Cambria Math" w:cs="Arial"/>
                              <w:lang w:val="en-GB"/>
                            </w:rPr>
                            <m:t>i</m:t>
                          </m:r>
                        </m:e>
                      </m:d>
                      <m:r>
                        <w:rPr>
                          <w:rFonts w:ascii="Cambria Math" w:hAnsi="Cambria Math" w:cs="Arial"/>
                          <w:lang w:val="en-GB"/>
                        </w:rPr>
                        <m:t>+</m:t>
                      </m:r>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B</m:t>
                          </m:r>
                        </m:sub>
                      </m:sSub>
                      <m:d>
                        <m:dPr>
                          <m:ctrlPr>
                            <w:rPr>
                              <w:rFonts w:ascii="Cambria Math" w:hAnsi="Cambria Math" w:cs="Arial"/>
                              <w:i/>
                              <w:lang w:val="en-GB"/>
                            </w:rPr>
                          </m:ctrlPr>
                        </m:dPr>
                        <m:e>
                          <m:r>
                            <w:rPr>
                              <w:rFonts w:ascii="Cambria Math" w:hAnsi="Cambria Math" w:cs="Arial"/>
                              <w:lang w:val="en-GB"/>
                            </w:rPr>
                            <m:t>i-1</m:t>
                          </m:r>
                        </m:e>
                      </m:d>
                      <m:r>
                        <w:rPr>
                          <w:rFonts w:ascii="Cambria Math" w:hAnsi="Cambria Math" w:cs="Arial"/>
                          <w:lang w:val="en-GB"/>
                        </w:rPr>
                        <m:t>-</m:t>
                      </m:r>
                      <m:r>
                        <m:rPr>
                          <m:sty m:val="p"/>
                        </m:rPr>
                        <w:rPr>
                          <w:rFonts w:ascii="Cambria Math" w:hAnsi="Cambria Math" w:cs="Arial"/>
                          <w:lang w:val="en-GB"/>
                        </w:rPr>
                        <m:t>Gini</m:t>
                      </m:r>
                      <m:r>
                        <w:rPr>
                          <w:rFonts w:ascii="Cambria Math" w:hAnsi="Cambria Math" w:cs="Arial"/>
                          <w:lang w:val="en-GB"/>
                        </w:rPr>
                        <m:t>-1</m:t>
                      </m:r>
                    </m:e>
                  </m:d>
                </m:e>
                <m:sup>
                  <m:r>
                    <w:rPr>
                      <w:rFonts w:ascii="Cambria Math" w:hAnsi="Cambria Math" w:cs="Arial"/>
                      <w:lang w:val="en-GB"/>
                    </w:rPr>
                    <m:t>2</m:t>
                  </m:r>
                </m:sup>
              </m:sSup>
              <m:r>
                <w:rPr>
                  <w:rFonts w:ascii="Cambria Math" w:hAnsi="Cambria Math" w:cs="Arial"/>
                  <w:lang w:val="en-GB"/>
                </w:rPr>
                <m:t>∙</m:t>
              </m:r>
              <m:d>
                <m:dPr>
                  <m:ctrlPr>
                    <w:rPr>
                      <w:rFonts w:ascii="Cambria Math" w:hAnsi="Cambria Math" w:cs="Arial"/>
                      <w:i/>
                      <w:lang w:val="en-GB"/>
                    </w:rPr>
                  </m:ctrlPr>
                </m:dPr>
                <m:e>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G</m:t>
                      </m:r>
                    </m:sub>
                  </m:sSub>
                  <m:d>
                    <m:dPr>
                      <m:ctrlPr>
                        <w:rPr>
                          <w:rFonts w:ascii="Cambria Math" w:hAnsi="Cambria Math" w:cs="Arial"/>
                          <w:i/>
                          <w:lang w:val="en-GB"/>
                        </w:rPr>
                      </m:ctrlPr>
                    </m:dPr>
                    <m:e>
                      <m:r>
                        <w:rPr>
                          <w:rFonts w:ascii="Cambria Math" w:hAnsi="Cambria Math" w:cs="Arial"/>
                          <w:lang w:val="en-GB"/>
                        </w:rPr>
                        <m:t>i</m:t>
                      </m:r>
                    </m:e>
                  </m:d>
                  <m:r>
                    <w:rPr>
                      <w:rFonts w:ascii="Cambria Math" w:hAnsi="Cambria Math" w:cs="Arial"/>
                      <w:lang w:val="en-GB"/>
                    </w:rPr>
                    <m:t>-</m:t>
                  </m:r>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G</m:t>
                      </m:r>
                    </m:sub>
                  </m:sSub>
                  <m:d>
                    <m:dPr>
                      <m:ctrlPr>
                        <w:rPr>
                          <w:rFonts w:ascii="Cambria Math" w:hAnsi="Cambria Math" w:cs="Arial"/>
                          <w:i/>
                          <w:lang w:val="en-GB"/>
                        </w:rPr>
                      </m:ctrlPr>
                    </m:dPr>
                    <m:e>
                      <m:r>
                        <w:rPr>
                          <w:rFonts w:ascii="Cambria Math" w:hAnsi="Cambria Math" w:cs="Arial"/>
                          <w:lang w:val="en-GB"/>
                        </w:rPr>
                        <m:t>i-1</m:t>
                      </m:r>
                    </m:e>
                  </m:d>
                </m:e>
              </m:d>
            </m:e>
          </m:nary>
          <m:r>
            <w:rPr>
              <w:rFonts w:ascii="Cambria Math" w:hAnsi="Cambria Math" w:cs="Arial"/>
              <w:lang w:val="en-GB"/>
            </w:rPr>
            <m:t xml:space="preserve">+ </m:t>
          </m:r>
          <m:f>
            <m:fPr>
              <m:ctrlPr>
                <w:rPr>
                  <w:rFonts w:ascii="Cambria Math" w:hAnsi="Cambria Math" w:cs="Arial"/>
                  <w:lang w:val="en-GB"/>
                </w:rPr>
              </m:ctrlPr>
            </m:fPr>
            <m:num>
              <m:r>
                <w:rPr>
                  <w:rFonts w:ascii="Cambria Math" w:hAnsi="Cambria Math" w:cs="Arial"/>
                  <w:lang w:val="en-GB"/>
                </w:rPr>
                <m:t>1</m:t>
              </m:r>
            </m:num>
            <m:den>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B</m:t>
                  </m:r>
                </m:sub>
              </m:sSub>
              <m:r>
                <w:rPr>
                  <w:rFonts w:ascii="Cambria Math" w:hAnsi="Cambria Math" w:cs="Arial"/>
                  <w:lang w:val="en-GB"/>
                </w:rPr>
                <m:t>-1</m:t>
              </m:r>
            </m:den>
          </m:f>
          <m:nary>
            <m:naryPr>
              <m:chr m:val="∑"/>
              <m:limLoc m:val="undOvr"/>
              <m:ctrlPr>
                <w:rPr>
                  <w:rFonts w:ascii="Cambria Math" w:hAnsi="Cambria Math" w:cs="Arial"/>
                  <w:lang w:val="en-GB"/>
                </w:rPr>
              </m:ctrlPr>
            </m:naryPr>
            <m:sub>
              <m:r>
                <w:rPr>
                  <w:rFonts w:ascii="Cambria Math" w:hAnsi="Cambria Math" w:cs="Arial"/>
                  <w:lang w:val="en-GB"/>
                </w:rPr>
                <m:t>i=1</m:t>
              </m:r>
            </m:sub>
            <m:sup>
              <m:r>
                <w:rPr>
                  <w:rFonts w:ascii="Cambria Math" w:hAnsi="Cambria Math" w:cs="Arial"/>
                  <w:lang w:val="en-GB"/>
                </w:rPr>
                <m:t>k</m:t>
              </m:r>
            </m:sup>
            <m:e>
              <m:sSup>
                <m:sSupPr>
                  <m:ctrlPr>
                    <w:rPr>
                      <w:rFonts w:ascii="Cambria Math" w:hAnsi="Cambria Math" w:cs="Arial"/>
                      <w:i/>
                      <w:lang w:val="en-GB"/>
                    </w:rPr>
                  </m:ctrlPr>
                </m:sSupPr>
                <m:e>
                  <m:d>
                    <m:dPr>
                      <m:ctrlPr>
                        <w:rPr>
                          <w:rFonts w:ascii="Cambria Math" w:hAnsi="Cambria Math" w:cs="Arial"/>
                          <w:i/>
                          <w:lang w:val="en-GB"/>
                        </w:rPr>
                      </m:ctrlPr>
                    </m:dPr>
                    <m:e>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G</m:t>
                          </m:r>
                        </m:sub>
                      </m:sSub>
                      <m:d>
                        <m:dPr>
                          <m:ctrlPr>
                            <w:rPr>
                              <w:rFonts w:ascii="Cambria Math" w:hAnsi="Cambria Math" w:cs="Arial"/>
                              <w:i/>
                              <w:lang w:val="en-GB"/>
                            </w:rPr>
                          </m:ctrlPr>
                        </m:dPr>
                        <m:e>
                          <m:r>
                            <w:rPr>
                              <w:rFonts w:ascii="Cambria Math" w:hAnsi="Cambria Math" w:cs="Arial"/>
                              <w:lang w:val="en-GB"/>
                            </w:rPr>
                            <m:t>i</m:t>
                          </m:r>
                        </m:e>
                      </m:d>
                      <m:r>
                        <w:rPr>
                          <w:rFonts w:ascii="Cambria Math" w:hAnsi="Cambria Math" w:cs="Arial"/>
                          <w:lang w:val="en-GB"/>
                        </w:rPr>
                        <m:t>+</m:t>
                      </m:r>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G</m:t>
                          </m:r>
                        </m:sub>
                      </m:sSub>
                      <m:d>
                        <m:dPr>
                          <m:ctrlPr>
                            <w:rPr>
                              <w:rFonts w:ascii="Cambria Math" w:hAnsi="Cambria Math" w:cs="Arial"/>
                              <w:i/>
                              <w:lang w:val="en-GB"/>
                            </w:rPr>
                          </m:ctrlPr>
                        </m:dPr>
                        <m:e>
                          <m:r>
                            <w:rPr>
                              <w:rFonts w:ascii="Cambria Math" w:hAnsi="Cambria Math" w:cs="Arial"/>
                              <w:lang w:val="en-GB"/>
                            </w:rPr>
                            <m:t>i-1</m:t>
                          </m:r>
                        </m:e>
                      </m:d>
                      <m:r>
                        <w:rPr>
                          <w:rFonts w:ascii="Cambria Math" w:hAnsi="Cambria Math" w:cs="Arial"/>
                          <w:lang w:val="en-GB"/>
                        </w:rPr>
                        <m:t>+</m:t>
                      </m:r>
                      <m:r>
                        <m:rPr>
                          <m:sty m:val="p"/>
                        </m:rPr>
                        <w:rPr>
                          <w:rFonts w:ascii="Cambria Math" w:hAnsi="Cambria Math" w:cs="Arial"/>
                          <w:lang w:val="en-GB"/>
                        </w:rPr>
                        <m:t>Gini</m:t>
                      </m:r>
                      <m:r>
                        <w:rPr>
                          <w:rFonts w:ascii="Cambria Math" w:hAnsi="Cambria Math" w:cs="Arial"/>
                          <w:lang w:val="en-GB"/>
                        </w:rPr>
                        <m:t>-1</m:t>
                      </m:r>
                    </m:e>
                  </m:d>
                </m:e>
                <m:sup>
                  <m:r>
                    <w:rPr>
                      <w:rFonts w:ascii="Cambria Math" w:hAnsi="Cambria Math" w:cs="Arial"/>
                      <w:lang w:val="en-GB"/>
                    </w:rPr>
                    <m:t>2</m:t>
                  </m:r>
                </m:sup>
              </m:sSup>
              <m:r>
                <w:rPr>
                  <w:rFonts w:ascii="Cambria Math" w:hAnsi="Cambria Math" w:cs="Arial"/>
                  <w:lang w:val="en-GB"/>
                </w:rPr>
                <m:t>∙</m:t>
              </m:r>
              <m:d>
                <m:dPr>
                  <m:ctrlPr>
                    <w:rPr>
                      <w:rFonts w:ascii="Cambria Math" w:hAnsi="Cambria Math" w:cs="Arial"/>
                      <w:i/>
                      <w:lang w:val="en-GB"/>
                    </w:rPr>
                  </m:ctrlPr>
                </m:dPr>
                <m:e>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B</m:t>
                      </m:r>
                    </m:sub>
                  </m:sSub>
                  <m:d>
                    <m:dPr>
                      <m:ctrlPr>
                        <w:rPr>
                          <w:rFonts w:ascii="Cambria Math" w:hAnsi="Cambria Math" w:cs="Arial"/>
                          <w:i/>
                          <w:lang w:val="en-GB"/>
                        </w:rPr>
                      </m:ctrlPr>
                    </m:dPr>
                    <m:e>
                      <m:r>
                        <w:rPr>
                          <w:rFonts w:ascii="Cambria Math" w:hAnsi="Cambria Math" w:cs="Arial"/>
                          <w:lang w:val="en-GB"/>
                        </w:rPr>
                        <m:t>i</m:t>
                      </m:r>
                    </m:e>
                  </m:d>
                  <m:r>
                    <w:rPr>
                      <w:rFonts w:ascii="Cambria Math" w:hAnsi="Cambria Math" w:cs="Arial"/>
                      <w:lang w:val="en-GB"/>
                    </w:rPr>
                    <m:t>-</m:t>
                  </m:r>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B</m:t>
                      </m:r>
                    </m:sub>
                  </m:sSub>
                  <m:d>
                    <m:dPr>
                      <m:ctrlPr>
                        <w:rPr>
                          <w:rFonts w:ascii="Cambria Math" w:hAnsi="Cambria Math" w:cs="Arial"/>
                          <w:i/>
                          <w:lang w:val="en-GB"/>
                        </w:rPr>
                      </m:ctrlPr>
                    </m:dPr>
                    <m:e>
                      <m:r>
                        <w:rPr>
                          <w:rFonts w:ascii="Cambria Math" w:hAnsi="Cambria Math" w:cs="Arial"/>
                          <w:lang w:val="en-GB"/>
                        </w:rPr>
                        <m:t>i-1</m:t>
                      </m:r>
                    </m:e>
                  </m:d>
                </m:e>
              </m:d>
            </m:e>
          </m:nary>
          <m:r>
            <w:rPr>
              <w:rFonts w:ascii="Cambria Math" w:eastAsiaTheme="minorEastAsia" w:hAnsi="Cambria Math" w:cs="Arial"/>
              <w:lang w:val="en-GB"/>
            </w:rPr>
            <m:t>,</m:t>
          </m:r>
        </m:oMath>
      </m:oMathPara>
    </w:p>
    <w:p w14:paraId="030267CB" w14:textId="77777777" w:rsidR="0091372F" w:rsidRPr="005B7B31" w:rsidRDefault="00F17822" w:rsidP="00F30529">
      <w:pPr>
        <w:rPr>
          <w:rFonts w:ascii="Arial" w:hAnsi="Arial" w:cs="Arial"/>
          <w:szCs w:val="20"/>
          <w:lang w:val="en-GB"/>
        </w:rPr>
      </w:pPr>
      <w:r w:rsidRPr="005B7B31">
        <w:rPr>
          <w:rFonts w:ascii="Arial" w:hAnsi="Arial" w:cs="Arial"/>
          <w:szCs w:val="20"/>
          <w:lang w:val="en-GB"/>
        </w:rPr>
        <w:t>w</w:t>
      </w:r>
      <w:r w:rsidR="00E95083" w:rsidRPr="005B7B31">
        <w:rPr>
          <w:rFonts w:ascii="Arial" w:hAnsi="Arial" w:cs="Arial"/>
          <w:szCs w:val="20"/>
          <w:lang w:val="en-GB"/>
        </w:rPr>
        <w:t xml:space="preserve">here </w:t>
      </w:r>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G</m:t>
            </m:r>
          </m:sub>
        </m:sSub>
      </m:oMath>
      <w:r w:rsidR="00E95083" w:rsidRPr="005B7B31">
        <w:rPr>
          <w:rFonts w:ascii="Arial" w:hAnsi="Arial" w:cs="Arial"/>
          <w:szCs w:val="20"/>
          <w:lang w:val="en-GB"/>
        </w:rPr>
        <w:t xml:space="preserve"> is the number of accounts that did not default within the subsequent one year (good accounts), and </w:t>
      </w:r>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B</m:t>
            </m:r>
          </m:sub>
        </m:sSub>
      </m:oMath>
      <w:r w:rsidR="00E95083" w:rsidRPr="005B7B31">
        <w:rPr>
          <w:rFonts w:ascii="Arial" w:eastAsiaTheme="minorEastAsia" w:hAnsi="Arial" w:cs="Arial"/>
          <w:lang w:val="en-GB"/>
        </w:rPr>
        <w:t xml:space="preserve"> is the number of defaulters (bad accounts) in the following one year.</w:t>
      </w:r>
      <w:r w:rsidR="00E95083" w:rsidRPr="005B7B31">
        <w:rPr>
          <w:rFonts w:ascii="Arial" w:hAnsi="Arial" w:cs="Arial"/>
          <w:szCs w:val="20"/>
          <w:lang w:val="en-GB"/>
        </w:rPr>
        <w:t xml:space="preserve"> </w:t>
      </w:r>
      <w:r w:rsidR="006238F2" w:rsidRPr="005B7B31">
        <w:rPr>
          <w:rFonts w:ascii="Arial" w:hAnsi="Arial" w:cs="Arial"/>
          <w:szCs w:val="20"/>
          <w:lang w:val="en-GB"/>
        </w:rPr>
        <w:t xml:space="preserve">(Please note that if in the first term the role of </w:t>
      </w:r>
      <m:oMath>
        <m:r>
          <w:rPr>
            <w:rFonts w:ascii="Cambria Math" w:hAnsi="Cambria Math" w:cs="Arial"/>
            <w:lang w:val="en-GB"/>
          </w:rPr>
          <m:t>B</m:t>
        </m:r>
      </m:oMath>
      <w:r w:rsidR="006238F2" w:rsidRPr="005B7B31">
        <w:rPr>
          <w:rFonts w:ascii="Arial" w:hAnsi="Arial" w:cs="Arial"/>
          <w:szCs w:val="20"/>
          <w:lang w:val="en-GB"/>
        </w:rPr>
        <w:t xml:space="preserve"> and </w:t>
      </w:r>
      <m:oMath>
        <m:r>
          <w:rPr>
            <w:rFonts w:ascii="Cambria Math" w:eastAsiaTheme="minorEastAsia" w:hAnsi="Cambria Math" w:cs="Arial"/>
            <w:lang w:val="en-GB"/>
          </w:rPr>
          <m:t>G</m:t>
        </m:r>
      </m:oMath>
      <w:r w:rsidR="006238F2" w:rsidRPr="005B7B31">
        <w:rPr>
          <w:rFonts w:ascii="Arial" w:hAnsi="Arial" w:cs="Arial"/>
          <w:szCs w:val="20"/>
          <w:lang w:val="en-GB"/>
        </w:rPr>
        <w:t xml:space="preserve"> is switched, then one gets a similar term as the second, but not exactly the same – the sign of </w:t>
      </w:r>
      <m:oMath>
        <m:r>
          <m:rPr>
            <m:sty m:val="p"/>
          </m:rPr>
          <w:rPr>
            <w:rFonts w:ascii="Cambria Math" w:hAnsi="Cambria Math" w:cs="Arial"/>
            <w:lang w:val="en-GB"/>
          </w:rPr>
          <m:t>Gini</m:t>
        </m:r>
      </m:oMath>
      <w:r w:rsidR="006238F2" w:rsidRPr="005B7B31">
        <w:rPr>
          <w:rFonts w:ascii="Arial" w:eastAsiaTheme="minorEastAsia" w:hAnsi="Arial" w:cs="Arial"/>
          <w:lang w:val="en-GB"/>
        </w:rPr>
        <w:t xml:space="preserve"> is different.)</w:t>
      </w:r>
    </w:p>
    <w:p w14:paraId="030267CC" w14:textId="77777777" w:rsidR="00EA5AEC" w:rsidRPr="005B7B31" w:rsidRDefault="00EA5AEC" w:rsidP="00527701">
      <w:pPr>
        <w:rPr>
          <w:rFonts w:ascii="Arial" w:hAnsi="Arial" w:cs="Arial"/>
          <w:lang w:val="en-GB"/>
        </w:rPr>
      </w:pPr>
    </w:p>
    <w:p w14:paraId="030267CD" w14:textId="77777777" w:rsidR="009A4986" w:rsidRPr="005B7B31" w:rsidRDefault="009A4986" w:rsidP="00527701">
      <w:pPr>
        <w:rPr>
          <w:rFonts w:ascii="Arial" w:eastAsiaTheme="minorEastAsia" w:hAnsi="Arial" w:cs="Arial"/>
          <w:lang w:val="en-GB"/>
        </w:rPr>
      </w:pPr>
      <w:r w:rsidRPr="005B7B31">
        <w:rPr>
          <w:rFonts w:ascii="Arial" w:hAnsi="Arial" w:cs="Arial"/>
          <w:b/>
          <w:lang w:val="en-GB"/>
        </w:rPr>
        <w:lastRenderedPageBreak/>
        <w:t>The absolute level of the Gini index</w:t>
      </w:r>
      <w:r w:rsidRPr="005B7B31">
        <w:rPr>
          <w:rFonts w:ascii="Arial" w:hAnsi="Arial" w:cs="Arial"/>
          <w:lang w:val="en-GB"/>
        </w:rPr>
        <w:t xml:space="preserve"> </w:t>
      </w:r>
      <w:r w:rsidRPr="005B7B31">
        <w:rPr>
          <w:rFonts w:ascii="Arial" w:eastAsiaTheme="minorEastAsia" w:hAnsi="Arial" w:cs="Arial"/>
          <w:lang w:val="en-GB"/>
        </w:rPr>
        <w:t xml:space="preserve">is measured on the out-of-time sample, taking the score in the above formula as the “categories”, i.e. there are </w:t>
      </w:r>
      <m:oMath>
        <m:r>
          <w:rPr>
            <w:rFonts w:ascii="Cambria Math" w:hAnsi="Cambria Math" w:cs="Arial"/>
            <w:lang w:val="en-GB"/>
          </w:rPr>
          <m:t>k</m:t>
        </m:r>
      </m:oMath>
      <w:r w:rsidRPr="005B7B31">
        <w:rPr>
          <w:rFonts w:ascii="Arial" w:eastAsiaTheme="minorEastAsia" w:hAnsi="Arial" w:cs="Arial"/>
          <w:lang w:val="en-GB"/>
        </w:rPr>
        <w:t xml:space="preserve"> different score values.</w:t>
      </w:r>
    </w:p>
    <w:p w14:paraId="030267CE" w14:textId="77777777" w:rsidR="009A4986" w:rsidRPr="005B7B31" w:rsidRDefault="009A4986" w:rsidP="00527701">
      <w:pPr>
        <w:rPr>
          <w:rFonts w:ascii="Arial" w:eastAsiaTheme="minorEastAsia" w:hAnsi="Arial" w:cs="Arial"/>
          <w:lang w:val="en-GB"/>
        </w:rPr>
      </w:pPr>
    </w:p>
    <w:p w14:paraId="030267CF" w14:textId="77777777" w:rsidR="009A4986" w:rsidRPr="005B7B31" w:rsidRDefault="009A4986" w:rsidP="009A4986">
      <w:pPr>
        <w:rPr>
          <w:rFonts w:ascii="Arial" w:hAnsi="Arial" w:cs="Arial"/>
          <w:lang w:val="en-GB"/>
        </w:rPr>
      </w:pPr>
      <w:r w:rsidRPr="005B7B31">
        <w:rPr>
          <w:rFonts w:ascii="Arial" w:hAnsi="Arial" w:cs="Arial"/>
          <w:lang w:val="en-GB"/>
        </w:rPr>
        <w:t xml:space="preserve">Next, we define a test to measure the </w:t>
      </w:r>
      <w:r w:rsidRPr="005B7B31">
        <w:rPr>
          <w:rFonts w:ascii="Arial" w:hAnsi="Arial" w:cs="Arial"/>
          <w:b/>
          <w:lang w:val="en-GB"/>
        </w:rPr>
        <w:t>relative Gini index change</w:t>
      </w:r>
      <w:r w:rsidRPr="005B7B31">
        <w:rPr>
          <w:rFonts w:ascii="Arial" w:hAnsi="Arial" w:cs="Arial"/>
          <w:lang w:val="en-GB"/>
        </w:rPr>
        <w:t xml:space="preserve"> comparing the</w:t>
      </w:r>
      <w:r w:rsidR="00A84877" w:rsidRPr="005B7B31">
        <w:rPr>
          <w:rFonts w:ascii="Arial" w:hAnsi="Arial" w:cs="Arial"/>
          <w:lang w:val="en-GB"/>
        </w:rPr>
        <w:t xml:space="preserve"> Gini on the out-of-time sample</w:t>
      </w:r>
      <w:r w:rsidRPr="005B7B31">
        <w:rPr>
          <w:rFonts w:ascii="Arial" w:hAnsi="Arial" w:cs="Arial"/>
          <w:lang w:val="en-GB"/>
        </w:rPr>
        <w:t xml:space="preserve"> </w:t>
      </w:r>
      <w:r w:rsidRPr="005B7B31">
        <w:rPr>
          <w:rFonts w:ascii="Arial" w:eastAsiaTheme="minorEastAsia" w:hAnsi="Arial" w:cs="Arial"/>
          <w:lang w:val="en-GB"/>
        </w:rPr>
        <w:t>to the model’s original Gini.</w:t>
      </w:r>
      <w:r w:rsidRPr="005B7B31">
        <w:rPr>
          <w:rFonts w:ascii="Arial" w:hAnsi="Arial" w:cs="Arial"/>
          <w:lang w:val="en-GB"/>
        </w:rPr>
        <w:t xml:space="preserve"> Define </w:t>
      </w:r>
      <m:oMath>
        <m:sSub>
          <m:sSubPr>
            <m:ctrlPr>
              <w:rPr>
                <w:rFonts w:ascii="Cambria Math" w:hAnsi="Cambria Math" w:cs="Arial"/>
                <w:i/>
                <w:lang w:val="en-GB"/>
              </w:rPr>
            </m:ctrlPr>
          </m:sSubPr>
          <m:e>
            <m:r>
              <m:rPr>
                <m:sty m:val="p"/>
              </m:rPr>
              <w:rPr>
                <w:rFonts w:ascii="Cambria Math" w:hAnsi="Cambria Math" w:cs="Arial"/>
                <w:lang w:val="en-GB"/>
              </w:rPr>
              <m:t>Gini</m:t>
            </m:r>
          </m:e>
          <m:sub>
            <m:r>
              <w:rPr>
                <w:rFonts w:ascii="Cambria Math" w:hAnsi="Cambria Math" w:cs="Arial"/>
                <w:lang w:val="en-GB"/>
              </w:rPr>
              <m:t>dev</m:t>
            </m:r>
          </m:sub>
        </m:sSub>
      </m:oMath>
      <w:r w:rsidRPr="005B7B31">
        <w:rPr>
          <w:rFonts w:ascii="Arial" w:eastAsiaTheme="minorEastAsia" w:hAnsi="Arial" w:cs="Arial"/>
          <w:lang w:val="en-GB"/>
        </w:rPr>
        <w:t xml:space="preserve"> as t</w:t>
      </w:r>
      <w:r w:rsidRPr="005B7B31">
        <w:rPr>
          <w:rFonts w:ascii="Arial" w:hAnsi="Arial" w:cs="Arial"/>
          <w:lang w:val="en-GB"/>
        </w:rPr>
        <w:t xml:space="preserve">he Gini measured on the </w:t>
      </w:r>
      <w:r w:rsidR="00E3796E" w:rsidRPr="005B7B31">
        <w:rPr>
          <w:rFonts w:ascii="Arial" w:hAnsi="Arial" w:cs="Arial"/>
          <w:lang w:val="en-GB"/>
        </w:rPr>
        <w:t>development sample (alternatively on the out-of-sample – hold out sample – if used at</w:t>
      </w:r>
      <w:r w:rsidRPr="005B7B31">
        <w:rPr>
          <w:rFonts w:ascii="Arial" w:hAnsi="Arial" w:cs="Arial"/>
          <w:lang w:val="en-GB"/>
        </w:rPr>
        <w:t xml:space="preserve"> the time of development</w:t>
      </w:r>
      <w:r w:rsidR="00E3796E" w:rsidRPr="005B7B31">
        <w:rPr>
          <w:rFonts w:ascii="Arial" w:hAnsi="Arial" w:cs="Arial"/>
          <w:lang w:val="en-GB"/>
        </w:rPr>
        <w:t>)</w:t>
      </w:r>
      <w:r w:rsidRPr="005B7B31">
        <w:rPr>
          <w:rFonts w:ascii="Arial" w:hAnsi="Arial" w:cs="Arial"/>
          <w:lang w:val="en-GB"/>
        </w:rPr>
        <w:t xml:space="preserve">. A slight deterioration is already expected due to natural changes in the portfolio that may cause possible decrease in the model performance. The level of expected decrease is relative to the initial Gini. Therefore, the following p-value yields a confidence level on which we can state that the current Gini of the model decreased at least 10% compared to the </w:t>
      </w:r>
      <w:proofErr w:type="spellStart"/>
      <w:r w:rsidRPr="005B7B31">
        <w:rPr>
          <w:rFonts w:ascii="Arial" w:hAnsi="Arial" w:cs="Arial"/>
          <w:lang w:val="en-GB"/>
        </w:rPr>
        <w:t>Gini</w:t>
      </w:r>
      <w:proofErr w:type="spellEnd"/>
      <w:r w:rsidRPr="005B7B31">
        <w:rPr>
          <w:rFonts w:ascii="Arial" w:hAnsi="Arial" w:cs="Arial"/>
          <w:lang w:val="en-GB"/>
        </w:rPr>
        <w:t xml:space="preserve"> at the development</w:t>
      </w:r>
    </w:p>
    <w:p w14:paraId="030267D0" w14:textId="77777777" w:rsidR="009A4986" w:rsidRPr="005B7B31" w:rsidRDefault="009A4986" w:rsidP="009A4986">
      <w:pPr>
        <w:rPr>
          <w:rFonts w:ascii="Arial" w:hAnsi="Arial" w:cs="Arial"/>
          <w:lang w:val="en-GB"/>
        </w:rPr>
      </w:pPr>
      <m:oMathPara>
        <m:oMath>
          <m:r>
            <w:rPr>
              <w:rFonts w:ascii="Cambria Math" w:hAnsi="Cambria Math" w:cs="Arial"/>
              <w:lang w:val="en-GB"/>
            </w:rPr>
            <m:t>p=</m:t>
          </m:r>
          <m:r>
            <m:rPr>
              <m:sty m:val="p"/>
            </m:rPr>
            <w:rPr>
              <w:rFonts w:ascii="Cambria Math" w:hAnsi="Cambria Math" w:cs="Arial"/>
              <w:lang w:val="en-GB"/>
            </w:rPr>
            <m:t>Φ</m:t>
          </m:r>
          <m:d>
            <m:dPr>
              <m:ctrlPr>
                <w:rPr>
                  <w:rFonts w:ascii="Cambria Math" w:hAnsi="Cambria Math" w:cs="Arial"/>
                  <w:i/>
                  <w:lang w:val="en-GB"/>
                </w:rPr>
              </m:ctrlPr>
            </m:dPr>
            <m:e>
              <m:f>
                <m:fPr>
                  <m:ctrlPr>
                    <w:rPr>
                      <w:rFonts w:ascii="Cambria Math" w:hAnsi="Cambria Math" w:cs="Arial"/>
                      <w:i/>
                      <w:lang w:val="en-GB"/>
                    </w:rPr>
                  </m:ctrlPr>
                </m:fPr>
                <m:num>
                  <m:r>
                    <w:rPr>
                      <w:rFonts w:ascii="Cambria Math" w:hAnsi="Cambria Math" w:cs="Arial"/>
                      <w:lang w:val="en-GB"/>
                    </w:rPr>
                    <m:t>0.9∙</m:t>
                  </m:r>
                  <m:sSub>
                    <m:sSubPr>
                      <m:ctrlPr>
                        <w:rPr>
                          <w:rFonts w:ascii="Cambria Math" w:hAnsi="Cambria Math" w:cs="Arial"/>
                          <w:i/>
                          <w:lang w:val="en-GB"/>
                        </w:rPr>
                      </m:ctrlPr>
                    </m:sSubPr>
                    <m:e>
                      <m:r>
                        <m:rPr>
                          <m:sty m:val="p"/>
                        </m:rPr>
                        <w:rPr>
                          <w:rFonts w:ascii="Cambria Math" w:hAnsi="Cambria Math" w:cs="Arial"/>
                          <w:lang w:val="en-GB"/>
                        </w:rPr>
                        <m:t>Gini</m:t>
                      </m:r>
                    </m:e>
                    <m:sub>
                      <m:r>
                        <w:rPr>
                          <w:rFonts w:ascii="Cambria Math" w:hAnsi="Cambria Math" w:cs="Arial"/>
                          <w:lang w:val="en-GB"/>
                        </w:rPr>
                        <m:t>dev</m:t>
                      </m:r>
                    </m:sub>
                  </m:sSub>
                  <m:r>
                    <m:rPr>
                      <m:sty m:val="p"/>
                    </m:rPr>
                    <w:rPr>
                      <w:rFonts w:ascii="Cambria Math" w:hAnsi="Cambria Math" w:cs="Arial"/>
                      <w:lang w:val="en-GB"/>
                    </w:rPr>
                    <m:t>-Gini</m:t>
                  </m:r>
                </m:num>
                <m:den>
                  <m:r>
                    <w:rPr>
                      <w:rFonts w:ascii="Cambria Math" w:hAnsi="Cambria Math" w:cs="Arial"/>
                      <w:lang w:val="en-GB"/>
                    </w:rPr>
                    <m:t>σ</m:t>
                  </m:r>
                </m:den>
              </m:f>
            </m:e>
          </m:d>
          <m:r>
            <w:rPr>
              <w:rFonts w:ascii="Cambria Math" w:eastAsiaTheme="minorEastAsia" w:hAnsi="Cambria Math" w:cs="Arial"/>
              <w:lang w:val="en-GB"/>
            </w:rPr>
            <m:t>,</m:t>
          </m:r>
        </m:oMath>
      </m:oMathPara>
    </w:p>
    <w:p w14:paraId="030267D1" w14:textId="77777777" w:rsidR="009A4986" w:rsidRPr="005B7B31" w:rsidRDefault="009A4986" w:rsidP="009A4986">
      <w:pPr>
        <w:rPr>
          <w:rFonts w:ascii="Arial" w:eastAsiaTheme="minorEastAsia" w:hAnsi="Arial" w:cs="Arial"/>
          <w:lang w:val="en-GB"/>
        </w:rPr>
      </w:pPr>
      <w:r w:rsidRPr="005B7B31">
        <w:rPr>
          <w:rFonts w:ascii="Arial" w:hAnsi="Arial" w:cs="Arial"/>
          <w:lang w:val="en-GB"/>
        </w:rPr>
        <w:t xml:space="preserve">where </w:t>
      </w:r>
      <m:oMath>
        <m:r>
          <w:rPr>
            <w:rFonts w:ascii="Cambria Math" w:hAnsi="Cambria Math" w:cs="Arial"/>
            <w:lang w:val="en-GB"/>
          </w:rPr>
          <m:t>σ</m:t>
        </m:r>
      </m:oMath>
      <w:r w:rsidRPr="005B7B31">
        <w:rPr>
          <w:rFonts w:ascii="Arial" w:eastAsiaTheme="minorEastAsia" w:hAnsi="Arial" w:cs="Arial"/>
          <w:lang w:val="en-GB"/>
        </w:rPr>
        <w:t xml:space="preserve"> is the standard deviation of the Gini on the out-of-time sample, defined by the formula above.</w:t>
      </w:r>
      <w:r w:rsidRPr="005B7B31">
        <w:rPr>
          <w:rFonts w:ascii="Arial" w:hAnsi="Arial" w:cs="Arial"/>
          <w:lang w:val="en-GB"/>
        </w:rPr>
        <w:t xml:space="preserve"> </w:t>
      </w:r>
    </w:p>
    <w:p w14:paraId="030267D2" w14:textId="77777777" w:rsidR="009A4986" w:rsidRPr="005B7B31" w:rsidRDefault="009A4986" w:rsidP="00527701">
      <w:pPr>
        <w:rPr>
          <w:rFonts w:ascii="Arial" w:hAnsi="Arial" w:cs="Arial"/>
          <w:lang w:val="en-GB"/>
        </w:rPr>
      </w:pPr>
    </w:p>
    <w:p w14:paraId="030267D3" w14:textId="77777777" w:rsidR="009A4986" w:rsidRPr="005B7B31" w:rsidRDefault="009A4986" w:rsidP="00527701">
      <w:pPr>
        <w:rPr>
          <w:rFonts w:ascii="Arial" w:hAnsi="Arial" w:cs="Arial"/>
          <w:lang w:val="en-GB"/>
        </w:rPr>
      </w:pPr>
      <w:r w:rsidRPr="005B7B31">
        <w:rPr>
          <w:rFonts w:ascii="Arial" w:hAnsi="Arial" w:cs="Arial"/>
          <w:lang w:val="en-GB"/>
        </w:rPr>
        <w:t xml:space="preserve">Finally, the </w:t>
      </w:r>
      <w:r w:rsidRPr="005B7B31">
        <w:rPr>
          <w:rFonts w:ascii="Arial" w:hAnsi="Arial" w:cs="Arial"/>
          <w:b/>
          <w:lang w:val="en-GB"/>
        </w:rPr>
        <w:t>Gini index of risk factors</w:t>
      </w:r>
      <w:r w:rsidRPr="005B7B31">
        <w:rPr>
          <w:rFonts w:ascii="Arial" w:hAnsi="Arial" w:cs="Arial"/>
          <w:lang w:val="en-GB"/>
        </w:rPr>
        <w:t xml:space="preserve"> is assessed separately for each model variable </w:t>
      </w:r>
      <m:oMath>
        <m:r>
          <w:rPr>
            <w:rFonts w:ascii="Cambria Math" w:hAnsi="Cambria Math" w:cs="Arial"/>
            <w:lang w:val="en-GB"/>
          </w:rPr>
          <m:t>v</m:t>
        </m:r>
      </m:oMath>
      <w:r w:rsidR="00260235" w:rsidRPr="005B7B31">
        <w:rPr>
          <w:rFonts w:ascii="Arial" w:eastAsiaTheme="minorEastAsia" w:hAnsi="Arial" w:cs="Arial"/>
          <w:lang w:val="en-GB"/>
        </w:rPr>
        <w:t xml:space="preserve"> </w:t>
      </w:r>
      <w:r w:rsidRPr="005B7B31">
        <w:rPr>
          <w:rFonts w:ascii="Arial" w:hAnsi="Arial" w:cs="Arial"/>
          <w:lang w:val="en-GB"/>
        </w:rPr>
        <w:t xml:space="preserve">as its relative change compared to the value at the time of development. The formula to calculate the Gini of a variable is the same as above, with the “categories” being the attributes of the variable that are scored differently, i.e. </w:t>
      </w:r>
      <m:oMath>
        <m:r>
          <w:rPr>
            <w:rFonts w:ascii="Cambria Math" w:hAnsi="Cambria Math" w:cs="Arial"/>
            <w:lang w:val="en-GB"/>
          </w:rPr>
          <m:t>k=</m:t>
        </m:r>
        <m:sSub>
          <m:sSubPr>
            <m:ctrlPr>
              <w:rPr>
                <w:rFonts w:ascii="Cambria Math" w:hAnsi="Cambria Math" w:cs="Arial"/>
                <w:i/>
                <w:lang w:val="en-GB"/>
              </w:rPr>
            </m:ctrlPr>
          </m:sSubPr>
          <m:e>
            <m:r>
              <w:rPr>
                <w:rFonts w:ascii="Cambria Math" w:hAnsi="Cambria Math" w:cs="Arial"/>
                <w:lang w:val="en-GB"/>
              </w:rPr>
              <m:t>k</m:t>
            </m:r>
          </m:e>
          <m:sub>
            <m:r>
              <w:rPr>
                <w:rFonts w:ascii="Cambria Math" w:hAnsi="Cambria Math" w:cs="Arial"/>
                <w:lang w:val="en-GB"/>
              </w:rPr>
              <m:t>v</m:t>
            </m:r>
          </m:sub>
        </m:sSub>
      </m:oMath>
      <w:r w:rsidRPr="005B7B31">
        <w:rPr>
          <w:rFonts w:ascii="Arial" w:eastAsiaTheme="minorEastAsia" w:hAnsi="Arial" w:cs="Arial"/>
          <w:lang w:val="en-GB"/>
        </w:rPr>
        <w:t xml:space="preserve"> is the number of different score values of the respective variable. </w:t>
      </w:r>
      <w:r w:rsidR="00260235" w:rsidRPr="005B7B31">
        <w:rPr>
          <w:rFonts w:ascii="Arial" w:eastAsiaTheme="minorEastAsia" w:hAnsi="Arial" w:cs="Arial"/>
          <w:lang w:val="en-GB"/>
        </w:rPr>
        <w:t xml:space="preserve">Like before, </w:t>
      </w:r>
      <m:oMath>
        <m:sSub>
          <m:sSubPr>
            <m:ctrlPr>
              <w:rPr>
                <w:rFonts w:ascii="Cambria Math" w:hAnsi="Cambria Math" w:cs="Arial"/>
                <w:i/>
                <w:lang w:val="en-GB"/>
              </w:rPr>
            </m:ctrlPr>
          </m:sSubPr>
          <m:e>
            <m:r>
              <m:rPr>
                <m:sty m:val="p"/>
              </m:rPr>
              <w:rPr>
                <w:rFonts w:ascii="Cambria Math" w:hAnsi="Cambria Math" w:cs="Arial"/>
                <w:lang w:val="en-GB"/>
              </w:rPr>
              <m:t>Gini</m:t>
            </m:r>
          </m:e>
          <m:sub>
            <m:r>
              <w:rPr>
                <w:rFonts w:ascii="Cambria Math" w:hAnsi="Cambria Math" w:cs="Arial"/>
                <w:lang w:val="en-GB"/>
              </w:rPr>
              <m:t>dev,v</m:t>
            </m:r>
          </m:sub>
        </m:sSub>
      </m:oMath>
      <w:r w:rsidR="00260235" w:rsidRPr="005B7B31">
        <w:rPr>
          <w:rFonts w:ascii="Arial" w:eastAsiaTheme="minorEastAsia" w:hAnsi="Arial" w:cs="Arial"/>
          <w:lang w:val="en-GB"/>
        </w:rPr>
        <w:t xml:space="preserve"> is measured on the original </w:t>
      </w:r>
      <w:r w:rsidR="00E3796E" w:rsidRPr="005B7B31">
        <w:rPr>
          <w:rFonts w:ascii="Arial" w:eastAsiaTheme="minorEastAsia" w:hAnsi="Arial" w:cs="Arial"/>
          <w:lang w:val="en-GB"/>
        </w:rPr>
        <w:t xml:space="preserve">development sample </w:t>
      </w:r>
      <w:r w:rsidR="00E3796E" w:rsidRPr="005B7B31">
        <w:rPr>
          <w:rFonts w:ascii="Arial" w:hAnsi="Arial" w:cs="Arial"/>
          <w:lang w:val="en-GB"/>
        </w:rPr>
        <w:t xml:space="preserve">(alternatively </w:t>
      </w:r>
      <w:r w:rsidR="003C0DD9" w:rsidRPr="005B7B31">
        <w:rPr>
          <w:rFonts w:ascii="Arial" w:hAnsi="Arial" w:cs="Arial"/>
          <w:lang w:val="en-GB"/>
        </w:rPr>
        <w:t xml:space="preserve">on the </w:t>
      </w:r>
      <w:r w:rsidR="00E3796E" w:rsidRPr="005B7B31">
        <w:rPr>
          <w:rFonts w:ascii="Arial" w:hAnsi="Arial" w:cs="Arial"/>
          <w:lang w:val="en-GB"/>
        </w:rPr>
        <w:t>out-of-sample – hold out sample – if used at the time of development)</w:t>
      </w:r>
      <w:r w:rsidR="00260235" w:rsidRPr="005B7B31">
        <w:rPr>
          <w:rFonts w:ascii="Arial" w:eastAsiaTheme="minorEastAsia" w:hAnsi="Arial" w:cs="Arial"/>
          <w:lang w:val="en-GB"/>
        </w:rPr>
        <w:t xml:space="preserve">, </w:t>
      </w:r>
      <m:oMath>
        <m:sSub>
          <m:sSubPr>
            <m:ctrlPr>
              <w:rPr>
                <w:rFonts w:ascii="Cambria Math" w:hAnsi="Cambria Math" w:cs="Arial"/>
                <w:i/>
                <w:lang w:val="en-GB"/>
              </w:rPr>
            </m:ctrlPr>
          </m:sSubPr>
          <m:e>
            <m:r>
              <m:rPr>
                <m:sty m:val="p"/>
              </m:rPr>
              <w:rPr>
                <w:rFonts w:ascii="Cambria Math" w:hAnsi="Cambria Math" w:cs="Arial"/>
                <w:lang w:val="en-GB"/>
              </w:rPr>
              <m:t>Gini</m:t>
            </m:r>
          </m:e>
          <m:sub>
            <m:r>
              <w:rPr>
                <w:rFonts w:ascii="Cambria Math" w:hAnsi="Cambria Math" w:cs="Arial"/>
                <w:lang w:val="en-GB"/>
              </w:rPr>
              <m:t>v</m:t>
            </m:r>
          </m:sub>
        </m:sSub>
      </m:oMath>
      <w:r w:rsidR="00260235" w:rsidRPr="005B7B31">
        <w:rPr>
          <w:rFonts w:ascii="Arial" w:eastAsiaTheme="minorEastAsia" w:hAnsi="Arial" w:cs="Arial"/>
          <w:lang w:val="en-GB"/>
        </w:rPr>
        <w:t xml:space="preserve"> is calculated on the out-of-time sample defined above and </w:t>
      </w:r>
      <m:oMath>
        <m:sSub>
          <m:sSubPr>
            <m:ctrlPr>
              <w:rPr>
                <w:rFonts w:ascii="Cambria Math" w:hAnsi="Cambria Math" w:cs="Arial"/>
                <w:i/>
                <w:lang w:val="en-GB"/>
              </w:rPr>
            </m:ctrlPr>
          </m:sSubPr>
          <m:e>
            <m:r>
              <w:rPr>
                <w:rFonts w:ascii="Cambria Math" w:hAnsi="Cambria Math" w:cs="Arial"/>
                <w:lang w:val="en-GB"/>
              </w:rPr>
              <m:t>σ</m:t>
            </m:r>
          </m:e>
          <m:sub>
            <m:r>
              <w:rPr>
                <w:rFonts w:ascii="Cambria Math" w:hAnsi="Cambria Math" w:cs="Arial"/>
                <w:lang w:val="en-GB"/>
              </w:rPr>
              <m:t>v</m:t>
            </m:r>
          </m:sub>
        </m:sSub>
      </m:oMath>
      <w:r w:rsidR="00260235" w:rsidRPr="005B7B31">
        <w:rPr>
          <w:rFonts w:ascii="Arial" w:eastAsiaTheme="minorEastAsia" w:hAnsi="Arial" w:cs="Arial"/>
          <w:lang w:val="en-GB"/>
        </w:rPr>
        <w:t xml:space="preserve"> is the corresponding standard deviation. The p-value to assess the test is</w:t>
      </w:r>
    </w:p>
    <w:p w14:paraId="030267D4" w14:textId="77777777" w:rsidR="006238F2" w:rsidRPr="005B7B31" w:rsidRDefault="007040EA" w:rsidP="00527701">
      <w:pPr>
        <w:rPr>
          <w:rFonts w:ascii="Arial" w:hAnsi="Arial" w:cs="Arial"/>
          <w:lang w:val="en-GB"/>
        </w:rPr>
      </w:pPr>
      <m:oMathPara>
        <m:oMath>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v</m:t>
              </m:r>
            </m:sub>
          </m:sSub>
          <m:r>
            <w:rPr>
              <w:rFonts w:ascii="Cambria Math" w:hAnsi="Cambria Math" w:cs="Arial"/>
              <w:lang w:val="en-GB"/>
            </w:rPr>
            <m:t>=</m:t>
          </m:r>
          <m:r>
            <m:rPr>
              <m:sty m:val="p"/>
            </m:rPr>
            <w:rPr>
              <w:rFonts w:ascii="Cambria Math" w:hAnsi="Cambria Math" w:cs="Arial"/>
              <w:lang w:val="en-GB"/>
            </w:rPr>
            <m:t>Φ</m:t>
          </m:r>
          <m:d>
            <m:dPr>
              <m:ctrlPr>
                <w:rPr>
                  <w:rFonts w:ascii="Cambria Math" w:hAnsi="Cambria Math" w:cs="Arial"/>
                  <w:i/>
                  <w:lang w:val="en-GB"/>
                </w:rPr>
              </m:ctrlPr>
            </m:dPr>
            <m:e>
              <m:f>
                <m:fPr>
                  <m:ctrlPr>
                    <w:rPr>
                      <w:rFonts w:ascii="Cambria Math" w:hAnsi="Cambria Math" w:cs="Arial"/>
                      <w:i/>
                      <w:lang w:val="en-GB"/>
                    </w:rPr>
                  </m:ctrlPr>
                </m:fPr>
                <m:num>
                  <m:r>
                    <w:rPr>
                      <w:rFonts w:ascii="Cambria Math" w:hAnsi="Cambria Math" w:cs="Arial"/>
                      <w:lang w:val="en-GB"/>
                    </w:rPr>
                    <m:t>0.9∙</m:t>
                  </m:r>
                  <m:sSub>
                    <m:sSubPr>
                      <m:ctrlPr>
                        <w:rPr>
                          <w:rFonts w:ascii="Cambria Math" w:hAnsi="Cambria Math" w:cs="Arial"/>
                          <w:i/>
                          <w:lang w:val="en-GB"/>
                        </w:rPr>
                      </m:ctrlPr>
                    </m:sSubPr>
                    <m:e>
                      <m:r>
                        <m:rPr>
                          <m:sty m:val="p"/>
                        </m:rPr>
                        <w:rPr>
                          <w:rFonts w:ascii="Cambria Math" w:hAnsi="Cambria Math" w:cs="Arial"/>
                          <w:lang w:val="en-GB"/>
                        </w:rPr>
                        <m:t>Gini</m:t>
                      </m:r>
                    </m:e>
                    <m:sub>
                      <m:r>
                        <w:rPr>
                          <w:rFonts w:ascii="Cambria Math" w:hAnsi="Cambria Math" w:cs="Arial"/>
                          <w:lang w:val="en-GB"/>
                        </w:rPr>
                        <m:t>dev,v</m:t>
                      </m:r>
                    </m:sub>
                  </m:sSub>
                  <m:r>
                    <w:rPr>
                      <w:rFonts w:ascii="Cambria Math" w:hAnsi="Cambria Math" w:cs="Arial"/>
                      <w:lang w:val="en-GB"/>
                    </w:rPr>
                    <m:t>-</m:t>
                  </m:r>
                  <m:sSub>
                    <m:sSubPr>
                      <m:ctrlPr>
                        <w:rPr>
                          <w:rFonts w:ascii="Cambria Math" w:hAnsi="Cambria Math" w:cs="Arial"/>
                          <w:i/>
                          <w:lang w:val="en-GB"/>
                        </w:rPr>
                      </m:ctrlPr>
                    </m:sSubPr>
                    <m:e>
                      <m:r>
                        <m:rPr>
                          <m:sty m:val="p"/>
                        </m:rPr>
                        <w:rPr>
                          <w:rFonts w:ascii="Cambria Math" w:hAnsi="Cambria Math" w:cs="Arial"/>
                          <w:lang w:val="en-GB"/>
                        </w:rPr>
                        <m:t>Gini</m:t>
                      </m:r>
                    </m:e>
                    <m:sub>
                      <m:r>
                        <w:rPr>
                          <w:rFonts w:ascii="Cambria Math" w:hAnsi="Cambria Math" w:cs="Arial"/>
                          <w:lang w:val="en-GB"/>
                        </w:rPr>
                        <m:t>v</m:t>
                      </m:r>
                    </m:sub>
                  </m:sSub>
                </m:num>
                <m:den>
                  <m:sSub>
                    <m:sSubPr>
                      <m:ctrlPr>
                        <w:rPr>
                          <w:rFonts w:ascii="Cambria Math" w:hAnsi="Cambria Math" w:cs="Arial"/>
                          <w:i/>
                          <w:lang w:val="en-GB"/>
                        </w:rPr>
                      </m:ctrlPr>
                    </m:sSubPr>
                    <m:e>
                      <m:r>
                        <w:rPr>
                          <w:rFonts w:ascii="Cambria Math" w:hAnsi="Cambria Math" w:cs="Arial"/>
                          <w:lang w:val="en-GB"/>
                        </w:rPr>
                        <m:t>σ</m:t>
                      </m:r>
                    </m:e>
                    <m:sub>
                      <m:r>
                        <w:rPr>
                          <w:rFonts w:ascii="Cambria Math" w:hAnsi="Cambria Math" w:cs="Arial"/>
                          <w:lang w:val="en-GB"/>
                        </w:rPr>
                        <m:t>v</m:t>
                      </m:r>
                    </m:sub>
                  </m:sSub>
                </m:den>
              </m:f>
            </m:e>
          </m:d>
          <m:r>
            <w:rPr>
              <w:rFonts w:ascii="Cambria Math" w:hAnsi="Cambria Math" w:cs="Arial"/>
              <w:lang w:val="en-GB"/>
            </w:rPr>
            <m:t>.</m:t>
          </m:r>
        </m:oMath>
      </m:oMathPara>
    </w:p>
    <w:p w14:paraId="030267D5" w14:textId="77777777" w:rsidR="00260235" w:rsidRPr="005B7B31" w:rsidRDefault="00260235" w:rsidP="00527701">
      <w:pPr>
        <w:rPr>
          <w:rFonts w:ascii="Arial" w:hAnsi="Arial" w:cs="Arial"/>
          <w:lang w:val="en-GB"/>
        </w:rPr>
      </w:pPr>
    </w:p>
    <w:p w14:paraId="030267D6" w14:textId="77777777" w:rsidR="00CA4498" w:rsidRPr="005B7B31" w:rsidRDefault="00CA4498" w:rsidP="00CA4498">
      <w:pPr>
        <w:rPr>
          <w:rFonts w:ascii="Arial" w:hAnsi="Arial" w:cs="Arial"/>
          <w:u w:val="single"/>
          <w:lang w:val="en-GB"/>
        </w:rPr>
      </w:pPr>
      <w:r w:rsidRPr="005B7B31">
        <w:rPr>
          <w:rFonts w:ascii="Arial" w:hAnsi="Arial" w:cs="Arial"/>
          <w:u w:val="single"/>
          <w:lang w:val="en-GB"/>
        </w:rPr>
        <w:t>Documentation requirements</w:t>
      </w:r>
    </w:p>
    <w:p w14:paraId="030267D7" w14:textId="77777777" w:rsidR="00484219" w:rsidRPr="005B7B31" w:rsidRDefault="00484219" w:rsidP="00484219">
      <w:pPr>
        <w:rPr>
          <w:rFonts w:ascii="Arial" w:hAnsi="Arial" w:cs="Arial"/>
          <w:lang w:val="en-GB"/>
        </w:rPr>
      </w:pPr>
      <w:r w:rsidRPr="005B7B31">
        <w:rPr>
          <w:rFonts w:ascii="Arial" w:hAnsi="Arial" w:cs="Arial"/>
          <w:lang w:val="en-GB"/>
        </w:rPr>
        <w:t>The total number of good (</w:t>
      </w:r>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G</m:t>
            </m:r>
          </m:sub>
        </m:sSub>
      </m:oMath>
      <w:r w:rsidRPr="005B7B31">
        <w:rPr>
          <w:rFonts w:ascii="Arial" w:hAnsi="Arial" w:cs="Arial"/>
          <w:lang w:val="en-GB"/>
        </w:rPr>
        <w:t>) and total number of bad clients (</w:t>
      </w:r>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B</m:t>
            </m:r>
          </m:sub>
        </m:sSub>
      </m:oMath>
      <w:r w:rsidRPr="005B7B31">
        <w:rPr>
          <w:rFonts w:ascii="Arial" w:hAnsi="Arial" w:cs="Arial"/>
          <w:lang w:val="en-GB"/>
        </w:rPr>
        <w:t xml:space="preserve">) in the out-of-time sample, the </w:t>
      </w:r>
      <m:oMath>
        <m:r>
          <m:rPr>
            <m:sty m:val="p"/>
          </m:rPr>
          <w:rPr>
            <w:rFonts w:ascii="Cambria Math" w:hAnsi="Cambria Math" w:cs="Arial"/>
            <w:lang w:val="en-GB"/>
          </w:rPr>
          <m:t>Gini</m:t>
        </m:r>
      </m:oMath>
      <w:r w:rsidR="003845D8" w:rsidRPr="005B7B31">
        <w:rPr>
          <w:rFonts w:ascii="Arial" w:hAnsi="Arial" w:cs="Arial"/>
          <w:lang w:val="en-GB"/>
        </w:rPr>
        <w:t>,</w:t>
      </w:r>
      <w:r w:rsidRPr="005B7B31">
        <w:rPr>
          <w:rFonts w:ascii="Arial" w:hAnsi="Arial" w:cs="Arial"/>
          <w:lang w:val="en-GB"/>
        </w:rPr>
        <w:t xml:space="preserve"> </w:t>
      </w:r>
      <m:oMath>
        <m:r>
          <w:rPr>
            <w:rFonts w:ascii="Cambria Math" w:hAnsi="Cambria Math" w:cs="Arial"/>
            <w:lang w:val="en-GB"/>
          </w:rPr>
          <m:t>σ</m:t>
        </m:r>
      </m:oMath>
      <w:r w:rsidR="003845D8" w:rsidRPr="005B7B31">
        <w:rPr>
          <w:rFonts w:ascii="Arial" w:eastAsiaTheme="minorEastAsia" w:hAnsi="Arial" w:cs="Arial"/>
          <w:lang w:val="en-GB"/>
        </w:rPr>
        <w:t xml:space="preserve">, </w:t>
      </w:r>
      <m:oMath>
        <m:sSub>
          <m:sSubPr>
            <m:ctrlPr>
              <w:rPr>
                <w:rFonts w:ascii="Cambria Math" w:hAnsi="Cambria Math" w:cs="Arial"/>
                <w:i/>
                <w:lang w:val="en-GB"/>
              </w:rPr>
            </m:ctrlPr>
          </m:sSubPr>
          <m:e>
            <m:r>
              <m:rPr>
                <m:sty m:val="p"/>
              </m:rPr>
              <w:rPr>
                <w:rFonts w:ascii="Cambria Math" w:hAnsi="Cambria Math" w:cs="Arial"/>
                <w:lang w:val="en-GB"/>
              </w:rPr>
              <m:t>Gini</m:t>
            </m:r>
          </m:e>
          <m:sub>
            <m:r>
              <w:rPr>
                <w:rFonts w:ascii="Cambria Math" w:hAnsi="Cambria Math" w:cs="Arial"/>
                <w:lang w:val="en-GB"/>
              </w:rPr>
              <m:t>dev</m:t>
            </m:r>
          </m:sub>
        </m:sSub>
      </m:oMath>
      <w:r w:rsidR="003845D8" w:rsidRPr="005B7B31">
        <w:rPr>
          <w:rFonts w:ascii="Arial" w:eastAsiaTheme="minorEastAsia" w:hAnsi="Arial" w:cs="Arial"/>
          <w:lang w:val="en-GB"/>
        </w:rPr>
        <w:t xml:space="preserve"> and the resulted p-value </w:t>
      </w:r>
      <w:r w:rsidRPr="005B7B31">
        <w:rPr>
          <w:rFonts w:ascii="Arial" w:hAnsi="Arial" w:cs="Arial"/>
          <w:lang w:val="en-GB"/>
        </w:rPr>
        <w:t>must be presented in a table.</w:t>
      </w:r>
    </w:p>
    <w:p w14:paraId="030267D8" w14:textId="77777777" w:rsidR="00DE59E7" w:rsidRPr="005B7B31" w:rsidRDefault="003845D8" w:rsidP="00484219">
      <w:pPr>
        <w:rPr>
          <w:rFonts w:ascii="Arial" w:eastAsiaTheme="minorEastAsia" w:hAnsi="Arial" w:cs="Arial"/>
          <w:lang w:val="en-GB"/>
        </w:rPr>
      </w:pPr>
      <w:r w:rsidRPr="005B7B31">
        <w:rPr>
          <w:rFonts w:ascii="Arial" w:hAnsi="Arial" w:cs="Arial"/>
          <w:lang w:val="en-GB"/>
        </w:rPr>
        <w:t xml:space="preserve">Next, for each variable </w:t>
      </w:r>
      <m:oMath>
        <m:r>
          <w:rPr>
            <w:rFonts w:ascii="Cambria Math" w:hAnsi="Cambria Math" w:cs="Arial"/>
            <w:lang w:val="en-GB"/>
          </w:rPr>
          <m:t>v</m:t>
        </m:r>
      </m:oMath>
      <w:r w:rsidRPr="005B7B31">
        <w:rPr>
          <w:rFonts w:ascii="Arial" w:eastAsiaTheme="minorEastAsia" w:hAnsi="Arial" w:cs="Arial"/>
          <w:lang w:val="en-GB"/>
        </w:rPr>
        <w:t xml:space="preserve"> </w:t>
      </w:r>
      <w:proofErr w:type="gramStart"/>
      <w:r w:rsidRPr="005B7B31">
        <w:rPr>
          <w:rFonts w:ascii="Arial" w:hAnsi="Arial" w:cs="Arial"/>
          <w:lang w:val="en-GB"/>
        </w:rPr>
        <w:t xml:space="preserve">the </w:t>
      </w:r>
      <w:proofErr w:type="gramEnd"/>
      <m:oMath>
        <m:sSub>
          <m:sSubPr>
            <m:ctrlPr>
              <w:rPr>
                <w:rFonts w:ascii="Cambria Math" w:hAnsi="Cambria Math" w:cs="Arial"/>
                <w:i/>
                <w:lang w:val="en-GB"/>
              </w:rPr>
            </m:ctrlPr>
          </m:sSubPr>
          <m:e>
            <m:r>
              <m:rPr>
                <m:sty m:val="p"/>
              </m:rPr>
              <w:rPr>
                <w:rFonts w:ascii="Cambria Math" w:hAnsi="Cambria Math" w:cs="Arial"/>
                <w:lang w:val="en-GB"/>
              </w:rPr>
              <m:t>Gini</m:t>
            </m:r>
          </m:e>
          <m:sub>
            <m:r>
              <w:rPr>
                <w:rFonts w:ascii="Cambria Math" w:hAnsi="Cambria Math" w:cs="Arial"/>
                <w:lang w:val="en-GB"/>
              </w:rPr>
              <m:t>dev,v</m:t>
            </m:r>
          </m:sub>
        </m:sSub>
      </m:oMath>
      <w:r w:rsidRPr="005B7B31">
        <w:rPr>
          <w:rFonts w:ascii="Arial" w:eastAsiaTheme="minorEastAsia" w:hAnsi="Arial" w:cs="Arial"/>
          <w:lang w:val="en-GB"/>
        </w:rPr>
        <w:t xml:space="preserve">, </w:t>
      </w:r>
      <m:oMath>
        <m:sSub>
          <m:sSubPr>
            <m:ctrlPr>
              <w:rPr>
                <w:rFonts w:ascii="Cambria Math" w:hAnsi="Cambria Math" w:cs="Arial"/>
                <w:i/>
                <w:lang w:val="en-GB"/>
              </w:rPr>
            </m:ctrlPr>
          </m:sSubPr>
          <m:e>
            <m:r>
              <m:rPr>
                <m:sty m:val="p"/>
              </m:rPr>
              <w:rPr>
                <w:rFonts w:ascii="Cambria Math" w:hAnsi="Cambria Math" w:cs="Arial"/>
                <w:lang w:val="en-GB"/>
              </w:rPr>
              <m:t>Gini</m:t>
            </m:r>
          </m:e>
          <m:sub>
            <m:r>
              <w:rPr>
                <w:rFonts w:ascii="Cambria Math" w:hAnsi="Cambria Math" w:cs="Arial"/>
                <w:lang w:val="en-GB"/>
              </w:rPr>
              <m:t>v</m:t>
            </m:r>
          </m:sub>
        </m:sSub>
      </m:oMath>
      <w:r w:rsidRPr="005B7B31">
        <w:rPr>
          <w:rFonts w:ascii="Arial" w:eastAsiaTheme="minorEastAsia" w:hAnsi="Arial" w:cs="Arial"/>
          <w:lang w:val="en-GB"/>
        </w:rPr>
        <w:t xml:space="preserve"> and </w:t>
      </w:r>
      <m:oMath>
        <m:sSub>
          <m:sSubPr>
            <m:ctrlPr>
              <w:rPr>
                <w:rFonts w:ascii="Cambria Math" w:hAnsi="Cambria Math" w:cs="Arial"/>
                <w:i/>
                <w:lang w:val="en-GB"/>
              </w:rPr>
            </m:ctrlPr>
          </m:sSubPr>
          <m:e>
            <m:r>
              <m:rPr>
                <m:sty m:val="p"/>
              </m:rPr>
              <w:rPr>
                <w:rFonts w:ascii="Cambria Math" w:hAnsi="Cambria Math" w:cs="Arial"/>
                <w:lang w:val="en-GB"/>
              </w:rPr>
              <m:t>p</m:t>
            </m:r>
          </m:e>
          <m:sub>
            <m:r>
              <w:rPr>
                <w:rFonts w:ascii="Cambria Math" w:hAnsi="Cambria Math" w:cs="Arial"/>
                <w:lang w:val="en-GB"/>
              </w:rPr>
              <m:t>v</m:t>
            </m:r>
          </m:sub>
        </m:sSub>
      </m:oMath>
      <w:r w:rsidRPr="005B7B31">
        <w:rPr>
          <w:rFonts w:ascii="Arial" w:eastAsiaTheme="minorEastAsia" w:hAnsi="Arial" w:cs="Arial"/>
          <w:lang w:val="en-GB"/>
        </w:rPr>
        <w:t xml:space="preserve"> </w:t>
      </w:r>
      <w:r w:rsidR="00AA7AA7" w:rsidRPr="005B7B31">
        <w:rPr>
          <w:rFonts w:ascii="Arial" w:eastAsiaTheme="minorEastAsia" w:hAnsi="Arial" w:cs="Arial"/>
          <w:lang w:val="en-GB"/>
        </w:rPr>
        <w:t>has to</w:t>
      </w:r>
      <w:r w:rsidRPr="005B7B31">
        <w:rPr>
          <w:rFonts w:ascii="Arial" w:eastAsiaTheme="minorEastAsia" w:hAnsi="Arial" w:cs="Arial"/>
          <w:lang w:val="en-GB"/>
        </w:rPr>
        <w:t xml:space="preserve"> be shown in an array.</w:t>
      </w:r>
    </w:p>
    <w:p w14:paraId="030267D9" w14:textId="77777777" w:rsidR="00484219" w:rsidRPr="005B7B31" w:rsidRDefault="003845D8" w:rsidP="00484219">
      <w:pPr>
        <w:rPr>
          <w:rFonts w:ascii="Arial" w:hAnsi="Arial" w:cs="Arial"/>
          <w:lang w:val="en-GB"/>
        </w:rPr>
      </w:pPr>
      <w:r w:rsidRPr="005B7B31">
        <w:rPr>
          <w:rFonts w:ascii="Arial" w:hAnsi="Arial" w:cs="Arial"/>
          <w:lang w:val="en-GB"/>
        </w:rPr>
        <w:t xml:space="preserve">Finally, </w:t>
      </w:r>
      <w:r w:rsidR="00484219" w:rsidRPr="005B7B31">
        <w:rPr>
          <w:rFonts w:ascii="Arial" w:hAnsi="Arial" w:cs="Arial"/>
          <w:lang w:val="en-GB"/>
        </w:rPr>
        <w:t xml:space="preserve">a chart </w:t>
      </w:r>
      <w:r w:rsidRPr="005B7B31">
        <w:rPr>
          <w:rFonts w:ascii="Arial" w:hAnsi="Arial" w:cs="Arial"/>
          <w:lang w:val="en-GB"/>
        </w:rPr>
        <w:t xml:space="preserve">plotting </w:t>
      </w:r>
      <w:r w:rsidR="00484219" w:rsidRPr="005B7B31">
        <w:rPr>
          <w:rFonts w:ascii="Arial" w:hAnsi="Arial" w:cs="Arial"/>
          <w:lang w:val="en-GB"/>
        </w:rPr>
        <w:t xml:space="preserve">Gini </w:t>
      </w:r>
      <w:r w:rsidRPr="005B7B31">
        <w:rPr>
          <w:rFonts w:ascii="Arial" w:hAnsi="Arial" w:cs="Arial"/>
          <w:lang w:val="en-GB"/>
        </w:rPr>
        <w:t>of the model</w:t>
      </w:r>
      <w:r w:rsidR="00EB0FB1" w:rsidRPr="005B7B31">
        <w:rPr>
          <w:rFonts w:ascii="Arial" w:hAnsi="Arial" w:cs="Arial"/>
          <w:lang w:val="en-GB"/>
        </w:rPr>
        <w:t>,</w:t>
      </w:r>
      <w:r w:rsidRPr="005B7B31">
        <w:rPr>
          <w:rFonts w:ascii="Arial" w:hAnsi="Arial" w:cs="Arial"/>
          <w:lang w:val="en-GB"/>
        </w:rPr>
        <w:t xml:space="preserve"> </w:t>
      </w:r>
      <w:r w:rsidR="00DE59E7" w:rsidRPr="005B7B31">
        <w:rPr>
          <w:rFonts w:ascii="Arial" w:hAnsi="Arial" w:cs="Arial"/>
          <w:lang w:val="en-GB"/>
        </w:rPr>
        <w:t>the corresponding</w:t>
      </w:r>
      <w:r w:rsidRPr="005B7B31">
        <w:rPr>
          <w:rFonts w:ascii="Arial" w:hAnsi="Arial" w:cs="Arial"/>
          <w:lang w:val="en-GB"/>
        </w:rPr>
        <w:t xml:space="preserve"> 95% </w:t>
      </w:r>
      <w:r w:rsidR="00EB0FB1" w:rsidRPr="005B7B31">
        <w:rPr>
          <w:rFonts w:ascii="Arial" w:hAnsi="Arial" w:cs="Arial"/>
          <w:lang w:val="en-GB"/>
        </w:rPr>
        <w:t xml:space="preserve">upper and 95% </w:t>
      </w:r>
      <w:r w:rsidRPr="005B7B31">
        <w:rPr>
          <w:rFonts w:ascii="Arial" w:hAnsi="Arial" w:cs="Arial"/>
          <w:lang w:val="en-GB"/>
        </w:rPr>
        <w:t>lower confidence level</w:t>
      </w:r>
      <w:r w:rsidR="00954198" w:rsidRPr="005B7B31">
        <w:rPr>
          <w:rFonts w:ascii="Arial" w:hAnsi="Arial" w:cs="Arial"/>
          <w:lang w:val="en-GB"/>
        </w:rPr>
        <w:t>s</w:t>
      </w:r>
      <w:r w:rsidRPr="005B7B31">
        <w:rPr>
          <w:rFonts w:ascii="Arial" w:hAnsi="Arial" w:cs="Arial"/>
          <w:lang w:val="en-GB"/>
        </w:rPr>
        <w:t xml:space="preserve"> given by the formula </w:t>
      </w:r>
      <m:oMath>
        <m:r>
          <w:rPr>
            <w:rFonts w:ascii="Cambria Math" w:hAnsi="Cambria Math" w:cs="Arial"/>
            <w:lang w:val="en-GB"/>
          </w:rPr>
          <m:t>U=</m:t>
        </m:r>
        <m:r>
          <m:rPr>
            <m:sty m:val="p"/>
          </m:rPr>
          <w:rPr>
            <w:rFonts w:ascii="Cambria Math" w:hAnsi="Cambria Math" w:cs="Arial"/>
            <w:lang w:val="en-GB"/>
          </w:rPr>
          <m:t>Gini+</m:t>
        </m:r>
        <m:r>
          <w:rPr>
            <w:rFonts w:ascii="Cambria Math" w:hAnsi="Cambria Math" w:cs="Arial"/>
            <w:lang w:val="en-GB"/>
          </w:rPr>
          <m:t>σ∙</m:t>
        </m:r>
        <m:sSup>
          <m:sSupPr>
            <m:ctrlPr>
              <w:rPr>
                <w:rFonts w:ascii="Cambria Math" w:hAnsi="Cambria Math" w:cs="Arial"/>
                <w:lang w:val="en-GB"/>
              </w:rPr>
            </m:ctrlPr>
          </m:sSupPr>
          <m:e>
            <m:r>
              <m:rPr>
                <m:sty m:val="p"/>
              </m:rPr>
              <w:rPr>
                <w:rFonts w:ascii="Cambria Math" w:hAnsi="Cambria Math" w:cs="Arial"/>
                <w:lang w:val="en-GB"/>
              </w:rPr>
              <m:t>Φ</m:t>
            </m:r>
          </m:e>
          <m:sup>
            <m:r>
              <w:rPr>
                <w:rFonts w:ascii="Cambria Math" w:hAnsi="Cambria Math" w:cs="Arial"/>
                <w:lang w:val="en-GB"/>
              </w:rPr>
              <m:t>-1</m:t>
            </m:r>
          </m:sup>
        </m:sSup>
        <m:d>
          <m:dPr>
            <m:ctrlPr>
              <w:rPr>
                <w:rFonts w:ascii="Cambria Math" w:hAnsi="Cambria Math" w:cs="Arial"/>
                <w:i/>
                <w:lang w:val="en-GB"/>
              </w:rPr>
            </m:ctrlPr>
          </m:dPr>
          <m:e>
            <m:r>
              <w:rPr>
                <w:rFonts w:ascii="Cambria Math" w:hAnsi="Cambria Math" w:cs="Arial"/>
                <w:lang w:val="en-GB"/>
              </w:rPr>
              <m:t>0.95</m:t>
            </m:r>
          </m:e>
        </m:d>
      </m:oMath>
      <w:r w:rsidR="00DE59E7" w:rsidRPr="005B7B31">
        <w:rPr>
          <w:rFonts w:ascii="Arial" w:hAnsi="Arial" w:cs="Arial"/>
          <w:lang w:val="en-GB"/>
        </w:rPr>
        <w:t xml:space="preserve"> </w:t>
      </w:r>
      <w:r w:rsidR="00EB0FB1" w:rsidRPr="005B7B31">
        <w:rPr>
          <w:rFonts w:ascii="Arial" w:hAnsi="Arial" w:cs="Arial"/>
          <w:lang w:val="en-GB"/>
        </w:rPr>
        <w:t xml:space="preserve">and </w:t>
      </w:r>
      <m:oMath>
        <m:r>
          <w:rPr>
            <w:rFonts w:ascii="Cambria Math" w:hAnsi="Cambria Math" w:cs="Arial"/>
            <w:lang w:val="en-GB"/>
          </w:rPr>
          <m:t>L=</m:t>
        </m:r>
        <m:r>
          <m:rPr>
            <m:sty m:val="p"/>
          </m:rPr>
          <w:rPr>
            <w:rFonts w:ascii="Cambria Math" w:hAnsi="Cambria Math" w:cs="Arial"/>
            <w:lang w:val="en-GB"/>
          </w:rPr>
          <m:t>Gini-</m:t>
        </m:r>
        <m:r>
          <w:rPr>
            <w:rFonts w:ascii="Cambria Math" w:hAnsi="Cambria Math" w:cs="Arial"/>
            <w:lang w:val="en-GB"/>
          </w:rPr>
          <m:t>σ∙</m:t>
        </m:r>
        <m:sSup>
          <m:sSupPr>
            <m:ctrlPr>
              <w:rPr>
                <w:rFonts w:ascii="Cambria Math" w:hAnsi="Cambria Math" w:cs="Arial"/>
                <w:lang w:val="en-GB"/>
              </w:rPr>
            </m:ctrlPr>
          </m:sSupPr>
          <m:e>
            <m:r>
              <m:rPr>
                <m:sty m:val="p"/>
              </m:rPr>
              <w:rPr>
                <w:rFonts w:ascii="Cambria Math" w:hAnsi="Cambria Math" w:cs="Arial"/>
                <w:lang w:val="en-GB"/>
              </w:rPr>
              <m:t>Φ</m:t>
            </m:r>
          </m:e>
          <m:sup>
            <m:r>
              <w:rPr>
                <w:rFonts w:ascii="Cambria Math" w:hAnsi="Cambria Math" w:cs="Arial"/>
                <w:lang w:val="en-GB"/>
              </w:rPr>
              <m:t>-1</m:t>
            </m:r>
          </m:sup>
        </m:sSup>
        <m:d>
          <m:dPr>
            <m:ctrlPr>
              <w:rPr>
                <w:rFonts w:ascii="Cambria Math" w:hAnsi="Cambria Math" w:cs="Arial"/>
                <w:i/>
                <w:lang w:val="en-GB"/>
              </w:rPr>
            </m:ctrlPr>
          </m:dPr>
          <m:e>
            <m:r>
              <w:rPr>
                <w:rFonts w:ascii="Cambria Math" w:hAnsi="Cambria Math" w:cs="Arial"/>
                <w:lang w:val="en-GB"/>
              </w:rPr>
              <m:t>0.95</m:t>
            </m:r>
          </m:e>
        </m:d>
      </m:oMath>
      <w:r w:rsidR="00EB0FB1" w:rsidRPr="005B7B31">
        <w:rPr>
          <w:rFonts w:ascii="Arial" w:eastAsiaTheme="minorEastAsia" w:hAnsi="Arial" w:cs="Arial"/>
          <w:lang w:val="en-GB"/>
        </w:rPr>
        <w:t xml:space="preserve"> are</w:t>
      </w:r>
      <w:r w:rsidR="00DE59E7" w:rsidRPr="005B7B31">
        <w:rPr>
          <w:rFonts w:ascii="Arial" w:hAnsi="Arial" w:cs="Arial"/>
          <w:lang w:val="en-GB"/>
        </w:rPr>
        <w:t xml:space="preserve"> required to be presented, </w:t>
      </w:r>
      <w:r w:rsidR="003C0DD9" w:rsidRPr="005B7B31">
        <w:rPr>
          <w:rFonts w:ascii="Arial" w:hAnsi="Arial" w:cs="Arial"/>
          <w:lang w:val="en-GB"/>
        </w:rPr>
        <w:t>separately for each snapshot in the “quarterly time slices” sample</w:t>
      </w:r>
      <w:r w:rsidR="00EB0FB1" w:rsidRPr="005B7B31">
        <w:rPr>
          <w:rFonts w:ascii="Arial" w:hAnsi="Arial" w:cs="Arial"/>
          <w:lang w:val="en-GB"/>
        </w:rPr>
        <w:t xml:space="preserve"> (where the minimum 1 year outcome period is available)</w:t>
      </w:r>
      <w:r w:rsidR="003C0DD9" w:rsidRPr="005B7B31">
        <w:rPr>
          <w:rFonts w:ascii="Arial" w:hAnsi="Arial" w:cs="Arial"/>
          <w:lang w:val="en-GB"/>
        </w:rPr>
        <w:t xml:space="preserve">. </w:t>
      </w:r>
      <w:r w:rsidR="005E4C2C" w:rsidRPr="005B7B31">
        <w:rPr>
          <w:rFonts w:ascii="Arial" w:hAnsi="Arial" w:cs="Arial"/>
          <w:lang w:val="en-GB"/>
        </w:rPr>
        <w:t xml:space="preserve">Note that just like </w:t>
      </w:r>
      <m:oMath>
        <m:r>
          <m:rPr>
            <m:sty m:val="p"/>
          </m:rPr>
          <w:rPr>
            <w:rFonts w:ascii="Cambria Math" w:hAnsi="Cambria Math" w:cs="Arial"/>
            <w:lang w:val="en-GB"/>
          </w:rPr>
          <m:t>Gini</m:t>
        </m:r>
      </m:oMath>
      <w:r w:rsidR="005E4C2C" w:rsidRPr="005B7B31">
        <w:rPr>
          <w:rFonts w:ascii="Arial" w:hAnsi="Arial" w:cs="Arial"/>
          <w:lang w:val="en-GB"/>
        </w:rPr>
        <w:t xml:space="preserve">, </w:t>
      </w:r>
      <m:oMath>
        <m:r>
          <w:rPr>
            <w:rFonts w:ascii="Cambria Math" w:hAnsi="Cambria Math" w:cs="Arial"/>
            <w:lang w:val="en-GB"/>
          </w:rPr>
          <m:t>σ</m:t>
        </m:r>
      </m:oMath>
      <w:r w:rsidR="005E4C2C" w:rsidRPr="005B7B31">
        <w:rPr>
          <w:rFonts w:ascii="Arial" w:eastAsiaTheme="minorEastAsia" w:hAnsi="Arial" w:cs="Arial"/>
          <w:lang w:val="en-GB"/>
        </w:rPr>
        <w:t xml:space="preserve"> is di</w:t>
      </w:r>
      <w:r w:rsidR="00EB0FB1" w:rsidRPr="005B7B31">
        <w:rPr>
          <w:rFonts w:ascii="Arial" w:eastAsiaTheme="minorEastAsia" w:hAnsi="Arial" w:cs="Arial"/>
          <w:lang w:val="en-GB"/>
        </w:rPr>
        <w:t>fferent for all snapshot dates.</w:t>
      </w:r>
    </w:p>
    <w:p w14:paraId="030267DA" w14:textId="77777777" w:rsidR="00EB0FB1" w:rsidRPr="005B7B31" w:rsidRDefault="00EB0FB1" w:rsidP="00527701">
      <w:pPr>
        <w:rPr>
          <w:rFonts w:ascii="Arial" w:hAnsi="Arial" w:cs="Arial"/>
          <w:lang w:val="en-GB"/>
        </w:rPr>
      </w:pPr>
    </w:p>
    <w:p w14:paraId="030267DB" w14:textId="77777777" w:rsidR="00613FFE" w:rsidRPr="005B7B31" w:rsidRDefault="00613FFE">
      <w:pPr>
        <w:spacing w:before="0" w:after="200" w:line="276" w:lineRule="auto"/>
        <w:jc w:val="left"/>
        <w:rPr>
          <w:rFonts w:ascii="Arial" w:hAnsi="Arial" w:cs="Arial"/>
          <w:u w:val="single"/>
          <w:lang w:val="en-GB"/>
        </w:rPr>
      </w:pPr>
      <w:r w:rsidRPr="005B7B31">
        <w:rPr>
          <w:rFonts w:ascii="Arial" w:hAnsi="Arial" w:cs="Arial"/>
          <w:u w:val="single"/>
          <w:lang w:val="en-GB"/>
        </w:rPr>
        <w:br w:type="page"/>
      </w:r>
    </w:p>
    <w:p w14:paraId="030267DC" w14:textId="77777777" w:rsidR="001E5B64" w:rsidRPr="005B7B31" w:rsidRDefault="001E5B64" w:rsidP="001E5B64">
      <w:pPr>
        <w:rPr>
          <w:rFonts w:ascii="Arial" w:hAnsi="Arial" w:cs="Arial"/>
          <w:u w:val="single"/>
          <w:lang w:val="en-GB"/>
        </w:rPr>
      </w:pPr>
      <w:r w:rsidRPr="005B7B31">
        <w:rPr>
          <w:rFonts w:ascii="Arial" w:hAnsi="Arial" w:cs="Arial"/>
          <w:u w:val="single"/>
          <w:lang w:val="en-GB"/>
        </w:rPr>
        <w:lastRenderedPageBreak/>
        <w:t>Suggested analyses</w:t>
      </w:r>
    </w:p>
    <w:p w14:paraId="030267DD" w14:textId="77777777" w:rsidR="001E5B64" w:rsidRPr="005B7B31" w:rsidRDefault="001E5B64" w:rsidP="001E5B64">
      <w:pPr>
        <w:rPr>
          <w:rFonts w:ascii="Arial" w:hAnsi="Arial" w:cs="Arial"/>
          <w:lang w:val="en-GB"/>
        </w:rPr>
      </w:pPr>
      <w:r w:rsidRPr="005B7B31">
        <w:rPr>
          <w:rFonts w:ascii="Arial" w:hAnsi="Arial" w:cs="Arial"/>
          <w:lang w:val="en-GB"/>
        </w:rPr>
        <w:t xml:space="preserve">In case of low </w:t>
      </w:r>
      <w:r w:rsidR="001E7E50" w:rsidRPr="005B7B31">
        <w:rPr>
          <w:rFonts w:ascii="Arial" w:hAnsi="Arial" w:cs="Arial"/>
          <w:lang w:val="en-GB"/>
        </w:rPr>
        <w:t xml:space="preserve">or significantly decreased </w:t>
      </w:r>
      <w:r w:rsidRPr="005B7B31">
        <w:rPr>
          <w:rFonts w:ascii="Arial" w:hAnsi="Arial" w:cs="Arial"/>
          <w:lang w:val="en-GB"/>
        </w:rPr>
        <w:t xml:space="preserve">Gini values, one or more of the following approaches </w:t>
      </w:r>
      <w:r w:rsidR="00EB0FB1" w:rsidRPr="005B7B31">
        <w:rPr>
          <w:rFonts w:ascii="Arial" w:hAnsi="Arial" w:cs="Arial"/>
          <w:lang w:val="en-GB"/>
        </w:rPr>
        <w:t>can</w:t>
      </w:r>
      <w:r w:rsidRPr="005B7B31">
        <w:rPr>
          <w:rFonts w:ascii="Arial" w:hAnsi="Arial" w:cs="Arial"/>
          <w:lang w:val="en-GB"/>
        </w:rPr>
        <w:t xml:space="preserve"> be tried to understand the root causes.</w:t>
      </w:r>
    </w:p>
    <w:p w14:paraId="030267DE" w14:textId="77777777" w:rsidR="0054552B" w:rsidRPr="005B7B31" w:rsidRDefault="0054552B" w:rsidP="00F36349">
      <w:pPr>
        <w:pStyle w:val="ListParagraph"/>
        <w:numPr>
          <w:ilvl w:val="0"/>
          <w:numId w:val="9"/>
        </w:numPr>
        <w:ind w:left="426" w:hanging="284"/>
        <w:rPr>
          <w:rFonts w:ascii="Arial" w:hAnsi="Arial" w:cs="Arial"/>
          <w:lang w:val="en-GB"/>
        </w:rPr>
      </w:pPr>
      <w:r w:rsidRPr="005B7B31">
        <w:rPr>
          <w:rFonts w:ascii="Arial" w:hAnsi="Arial" w:cs="Arial"/>
          <w:lang w:val="en-GB"/>
        </w:rPr>
        <w:t xml:space="preserve">Gini of risk factors </w:t>
      </w:r>
      <w:r w:rsidR="00AA7AA7" w:rsidRPr="005B7B31">
        <w:rPr>
          <w:rFonts w:ascii="Arial" w:hAnsi="Arial" w:cs="Arial"/>
          <w:lang w:val="en-GB"/>
        </w:rPr>
        <w:t xml:space="preserve">need to </w:t>
      </w:r>
      <w:r w:rsidRPr="005B7B31">
        <w:rPr>
          <w:rFonts w:ascii="Arial" w:hAnsi="Arial" w:cs="Arial"/>
          <w:lang w:val="en-GB"/>
        </w:rPr>
        <w:t>be used to explain potential issues of Gini on the overall score level.</w:t>
      </w:r>
    </w:p>
    <w:p w14:paraId="030267DF" w14:textId="77777777" w:rsidR="0054552B" w:rsidRPr="005B7B31" w:rsidRDefault="0054552B" w:rsidP="00F36349">
      <w:pPr>
        <w:pStyle w:val="ListParagraph"/>
        <w:numPr>
          <w:ilvl w:val="0"/>
          <w:numId w:val="9"/>
        </w:numPr>
        <w:ind w:left="426" w:hanging="284"/>
        <w:rPr>
          <w:rFonts w:ascii="Arial" w:hAnsi="Arial" w:cs="Arial"/>
          <w:lang w:val="en-GB"/>
        </w:rPr>
      </w:pPr>
      <w:r w:rsidRPr="005B7B31">
        <w:rPr>
          <w:rFonts w:ascii="Arial" w:hAnsi="Arial" w:cs="Arial"/>
          <w:lang w:val="en-GB"/>
        </w:rPr>
        <w:t xml:space="preserve">The decreased Gini of a risk factor may </w:t>
      </w:r>
      <w:r w:rsidR="003C0DD9" w:rsidRPr="005B7B31">
        <w:rPr>
          <w:rFonts w:ascii="Arial" w:hAnsi="Arial" w:cs="Arial"/>
          <w:lang w:val="en-GB"/>
        </w:rPr>
        <w:t>happen</w:t>
      </w:r>
      <w:r w:rsidRPr="005B7B31">
        <w:rPr>
          <w:rFonts w:ascii="Arial" w:hAnsi="Arial" w:cs="Arial"/>
          <w:lang w:val="en-GB"/>
        </w:rPr>
        <w:t xml:space="preserve"> together with a change in the distribution of accounts across the attributes (PSI of the variable on the respective sample can be calculated) and almost for sure with a different bad rate trend (which could be visualised on a chart).</w:t>
      </w:r>
    </w:p>
    <w:p w14:paraId="030267E0" w14:textId="77777777" w:rsidR="001E5B64" w:rsidRPr="005B7B31" w:rsidRDefault="001E5B64" w:rsidP="00F36349">
      <w:pPr>
        <w:pStyle w:val="ListParagraph"/>
        <w:numPr>
          <w:ilvl w:val="0"/>
          <w:numId w:val="9"/>
        </w:numPr>
        <w:ind w:left="426" w:hanging="284"/>
        <w:rPr>
          <w:rFonts w:ascii="Arial" w:hAnsi="Arial" w:cs="Arial"/>
          <w:lang w:val="en-GB"/>
        </w:rPr>
      </w:pPr>
      <w:r w:rsidRPr="005B7B31">
        <w:rPr>
          <w:rFonts w:ascii="Arial" w:hAnsi="Arial" w:cs="Arial"/>
          <w:lang w:val="en-GB"/>
        </w:rPr>
        <w:t xml:space="preserve">For application scorecards, analysing </w:t>
      </w:r>
      <w:r w:rsidR="00071362" w:rsidRPr="005B7B31">
        <w:rPr>
          <w:rFonts w:ascii="Arial" w:hAnsi="Arial" w:cs="Arial"/>
          <w:lang w:val="en-GB"/>
        </w:rPr>
        <w:t>Gini</w:t>
      </w:r>
      <w:r w:rsidRPr="005B7B31">
        <w:rPr>
          <w:rFonts w:ascii="Arial" w:hAnsi="Arial" w:cs="Arial"/>
          <w:lang w:val="en-GB"/>
        </w:rPr>
        <w:t xml:space="preserve"> on a sample with </w:t>
      </w:r>
      <w:proofErr w:type="spellStart"/>
      <w:r w:rsidRPr="005B7B31">
        <w:rPr>
          <w:rFonts w:ascii="Arial" w:hAnsi="Arial" w:cs="Arial"/>
          <w:lang w:val="en-GB"/>
        </w:rPr>
        <w:t>MoB</w:t>
      </w:r>
      <w:proofErr w:type="spellEnd"/>
      <w:r w:rsidRPr="005B7B31">
        <w:rPr>
          <w:rFonts w:ascii="Arial" w:hAnsi="Arial" w:cs="Arial"/>
          <w:lang w:val="en-GB"/>
        </w:rPr>
        <w:t>=0 (</w:t>
      </w:r>
      <w:r w:rsidR="00A97D35" w:rsidRPr="005B7B31">
        <w:rPr>
          <w:rFonts w:ascii="Arial" w:hAnsi="Arial" w:cs="Arial"/>
          <w:lang w:val="en-GB"/>
        </w:rPr>
        <w:t>similarly as for PSI</w:t>
      </w:r>
      <w:r w:rsidRPr="005B7B31">
        <w:rPr>
          <w:rFonts w:ascii="Arial" w:hAnsi="Arial" w:cs="Arial"/>
          <w:lang w:val="en-GB"/>
        </w:rPr>
        <w:t xml:space="preserve">) could reveal that the reason </w:t>
      </w:r>
      <w:r w:rsidR="00071362" w:rsidRPr="005B7B31">
        <w:rPr>
          <w:rFonts w:ascii="Arial" w:hAnsi="Arial" w:cs="Arial"/>
          <w:lang w:val="en-GB"/>
        </w:rPr>
        <w:t>of decreased Gini is t</w:t>
      </w:r>
      <w:r w:rsidRPr="005B7B31">
        <w:rPr>
          <w:rFonts w:ascii="Arial" w:hAnsi="Arial" w:cs="Arial"/>
          <w:lang w:val="en-GB"/>
        </w:rPr>
        <w:t>he different logic of sample setup.</w:t>
      </w:r>
    </w:p>
    <w:p w14:paraId="030267E1" w14:textId="77777777" w:rsidR="001E5B64" w:rsidRPr="005B7B31" w:rsidRDefault="001E5B64" w:rsidP="00F36349">
      <w:pPr>
        <w:pStyle w:val="ListParagraph"/>
        <w:numPr>
          <w:ilvl w:val="0"/>
          <w:numId w:val="9"/>
        </w:numPr>
        <w:ind w:left="426" w:hanging="284"/>
        <w:rPr>
          <w:rFonts w:ascii="Arial" w:hAnsi="Arial" w:cs="Arial"/>
          <w:lang w:val="en-GB"/>
        </w:rPr>
      </w:pPr>
      <w:r w:rsidRPr="005B7B31">
        <w:rPr>
          <w:rFonts w:ascii="Arial" w:hAnsi="Arial" w:cs="Arial"/>
          <w:lang w:val="en-GB"/>
        </w:rPr>
        <w:t xml:space="preserve">The low number of accounts, typical for </w:t>
      </w:r>
      <w:r w:rsidR="00832E78" w:rsidRPr="005B7B31">
        <w:rPr>
          <w:rFonts w:ascii="Arial" w:hAnsi="Arial" w:cs="Arial"/>
          <w:lang w:val="en-GB"/>
        </w:rPr>
        <w:t>AS</w:t>
      </w:r>
      <w:r w:rsidRPr="005B7B31">
        <w:rPr>
          <w:rFonts w:ascii="Arial" w:hAnsi="Arial" w:cs="Arial"/>
          <w:lang w:val="en-GB"/>
        </w:rPr>
        <w:t xml:space="preserve">, can cause </w:t>
      </w:r>
      <w:r w:rsidR="00071362" w:rsidRPr="005B7B31">
        <w:rPr>
          <w:rFonts w:ascii="Arial" w:hAnsi="Arial" w:cs="Arial"/>
          <w:lang w:val="en-GB"/>
        </w:rPr>
        <w:t xml:space="preserve">low or volatile Gini </w:t>
      </w:r>
      <w:r w:rsidRPr="005B7B31">
        <w:rPr>
          <w:rFonts w:ascii="Arial" w:hAnsi="Arial" w:cs="Arial"/>
          <w:lang w:val="en-GB"/>
        </w:rPr>
        <w:t xml:space="preserve">values without a real (tendency) change in the </w:t>
      </w:r>
      <w:r w:rsidR="00832E78" w:rsidRPr="005B7B31">
        <w:rPr>
          <w:rFonts w:ascii="Arial" w:hAnsi="Arial" w:cs="Arial"/>
          <w:lang w:val="en-GB"/>
        </w:rPr>
        <w:t>discriminatory power</w:t>
      </w:r>
      <w:r w:rsidRPr="005B7B31">
        <w:rPr>
          <w:rFonts w:ascii="Arial" w:hAnsi="Arial" w:cs="Arial"/>
          <w:lang w:val="en-GB"/>
        </w:rPr>
        <w:t xml:space="preserve">. If that is suspected based on the results, then it is recommended to enlarge the </w:t>
      </w:r>
      <w:r w:rsidR="00832E78" w:rsidRPr="005B7B31">
        <w:rPr>
          <w:rFonts w:ascii="Arial" w:hAnsi="Arial" w:cs="Arial"/>
          <w:lang w:val="en-GB"/>
        </w:rPr>
        <w:t>out-of-time</w:t>
      </w:r>
      <w:r w:rsidRPr="005B7B31">
        <w:rPr>
          <w:rFonts w:ascii="Arial" w:hAnsi="Arial" w:cs="Arial"/>
          <w:lang w:val="en-GB"/>
        </w:rPr>
        <w:t xml:space="preserve"> sample to include multiple snapshot dates, but the oldest snapshot date within that sample </w:t>
      </w:r>
      <w:r w:rsidR="00AA7AA7" w:rsidRPr="005B7B31">
        <w:rPr>
          <w:rFonts w:ascii="Arial" w:hAnsi="Arial" w:cs="Arial"/>
          <w:lang w:val="en-GB"/>
        </w:rPr>
        <w:t>may</w:t>
      </w:r>
      <w:r w:rsidRPr="005B7B31">
        <w:rPr>
          <w:rFonts w:ascii="Arial" w:hAnsi="Arial" w:cs="Arial"/>
          <w:lang w:val="en-GB"/>
        </w:rPr>
        <w:t xml:space="preserve"> not be older than </w:t>
      </w:r>
      <w:r w:rsidR="00071362" w:rsidRPr="005B7B31">
        <w:rPr>
          <w:rFonts w:ascii="Arial" w:hAnsi="Arial" w:cs="Arial"/>
          <w:lang w:val="en-GB"/>
        </w:rPr>
        <w:t>3</w:t>
      </w:r>
      <w:r w:rsidRPr="005B7B31">
        <w:rPr>
          <w:rFonts w:ascii="Arial" w:hAnsi="Arial" w:cs="Arial"/>
          <w:lang w:val="en-GB"/>
        </w:rPr>
        <w:t xml:space="preserve"> years compared to the review cut-off date. (</w:t>
      </w:r>
      <w:r w:rsidR="00832E78" w:rsidRPr="005B7B31">
        <w:rPr>
          <w:rFonts w:ascii="Arial" w:hAnsi="Arial" w:cs="Arial"/>
          <w:lang w:val="en-GB"/>
        </w:rPr>
        <w:t>Similarly as for PSI, snapshot dates following each other by 6 months is recommended for AS.</w:t>
      </w:r>
      <w:r w:rsidRPr="005B7B31">
        <w:rPr>
          <w:rFonts w:ascii="Arial" w:hAnsi="Arial" w:cs="Arial"/>
          <w:lang w:val="en-GB"/>
        </w:rPr>
        <w:t>)</w:t>
      </w:r>
    </w:p>
    <w:p w14:paraId="030267E2" w14:textId="77777777" w:rsidR="001E5B64" w:rsidRPr="005B7B31" w:rsidRDefault="001E5B64" w:rsidP="00527701">
      <w:pPr>
        <w:rPr>
          <w:rFonts w:ascii="Arial" w:hAnsi="Arial" w:cs="Arial"/>
          <w:lang w:val="en-GB"/>
        </w:rPr>
      </w:pPr>
    </w:p>
    <w:p w14:paraId="030267E3" w14:textId="77777777" w:rsidR="00EB0FB1" w:rsidRPr="005B7B31" w:rsidRDefault="00EB0FB1">
      <w:pPr>
        <w:spacing w:before="0" w:after="200" w:line="276" w:lineRule="auto"/>
        <w:jc w:val="left"/>
        <w:rPr>
          <w:rFonts w:ascii="Arial" w:hAnsi="Arial" w:cs="Arial"/>
          <w:u w:val="single"/>
          <w:lang w:val="en-GB"/>
        </w:rPr>
      </w:pPr>
      <w:r w:rsidRPr="005B7B31">
        <w:rPr>
          <w:rFonts w:ascii="Arial" w:hAnsi="Arial" w:cs="Arial"/>
          <w:u w:val="single"/>
          <w:lang w:val="en-GB"/>
        </w:rPr>
        <w:br w:type="page"/>
      </w:r>
    </w:p>
    <w:p w14:paraId="030267E4" w14:textId="77777777" w:rsidR="00071362" w:rsidRPr="005B7B31" w:rsidRDefault="00071362" w:rsidP="00071362">
      <w:pPr>
        <w:rPr>
          <w:rFonts w:ascii="Arial" w:hAnsi="Arial" w:cs="Arial"/>
          <w:u w:val="single"/>
          <w:lang w:val="en-GB"/>
        </w:rPr>
      </w:pPr>
      <w:r w:rsidRPr="005B7B31">
        <w:rPr>
          <w:rFonts w:ascii="Arial" w:hAnsi="Arial" w:cs="Arial"/>
          <w:u w:val="single"/>
          <w:lang w:val="en-GB"/>
        </w:rPr>
        <w:lastRenderedPageBreak/>
        <w:t>Assessment</w:t>
      </w:r>
    </w:p>
    <w:p w14:paraId="030267E5" w14:textId="77777777" w:rsidR="00071362" w:rsidRPr="005B7B31" w:rsidRDefault="00071362" w:rsidP="00071362">
      <w:pPr>
        <w:rPr>
          <w:rFonts w:ascii="Arial" w:hAnsi="Arial" w:cs="Arial"/>
          <w:lang w:val="en-GB"/>
        </w:rPr>
      </w:pPr>
      <w:r w:rsidRPr="005B7B31">
        <w:rPr>
          <w:rFonts w:ascii="Arial" w:hAnsi="Arial" w:cs="Arial"/>
          <w:lang w:val="en-GB"/>
        </w:rPr>
        <w:t>The assessment of the discriminatory power aspects are summarised in the following array.</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59247B" w:rsidRPr="005B7B31" w14:paraId="030267E7" w14:textId="77777777" w:rsidTr="0059247B">
        <w:trPr>
          <w:jc w:val="center"/>
        </w:trPr>
        <w:tc>
          <w:tcPr>
            <w:tcW w:w="9214" w:type="dxa"/>
            <w:gridSpan w:val="3"/>
            <w:shd w:val="clear" w:color="auto" w:fill="A6A6A6" w:themeFill="background1" w:themeFillShade="A6"/>
          </w:tcPr>
          <w:p w14:paraId="030267E6" w14:textId="77777777" w:rsidR="0059247B" w:rsidRPr="005B7B31" w:rsidRDefault="0059247B" w:rsidP="0029389E">
            <w:pPr>
              <w:pStyle w:val="Tab"/>
            </w:pPr>
            <w:r w:rsidRPr="005B7B31">
              <w:t>Discriminatory power</w:t>
            </w:r>
          </w:p>
        </w:tc>
      </w:tr>
      <w:tr w:rsidR="00071362" w:rsidRPr="005B7B31" w14:paraId="030267EA" w14:textId="77777777" w:rsidTr="0059247B">
        <w:trPr>
          <w:jc w:val="center"/>
        </w:trPr>
        <w:tc>
          <w:tcPr>
            <w:tcW w:w="585" w:type="dxa"/>
            <w:shd w:val="clear" w:color="auto" w:fill="F2F2F2" w:themeFill="background1" w:themeFillShade="F2"/>
            <w:vAlign w:val="center"/>
          </w:tcPr>
          <w:p w14:paraId="030267E8" w14:textId="77777777" w:rsidR="00071362" w:rsidRPr="005B7B31" w:rsidRDefault="00832E78" w:rsidP="0029389E">
            <w:pPr>
              <w:pStyle w:val="Tab"/>
            </w:pPr>
            <w:r w:rsidRPr="005B7B31">
              <w:t>2</w:t>
            </w:r>
          </w:p>
        </w:tc>
        <w:tc>
          <w:tcPr>
            <w:tcW w:w="8629" w:type="dxa"/>
            <w:gridSpan w:val="2"/>
            <w:shd w:val="clear" w:color="auto" w:fill="F2F2F2" w:themeFill="background1" w:themeFillShade="F2"/>
            <w:vAlign w:val="center"/>
          </w:tcPr>
          <w:p w14:paraId="030267E9" w14:textId="77777777" w:rsidR="00071362" w:rsidRPr="005B7B31" w:rsidRDefault="00071362" w:rsidP="0029389E">
            <w:pPr>
              <w:pStyle w:val="Tab"/>
            </w:pPr>
            <w:r w:rsidRPr="005B7B31">
              <w:rPr>
                <w:rFonts w:eastAsiaTheme="minorEastAsia"/>
              </w:rPr>
              <w:t>Absolute level of Gini index</w:t>
            </w:r>
          </w:p>
        </w:tc>
      </w:tr>
      <w:tr w:rsidR="00071362" w:rsidRPr="005B7B31" w14:paraId="030267ED" w14:textId="77777777" w:rsidTr="0059247B">
        <w:trPr>
          <w:jc w:val="center"/>
        </w:trPr>
        <w:tc>
          <w:tcPr>
            <w:tcW w:w="5480" w:type="dxa"/>
            <w:gridSpan w:val="2"/>
            <w:shd w:val="clear" w:color="auto" w:fill="CCCCCC"/>
            <w:vAlign w:val="center"/>
          </w:tcPr>
          <w:p w14:paraId="030267EB" w14:textId="77777777" w:rsidR="00071362" w:rsidRPr="005B7B31" w:rsidRDefault="00832E78" w:rsidP="0029389E">
            <w:pPr>
              <w:pStyle w:val="Tab"/>
            </w:pPr>
            <w:r w:rsidRPr="005B7B31">
              <w:t>Gini</w:t>
            </w:r>
          </w:p>
        </w:tc>
        <w:tc>
          <w:tcPr>
            <w:tcW w:w="3734" w:type="dxa"/>
            <w:shd w:val="clear" w:color="auto" w:fill="CCCCCC"/>
            <w:vAlign w:val="center"/>
          </w:tcPr>
          <w:p w14:paraId="030267EC" w14:textId="77777777" w:rsidR="00071362" w:rsidRPr="005B7B31" w:rsidRDefault="00071362" w:rsidP="0029389E">
            <w:pPr>
              <w:pStyle w:val="Tab"/>
            </w:pPr>
            <w:r w:rsidRPr="005B7B31">
              <w:t>Assessment</w:t>
            </w:r>
          </w:p>
        </w:tc>
      </w:tr>
      <w:tr w:rsidR="00071362" w:rsidRPr="005B7B31" w14:paraId="030267F0" w14:textId="77777777" w:rsidTr="0059247B">
        <w:trPr>
          <w:trHeight w:val="372"/>
          <w:jc w:val="center"/>
        </w:trPr>
        <w:tc>
          <w:tcPr>
            <w:tcW w:w="5480" w:type="dxa"/>
            <w:gridSpan w:val="2"/>
            <w:vAlign w:val="center"/>
          </w:tcPr>
          <w:p w14:paraId="030267EE" w14:textId="77777777" w:rsidR="00071362" w:rsidRPr="005B7B31" w:rsidRDefault="00832E78" w:rsidP="0096761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w:t>
            </w:r>
            <w:r w:rsidR="00071362" w:rsidRPr="005B7B31">
              <w:rPr>
                <w:rFonts w:ascii="Arial" w:eastAsia="Arial" w:hAnsi="Arial" w:cs="Arial"/>
                <w:sz w:val="18"/>
                <w:szCs w:val="18"/>
                <w:lang w:val="en-GB"/>
              </w:rPr>
              <w:t xml:space="preserve"> </w:t>
            </w:r>
            <w:r w:rsidR="00671657" w:rsidRPr="005B7B31">
              <w:rPr>
                <w:rFonts w:ascii="Arial" w:eastAsia="Arial" w:hAnsi="Arial" w:cs="Arial"/>
                <w:sz w:val="18"/>
                <w:szCs w:val="18"/>
                <w:lang w:val="en-GB"/>
              </w:rPr>
              <w:t>4</w:t>
            </w:r>
            <w:r w:rsidR="00967617" w:rsidRPr="005B7B31">
              <w:rPr>
                <w:rFonts w:ascii="Arial" w:eastAsia="Arial" w:hAnsi="Arial" w:cs="Arial"/>
                <w:sz w:val="18"/>
                <w:szCs w:val="18"/>
                <w:lang w:val="en-GB"/>
              </w:rPr>
              <w:t>0</w:t>
            </w:r>
            <w:r w:rsidR="0053587D" w:rsidRPr="005B7B31">
              <w:rPr>
                <w:rFonts w:ascii="Arial" w:eastAsia="Arial" w:hAnsi="Arial" w:cs="Arial"/>
                <w:sz w:val="18"/>
                <w:szCs w:val="18"/>
                <w:lang w:val="en-GB"/>
              </w:rPr>
              <w:t xml:space="preserve">% for AS, </w:t>
            </w:r>
            <w:r w:rsidR="0053587D" w:rsidRPr="005B7B31">
              <w:rPr>
                <w:rFonts w:ascii="Arial" w:eastAsia="Arial" w:hAnsi="Arial" w:cs="Arial"/>
                <w:sz w:val="18"/>
                <w:szCs w:val="18"/>
                <w:lang w:val="en-GB"/>
              </w:rPr>
              <w:br/>
              <w:t>&gt; 70</w:t>
            </w:r>
            <w:r w:rsidRPr="005B7B31">
              <w:rPr>
                <w:rFonts w:ascii="Arial" w:eastAsia="Arial" w:hAnsi="Arial" w:cs="Arial"/>
                <w:sz w:val="18"/>
                <w:szCs w:val="18"/>
                <w:lang w:val="en-GB"/>
              </w:rPr>
              <w:t>% for other</w:t>
            </w:r>
          </w:p>
        </w:tc>
        <w:tc>
          <w:tcPr>
            <w:tcW w:w="3734" w:type="dxa"/>
            <w:shd w:val="clear" w:color="auto" w:fill="92D050"/>
            <w:vAlign w:val="center"/>
          </w:tcPr>
          <w:p w14:paraId="030267EF" w14:textId="77777777" w:rsidR="00071362" w:rsidRPr="005B7B31" w:rsidRDefault="00071362" w:rsidP="00556459">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071362" w:rsidRPr="005B7B31" w14:paraId="030267F3" w14:textId="77777777" w:rsidTr="0059247B">
        <w:trPr>
          <w:trHeight w:val="372"/>
          <w:jc w:val="center"/>
        </w:trPr>
        <w:tc>
          <w:tcPr>
            <w:tcW w:w="5480" w:type="dxa"/>
            <w:gridSpan w:val="2"/>
            <w:vAlign w:val="center"/>
          </w:tcPr>
          <w:p w14:paraId="030267F1" w14:textId="77777777" w:rsidR="00071362" w:rsidRPr="005B7B31" w:rsidRDefault="00071362" w:rsidP="0053587D">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w:t>
            </w:r>
            <w:r w:rsidR="00832E78" w:rsidRPr="005B7B31">
              <w:rPr>
                <w:rFonts w:ascii="Arial" w:eastAsia="Arial" w:hAnsi="Arial" w:cs="Arial"/>
                <w:sz w:val="18"/>
                <w:szCs w:val="18"/>
                <w:lang w:val="en-GB"/>
              </w:rPr>
              <w:t>3</w:t>
            </w:r>
            <w:r w:rsidR="00967617" w:rsidRPr="005B7B31">
              <w:rPr>
                <w:rFonts w:ascii="Arial" w:eastAsia="Arial" w:hAnsi="Arial" w:cs="Arial"/>
                <w:sz w:val="18"/>
                <w:szCs w:val="18"/>
                <w:lang w:val="en-GB"/>
              </w:rPr>
              <w:t>0</w:t>
            </w:r>
            <w:r w:rsidRPr="005B7B31">
              <w:rPr>
                <w:rFonts w:ascii="Arial" w:eastAsia="Arial" w:hAnsi="Arial" w:cs="Arial"/>
                <w:sz w:val="18"/>
                <w:szCs w:val="18"/>
                <w:lang w:val="en-GB"/>
              </w:rPr>
              <w:t xml:space="preserve">%, </w:t>
            </w:r>
            <w:r w:rsidR="00832E78" w:rsidRPr="005B7B31">
              <w:rPr>
                <w:rFonts w:ascii="Arial" w:eastAsia="Arial" w:hAnsi="Arial" w:cs="Arial"/>
                <w:sz w:val="18"/>
                <w:szCs w:val="18"/>
                <w:lang w:val="en-GB"/>
              </w:rPr>
              <w:t>4</w:t>
            </w:r>
            <w:r w:rsidR="00967617" w:rsidRPr="005B7B31">
              <w:rPr>
                <w:rFonts w:ascii="Arial" w:eastAsia="Arial" w:hAnsi="Arial" w:cs="Arial"/>
                <w:sz w:val="18"/>
                <w:szCs w:val="18"/>
                <w:lang w:val="en-GB"/>
              </w:rPr>
              <w:t>0</w:t>
            </w:r>
            <w:r w:rsidRPr="005B7B31">
              <w:rPr>
                <w:rFonts w:ascii="Arial" w:eastAsia="Arial" w:hAnsi="Arial" w:cs="Arial"/>
                <w:sz w:val="18"/>
                <w:szCs w:val="18"/>
                <w:lang w:val="en-GB"/>
              </w:rPr>
              <w:t>%]</w:t>
            </w:r>
            <w:r w:rsidR="00832E78" w:rsidRPr="005B7B31">
              <w:rPr>
                <w:rFonts w:ascii="Arial" w:eastAsia="Arial" w:hAnsi="Arial" w:cs="Arial"/>
                <w:sz w:val="18"/>
                <w:szCs w:val="18"/>
                <w:lang w:val="en-GB"/>
              </w:rPr>
              <w:t xml:space="preserve"> for AS, </w:t>
            </w:r>
            <w:r w:rsidR="00832E78" w:rsidRPr="005B7B31">
              <w:rPr>
                <w:rFonts w:ascii="Arial" w:hAnsi="Arial" w:cs="Arial"/>
                <w:b/>
                <w:sz w:val="18"/>
                <w:szCs w:val="18"/>
                <w:lang w:val="en-GB"/>
              </w:rPr>
              <w:br/>
            </w:r>
            <w:r w:rsidR="00671657" w:rsidRPr="005B7B31">
              <w:rPr>
                <w:rFonts w:ascii="Arial" w:eastAsia="Arial" w:hAnsi="Arial" w:cs="Arial"/>
                <w:sz w:val="18"/>
                <w:szCs w:val="18"/>
                <w:lang w:val="en-GB"/>
              </w:rPr>
              <w:t>(6</w:t>
            </w:r>
            <w:r w:rsidR="0053587D" w:rsidRPr="005B7B31">
              <w:rPr>
                <w:rFonts w:ascii="Arial" w:eastAsia="Arial" w:hAnsi="Arial" w:cs="Arial"/>
                <w:sz w:val="18"/>
                <w:szCs w:val="18"/>
                <w:lang w:val="en-GB"/>
              </w:rPr>
              <w:t>0</w:t>
            </w:r>
            <w:r w:rsidR="00832E78" w:rsidRPr="005B7B31">
              <w:rPr>
                <w:rFonts w:ascii="Arial" w:eastAsia="Arial" w:hAnsi="Arial" w:cs="Arial"/>
                <w:sz w:val="18"/>
                <w:szCs w:val="18"/>
                <w:lang w:val="en-GB"/>
              </w:rPr>
              <w:t>%, 7</w:t>
            </w:r>
            <w:r w:rsidR="0053587D" w:rsidRPr="005B7B31">
              <w:rPr>
                <w:rFonts w:ascii="Arial" w:eastAsia="Arial" w:hAnsi="Arial" w:cs="Arial"/>
                <w:sz w:val="18"/>
                <w:szCs w:val="18"/>
                <w:lang w:val="en-GB"/>
              </w:rPr>
              <w:t>0</w:t>
            </w:r>
            <w:r w:rsidR="00832E78" w:rsidRPr="005B7B31">
              <w:rPr>
                <w:rFonts w:ascii="Arial" w:eastAsia="Arial" w:hAnsi="Arial" w:cs="Arial"/>
                <w:sz w:val="18"/>
                <w:szCs w:val="18"/>
                <w:lang w:val="en-GB"/>
              </w:rPr>
              <w:t>%] for other</w:t>
            </w:r>
          </w:p>
        </w:tc>
        <w:tc>
          <w:tcPr>
            <w:tcW w:w="3734" w:type="dxa"/>
            <w:shd w:val="clear" w:color="auto" w:fill="FFFF00"/>
            <w:vAlign w:val="center"/>
          </w:tcPr>
          <w:p w14:paraId="030267F2" w14:textId="77777777" w:rsidR="00071362" w:rsidRPr="005B7B31" w:rsidRDefault="00071362" w:rsidP="00556459">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071362" w:rsidRPr="005B7B31" w14:paraId="030267F6" w14:textId="77777777" w:rsidTr="0059247B">
        <w:trPr>
          <w:trHeight w:val="372"/>
          <w:jc w:val="center"/>
        </w:trPr>
        <w:tc>
          <w:tcPr>
            <w:tcW w:w="5480" w:type="dxa"/>
            <w:gridSpan w:val="2"/>
            <w:vAlign w:val="center"/>
          </w:tcPr>
          <w:p w14:paraId="030267F4" w14:textId="77777777" w:rsidR="00071362" w:rsidRPr="005B7B31" w:rsidRDefault="00832E78" w:rsidP="0053587D">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w:t>
            </w:r>
            <w:r w:rsidR="00071362" w:rsidRPr="005B7B31">
              <w:rPr>
                <w:rFonts w:ascii="Arial" w:eastAsia="Arial" w:hAnsi="Arial" w:cs="Arial"/>
                <w:sz w:val="18"/>
                <w:szCs w:val="18"/>
                <w:lang w:val="en-GB"/>
              </w:rPr>
              <w:t xml:space="preserve"> </w:t>
            </w:r>
            <w:r w:rsidRPr="005B7B31">
              <w:rPr>
                <w:rFonts w:ascii="Arial" w:eastAsia="Arial" w:hAnsi="Arial" w:cs="Arial"/>
                <w:sz w:val="18"/>
                <w:szCs w:val="18"/>
                <w:lang w:val="en-GB"/>
              </w:rPr>
              <w:t>3</w:t>
            </w:r>
            <w:r w:rsidR="00967617" w:rsidRPr="005B7B31">
              <w:rPr>
                <w:rFonts w:ascii="Arial" w:eastAsia="Arial" w:hAnsi="Arial" w:cs="Arial"/>
                <w:sz w:val="18"/>
                <w:szCs w:val="18"/>
                <w:lang w:val="en-GB"/>
              </w:rPr>
              <w:t>0</w:t>
            </w:r>
            <w:r w:rsidR="00071362" w:rsidRPr="005B7B31">
              <w:rPr>
                <w:rFonts w:ascii="Arial" w:eastAsia="Arial" w:hAnsi="Arial" w:cs="Arial"/>
                <w:sz w:val="18"/>
                <w:szCs w:val="18"/>
                <w:lang w:val="en-GB"/>
              </w:rPr>
              <w:t>%</w:t>
            </w:r>
            <w:r w:rsidRPr="005B7B31">
              <w:rPr>
                <w:rFonts w:ascii="Arial" w:eastAsia="Arial" w:hAnsi="Arial" w:cs="Arial"/>
                <w:sz w:val="18"/>
                <w:szCs w:val="18"/>
                <w:lang w:val="en-GB"/>
              </w:rPr>
              <w:t xml:space="preserve"> for AS</w:t>
            </w:r>
            <w:r w:rsidRPr="005B7B31">
              <w:rPr>
                <w:rFonts w:ascii="Arial" w:eastAsia="Arial" w:hAnsi="Arial" w:cs="Arial"/>
                <w:sz w:val="18"/>
                <w:szCs w:val="18"/>
                <w:lang w:val="en-GB"/>
              </w:rPr>
              <w:br/>
              <w:t>≤</w:t>
            </w:r>
            <w:r w:rsidR="00671657" w:rsidRPr="005B7B31">
              <w:rPr>
                <w:rFonts w:ascii="Arial" w:eastAsia="Arial" w:hAnsi="Arial" w:cs="Arial"/>
                <w:sz w:val="18"/>
                <w:szCs w:val="18"/>
                <w:lang w:val="en-GB"/>
              </w:rPr>
              <w:t xml:space="preserve"> 6</w:t>
            </w:r>
            <w:r w:rsidR="0053587D" w:rsidRPr="005B7B31">
              <w:rPr>
                <w:rFonts w:ascii="Arial" w:eastAsia="Arial" w:hAnsi="Arial" w:cs="Arial"/>
                <w:sz w:val="18"/>
                <w:szCs w:val="18"/>
                <w:lang w:val="en-GB"/>
              </w:rPr>
              <w:t>0</w:t>
            </w:r>
            <w:r w:rsidRPr="005B7B31">
              <w:rPr>
                <w:rFonts w:ascii="Arial" w:eastAsia="Arial" w:hAnsi="Arial" w:cs="Arial"/>
                <w:sz w:val="18"/>
                <w:szCs w:val="18"/>
                <w:lang w:val="en-GB"/>
              </w:rPr>
              <w:t>% for other</w:t>
            </w:r>
          </w:p>
        </w:tc>
        <w:tc>
          <w:tcPr>
            <w:tcW w:w="3734" w:type="dxa"/>
            <w:shd w:val="clear" w:color="auto" w:fill="FF0000"/>
            <w:vAlign w:val="center"/>
          </w:tcPr>
          <w:p w14:paraId="030267F5" w14:textId="77777777" w:rsidR="00071362" w:rsidRPr="005B7B31" w:rsidRDefault="00071362" w:rsidP="00556459">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832E78" w:rsidRPr="005B7B31" w14:paraId="030267F9" w14:textId="77777777" w:rsidTr="0059247B">
        <w:trPr>
          <w:jc w:val="center"/>
        </w:trPr>
        <w:tc>
          <w:tcPr>
            <w:tcW w:w="585" w:type="dxa"/>
            <w:shd w:val="clear" w:color="auto" w:fill="F2F2F2" w:themeFill="background1" w:themeFillShade="F2"/>
            <w:vAlign w:val="center"/>
          </w:tcPr>
          <w:p w14:paraId="030267F7" w14:textId="77777777" w:rsidR="00832E78" w:rsidRPr="005B7B31" w:rsidRDefault="00832E78" w:rsidP="0029389E">
            <w:pPr>
              <w:pStyle w:val="Tab"/>
            </w:pPr>
            <w:r w:rsidRPr="005B7B31">
              <w:t>3</w:t>
            </w:r>
          </w:p>
        </w:tc>
        <w:tc>
          <w:tcPr>
            <w:tcW w:w="8629" w:type="dxa"/>
            <w:gridSpan w:val="2"/>
            <w:shd w:val="clear" w:color="auto" w:fill="F2F2F2" w:themeFill="background1" w:themeFillShade="F2"/>
            <w:vAlign w:val="center"/>
          </w:tcPr>
          <w:p w14:paraId="030267F8" w14:textId="77777777" w:rsidR="00832E78" w:rsidRPr="005B7B31" w:rsidRDefault="00832E78" w:rsidP="0029389E">
            <w:pPr>
              <w:pStyle w:val="Tab"/>
            </w:pPr>
            <w:r w:rsidRPr="005B7B31">
              <w:rPr>
                <w:rFonts w:eastAsiaTheme="minorEastAsia"/>
              </w:rPr>
              <w:t>Relative Gini index change</w:t>
            </w:r>
          </w:p>
        </w:tc>
      </w:tr>
      <w:tr w:rsidR="00832E78" w:rsidRPr="005B7B31" w14:paraId="030267FC" w14:textId="77777777" w:rsidTr="0059247B">
        <w:trPr>
          <w:jc w:val="center"/>
        </w:trPr>
        <w:tc>
          <w:tcPr>
            <w:tcW w:w="5480" w:type="dxa"/>
            <w:gridSpan w:val="2"/>
            <w:shd w:val="clear" w:color="auto" w:fill="CCCCCC"/>
            <w:vAlign w:val="center"/>
          </w:tcPr>
          <w:p w14:paraId="030267FA" w14:textId="77777777" w:rsidR="00832E78" w:rsidRPr="005B7B31" w:rsidRDefault="006D7714" w:rsidP="0029389E">
            <w:pPr>
              <w:pStyle w:val="Tab"/>
            </w:pPr>
            <w:r w:rsidRPr="005B7B31">
              <w:t>p-value</w:t>
            </w:r>
          </w:p>
        </w:tc>
        <w:tc>
          <w:tcPr>
            <w:tcW w:w="3734" w:type="dxa"/>
            <w:shd w:val="clear" w:color="auto" w:fill="CCCCCC"/>
            <w:vAlign w:val="center"/>
          </w:tcPr>
          <w:p w14:paraId="030267FB" w14:textId="77777777" w:rsidR="00832E78" w:rsidRPr="005B7B31" w:rsidRDefault="00832E78" w:rsidP="0029389E">
            <w:pPr>
              <w:pStyle w:val="Tab"/>
            </w:pPr>
            <w:r w:rsidRPr="005B7B31">
              <w:t>Assessment</w:t>
            </w:r>
          </w:p>
        </w:tc>
      </w:tr>
      <w:tr w:rsidR="006D7714" w:rsidRPr="005B7B31" w14:paraId="030267FF" w14:textId="77777777" w:rsidTr="0059247B">
        <w:trPr>
          <w:trHeight w:val="372"/>
          <w:jc w:val="center"/>
        </w:trPr>
        <w:tc>
          <w:tcPr>
            <w:tcW w:w="5480" w:type="dxa"/>
            <w:gridSpan w:val="2"/>
            <w:vAlign w:val="center"/>
          </w:tcPr>
          <w:p w14:paraId="030267FD" w14:textId="77777777" w:rsidR="006D7714" w:rsidRPr="005B7B31" w:rsidRDefault="006D7714" w:rsidP="009A4986">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&lt; 95%</w:t>
            </w:r>
          </w:p>
        </w:tc>
        <w:tc>
          <w:tcPr>
            <w:tcW w:w="3734" w:type="dxa"/>
            <w:shd w:val="clear" w:color="auto" w:fill="92D050"/>
            <w:vAlign w:val="center"/>
          </w:tcPr>
          <w:p w14:paraId="030267FE" w14:textId="77777777" w:rsidR="006D7714" w:rsidRPr="005B7B31" w:rsidRDefault="006D7714" w:rsidP="00556459">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6D7714" w:rsidRPr="005B7B31" w14:paraId="03026802" w14:textId="77777777" w:rsidTr="0059247B">
        <w:trPr>
          <w:trHeight w:val="372"/>
          <w:jc w:val="center"/>
        </w:trPr>
        <w:tc>
          <w:tcPr>
            <w:tcW w:w="5480" w:type="dxa"/>
            <w:gridSpan w:val="2"/>
            <w:vAlign w:val="center"/>
          </w:tcPr>
          <w:p w14:paraId="03026800" w14:textId="77777777" w:rsidR="006D7714" w:rsidRPr="005B7B31" w:rsidRDefault="006D7714" w:rsidP="009A4986">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[95%, 99%)</w:t>
            </w:r>
          </w:p>
        </w:tc>
        <w:tc>
          <w:tcPr>
            <w:tcW w:w="3734" w:type="dxa"/>
            <w:shd w:val="clear" w:color="auto" w:fill="FFFF00"/>
            <w:vAlign w:val="center"/>
          </w:tcPr>
          <w:p w14:paraId="03026801" w14:textId="77777777" w:rsidR="006D7714" w:rsidRPr="005B7B31" w:rsidRDefault="006D7714" w:rsidP="00556459">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6D7714" w:rsidRPr="005B7B31" w14:paraId="03026805" w14:textId="77777777" w:rsidTr="0059247B">
        <w:trPr>
          <w:trHeight w:val="372"/>
          <w:jc w:val="center"/>
        </w:trPr>
        <w:tc>
          <w:tcPr>
            <w:tcW w:w="5480" w:type="dxa"/>
            <w:gridSpan w:val="2"/>
            <w:vAlign w:val="center"/>
          </w:tcPr>
          <w:p w14:paraId="03026803" w14:textId="77777777" w:rsidR="006D7714" w:rsidRPr="005B7B31" w:rsidRDefault="006D7714" w:rsidP="009A4986">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99%</w:t>
            </w:r>
          </w:p>
        </w:tc>
        <w:tc>
          <w:tcPr>
            <w:tcW w:w="3734" w:type="dxa"/>
            <w:shd w:val="clear" w:color="auto" w:fill="FF0000"/>
            <w:vAlign w:val="center"/>
          </w:tcPr>
          <w:p w14:paraId="03026804" w14:textId="77777777" w:rsidR="006D7714" w:rsidRPr="005B7B31" w:rsidRDefault="006D7714" w:rsidP="00556459">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3845D8" w:rsidRPr="005B7B31" w14:paraId="03026807" w14:textId="77777777" w:rsidTr="0063673B">
        <w:trPr>
          <w:jc w:val="center"/>
        </w:trPr>
        <w:tc>
          <w:tcPr>
            <w:tcW w:w="9214" w:type="dxa"/>
            <w:gridSpan w:val="3"/>
            <w:shd w:val="clear" w:color="auto" w:fill="F2F2F2" w:themeFill="background1" w:themeFillShade="F2"/>
            <w:vAlign w:val="center"/>
          </w:tcPr>
          <w:p w14:paraId="03026806" w14:textId="77777777" w:rsidR="003845D8" w:rsidRPr="005B7B31" w:rsidRDefault="00DE59E7" w:rsidP="0029389E">
            <w:pPr>
              <w:pStyle w:val="Tab"/>
            </w:pPr>
            <w:r w:rsidRPr="005B7B31">
              <w:rPr>
                <w:rFonts w:eastAsiaTheme="minorEastAsia"/>
              </w:rPr>
              <w:t>Gini index of risk factors – variable level p-values</w:t>
            </w:r>
          </w:p>
        </w:tc>
      </w:tr>
      <w:tr w:rsidR="003845D8" w:rsidRPr="005B7B31" w14:paraId="0302680A" w14:textId="77777777" w:rsidTr="0063673B">
        <w:trPr>
          <w:jc w:val="center"/>
        </w:trPr>
        <w:tc>
          <w:tcPr>
            <w:tcW w:w="5480" w:type="dxa"/>
            <w:gridSpan w:val="2"/>
            <w:shd w:val="clear" w:color="auto" w:fill="CCCCCC"/>
            <w:vAlign w:val="center"/>
          </w:tcPr>
          <w:p w14:paraId="03026808" w14:textId="77777777" w:rsidR="003845D8" w:rsidRPr="005B7B31" w:rsidRDefault="003845D8" w:rsidP="0029389E">
            <w:pPr>
              <w:pStyle w:val="Tab"/>
            </w:pPr>
            <w:r w:rsidRPr="005B7B31">
              <w:t>p-value</w:t>
            </w:r>
            <w:r w:rsidR="00DE59E7" w:rsidRPr="005B7B31">
              <w:t xml:space="preserve">s </w:t>
            </w:r>
            <m:oMath>
              <m:sSub>
                <m:sSubPr>
                  <m:ctrlPr>
                    <w:rPr>
                      <w:rFonts w:ascii="Cambria Math" w:hAnsi="Cambria Math"/>
                    </w:rPr>
                  </m:ctrlPr>
                </m:sSubPr>
                <m:e>
                  <m:r>
                    <m:rPr>
                      <m:sty m:val="b"/>
                    </m:rPr>
                    <w:rPr>
                      <w:rFonts w:ascii="Cambria Math" w:hAnsi="Cambria Math"/>
                    </w:rPr>
                    <m:t>p</m:t>
                  </m:r>
                </m:e>
                <m:sub>
                  <m:r>
                    <m:rPr>
                      <m:sty m:val="bi"/>
                    </m:rPr>
                    <w:rPr>
                      <w:rFonts w:ascii="Cambria Math" w:hAnsi="Cambria Math"/>
                    </w:rPr>
                    <m:t>v</m:t>
                  </m:r>
                </m:sub>
              </m:sSub>
            </m:oMath>
          </w:p>
        </w:tc>
        <w:tc>
          <w:tcPr>
            <w:tcW w:w="3734" w:type="dxa"/>
            <w:shd w:val="clear" w:color="auto" w:fill="CCCCCC"/>
            <w:vAlign w:val="center"/>
          </w:tcPr>
          <w:p w14:paraId="03026809" w14:textId="77777777" w:rsidR="003845D8" w:rsidRPr="005B7B31" w:rsidRDefault="003845D8" w:rsidP="0029389E">
            <w:pPr>
              <w:pStyle w:val="Tab"/>
            </w:pPr>
            <w:r w:rsidRPr="005B7B31">
              <w:t>Assessment</w:t>
            </w:r>
          </w:p>
        </w:tc>
      </w:tr>
      <w:tr w:rsidR="00E16584" w:rsidRPr="005B7B31" w14:paraId="0302680D" w14:textId="77777777" w:rsidTr="0063673B">
        <w:trPr>
          <w:trHeight w:val="372"/>
          <w:jc w:val="center"/>
        </w:trPr>
        <w:tc>
          <w:tcPr>
            <w:tcW w:w="5480" w:type="dxa"/>
            <w:gridSpan w:val="2"/>
            <w:vAlign w:val="center"/>
          </w:tcPr>
          <w:p w14:paraId="0302680B" w14:textId="77777777" w:rsidR="00E16584" w:rsidRPr="005B7B31" w:rsidRDefault="00E16584" w:rsidP="0063673B">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&lt; 95%</w:t>
            </w:r>
          </w:p>
        </w:tc>
        <w:tc>
          <w:tcPr>
            <w:tcW w:w="3734" w:type="dxa"/>
            <w:shd w:val="clear" w:color="auto" w:fill="92D050"/>
            <w:vAlign w:val="center"/>
          </w:tcPr>
          <w:p w14:paraId="0302680C" w14:textId="77777777" w:rsidR="00E16584" w:rsidRPr="005B7B31" w:rsidRDefault="00E16584" w:rsidP="0063673B">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E16584" w:rsidRPr="005B7B31" w14:paraId="03026810" w14:textId="77777777" w:rsidTr="0063673B">
        <w:trPr>
          <w:trHeight w:val="372"/>
          <w:jc w:val="center"/>
        </w:trPr>
        <w:tc>
          <w:tcPr>
            <w:tcW w:w="5480" w:type="dxa"/>
            <w:gridSpan w:val="2"/>
            <w:vAlign w:val="center"/>
          </w:tcPr>
          <w:p w14:paraId="0302680E" w14:textId="77777777" w:rsidR="00E16584" w:rsidRPr="005B7B31" w:rsidRDefault="00E16584" w:rsidP="0063673B">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[95%, 99%)</w:t>
            </w:r>
          </w:p>
        </w:tc>
        <w:tc>
          <w:tcPr>
            <w:tcW w:w="3734" w:type="dxa"/>
            <w:shd w:val="clear" w:color="auto" w:fill="FFFF00"/>
            <w:vAlign w:val="center"/>
          </w:tcPr>
          <w:p w14:paraId="0302680F" w14:textId="77777777" w:rsidR="00E16584" w:rsidRPr="005B7B31" w:rsidRDefault="00E16584" w:rsidP="0063673B">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E16584" w:rsidRPr="005B7B31" w14:paraId="03026813" w14:textId="77777777" w:rsidTr="0063673B">
        <w:trPr>
          <w:trHeight w:val="372"/>
          <w:jc w:val="center"/>
        </w:trPr>
        <w:tc>
          <w:tcPr>
            <w:tcW w:w="5480" w:type="dxa"/>
            <w:gridSpan w:val="2"/>
            <w:vAlign w:val="center"/>
          </w:tcPr>
          <w:p w14:paraId="03026811" w14:textId="77777777" w:rsidR="00E16584" w:rsidRPr="005B7B31" w:rsidRDefault="00E16584" w:rsidP="0063673B">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99%</w:t>
            </w:r>
          </w:p>
        </w:tc>
        <w:tc>
          <w:tcPr>
            <w:tcW w:w="3734" w:type="dxa"/>
            <w:shd w:val="clear" w:color="auto" w:fill="FF0000"/>
            <w:vAlign w:val="center"/>
          </w:tcPr>
          <w:p w14:paraId="03026812" w14:textId="77777777" w:rsidR="00E16584" w:rsidRPr="005B7B31" w:rsidRDefault="00E16584" w:rsidP="0063673B">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832E78" w:rsidRPr="005B7B31" w14:paraId="03026816" w14:textId="77777777" w:rsidTr="0059247B">
        <w:trPr>
          <w:jc w:val="center"/>
        </w:trPr>
        <w:tc>
          <w:tcPr>
            <w:tcW w:w="585" w:type="dxa"/>
            <w:shd w:val="clear" w:color="auto" w:fill="F2F2F2" w:themeFill="background1" w:themeFillShade="F2"/>
            <w:vAlign w:val="center"/>
          </w:tcPr>
          <w:p w14:paraId="03026814" w14:textId="77777777" w:rsidR="00832E78" w:rsidRPr="005B7B31" w:rsidRDefault="00832E78" w:rsidP="0029389E">
            <w:pPr>
              <w:pStyle w:val="Tab"/>
            </w:pPr>
            <w:r w:rsidRPr="005B7B31">
              <w:t>4</w:t>
            </w:r>
          </w:p>
        </w:tc>
        <w:tc>
          <w:tcPr>
            <w:tcW w:w="8629" w:type="dxa"/>
            <w:gridSpan w:val="2"/>
            <w:shd w:val="clear" w:color="auto" w:fill="F2F2F2" w:themeFill="background1" w:themeFillShade="F2"/>
            <w:vAlign w:val="center"/>
          </w:tcPr>
          <w:p w14:paraId="03026815" w14:textId="77777777" w:rsidR="00832E78" w:rsidRPr="005B7B31" w:rsidRDefault="00832E78" w:rsidP="0029389E">
            <w:pPr>
              <w:pStyle w:val="Tab"/>
            </w:pPr>
            <w:r w:rsidRPr="005B7B31">
              <w:rPr>
                <w:rFonts w:eastAsiaTheme="minorEastAsia"/>
              </w:rPr>
              <w:t>Gini index of risk factors</w:t>
            </w:r>
            <w:r w:rsidR="00DE59E7" w:rsidRPr="005B7B31">
              <w:rPr>
                <w:rFonts w:eastAsiaTheme="minorEastAsia"/>
              </w:rPr>
              <w:t xml:space="preserve"> overall</w:t>
            </w:r>
          </w:p>
        </w:tc>
      </w:tr>
      <w:tr w:rsidR="003845D8" w:rsidRPr="005B7B31" w14:paraId="03026819" w14:textId="77777777" w:rsidTr="0059247B">
        <w:trPr>
          <w:jc w:val="center"/>
        </w:trPr>
        <w:tc>
          <w:tcPr>
            <w:tcW w:w="5480" w:type="dxa"/>
            <w:gridSpan w:val="2"/>
            <w:shd w:val="clear" w:color="auto" w:fill="CCCCCC"/>
            <w:vAlign w:val="center"/>
          </w:tcPr>
          <w:p w14:paraId="03026817" w14:textId="77777777" w:rsidR="003845D8" w:rsidRPr="005B7B31" w:rsidRDefault="003845D8" w:rsidP="0029389E">
            <w:pPr>
              <w:pStyle w:val="Tab"/>
            </w:pPr>
            <w:r w:rsidRPr="005B7B31">
              <w:t>Average variable level results (Green: 0, Yellow:1, Red: 3)</w:t>
            </w:r>
            <w:r w:rsidRPr="005B7B31">
              <w:br/>
              <w:t>weighted by the variable’s Gini on development sample</w:t>
            </w:r>
          </w:p>
        </w:tc>
        <w:tc>
          <w:tcPr>
            <w:tcW w:w="3734" w:type="dxa"/>
            <w:shd w:val="clear" w:color="auto" w:fill="CCCCCC"/>
            <w:vAlign w:val="center"/>
          </w:tcPr>
          <w:p w14:paraId="03026818" w14:textId="77777777" w:rsidR="003845D8" w:rsidRPr="005B7B31" w:rsidRDefault="003845D8" w:rsidP="0029389E">
            <w:pPr>
              <w:pStyle w:val="Tab"/>
            </w:pPr>
            <w:r w:rsidRPr="005B7B31">
              <w:t>Assessment</w:t>
            </w:r>
          </w:p>
        </w:tc>
      </w:tr>
      <w:tr w:rsidR="003845D8" w:rsidRPr="005B7B31" w14:paraId="0302681C" w14:textId="77777777" w:rsidTr="0059247B">
        <w:trPr>
          <w:trHeight w:val="372"/>
          <w:jc w:val="center"/>
        </w:trPr>
        <w:tc>
          <w:tcPr>
            <w:tcW w:w="5480" w:type="dxa"/>
            <w:gridSpan w:val="2"/>
            <w:vAlign w:val="center"/>
          </w:tcPr>
          <w:p w14:paraId="0302681A" w14:textId="77777777" w:rsidR="003845D8" w:rsidRPr="005B7B31" w:rsidRDefault="003845D8" w:rsidP="0063673B">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0.5</w:t>
            </w:r>
          </w:p>
        </w:tc>
        <w:tc>
          <w:tcPr>
            <w:tcW w:w="3734" w:type="dxa"/>
            <w:shd w:val="clear" w:color="auto" w:fill="92D050"/>
            <w:vAlign w:val="center"/>
          </w:tcPr>
          <w:p w14:paraId="0302681B" w14:textId="77777777" w:rsidR="003845D8" w:rsidRPr="005B7B31" w:rsidRDefault="003845D8" w:rsidP="00556459">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3845D8" w:rsidRPr="005B7B31" w14:paraId="0302681F" w14:textId="77777777" w:rsidTr="0059247B">
        <w:trPr>
          <w:trHeight w:val="372"/>
          <w:jc w:val="center"/>
        </w:trPr>
        <w:tc>
          <w:tcPr>
            <w:tcW w:w="5480" w:type="dxa"/>
            <w:gridSpan w:val="2"/>
            <w:vAlign w:val="center"/>
          </w:tcPr>
          <w:p w14:paraId="0302681D" w14:textId="77777777" w:rsidR="003845D8" w:rsidRPr="005B7B31" w:rsidRDefault="003845D8" w:rsidP="0063673B">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(0.5, 1.5]</w:t>
            </w:r>
          </w:p>
        </w:tc>
        <w:tc>
          <w:tcPr>
            <w:tcW w:w="3734" w:type="dxa"/>
            <w:shd w:val="clear" w:color="auto" w:fill="FFFF00"/>
            <w:vAlign w:val="center"/>
          </w:tcPr>
          <w:p w14:paraId="0302681E" w14:textId="77777777" w:rsidR="003845D8" w:rsidRPr="005B7B31" w:rsidRDefault="003845D8" w:rsidP="00556459">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3845D8" w:rsidRPr="005B7B31" w14:paraId="03026822" w14:textId="77777777" w:rsidTr="0059247B">
        <w:trPr>
          <w:trHeight w:val="372"/>
          <w:jc w:val="center"/>
        </w:trPr>
        <w:tc>
          <w:tcPr>
            <w:tcW w:w="5480" w:type="dxa"/>
            <w:gridSpan w:val="2"/>
            <w:vAlign w:val="center"/>
          </w:tcPr>
          <w:p w14:paraId="03026820" w14:textId="77777777" w:rsidR="003845D8" w:rsidRPr="005B7B31" w:rsidRDefault="003845D8" w:rsidP="0063673B">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1.5</w:t>
            </w:r>
          </w:p>
        </w:tc>
        <w:tc>
          <w:tcPr>
            <w:tcW w:w="3734" w:type="dxa"/>
            <w:shd w:val="clear" w:color="auto" w:fill="FF0000"/>
            <w:vAlign w:val="center"/>
          </w:tcPr>
          <w:p w14:paraId="03026821" w14:textId="77777777" w:rsidR="003845D8" w:rsidRPr="005B7B31" w:rsidRDefault="003845D8" w:rsidP="00556459">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823" w14:textId="77777777" w:rsidR="0059247B" w:rsidRPr="005B7B31" w:rsidRDefault="0059247B" w:rsidP="0059247B">
      <w:pPr>
        <w:rPr>
          <w:rFonts w:ascii="Arial" w:hAnsi="Arial" w:cs="Arial"/>
          <w:lang w:val="en-GB"/>
        </w:rPr>
      </w:pPr>
    </w:p>
    <w:p w14:paraId="03026824" w14:textId="77777777" w:rsidR="000B6603" w:rsidRPr="005B7B31" w:rsidRDefault="000B6603">
      <w:pPr>
        <w:spacing w:before="0" w:after="200" w:line="276" w:lineRule="auto"/>
        <w:jc w:val="left"/>
        <w:rPr>
          <w:rFonts w:ascii="Arial" w:eastAsia="Times New Roman" w:hAnsi="Arial" w:cs="Arial"/>
          <w:b/>
          <w:iCs/>
          <w:kern w:val="32"/>
          <w:szCs w:val="28"/>
          <w:lang w:val="en-GB" w:eastAsia="de-DE"/>
        </w:rPr>
      </w:pPr>
      <w:r w:rsidRPr="005B7B31">
        <w:rPr>
          <w:rFonts w:ascii="Arial" w:hAnsi="Arial" w:cs="Arial"/>
          <w:lang w:val="en-GB"/>
        </w:rPr>
        <w:br w:type="page"/>
      </w:r>
    </w:p>
    <w:p w14:paraId="03026825" w14:textId="77777777" w:rsidR="0059247B" w:rsidRPr="005B7B31" w:rsidRDefault="0059247B" w:rsidP="00EB72B3">
      <w:pPr>
        <w:pStyle w:val="Heading3"/>
        <w:rPr>
          <w:rFonts w:ascii="Arial" w:hAnsi="Arial" w:cs="Arial"/>
        </w:rPr>
      </w:pPr>
      <w:bookmarkStart w:id="47" w:name="_Ref499884147"/>
      <w:bookmarkStart w:id="48" w:name="_Toc511815839"/>
      <w:r w:rsidRPr="005B7B31">
        <w:rPr>
          <w:rFonts w:ascii="Arial" w:hAnsi="Arial" w:cs="Arial"/>
        </w:rPr>
        <w:lastRenderedPageBreak/>
        <w:t>Goodness</w:t>
      </w:r>
      <w:r w:rsidR="00792CC8" w:rsidRPr="005B7B31">
        <w:rPr>
          <w:rFonts w:ascii="Arial" w:hAnsi="Arial" w:cs="Arial"/>
        </w:rPr>
        <w:t xml:space="preserve"> of Fit</w:t>
      </w:r>
      <w:bookmarkEnd w:id="47"/>
      <w:bookmarkEnd w:id="48"/>
    </w:p>
    <w:p w14:paraId="03026826" w14:textId="77777777" w:rsidR="0059247B" w:rsidRPr="005B7B31" w:rsidRDefault="00792CC8" w:rsidP="0059247B">
      <w:pPr>
        <w:rPr>
          <w:rFonts w:ascii="Arial" w:hAnsi="Arial" w:cs="Arial"/>
          <w:lang w:val="en-GB"/>
        </w:rPr>
      </w:pPr>
      <w:r w:rsidRPr="005B7B31">
        <w:rPr>
          <w:rFonts w:ascii="Arial" w:hAnsi="Arial" w:cs="Arial"/>
          <w:lang w:val="en-GB"/>
        </w:rPr>
        <w:t>The</w:t>
      </w:r>
      <w:r w:rsidR="0059247B" w:rsidRPr="005B7B31">
        <w:rPr>
          <w:rFonts w:ascii="Arial" w:hAnsi="Arial" w:cs="Arial"/>
          <w:lang w:val="en-GB"/>
        </w:rPr>
        <w:t xml:space="preserve"> aim is to check if the</w:t>
      </w:r>
      <w:r w:rsidR="00921A26" w:rsidRPr="005B7B31">
        <w:rPr>
          <w:rFonts w:ascii="Arial" w:hAnsi="Arial" w:cs="Arial"/>
          <w:lang w:val="en-GB"/>
        </w:rPr>
        <w:t xml:space="preserve"> scorecard would have different weights in case it was redeveloped using data that became available by the review cut-off date.</w:t>
      </w:r>
    </w:p>
    <w:p w14:paraId="03026827" w14:textId="77777777" w:rsidR="00792CC8" w:rsidRPr="005B7B31" w:rsidRDefault="00792CC8" w:rsidP="00792CC8">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792CC8" w:rsidRPr="005B7B31" w14:paraId="03026829" w14:textId="77777777" w:rsidTr="00556459">
        <w:tc>
          <w:tcPr>
            <w:tcW w:w="9211" w:type="dxa"/>
            <w:gridSpan w:val="2"/>
            <w:shd w:val="clear" w:color="auto" w:fill="A6A6A6" w:themeFill="background1" w:themeFillShade="A6"/>
          </w:tcPr>
          <w:p w14:paraId="03026828" w14:textId="77777777" w:rsidR="00792CC8" w:rsidRPr="005B7B31" w:rsidRDefault="00792CC8" w:rsidP="0029389E">
            <w:pPr>
              <w:pStyle w:val="Tab"/>
            </w:pPr>
            <w:r w:rsidRPr="005B7B31">
              <w:t>Goodness of fit</w:t>
            </w:r>
          </w:p>
        </w:tc>
      </w:tr>
      <w:tr w:rsidR="00792CC8" w:rsidRPr="005B7B31" w14:paraId="0302682C" w14:textId="77777777" w:rsidTr="00556459">
        <w:tc>
          <w:tcPr>
            <w:tcW w:w="496" w:type="dxa"/>
            <w:shd w:val="clear" w:color="auto" w:fill="CCCCCC"/>
          </w:tcPr>
          <w:p w14:paraId="0302682A" w14:textId="77777777" w:rsidR="00792CC8" w:rsidRPr="005B7B31" w:rsidRDefault="00792CC8" w:rsidP="0029389E">
            <w:pPr>
              <w:pStyle w:val="Tab"/>
            </w:pPr>
            <w:r w:rsidRPr="005B7B31">
              <w:t>No.</w:t>
            </w:r>
          </w:p>
        </w:tc>
        <w:tc>
          <w:tcPr>
            <w:tcW w:w="8715" w:type="dxa"/>
            <w:shd w:val="clear" w:color="auto" w:fill="CCCCCC"/>
          </w:tcPr>
          <w:p w14:paraId="0302682B" w14:textId="77777777" w:rsidR="00792CC8" w:rsidRPr="005B7B31" w:rsidRDefault="00792CC8" w:rsidP="0029389E">
            <w:pPr>
              <w:pStyle w:val="Tab"/>
            </w:pPr>
            <w:r w:rsidRPr="005B7B31">
              <w:t>Aspect</w:t>
            </w:r>
          </w:p>
        </w:tc>
      </w:tr>
      <w:tr w:rsidR="00792CC8" w:rsidRPr="005B7B31" w14:paraId="0302682F" w14:textId="77777777" w:rsidTr="00556459">
        <w:trPr>
          <w:trHeight w:val="372"/>
        </w:trPr>
        <w:tc>
          <w:tcPr>
            <w:tcW w:w="496" w:type="dxa"/>
            <w:vAlign w:val="center"/>
          </w:tcPr>
          <w:p w14:paraId="0302682D" w14:textId="77777777" w:rsidR="00792CC8" w:rsidRPr="005B7B31" w:rsidRDefault="00792CC8" w:rsidP="00556459">
            <w:pPr>
              <w:spacing w:before="60" w:after="60"/>
              <w:rPr>
                <w:rFonts w:ascii="Arial" w:hAnsi="Arial" w:cs="Arial"/>
                <w:sz w:val="18"/>
                <w:szCs w:val="18"/>
                <w:lang w:val="en-GB"/>
              </w:rPr>
            </w:pPr>
            <w:r w:rsidRPr="005B7B31">
              <w:rPr>
                <w:rFonts w:ascii="Arial" w:eastAsiaTheme="minorEastAsia" w:hAnsi="Arial" w:cs="Arial"/>
                <w:bCs/>
                <w:sz w:val="18"/>
                <w:szCs w:val="18"/>
                <w:lang w:val="en-GB"/>
              </w:rPr>
              <w:t>5</w:t>
            </w:r>
          </w:p>
        </w:tc>
        <w:tc>
          <w:tcPr>
            <w:tcW w:w="8715" w:type="dxa"/>
            <w:vAlign w:val="center"/>
          </w:tcPr>
          <w:p w14:paraId="0302682E" w14:textId="77777777" w:rsidR="00792CC8" w:rsidRPr="005B7B31" w:rsidRDefault="00792CC8" w:rsidP="00556459">
            <w:pPr>
              <w:spacing w:before="60" w:after="60"/>
              <w:rPr>
                <w:rFonts w:ascii="Arial" w:hAnsi="Arial" w:cs="Arial"/>
                <w:sz w:val="18"/>
                <w:szCs w:val="18"/>
                <w:lang w:val="en-GB"/>
              </w:rPr>
            </w:pPr>
            <w:r w:rsidRPr="005B7B31">
              <w:rPr>
                <w:rFonts w:ascii="Arial" w:eastAsiaTheme="minorEastAsia" w:hAnsi="Arial" w:cs="Arial"/>
                <w:bCs/>
                <w:sz w:val="18"/>
                <w:szCs w:val="18"/>
                <w:lang w:val="en-GB"/>
              </w:rPr>
              <w:t>Wald-test</w:t>
            </w:r>
          </w:p>
        </w:tc>
      </w:tr>
    </w:tbl>
    <w:p w14:paraId="03026830" w14:textId="77777777" w:rsidR="00792CC8" w:rsidRPr="005B7B31" w:rsidRDefault="00792CC8" w:rsidP="00792CC8">
      <w:pPr>
        <w:rPr>
          <w:rFonts w:ascii="Arial" w:hAnsi="Arial" w:cs="Arial"/>
          <w:lang w:val="en-GB"/>
        </w:rPr>
      </w:pPr>
    </w:p>
    <w:p w14:paraId="03026831" w14:textId="77777777" w:rsidR="00792CC8" w:rsidRPr="005B7B31" w:rsidRDefault="00792CC8" w:rsidP="00792CC8">
      <w:pPr>
        <w:rPr>
          <w:rFonts w:ascii="Arial" w:hAnsi="Arial" w:cs="Arial"/>
          <w:u w:val="single"/>
          <w:lang w:val="en-GB"/>
        </w:rPr>
      </w:pPr>
      <w:r w:rsidRPr="005B7B31">
        <w:rPr>
          <w:rFonts w:ascii="Arial" w:hAnsi="Arial" w:cs="Arial"/>
          <w:u w:val="single"/>
          <w:lang w:val="en-GB"/>
        </w:rPr>
        <w:t>Calculation</w:t>
      </w:r>
    </w:p>
    <w:p w14:paraId="03026832" w14:textId="77777777" w:rsidR="00792CC8" w:rsidRPr="005B7B31" w:rsidRDefault="00792CC8" w:rsidP="00556459">
      <w:pPr>
        <w:rPr>
          <w:rFonts w:ascii="Arial" w:hAnsi="Arial" w:cs="Arial"/>
          <w:szCs w:val="20"/>
          <w:lang w:val="en-GB"/>
        </w:rPr>
      </w:pPr>
      <w:r w:rsidRPr="005B7B31">
        <w:rPr>
          <w:rFonts w:ascii="Arial" w:hAnsi="Arial" w:cs="Arial"/>
          <w:szCs w:val="20"/>
          <w:lang w:val="en-GB"/>
        </w:rPr>
        <w:t xml:space="preserve">Define the vector </w:t>
      </w:r>
      <m:oMath>
        <m:sSub>
          <m:sSubPr>
            <m:ctrlPr>
              <w:rPr>
                <w:rFonts w:ascii="Cambria Math" w:hAnsi="Cambria Math" w:cs="Arial"/>
                <w:b/>
                <w:i/>
                <w:szCs w:val="20"/>
                <w:lang w:val="en-GB"/>
              </w:rPr>
            </m:ctrlPr>
          </m:sSubPr>
          <m:e>
            <m:r>
              <m:rPr>
                <m:sty m:val="bi"/>
              </m:rPr>
              <w:rPr>
                <w:rFonts w:ascii="Cambria Math" w:hAnsi="Cambria Math" w:cs="Arial"/>
                <w:szCs w:val="20"/>
                <w:lang w:val="en-GB"/>
              </w:rPr>
              <m:t>β</m:t>
            </m:r>
          </m:e>
          <m:sub>
            <m:r>
              <m:rPr>
                <m:sty m:val="bi"/>
              </m:rPr>
              <w:rPr>
                <w:rFonts w:ascii="Cambria Math" w:hAnsi="Cambria Math" w:cs="Arial"/>
                <w:szCs w:val="20"/>
                <w:lang w:val="en-GB"/>
              </w:rPr>
              <m:t>D</m:t>
            </m:r>
          </m:sub>
        </m:sSub>
      </m:oMath>
      <w:r w:rsidRPr="005B7B31">
        <w:rPr>
          <w:rFonts w:ascii="Arial" w:hAnsi="Arial" w:cs="Arial"/>
          <w:szCs w:val="20"/>
          <w:lang w:val="en-GB"/>
        </w:rPr>
        <w:t xml:space="preserve"> </w:t>
      </w:r>
      <w:r w:rsidR="00556459" w:rsidRPr="005B7B31">
        <w:rPr>
          <w:rFonts w:ascii="Arial" w:hAnsi="Arial" w:cs="Arial"/>
          <w:szCs w:val="20"/>
          <w:lang w:val="en-GB"/>
        </w:rPr>
        <w:t xml:space="preserve">as the coefficients of the variable level scores that one obtains by a logistic regression modelling the good-bad flag on the scorecard’s development sample. Next, </w:t>
      </w:r>
      <m:oMath>
        <m:sSub>
          <m:sSubPr>
            <m:ctrlPr>
              <w:rPr>
                <w:rFonts w:ascii="Cambria Math" w:hAnsi="Cambria Math" w:cs="Arial"/>
                <w:b/>
                <w:i/>
                <w:szCs w:val="20"/>
                <w:lang w:val="en-GB"/>
              </w:rPr>
            </m:ctrlPr>
          </m:sSubPr>
          <m:e>
            <m:r>
              <m:rPr>
                <m:sty m:val="bi"/>
              </m:rPr>
              <w:rPr>
                <w:rFonts w:ascii="Cambria Math" w:hAnsi="Cambria Math" w:cs="Arial"/>
                <w:szCs w:val="20"/>
                <w:lang w:val="en-GB"/>
              </w:rPr>
              <m:t>β</m:t>
            </m:r>
          </m:e>
          <m:sub>
            <m:r>
              <m:rPr>
                <m:sty m:val="bi"/>
              </m:rPr>
              <w:rPr>
                <w:rFonts w:ascii="Cambria Math" w:hAnsi="Cambria Math" w:cs="Arial"/>
                <w:szCs w:val="20"/>
                <w:lang w:val="en-GB"/>
              </w:rPr>
              <m:t>V</m:t>
            </m:r>
          </m:sub>
        </m:sSub>
      </m:oMath>
      <w:r w:rsidR="00556459" w:rsidRPr="005B7B31">
        <w:rPr>
          <w:rFonts w:ascii="Arial" w:hAnsi="Arial" w:cs="Arial"/>
          <w:szCs w:val="20"/>
          <w:lang w:val="en-GB"/>
        </w:rPr>
        <w:t xml:space="preserve"> is defined analogously for the validation (redevelopment) sample. By a calibration of the original model </w:t>
      </w:r>
      <w:r w:rsidRPr="005B7B31">
        <w:rPr>
          <w:rFonts w:ascii="Arial" w:hAnsi="Arial" w:cs="Arial"/>
          <w:iCs/>
          <w:szCs w:val="20"/>
          <w:lang w:val="en-GB"/>
        </w:rPr>
        <w:t>(the one described b</w:t>
      </w:r>
      <w:r w:rsidR="00556459" w:rsidRPr="005B7B31">
        <w:rPr>
          <w:rFonts w:ascii="Arial" w:hAnsi="Arial" w:cs="Arial"/>
          <w:iCs/>
          <w:szCs w:val="20"/>
          <w:lang w:val="en-GB"/>
        </w:rPr>
        <w:t xml:space="preserve">y </w:t>
      </w:r>
      <m:oMath>
        <m:sSub>
          <m:sSubPr>
            <m:ctrlPr>
              <w:rPr>
                <w:rFonts w:ascii="Cambria Math" w:hAnsi="Cambria Math" w:cs="Arial"/>
                <w:b/>
                <w:i/>
                <w:szCs w:val="20"/>
                <w:lang w:val="en-GB"/>
              </w:rPr>
            </m:ctrlPr>
          </m:sSubPr>
          <m:e>
            <m:r>
              <m:rPr>
                <m:sty m:val="bi"/>
              </m:rPr>
              <w:rPr>
                <w:rFonts w:ascii="Cambria Math" w:hAnsi="Cambria Math" w:cs="Arial"/>
                <w:szCs w:val="20"/>
                <w:lang w:val="en-GB"/>
              </w:rPr>
              <m:t>β</m:t>
            </m:r>
          </m:e>
          <m:sub>
            <m:r>
              <m:rPr>
                <m:sty m:val="bi"/>
              </m:rPr>
              <w:rPr>
                <w:rFonts w:ascii="Cambria Math" w:hAnsi="Cambria Math" w:cs="Arial"/>
                <w:szCs w:val="20"/>
                <w:lang w:val="en-GB"/>
              </w:rPr>
              <m:t>D</m:t>
            </m:r>
          </m:sub>
        </m:sSub>
      </m:oMath>
      <w:r w:rsidRPr="005B7B31">
        <w:rPr>
          <w:rFonts w:ascii="Arial" w:hAnsi="Arial" w:cs="Arial"/>
          <w:iCs/>
          <w:szCs w:val="20"/>
          <w:lang w:val="en-GB"/>
        </w:rPr>
        <w:t xml:space="preserve">) on the </w:t>
      </w:r>
      <w:r w:rsidR="00556459" w:rsidRPr="005B7B31">
        <w:rPr>
          <w:rFonts w:ascii="Arial" w:hAnsi="Arial" w:cs="Arial"/>
          <w:iCs/>
          <w:szCs w:val="20"/>
          <w:lang w:val="en-GB"/>
        </w:rPr>
        <w:t xml:space="preserve">redevelopment sample the slope </w:t>
      </w:r>
      <m:oMath>
        <m:r>
          <w:rPr>
            <w:rFonts w:ascii="Cambria Math" w:hAnsi="Cambria Math" w:cs="Arial"/>
            <w:szCs w:val="20"/>
            <w:lang w:val="en-GB"/>
          </w:rPr>
          <m:t>b</m:t>
        </m:r>
      </m:oMath>
      <w:r w:rsidR="00556459" w:rsidRPr="005B7B31">
        <w:rPr>
          <w:rFonts w:ascii="Arial" w:hAnsi="Arial" w:cs="Arial"/>
          <w:iCs/>
          <w:szCs w:val="20"/>
          <w:lang w:val="en-GB"/>
        </w:rPr>
        <w:t xml:space="preserve"> is defined too.</w:t>
      </w:r>
      <w:r w:rsidRPr="005B7B31">
        <w:rPr>
          <w:rFonts w:ascii="Arial" w:hAnsi="Arial" w:cs="Arial"/>
          <w:iCs/>
          <w:szCs w:val="20"/>
          <w:lang w:val="en-GB"/>
        </w:rPr>
        <w:t xml:space="preserve"> (Calibration in this context </w:t>
      </w:r>
      <w:r w:rsidR="00556459" w:rsidRPr="005B7B31">
        <w:rPr>
          <w:rFonts w:ascii="Arial" w:hAnsi="Arial" w:cs="Arial"/>
          <w:iCs/>
          <w:szCs w:val="20"/>
          <w:lang w:val="en-GB"/>
        </w:rPr>
        <w:t>is</w:t>
      </w:r>
      <w:r w:rsidRPr="005B7B31">
        <w:rPr>
          <w:rFonts w:ascii="Arial" w:hAnsi="Arial" w:cs="Arial"/>
          <w:iCs/>
          <w:szCs w:val="20"/>
          <w:lang w:val="en-GB"/>
        </w:rPr>
        <w:t xml:space="preserve"> to the scale of logarithmic good-bad odds, not to URG, i.e. it is simply a logistic regression modelling the good-bad flag with the total score.)</w:t>
      </w:r>
      <w:r w:rsidR="00556459" w:rsidRPr="005B7B31">
        <w:rPr>
          <w:rFonts w:ascii="Arial" w:hAnsi="Arial" w:cs="Arial"/>
          <w:iCs/>
          <w:szCs w:val="20"/>
          <w:lang w:val="en-GB"/>
        </w:rPr>
        <w:t xml:space="preserve">. </w:t>
      </w:r>
      <w:r w:rsidR="00E4705B" w:rsidRPr="005B7B31">
        <w:rPr>
          <w:rFonts w:ascii="Arial" w:hAnsi="Arial" w:cs="Arial"/>
          <w:iCs/>
          <w:szCs w:val="20"/>
          <w:lang w:val="en-GB"/>
        </w:rPr>
        <w:t xml:space="preserve">For each variable, </w:t>
      </w:r>
      <w:r w:rsidRPr="005B7B31">
        <w:rPr>
          <w:rFonts w:ascii="Arial" w:hAnsi="Arial" w:cs="Arial"/>
          <w:iCs/>
          <w:szCs w:val="20"/>
          <w:lang w:val="en-GB"/>
        </w:rPr>
        <w:t xml:space="preserve">p-values of </w:t>
      </w:r>
      <w:r w:rsidR="00E4705B" w:rsidRPr="005B7B31">
        <w:rPr>
          <w:rFonts w:ascii="Arial" w:hAnsi="Arial" w:cs="Arial"/>
          <w:iCs/>
          <w:szCs w:val="20"/>
          <w:lang w:val="en-GB"/>
        </w:rPr>
        <w:t xml:space="preserve">the </w:t>
      </w:r>
      <w:r w:rsidRPr="005B7B31">
        <w:rPr>
          <w:rFonts w:ascii="Arial" w:hAnsi="Arial" w:cs="Arial"/>
          <w:iCs/>
          <w:szCs w:val="20"/>
          <w:lang w:val="en-GB"/>
        </w:rPr>
        <w:t>Wald χ</w:t>
      </w:r>
      <w:r w:rsidRPr="005B7B31">
        <w:rPr>
          <w:rFonts w:ascii="Arial" w:hAnsi="Arial" w:cs="Arial"/>
          <w:iCs/>
          <w:szCs w:val="20"/>
          <w:vertAlign w:val="superscript"/>
          <w:lang w:val="en-GB"/>
        </w:rPr>
        <w:t>2</w:t>
      </w:r>
      <w:r w:rsidRPr="005B7B31">
        <w:rPr>
          <w:rFonts w:ascii="Arial" w:hAnsi="Arial" w:cs="Arial"/>
          <w:iCs/>
          <w:szCs w:val="20"/>
          <w:lang w:val="en-GB"/>
        </w:rPr>
        <w:t xml:space="preserve"> </w:t>
      </w:r>
      <w:r w:rsidR="00E4705B" w:rsidRPr="005B7B31">
        <w:rPr>
          <w:rFonts w:ascii="Arial" w:hAnsi="Arial" w:cs="Arial"/>
          <w:iCs/>
          <w:szCs w:val="20"/>
          <w:lang w:val="en-GB"/>
        </w:rPr>
        <w:t xml:space="preserve">test </w:t>
      </w:r>
      <w:r w:rsidRPr="005B7B31">
        <w:rPr>
          <w:rFonts w:ascii="Arial" w:hAnsi="Arial" w:cs="Arial"/>
          <w:iCs/>
          <w:szCs w:val="20"/>
          <w:lang w:val="en-GB"/>
        </w:rPr>
        <w:t xml:space="preserve">for testing the </w:t>
      </w:r>
      <w:r w:rsidR="00E4705B" w:rsidRPr="005B7B31">
        <w:rPr>
          <w:rFonts w:ascii="Arial" w:hAnsi="Arial" w:cs="Arial"/>
          <w:iCs/>
          <w:szCs w:val="20"/>
          <w:lang w:val="en-GB"/>
        </w:rPr>
        <w:t xml:space="preserve">null </w:t>
      </w:r>
      <w:r w:rsidRPr="005B7B31">
        <w:rPr>
          <w:rFonts w:ascii="Arial" w:hAnsi="Arial" w:cs="Arial"/>
          <w:iCs/>
          <w:szCs w:val="20"/>
          <w:lang w:val="en-GB"/>
        </w:rPr>
        <w:t xml:space="preserve">hypothesis </w:t>
      </w:r>
      <m:oMath>
        <m:sSub>
          <m:sSubPr>
            <m:ctrlPr>
              <w:rPr>
                <w:rFonts w:ascii="Cambria Math" w:hAnsi="Cambria Math" w:cs="Arial"/>
                <w:i/>
                <w:szCs w:val="20"/>
                <w:lang w:val="en-GB"/>
              </w:rPr>
            </m:ctrlPr>
          </m:sSubPr>
          <m:e>
            <m:r>
              <w:rPr>
                <w:rFonts w:ascii="Cambria Math" w:hAnsi="Cambria Math" w:cs="Arial"/>
                <w:szCs w:val="20"/>
                <w:lang w:val="en-GB"/>
              </w:rPr>
              <m:t>β</m:t>
            </m:r>
          </m:e>
          <m:sub>
            <m:r>
              <w:rPr>
                <w:rFonts w:ascii="Cambria Math" w:hAnsi="Cambria Math" w:cs="Arial"/>
                <w:szCs w:val="20"/>
                <w:lang w:val="en-GB"/>
              </w:rPr>
              <m:t>V</m:t>
            </m:r>
          </m:sub>
        </m:sSub>
        <m:r>
          <w:rPr>
            <w:rFonts w:ascii="Cambria Math" w:hAnsi="Cambria Math" w:cs="Arial"/>
            <w:szCs w:val="20"/>
            <w:lang w:val="en-GB"/>
          </w:rPr>
          <m:t>=b∙</m:t>
        </m:r>
        <m:sSub>
          <m:sSubPr>
            <m:ctrlPr>
              <w:rPr>
                <w:rFonts w:ascii="Cambria Math" w:hAnsi="Cambria Math" w:cs="Arial"/>
                <w:i/>
                <w:szCs w:val="20"/>
                <w:lang w:val="en-GB"/>
              </w:rPr>
            </m:ctrlPr>
          </m:sSubPr>
          <m:e>
            <m:r>
              <w:rPr>
                <w:rFonts w:ascii="Cambria Math" w:hAnsi="Cambria Math" w:cs="Arial"/>
                <w:szCs w:val="20"/>
                <w:lang w:val="en-GB"/>
              </w:rPr>
              <m:t>β</m:t>
            </m:r>
          </m:e>
          <m:sub>
            <m:r>
              <w:rPr>
                <w:rFonts w:ascii="Cambria Math" w:hAnsi="Cambria Math" w:cs="Arial"/>
                <w:szCs w:val="20"/>
                <w:lang w:val="en-GB"/>
              </w:rPr>
              <m:t>D</m:t>
            </m:r>
          </m:sub>
        </m:sSub>
      </m:oMath>
      <w:r w:rsidR="003C0DD9" w:rsidRPr="005B7B31">
        <w:rPr>
          <w:rFonts w:ascii="Arial" w:hAnsi="Arial" w:cs="Arial"/>
          <w:iCs/>
          <w:szCs w:val="20"/>
          <w:lang w:val="en-GB"/>
        </w:rPr>
        <w:t xml:space="preserve"> are necessary.</w:t>
      </w:r>
      <w:r w:rsidRPr="005B7B31">
        <w:rPr>
          <w:rFonts w:ascii="Arial" w:hAnsi="Arial" w:cs="Arial"/>
          <w:iCs/>
          <w:szCs w:val="20"/>
          <w:lang w:val="en-GB"/>
        </w:rPr>
        <w:t xml:space="preserve"> In order to do so in practice, </w:t>
      </w:r>
      <w:r w:rsidR="00AC0A5A" w:rsidRPr="005B7B31">
        <w:rPr>
          <w:rFonts w:ascii="Arial" w:hAnsi="Arial" w:cs="Arial"/>
          <w:iCs/>
          <w:szCs w:val="20"/>
          <w:lang w:val="en-GB"/>
        </w:rPr>
        <w:t xml:space="preserve">the process described in the Annex </w:t>
      </w:r>
      <w:r w:rsidR="00210F75" w:rsidRPr="005B7B31">
        <w:rPr>
          <w:rFonts w:ascii="Arial" w:hAnsi="Arial" w:cs="Arial"/>
          <w:iCs/>
          <w:szCs w:val="20"/>
          <w:lang w:val="en-GB"/>
        </w:rPr>
        <w:t>(</w:t>
      </w:r>
      <w:r w:rsidR="00210F75" w:rsidRPr="005B7B31">
        <w:rPr>
          <w:rFonts w:ascii="Arial" w:eastAsia="Arial" w:hAnsi="Arial" w:cs="Arial"/>
          <w:szCs w:val="20"/>
          <w:lang w:val="en-GB"/>
        </w:rPr>
        <w:fldChar w:fldCharType="begin"/>
      </w:r>
      <w:r w:rsidR="00210F75" w:rsidRPr="005B7B31">
        <w:rPr>
          <w:rFonts w:ascii="Arial" w:eastAsia="Arial" w:hAnsi="Arial" w:cs="Arial"/>
          <w:szCs w:val="20"/>
          <w:lang w:val="en-GB"/>
        </w:rPr>
        <w:instrText xml:space="preserve"> REF _Ref493460507 \n \h  \* MERGEFORMAT </w:instrText>
      </w:r>
      <w:r w:rsidR="00210F75" w:rsidRPr="005B7B31">
        <w:rPr>
          <w:rFonts w:ascii="Arial" w:eastAsia="Arial" w:hAnsi="Arial" w:cs="Arial"/>
          <w:szCs w:val="20"/>
          <w:lang w:val="en-GB"/>
        </w:rPr>
      </w:r>
      <w:r w:rsidR="00210F75" w:rsidRPr="005B7B31">
        <w:rPr>
          <w:rFonts w:ascii="Arial" w:eastAsia="Arial" w:hAnsi="Arial" w:cs="Arial"/>
          <w:szCs w:val="20"/>
          <w:lang w:val="en-GB"/>
        </w:rPr>
        <w:fldChar w:fldCharType="separate"/>
      </w:r>
      <w:r w:rsidR="00FB20EE" w:rsidRPr="005B7B31">
        <w:rPr>
          <w:rFonts w:ascii="Arial" w:eastAsia="Arial" w:hAnsi="Arial" w:cs="Arial"/>
          <w:szCs w:val="20"/>
          <w:lang w:val="en-GB"/>
        </w:rPr>
        <w:t>A.II</w:t>
      </w:r>
      <w:r w:rsidR="00210F75" w:rsidRPr="005B7B31">
        <w:rPr>
          <w:rFonts w:ascii="Arial" w:eastAsia="Arial" w:hAnsi="Arial" w:cs="Arial"/>
          <w:szCs w:val="20"/>
          <w:lang w:val="en-GB"/>
        </w:rPr>
        <w:fldChar w:fldCharType="end"/>
      </w:r>
      <w:r w:rsidR="00210F75" w:rsidRPr="005B7B31">
        <w:rPr>
          <w:rFonts w:ascii="Arial" w:hAnsi="Arial" w:cs="Arial"/>
          <w:iCs/>
          <w:szCs w:val="20"/>
          <w:lang w:val="en-GB"/>
        </w:rPr>
        <w:t xml:space="preserve">) </w:t>
      </w:r>
      <w:r w:rsidRPr="005B7B31">
        <w:rPr>
          <w:rFonts w:ascii="Arial" w:hAnsi="Arial" w:cs="Arial"/>
          <w:iCs/>
          <w:szCs w:val="20"/>
          <w:lang w:val="en-GB"/>
        </w:rPr>
        <w:t>is highly recommended</w:t>
      </w:r>
      <w:r w:rsidR="00AC0A5A" w:rsidRPr="005B7B31">
        <w:rPr>
          <w:rFonts w:ascii="Arial" w:hAnsi="Arial" w:cs="Arial"/>
          <w:iCs/>
          <w:szCs w:val="20"/>
          <w:lang w:val="en-GB"/>
        </w:rPr>
        <w:t xml:space="preserve">, basically to </w:t>
      </w:r>
      <w:r w:rsidRPr="005B7B31">
        <w:rPr>
          <w:rFonts w:ascii="Arial" w:hAnsi="Arial" w:cs="Arial"/>
          <w:iCs/>
          <w:szCs w:val="20"/>
          <w:lang w:val="en-GB"/>
        </w:rPr>
        <w:t xml:space="preserve">run a logistic regression on the </w:t>
      </w:r>
      <w:r w:rsidR="00AC0A5A" w:rsidRPr="005B7B31">
        <w:rPr>
          <w:rFonts w:ascii="Arial" w:hAnsi="Arial" w:cs="Arial"/>
          <w:iCs/>
          <w:szCs w:val="20"/>
          <w:lang w:val="en-GB"/>
        </w:rPr>
        <w:t xml:space="preserve">disjoint </w:t>
      </w:r>
      <w:r w:rsidRPr="005B7B31">
        <w:rPr>
          <w:rFonts w:ascii="Arial" w:hAnsi="Arial" w:cs="Arial"/>
          <w:iCs/>
          <w:szCs w:val="20"/>
          <w:lang w:val="en-GB"/>
        </w:rPr>
        <w:t>union of the development and validation sample</w:t>
      </w:r>
      <w:r w:rsidR="00AC0A5A" w:rsidRPr="005B7B31">
        <w:rPr>
          <w:rFonts w:ascii="Arial" w:hAnsi="Arial" w:cs="Arial"/>
          <w:iCs/>
          <w:szCs w:val="20"/>
          <w:lang w:val="en-GB"/>
        </w:rPr>
        <w:t>s</w:t>
      </w:r>
      <w:r w:rsidRPr="005B7B31">
        <w:rPr>
          <w:rFonts w:ascii="Arial" w:hAnsi="Arial" w:cs="Arial"/>
          <w:iCs/>
          <w:szCs w:val="20"/>
          <w:lang w:val="en-GB"/>
        </w:rPr>
        <w:t>, modelling good-bad flag with the duplicated and slightly modified new set of variables.</w:t>
      </w:r>
    </w:p>
    <w:p w14:paraId="03026833" w14:textId="77777777" w:rsidR="00792CC8" w:rsidRPr="005B7B31" w:rsidRDefault="00792CC8" w:rsidP="0059247B">
      <w:pPr>
        <w:rPr>
          <w:rFonts w:ascii="Arial" w:hAnsi="Arial" w:cs="Arial"/>
          <w:lang w:val="en-GB"/>
        </w:rPr>
      </w:pPr>
    </w:p>
    <w:p w14:paraId="03026834" w14:textId="77777777" w:rsidR="00921A26" w:rsidRPr="005B7B31" w:rsidRDefault="00921A26" w:rsidP="00921A26">
      <w:pPr>
        <w:rPr>
          <w:rFonts w:ascii="Arial" w:hAnsi="Arial" w:cs="Arial"/>
          <w:u w:val="single"/>
          <w:lang w:val="en-GB"/>
        </w:rPr>
      </w:pPr>
      <w:r w:rsidRPr="005B7B31">
        <w:rPr>
          <w:rFonts w:ascii="Arial" w:hAnsi="Arial" w:cs="Arial"/>
          <w:u w:val="single"/>
          <w:lang w:val="en-GB"/>
        </w:rPr>
        <w:t>Documentation requirements</w:t>
      </w:r>
    </w:p>
    <w:p w14:paraId="03026835" w14:textId="77777777" w:rsidR="00921A26" w:rsidRPr="005B7B31" w:rsidRDefault="00921A26" w:rsidP="0059247B">
      <w:pPr>
        <w:rPr>
          <w:rFonts w:ascii="Arial" w:hAnsi="Arial" w:cs="Arial"/>
          <w:lang w:val="en-GB"/>
        </w:rPr>
      </w:pPr>
      <w:r w:rsidRPr="005B7B31">
        <w:rPr>
          <w:rFonts w:ascii="Arial" w:hAnsi="Arial" w:cs="Arial"/>
          <w:lang w:val="en-GB"/>
        </w:rPr>
        <w:t xml:space="preserve">The variables, its attributes, the corresponding scores, </w:t>
      </w:r>
      <m:oMath>
        <m:sSub>
          <m:sSubPr>
            <m:ctrlPr>
              <w:rPr>
                <w:rFonts w:ascii="Cambria Math" w:hAnsi="Cambria Math" w:cs="Arial"/>
                <w:i/>
                <w:szCs w:val="20"/>
                <w:lang w:val="en-GB"/>
              </w:rPr>
            </m:ctrlPr>
          </m:sSubPr>
          <m:e>
            <m:r>
              <w:rPr>
                <w:rFonts w:ascii="Cambria Math" w:hAnsi="Cambria Math" w:cs="Arial"/>
                <w:szCs w:val="20"/>
                <w:lang w:val="en-GB"/>
              </w:rPr>
              <m:t>β</m:t>
            </m:r>
          </m:e>
          <m:sub>
            <m:r>
              <w:rPr>
                <w:rFonts w:ascii="Cambria Math" w:hAnsi="Cambria Math" w:cs="Arial"/>
                <w:szCs w:val="20"/>
                <w:lang w:val="en-GB"/>
              </w:rPr>
              <m:t>D</m:t>
            </m:r>
          </m:sub>
        </m:sSub>
      </m:oMath>
      <w:r w:rsidRPr="005B7B31">
        <w:rPr>
          <w:rFonts w:ascii="Arial" w:hAnsi="Arial" w:cs="Arial"/>
          <w:lang w:val="en-GB"/>
        </w:rPr>
        <w:t xml:space="preserve"> and </w:t>
      </w:r>
      <m:oMath>
        <m:sSub>
          <m:sSubPr>
            <m:ctrlPr>
              <w:rPr>
                <w:rFonts w:ascii="Cambria Math" w:hAnsi="Cambria Math" w:cs="Arial"/>
                <w:i/>
                <w:szCs w:val="20"/>
                <w:lang w:val="en-GB"/>
              </w:rPr>
            </m:ctrlPr>
          </m:sSubPr>
          <m:e>
            <m:r>
              <w:rPr>
                <w:rFonts w:ascii="Cambria Math" w:hAnsi="Cambria Math" w:cs="Arial"/>
                <w:szCs w:val="20"/>
                <w:lang w:val="en-GB"/>
              </w:rPr>
              <m:t>β</m:t>
            </m:r>
          </m:e>
          <m:sub>
            <m:r>
              <w:rPr>
                <w:rFonts w:ascii="Cambria Math" w:hAnsi="Cambria Math" w:cs="Arial"/>
                <w:szCs w:val="20"/>
                <w:lang w:val="en-GB"/>
              </w:rPr>
              <m:t>V</m:t>
            </m:r>
          </m:sub>
        </m:sSub>
      </m:oMath>
      <w:r w:rsidRPr="005B7B31">
        <w:rPr>
          <w:rFonts w:ascii="Arial" w:hAnsi="Arial" w:cs="Arial"/>
          <w:lang w:val="en-GB"/>
        </w:rPr>
        <w:t xml:space="preserve"> values need to be documented, plus the calibration slope </w:t>
      </w:r>
      <m:oMath>
        <m:r>
          <w:rPr>
            <w:rFonts w:ascii="Cambria Math" w:hAnsi="Cambria Math" w:cs="Arial"/>
            <w:szCs w:val="20"/>
            <w:lang w:val="en-GB"/>
          </w:rPr>
          <m:t>b</m:t>
        </m:r>
      </m:oMath>
      <w:r w:rsidRPr="005B7B31">
        <w:rPr>
          <w:rFonts w:ascii="Arial" w:hAnsi="Arial" w:cs="Arial"/>
          <w:lang w:val="en-GB"/>
        </w:rPr>
        <w:t>.</w:t>
      </w:r>
    </w:p>
    <w:p w14:paraId="03026836" w14:textId="77777777" w:rsidR="00921A26" w:rsidRPr="005B7B31" w:rsidRDefault="00921A26" w:rsidP="0059247B">
      <w:pPr>
        <w:rPr>
          <w:rFonts w:ascii="Arial" w:hAnsi="Arial" w:cs="Arial"/>
          <w:szCs w:val="20"/>
          <w:lang w:val="en-GB"/>
        </w:rPr>
      </w:pPr>
    </w:p>
    <w:p w14:paraId="03026837" w14:textId="77777777" w:rsidR="00921A26" w:rsidRPr="005B7B31" w:rsidRDefault="00921A26" w:rsidP="00921A26">
      <w:pPr>
        <w:rPr>
          <w:rFonts w:ascii="Arial" w:hAnsi="Arial" w:cs="Arial"/>
          <w:u w:val="single"/>
          <w:lang w:val="en-GB"/>
        </w:rPr>
      </w:pPr>
      <w:r w:rsidRPr="005B7B31">
        <w:rPr>
          <w:rFonts w:ascii="Arial" w:hAnsi="Arial" w:cs="Arial"/>
          <w:u w:val="single"/>
          <w:lang w:val="en-GB"/>
        </w:rPr>
        <w:t>Suggested analyses</w:t>
      </w:r>
    </w:p>
    <w:p w14:paraId="03026838" w14:textId="77777777" w:rsidR="0059247B" w:rsidRPr="005B7B31" w:rsidRDefault="00921A26" w:rsidP="00F36349">
      <w:pPr>
        <w:pStyle w:val="ListParagraph"/>
        <w:numPr>
          <w:ilvl w:val="0"/>
          <w:numId w:val="10"/>
        </w:numPr>
        <w:tabs>
          <w:tab w:val="left" w:pos="2649"/>
        </w:tabs>
        <w:ind w:left="426" w:hanging="284"/>
        <w:rPr>
          <w:rFonts w:ascii="Arial" w:hAnsi="Arial" w:cs="Arial"/>
          <w:lang w:val="en-GB"/>
        </w:rPr>
      </w:pPr>
      <w:r w:rsidRPr="005B7B31">
        <w:rPr>
          <w:rFonts w:ascii="Arial" w:hAnsi="Arial" w:cs="Arial"/>
          <w:lang w:val="en-GB"/>
        </w:rPr>
        <w:t xml:space="preserve">For variables where the </w:t>
      </w:r>
      <m:oMath>
        <m:sSub>
          <m:sSubPr>
            <m:ctrlPr>
              <w:rPr>
                <w:rFonts w:ascii="Cambria Math" w:hAnsi="Cambria Math" w:cs="Arial"/>
                <w:i/>
                <w:szCs w:val="20"/>
                <w:lang w:val="en-GB"/>
              </w:rPr>
            </m:ctrlPr>
          </m:sSubPr>
          <m:e>
            <m:r>
              <w:rPr>
                <w:rFonts w:ascii="Cambria Math" w:hAnsi="Cambria Math" w:cs="Arial"/>
                <w:szCs w:val="20"/>
                <w:lang w:val="en-GB"/>
              </w:rPr>
              <m:t>β</m:t>
            </m:r>
          </m:e>
          <m:sub>
            <m:r>
              <w:rPr>
                <w:rFonts w:ascii="Cambria Math" w:hAnsi="Cambria Math" w:cs="Arial"/>
                <w:szCs w:val="20"/>
                <w:lang w:val="en-GB"/>
              </w:rPr>
              <m:t>V</m:t>
            </m:r>
          </m:sub>
        </m:sSub>
      </m:oMath>
      <w:r w:rsidRPr="005B7B31">
        <w:rPr>
          <w:rFonts w:ascii="Arial" w:eastAsiaTheme="minorEastAsia" w:hAnsi="Arial" w:cs="Arial"/>
          <w:szCs w:val="20"/>
          <w:lang w:val="en-GB"/>
        </w:rPr>
        <w:t xml:space="preserve"> is low, </w:t>
      </w:r>
      <w:r w:rsidR="0054552B" w:rsidRPr="005B7B31">
        <w:rPr>
          <w:rFonts w:ascii="Arial" w:eastAsiaTheme="minorEastAsia" w:hAnsi="Arial" w:cs="Arial"/>
          <w:szCs w:val="20"/>
          <w:lang w:val="en-GB"/>
        </w:rPr>
        <w:t>the change of the</w:t>
      </w:r>
      <w:r w:rsidR="00395D15" w:rsidRPr="005B7B31">
        <w:rPr>
          <w:rFonts w:ascii="Arial" w:eastAsiaTheme="minorEastAsia" w:hAnsi="Arial" w:cs="Arial"/>
          <w:szCs w:val="20"/>
          <w:lang w:val="en-GB"/>
        </w:rPr>
        <w:t xml:space="preserve"> variable level</w:t>
      </w:r>
      <w:r w:rsidR="0054552B" w:rsidRPr="005B7B31">
        <w:rPr>
          <w:rFonts w:ascii="Arial" w:eastAsiaTheme="minorEastAsia" w:hAnsi="Arial" w:cs="Arial"/>
          <w:szCs w:val="20"/>
          <w:lang w:val="en-GB"/>
        </w:rPr>
        <w:t xml:space="preserve"> Gini </w:t>
      </w:r>
      <w:r w:rsidR="00AA7AA7" w:rsidRPr="005B7B31">
        <w:rPr>
          <w:rFonts w:ascii="Arial" w:eastAsiaTheme="minorEastAsia" w:hAnsi="Arial" w:cs="Arial"/>
          <w:szCs w:val="20"/>
          <w:lang w:val="en-GB"/>
        </w:rPr>
        <w:t>can</w:t>
      </w:r>
      <w:r w:rsidR="0054552B" w:rsidRPr="005B7B31">
        <w:rPr>
          <w:rFonts w:ascii="Arial" w:eastAsiaTheme="minorEastAsia" w:hAnsi="Arial" w:cs="Arial"/>
          <w:szCs w:val="20"/>
          <w:lang w:val="en-GB"/>
        </w:rPr>
        <w:t xml:space="preserve"> be checked</w:t>
      </w:r>
      <w:r w:rsidR="00A10B7E" w:rsidRPr="005B7B31">
        <w:rPr>
          <w:rFonts w:ascii="Arial" w:eastAsiaTheme="minorEastAsia" w:hAnsi="Arial" w:cs="Arial"/>
          <w:szCs w:val="20"/>
          <w:lang w:val="en-GB"/>
        </w:rPr>
        <w:t xml:space="preserve"> </w:t>
      </w:r>
      <w:r w:rsidR="00395D15" w:rsidRPr="005B7B31">
        <w:rPr>
          <w:rFonts w:ascii="Arial" w:eastAsiaTheme="minorEastAsia" w:hAnsi="Arial" w:cs="Arial"/>
          <w:szCs w:val="20"/>
          <w:lang w:val="en-GB"/>
        </w:rPr>
        <w:t xml:space="preserve">whether it changed in line </w:t>
      </w:r>
      <w:r w:rsidR="00A10B7E" w:rsidRPr="005B7B31">
        <w:rPr>
          <w:rFonts w:ascii="Arial" w:eastAsiaTheme="minorEastAsia" w:hAnsi="Arial" w:cs="Arial"/>
          <w:szCs w:val="20"/>
          <w:lang w:val="en-GB"/>
        </w:rPr>
        <w:t>– it is expected to decrease.</w:t>
      </w:r>
    </w:p>
    <w:p w14:paraId="03026839" w14:textId="77777777" w:rsidR="00A10B7E" w:rsidRPr="005B7B31" w:rsidRDefault="00A10B7E" w:rsidP="00F36349">
      <w:pPr>
        <w:pStyle w:val="ListParagraph"/>
        <w:numPr>
          <w:ilvl w:val="0"/>
          <w:numId w:val="10"/>
        </w:numPr>
        <w:tabs>
          <w:tab w:val="left" w:pos="2649"/>
        </w:tabs>
        <w:ind w:left="426" w:hanging="284"/>
        <w:rPr>
          <w:rFonts w:ascii="Arial" w:hAnsi="Arial" w:cs="Arial"/>
          <w:lang w:val="en-GB"/>
        </w:rPr>
      </w:pPr>
      <w:r w:rsidRPr="005B7B31">
        <w:rPr>
          <w:rFonts w:ascii="Arial" w:eastAsiaTheme="minorEastAsia" w:hAnsi="Arial" w:cs="Arial"/>
          <w:szCs w:val="20"/>
          <w:lang w:val="en-GB"/>
        </w:rPr>
        <w:t xml:space="preserve">A weak overall result of the test suggests that a refit of the model (to implement the new coefficients) </w:t>
      </w:r>
      <w:r w:rsidR="00600CA3" w:rsidRPr="005B7B31">
        <w:rPr>
          <w:rFonts w:ascii="Arial" w:eastAsiaTheme="minorEastAsia" w:hAnsi="Arial" w:cs="Arial"/>
          <w:szCs w:val="20"/>
          <w:lang w:val="en-GB"/>
        </w:rPr>
        <w:t xml:space="preserve">may improve the </w:t>
      </w:r>
      <w:r w:rsidR="003C0DD9" w:rsidRPr="005B7B31">
        <w:rPr>
          <w:rFonts w:ascii="Arial" w:eastAsiaTheme="minorEastAsia" w:hAnsi="Arial" w:cs="Arial"/>
          <w:szCs w:val="20"/>
          <w:lang w:val="en-GB"/>
        </w:rPr>
        <w:t>performance</w:t>
      </w:r>
      <w:r w:rsidR="00600CA3" w:rsidRPr="005B7B31">
        <w:rPr>
          <w:rFonts w:ascii="Arial" w:eastAsiaTheme="minorEastAsia" w:hAnsi="Arial" w:cs="Arial"/>
          <w:szCs w:val="20"/>
          <w:lang w:val="en-GB"/>
        </w:rPr>
        <w:t xml:space="preserve">. To that end, the regression </w:t>
      </w:r>
      <w:r w:rsidR="00AA7AA7" w:rsidRPr="005B7B31">
        <w:rPr>
          <w:rFonts w:ascii="Arial" w:eastAsiaTheme="minorEastAsia" w:hAnsi="Arial" w:cs="Arial"/>
          <w:szCs w:val="20"/>
          <w:lang w:val="en-GB"/>
        </w:rPr>
        <w:t>have to</w:t>
      </w:r>
      <w:r w:rsidR="00600CA3" w:rsidRPr="005B7B31">
        <w:rPr>
          <w:rFonts w:ascii="Arial" w:eastAsiaTheme="minorEastAsia" w:hAnsi="Arial" w:cs="Arial"/>
          <w:szCs w:val="20"/>
          <w:lang w:val="en-GB"/>
        </w:rPr>
        <w:t xml:space="preserve"> be rerun on the redevelopment sample excluding variables with </w:t>
      </w:r>
      <w:proofErr w:type="gramStart"/>
      <w:r w:rsidR="00600CA3" w:rsidRPr="005B7B31">
        <w:rPr>
          <w:rFonts w:ascii="Arial" w:eastAsiaTheme="minorEastAsia" w:hAnsi="Arial" w:cs="Arial"/>
          <w:szCs w:val="20"/>
          <w:lang w:val="en-GB"/>
        </w:rPr>
        <w:t xml:space="preserve">negative </w:t>
      </w:r>
      <w:proofErr w:type="gramEnd"/>
      <m:oMath>
        <m:sSub>
          <m:sSubPr>
            <m:ctrlPr>
              <w:rPr>
                <w:rFonts w:ascii="Cambria Math" w:hAnsi="Cambria Math" w:cs="Arial"/>
                <w:i/>
                <w:szCs w:val="20"/>
                <w:lang w:val="en-GB"/>
              </w:rPr>
            </m:ctrlPr>
          </m:sSubPr>
          <m:e>
            <m:r>
              <w:rPr>
                <w:rFonts w:ascii="Cambria Math" w:hAnsi="Cambria Math" w:cs="Arial"/>
                <w:szCs w:val="20"/>
                <w:lang w:val="en-GB"/>
              </w:rPr>
              <m:t>β</m:t>
            </m:r>
          </m:e>
          <m:sub>
            <m:r>
              <w:rPr>
                <w:rFonts w:ascii="Cambria Math" w:hAnsi="Cambria Math" w:cs="Arial"/>
                <w:szCs w:val="20"/>
                <w:lang w:val="en-GB"/>
              </w:rPr>
              <m:t>V</m:t>
            </m:r>
          </m:sub>
        </m:sSub>
      </m:oMath>
      <w:r w:rsidR="00600CA3" w:rsidRPr="005B7B31">
        <w:rPr>
          <w:rFonts w:ascii="Arial" w:eastAsiaTheme="minorEastAsia" w:hAnsi="Arial" w:cs="Arial"/>
          <w:szCs w:val="20"/>
          <w:lang w:val="en-GB"/>
        </w:rPr>
        <w:t xml:space="preserve">. Furthermore, the discriminatory power of the old and the refitted model </w:t>
      </w:r>
      <w:r w:rsidR="00AA7AA7" w:rsidRPr="005B7B31">
        <w:rPr>
          <w:rFonts w:ascii="Arial" w:eastAsiaTheme="minorEastAsia" w:hAnsi="Arial" w:cs="Arial"/>
          <w:szCs w:val="20"/>
          <w:lang w:val="en-GB"/>
        </w:rPr>
        <w:t>must</w:t>
      </w:r>
      <w:r w:rsidR="00600CA3" w:rsidRPr="005B7B31">
        <w:rPr>
          <w:rFonts w:ascii="Arial" w:eastAsiaTheme="minorEastAsia" w:hAnsi="Arial" w:cs="Arial"/>
          <w:szCs w:val="20"/>
          <w:lang w:val="en-GB"/>
        </w:rPr>
        <w:t xml:space="preserve"> be compared on the out-of-time sample.</w:t>
      </w:r>
    </w:p>
    <w:p w14:paraId="0302683A" w14:textId="77777777" w:rsidR="0059247B" w:rsidRPr="005B7B31" w:rsidRDefault="0059247B" w:rsidP="0059247B">
      <w:pPr>
        <w:rPr>
          <w:rFonts w:ascii="Arial" w:hAnsi="Arial" w:cs="Arial"/>
          <w:lang w:val="en-GB"/>
        </w:rPr>
      </w:pPr>
    </w:p>
    <w:p w14:paraId="0302683B" w14:textId="77777777" w:rsidR="00600CA3" w:rsidRPr="005B7B31" w:rsidRDefault="00600CA3" w:rsidP="00600CA3">
      <w:pPr>
        <w:rPr>
          <w:rFonts w:ascii="Arial" w:hAnsi="Arial" w:cs="Arial"/>
          <w:u w:val="single"/>
          <w:lang w:val="en-GB"/>
        </w:rPr>
      </w:pPr>
      <w:r w:rsidRPr="005B7B31">
        <w:rPr>
          <w:rFonts w:ascii="Arial" w:hAnsi="Arial" w:cs="Arial"/>
          <w:u w:val="single"/>
          <w:lang w:val="en-GB"/>
        </w:rPr>
        <w:lastRenderedPageBreak/>
        <w:t>Assessment</w:t>
      </w:r>
    </w:p>
    <w:p w14:paraId="0302683C" w14:textId="77777777" w:rsidR="00600CA3" w:rsidRPr="005B7B31" w:rsidRDefault="00600CA3" w:rsidP="00600CA3">
      <w:pPr>
        <w:rPr>
          <w:rFonts w:ascii="Arial" w:hAnsi="Arial" w:cs="Arial"/>
          <w:lang w:val="en-GB"/>
        </w:rPr>
      </w:pPr>
      <w:r w:rsidRPr="005B7B31">
        <w:rPr>
          <w:rFonts w:ascii="Arial" w:hAnsi="Arial" w:cs="Arial"/>
          <w:lang w:val="en-GB"/>
        </w:rPr>
        <w:t>The assessment per variable and its aggregation are given in the following array.</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600CA3" w:rsidRPr="005B7B31" w14:paraId="0302683E" w14:textId="77777777" w:rsidTr="00645AAC">
        <w:trPr>
          <w:jc w:val="center"/>
        </w:trPr>
        <w:tc>
          <w:tcPr>
            <w:tcW w:w="9214" w:type="dxa"/>
            <w:gridSpan w:val="3"/>
            <w:shd w:val="clear" w:color="auto" w:fill="A6A6A6" w:themeFill="background1" w:themeFillShade="A6"/>
          </w:tcPr>
          <w:p w14:paraId="0302683D" w14:textId="77777777" w:rsidR="00600CA3" w:rsidRPr="005B7B31" w:rsidRDefault="00600CA3" w:rsidP="0029389E">
            <w:pPr>
              <w:pStyle w:val="Tab"/>
            </w:pPr>
            <w:r w:rsidRPr="005B7B31">
              <w:t>Goodness of Fit</w:t>
            </w:r>
          </w:p>
        </w:tc>
      </w:tr>
      <w:tr w:rsidR="00600CA3" w:rsidRPr="005B7B31" w14:paraId="03026840" w14:textId="77777777" w:rsidTr="00645AAC">
        <w:trPr>
          <w:jc w:val="center"/>
        </w:trPr>
        <w:tc>
          <w:tcPr>
            <w:tcW w:w="9214" w:type="dxa"/>
            <w:gridSpan w:val="3"/>
            <w:shd w:val="clear" w:color="auto" w:fill="F2F2F2" w:themeFill="background1" w:themeFillShade="F2"/>
            <w:vAlign w:val="center"/>
          </w:tcPr>
          <w:p w14:paraId="0302683F" w14:textId="77777777" w:rsidR="00600CA3" w:rsidRPr="005B7B31" w:rsidRDefault="00600CA3" w:rsidP="0029389E">
            <w:pPr>
              <w:pStyle w:val="Tab"/>
            </w:pPr>
            <w:r w:rsidRPr="005B7B31">
              <w:rPr>
                <w:rFonts w:eastAsiaTheme="minorEastAsia"/>
              </w:rPr>
              <w:t>Variable level p-values of the Wald-test</w:t>
            </w:r>
          </w:p>
        </w:tc>
      </w:tr>
      <w:tr w:rsidR="00600CA3" w:rsidRPr="005B7B31" w14:paraId="03026843" w14:textId="77777777" w:rsidTr="00645AAC">
        <w:trPr>
          <w:jc w:val="center"/>
        </w:trPr>
        <w:tc>
          <w:tcPr>
            <w:tcW w:w="5480" w:type="dxa"/>
            <w:gridSpan w:val="2"/>
            <w:shd w:val="clear" w:color="auto" w:fill="CCCCCC"/>
            <w:vAlign w:val="center"/>
          </w:tcPr>
          <w:p w14:paraId="03026841" w14:textId="77777777" w:rsidR="00600CA3" w:rsidRPr="005B7B31" w:rsidRDefault="00600CA3" w:rsidP="0029389E">
            <w:pPr>
              <w:pStyle w:val="Tab"/>
            </w:pPr>
            <w:r w:rsidRPr="005B7B31">
              <w:t>p-value</w:t>
            </w:r>
          </w:p>
        </w:tc>
        <w:tc>
          <w:tcPr>
            <w:tcW w:w="3734" w:type="dxa"/>
            <w:shd w:val="clear" w:color="auto" w:fill="CCCCCC"/>
            <w:vAlign w:val="center"/>
          </w:tcPr>
          <w:p w14:paraId="03026842" w14:textId="77777777" w:rsidR="00600CA3" w:rsidRPr="005B7B31" w:rsidRDefault="00600CA3" w:rsidP="0029389E">
            <w:pPr>
              <w:pStyle w:val="Tab"/>
            </w:pPr>
            <w:r w:rsidRPr="005B7B31">
              <w:t>Assessment</w:t>
            </w:r>
          </w:p>
        </w:tc>
      </w:tr>
      <w:tr w:rsidR="00600CA3" w:rsidRPr="005B7B31" w14:paraId="03026846" w14:textId="77777777" w:rsidTr="00645AAC">
        <w:trPr>
          <w:trHeight w:val="372"/>
          <w:jc w:val="center"/>
        </w:trPr>
        <w:tc>
          <w:tcPr>
            <w:tcW w:w="5480" w:type="dxa"/>
            <w:gridSpan w:val="2"/>
            <w:vAlign w:val="center"/>
          </w:tcPr>
          <w:p w14:paraId="03026844" w14:textId="77777777" w:rsidR="00600CA3" w:rsidRPr="005B7B31" w:rsidRDefault="00600CA3" w:rsidP="00600CA3">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5%</w:t>
            </w:r>
          </w:p>
        </w:tc>
        <w:tc>
          <w:tcPr>
            <w:tcW w:w="3734" w:type="dxa"/>
            <w:shd w:val="clear" w:color="auto" w:fill="92D050"/>
            <w:vAlign w:val="center"/>
          </w:tcPr>
          <w:p w14:paraId="03026845" w14:textId="77777777" w:rsidR="00600CA3" w:rsidRPr="005B7B31" w:rsidRDefault="00600CA3" w:rsidP="00645AAC">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600CA3" w:rsidRPr="005B7B31" w14:paraId="03026849" w14:textId="77777777" w:rsidTr="00645AAC">
        <w:trPr>
          <w:trHeight w:val="372"/>
          <w:jc w:val="center"/>
        </w:trPr>
        <w:tc>
          <w:tcPr>
            <w:tcW w:w="5480" w:type="dxa"/>
            <w:gridSpan w:val="2"/>
            <w:vAlign w:val="center"/>
          </w:tcPr>
          <w:p w14:paraId="03026847" w14:textId="77777777" w:rsidR="00600CA3" w:rsidRPr="005B7B31" w:rsidRDefault="00600CA3" w:rsidP="00600CA3">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(1%, 5%]</w:t>
            </w:r>
          </w:p>
        </w:tc>
        <w:tc>
          <w:tcPr>
            <w:tcW w:w="3734" w:type="dxa"/>
            <w:shd w:val="clear" w:color="auto" w:fill="FFFF00"/>
            <w:vAlign w:val="center"/>
          </w:tcPr>
          <w:p w14:paraId="03026848" w14:textId="77777777" w:rsidR="00600CA3" w:rsidRPr="005B7B31" w:rsidRDefault="00600CA3" w:rsidP="00645AAC">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600CA3" w:rsidRPr="005B7B31" w14:paraId="0302684C" w14:textId="77777777" w:rsidTr="00645AAC">
        <w:trPr>
          <w:trHeight w:val="372"/>
          <w:jc w:val="center"/>
        </w:trPr>
        <w:tc>
          <w:tcPr>
            <w:tcW w:w="5480" w:type="dxa"/>
            <w:gridSpan w:val="2"/>
            <w:vAlign w:val="center"/>
          </w:tcPr>
          <w:p w14:paraId="0302684A" w14:textId="77777777" w:rsidR="00600CA3" w:rsidRPr="005B7B31" w:rsidRDefault="00600CA3" w:rsidP="00600CA3">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1%</w:t>
            </w:r>
          </w:p>
        </w:tc>
        <w:tc>
          <w:tcPr>
            <w:tcW w:w="3734" w:type="dxa"/>
            <w:shd w:val="clear" w:color="auto" w:fill="FF0000"/>
            <w:vAlign w:val="center"/>
          </w:tcPr>
          <w:p w14:paraId="0302684B" w14:textId="77777777" w:rsidR="00600CA3" w:rsidRPr="005B7B31" w:rsidRDefault="00600CA3" w:rsidP="00645AAC">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600CA3" w:rsidRPr="005B7B31" w14:paraId="0302684F" w14:textId="77777777" w:rsidTr="00645AAC">
        <w:trPr>
          <w:jc w:val="center"/>
        </w:trPr>
        <w:tc>
          <w:tcPr>
            <w:tcW w:w="585" w:type="dxa"/>
            <w:shd w:val="clear" w:color="auto" w:fill="F2F2F2" w:themeFill="background1" w:themeFillShade="F2"/>
            <w:vAlign w:val="center"/>
          </w:tcPr>
          <w:p w14:paraId="0302684D" w14:textId="77777777" w:rsidR="00600CA3" w:rsidRPr="005B7B31" w:rsidRDefault="00600CA3" w:rsidP="0029389E">
            <w:pPr>
              <w:pStyle w:val="Tab"/>
            </w:pPr>
            <w:r w:rsidRPr="005B7B31">
              <w:t>5</w:t>
            </w:r>
          </w:p>
        </w:tc>
        <w:tc>
          <w:tcPr>
            <w:tcW w:w="8629" w:type="dxa"/>
            <w:gridSpan w:val="2"/>
            <w:shd w:val="clear" w:color="auto" w:fill="F2F2F2" w:themeFill="background1" w:themeFillShade="F2"/>
            <w:vAlign w:val="center"/>
          </w:tcPr>
          <w:p w14:paraId="0302684E" w14:textId="77777777" w:rsidR="00600CA3" w:rsidRPr="005B7B31" w:rsidRDefault="00600CA3" w:rsidP="0029389E">
            <w:pPr>
              <w:pStyle w:val="Tab"/>
            </w:pPr>
            <w:r w:rsidRPr="005B7B31">
              <w:rPr>
                <w:rFonts w:eastAsiaTheme="minorEastAsia"/>
              </w:rPr>
              <w:t>Wald test overall</w:t>
            </w:r>
          </w:p>
        </w:tc>
      </w:tr>
      <w:tr w:rsidR="00600CA3" w:rsidRPr="005B7B31" w14:paraId="03026852" w14:textId="77777777" w:rsidTr="00645AAC">
        <w:trPr>
          <w:jc w:val="center"/>
        </w:trPr>
        <w:tc>
          <w:tcPr>
            <w:tcW w:w="5480" w:type="dxa"/>
            <w:gridSpan w:val="2"/>
            <w:shd w:val="clear" w:color="auto" w:fill="CCCCCC"/>
            <w:vAlign w:val="center"/>
          </w:tcPr>
          <w:p w14:paraId="03026850" w14:textId="77777777" w:rsidR="00600CA3" w:rsidRPr="005B7B31" w:rsidRDefault="009B1122" w:rsidP="0029389E">
            <w:pPr>
              <w:pStyle w:val="Tab"/>
            </w:pPr>
            <w:r w:rsidRPr="005B7B31">
              <w:t>Average v</w:t>
            </w:r>
            <w:r w:rsidR="00600CA3" w:rsidRPr="005B7B31">
              <w:t>ariable level results (Green: 0, Yellow:1, Red: 3)</w:t>
            </w:r>
            <w:r w:rsidR="00600CA3" w:rsidRPr="005B7B31">
              <w:br/>
              <w:t>weighted by the variable’s Gini on development sample</w:t>
            </w:r>
          </w:p>
        </w:tc>
        <w:tc>
          <w:tcPr>
            <w:tcW w:w="3734" w:type="dxa"/>
            <w:shd w:val="clear" w:color="auto" w:fill="CCCCCC"/>
            <w:vAlign w:val="center"/>
          </w:tcPr>
          <w:p w14:paraId="03026851" w14:textId="77777777" w:rsidR="00600CA3" w:rsidRPr="005B7B31" w:rsidRDefault="00600CA3" w:rsidP="0029389E">
            <w:pPr>
              <w:pStyle w:val="Tab"/>
            </w:pPr>
            <w:r w:rsidRPr="005B7B31">
              <w:t>Assessment</w:t>
            </w:r>
          </w:p>
        </w:tc>
      </w:tr>
      <w:tr w:rsidR="009B1122" w:rsidRPr="005B7B31" w14:paraId="03026855" w14:textId="77777777" w:rsidTr="009B1122">
        <w:trPr>
          <w:trHeight w:val="372"/>
          <w:jc w:val="center"/>
        </w:trPr>
        <w:tc>
          <w:tcPr>
            <w:tcW w:w="5480" w:type="dxa"/>
            <w:gridSpan w:val="2"/>
            <w:vAlign w:val="center"/>
          </w:tcPr>
          <w:p w14:paraId="03026853" w14:textId="77777777" w:rsidR="009B1122" w:rsidRPr="005B7B31" w:rsidRDefault="009B1122" w:rsidP="00645AAC">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0.5</w:t>
            </w:r>
          </w:p>
        </w:tc>
        <w:tc>
          <w:tcPr>
            <w:tcW w:w="3734" w:type="dxa"/>
            <w:shd w:val="clear" w:color="auto" w:fill="92D050"/>
            <w:vAlign w:val="center"/>
          </w:tcPr>
          <w:p w14:paraId="03026854" w14:textId="77777777" w:rsidR="009B1122" w:rsidRPr="005B7B31" w:rsidRDefault="009B1122" w:rsidP="00645AAC">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600CA3" w:rsidRPr="005B7B31" w14:paraId="03026858" w14:textId="77777777" w:rsidTr="00645AAC">
        <w:trPr>
          <w:trHeight w:val="372"/>
          <w:jc w:val="center"/>
        </w:trPr>
        <w:tc>
          <w:tcPr>
            <w:tcW w:w="5480" w:type="dxa"/>
            <w:gridSpan w:val="2"/>
            <w:vAlign w:val="center"/>
          </w:tcPr>
          <w:p w14:paraId="03026856" w14:textId="77777777" w:rsidR="00600CA3" w:rsidRPr="005B7B31" w:rsidRDefault="00600CA3" w:rsidP="00600CA3">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(0.5, 1.5]</w:t>
            </w:r>
          </w:p>
        </w:tc>
        <w:tc>
          <w:tcPr>
            <w:tcW w:w="3734" w:type="dxa"/>
            <w:shd w:val="clear" w:color="auto" w:fill="FFFF00"/>
            <w:vAlign w:val="center"/>
          </w:tcPr>
          <w:p w14:paraId="03026857" w14:textId="77777777" w:rsidR="00600CA3" w:rsidRPr="005B7B31" w:rsidRDefault="00600CA3" w:rsidP="00645AAC">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9B1122" w:rsidRPr="005B7B31" w14:paraId="0302685B" w14:textId="77777777" w:rsidTr="00645AAC">
        <w:trPr>
          <w:trHeight w:val="372"/>
          <w:jc w:val="center"/>
        </w:trPr>
        <w:tc>
          <w:tcPr>
            <w:tcW w:w="5480" w:type="dxa"/>
            <w:gridSpan w:val="2"/>
            <w:vAlign w:val="center"/>
          </w:tcPr>
          <w:p w14:paraId="03026859" w14:textId="77777777" w:rsidR="009B1122" w:rsidRPr="005B7B31" w:rsidRDefault="009B1122" w:rsidP="00645AAC">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w:t>
            </w:r>
            <w:r w:rsidR="00A119DC" w:rsidRPr="005B7B31">
              <w:rPr>
                <w:rFonts w:ascii="Arial" w:eastAsia="Arial" w:hAnsi="Arial" w:cs="Arial"/>
                <w:sz w:val="18"/>
                <w:szCs w:val="18"/>
                <w:lang w:val="en-GB"/>
              </w:rPr>
              <w:t xml:space="preserve"> 1.5</w:t>
            </w:r>
          </w:p>
        </w:tc>
        <w:tc>
          <w:tcPr>
            <w:tcW w:w="3734" w:type="dxa"/>
            <w:shd w:val="clear" w:color="auto" w:fill="FF0000"/>
            <w:vAlign w:val="center"/>
          </w:tcPr>
          <w:p w14:paraId="0302685A" w14:textId="77777777" w:rsidR="009B1122" w:rsidRPr="005B7B31" w:rsidRDefault="009B1122" w:rsidP="00645AAC">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85C" w14:textId="77777777" w:rsidR="00600CA3" w:rsidRPr="005B7B31" w:rsidRDefault="00600CA3" w:rsidP="0059247B">
      <w:pPr>
        <w:rPr>
          <w:rFonts w:ascii="Arial" w:hAnsi="Arial" w:cs="Arial"/>
          <w:lang w:val="en-GB"/>
        </w:rPr>
      </w:pPr>
    </w:p>
    <w:p w14:paraId="0302685D" w14:textId="77777777" w:rsidR="009B1122" w:rsidRPr="005B7B31" w:rsidRDefault="009B1122">
      <w:pPr>
        <w:spacing w:before="0" w:after="200" w:line="276" w:lineRule="auto"/>
        <w:jc w:val="left"/>
        <w:rPr>
          <w:rFonts w:ascii="Arial" w:eastAsia="Times New Roman" w:hAnsi="Arial" w:cs="Arial"/>
          <w:b/>
          <w:bCs/>
          <w:smallCaps/>
          <w:sz w:val="22"/>
          <w:u w:val="single"/>
          <w:lang w:val="en-GB" w:eastAsia="de-DE"/>
        </w:rPr>
      </w:pPr>
      <w:r w:rsidRPr="005B7B31">
        <w:rPr>
          <w:rFonts w:ascii="Arial" w:eastAsia="Times New Roman" w:hAnsi="Arial" w:cs="Arial"/>
          <w:smallCaps/>
          <w:sz w:val="22"/>
          <w:u w:val="single"/>
          <w:lang w:val="en-GB" w:eastAsia="de-DE"/>
        </w:rPr>
        <w:br w:type="page"/>
      </w:r>
    </w:p>
    <w:p w14:paraId="0302685E" w14:textId="77777777" w:rsidR="009B1122" w:rsidRPr="005B7B31" w:rsidRDefault="009B1122" w:rsidP="00EB72B3">
      <w:pPr>
        <w:pStyle w:val="Heading3"/>
        <w:numPr>
          <w:ilvl w:val="0"/>
          <w:numId w:val="0"/>
        </w:numPr>
        <w:rPr>
          <w:rFonts w:ascii="Arial" w:hAnsi="Arial" w:cs="Arial"/>
        </w:rPr>
      </w:pPr>
      <w:bookmarkStart w:id="49" w:name="_Toc511815840"/>
      <w:r w:rsidRPr="005B7B31">
        <w:rPr>
          <w:rFonts w:ascii="Arial" w:hAnsi="Arial" w:cs="Arial"/>
        </w:rPr>
        <w:lastRenderedPageBreak/>
        <w:t>Part B</w:t>
      </w:r>
      <w:r w:rsidRPr="005B7B31">
        <w:rPr>
          <w:rFonts w:ascii="Arial" w:hAnsi="Arial" w:cs="Arial"/>
        </w:rPr>
        <w:tab/>
        <w:t>Performance of PD</w:t>
      </w:r>
      <w:bookmarkEnd w:id="49"/>
    </w:p>
    <w:p w14:paraId="0302685F" w14:textId="77777777" w:rsidR="0059247B" w:rsidRPr="005B7B31" w:rsidRDefault="0059247B" w:rsidP="0059247B">
      <w:pPr>
        <w:rPr>
          <w:rFonts w:ascii="Arial" w:hAnsi="Arial" w:cs="Arial"/>
          <w:lang w:val="en-GB"/>
        </w:rPr>
      </w:pPr>
    </w:p>
    <w:p w14:paraId="03026860" w14:textId="77777777" w:rsidR="00E31887" w:rsidRPr="005B7B31" w:rsidRDefault="00E31887" w:rsidP="00E31887">
      <w:pPr>
        <w:rPr>
          <w:rFonts w:ascii="Arial" w:hAnsi="Arial" w:cs="Arial"/>
          <w:lang w:val="en-GB"/>
        </w:rPr>
      </w:pPr>
      <w:r w:rsidRPr="005B7B31">
        <w:rPr>
          <w:rFonts w:ascii="Arial" w:hAnsi="Arial" w:cs="Arial"/>
          <w:lang w:val="en-GB"/>
        </w:rPr>
        <w:t>We summarise below the samples necessary for the PD validation.</w:t>
      </w:r>
    </w:p>
    <w:p w14:paraId="03026861" w14:textId="77777777" w:rsidR="00286954" w:rsidRPr="005B7B31" w:rsidRDefault="00286954" w:rsidP="00286954">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80"/>
        <w:gridCol w:w="1843"/>
        <w:gridCol w:w="4888"/>
      </w:tblGrid>
      <w:tr w:rsidR="00286954" w:rsidRPr="005B7B31" w14:paraId="03026863" w14:textId="77777777" w:rsidTr="00E413DC">
        <w:tc>
          <w:tcPr>
            <w:tcW w:w="9211" w:type="dxa"/>
            <w:gridSpan w:val="3"/>
            <w:shd w:val="clear" w:color="auto" w:fill="A6A6A6" w:themeFill="background1" w:themeFillShade="A6"/>
          </w:tcPr>
          <w:p w14:paraId="03026862" w14:textId="77777777" w:rsidR="00286954" w:rsidRPr="005B7B31" w:rsidRDefault="00286954" w:rsidP="0029389E">
            <w:pPr>
              <w:pStyle w:val="Tab"/>
            </w:pPr>
            <w:r w:rsidRPr="005B7B31">
              <w:t>Samples for the validation of PD</w:t>
            </w:r>
          </w:p>
        </w:tc>
      </w:tr>
      <w:tr w:rsidR="00286954" w:rsidRPr="005B7B31" w14:paraId="03026867" w14:textId="77777777" w:rsidTr="00E413DC">
        <w:tc>
          <w:tcPr>
            <w:tcW w:w="2480" w:type="dxa"/>
            <w:shd w:val="clear" w:color="auto" w:fill="CCCCCC"/>
            <w:vAlign w:val="center"/>
          </w:tcPr>
          <w:p w14:paraId="03026864" w14:textId="77777777" w:rsidR="00286954" w:rsidRPr="005B7B31" w:rsidRDefault="00286954" w:rsidP="0029389E">
            <w:pPr>
              <w:pStyle w:val="Tab"/>
            </w:pPr>
            <w:r w:rsidRPr="005B7B31">
              <w:t>Sample name</w:t>
            </w:r>
          </w:p>
        </w:tc>
        <w:tc>
          <w:tcPr>
            <w:tcW w:w="1843" w:type="dxa"/>
            <w:shd w:val="clear" w:color="auto" w:fill="CCCCCC"/>
            <w:vAlign w:val="center"/>
          </w:tcPr>
          <w:p w14:paraId="03026865" w14:textId="77777777" w:rsidR="00286954" w:rsidRPr="005B7B31" w:rsidRDefault="00286954" w:rsidP="0029389E">
            <w:pPr>
              <w:pStyle w:val="Tab"/>
            </w:pPr>
            <w:r w:rsidRPr="005B7B31">
              <w:t>Snapshot dates</w:t>
            </w:r>
          </w:p>
        </w:tc>
        <w:tc>
          <w:tcPr>
            <w:tcW w:w="4888" w:type="dxa"/>
            <w:shd w:val="clear" w:color="auto" w:fill="CCCCCC"/>
            <w:vAlign w:val="center"/>
          </w:tcPr>
          <w:p w14:paraId="03026866" w14:textId="77777777" w:rsidR="00286954" w:rsidRPr="005B7B31" w:rsidRDefault="00286954" w:rsidP="0029389E">
            <w:pPr>
              <w:pStyle w:val="Tab"/>
            </w:pPr>
            <w:r w:rsidRPr="005B7B31">
              <w:t xml:space="preserve">Definition of </w:t>
            </w:r>
            <w:r w:rsidRPr="005B7B31">
              <w:br/>
              <w:t>one snapshot date</w:t>
            </w:r>
          </w:p>
        </w:tc>
      </w:tr>
      <w:tr w:rsidR="00286954" w:rsidRPr="005B7B31" w14:paraId="0302686B" w14:textId="77777777" w:rsidTr="00E413DC">
        <w:trPr>
          <w:trHeight w:val="372"/>
        </w:trPr>
        <w:tc>
          <w:tcPr>
            <w:tcW w:w="2480" w:type="dxa"/>
            <w:vAlign w:val="center"/>
          </w:tcPr>
          <w:p w14:paraId="03026868" w14:textId="7775D283" w:rsidR="00286954" w:rsidRPr="005B7B31" w:rsidRDefault="00286954" w:rsidP="00E413DC">
            <w:pPr>
              <w:spacing w:before="60" w:after="60"/>
              <w:rPr>
                <w:rFonts w:ascii="Arial" w:hAnsi="Arial" w:cs="Arial"/>
                <w:b/>
                <w:sz w:val="18"/>
                <w:szCs w:val="18"/>
                <w:lang w:val="en-GB"/>
              </w:rPr>
            </w:pPr>
            <w:r w:rsidRPr="005B7B31">
              <w:rPr>
                <w:rFonts w:ascii="Arial" w:eastAsiaTheme="minorEastAsia" w:hAnsi="Arial" w:cs="Arial"/>
                <w:b/>
                <w:bCs/>
                <w:sz w:val="18"/>
                <w:szCs w:val="18"/>
                <w:lang w:val="en-GB"/>
              </w:rPr>
              <w:t>Recent sample</w:t>
            </w:r>
            <w:r w:rsidR="006730DA">
              <w:rPr>
                <w:rFonts w:ascii="Arial" w:eastAsiaTheme="minorEastAsia" w:hAnsi="Arial" w:cs="Arial"/>
                <w:b/>
                <w:bCs/>
                <w:sz w:val="18"/>
                <w:szCs w:val="18"/>
                <w:lang w:val="en-GB"/>
              </w:rPr>
              <w:t xml:space="preserve"> </w:t>
            </w:r>
          </w:p>
        </w:tc>
        <w:tc>
          <w:tcPr>
            <w:tcW w:w="1843" w:type="dxa"/>
            <w:vAlign w:val="center"/>
          </w:tcPr>
          <w:p w14:paraId="03026869" w14:textId="77777777" w:rsidR="00286954" w:rsidRPr="005B7B31" w:rsidRDefault="007040EA" w:rsidP="00E413DC">
            <w:pPr>
              <w:spacing w:before="60" w:after="60"/>
              <w:rPr>
                <w:rFonts w:ascii="Arial" w:hAnsi="Arial" w:cs="Arial"/>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oMath>
            </m:oMathPara>
          </w:p>
        </w:tc>
        <w:tc>
          <w:tcPr>
            <w:tcW w:w="4888" w:type="dxa"/>
            <w:vMerge w:val="restart"/>
            <w:vAlign w:val="center"/>
          </w:tcPr>
          <w:p w14:paraId="0302686A" w14:textId="77777777" w:rsidR="00286954" w:rsidRPr="005B7B31" w:rsidRDefault="00286954" w:rsidP="00E413DC">
            <w:pPr>
              <w:spacing w:before="60" w:after="60"/>
              <w:rPr>
                <w:rFonts w:ascii="Arial" w:hAnsi="Arial" w:cs="Arial"/>
                <w:sz w:val="18"/>
                <w:szCs w:val="18"/>
                <w:lang w:val="en-GB"/>
              </w:rPr>
            </w:pPr>
            <w:r w:rsidRPr="005B7B31">
              <w:rPr>
                <w:rFonts w:ascii="Arial" w:hAnsi="Arial" w:cs="Arial"/>
                <w:sz w:val="18"/>
                <w:szCs w:val="18"/>
                <w:lang w:val="en-GB"/>
              </w:rPr>
              <w:t>all accounts in the scope of the model (incl. unrated, defaulted)</w:t>
            </w:r>
          </w:p>
        </w:tc>
      </w:tr>
      <w:tr w:rsidR="00286954" w:rsidRPr="005B7B31" w14:paraId="0302686F" w14:textId="77777777" w:rsidTr="00E413DC">
        <w:trPr>
          <w:trHeight w:val="372"/>
        </w:trPr>
        <w:tc>
          <w:tcPr>
            <w:tcW w:w="2480" w:type="dxa"/>
            <w:vAlign w:val="center"/>
          </w:tcPr>
          <w:p w14:paraId="0302686C" w14:textId="77777777" w:rsidR="00286954" w:rsidRPr="005B7B31" w:rsidRDefault="00286954" w:rsidP="00E413DC">
            <w:pPr>
              <w:spacing w:before="60" w:after="60"/>
              <w:rPr>
                <w:rFonts w:ascii="Arial" w:hAnsi="Arial" w:cs="Arial"/>
                <w:sz w:val="18"/>
                <w:szCs w:val="18"/>
                <w:lang w:val="en-GB"/>
              </w:rPr>
            </w:pPr>
            <w:r w:rsidRPr="005B7B31">
              <w:rPr>
                <w:rFonts w:ascii="Arial" w:eastAsiaTheme="minorEastAsia" w:hAnsi="Arial" w:cs="Arial"/>
                <w:bCs/>
                <w:sz w:val="18"/>
                <w:szCs w:val="18"/>
                <w:lang w:val="en-GB"/>
              </w:rPr>
              <w:t>Base sample</w:t>
            </w:r>
          </w:p>
        </w:tc>
        <w:tc>
          <w:tcPr>
            <w:tcW w:w="1843" w:type="dxa"/>
            <w:vAlign w:val="center"/>
          </w:tcPr>
          <w:p w14:paraId="0302686D" w14:textId="77777777" w:rsidR="00286954" w:rsidRPr="005B7B31" w:rsidRDefault="007040EA" w:rsidP="00E413DC">
            <w:pPr>
              <w:spacing w:before="60" w:after="60"/>
              <w:rPr>
                <w:rFonts w:ascii="Arial" w:hAnsi="Arial" w:cs="Arial"/>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-1</m:t>
                </m:r>
              </m:oMath>
            </m:oMathPara>
          </w:p>
        </w:tc>
        <w:tc>
          <w:tcPr>
            <w:tcW w:w="4888" w:type="dxa"/>
            <w:vMerge/>
            <w:vAlign w:val="center"/>
          </w:tcPr>
          <w:p w14:paraId="0302686E" w14:textId="77777777" w:rsidR="00286954" w:rsidRPr="005B7B31" w:rsidRDefault="00286954" w:rsidP="00E413DC">
            <w:pPr>
              <w:spacing w:before="60" w:after="60"/>
              <w:rPr>
                <w:rFonts w:ascii="Arial" w:hAnsi="Arial" w:cs="Arial"/>
                <w:sz w:val="18"/>
                <w:szCs w:val="18"/>
                <w:lang w:val="en-GB"/>
              </w:rPr>
            </w:pPr>
          </w:p>
        </w:tc>
      </w:tr>
      <w:tr w:rsidR="00286954" w:rsidRPr="005B7B31" w14:paraId="03026873" w14:textId="77777777" w:rsidTr="00E413DC">
        <w:trPr>
          <w:trHeight w:val="372"/>
        </w:trPr>
        <w:tc>
          <w:tcPr>
            <w:tcW w:w="2480" w:type="dxa"/>
            <w:vAlign w:val="center"/>
          </w:tcPr>
          <w:p w14:paraId="03026870" w14:textId="77777777" w:rsidR="00286954" w:rsidRPr="005B7B31" w:rsidRDefault="00286954" w:rsidP="00E413DC">
            <w:pPr>
              <w:spacing w:before="60" w:after="60"/>
              <w:rPr>
                <w:rFonts w:ascii="Arial" w:hAnsi="Arial" w:cs="Arial"/>
                <w:sz w:val="18"/>
                <w:szCs w:val="18"/>
                <w:lang w:val="en-GB"/>
              </w:rPr>
            </w:pPr>
            <w:r w:rsidRPr="005B7B31">
              <w:rPr>
                <w:rFonts w:ascii="Arial" w:eastAsiaTheme="minorEastAsia" w:hAnsi="Arial" w:cs="Arial"/>
                <w:bCs/>
                <w:sz w:val="18"/>
                <w:szCs w:val="18"/>
                <w:lang w:val="en-GB"/>
              </w:rPr>
              <w:t>Quarterly time slices</w:t>
            </w:r>
          </w:p>
        </w:tc>
        <w:tc>
          <w:tcPr>
            <w:tcW w:w="1843" w:type="dxa"/>
            <w:vAlign w:val="center"/>
          </w:tcPr>
          <w:p w14:paraId="03026871" w14:textId="77777777" w:rsidR="00286954" w:rsidRPr="005B7B31" w:rsidRDefault="007040EA" w:rsidP="00E413DC">
            <w:pPr>
              <w:spacing w:before="60" w:after="60"/>
              <w:rPr>
                <w:rFonts w:ascii="Arial" w:hAnsi="Arial" w:cs="Arial"/>
                <w:sz w:val="18"/>
                <w:szCs w:val="18"/>
                <w:lang w:val="en-GB"/>
              </w:rPr>
            </w:pPr>
            <m:oMathPara>
              <m:oMathParaPr>
                <m:jc m:val="center"/>
              </m:oMathParaP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 xml:space="preserve">,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f>
                  <m:fPr>
                    <m:ctrlPr>
                      <w:rPr>
                        <w:rFonts w:ascii="Cambria Math" w:hAnsi="Cambria Math" w:cs="Arial"/>
                        <w:i/>
                        <w:lang w:val="en-GB"/>
                      </w:rPr>
                    </m:ctrlPr>
                  </m:fPr>
                  <m:num>
                    <m:r>
                      <w:rPr>
                        <w:rFonts w:ascii="Cambria Math" w:hAnsi="Cambria Math" w:cs="Arial"/>
                        <w:lang w:val="en-GB"/>
                      </w:rPr>
                      <m:t>1</m:t>
                    </m:r>
                  </m:num>
                  <m:den>
                    <m:r>
                      <w:rPr>
                        <w:rFonts w:ascii="Cambria Math" w:hAnsi="Cambria Math" w:cs="Arial"/>
                        <w:lang w:val="en-GB"/>
                      </w:rPr>
                      <m:t>4</m:t>
                    </m:r>
                  </m:den>
                </m:f>
                <m:r>
                  <w:rPr>
                    <w:rFonts w:ascii="Cambria Math" w:hAnsi="Cambria Math" w:cs="Arial"/>
                    <w:lang w:val="en-GB"/>
                  </w:rPr>
                  <m:t xml:space="preserve">, …,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r>
                  <w:rPr>
                    <w:rFonts w:ascii="Cambria Math" w:hAnsi="Cambria Math" w:cs="Arial"/>
                    <w:lang w:val="en-GB"/>
                  </w:rPr>
                  <m:t>'</m:t>
                </m:r>
              </m:oMath>
            </m:oMathPara>
          </w:p>
        </w:tc>
        <w:tc>
          <w:tcPr>
            <w:tcW w:w="4888" w:type="dxa"/>
            <w:vMerge/>
            <w:vAlign w:val="center"/>
          </w:tcPr>
          <w:p w14:paraId="03026872" w14:textId="77777777" w:rsidR="00286954" w:rsidRPr="005B7B31" w:rsidRDefault="00286954" w:rsidP="00E413DC">
            <w:pPr>
              <w:spacing w:before="60" w:after="60"/>
              <w:rPr>
                <w:rFonts w:ascii="Arial" w:hAnsi="Arial" w:cs="Arial"/>
                <w:sz w:val="18"/>
                <w:szCs w:val="18"/>
                <w:lang w:val="en-GB"/>
              </w:rPr>
            </w:pPr>
          </w:p>
        </w:tc>
      </w:tr>
      <w:tr w:rsidR="00286954" w:rsidRPr="005B7B31" w14:paraId="03026877" w14:textId="77777777" w:rsidTr="00E413DC">
        <w:trPr>
          <w:trHeight w:val="372"/>
        </w:trPr>
        <w:tc>
          <w:tcPr>
            <w:tcW w:w="2480" w:type="dxa"/>
            <w:vAlign w:val="center"/>
          </w:tcPr>
          <w:p w14:paraId="03026874" w14:textId="77777777" w:rsidR="00286954" w:rsidRPr="005B7B31" w:rsidRDefault="00286954" w:rsidP="00E413DC">
            <w:pPr>
              <w:spacing w:before="60" w:after="60"/>
              <w:rPr>
                <w:rFonts w:ascii="Arial" w:hAnsi="Arial" w:cs="Arial"/>
                <w:sz w:val="18"/>
                <w:szCs w:val="18"/>
                <w:lang w:val="en-GB"/>
              </w:rPr>
            </w:pPr>
            <w:r w:rsidRPr="005B7B31">
              <w:rPr>
                <w:rFonts w:ascii="Arial" w:eastAsiaTheme="minorEastAsia" w:hAnsi="Arial" w:cs="Arial"/>
                <w:bCs/>
                <w:sz w:val="18"/>
                <w:szCs w:val="18"/>
                <w:lang w:val="en-GB"/>
              </w:rPr>
              <w:t>Yearly time slices</w:t>
            </w:r>
          </w:p>
        </w:tc>
        <w:tc>
          <w:tcPr>
            <w:tcW w:w="1843" w:type="dxa"/>
            <w:vAlign w:val="center"/>
          </w:tcPr>
          <w:p w14:paraId="03026875" w14:textId="77777777" w:rsidR="00286954" w:rsidRPr="005B7B31" w:rsidRDefault="007040EA" w:rsidP="00E413DC">
            <w:pPr>
              <w:spacing w:before="60" w:after="60"/>
              <w:rPr>
                <w:rFonts w:ascii="Arial" w:hAnsi="Arial" w:cs="Arial"/>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 xml:space="preserve">,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 xml:space="preserve">-1, …,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r>
                  <w:rPr>
                    <w:rFonts w:ascii="Cambria Math" w:hAnsi="Cambria Math" w:cs="Arial"/>
                    <w:lang w:val="en-GB"/>
                  </w:rPr>
                  <m:t>''</m:t>
                </m:r>
              </m:oMath>
            </m:oMathPara>
          </w:p>
        </w:tc>
        <w:tc>
          <w:tcPr>
            <w:tcW w:w="4888" w:type="dxa"/>
            <w:vMerge/>
            <w:vAlign w:val="center"/>
          </w:tcPr>
          <w:p w14:paraId="03026876" w14:textId="77777777" w:rsidR="00286954" w:rsidRPr="005B7B31" w:rsidRDefault="00286954" w:rsidP="00E413DC">
            <w:pPr>
              <w:spacing w:before="60" w:after="60"/>
              <w:rPr>
                <w:rFonts w:ascii="Arial" w:hAnsi="Arial" w:cs="Arial"/>
                <w:sz w:val="18"/>
                <w:szCs w:val="18"/>
                <w:lang w:val="en-GB"/>
              </w:rPr>
            </w:pPr>
          </w:p>
        </w:tc>
      </w:tr>
      <w:tr w:rsidR="00286954" w:rsidRPr="005B7B31" w14:paraId="0302687B" w14:textId="77777777" w:rsidTr="00E413DC">
        <w:trPr>
          <w:trHeight w:val="372"/>
        </w:trPr>
        <w:tc>
          <w:tcPr>
            <w:tcW w:w="2480" w:type="dxa"/>
            <w:vAlign w:val="center"/>
          </w:tcPr>
          <w:p w14:paraId="03026878" w14:textId="77777777" w:rsidR="00286954" w:rsidRPr="005B7B31" w:rsidRDefault="00286954" w:rsidP="00E413DC">
            <w:pPr>
              <w:spacing w:before="60" w:after="60"/>
              <w:rPr>
                <w:rFonts w:ascii="Arial" w:hAnsi="Arial" w:cs="Arial"/>
                <w:b/>
                <w:sz w:val="18"/>
                <w:szCs w:val="18"/>
                <w:lang w:val="en-GB"/>
              </w:rPr>
            </w:pPr>
            <w:r w:rsidRPr="005B7B31">
              <w:rPr>
                <w:rFonts w:ascii="Arial" w:eastAsiaTheme="minorEastAsia" w:hAnsi="Arial" w:cs="Arial"/>
                <w:b/>
                <w:bCs/>
                <w:sz w:val="18"/>
                <w:szCs w:val="18"/>
                <w:lang w:val="en-GB"/>
              </w:rPr>
              <w:t>Out-of-time sample</w:t>
            </w:r>
          </w:p>
        </w:tc>
        <w:tc>
          <w:tcPr>
            <w:tcW w:w="1843" w:type="dxa"/>
            <w:vAlign w:val="center"/>
          </w:tcPr>
          <w:p w14:paraId="03026879" w14:textId="77777777" w:rsidR="00286954" w:rsidRPr="005B7B31" w:rsidRDefault="007040EA" w:rsidP="00E413DC">
            <w:pPr>
              <w:spacing w:before="60" w:after="60"/>
              <w:rPr>
                <w:rFonts w:ascii="Arial" w:hAnsi="Arial" w:cs="Arial"/>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-1</m:t>
                </m:r>
              </m:oMath>
            </m:oMathPara>
          </w:p>
        </w:tc>
        <w:tc>
          <w:tcPr>
            <w:tcW w:w="4888" w:type="dxa"/>
            <w:vAlign w:val="center"/>
          </w:tcPr>
          <w:p w14:paraId="0302687A" w14:textId="77777777" w:rsidR="00286954" w:rsidRPr="005B7B31" w:rsidRDefault="00286954" w:rsidP="00E413DC">
            <w:pPr>
              <w:spacing w:before="60" w:after="60"/>
              <w:rPr>
                <w:rFonts w:ascii="Arial" w:hAnsi="Arial" w:cs="Arial"/>
                <w:sz w:val="18"/>
                <w:szCs w:val="18"/>
                <w:lang w:val="en-GB"/>
              </w:rPr>
            </w:pPr>
            <w:r w:rsidRPr="005B7B31">
              <w:rPr>
                <w:rFonts w:ascii="Arial" w:hAnsi="Arial" w:cs="Arial"/>
                <w:sz w:val="18"/>
                <w:szCs w:val="18"/>
                <w:lang w:val="en-GB"/>
              </w:rPr>
              <w:t>non-defaulted accounts in scope of the model (incl. unrated)</w:t>
            </w:r>
          </w:p>
        </w:tc>
      </w:tr>
    </w:tbl>
    <w:p w14:paraId="0302687C" w14:textId="77777777" w:rsidR="00286954" w:rsidRPr="005B7B31" w:rsidRDefault="00286954" w:rsidP="0059247B">
      <w:pPr>
        <w:rPr>
          <w:rFonts w:ascii="Arial" w:hAnsi="Arial" w:cs="Arial"/>
          <w:lang w:val="en-GB"/>
        </w:rPr>
      </w:pPr>
    </w:p>
    <w:p w14:paraId="0302687D" w14:textId="77777777" w:rsidR="00E31887" w:rsidRPr="005B7B31" w:rsidRDefault="00E31887" w:rsidP="00E31887">
      <w:pPr>
        <w:rPr>
          <w:rFonts w:ascii="Arial" w:hAnsi="Arial" w:cs="Arial"/>
          <w:lang w:val="en-GB"/>
        </w:rPr>
      </w:pPr>
      <w:r w:rsidRPr="005B7B31">
        <w:rPr>
          <w:rFonts w:ascii="Arial" w:hAnsi="Arial" w:cs="Arial"/>
          <w:lang w:val="en-GB"/>
        </w:rPr>
        <w:t xml:space="preserve">The primary validation samples are the recent and out-of-time and redevelopment samples here, while others are necessary for some calculations (comparisons) or provide additional information. </w:t>
      </w:r>
    </w:p>
    <w:p w14:paraId="0302687E" w14:textId="77777777" w:rsidR="00677376" w:rsidRPr="005B7B31" w:rsidRDefault="00677376" w:rsidP="0059247B">
      <w:pPr>
        <w:rPr>
          <w:rFonts w:ascii="Arial" w:hAnsi="Arial" w:cs="Arial"/>
          <w:lang w:val="en-GB"/>
        </w:rPr>
      </w:pPr>
    </w:p>
    <w:p w14:paraId="0302687F" w14:textId="77777777" w:rsidR="00286954" w:rsidRPr="005B7B31" w:rsidRDefault="00286954" w:rsidP="0059247B">
      <w:pPr>
        <w:rPr>
          <w:rFonts w:ascii="Arial" w:hAnsi="Arial" w:cs="Arial"/>
          <w:lang w:val="en-GB"/>
        </w:rPr>
      </w:pPr>
    </w:p>
    <w:p w14:paraId="03026880" w14:textId="77777777" w:rsidR="009B1122" w:rsidRPr="005B7B31" w:rsidRDefault="009B1122" w:rsidP="00C43CF8">
      <w:pPr>
        <w:pStyle w:val="Heading3"/>
        <w:rPr>
          <w:rFonts w:ascii="Arial" w:hAnsi="Arial" w:cs="Arial"/>
        </w:rPr>
      </w:pPr>
      <w:bookmarkStart w:id="50" w:name="_Ref493426004"/>
      <w:bookmarkStart w:id="51" w:name="_Toc511815841"/>
      <w:r w:rsidRPr="005B7B31">
        <w:rPr>
          <w:rFonts w:ascii="Arial" w:hAnsi="Arial" w:cs="Arial"/>
        </w:rPr>
        <w:t xml:space="preserve">Population </w:t>
      </w:r>
      <w:r w:rsidR="00395D15" w:rsidRPr="005B7B31">
        <w:rPr>
          <w:rFonts w:ascii="Arial" w:hAnsi="Arial" w:cs="Arial"/>
        </w:rPr>
        <w:t>Stability</w:t>
      </w:r>
      <w:bookmarkEnd w:id="50"/>
      <w:bookmarkEnd w:id="51"/>
    </w:p>
    <w:p w14:paraId="03026881" w14:textId="77777777" w:rsidR="001D1E89" w:rsidRPr="005B7B31" w:rsidRDefault="00417EF4" w:rsidP="00417EF4">
      <w:pPr>
        <w:rPr>
          <w:rFonts w:ascii="Arial" w:hAnsi="Arial" w:cs="Arial"/>
          <w:lang w:val="en-GB"/>
        </w:rPr>
      </w:pPr>
      <w:r w:rsidRPr="005B7B31">
        <w:rPr>
          <w:rFonts w:ascii="Arial" w:hAnsi="Arial" w:cs="Arial"/>
          <w:lang w:val="en-GB"/>
        </w:rPr>
        <w:t xml:space="preserve">The analyses in this </w:t>
      </w:r>
      <w:r w:rsidR="006E5D09" w:rsidRPr="005B7B31">
        <w:rPr>
          <w:rFonts w:ascii="Arial" w:hAnsi="Arial" w:cs="Arial"/>
          <w:lang w:val="en-GB"/>
        </w:rPr>
        <w:t>sub</w:t>
      </w:r>
      <w:r w:rsidRPr="005B7B31">
        <w:rPr>
          <w:rFonts w:ascii="Arial" w:hAnsi="Arial" w:cs="Arial"/>
          <w:lang w:val="en-GB"/>
        </w:rPr>
        <w:t>section provide insight to the stability of the rating model outputs over the observation period. The stability of the rating model is validated by investigating rating distribution and migration matrices. Besides stability, concentration within the rating grades is examined.</w:t>
      </w:r>
    </w:p>
    <w:p w14:paraId="03026882" w14:textId="77777777" w:rsidR="00417EF4" w:rsidRPr="005B7B31" w:rsidRDefault="001D1E89" w:rsidP="00417EF4">
      <w:pPr>
        <w:rPr>
          <w:rFonts w:ascii="Arial" w:hAnsi="Arial" w:cs="Arial"/>
          <w:lang w:val="en-GB"/>
        </w:rPr>
      </w:pPr>
      <w:r w:rsidRPr="005B7B31">
        <w:rPr>
          <w:rFonts w:ascii="Arial" w:hAnsi="Arial" w:cs="Arial"/>
          <w:lang w:val="en-GB"/>
        </w:rPr>
        <w:t xml:space="preserve">In case warning signals are observed in these aspects, it is considered as an uncertainty (whether the model would perform despite the changes), however by themselves do not necessarily mean a weakness. (For example the rating distribution could change due to the change of the economic circumstances in case of a </w:t>
      </w:r>
      <w:proofErr w:type="spellStart"/>
      <w:r w:rsidRPr="005B7B31">
        <w:rPr>
          <w:rFonts w:ascii="Arial" w:hAnsi="Arial" w:cs="Arial"/>
          <w:lang w:val="en-GB"/>
        </w:rPr>
        <w:t>PiT</w:t>
      </w:r>
      <w:proofErr w:type="spellEnd"/>
      <w:r w:rsidRPr="005B7B31">
        <w:rPr>
          <w:rFonts w:ascii="Arial" w:hAnsi="Arial" w:cs="Arial"/>
          <w:lang w:val="en-GB"/>
        </w:rPr>
        <w:t xml:space="preserve"> rating system, so in that case a high PSI is expected.) The question is whether the PD model will still perform well (discriminate well and produce accurate results) under t</w:t>
      </w:r>
      <w:r w:rsidR="00396854" w:rsidRPr="005B7B31">
        <w:rPr>
          <w:rFonts w:ascii="Arial" w:hAnsi="Arial" w:cs="Arial"/>
          <w:lang w:val="en-GB"/>
        </w:rPr>
        <w:t xml:space="preserve">he changed circumstances. This </w:t>
      </w:r>
      <w:r w:rsidRPr="005B7B31">
        <w:rPr>
          <w:rFonts w:ascii="Arial" w:hAnsi="Arial" w:cs="Arial"/>
          <w:lang w:val="en-GB"/>
        </w:rPr>
        <w:t>ju</w:t>
      </w:r>
      <w:r w:rsidR="00396854" w:rsidRPr="005B7B31">
        <w:rPr>
          <w:rFonts w:ascii="Arial" w:hAnsi="Arial" w:cs="Arial"/>
          <w:lang w:val="en-GB"/>
        </w:rPr>
        <w:t>stifies the lower weight of the population stability sub-domain within the overall assessment of the PD model.</w:t>
      </w:r>
    </w:p>
    <w:p w14:paraId="03026883" w14:textId="77777777" w:rsidR="00417EF4" w:rsidRPr="005B7B31" w:rsidRDefault="00417EF4" w:rsidP="00417EF4">
      <w:pPr>
        <w:rPr>
          <w:rFonts w:ascii="Arial" w:hAnsi="Arial" w:cs="Arial"/>
          <w:lang w:val="en-GB"/>
        </w:rPr>
      </w:pPr>
    </w:p>
    <w:p w14:paraId="03026884" w14:textId="77777777" w:rsidR="00677376" w:rsidRPr="005B7B31" w:rsidRDefault="00677376">
      <w:pPr>
        <w:rPr>
          <w:rFonts w:ascii="Arial" w:hAnsi="Arial" w:cs="Arial"/>
          <w:lang w:val="en-GB"/>
        </w:rPr>
      </w:pPr>
      <w:r w:rsidRPr="005B7B31">
        <w:rPr>
          <w:rFonts w:ascii="Arial" w:hAnsi="Arial" w:cs="Arial"/>
          <w:lang w:val="en-GB"/>
        </w:rPr>
        <w:br w:type="page"/>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417EF4" w:rsidRPr="005B7B31" w14:paraId="03026886" w14:textId="77777777" w:rsidTr="00645AAC">
        <w:tc>
          <w:tcPr>
            <w:tcW w:w="9211" w:type="dxa"/>
            <w:gridSpan w:val="2"/>
            <w:shd w:val="clear" w:color="auto" w:fill="A6A6A6" w:themeFill="background1" w:themeFillShade="A6"/>
          </w:tcPr>
          <w:p w14:paraId="03026885" w14:textId="77777777" w:rsidR="00417EF4" w:rsidRPr="005B7B31" w:rsidRDefault="00417EF4" w:rsidP="0029389E">
            <w:pPr>
              <w:pStyle w:val="Tab"/>
            </w:pPr>
            <w:r w:rsidRPr="005B7B31">
              <w:lastRenderedPageBreak/>
              <w:t xml:space="preserve">Population </w:t>
            </w:r>
            <w:r w:rsidR="00396854" w:rsidRPr="005B7B31">
              <w:t>stability</w:t>
            </w:r>
          </w:p>
        </w:tc>
      </w:tr>
      <w:tr w:rsidR="00417EF4" w:rsidRPr="005B7B31" w14:paraId="03026889" w14:textId="77777777" w:rsidTr="00645AAC">
        <w:tc>
          <w:tcPr>
            <w:tcW w:w="496" w:type="dxa"/>
            <w:shd w:val="clear" w:color="auto" w:fill="CCCCCC"/>
          </w:tcPr>
          <w:p w14:paraId="03026887" w14:textId="77777777" w:rsidR="00417EF4" w:rsidRPr="005B7B31" w:rsidRDefault="00417EF4" w:rsidP="0029389E">
            <w:pPr>
              <w:pStyle w:val="Tab"/>
            </w:pPr>
            <w:r w:rsidRPr="005B7B31">
              <w:t>No.</w:t>
            </w:r>
          </w:p>
        </w:tc>
        <w:tc>
          <w:tcPr>
            <w:tcW w:w="8715" w:type="dxa"/>
            <w:shd w:val="clear" w:color="auto" w:fill="CCCCCC"/>
          </w:tcPr>
          <w:p w14:paraId="03026888" w14:textId="77777777" w:rsidR="00417EF4" w:rsidRPr="005B7B31" w:rsidRDefault="00417EF4" w:rsidP="0029389E">
            <w:pPr>
              <w:pStyle w:val="Tab"/>
            </w:pPr>
            <w:r w:rsidRPr="005B7B31">
              <w:t>Aspect</w:t>
            </w:r>
          </w:p>
        </w:tc>
      </w:tr>
      <w:tr w:rsidR="00417EF4" w:rsidRPr="005B7B31" w14:paraId="0302688C" w14:textId="77777777" w:rsidTr="00645AAC">
        <w:trPr>
          <w:trHeight w:val="372"/>
        </w:trPr>
        <w:tc>
          <w:tcPr>
            <w:tcW w:w="496" w:type="dxa"/>
            <w:vAlign w:val="center"/>
          </w:tcPr>
          <w:p w14:paraId="0302688A" w14:textId="77777777" w:rsidR="00417EF4" w:rsidRPr="005B7B31" w:rsidRDefault="00417EF4" w:rsidP="00645AAC">
            <w:pPr>
              <w:spacing w:before="60" w:after="60"/>
              <w:rPr>
                <w:rFonts w:ascii="Arial" w:hAnsi="Arial" w:cs="Arial"/>
                <w:sz w:val="18"/>
                <w:szCs w:val="18"/>
                <w:lang w:val="en-GB"/>
              </w:rPr>
            </w:pPr>
            <w:r w:rsidRPr="005B7B31">
              <w:rPr>
                <w:rFonts w:ascii="Arial" w:eastAsiaTheme="minorEastAsia" w:hAnsi="Arial" w:cs="Arial"/>
                <w:bCs/>
                <w:sz w:val="18"/>
                <w:szCs w:val="18"/>
                <w:lang w:val="en-GB"/>
              </w:rPr>
              <w:t>1</w:t>
            </w:r>
          </w:p>
        </w:tc>
        <w:tc>
          <w:tcPr>
            <w:tcW w:w="8715" w:type="dxa"/>
            <w:vAlign w:val="center"/>
          </w:tcPr>
          <w:p w14:paraId="0302688B" w14:textId="77777777" w:rsidR="00417EF4" w:rsidRPr="005B7B31" w:rsidRDefault="00417EF4" w:rsidP="00E7539E">
            <w:pPr>
              <w:spacing w:before="60" w:after="60"/>
              <w:rPr>
                <w:rFonts w:ascii="Arial" w:hAnsi="Arial" w:cs="Arial"/>
                <w:sz w:val="18"/>
                <w:szCs w:val="18"/>
                <w:lang w:val="en-GB"/>
              </w:rPr>
            </w:pPr>
            <w:r w:rsidRPr="005B7B31">
              <w:rPr>
                <w:rFonts w:ascii="Arial" w:eastAsiaTheme="minorEastAsia" w:hAnsi="Arial" w:cs="Arial"/>
                <w:bCs/>
                <w:sz w:val="18"/>
                <w:szCs w:val="18"/>
                <w:lang w:val="en-GB"/>
              </w:rPr>
              <w:t xml:space="preserve">Stability of </w:t>
            </w:r>
            <w:r w:rsidR="00E7539E" w:rsidRPr="005B7B31">
              <w:rPr>
                <w:rFonts w:ascii="Arial" w:eastAsiaTheme="minorEastAsia" w:hAnsi="Arial" w:cs="Arial"/>
                <w:bCs/>
                <w:sz w:val="18"/>
                <w:szCs w:val="18"/>
                <w:lang w:val="en-GB"/>
              </w:rPr>
              <w:t>pool</w:t>
            </w:r>
            <w:r w:rsidRPr="005B7B31">
              <w:rPr>
                <w:rFonts w:ascii="Arial" w:eastAsiaTheme="minorEastAsia" w:hAnsi="Arial" w:cs="Arial"/>
                <w:bCs/>
                <w:sz w:val="18"/>
                <w:szCs w:val="18"/>
                <w:lang w:val="en-GB"/>
              </w:rPr>
              <w:t xml:space="preserve"> distribution (PSI)</w:t>
            </w:r>
          </w:p>
        </w:tc>
      </w:tr>
      <w:tr w:rsidR="00C0139B" w:rsidRPr="005B7B31" w14:paraId="0302688F" w14:textId="77777777" w:rsidTr="001D1E89">
        <w:trPr>
          <w:trHeight w:val="372"/>
        </w:trPr>
        <w:tc>
          <w:tcPr>
            <w:tcW w:w="496" w:type="dxa"/>
            <w:vAlign w:val="center"/>
          </w:tcPr>
          <w:p w14:paraId="0302688D" w14:textId="77777777" w:rsidR="00C0139B" w:rsidRPr="005B7B31" w:rsidRDefault="00C0139B" w:rsidP="00C0139B">
            <w:pPr>
              <w:spacing w:before="60" w:after="60"/>
              <w:rPr>
                <w:rFonts w:ascii="Arial" w:hAnsi="Arial" w:cs="Arial"/>
                <w:sz w:val="18"/>
                <w:szCs w:val="18"/>
                <w:lang w:val="en-GB"/>
              </w:rPr>
            </w:pPr>
            <w:r w:rsidRPr="005B7B31">
              <w:rPr>
                <w:rFonts w:ascii="Arial" w:eastAsiaTheme="minorEastAsia" w:hAnsi="Arial" w:cs="Arial"/>
                <w:bCs/>
                <w:sz w:val="18"/>
                <w:szCs w:val="18"/>
                <w:lang w:val="en-GB"/>
              </w:rPr>
              <w:t>2</w:t>
            </w:r>
          </w:p>
        </w:tc>
        <w:tc>
          <w:tcPr>
            <w:tcW w:w="8715" w:type="dxa"/>
            <w:vAlign w:val="center"/>
          </w:tcPr>
          <w:p w14:paraId="0302688E" w14:textId="77777777" w:rsidR="00C0139B" w:rsidRPr="005B7B31" w:rsidRDefault="00C0139B" w:rsidP="001D1E89">
            <w:pPr>
              <w:spacing w:before="60" w:after="60"/>
              <w:rPr>
                <w:rFonts w:ascii="Arial" w:hAnsi="Arial" w:cs="Arial"/>
                <w:sz w:val="18"/>
                <w:szCs w:val="18"/>
                <w:lang w:val="en-GB"/>
              </w:rPr>
            </w:pPr>
            <w:r w:rsidRPr="005B7B31">
              <w:rPr>
                <w:rFonts w:ascii="Arial" w:eastAsiaTheme="minorEastAsia" w:hAnsi="Arial" w:cs="Arial"/>
                <w:bCs/>
                <w:sz w:val="18"/>
                <w:szCs w:val="18"/>
                <w:lang w:val="en-GB"/>
              </w:rPr>
              <w:t>Concentration in the ratings (Herfindahl</w:t>
            </w:r>
            <w:r w:rsidR="00CE40D4" w:rsidRPr="005B7B31">
              <w:rPr>
                <w:rFonts w:ascii="Arial" w:eastAsiaTheme="minorEastAsia" w:hAnsi="Arial" w:cs="Arial"/>
                <w:bCs/>
                <w:sz w:val="18"/>
                <w:szCs w:val="18"/>
                <w:lang w:val="en-GB"/>
              </w:rPr>
              <w:t xml:space="preserve"> index</w:t>
            </w:r>
            <w:r w:rsidRPr="005B7B31">
              <w:rPr>
                <w:rFonts w:ascii="Arial" w:eastAsiaTheme="minorEastAsia" w:hAnsi="Arial" w:cs="Arial"/>
                <w:bCs/>
                <w:sz w:val="18"/>
                <w:szCs w:val="18"/>
                <w:lang w:val="en-GB"/>
              </w:rPr>
              <w:t>)</w:t>
            </w:r>
          </w:p>
        </w:tc>
      </w:tr>
      <w:tr w:rsidR="00C0139B" w:rsidRPr="005B7B31" w14:paraId="03026892" w14:textId="77777777" w:rsidTr="001D1E89">
        <w:trPr>
          <w:trHeight w:val="372"/>
        </w:trPr>
        <w:tc>
          <w:tcPr>
            <w:tcW w:w="496" w:type="dxa"/>
            <w:vAlign w:val="center"/>
          </w:tcPr>
          <w:p w14:paraId="03026890" w14:textId="77777777" w:rsidR="00C0139B" w:rsidRPr="005B7B31" w:rsidRDefault="00C0139B" w:rsidP="001D1E89">
            <w:pPr>
              <w:spacing w:before="60" w:after="60"/>
              <w:rPr>
                <w:rFonts w:ascii="Arial" w:hAnsi="Arial" w:cs="Arial"/>
                <w:sz w:val="18"/>
                <w:szCs w:val="18"/>
                <w:lang w:val="en-GB"/>
              </w:rPr>
            </w:pPr>
            <w:r w:rsidRPr="005B7B31">
              <w:rPr>
                <w:rFonts w:ascii="Arial" w:hAnsi="Arial" w:cs="Arial"/>
                <w:sz w:val="18"/>
                <w:szCs w:val="18"/>
                <w:lang w:val="en-GB"/>
              </w:rPr>
              <w:t>3</w:t>
            </w:r>
          </w:p>
        </w:tc>
        <w:tc>
          <w:tcPr>
            <w:tcW w:w="8715" w:type="dxa"/>
            <w:vAlign w:val="center"/>
          </w:tcPr>
          <w:p w14:paraId="03026891" w14:textId="77777777" w:rsidR="00C0139B" w:rsidRPr="005B7B31" w:rsidRDefault="00C0139B" w:rsidP="001D1E89">
            <w:pPr>
              <w:spacing w:before="60" w:after="60"/>
              <w:rPr>
                <w:rFonts w:ascii="Arial" w:hAnsi="Arial" w:cs="Arial"/>
                <w:sz w:val="18"/>
                <w:szCs w:val="18"/>
                <w:lang w:val="en-GB"/>
              </w:rPr>
            </w:pPr>
            <w:r w:rsidRPr="005B7B31">
              <w:rPr>
                <w:rFonts w:ascii="Arial" w:eastAsiaTheme="minorEastAsia" w:hAnsi="Arial" w:cs="Arial"/>
                <w:bCs/>
                <w:sz w:val="18"/>
                <w:szCs w:val="18"/>
                <w:lang w:val="en-GB"/>
              </w:rPr>
              <w:t>Stability of migration matrix</w:t>
            </w:r>
          </w:p>
        </w:tc>
      </w:tr>
      <w:tr w:rsidR="00F83D08" w:rsidRPr="005B7B31" w14:paraId="03026895" w14:textId="77777777" w:rsidTr="00616C97">
        <w:trPr>
          <w:trHeight w:val="372"/>
        </w:trPr>
        <w:tc>
          <w:tcPr>
            <w:tcW w:w="496" w:type="dxa"/>
            <w:vAlign w:val="center"/>
          </w:tcPr>
          <w:p w14:paraId="03026893" w14:textId="77777777" w:rsidR="00F83D08" w:rsidRPr="005B7B31" w:rsidRDefault="00C0139B" w:rsidP="00616C97">
            <w:pPr>
              <w:spacing w:before="60" w:after="60"/>
              <w:rPr>
                <w:rFonts w:ascii="Arial" w:hAnsi="Arial" w:cs="Arial"/>
                <w:sz w:val="18"/>
                <w:szCs w:val="18"/>
                <w:lang w:val="en-GB"/>
              </w:rPr>
            </w:pPr>
            <w:r w:rsidRPr="005B7B31">
              <w:rPr>
                <w:rFonts w:ascii="Arial" w:hAnsi="Arial" w:cs="Arial"/>
                <w:sz w:val="18"/>
                <w:szCs w:val="18"/>
                <w:lang w:val="en-GB"/>
              </w:rPr>
              <w:t>4</w:t>
            </w:r>
          </w:p>
        </w:tc>
        <w:tc>
          <w:tcPr>
            <w:tcW w:w="8715" w:type="dxa"/>
            <w:vAlign w:val="center"/>
          </w:tcPr>
          <w:p w14:paraId="03026894" w14:textId="77777777" w:rsidR="00F83D08" w:rsidRPr="005B7B31" w:rsidRDefault="00F83D08" w:rsidP="00616C97">
            <w:pPr>
              <w:spacing w:before="60" w:after="60"/>
              <w:rPr>
                <w:rFonts w:ascii="Arial" w:hAnsi="Arial" w:cs="Arial"/>
                <w:sz w:val="18"/>
                <w:szCs w:val="18"/>
                <w:lang w:val="en-GB"/>
              </w:rPr>
            </w:pPr>
            <w:r w:rsidRPr="005B7B31">
              <w:rPr>
                <w:rFonts w:ascii="Arial" w:eastAsiaTheme="minorEastAsia" w:hAnsi="Arial" w:cs="Arial"/>
                <w:bCs/>
                <w:sz w:val="18"/>
                <w:szCs w:val="18"/>
                <w:lang w:val="en-GB"/>
              </w:rPr>
              <w:t>Monotonicity of migration probabilities with respect to the main diagonal</w:t>
            </w:r>
          </w:p>
        </w:tc>
      </w:tr>
    </w:tbl>
    <w:p w14:paraId="03026896" w14:textId="77777777" w:rsidR="00417EF4" w:rsidRPr="005B7B31" w:rsidRDefault="00417EF4" w:rsidP="00417EF4">
      <w:pPr>
        <w:rPr>
          <w:rFonts w:ascii="Arial" w:hAnsi="Arial" w:cs="Arial"/>
          <w:lang w:val="en-GB"/>
        </w:rPr>
      </w:pPr>
    </w:p>
    <w:p w14:paraId="03026897" w14:textId="77777777" w:rsidR="00BB425F" w:rsidRPr="005B7B31" w:rsidRDefault="00BB425F" w:rsidP="00EC118E">
      <w:pPr>
        <w:rPr>
          <w:rFonts w:ascii="Arial" w:hAnsi="Arial" w:cs="Arial"/>
          <w:lang w:val="en-GB"/>
        </w:rPr>
      </w:pPr>
      <w:r w:rsidRPr="005B7B31">
        <w:rPr>
          <w:rFonts w:ascii="Arial" w:hAnsi="Arial" w:cs="Arial"/>
          <w:lang w:val="en-GB"/>
        </w:rPr>
        <w:t xml:space="preserve">We </w:t>
      </w:r>
      <w:r w:rsidR="00E31887" w:rsidRPr="005B7B31">
        <w:rPr>
          <w:rFonts w:ascii="Arial" w:hAnsi="Arial" w:cs="Arial"/>
          <w:lang w:val="en-GB"/>
        </w:rPr>
        <w:t>first</w:t>
      </w:r>
      <w:r w:rsidRPr="005B7B31">
        <w:rPr>
          <w:rFonts w:ascii="Arial" w:hAnsi="Arial" w:cs="Arial"/>
          <w:lang w:val="en-GB"/>
        </w:rPr>
        <w:t xml:space="preserve"> turn to measuring the </w:t>
      </w:r>
      <w:r w:rsidRPr="005B7B31">
        <w:rPr>
          <w:rFonts w:ascii="Arial" w:hAnsi="Arial" w:cs="Arial"/>
          <w:b/>
          <w:lang w:val="en-GB"/>
        </w:rPr>
        <w:t xml:space="preserve">stability of the </w:t>
      </w:r>
      <w:r w:rsidR="00E7539E" w:rsidRPr="005B7B31">
        <w:rPr>
          <w:rFonts w:ascii="Arial" w:hAnsi="Arial" w:cs="Arial"/>
          <w:b/>
          <w:lang w:val="en-GB"/>
        </w:rPr>
        <w:t>pool</w:t>
      </w:r>
      <w:r w:rsidRPr="005B7B31">
        <w:rPr>
          <w:rFonts w:ascii="Arial" w:hAnsi="Arial" w:cs="Arial"/>
          <w:b/>
          <w:lang w:val="en-GB"/>
        </w:rPr>
        <w:t xml:space="preserve"> distribution</w:t>
      </w:r>
      <w:r w:rsidRPr="005B7B31">
        <w:rPr>
          <w:rFonts w:ascii="Arial" w:hAnsi="Arial" w:cs="Arial"/>
          <w:lang w:val="en-GB"/>
        </w:rPr>
        <w:t xml:space="preserve"> by the population stability index (PSI) of the pools</w:t>
      </w:r>
      <w:r w:rsidR="00E331BF" w:rsidRPr="005B7B31">
        <w:rPr>
          <w:rFonts w:ascii="Arial" w:hAnsi="Arial" w:cs="Arial"/>
          <w:lang w:val="en-GB"/>
        </w:rPr>
        <w:t>.</w:t>
      </w:r>
    </w:p>
    <w:p w14:paraId="03026898" w14:textId="77777777" w:rsidR="00417EF4" w:rsidRPr="005B7B31" w:rsidRDefault="00417EF4" w:rsidP="00417EF4">
      <w:pPr>
        <w:rPr>
          <w:rFonts w:ascii="Arial" w:hAnsi="Arial" w:cs="Arial"/>
          <w:u w:val="single"/>
          <w:lang w:val="en-GB"/>
        </w:rPr>
      </w:pPr>
      <w:r w:rsidRPr="005B7B31">
        <w:rPr>
          <w:rFonts w:ascii="Arial" w:hAnsi="Arial" w:cs="Arial"/>
          <w:u w:val="single"/>
          <w:lang w:val="en-GB"/>
        </w:rPr>
        <w:t>Calculation</w:t>
      </w:r>
    </w:p>
    <w:p w14:paraId="03026899" w14:textId="78B1035D" w:rsidR="009744B5" w:rsidRPr="005B7B31" w:rsidRDefault="009744B5" w:rsidP="009744B5">
      <w:pPr>
        <w:rPr>
          <w:rFonts w:ascii="Arial" w:hAnsi="Arial" w:cs="Arial"/>
          <w:szCs w:val="20"/>
          <w:lang w:val="en-GB"/>
        </w:rPr>
      </w:pPr>
      <w:r w:rsidRPr="005B7B31">
        <w:rPr>
          <w:rFonts w:ascii="Arial" w:hAnsi="Arial" w:cs="Arial"/>
          <w:szCs w:val="20"/>
          <w:lang w:val="en-GB"/>
        </w:rPr>
        <w:t xml:space="preserve">The formula to calculate PSI is as given in subsection </w:t>
      </w:r>
      <w:r w:rsidRPr="005B7B31">
        <w:rPr>
          <w:rFonts w:ascii="Arial" w:hAnsi="Arial" w:cs="Arial"/>
          <w:szCs w:val="20"/>
          <w:lang w:val="en-GB"/>
        </w:rPr>
        <w:fldChar w:fldCharType="begin"/>
      </w:r>
      <w:r w:rsidRPr="005B7B31">
        <w:rPr>
          <w:rFonts w:ascii="Arial" w:hAnsi="Arial" w:cs="Arial"/>
          <w:szCs w:val="20"/>
          <w:lang w:val="en-GB"/>
        </w:rPr>
        <w:instrText xml:space="preserve"> REF _Ref493359183 \r \h </w:instrText>
      </w:r>
      <w:r w:rsidR="005B7B31">
        <w:rPr>
          <w:rFonts w:ascii="Arial" w:hAnsi="Arial" w:cs="Arial"/>
          <w:szCs w:val="20"/>
          <w:lang w:val="en-GB"/>
        </w:rPr>
        <w:instrText xml:space="preserve"> \* MERGEFORMAT </w:instrText>
      </w:r>
      <w:r w:rsidRPr="005B7B31">
        <w:rPr>
          <w:rFonts w:ascii="Arial" w:hAnsi="Arial" w:cs="Arial"/>
          <w:szCs w:val="20"/>
          <w:lang w:val="en-GB"/>
        </w:rPr>
      </w:r>
      <w:r w:rsidRPr="005B7B31">
        <w:rPr>
          <w:rFonts w:ascii="Arial" w:hAnsi="Arial" w:cs="Arial"/>
          <w:szCs w:val="20"/>
          <w:lang w:val="en-GB"/>
        </w:rPr>
        <w:fldChar w:fldCharType="separate"/>
      </w:r>
      <w:r w:rsidR="00FB20EE" w:rsidRPr="005B7B31">
        <w:rPr>
          <w:rFonts w:ascii="Arial" w:hAnsi="Arial" w:cs="Arial"/>
          <w:szCs w:val="20"/>
          <w:lang w:val="en-GB"/>
        </w:rPr>
        <w:t>4.1.1</w:t>
      </w:r>
      <w:r w:rsidRPr="005B7B31">
        <w:rPr>
          <w:rFonts w:ascii="Arial" w:hAnsi="Arial" w:cs="Arial"/>
          <w:szCs w:val="20"/>
          <w:lang w:val="en-GB"/>
        </w:rPr>
        <w:fldChar w:fldCharType="end"/>
      </w:r>
      <w:r w:rsidRPr="005B7B31">
        <w:rPr>
          <w:rFonts w:ascii="Arial" w:hAnsi="Arial" w:cs="Arial"/>
          <w:szCs w:val="20"/>
          <w:lang w:val="en-GB"/>
        </w:rPr>
        <w:t xml:space="preserve">, with </w:t>
      </w:r>
      <m:oMath>
        <m:r>
          <w:rPr>
            <w:rFonts w:ascii="Cambria Math" w:hAnsi="Cambria Math" w:cs="Arial"/>
            <w:lang w:val="en-GB"/>
          </w:rPr>
          <m:t>k</m:t>
        </m:r>
      </m:oMath>
      <w:r w:rsidRPr="005B7B31">
        <w:rPr>
          <w:rFonts w:ascii="Arial" w:eastAsiaTheme="minorEastAsia" w:hAnsi="Arial" w:cs="Arial"/>
          <w:lang w:val="en-GB"/>
        </w:rPr>
        <w:t xml:space="preserve"> equal to the number of pools</w:t>
      </w:r>
      <w:r w:rsidR="00072988" w:rsidRPr="005B7B31">
        <w:rPr>
          <w:rFonts w:ascii="Arial" w:eastAsiaTheme="minorEastAsia" w:hAnsi="Arial" w:cs="Arial"/>
          <w:lang w:val="en-GB"/>
        </w:rPr>
        <w:t>, not including the unrated and defaulted pools</w:t>
      </w:r>
      <w:r w:rsidRPr="005B7B31">
        <w:rPr>
          <w:rFonts w:ascii="Arial" w:eastAsiaTheme="minorEastAsia" w:hAnsi="Arial" w:cs="Arial"/>
          <w:lang w:val="en-GB"/>
        </w:rPr>
        <w:t xml:space="preserve">, </w:t>
      </w:r>
      <m:oMath>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1</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2</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k</m:t>
                </m:r>
              </m:sub>
            </m:sSub>
          </m:e>
        </m:d>
      </m:oMath>
      <w:r w:rsidRPr="005B7B31">
        <w:rPr>
          <w:rFonts w:ascii="Arial" w:hAnsi="Arial" w:cs="Arial"/>
          <w:szCs w:val="20"/>
          <w:lang w:val="en-GB"/>
        </w:rPr>
        <w:t xml:space="preserve"> is the distribution of accounts across </w:t>
      </w:r>
      <w:r w:rsidR="00072988" w:rsidRPr="005B7B31">
        <w:rPr>
          <w:rFonts w:ascii="Arial" w:hAnsi="Arial" w:cs="Arial"/>
          <w:szCs w:val="20"/>
          <w:lang w:val="en-GB"/>
        </w:rPr>
        <w:t>those pools</w:t>
      </w:r>
      <w:r w:rsidRPr="005B7B31">
        <w:rPr>
          <w:rFonts w:ascii="Arial" w:hAnsi="Arial" w:cs="Arial"/>
          <w:szCs w:val="20"/>
          <w:lang w:val="en-GB"/>
        </w:rPr>
        <w:t xml:space="preserve"> in the </w:t>
      </w:r>
      <w:r w:rsidR="00C8764B" w:rsidRPr="005B7B31">
        <w:rPr>
          <w:rFonts w:ascii="Arial" w:hAnsi="Arial" w:cs="Arial"/>
          <w:szCs w:val="20"/>
          <w:lang w:val="en-GB"/>
        </w:rPr>
        <w:t>base sample</w:t>
      </w:r>
      <w:r w:rsidRPr="005B7B31">
        <w:rPr>
          <w:rFonts w:ascii="Arial" w:hAnsi="Arial" w:cs="Arial"/>
          <w:szCs w:val="20"/>
          <w:lang w:val="en-GB"/>
        </w:rPr>
        <w:t xml:space="preserve"> and </w:t>
      </w:r>
      <m:oMath>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1</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2</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k</m:t>
                </m:r>
              </m:sub>
            </m:sSub>
          </m:e>
        </m:d>
      </m:oMath>
      <w:r w:rsidRPr="005B7B31">
        <w:rPr>
          <w:rFonts w:ascii="Arial" w:hAnsi="Arial" w:cs="Arial"/>
          <w:szCs w:val="20"/>
          <w:lang w:val="en-GB"/>
        </w:rPr>
        <w:t xml:space="preserve"> is the distribution of the accounts across </w:t>
      </w:r>
      <w:r w:rsidR="00072988" w:rsidRPr="005B7B31">
        <w:rPr>
          <w:rFonts w:ascii="Arial" w:hAnsi="Arial" w:cs="Arial"/>
          <w:szCs w:val="20"/>
          <w:lang w:val="en-GB"/>
        </w:rPr>
        <w:t>pools</w:t>
      </w:r>
      <w:r w:rsidRPr="005B7B31">
        <w:rPr>
          <w:rFonts w:ascii="Arial" w:hAnsi="Arial" w:cs="Arial"/>
          <w:szCs w:val="20"/>
          <w:lang w:val="en-GB"/>
        </w:rPr>
        <w:t xml:space="preserve"> in the recent sample. </w:t>
      </w:r>
      <w:r w:rsidR="00C8764B" w:rsidRPr="005B7B31">
        <w:rPr>
          <w:rFonts w:ascii="Arial" w:hAnsi="Arial" w:cs="Arial"/>
          <w:szCs w:val="20"/>
          <w:lang w:val="en-GB"/>
        </w:rPr>
        <w:t xml:space="preserve">That is, </w:t>
      </w:r>
      <w:r w:rsidRPr="005B7B31">
        <w:rPr>
          <w:rFonts w:ascii="Arial" w:hAnsi="Arial" w:cs="Arial"/>
          <w:szCs w:val="20"/>
          <w:lang w:val="en-GB"/>
        </w:rPr>
        <w:t>PSI shows the year-t</w:t>
      </w:r>
      <w:r w:rsidR="00C8764B" w:rsidRPr="005B7B31">
        <w:rPr>
          <w:rFonts w:ascii="Arial" w:hAnsi="Arial" w:cs="Arial"/>
          <w:szCs w:val="20"/>
          <w:lang w:val="en-GB"/>
        </w:rPr>
        <w:t>o-year change of the population</w:t>
      </w:r>
      <w:r w:rsidRPr="005B7B31">
        <w:rPr>
          <w:rFonts w:ascii="Arial" w:hAnsi="Arial" w:cs="Arial"/>
          <w:szCs w:val="20"/>
          <w:lang w:val="en-GB"/>
        </w:rPr>
        <w:t>.</w:t>
      </w:r>
    </w:p>
    <w:p w14:paraId="0302689A" w14:textId="77777777" w:rsidR="00A42C3F" w:rsidRPr="005B7B31" w:rsidRDefault="00A42C3F" w:rsidP="0059247B">
      <w:pPr>
        <w:rPr>
          <w:rFonts w:ascii="Arial" w:hAnsi="Arial" w:cs="Arial"/>
          <w:lang w:val="en-GB"/>
        </w:rPr>
      </w:pPr>
    </w:p>
    <w:p w14:paraId="0302689B" w14:textId="77777777" w:rsidR="00A42C3F" w:rsidRPr="005B7B31" w:rsidRDefault="00A42C3F" w:rsidP="00A42C3F">
      <w:pPr>
        <w:rPr>
          <w:rFonts w:ascii="Arial" w:hAnsi="Arial" w:cs="Arial"/>
          <w:u w:val="single"/>
          <w:lang w:val="en-GB"/>
        </w:rPr>
      </w:pPr>
      <w:r w:rsidRPr="005B7B31">
        <w:rPr>
          <w:rFonts w:ascii="Arial" w:hAnsi="Arial" w:cs="Arial"/>
          <w:u w:val="single"/>
          <w:lang w:val="en-GB"/>
        </w:rPr>
        <w:t>Documentation requirements</w:t>
      </w:r>
    </w:p>
    <w:p w14:paraId="0302689C" w14:textId="77777777" w:rsidR="00521C3C" w:rsidRPr="005B7B31" w:rsidRDefault="00521C3C" w:rsidP="00521C3C">
      <w:pPr>
        <w:rPr>
          <w:rFonts w:ascii="Arial" w:hAnsi="Arial" w:cs="Arial"/>
          <w:lang w:val="en-GB"/>
        </w:rPr>
      </w:pPr>
      <w:r w:rsidRPr="005B7B31">
        <w:rPr>
          <w:rFonts w:ascii="Arial" w:hAnsi="Arial" w:cs="Arial"/>
          <w:lang w:val="en-GB"/>
        </w:rPr>
        <w:t>The number of accounts in the base sample per pool (including the unrated and defaulted pools), the number of accounts on the recent sample per pool (similarly) and the PSI as defined above need to be given in an array. Furthermore, the pool distribution (</w:t>
      </w:r>
      <w:r w:rsidR="00045ADE" w:rsidRPr="005B7B31">
        <w:rPr>
          <w:rFonts w:ascii="Arial" w:hAnsi="Arial" w:cs="Arial"/>
          <w:lang w:val="en-GB"/>
        </w:rPr>
        <w:t>excluding the</w:t>
      </w:r>
      <w:r w:rsidRPr="005B7B31">
        <w:rPr>
          <w:rFonts w:ascii="Arial" w:hAnsi="Arial" w:cs="Arial"/>
          <w:lang w:val="en-GB"/>
        </w:rPr>
        <w:t xml:space="preserve"> unrated and defaulted pools) is required to be presented </w:t>
      </w:r>
      <w:r w:rsidR="00045ADE" w:rsidRPr="005B7B31">
        <w:rPr>
          <w:rFonts w:ascii="Arial" w:hAnsi="Arial" w:cs="Arial"/>
          <w:lang w:val="en-GB"/>
        </w:rPr>
        <w:t>for the “quarterly time slices” sample</w:t>
      </w:r>
      <w:r w:rsidRPr="005B7B31">
        <w:rPr>
          <w:rFonts w:ascii="Arial" w:hAnsi="Arial" w:cs="Arial"/>
          <w:lang w:val="en-GB"/>
        </w:rPr>
        <w:t xml:space="preserve"> on an area chart stacked to 100%.</w:t>
      </w:r>
      <w:r w:rsidR="00696321" w:rsidRPr="005B7B31">
        <w:rPr>
          <w:rFonts w:ascii="Arial" w:hAnsi="Arial" w:cs="Arial"/>
          <w:lang w:val="en-GB"/>
        </w:rPr>
        <w:t xml:space="preserve"> Finally the historical PSI, year-to year </w:t>
      </w:r>
      <w:r w:rsidR="00FF5653" w:rsidRPr="005B7B31">
        <w:rPr>
          <w:rFonts w:ascii="Arial" w:hAnsi="Arial" w:cs="Arial"/>
          <w:lang w:val="en-GB"/>
        </w:rPr>
        <w:t xml:space="preserve">changes, but calculated for each quarter (i.e. overlapping periods) </w:t>
      </w:r>
      <w:r w:rsidR="00AA7AA7" w:rsidRPr="005B7B31">
        <w:rPr>
          <w:rFonts w:ascii="Arial" w:hAnsi="Arial" w:cs="Arial"/>
          <w:lang w:val="en-GB"/>
        </w:rPr>
        <w:t>need to</w:t>
      </w:r>
      <w:r w:rsidR="00FF5653" w:rsidRPr="005B7B31">
        <w:rPr>
          <w:rFonts w:ascii="Arial" w:hAnsi="Arial" w:cs="Arial"/>
          <w:lang w:val="en-GB"/>
        </w:rPr>
        <w:t xml:space="preserve"> be plotted too – preferably on the same chart with the pool distribution.</w:t>
      </w:r>
    </w:p>
    <w:p w14:paraId="0302689D" w14:textId="77777777" w:rsidR="002D21D3" w:rsidRPr="005B7B31" w:rsidRDefault="002D21D3" w:rsidP="0059247B">
      <w:pPr>
        <w:rPr>
          <w:rFonts w:ascii="Arial" w:hAnsi="Arial" w:cs="Arial"/>
          <w:lang w:val="en-GB"/>
        </w:rPr>
      </w:pPr>
    </w:p>
    <w:p w14:paraId="0302689E" w14:textId="77777777" w:rsidR="00E331BF" w:rsidRPr="005B7B31" w:rsidRDefault="00E331BF" w:rsidP="00E331BF">
      <w:pPr>
        <w:rPr>
          <w:rFonts w:ascii="Arial" w:hAnsi="Arial" w:cs="Arial"/>
          <w:lang w:val="en-GB"/>
        </w:rPr>
      </w:pPr>
      <w:r w:rsidRPr="005B7B31">
        <w:rPr>
          <w:rFonts w:ascii="Arial" w:hAnsi="Arial" w:cs="Arial"/>
          <w:lang w:val="en-GB"/>
        </w:rPr>
        <w:t xml:space="preserve">The </w:t>
      </w:r>
      <w:r w:rsidRPr="005B7B31">
        <w:rPr>
          <w:rFonts w:ascii="Arial" w:hAnsi="Arial" w:cs="Arial"/>
          <w:b/>
          <w:lang w:val="en-GB"/>
        </w:rPr>
        <w:t>Herfindahl index</w:t>
      </w:r>
      <w:r w:rsidRPr="005B7B31">
        <w:rPr>
          <w:rFonts w:ascii="Arial" w:hAnsi="Arial" w:cs="Arial"/>
          <w:lang w:val="en-GB"/>
        </w:rPr>
        <w:t xml:space="preserve"> is used to assess the degree of concentration of the population in the pools. </w:t>
      </w:r>
    </w:p>
    <w:p w14:paraId="0302689F" w14:textId="77777777" w:rsidR="00E331BF" w:rsidRPr="005B7B31" w:rsidRDefault="00E331BF" w:rsidP="00E331BF">
      <w:pPr>
        <w:rPr>
          <w:rFonts w:ascii="Arial" w:hAnsi="Arial" w:cs="Arial"/>
          <w:u w:val="single"/>
          <w:lang w:val="en-GB"/>
        </w:rPr>
      </w:pPr>
      <w:r w:rsidRPr="005B7B31">
        <w:rPr>
          <w:rFonts w:ascii="Arial" w:hAnsi="Arial" w:cs="Arial"/>
          <w:u w:val="single"/>
          <w:lang w:val="en-GB"/>
        </w:rPr>
        <w:t>Calculation</w:t>
      </w:r>
    </w:p>
    <w:p w14:paraId="030268A0" w14:textId="77777777" w:rsidR="00E331BF" w:rsidRPr="005B7B31" w:rsidRDefault="00233561" w:rsidP="00E331BF">
      <w:pPr>
        <w:rPr>
          <w:rFonts w:ascii="Arial" w:hAnsi="Arial" w:cs="Arial"/>
          <w:lang w:val="en-GB"/>
        </w:rPr>
      </w:pPr>
      <w:r w:rsidRPr="005B7B31">
        <w:rPr>
          <w:rFonts w:ascii="Arial" w:hAnsi="Arial" w:cs="Arial"/>
          <w:lang w:val="en-GB"/>
        </w:rPr>
        <w:t xml:space="preserve">The (normalised) </w:t>
      </w:r>
      <w:r w:rsidR="00E331BF" w:rsidRPr="005B7B31">
        <w:rPr>
          <w:rFonts w:ascii="Arial" w:hAnsi="Arial" w:cs="Arial"/>
          <w:lang w:val="en-GB"/>
        </w:rPr>
        <w:t xml:space="preserve">Herfindahl index is defined as </w:t>
      </w:r>
    </w:p>
    <w:p w14:paraId="030268A1" w14:textId="77777777" w:rsidR="00E331BF" w:rsidRPr="005B7B31" w:rsidRDefault="00233561" w:rsidP="00E331BF">
      <w:pPr>
        <w:rPr>
          <w:rFonts w:ascii="Arial" w:hAnsi="Arial" w:cs="Arial"/>
          <w:lang w:val="en-GB"/>
        </w:rPr>
      </w:pPr>
      <m:oMathPara>
        <m:oMath>
          <m:r>
            <m:rPr>
              <m:sty m:val="p"/>
            </m:rPr>
            <w:rPr>
              <w:rFonts w:ascii="Cambria Math" w:hAnsi="Cambria Math" w:cs="Arial"/>
              <w:lang w:val="en-GB"/>
            </w:rPr>
            <m:t>H=</m:t>
          </m:r>
          <m:f>
            <m:fPr>
              <m:ctrlPr>
                <w:rPr>
                  <w:rFonts w:ascii="Cambria Math" w:hAnsi="Cambria Math" w:cs="Arial"/>
                  <w:lang w:val="en-GB"/>
                </w:rPr>
              </m:ctrlPr>
            </m:fPr>
            <m:num>
              <m:r>
                <w:rPr>
                  <w:rFonts w:ascii="Cambria Math" w:hAnsi="Cambria Math" w:cs="Arial"/>
                  <w:lang w:val="en-GB"/>
                </w:rPr>
                <m:t>k</m:t>
              </m:r>
              <m:nary>
                <m:naryPr>
                  <m:chr m:val="∑"/>
                  <m:limLoc m:val="undOvr"/>
                  <m:ctrlPr>
                    <w:rPr>
                      <w:rFonts w:ascii="Cambria Math" w:hAnsi="Cambria Math" w:cs="Arial"/>
                      <w:i/>
                      <w:lang w:val="en-GB"/>
                    </w:rPr>
                  </m:ctrlPr>
                </m:naryPr>
                <m:sub>
                  <m:r>
                    <w:rPr>
                      <w:rFonts w:ascii="Cambria Math" w:hAnsi="Cambria Math" w:cs="Arial"/>
                      <w:lang w:val="en-GB"/>
                    </w:rPr>
                    <m:t>i=1</m:t>
                  </m:r>
                </m:sub>
                <m:sup>
                  <m:r>
                    <w:rPr>
                      <w:rFonts w:ascii="Cambria Math" w:hAnsi="Cambria Math" w:cs="Arial"/>
                      <w:lang w:val="en-GB"/>
                    </w:rPr>
                    <m:t>k</m:t>
                  </m:r>
                </m:sup>
                <m:e>
                  <m:sSup>
                    <m:sSupPr>
                      <m:ctrlPr>
                        <w:rPr>
                          <w:rFonts w:ascii="Cambria Math" w:hAnsi="Cambria Math" w:cs="Arial"/>
                          <w:i/>
                          <w:lang w:val="en-GB"/>
                        </w:rPr>
                      </m:ctrlPr>
                    </m:sSupPr>
                    <m:e>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i</m:t>
                          </m:r>
                        </m:sub>
                      </m:sSub>
                    </m:e>
                    <m:sup>
                      <m:r>
                        <w:rPr>
                          <w:rFonts w:ascii="Cambria Math" w:hAnsi="Cambria Math" w:cs="Arial"/>
                          <w:lang w:val="en-GB"/>
                        </w:rPr>
                        <m:t>2</m:t>
                      </m:r>
                    </m:sup>
                  </m:sSup>
                </m:e>
              </m:nary>
              <m:r>
                <w:rPr>
                  <w:rFonts w:ascii="Cambria Math" w:hAnsi="Cambria Math" w:cs="Arial"/>
                  <w:lang w:val="en-GB"/>
                </w:rPr>
                <m:t>-1</m:t>
              </m:r>
            </m:num>
            <m:den>
              <m:r>
                <w:rPr>
                  <w:rFonts w:ascii="Cambria Math" w:hAnsi="Cambria Math" w:cs="Arial"/>
                  <w:lang w:val="en-GB"/>
                </w:rPr>
                <m:t>k-1</m:t>
              </m:r>
            </m:den>
          </m:f>
          <m:r>
            <w:rPr>
              <w:rFonts w:ascii="Cambria Math" w:eastAsiaTheme="minorEastAsia" w:hAnsi="Cambria Math" w:cs="Arial"/>
              <w:lang w:val="en-GB"/>
            </w:rPr>
            <m:t>,</m:t>
          </m:r>
        </m:oMath>
      </m:oMathPara>
    </w:p>
    <w:p w14:paraId="030268A2" w14:textId="77777777" w:rsidR="00233561" w:rsidRPr="005B7B31" w:rsidRDefault="00233561" w:rsidP="00E331BF">
      <w:pPr>
        <w:rPr>
          <w:rFonts w:ascii="Arial" w:hAnsi="Arial" w:cs="Arial"/>
          <w:lang w:val="en-GB"/>
        </w:rPr>
      </w:pPr>
      <w:r w:rsidRPr="005B7B31">
        <w:rPr>
          <w:rFonts w:ascii="Arial" w:hAnsi="Arial" w:cs="Arial"/>
          <w:lang w:val="en-GB"/>
        </w:rPr>
        <w:t xml:space="preserve">using the same notation as before: </w:t>
      </w:r>
      <m:oMath>
        <m:r>
          <w:rPr>
            <w:rFonts w:ascii="Cambria Math" w:hAnsi="Cambria Math" w:cs="Arial"/>
            <w:lang w:val="en-GB"/>
          </w:rPr>
          <m:t>k</m:t>
        </m:r>
      </m:oMath>
      <w:r w:rsidRPr="005B7B31">
        <w:rPr>
          <w:rFonts w:ascii="Arial" w:eastAsiaTheme="minorEastAsia" w:hAnsi="Arial" w:cs="Arial"/>
          <w:lang w:val="en-GB"/>
        </w:rPr>
        <w:t xml:space="preserve"> being the number of pools (not including unrated and defaulted) </w:t>
      </w:r>
      <w:r w:rsidRPr="005B7B31">
        <w:rPr>
          <w:rFonts w:ascii="Arial" w:hAnsi="Arial" w:cs="Arial"/>
          <w:szCs w:val="20"/>
          <w:lang w:val="en-GB"/>
        </w:rPr>
        <w:t xml:space="preserve">and </w:t>
      </w:r>
      <m:oMath>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1</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2</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k</m:t>
                </m:r>
              </m:sub>
            </m:sSub>
          </m:e>
        </m:d>
      </m:oMath>
      <w:r w:rsidRPr="005B7B31">
        <w:rPr>
          <w:rFonts w:ascii="Arial" w:hAnsi="Arial" w:cs="Arial"/>
          <w:szCs w:val="20"/>
          <w:lang w:val="en-GB"/>
        </w:rPr>
        <w:t xml:space="preserve"> being the distribution of accounts in the recent sample.</w:t>
      </w:r>
    </w:p>
    <w:p w14:paraId="030268A3" w14:textId="77777777" w:rsidR="00E331BF" w:rsidRPr="005B7B31" w:rsidRDefault="00E331BF" w:rsidP="0059247B">
      <w:pPr>
        <w:rPr>
          <w:rFonts w:ascii="Arial" w:hAnsi="Arial" w:cs="Arial"/>
          <w:lang w:val="en-GB"/>
        </w:rPr>
      </w:pPr>
    </w:p>
    <w:p w14:paraId="030268A4" w14:textId="77777777" w:rsidR="00233561" w:rsidRPr="005B7B31" w:rsidRDefault="00233561" w:rsidP="00233561">
      <w:pPr>
        <w:rPr>
          <w:rFonts w:ascii="Arial" w:hAnsi="Arial" w:cs="Arial"/>
          <w:u w:val="single"/>
          <w:lang w:val="en-GB"/>
        </w:rPr>
      </w:pPr>
      <w:r w:rsidRPr="005B7B31">
        <w:rPr>
          <w:rFonts w:ascii="Arial" w:hAnsi="Arial" w:cs="Arial"/>
          <w:u w:val="single"/>
          <w:lang w:val="en-GB"/>
        </w:rPr>
        <w:lastRenderedPageBreak/>
        <w:t>Documentation requirements</w:t>
      </w:r>
    </w:p>
    <w:p w14:paraId="030268A5" w14:textId="77777777" w:rsidR="00233561" w:rsidRPr="005B7B31" w:rsidRDefault="00233561" w:rsidP="0059247B">
      <w:pPr>
        <w:rPr>
          <w:rFonts w:ascii="Arial" w:hAnsi="Arial" w:cs="Arial"/>
          <w:lang w:val="en-GB"/>
        </w:rPr>
      </w:pPr>
      <w:r w:rsidRPr="005B7B31">
        <w:rPr>
          <w:rFonts w:ascii="Arial" w:hAnsi="Arial" w:cs="Arial"/>
          <w:lang w:val="en-GB"/>
        </w:rPr>
        <w:t>The Herfindahl index, the share of the largest (</w:t>
      </w:r>
      <m:oMath>
        <m:func>
          <m:funcPr>
            <m:ctrlPr>
              <w:rPr>
                <w:rFonts w:ascii="Cambria Math" w:hAnsi="Cambria Math" w:cs="Arial"/>
                <w:i/>
                <w:lang w:val="en-GB"/>
              </w:rPr>
            </m:ctrlPr>
          </m:funcPr>
          <m:fName>
            <m:limLow>
              <m:limLowPr>
                <m:ctrlPr>
                  <w:rPr>
                    <w:rFonts w:ascii="Cambria Math" w:hAnsi="Cambria Math" w:cs="Arial"/>
                    <w:i/>
                    <w:lang w:val="en-GB"/>
                  </w:rPr>
                </m:ctrlPr>
              </m:limLowPr>
              <m:e>
                <m:r>
                  <m:rPr>
                    <m:sty m:val="p"/>
                  </m:rPr>
                  <w:rPr>
                    <w:rFonts w:ascii="Cambria Math" w:hAnsi="Cambria Math" w:cs="Arial"/>
                    <w:lang w:val="en-GB"/>
                  </w:rPr>
                  <m:t>max</m:t>
                </m:r>
              </m:e>
              <m:lim>
                <m:r>
                  <w:rPr>
                    <w:rFonts w:ascii="Cambria Math" w:hAnsi="Cambria Math" w:cs="Arial"/>
                    <w:lang w:val="en-GB"/>
                  </w:rPr>
                  <m:t>i=1…k</m:t>
                </m:r>
              </m:lim>
            </m:limLow>
          </m:fName>
          <m:e>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i</m:t>
                </m:r>
              </m:sub>
            </m:sSub>
          </m:e>
        </m:func>
      </m:oMath>
      <w:r w:rsidR="00F1388F" w:rsidRPr="005B7B31">
        <w:rPr>
          <w:rFonts w:ascii="Arial" w:eastAsiaTheme="minorEastAsia" w:hAnsi="Arial" w:cs="Arial"/>
          <w:lang w:val="en-GB"/>
        </w:rPr>
        <w:t xml:space="preserve">) and the total share of the two largest pools </w:t>
      </w:r>
      <w:r w:rsidR="00696321" w:rsidRPr="005B7B31">
        <w:rPr>
          <w:rFonts w:ascii="Arial" w:eastAsiaTheme="minorEastAsia" w:hAnsi="Arial" w:cs="Arial"/>
          <w:lang w:val="en-GB"/>
        </w:rPr>
        <w:t xml:space="preserve">(not including the unrated and defaulted) </w:t>
      </w:r>
      <w:r w:rsidR="00F1388F" w:rsidRPr="005B7B31">
        <w:rPr>
          <w:rFonts w:ascii="Arial" w:eastAsiaTheme="minorEastAsia" w:hAnsi="Arial" w:cs="Arial"/>
          <w:lang w:val="en-GB"/>
        </w:rPr>
        <w:t>in the recent sample have to be documented.</w:t>
      </w:r>
      <w:r w:rsidR="001F3750" w:rsidRPr="005B7B31">
        <w:rPr>
          <w:rFonts w:ascii="Arial" w:eastAsiaTheme="minorEastAsia" w:hAnsi="Arial" w:cs="Arial"/>
          <w:lang w:val="en-GB"/>
        </w:rPr>
        <w:t xml:space="preserve"> </w:t>
      </w:r>
      <w:r w:rsidR="001F3750" w:rsidRPr="005B7B31">
        <w:rPr>
          <w:rFonts w:ascii="Arial" w:hAnsi="Arial" w:cs="Arial"/>
          <w:lang w:val="en-GB"/>
        </w:rPr>
        <w:t xml:space="preserve">Similarly as for the historical PSI, the Herfindahl index calculated for each </w:t>
      </w:r>
      <w:r w:rsidR="00045ADE" w:rsidRPr="005B7B31">
        <w:rPr>
          <w:rFonts w:ascii="Arial" w:hAnsi="Arial" w:cs="Arial"/>
          <w:lang w:val="en-GB"/>
        </w:rPr>
        <w:t xml:space="preserve">snapshot date of the “quarterly time slices” sample </w:t>
      </w:r>
      <w:r w:rsidR="00AA7AA7" w:rsidRPr="005B7B31">
        <w:rPr>
          <w:rFonts w:ascii="Arial" w:hAnsi="Arial" w:cs="Arial"/>
          <w:lang w:val="en-GB"/>
        </w:rPr>
        <w:t>must</w:t>
      </w:r>
      <w:r w:rsidR="001F3750" w:rsidRPr="005B7B31">
        <w:rPr>
          <w:rFonts w:ascii="Arial" w:hAnsi="Arial" w:cs="Arial"/>
          <w:lang w:val="en-GB"/>
        </w:rPr>
        <w:t xml:space="preserve"> be plotted too – preferably on the same chart with the pool distribution and PSI.</w:t>
      </w:r>
    </w:p>
    <w:p w14:paraId="030268A6" w14:textId="77777777" w:rsidR="00233561" w:rsidRPr="005B7B31" w:rsidRDefault="00233561" w:rsidP="0059247B">
      <w:pPr>
        <w:rPr>
          <w:rFonts w:ascii="Arial" w:hAnsi="Arial" w:cs="Arial"/>
          <w:lang w:val="en-GB"/>
        </w:rPr>
      </w:pPr>
    </w:p>
    <w:p w14:paraId="030268A7" w14:textId="35961108" w:rsidR="00BB425F" w:rsidRPr="005B7B31" w:rsidRDefault="00BB425F" w:rsidP="0059247B">
      <w:pPr>
        <w:rPr>
          <w:rFonts w:ascii="Arial" w:hAnsi="Arial" w:cs="Arial"/>
          <w:lang w:val="en-GB"/>
        </w:rPr>
      </w:pPr>
      <w:r w:rsidRPr="005B7B31">
        <w:rPr>
          <w:rFonts w:ascii="Arial" w:hAnsi="Arial" w:cs="Arial"/>
          <w:lang w:val="en-GB"/>
        </w:rPr>
        <w:t xml:space="preserve">Next, </w:t>
      </w:r>
      <w:r w:rsidR="00396854" w:rsidRPr="005B7B31">
        <w:rPr>
          <w:rFonts w:ascii="Arial" w:hAnsi="Arial" w:cs="Arial"/>
          <w:lang w:val="en-GB"/>
        </w:rPr>
        <w:t xml:space="preserve">we </w:t>
      </w:r>
      <w:r w:rsidR="00E31887" w:rsidRPr="005B7B31">
        <w:rPr>
          <w:rFonts w:ascii="Arial" w:hAnsi="Arial" w:cs="Arial"/>
          <w:lang w:val="en-GB"/>
        </w:rPr>
        <w:t xml:space="preserve">deal with </w:t>
      </w:r>
      <w:r w:rsidR="00BD62EE">
        <w:rPr>
          <w:rFonts w:ascii="Arial" w:hAnsi="Arial" w:cs="Arial"/>
          <w:lang w:val="en-GB"/>
        </w:rPr>
        <w:t>migrations between the pools</w:t>
      </w:r>
      <w:r w:rsidR="00396854" w:rsidRPr="005B7B31">
        <w:rPr>
          <w:rFonts w:ascii="Arial" w:hAnsi="Arial" w:cs="Arial"/>
          <w:lang w:val="en-GB"/>
        </w:rPr>
        <w:t xml:space="preserve"> .First, </w:t>
      </w:r>
      <w:r w:rsidRPr="005B7B31">
        <w:rPr>
          <w:rFonts w:ascii="Arial" w:hAnsi="Arial" w:cs="Arial"/>
          <w:lang w:val="en-GB"/>
        </w:rPr>
        <w:t xml:space="preserve">the </w:t>
      </w:r>
      <w:r w:rsidRPr="005B7B31">
        <w:rPr>
          <w:rFonts w:ascii="Arial" w:hAnsi="Arial" w:cs="Arial"/>
          <w:b/>
          <w:lang w:val="en-GB"/>
        </w:rPr>
        <w:t>stability of the migration matrix</w:t>
      </w:r>
      <w:r w:rsidR="00396854" w:rsidRPr="005B7B31">
        <w:rPr>
          <w:rFonts w:ascii="Arial" w:hAnsi="Arial" w:cs="Arial"/>
          <w:lang w:val="en-GB"/>
        </w:rPr>
        <w:t xml:space="preserve"> is examined. More precisely, we intend to see if the direction of the migrations (pool upgrades and downgrades) in the validation period (from the base to the recent samples’ date) is different from how it was usual </w:t>
      </w:r>
      <w:r w:rsidR="00EA4224" w:rsidRPr="005B7B31">
        <w:rPr>
          <w:rFonts w:ascii="Arial" w:hAnsi="Arial" w:cs="Arial"/>
          <w:lang w:val="en-GB"/>
        </w:rPr>
        <w:t>before.</w:t>
      </w:r>
    </w:p>
    <w:p w14:paraId="030268A8" w14:textId="77777777" w:rsidR="00EA4224" w:rsidRPr="005B7B31" w:rsidRDefault="00EA4224" w:rsidP="0059247B">
      <w:pPr>
        <w:rPr>
          <w:rFonts w:ascii="Arial" w:hAnsi="Arial" w:cs="Arial"/>
          <w:lang w:val="en-GB"/>
        </w:rPr>
      </w:pPr>
    </w:p>
    <w:p w14:paraId="030268A9" w14:textId="77777777" w:rsidR="00A42C3F" w:rsidRPr="005B7B31" w:rsidRDefault="00A42C3F" w:rsidP="00A42C3F">
      <w:pPr>
        <w:rPr>
          <w:rFonts w:ascii="Arial" w:hAnsi="Arial" w:cs="Arial"/>
          <w:u w:val="single"/>
          <w:lang w:val="en-GB"/>
        </w:rPr>
      </w:pPr>
      <w:r w:rsidRPr="005B7B31">
        <w:rPr>
          <w:rFonts w:ascii="Arial" w:hAnsi="Arial" w:cs="Arial"/>
          <w:u w:val="single"/>
          <w:lang w:val="en-GB"/>
        </w:rPr>
        <w:t>Calculation</w:t>
      </w:r>
    </w:p>
    <w:p w14:paraId="030268AA" w14:textId="77777777" w:rsidR="009744B5" w:rsidRPr="005B7B31" w:rsidRDefault="00D12340" w:rsidP="0059247B">
      <w:pPr>
        <w:rPr>
          <w:rFonts w:ascii="Arial" w:eastAsiaTheme="minorEastAsia" w:hAnsi="Arial" w:cs="Arial"/>
          <w:lang w:val="en-GB"/>
        </w:rPr>
      </w:pPr>
      <w:r w:rsidRPr="005B7B31">
        <w:rPr>
          <w:rFonts w:ascii="Arial" w:hAnsi="Arial" w:cs="Arial"/>
          <w:lang w:val="en-GB"/>
        </w:rPr>
        <w:t xml:space="preserve">The migration matrix is a </w:t>
      </w:r>
      <m:oMath>
        <m:r>
          <w:rPr>
            <w:rFonts w:ascii="Cambria Math" w:hAnsi="Cambria Math" w:cs="Arial"/>
            <w:lang w:val="en-GB"/>
          </w:rPr>
          <m:t>k+3</m:t>
        </m:r>
      </m:oMath>
      <w:r w:rsidRPr="005B7B31">
        <w:rPr>
          <w:rFonts w:ascii="Arial" w:hAnsi="Arial" w:cs="Arial"/>
          <w:lang w:val="en-GB"/>
        </w:rPr>
        <w:t xml:space="preserve"> times </w:t>
      </w:r>
      <m:oMath>
        <m:r>
          <w:rPr>
            <w:rFonts w:ascii="Cambria Math" w:hAnsi="Cambria Math" w:cs="Arial"/>
            <w:lang w:val="en-GB"/>
          </w:rPr>
          <m:t>k+4</m:t>
        </m:r>
      </m:oMath>
      <w:r w:rsidR="00C8764B" w:rsidRPr="005B7B31">
        <w:rPr>
          <w:rFonts w:ascii="Arial" w:eastAsiaTheme="minorEastAsia" w:hAnsi="Arial" w:cs="Arial"/>
          <w:lang w:val="en-GB"/>
        </w:rPr>
        <w:t xml:space="preserve"> </w:t>
      </w:r>
      <w:r w:rsidRPr="005B7B31">
        <w:rPr>
          <w:rFonts w:ascii="Arial" w:hAnsi="Arial" w:cs="Arial"/>
          <w:lang w:val="en-GB"/>
        </w:rPr>
        <w:t xml:space="preserve">matrix (where </w:t>
      </w:r>
      <m:oMath>
        <m:r>
          <w:rPr>
            <w:rFonts w:ascii="Cambria Math" w:hAnsi="Cambria Math" w:cs="Arial"/>
            <w:lang w:val="en-GB"/>
          </w:rPr>
          <m:t>k</m:t>
        </m:r>
      </m:oMath>
      <w:r w:rsidRPr="005B7B31">
        <w:rPr>
          <w:rFonts w:ascii="Arial" w:eastAsiaTheme="minorEastAsia" w:hAnsi="Arial" w:cs="Arial"/>
          <w:lang w:val="en-GB"/>
        </w:rPr>
        <w:t xml:space="preserve"> still equals the number of pools, not including the unrated and defaulted pools). </w:t>
      </w:r>
      <w:r w:rsidR="00224710" w:rsidRPr="005B7B31">
        <w:rPr>
          <w:rFonts w:ascii="Arial" w:eastAsiaTheme="minorEastAsia" w:hAnsi="Arial" w:cs="Arial"/>
          <w:lang w:val="en-GB"/>
        </w:rPr>
        <w:t xml:space="preserve">The pool distribution at the base sample is represented by the rows, the status in the recent sample by the columns. </w:t>
      </w:r>
      <w:r w:rsidRPr="005B7B31">
        <w:rPr>
          <w:rFonts w:ascii="Arial" w:eastAsiaTheme="minorEastAsia" w:hAnsi="Arial" w:cs="Arial"/>
          <w:lang w:val="en-GB"/>
        </w:rPr>
        <w:t xml:space="preserve">Rows from 1 to </w:t>
      </w:r>
      <m:oMath>
        <m:r>
          <w:rPr>
            <w:rFonts w:ascii="Cambria Math" w:hAnsi="Cambria Math" w:cs="Arial"/>
            <w:lang w:val="en-GB"/>
          </w:rPr>
          <m:t>k</m:t>
        </m:r>
      </m:oMath>
      <w:r w:rsidRPr="005B7B31">
        <w:rPr>
          <w:rFonts w:ascii="Arial" w:eastAsiaTheme="minorEastAsia" w:hAnsi="Arial" w:cs="Arial"/>
          <w:lang w:val="en-GB"/>
        </w:rPr>
        <w:t xml:space="preserve"> refer to PD pools, row </w:t>
      </w:r>
      <m:oMath>
        <m:r>
          <w:rPr>
            <w:rFonts w:ascii="Cambria Math" w:hAnsi="Cambria Math" w:cs="Arial"/>
            <w:lang w:val="en-GB"/>
          </w:rPr>
          <m:t>k+1</m:t>
        </m:r>
      </m:oMath>
      <w:r w:rsidRPr="005B7B31">
        <w:rPr>
          <w:rFonts w:ascii="Arial" w:eastAsiaTheme="minorEastAsia" w:hAnsi="Arial" w:cs="Arial"/>
          <w:lang w:val="en-GB"/>
        </w:rPr>
        <w:t xml:space="preserve"> belongs to the unrated, row </w:t>
      </w:r>
      <m:oMath>
        <m:r>
          <w:rPr>
            <w:rFonts w:ascii="Cambria Math" w:hAnsi="Cambria Math" w:cs="Arial"/>
            <w:lang w:val="en-GB"/>
          </w:rPr>
          <m:t>k+2</m:t>
        </m:r>
      </m:oMath>
      <w:r w:rsidRPr="005B7B31">
        <w:rPr>
          <w:rFonts w:ascii="Arial" w:eastAsiaTheme="minorEastAsia" w:hAnsi="Arial" w:cs="Arial"/>
          <w:lang w:val="en-GB"/>
        </w:rPr>
        <w:t xml:space="preserve"> to the defaulted accounts and </w:t>
      </w:r>
      <m:oMath>
        <m:r>
          <w:rPr>
            <w:rFonts w:ascii="Cambria Math" w:hAnsi="Cambria Math" w:cs="Arial"/>
            <w:lang w:val="en-GB"/>
          </w:rPr>
          <m:t>k+3</m:t>
        </m:r>
      </m:oMath>
      <w:r w:rsidRPr="005B7B31">
        <w:rPr>
          <w:rFonts w:ascii="Arial" w:eastAsiaTheme="minorEastAsia" w:hAnsi="Arial" w:cs="Arial"/>
          <w:lang w:val="en-GB"/>
        </w:rPr>
        <w:t xml:space="preserve"> to new accounts (those that are not in the sample at the snapshot date used as a basis. Columns from 1 to </w:t>
      </w:r>
      <m:oMath>
        <m:r>
          <w:rPr>
            <w:rFonts w:ascii="Cambria Math" w:hAnsi="Cambria Math" w:cs="Arial"/>
            <w:lang w:val="en-GB"/>
          </w:rPr>
          <m:t>k+2</m:t>
        </m:r>
      </m:oMath>
      <w:r w:rsidRPr="005B7B31">
        <w:rPr>
          <w:rFonts w:ascii="Arial" w:eastAsiaTheme="minorEastAsia" w:hAnsi="Arial" w:cs="Arial"/>
          <w:lang w:val="en-GB"/>
        </w:rPr>
        <w:t xml:space="preserve"> refer to the same pools as the respective rows, while and </w:t>
      </w:r>
      <m:oMath>
        <m:r>
          <w:rPr>
            <w:rFonts w:ascii="Cambria Math" w:hAnsi="Cambria Math" w:cs="Arial"/>
            <w:lang w:val="en-GB"/>
          </w:rPr>
          <m:t>k+3</m:t>
        </m:r>
      </m:oMath>
      <w:r w:rsidRPr="005B7B31">
        <w:rPr>
          <w:rFonts w:ascii="Arial" w:eastAsiaTheme="minorEastAsia" w:hAnsi="Arial" w:cs="Arial"/>
          <w:lang w:val="en-GB"/>
        </w:rPr>
        <w:t xml:space="preserve"> belongs to closed accounts and finally column </w:t>
      </w:r>
      <m:oMath>
        <m:r>
          <w:rPr>
            <w:rFonts w:ascii="Cambria Math" w:hAnsi="Cambria Math" w:cs="Arial"/>
            <w:lang w:val="en-GB"/>
          </w:rPr>
          <m:t>k+4</m:t>
        </m:r>
      </m:oMath>
      <w:r w:rsidRPr="005B7B31">
        <w:rPr>
          <w:rFonts w:ascii="Arial" w:eastAsiaTheme="minorEastAsia" w:hAnsi="Arial" w:cs="Arial"/>
          <w:lang w:val="en-GB"/>
        </w:rPr>
        <w:t xml:space="preserve"> belongs to accounts that </w:t>
      </w:r>
      <w:r w:rsidR="00A42C3F" w:rsidRPr="005B7B31">
        <w:rPr>
          <w:rFonts w:ascii="Arial" w:eastAsiaTheme="minorEastAsia" w:hAnsi="Arial" w:cs="Arial"/>
          <w:lang w:val="en-GB"/>
        </w:rPr>
        <w:t>were moved</w:t>
      </w:r>
      <w:r w:rsidRPr="005B7B31">
        <w:rPr>
          <w:rFonts w:ascii="Arial" w:eastAsiaTheme="minorEastAsia" w:hAnsi="Arial" w:cs="Arial"/>
          <w:lang w:val="en-GB"/>
        </w:rPr>
        <w:t xml:space="preserve"> to the scope of a different PD model. </w:t>
      </w:r>
    </w:p>
    <w:p w14:paraId="030268AB" w14:textId="77777777" w:rsidR="00D12340" w:rsidRPr="005B7B31" w:rsidRDefault="00C8764B" w:rsidP="0059247B">
      <w:pPr>
        <w:rPr>
          <w:rFonts w:ascii="Arial" w:eastAsiaTheme="minorEastAsia" w:hAnsi="Arial" w:cs="Arial"/>
          <w:lang w:val="en-GB"/>
        </w:rPr>
      </w:pPr>
      <w:r w:rsidRPr="005B7B31">
        <w:rPr>
          <w:rFonts w:ascii="Arial" w:eastAsiaTheme="minorEastAsia" w:hAnsi="Arial" w:cs="Arial"/>
          <w:lang w:val="en-GB"/>
        </w:rPr>
        <w:t xml:space="preserve">Entry </w:t>
      </w:r>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m:t>
            </m:r>
          </m:sub>
        </m:sSub>
      </m:oMath>
      <w:r w:rsidRPr="005B7B31">
        <w:rPr>
          <w:rFonts w:ascii="Arial" w:eastAsiaTheme="minorEastAsia" w:hAnsi="Arial" w:cs="Arial"/>
          <w:lang w:val="en-GB"/>
        </w:rPr>
        <w:t xml:space="preserve"> of the matrix is the number of accounts that are in pool </w:t>
      </w:r>
      <m:oMath>
        <m:r>
          <w:rPr>
            <w:rFonts w:ascii="Cambria Math" w:hAnsi="Cambria Math" w:cs="Arial"/>
            <w:lang w:val="en-GB"/>
          </w:rPr>
          <m:t>i</m:t>
        </m:r>
      </m:oMath>
      <w:r w:rsidRPr="005B7B31">
        <w:rPr>
          <w:rFonts w:ascii="Arial" w:eastAsiaTheme="minorEastAsia" w:hAnsi="Arial" w:cs="Arial"/>
          <w:lang w:val="en-GB"/>
        </w:rPr>
        <w:t xml:space="preserve"> in the base sample and </w:t>
      </w:r>
      <w:r w:rsidR="00B61CF6" w:rsidRPr="005B7B31">
        <w:rPr>
          <w:rFonts w:ascii="Arial" w:eastAsiaTheme="minorEastAsia" w:hAnsi="Arial" w:cs="Arial"/>
          <w:lang w:val="en-GB"/>
        </w:rPr>
        <w:t xml:space="preserve">in pool </w:t>
      </w:r>
      <m:oMath>
        <m:r>
          <w:rPr>
            <w:rFonts w:ascii="Cambria Math" w:eastAsiaTheme="minorEastAsia" w:hAnsi="Cambria Math" w:cs="Arial"/>
            <w:lang w:val="en-GB"/>
          </w:rPr>
          <m:t>j</m:t>
        </m:r>
      </m:oMath>
      <w:r w:rsidR="00B61CF6" w:rsidRPr="005B7B31">
        <w:rPr>
          <w:rFonts w:ascii="Arial" w:eastAsiaTheme="minorEastAsia" w:hAnsi="Arial" w:cs="Arial"/>
          <w:lang w:val="en-GB"/>
        </w:rPr>
        <w:t xml:space="preserve"> in the recent sample. The special cases </w:t>
      </w:r>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k+3,j</m:t>
            </m:r>
          </m:sub>
        </m:sSub>
      </m:oMath>
      <w:r w:rsidR="00B61CF6" w:rsidRPr="005B7B31">
        <w:rPr>
          <w:rFonts w:ascii="Arial" w:eastAsiaTheme="minorEastAsia" w:hAnsi="Arial" w:cs="Arial"/>
          <w:lang w:val="en-GB"/>
        </w:rPr>
        <w:t xml:space="preserve"> are accounts that were not (yet) in the portfolio </w:t>
      </w:r>
      <w:r w:rsidR="00B757B0" w:rsidRPr="005B7B31">
        <w:rPr>
          <w:rFonts w:ascii="Arial" w:eastAsiaTheme="minorEastAsia" w:hAnsi="Arial" w:cs="Arial"/>
          <w:lang w:val="en-GB"/>
        </w:rPr>
        <w:t xml:space="preserve">in the base sample and are in pool </w:t>
      </w:r>
      <m:oMath>
        <m:r>
          <w:rPr>
            <w:rFonts w:ascii="Cambria Math" w:eastAsiaTheme="minorEastAsia" w:hAnsi="Cambria Math" w:cs="Arial"/>
            <w:lang w:val="en-GB"/>
          </w:rPr>
          <m:t>j</m:t>
        </m:r>
      </m:oMath>
      <w:r w:rsidR="00B757B0" w:rsidRPr="005B7B31">
        <w:rPr>
          <w:rFonts w:ascii="Arial" w:eastAsiaTheme="minorEastAsia" w:hAnsi="Arial" w:cs="Arial"/>
          <w:lang w:val="en-GB"/>
        </w:rPr>
        <w:t xml:space="preserve"> in the recent sample. Similarly, </w:t>
      </w:r>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i,k+3</m:t>
            </m:r>
          </m:sub>
        </m:sSub>
      </m:oMath>
      <w:r w:rsidR="00B757B0" w:rsidRPr="005B7B31">
        <w:rPr>
          <w:rFonts w:ascii="Arial" w:eastAsiaTheme="minorEastAsia" w:hAnsi="Arial" w:cs="Arial"/>
          <w:lang w:val="en-GB"/>
        </w:rPr>
        <w:t xml:space="preserve"> (or </w:t>
      </w:r>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i,k+4</m:t>
            </m:r>
          </m:sub>
        </m:sSub>
      </m:oMath>
      <w:r w:rsidR="00B757B0" w:rsidRPr="005B7B31">
        <w:rPr>
          <w:rFonts w:ascii="Arial" w:eastAsiaTheme="minorEastAsia" w:hAnsi="Arial" w:cs="Arial"/>
          <w:lang w:val="en-GB"/>
        </w:rPr>
        <w:t xml:space="preserve">) are those that are in pool </w:t>
      </w:r>
      <m:oMath>
        <m:r>
          <w:rPr>
            <w:rFonts w:ascii="Cambria Math" w:hAnsi="Cambria Math" w:cs="Arial"/>
            <w:lang w:val="en-GB"/>
          </w:rPr>
          <m:t>i</m:t>
        </m:r>
      </m:oMath>
      <w:r w:rsidR="00B757B0" w:rsidRPr="005B7B31">
        <w:rPr>
          <w:rFonts w:ascii="Arial" w:eastAsiaTheme="minorEastAsia" w:hAnsi="Arial" w:cs="Arial"/>
          <w:lang w:val="en-GB"/>
        </w:rPr>
        <w:t xml:space="preserve"> in the base sample and closed (or re-segmented) in the date of the recent sample (i.e. are not in the recent sample).</w:t>
      </w:r>
    </w:p>
    <w:p w14:paraId="030268AC" w14:textId="77777777" w:rsidR="00233DC1" w:rsidRPr="005B7B31" w:rsidRDefault="000C4723" w:rsidP="0059247B">
      <w:pPr>
        <w:rPr>
          <w:rFonts w:ascii="Arial" w:eastAsiaTheme="minorEastAsia" w:hAnsi="Arial" w:cs="Arial"/>
          <w:lang w:val="en-GB"/>
        </w:rPr>
      </w:pPr>
      <w:r w:rsidRPr="005B7B31">
        <w:rPr>
          <w:rFonts w:ascii="Arial" w:eastAsiaTheme="minorEastAsia" w:hAnsi="Arial" w:cs="Arial"/>
          <w:lang w:val="en-GB"/>
        </w:rPr>
        <w:t xml:space="preserve">The following summary statistics are defined on the upper left </w:t>
      </w:r>
      <m:oMath>
        <m:r>
          <w:rPr>
            <w:rFonts w:ascii="Cambria Math" w:hAnsi="Cambria Math" w:cs="Arial"/>
            <w:lang w:val="en-GB"/>
          </w:rPr>
          <m:t>k⨯k</m:t>
        </m:r>
      </m:oMath>
      <w:r w:rsidRPr="005B7B31">
        <w:rPr>
          <w:rFonts w:ascii="Arial" w:eastAsiaTheme="minorEastAsia" w:hAnsi="Arial" w:cs="Arial"/>
          <w:lang w:val="en-GB"/>
        </w:rPr>
        <w:t xml:space="preserve"> part of the migration matrix. Let</w:t>
      </w:r>
    </w:p>
    <w:p w14:paraId="030268AD" w14:textId="77777777" w:rsidR="00233DC1" w:rsidRPr="005B7B31" w:rsidRDefault="000C4723" w:rsidP="00F36349">
      <w:pPr>
        <w:pStyle w:val="ListParagraph"/>
        <w:numPr>
          <w:ilvl w:val="0"/>
          <w:numId w:val="11"/>
        </w:numPr>
        <w:ind w:left="426" w:hanging="284"/>
        <w:rPr>
          <w:rFonts w:ascii="Arial" w:eastAsiaTheme="minorEastAsia" w:hAnsi="Arial" w:cs="Arial"/>
          <w:lang w:val="en-GB"/>
        </w:rPr>
      </w:pPr>
      <m:oMath>
        <m:r>
          <w:rPr>
            <w:rFonts w:ascii="Cambria Math" w:hAnsi="Cambria Math" w:cs="Arial"/>
            <w:lang w:val="en-GB"/>
          </w:rPr>
          <m:t>n</m:t>
        </m:r>
        <m:r>
          <w:rPr>
            <w:rFonts w:ascii="Cambria Math" w:eastAsiaTheme="minorEastAsia" w:hAnsi="Cambria Math" w:cs="Arial"/>
            <w:lang w:val="en-GB"/>
          </w:rPr>
          <m:t>=</m:t>
        </m:r>
        <m:nary>
          <m:naryPr>
            <m:chr m:val="∑"/>
            <m:limLoc m:val="undOvr"/>
            <m:ctrlPr>
              <w:rPr>
                <w:rFonts w:ascii="Cambria Math" w:eastAsiaTheme="minorEastAsia" w:hAnsi="Cambria Math" w:cs="Arial"/>
                <w:i/>
                <w:lang w:val="en-GB"/>
              </w:rPr>
            </m:ctrlPr>
          </m:naryPr>
          <m:sub>
            <m:r>
              <w:rPr>
                <w:rFonts w:ascii="Cambria Math" w:eastAsiaTheme="minorEastAsia" w:hAnsi="Cambria Math" w:cs="Arial"/>
                <w:lang w:val="en-GB"/>
              </w:rPr>
              <m:t>i=1</m:t>
            </m:r>
          </m:sub>
          <m:sup>
            <m:r>
              <w:rPr>
                <w:rFonts w:ascii="Cambria Math" w:eastAsiaTheme="minorEastAsia" w:hAnsi="Cambria Math" w:cs="Arial"/>
                <w:lang w:val="en-GB"/>
              </w:rPr>
              <m:t>k</m:t>
            </m:r>
          </m:sup>
          <m:e>
            <m:nary>
              <m:naryPr>
                <m:chr m:val="∑"/>
                <m:limLoc m:val="undOvr"/>
                <m:ctrlPr>
                  <w:rPr>
                    <w:rFonts w:ascii="Cambria Math" w:eastAsiaTheme="minorEastAsia" w:hAnsi="Cambria Math" w:cs="Arial"/>
                    <w:i/>
                    <w:lang w:val="en-GB"/>
                  </w:rPr>
                </m:ctrlPr>
              </m:naryPr>
              <m:sub>
                <m:r>
                  <w:rPr>
                    <w:rFonts w:ascii="Cambria Math" w:eastAsiaTheme="minorEastAsia" w:hAnsi="Cambria Math" w:cs="Arial"/>
                    <w:lang w:val="en-GB"/>
                  </w:rPr>
                  <m:t>j=1</m:t>
                </m:r>
              </m:sub>
              <m:sup>
                <m:r>
                  <w:rPr>
                    <w:rFonts w:ascii="Cambria Math" w:eastAsiaTheme="minorEastAsia" w:hAnsi="Cambria Math" w:cs="Arial"/>
                    <w:lang w:val="en-GB"/>
                  </w:rPr>
                  <m:t>k</m:t>
                </m:r>
              </m:sup>
              <m:e>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i,j</m:t>
                    </m:r>
                  </m:sub>
                </m:sSub>
              </m:e>
            </m:nary>
          </m:e>
        </m:nary>
      </m:oMath>
      <w:r w:rsidRPr="005B7B31">
        <w:rPr>
          <w:rFonts w:ascii="Arial" w:eastAsiaTheme="minorEastAsia" w:hAnsi="Arial" w:cs="Arial"/>
          <w:lang w:val="en-GB"/>
        </w:rPr>
        <w:t xml:space="preserve"> be the total number of accounts in the matrix (that are in “standard” pools both in the base and recent samples),</w:t>
      </w:r>
    </w:p>
    <w:p w14:paraId="030268AE" w14:textId="77777777" w:rsidR="00233DC1" w:rsidRPr="005B7B31" w:rsidRDefault="007040EA" w:rsidP="00F36349">
      <w:pPr>
        <w:pStyle w:val="ListParagraph"/>
        <w:numPr>
          <w:ilvl w:val="0"/>
          <w:numId w:val="11"/>
        </w:numPr>
        <w:ind w:left="426" w:hanging="284"/>
        <w:rPr>
          <w:rFonts w:ascii="Arial" w:eastAsiaTheme="minorEastAsia" w:hAnsi="Arial" w:cs="Arial"/>
          <w:lang w:val="en-GB"/>
        </w:rPr>
      </w:pPr>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m:t>
            </m:r>
          </m:sub>
        </m:sSub>
        <m:r>
          <w:rPr>
            <w:rFonts w:ascii="Cambria Math" w:eastAsiaTheme="minorEastAsia" w:hAnsi="Cambria Math" w:cs="Arial"/>
            <w:lang w:val="en-GB"/>
          </w:rPr>
          <m:t>=</m:t>
        </m:r>
        <m:nary>
          <m:naryPr>
            <m:chr m:val="∑"/>
            <m:limLoc m:val="undOvr"/>
            <m:ctrlPr>
              <w:rPr>
                <w:rFonts w:ascii="Cambria Math" w:eastAsiaTheme="minorEastAsia" w:hAnsi="Cambria Math" w:cs="Arial"/>
                <w:i/>
                <w:lang w:val="en-GB"/>
              </w:rPr>
            </m:ctrlPr>
          </m:naryPr>
          <m:sub>
            <m:r>
              <w:rPr>
                <w:rFonts w:ascii="Cambria Math" w:eastAsiaTheme="minorEastAsia" w:hAnsi="Cambria Math" w:cs="Arial"/>
                <w:lang w:val="en-GB"/>
              </w:rPr>
              <m:t>j=1</m:t>
            </m:r>
          </m:sub>
          <m:sup>
            <m:r>
              <w:rPr>
                <w:rFonts w:ascii="Cambria Math" w:eastAsiaTheme="minorEastAsia" w:hAnsi="Cambria Math" w:cs="Arial"/>
                <w:lang w:val="en-GB"/>
              </w:rPr>
              <m:t>k</m:t>
            </m:r>
          </m:sup>
          <m:e>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i,j</m:t>
                </m:r>
              </m:sub>
            </m:sSub>
          </m:e>
        </m:nary>
      </m:oMath>
      <w:r w:rsidR="00233DC1" w:rsidRPr="005B7B31">
        <w:rPr>
          <w:rFonts w:ascii="Arial" w:eastAsiaTheme="minorEastAsia" w:hAnsi="Arial" w:cs="Arial"/>
          <w:lang w:val="en-GB"/>
        </w:rPr>
        <w:t xml:space="preserve"> sum of row </w:t>
      </w:r>
      <m:oMath>
        <m:r>
          <w:rPr>
            <w:rFonts w:ascii="Cambria Math" w:eastAsiaTheme="minorEastAsia" w:hAnsi="Cambria Math" w:cs="Arial"/>
            <w:lang w:val="en-GB"/>
          </w:rPr>
          <m:t>i</m:t>
        </m:r>
      </m:oMath>
      <w:r w:rsidR="00233DC1" w:rsidRPr="005B7B31">
        <w:rPr>
          <w:rFonts w:ascii="Arial" w:eastAsiaTheme="minorEastAsia" w:hAnsi="Arial" w:cs="Arial"/>
          <w:lang w:val="en-GB"/>
        </w:rPr>
        <w:t xml:space="preserve">, that is the number of accounts in pool </w:t>
      </w:r>
      <m:oMath>
        <m:r>
          <w:rPr>
            <w:rFonts w:ascii="Cambria Math" w:eastAsiaTheme="minorEastAsia" w:hAnsi="Cambria Math" w:cs="Arial"/>
            <w:lang w:val="en-GB"/>
          </w:rPr>
          <m:t>i</m:t>
        </m:r>
      </m:oMath>
      <w:r w:rsidR="00233DC1" w:rsidRPr="005B7B31">
        <w:rPr>
          <w:rFonts w:ascii="Arial" w:eastAsiaTheme="minorEastAsia" w:hAnsi="Arial" w:cs="Arial"/>
          <w:lang w:val="en-GB"/>
        </w:rPr>
        <w:t xml:space="preserve"> in the base sample (that remain in standard pool in the recent sample too),</w:t>
      </w:r>
    </w:p>
    <w:p w14:paraId="030268AF" w14:textId="77777777" w:rsidR="00944699" w:rsidRPr="005B7B31" w:rsidRDefault="00944699" w:rsidP="00F36349">
      <w:pPr>
        <w:pStyle w:val="ListParagraph"/>
        <w:numPr>
          <w:ilvl w:val="0"/>
          <w:numId w:val="11"/>
        </w:numPr>
        <w:ind w:left="426" w:hanging="284"/>
        <w:rPr>
          <w:rFonts w:ascii="Arial" w:eastAsiaTheme="minorEastAsia" w:hAnsi="Arial" w:cs="Arial"/>
          <w:lang w:val="en-GB"/>
        </w:rPr>
      </w:pPr>
      <m:oMath>
        <m:r>
          <w:rPr>
            <w:rFonts w:ascii="Cambria Math" w:eastAsiaTheme="minorEastAsia" w:hAnsi="Cambria Math" w:cs="Arial"/>
            <w:lang w:val="en-GB"/>
          </w:rPr>
          <m:t>u=</m:t>
        </m:r>
        <m:f>
          <m:fPr>
            <m:ctrlPr>
              <w:rPr>
                <w:rFonts w:ascii="Cambria Math" w:eastAsiaTheme="minorEastAsia" w:hAnsi="Cambria Math" w:cs="Arial"/>
                <w:i/>
                <w:lang w:val="en-GB"/>
              </w:rPr>
            </m:ctrlPr>
          </m:fPr>
          <m:num>
            <m:r>
              <w:rPr>
                <w:rFonts w:ascii="Cambria Math" w:eastAsiaTheme="minorEastAsia" w:hAnsi="Cambria Math" w:cs="Arial"/>
                <w:lang w:val="en-GB"/>
              </w:rPr>
              <m:t>1</m:t>
            </m:r>
          </m:num>
          <m:den>
            <m:r>
              <w:rPr>
                <w:rFonts w:ascii="Cambria Math" w:eastAsiaTheme="minorEastAsia" w:hAnsi="Cambria Math" w:cs="Arial"/>
                <w:lang w:val="en-GB"/>
              </w:rPr>
              <m:t>n</m:t>
            </m:r>
          </m:den>
        </m:f>
        <m:nary>
          <m:naryPr>
            <m:chr m:val="∑"/>
            <m:limLoc m:val="undOvr"/>
            <m:ctrlPr>
              <w:rPr>
                <w:rFonts w:ascii="Cambria Math" w:eastAsiaTheme="minorEastAsia" w:hAnsi="Cambria Math" w:cs="Arial"/>
                <w:i/>
                <w:lang w:val="en-GB"/>
              </w:rPr>
            </m:ctrlPr>
          </m:naryPr>
          <m:sub>
            <m:r>
              <w:rPr>
                <w:rFonts w:ascii="Cambria Math" w:eastAsiaTheme="minorEastAsia" w:hAnsi="Cambria Math" w:cs="Arial"/>
                <w:lang w:val="en-GB"/>
              </w:rPr>
              <m:t>i=1</m:t>
            </m:r>
          </m:sub>
          <m:sup>
            <m:r>
              <w:rPr>
                <w:rFonts w:ascii="Cambria Math" w:eastAsiaTheme="minorEastAsia" w:hAnsi="Cambria Math" w:cs="Arial"/>
                <w:lang w:val="en-GB"/>
              </w:rPr>
              <m:t>k</m:t>
            </m:r>
          </m:sup>
          <m:e>
            <m:nary>
              <m:naryPr>
                <m:chr m:val="∑"/>
                <m:limLoc m:val="undOvr"/>
                <m:ctrlPr>
                  <w:rPr>
                    <w:rFonts w:ascii="Cambria Math" w:eastAsiaTheme="minorEastAsia" w:hAnsi="Cambria Math" w:cs="Arial"/>
                    <w:i/>
                    <w:lang w:val="en-GB"/>
                  </w:rPr>
                </m:ctrlPr>
              </m:naryPr>
              <m:sub>
                <m:r>
                  <w:rPr>
                    <w:rFonts w:ascii="Cambria Math" w:eastAsiaTheme="minorEastAsia" w:hAnsi="Cambria Math" w:cs="Arial"/>
                    <w:lang w:val="en-GB"/>
                  </w:rPr>
                  <m:t>j=1</m:t>
                </m:r>
              </m:sub>
              <m:sup>
                <m:r>
                  <w:rPr>
                    <w:rFonts w:ascii="Cambria Math" w:eastAsiaTheme="minorEastAsia" w:hAnsi="Cambria Math" w:cs="Arial"/>
                    <w:lang w:val="en-GB"/>
                  </w:rPr>
                  <m:t>i-1</m:t>
                </m:r>
              </m:sup>
              <m:e>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i,j</m:t>
                    </m:r>
                  </m:sub>
                </m:sSub>
              </m:e>
            </m:nary>
          </m:e>
        </m:nary>
      </m:oMath>
      <w:r w:rsidR="008636A0" w:rsidRPr="005B7B31">
        <w:rPr>
          <w:rFonts w:ascii="Arial" w:eastAsiaTheme="minorEastAsia" w:hAnsi="Arial" w:cs="Arial"/>
          <w:lang w:val="en-GB"/>
        </w:rPr>
        <w:t xml:space="preserve"> the share of </w:t>
      </w:r>
      <w:r w:rsidRPr="005B7B31">
        <w:rPr>
          <w:rFonts w:ascii="Arial" w:eastAsiaTheme="minorEastAsia" w:hAnsi="Arial" w:cs="Arial"/>
          <w:lang w:val="en-GB"/>
        </w:rPr>
        <w:t>accounts migrated to lower grade</w:t>
      </w:r>
      <w:r w:rsidR="00C3118B" w:rsidRPr="005B7B31">
        <w:rPr>
          <w:rFonts w:ascii="Arial" w:eastAsiaTheme="minorEastAsia" w:hAnsi="Arial" w:cs="Arial"/>
          <w:lang w:val="en-GB"/>
        </w:rPr>
        <w:t>s</w:t>
      </w:r>
      <w:r w:rsidRPr="005B7B31">
        <w:rPr>
          <w:rFonts w:ascii="Arial" w:eastAsiaTheme="minorEastAsia" w:hAnsi="Arial" w:cs="Arial"/>
          <w:lang w:val="en-GB"/>
        </w:rPr>
        <w:t xml:space="preserve"> – in the order 1, 2, …, k of the pools –, based on the sum of the migration frequencies in the lower off-diagonal elements</w:t>
      </w:r>
    </w:p>
    <w:p w14:paraId="030268B0" w14:textId="77777777" w:rsidR="00233DC1" w:rsidRPr="005B7B31" w:rsidRDefault="00944699" w:rsidP="00F36349">
      <w:pPr>
        <w:pStyle w:val="ListParagraph"/>
        <w:numPr>
          <w:ilvl w:val="0"/>
          <w:numId w:val="11"/>
        </w:numPr>
        <w:ind w:left="426" w:hanging="284"/>
        <w:rPr>
          <w:rFonts w:ascii="Arial" w:eastAsiaTheme="minorEastAsia" w:hAnsi="Arial" w:cs="Arial"/>
          <w:lang w:val="en-GB"/>
        </w:rPr>
      </w:pPr>
      <m:oMath>
        <m:r>
          <w:rPr>
            <w:rFonts w:ascii="Cambria Math" w:eastAsiaTheme="minorEastAsia" w:hAnsi="Cambria Math" w:cs="Arial"/>
            <w:lang w:val="en-GB"/>
          </w:rPr>
          <m:t>d=</m:t>
        </m:r>
        <m:f>
          <m:fPr>
            <m:ctrlPr>
              <w:rPr>
                <w:rFonts w:ascii="Cambria Math" w:eastAsiaTheme="minorEastAsia" w:hAnsi="Cambria Math" w:cs="Arial"/>
                <w:i/>
                <w:lang w:val="en-GB"/>
              </w:rPr>
            </m:ctrlPr>
          </m:fPr>
          <m:num>
            <m:r>
              <w:rPr>
                <w:rFonts w:ascii="Cambria Math" w:eastAsiaTheme="minorEastAsia" w:hAnsi="Cambria Math" w:cs="Arial"/>
                <w:lang w:val="en-GB"/>
              </w:rPr>
              <m:t>1</m:t>
            </m:r>
          </m:num>
          <m:den>
            <m:r>
              <w:rPr>
                <w:rFonts w:ascii="Cambria Math" w:eastAsiaTheme="minorEastAsia" w:hAnsi="Cambria Math" w:cs="Arial"/>
                <w:lang w:val="en-GB"/>
              </w:rPr>
              <m:t>n</m:t>
            </m:r>
          </m:den>
        </m:f>
        <m:nary>
          <m:naryPr>
            <m:chr m:val="∑"/>
            <m:limLoc m:val="undOvr"/>
            <m:ctrlPr>
              <w:rPr>
                <w:rFonts w:ascii="Cambria Math" w:eastAsiaTheme="minorEastAsia" w:hAnsi="Cambria Math" w:cs="Arial"/>
                <w:i/>
                <w:lang w:val="en-GB"/>
              </w:rPr>
            </m:ctrlPr>
          </m:naryPr>
          <m:sub>
            <m:r>
              <w:rPr>
                <w:rFonts w:ascii="Cambria Math" w:eastAsiaTheme="minorEastAsia" w:hAnsi="Cambria Math" w:cs="Arial"/>
                <w:lang w:val="en-GB"/>
              </w:rPr>
              <m:t>i=1</m:t>
            </m:r>
          </m:sub>
          <m:sup>
            <m:r>
              <w:rPr>
                <w:rFonts w:ascii="Cambria Math" w:eastAsiaTheme="minorEastAsia" w:hAnsi="Cambria Math" w:cs="Arial"/>
                <w:lang w:val="en-GB"/>
              </w:rPr>
              <m:t>k</m:t>
            </m:r>
          </m:sup>
          <m:e>
            <m:nary>
              <m:naryPr>
                <m:chr m:val="∑"/>
                <m:limLoc m:val="undOvr"/>
                <m:ctrlPr>
                  <w:rPr>
                    <w:rFonts w:ascii="Cambria Math" w:eastAsiaTheme="minorEastAsia" w:hAnsi="Cambria Math" w:cs="Arial"/>
                    <w:i/>
                    <w:lang w:val="en-GB"/>
                  </w:rPr>
                </m:ctrlPr>
              </m:naryPr>
              <m:sub>
                <m:r>
                  <w:rPr>
                    <w:rFonts w:ascii="Cambria Math" w:eastAsiaTheme="minorEastAsia" w:hAnsi="Cambria Math" w:cs="Arial"/>
                    <w:lang w:val="en-GB"/>
                  </w:rPr>
                  <m:t>j=i+1</m:t>
                </m:r>
              </m:sub>
              <m:sup>
                <m:r>
                  <w:rPr>
                    <w:rFonts w:ascii="Cambria Math" w:eastAsiaTheme="minorEastAsia" w:hAnsi="Cambria Math" w:cs="Arial"/>
                    <w:lang w:val="en-GB"/>
                  </w:rPr>
                  <m:t>k</m:t>
                </m:r>
              </m:sup>
              <m:e>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i,j</m:t>
                    </m:r>
                  </m:sub>
                </m:sSub>
              </m:e>
            </m:nary>
          </m:e>
        </m:nary>
      </m:oMath>
      <w:r w:rsidR="008636A0" w:rsidRPr="005B7B31">
        <w:rPr>
          <w:rFonts w:ascii="Arial" w:eastAsiaTheme="minorEastAsia" w:hAnsi="Arial" w:cs="Arial"/>
          <w:lang w:val="en-GB"/>
        </w:rPr>
        <w:t xml:space="preserve"> the </w:t>
      </w:r>
      <w:r w:rsidRPr="005B7B31">
        <w:rPr>
          <w:rFonts w:ascii="Arial" w:eastAsiaTheme="minorEastAsia" w:hAnsi="Arial" w:cs="Arial"/>
          <w:lang w:val="en-GB"/>
        </w:rPr>
        <w:t>share of accounts migrating to higher grades</w:t>
      </w:r>
      <w:r w:rsidR="008636A0" w:rsidRPr="005B7B31">
        <w:rPr>
          <w:rFonts w:ascii="Arial" w:eastAsiaTheme="minorEastAsia" w:hAnsi="Arial" w:cs="Arial"/>
          <w:lang w:val="en-GB"/>
        </w:rPr>
        <w:t xml:space="preserve"> (</w:t>
      </w:r>
      <w:r w:rsidRPr="005B7B31">
        <w:rPr>
          <w:rFonts w:ascii="Arial" w:eastAsiaTheme="minorEastAsia" w:hAnsi="Arial" w:cs="Arial"/>
          <w:lang w:val="en-GB"/>
        </w:rPr>
        <w:t>upper off-diagonal)</w:t>
      </w:r>
      <w:r w:rsidR="008636A0" w:rsidRPr="005B7B31">
        <w:rPr>
          <w:rFonts w:ascii="Arial" w:eastAsiaTheme="minorEastAsia" w:hAnsi="Arial" w:cs="Arial"/>
          <w:lang w:val="en-GB"/>
        </w:rPr>
        <w:t>.</w:t>
      </w:r>
    </w:p>
    <w:p w14:paraId="030268B1" w14:textId="77777777" w:rsidR="00C3118B" w:rsidRPr="005B7B31" w:rsidRDefault="009A4A12" w:rsidP="0059247B">
      <w:pPr>
        <w:rPr>
          <w:rFonts w:ascii="Arial" w:hAnsi="Arial" w:cs="Arial"/>
          <w:lang w:val="en-GB"/>
        </w:rPr>
      </w:pPr>
      <w:r w:rsidRPr="005B7B31">
        <w:rPr>
          <w:rFonts w:ascii="Arial" w:hAnsi="Arial" w:cs="Arial"/>
          <w:lang w:val="en-GB"/>
        </w:rPr>
        <w:t xml:space="preserve">The matrix weighted bandwidth </w:t>
      </w:r>
      <w:r w:rsidR="0044028B" w:rsidRPr="005B7B31">
        <w:rPr>
          <w:rFonts w:ascii="Arial" w:hAnsi="Arial" w:cs="Arial"/>
          <w:lang w:val="en-GB"/>
        </w:rPr>
        <w:t xml:space="preserve">(MWB) </w:t>
      </w:r>
      <w:r w:rsidR="00C3118B" w:rsidRPr="005B7B31">
        <w:rPr>
          <w:rFonts w:ascii="Arial" w:hAnsi="Arial" w:cs="Arial"/>
          <w:lang w:val="en-GB"/>
        </w:rPr>
        <w:t xml:space="preserve">counts the number of migrations, counting each account as many times as many pools it migrated (i.e. from pool 3 to pool 5 means migrating 2 pools) and divides </w:t>
      </w:r>
      <w:r w:rsidR="00C3118B" w:rsidRPr="005B7B31">
        <w:rPr>
          <w:rFonts w:ascii="Arial" w:hAnsi="Arial" w:cs="Arial"/>
          <w:lang w:val="en-GB"/>
        </w:rPr>
        <w:lastRenderedPageBreak/>
        <w:t xml:space="preserve">that with the maximum number of potential migrations given the pool distribution of the base sample. We count migrations </w:t>
      </w:r>
      <w:r w:rsidR="0044028B" w:rsidRPr="005B7B31">
        <w:rPr>
          <w:rFonts w:ascii="Arial" w:hAnsi="Arial" w:cs="Arial"/>
          <w:lang w:val="en-GB"/>
        </w:rPr>
        <w:t>to higher and to lower pools separate. In formula:</w:t>
      </w:r>
    </w:p>
    <w:p w14:paraId="030268B2" w14:textId="77777777" w:rsidR="0044028B" w:rsidRPr="005B7B31" w:rsidRDefault="007040EA" w:rsidP="0044028B">
      <w:pPr>
        <w:rPr>
          <w:rFonts w:ascii="Arial" w:hAnsi="Arial" w:cs="Arial"/>
          <w:lang w:val="en-GB"/>
        </w:rPr>
      </w:pPr>
      <m:oMathPara>
        <m:oMath>
          <m:sSup>
            <m:sSupPr>
              <m:ctrlPr>
                <w:rPr>
                  <w:rFonts w:ascii="Cambria Math" w:hAnsi="Cambria Math" w:cs="Arial"/>
                  <w:i/>
                  <w:lang w:val="en-GB"/>
                </w:rPr>
              </m:ctrlPr>
            </m:sSupPr>
            <m:e>
              <m:r>
                <w:rPr>
                  <w:rFonts w:ascii="Cambria Math" w:hAnsi="Cambria Math" w:cs="Arial"/>
                  <w:lang w:val="en-GB"/>
                </w:rPr>
                <m:t>MWB</m:t>
              </m:r>
            </m:e>
            <m:sup>
              <m:r>
                <w:rPr>
                  <w:rFonts w:ascii="Cambria Math" w:hAnsi="Cambria Math" w:cs="Arial"/>
                  <w:lang w:val="en-GB"/>
                </w:rPr>
                <m:t>u</m:t>
              </m:r>
            </m:sup>
          </m:sSup>
          <m:r>
            <w:rPr>
              <w:rFonts w:ascii="Cambria Math" w:hAnsi="Cambria Math" w:cs="Arial"/>
              <w:lang w:val="en-GB"/>
            </w:rPr>
            <m:t xml:space="preserve">= </m:t>
          </m:r>
          <m:f>
            <m:fPr>
              <m:ctrlPr>
                <w:rPr>
                  <w:rFonts w:ascii="Cambria Math" w:hAnsi="Cambria Math" w:cs="Arial"/>
                  <w:i/>
                  <w:lang w:val="en-GB"/>
                </w:rPr>
              </m:ctrlPr>
            </m:fPr>
            <m:num>
              <m:r>
                <w:rPr>
                  <w:rFonts w:ascii="Cambria Math" w:hAnsi="Cambria Math" w:cs="Arial"/>
                  <w:lang w:val="en-GB"/>
                </w:rPr>
                <m:t>1</m:t>
              </m:r>
            </m:num>
            <m:den>
              <m:r>
                <w:rPr>
                  <w:rFonts w:ascii="Cambria Math" w:hAnsi="Cambria Math" w:cs="Arial"/>
                  <w:lang w:val="en-GB"/>
                </w:rPr>
                <m:t>m</m:t>
              </m:r>
            </m:den>
          </m:f>
          <m:nary>
            <m:naryPr>
              <m:chr m:val="∑"/>
              <m:limLoc m:val="undOvr"/>
              <m:ctrlPr>
                <w:rPr>
                  <w:rFonts w:ascii="Cambria Math" w:hAnsi="Cambria Math" w:cs="Arial"/>
                  <w:i/>
                  <w:lang w:val="en-GB"/>
                </w:rPr>
              </m:ctrlPr>
            </m:naryPr>
            <m:sub>
              <m:r>
                <w:rPr>
                  <w:rFonts w:ascii="Cambria Math" w:hAnsi="Cambria Math" w:cs="Arial"/>
                  <w:lang w:val="en-GB"/>
                </w:rPr>
                <m:t>i=1</m:t>
              </m:r>
            </m:sub>
            <m:sup>
              <m:r>
                <w:rPr>
                  <w:rFonts w:ascii="Cambria Math" w:hAnsi="Cambria Math" w:cs="Arial"/>
                  <w:lang w:val="en-GB"/>
                </w:rPr>
                <m:t>k</m:t>
              </m:r>
            </m:sup>
            <m:e>
              <m:nary>
                <m:naryPr>
                  <m:chr m:val="∑"/>
                  <m:limLoc m:val="undOvr"/>
                  <m:ctrlPr>
                    <w:rPr>
                      <w:rFonts w:ascii="Cambria Math" w:hAnsi="Cambria Math" w:cs="Arial"/>
                      <w:i/>
                      <w:lang w:val="en-GB"/>
                    </w:rPr>
                  </m:ctrlPr>
                </m:naryPr>
                <m:sub>
                  <m:r>
                    <w:rPr>
                      <w:rFonts w:ascii="Cambria Math" w:hAnsi="Cambria Math" w:cs="Arial"/>
                      <w:lang w:val="en-GB"/>
                    </w:rPr>
                    <m:t>j=1</m:t>
                  </m:r>
                </m:sub>
                <m:sup>
                  <m:r>
                    <w:rPr>
                      <w:rFonts w:ascii="Cambria Math" w:hAnsi="Cambria Math" w:cs="Arial"/>
                      <w:lang w:val="en-GB"/>
                    </w:rPr>
                    <m:t>i-1</m:t>
                  </m:r>
                </m:sup>
                <m:e>
                  <m:d>
                    <m:dPr>
                      <m:ctrlPr>
                        <w:rPr>
                          <w:rFonts w:ascii="Cambria Math" w:hAnsi="Cambria Math" w:cs="Arial"/>
                          <w:i/>
                          <w:lang w:val="en-GB"/>
                        </w:rPr>
                      </m:ctrlPr>
                    </m:dPr>
                    <m:e>
                      <m:r>
                        <w:rPr>
                          <w:rFonts w:ascii="Cambria Math" w:hAnsi="Cambria Math" w:cs="Arial"/>
                          <w:lang w:val="en-GB"/>
                        </w:rPr>
                        <m:t>i-j</m:t>
                      </m:r>
                    </m:e>
                  </m:d>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m:t>
                      </m:r>
                    </m:sub>
                  </m:sSub>
                </m:e>
              </m:nary>
            </m:e>
          </m:nary>
          <m:r>
            <w:rPr>
              <w:rFonts w:ascii="Cambria Math" w:eastAsiaTheme="minorEastAsia" w:hAnsi="Cambria Math" w:cs="Arial"/>
              <w:lang w:val="en-GB"/>
            </w:rPr>
            <m:t>,</m:t>
          </m:r>
          <m:r>
            <m:rPr>
              <m:sty m:val="p"/>
            </m:rPr>
            <w:rPr>
              <w:rFonts w:ascii="Cambria Math" w:eastAsiaTheme="minorEastAsia" w:hAnsi="Cambria Math" w:cs="Arial"/>
              <w:lang w:val="en-GB"/>
            </w:rPr>
            <m:t xml:space="preserve">   and   </m:t>
          </m:r>
          <m:sSup>
            <m:sSupPr>
              <m:ctrlPr>
                <w:rPr>
                  <w:rFonts w:ascii="Cambria Math" w:hAnsi="Cambria Math" w:cs="Arial"/>
                  <w:i/>
                  <w:lang w:val="en-GB"/>
                </w:rPr>
              </m:ctrlPr>
            </m:sSupPr>
            <m:e>
              <m:r>
                <w:rPr>
                  <w:rFonts w:ascii="Cambria Math" w:hAnsi="Cambria Math" w:cs="Arial"/>
                  <w:lang w:val="en-GB"/>
                </w:rPr>
                <m:t>MWB</m:t>
              </m:r>
            </m:e>
            <m:sup>
              <m:r>
                <w:rPr>
                  <w:rFonts w:ascii="Cambria Math" w:hAnsi="Cambria Math" w:cs="Arial"/>
                  <w:lang w:val="en-GB"/>
                </w:rPr>
                <m:t>d</m:t>
              </m:r>
            </m:sup>
          </m:sSup>
          <m:r>
            <w:rPr>
              <w:rFonts w:ascii="Cambria Math" w:hAnsi="Cambria Math" w:cs="Arial"/>
              <w:lang w:val="en-GB"/>
            </w:rPr>
            <m:t xml:space="preserve">= </m:t>
          </m:r>
          <m:f>
            <m:fPr>
              <m:ctrlPr>
                <w:rPr>
                  <w:rFonts w:ascii="Cambria Math" w:hAnsi="Cambria Math" w:cs="Arial"/>
                  <w:i/>
                  <w:lang w:val="en-GB"/>
                </w:rPr>
              </m:ctrlPr>
            </m:fPr>
            <m:num>
              <m:r>
                <w:rPr>
                  <w:rFonts w:ascii="Cambria Math" w:hAnsi="Cambria Math" w:cs="Arial"/>
                  <w:lang w:val="en-GB"/>
                </w:rPr>
                <m:t>1</m:t>
              </m:r>
            </m:num>
            <m:den>
              <m:r>
                <w:rPr>
                  <w:rFonts w:ascii="Cambria Math" w:hAnsi="Cambria Math" w:cs="Arial"/>
                  <w:lang w:val="en-GB"/>
                </w:rPr>
                <m:t>m</m:t>
              </m:r>
            </m:den>
          </m:f>
          <m:nary>
            <m:naryPr>
              <m:chr m:val="∑"/>
              <m:limLoc m:val="undOvr"/>
              <m:ctrlPr>
                <w:rPr>
                  <w:rFonts w:ascii="Cambria Math" w:hAnsi="Cambria Math" w:cs="Arial"/>
                  <w:i/>
                  <w:lang w:val="en-GB"/>
                </w:rPr>
              </m:ctrlPr>
            </m:naryPr>
            <m:sub>
              <m:r>
                <w:rPr>
                  <w:rFonts w:ascii="Cambria Math" w:hAnsi="Cambria Math" w:cs="Arial"/>
                  <w:lang w:val="en-GB"/>
                </w:rPr>
                <m:t>i=1</m:t>
              </m:r>
            </m:sub>
            <m:sup>
              <m:r>
                <w:rPr>
                  <w:rFonts w:ascii="Cambria Math" w:hAnsi="Cambria Math" w:cs="Arial"/>
                  <w:lang w:val="en-GB"/>
                </w:rPr>
                <m:t>k</m:t>
              </m:r>
            </m:sup>
            <m:e>
              <m:nary>
                <m:naryPr>
                  <m:chr m:val="∑"/>
                  <m:limLoc m:val="undOvr"/>
                  <m:ctrlPr>
                    <w:rPr>
                      <w:rFonts w:ascii="Cambria Math" w:hAnsi="Cambria Math" w:cs="Arial"/>
                      <w:i/>
                      <w:lang w:val="en-GB"/>
                    </w:rPr>
                  </m:ctrlPr>
                </m:naryPr>
                <m:sub>
                  <m:r>
                    <w:rPr>
                      <w:rFonts w:ascii="Cambria Math" w:hAnsi="Cambria Math" w:cs="Arial"/>
                      <w:lang w:val="en-GB"/>
                    </w:rPr>
                    <m:t>j=i+1</m:t>
                  </m:r>
                </m:sub>
                <m:sup>
                  <m:r>
                    <w:rPr>
                      <w:rFonts w:ascii="Cambria Math" w:hAnsi="Cambria Math" w:cs="Arial"/>
                      <w:lang w:val="en-GB"/>
                    </w:rPr>
                    <m:t>k</m:t>
                  </m:r>
                </m:sup>
                <m:e>
                  <m:d>
                    <m:dPr>
                      <m:ctrlPr>
                        <w:rPr>
                          <w:rFonts w:ascii="Cambria Math" w:hAnsi="Cambria Math" w:cs="Arial"/>
                          <w:i/>
                          <w:lang w:val="en-GB"/>
                        </w:rPr>
                      </m:ctrlPr>
                    </m:dPr>
                    <m:e>
                      <m:r>
                        <w:rPr>
                          <w:rFonts w:ascii="Cambria Math" w:hAnsi="Cambria Math" w:cs="Arial"/>
                          <w:lang w:val="en-GB"/>
                        </w:rPr>
                        <m:t>j-i</m:t>
                      </m:r>
                    </m:e>
                  </m:d>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m:t>
                      </m:r>
                    </m:sub>
                  </m:sSub>
                </m:e>
              </m:nary>
            </m:e>
          </m:nary>
          <m:r>
            <w:rPr>
              <w:rFonts w:ascii="Cambria Math" w:hAnsi="Cambria Math" w:cs="Arial"/>
              <w:lang w:val="en-GB"/>
            </w:rPr>
            <m:t>,</m:t>
          </m:r>
        </m:oMath>
      </m:oMathPara>
    </w:p>
    <w:p w14:paraId="030268B3" w14:textId="77777777" w:rsidR="009A4A12" w:rsidRPr="005B7B31" w:rsidRDefault="00233DC1" w:rsidP="0059247B">
      <w:pPr>
        <w:rPr>
          <w:rFonts w:ascii="Arial" w:hAnsi="Arial" w:cs="Arial"/>
          <w:lang w:val="en-GB"/>
        </w:rPr>
      </w:pPr>
      <w:r w:rsidRPr="005B7B31">
        <w:rPr>
          <w:rFonts w:ascii="Arial" w:hAnsi="Arial" w:cs="Arial"/>
          <w:lang w:val="en-GB"/>
        </w:rPr>
        <w:t xml:space="preserve">where </w:t>
      </w:r>
      <m:oMath>
        <m:r>
          <w:rPr>
            <w:rFonts w:ascii="Cambria Math" w:eastAsiaTheme="minorEastAsia" w:hAnsi="Cambria Math" w:cs="Arial"/>
            <w:lang w:val="en-GB"/>
          </w:rPr>
          <m:t>m=</m:t>
        </m:r>
        <m:nary>
          <m:naryPr>
            <m:chr m:val="∑"/>
            <m:limLoc m:val="undOvr"/>
            <m:ctrlPr>
              <w:rPr>
                <w:rFonts w:ascii="Cambria Math" w:eastAsiaTheme="minorEastAsia" w:hAnsi="Cambria Math" w:cs="Arial"/>
                <w:i/>
                <w:lang w:val="en-GB"/>
              </w:rPr>
            </m:ctrlPr>
          </m:naryPr>
          <m:sub>
            <m:r>
              <w:rPr>
                <w:rFonts w:ascii="Cambria Math" w:eastAsiaTheme="minorEastAsia" w:hAnsi="Cambria Math" w:cs="Arial"/>
                <w:lang w:val="en-GB"/>
              </w:rPr>
              <m:t>i=1</m:t>
            </m:r>
          </m:sub>
          <m:sup>
            <m:r>
              <w:rPr>
                <w:rFonts w:ascii="Cambria Math" w:eastAsiaTheme="minorEastAsia" w:hAnsi="Cambria Math" w:cs="Arial"/>
                <w:lang w:val="en-GB"/>
              </w:rPr>
              <m:t>k</m:t>
            </m:r>
          </m:sup>
          <m:e>
            <m:r>
              <m:rPr>
                <m:sty m:val="p"/>
              </m:rPr>
              <w:rPr>
                <w:rFonts w:ascii="Cambria Math" w:eastAsiaTheme="minorEastAsia" w:hAnsi="Cambria Math" w:cs="Arial"/>
                <w:lang w:val="en-GB"/>
              </w:rPr>
              <m:t>max</m:t>
            </m:r>
            <m:d>
              <m:dPr>
                <m:ctrlPr>
                  <w:rPr>
                    <w:rFonts w:ascii="Cambria Math" w:eastAsiaTheme="minorEastAsia" w:hAnsi="Cambria Math" w:cs="Arial"/>
                    <w:i/>
                    <w:lang w:val="en-GB"/>
                  </w:rPr>
                </m:ctrlPr>
              </m:dPr>
              <m:e>
                <m:r>
                  <w:rPr>
                    <w:rFonts w:ascii="Cambria Math" w:eastAsiaTheme="minorEastAsia" w:hAnsi="Cambria Math" w:cs="Arial"/>
                    <w:lang w:val="en-GB"/>
                  </w:rPr>
                  <m:t>k-i,i-1</m:t>
                </m:r>
              </m:e>
            </m:d>
            <m:r>
              <w:rPr>
                <w:rFonts w:ascii="Cambria Math" w:eastAsiaTheme="minorEastAsia" w:hAnsi="Cambria Math" w:cs="Arial"/>
                <w:lang w:val="en-GB"/>
              </w:rPr>
              <m:t>∙</m:t>
            </m:r>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m:t>
                </m:r>
              </m:sub>
            </m:sSub>
          </m:e>
        </m:nary>
      </m:oMath>
      <w:r w:rsidR="001C7297" w:rsidRPr="005B7B31">
        <w:rPr>
          <w:rFonts w:ascii="Arial" w:eastAsiaTheme="minorEastAsia" w:hAnsi="Arial" w:cs="Arial"/>
          <w:lang w:val="en-GB"/>
        </w:rPr>
        <w:t xml:space="preserve">is </w:t>
      </w:r>
      <w:r w:rsidR="0044028B" w:rsidRPr="005B7B31">
        <w:rPr>
          <w:rFonts w:ascii="Arial" w:eastAsiaTheme="minorEastAsia" w:hAnsi="Arial" w:cs="Arial"/>
          <w:lang w:val="en-GB"/>
        </w:rPr>
        <w:t xml:space="preserve">the maximum number of migrations, so </w:t>
      </w:r>
      <m:oMath>
        <m:r>
          <w:rPr>
            <w:rFonts w:ascii="Cambria Math" w:eastAsiaTheme="minorEastAsia" w:hAnsi="Cambria Math" w:cs="Arial"/>
            <w:lang w:val="en-GB"/>
          </w:rPr>
          <m:t>0≤</m:t>
        </m:r>
        <m:sSup>
          <m:sSupPr>
            <m:ctrlPr>
              <w:rPr>
                <w:rFonts w:ascii="Cambria Math" w:hAnsi="Cambria Math" w:cs="Arial"/>
                <w:i/>
                <w:lang w:val="en-GB"/>
              </w:rPr>
            </m:ctrlPr>
          </m:sSupPr>
          <m:e>
            <m:r>
              <w:rPr>
                <w:rFonts w:ascii="Cambria Math" w:hAnsi="Cambria Math" w:cs="Arial"/>
                <w:lang w:val="en-GB"/>
              </w:rPr>
              <m:t>MWB</m:t>
            </m:r>
          </m:e>
          <m:sup>
            <m:r>
              <w:rPr>
                <w:rFonts w:ascii="Cambria Math" w:hAnsi="Cambria Math" w:cs="Arial"/>
                <w:lang w:val="en-GB"/>
              </w:rPr>
              <m:t>u</m:t>
            </m:r>
          </m:sup>
        </m:sSup>
        <m:r>
          <w:rPr>
            <w:rFonts w:ascii="Cambria Math" w:hAnsi="Cambria Math" w:cs="Arial"/>
            <w:lang w:val="en-GB"/>
          </w:rPr>
          <m:t>+</m:t>
        </m:r>
        <m:sSup>
          <m:sSupPr>
            <m:ctrlPr>
              <w:rPr>
                <w:rFonts w:ascii="Cambria Math" w:hAnsi="Cambria Math" w:cs="Arial"/>
                <w:i/>
                <w:lang w:val="en-GB"/>
              </w:rPr>
            </m:ctrlPr>
          </m:sSupPr>
          <m:e>
            <m:r>
              <w:rPr>
                <w:rFonts w:ascii="Cambria Math" w:hAnsi="Cambria Math" w:cs="Arial"/>
                <w:lang w:val="en-GB"/>
              </w:rPr>
              <m:t>MWB</m:t>
            </m:r>
          </m:e>
          <m:sup>
            <m:r>
              <w:rPr>
                <w:rFonts w:ascii="Cambria Math" w:hAnsi="Cambria Math" w:cs="Arial"/>
                <w:lang w:val="en-GB"/>
              </w:rPr>
              <m:t>d</m:t>
            </m:r>
          </m:sup>
        </m:sSup>
        <m:r>
          <w:rPr>
            <w:rFonts w:ascii="Cambria Math" w:hAnsi="Cambria Math" w:cs="Arial"/>
            <w:lang w:val="en-GB"/>
          </w:rPr>
          <m:t>≤1</m:t>
        </m:r>
      </m:oMath>
      <w:r w:rsidR="001C7297" w:rsidRPr="005B7B31">
        <w:rPr>
          <w:rFonts w:ascii="Arial" w:eastAsiaTheme="minorEastAsia" w:hAnsi="Arial" w:cs="Arial"/>
          <w:lang w:val="en-GB"/>
        </w:rPr>
        <w:t>.</w:t>
      </w:r>
    </w:p>
    <w:p w14:paraId="030268B4" w14:textId="77777777" w:rsidR="00300751" w:rsidRPr="005B7B31" w:rsidRDefault="00300751" w:rsidP="0059247B">
      <w:pPr>
        <w:rPr>
          <w:rFonts w:ascii="Arial" w:hAnsi="Arial" w:cs="Arial"/>
          <w:lang w:val="en-GB"/>
        </w:rPr>
      </w:pPr>
    </w:p>
    <w:p w14:paraId="030268B5" w14:textId="77777777" w:rsidR="000A1711" w:rsidRPr="005B7B31" w:rsidRDefault="00300751" w:rsidP="0059247B">
      <w:pPr>
        <w:rPr>
          <w:rFonts w:ascii="Arial" w:hAnsi="Arial" w:cs="Arial"/>
          <w:lang w:val="en-GB"/>
        </w:rPr>
      </w:pPr>
      <w:r w:rsidRPr="005B7B31">
        <w:rPr>
          <w:rFonts w:ascii="Arial" w:hAnsi="Arial" w:cs="Arial"/>
          <w:lang w:val="en-GB"/>
        </w:rPr>
        <w:t>The test for the stability of the migration matrix in time intends to detect if the recent migrations in terms of upgrades an</w:t>
      </w:r>
      <w:r w:rsidR="00751126" w:rsidRPr="005B7B31">
        <w:rPr>
          <w:rFonts w:ascii="Arial" w:hAnsi="Arial" w:cs="Arial"/>
          <w:lang w:val="en-GB"/>
        </w:rPr>
        <w:t>d downgrades are extraordinary.</w:t>
      </w:r>
    </w:p>
    <w:p w14:paraId="030268B6" w14:textId="77777777" w:rsidR="00AA2235" w:rsidRPr="005B7B31" w:rsidRDefault="000A1711" w:rsidP="0059247B">
      <w:pPr>
        <w:rPr>
          <w:rFonts w:ascii="Arial" w:eastAsiaTheme="minorEastAsia" w:hAnsi="Arial" w:cs="Arial"/>
          <w:lang w:val="en-GB"/>
        </w:rPr>
      </w:pPr>
      <w:r w:rsidRPr="005B7B31">
        <w:rPr>
          <w:rFonts w:ascii="Arial" w:hAnsi="Arial" w:cs="Arial"/>
          <w:lang w:val="en-GB"/>
        </w:rPr>
        <w:t>Let</w:t>
      </w:r>
      <w:r w:rsidR="00300751" w:rsidRPr="005B7B31">
        <w:rPr>
          <w:rFonts w:ascii="Arial" w:hAnsi="Arial" w:cs="Arial"/>
          <w:lang w:val="en-GB"/>
        </w:rPr>
        <w:t xml:space="preserve"> </w:t>
      </w:r>
      <m:oMath>
        <m:sSup>
          <m:sSupPr>
            <m:ctrlPr>
              <w:rPr>
                <w:rFonts w:ascii="Cambria Math" w:hAnsi="Cambria Math" w:cs="Arial"/>
                <w:i/>
                <w:lang w:val="en-GB"/>
              </w:rPr>
            </m:ctrlPr>
          </m:sSupPr>
          <m:e>
            <m:acc>
              <m:accPr>
                <m:chr m:val="̅"/>
                <m:ctrlPr>
                  <w:rPr>
                    <w:rFonts w:ascii="Cambria Math" w:hAnsi="Cambria Math" w:cs="Arial"/>
                    <w:i/>
                    <w:lang w:val="en-GB"/>
                  </w:rPr>
                </m:ctrlPr>
              </m:accPr>
              <m:e>
                <m:r>
                  <w:rPr>
                    <w:rFonts w:ascii="Cambria Math" w:hAnsi="Cambria Math" w:cs="Arial"/>
                    <w:lang w:val="en-GB"/>
                  </w:rPr>
                  <m:t>MWB</m:t>
                </m:r>
              </m:e>
            </m:acc>
          </m:e>
          <m:sup>
            <m:r>
              <w:rPr>
                <w:rFonts w:ascii="Cambria Math" w:hAnsi="Cambria Math" w:cs="Arial"/>
                <w:lang w:val="en-GB"/>
              </w:rPr>
              <m:t>u</m:t>
            </m:r>
          </m:sup>
        </m:sSup>
        <m:r>
          <w:rPr>
            <w:rFonts w:ascii="Cambria Math" w:hAnsi="Cambria Math" w:cs="Arial"/>
            <w:lang w:val="en-GB"/>
          </w:rPr>
          <m:t>=</m:t>
        </m:r>
        <m:f>
          <m:fPr>
            <m:ctrlPr>
              <w:rPr>
                <w:rFonts w:ascii="Cambria Math" w:hAnsi="Cambria Math" w:cs="Arial"/>
                <w:i/>
                <w:lang w:val="en-GB"/>
              </w:rPr>
            </m:ctrlPr>
          </m:fPr>
          <m:num>
            <m:r>
              <w:rPr>
                <w:rFonts w:ascii="Cambria Math" w:hAnsi="Cambria Math" w:cs="Arial"/>
                <w:lang w:val="en-GB"/>
              </w:rPr>
              <m:t>1</m:t>
            </m:r>
          </m:num>
          <m:den>
            <m:r>
              <w:rPr>
                <w:rFonts w:ascii="Cambria Math" w:hAnsi="Cambria Math" w:cs="Arial"/>
                <w:lang w:val="en-GB"/>
              </w:rPr>
              <m:t>T</m:t>
            </m:r>
          </m:den>
        </m:f>
        <m:nary>
          <m:naryPr>
            <m:chr m:val="∑"/>
            <m:limLoc m:val="undOvr"/>
            <m:ctrlPr>
              <w:rPr>
                <w:rFonts w:ascii="Cambria Math" w:hAnsi="Cambria Math" w:cs="Arial"/>
                <w:i/>
                <w:lang w:val="en-GB"/>
              </w:rPr>
            </m:ctrlPr>
          </m:naryPr>
          <m:sub>
            <m:r>
              <w:rPr>
                <w:rFonts w:ascii="Cambria Math" w:hAnsi="Cambria Math" w:cs="Arial"/>
                <w:lang w:val="en-GB"/>
              </w:rPr>
              <m:t>t=1</m:t>
            </m:r>
          </m:sub>
          <m:sup>
            <m:r>
              <w:rPr>
                <w:rFonts w:ascii="Cambria Math" w:hAnsi="Cambria Math" w:cs="Arial"/>
                <w:lang w:val="en-GB"/>
              </w:rPr>
              <m:t>T</m:t>
            </m:r>
          </m:sup>
          <m:e>
            <m:sSubSup>
              <m:sSubSupPr>
                <m:ctrlPr>
                  <w:rPr>
                    <w:rFonts w:ascii="Cambria Math" w:hAnsi="Cambria Math" w:cs="Arial"/>
                    <w:i/>
                    <w:lang w:val="en-GB"/>
                  </w:rPr>
                </m:ctrlPr>
              </m:sSubSupPr>
              <m:e>
                <m:r>
                  <w:rPr>
                    <w:rFonts w:ascii="Cambria Math" w:hAnsi="Cambria Math" w:cs="Arial"/>
                    <w:lang w:val="en-GB"/>
                  </w:rPr>
                  <m:t>MWB</m:t>
                </m:r>
              </m:e>
              <m:sub>
                <m:r>
                  <w:rPr>
                    <w:rFonts w:ascii="Cambria Math" w:hAnsi="Cambria Math" w:cs="Arial"/>
                    <w:lang w:val="en-GB"/>
                  </w:rPr>
                  <m:t>t</m:t>
                </m:r>
              </m:sub>
              <m:sup>
                <m:r>
                  <w:rPr>
                    <w:rFonts w:ascii="Cambria Math" w:hAnsi="Cambria Math" w:cs="Arial"/>
                    <w:lang w:val="en-GB"/>
                  </w:rPr>
                  <m:t>u</m:t>
                </m:r>
              </m:sup>
            </m:sSubSup>
          </m:e>
        </m:nary>
      </m:oMath>
      <w:r w:rsidR="00300751" w:rsidRPr="005B7B31">
        <w:rPr>
          <w:rFonts w:ascii="Arial" w:eastAsiaTheme="minorEastAsia" w:hAnsi="Arial" w:cs="Arial"/>
          <w:lang w:val="en-GB"/>
        </w:rPr>
        <w:t xml:space="preserve"> denote the average of the </w:t>
      </w:r>
      <m:oMath>
        <m:sSup>
          <m:sSupPr>
            <m:ctrlPr>
              <w:rPr>
                <w:rFonts w:ascii="Cambria Math" w:hAnsi="Cambria Math" w:cs="Arial"/>
                <w:i/>
                <w:lang w:val="en-GB"/>
              </w:rPr>
            </m:ctrlPr>
          </m:sSupPr>
          <m:e>
            <m:r>
              <w:rPr>
                <w:rFonts w:ascii="Cambria Math" w:hAnsi="Cambria Math" w:cs="Arial"/>
                <w:lang w:val="en-GB"/>
              </w:rPr>
              <m:t>MWB</m:t>
            </m:r>
          </m:e>
          <m:sup>
            <m:r>
              <w:rPr>
                <w:rFonts w:ascii="Cambria Math" w:hAnsi="Cambria Math" w:cs="Arial"/>
                <w:lang w:val="en-GB"/>
              </w:rPr>
              <m:t>u</m:t>
            </m:r>
          </m:sup>
        </m:sSup>
      </m:oMath>
      <w:r w:rsidR="00300751" w:rsidRPr="005B7B31">
        <w:rPr>
          <w:rFonts w:ascii="Arial" w:eastAsiaTheme="minorEastAsia" w:hAnsi="Arial" w:cs="Arial"/>
          <w:lang w:val="en-GB"/>
        </w:rPr>
        <w:t xml:space="preserve"> values over time, </w:t>
      </w:r>
      <w:r w:rsidR="00300751" w:rsidRPr="005B7B31">
        <w:rPr>
          <w:rFonts w:ascii="Arial" w:hAnsi="Arial" w:cs="Arial"/>
          <w:lang w:val="en-GB"/>
        </w:rPr>
        <w:t>and</w:t>
      </w:r>
      <w:r w:rsidRPr="005B7B31">
        <w:rPr>
          <w:rFonts w:ascii="Arial" w:hAnsi="Arial" w:cs="Arial"/>
          <w:lang w:val="en-GB"/>
        </w:rPr>
        <w:t xml:space="preserve"> let </w:t>
      </w:r>
      <m:oMath>
        <m:sSup>
          <m:sSupPr>
            <m:ctrlPr>
              <w:rPr>
                <w:rFonts w:ascii="Cambria Math" w:hAnsi="Cambria Math" w:cs="Arial"/>
                <w:i/>
                <w:lang w:val="en-GB"/>
              </w:rPr>
            </m:ctrlPr>
          </m:sSupPr>
          <m:e>
            <m:r>
              <w:rPr>
                <w:rFonts w:ascii="Cambria Math" w:hAnsi="Cambria Math" w:cs="Arial"/>
                <w:lang w:val="en-GB"/>
              </w:rPr>
              <m:t>S</m:t>
            </m:r>
          </m:e>
          <m:sup>
            <m:r>
              <w:rPr>
                <w:rFonts w:ascii="Cambria Math" w:hAnsi="Cambria Math" w:cs="Arial"/>
                <w:lang w:val="en-GB"/>
              </w:rPr>
              <m:t>u</m:t>
            </m:r>
          </m:sup>
        </m:sSup>
        <m:r>
          <w:rPr>
            <w:rFonts w:ascii="Cambria Math" w:hAnsi="Cambria Math" w:cs="Arial"/>
            <w:lang w:val="en-GB"/>
          </w:rPr>
          <m:t>=</m:t>
        </m:r>
        <m:rad>
          <m:radPr>
            <m:degHide m:val="1"/>
            <m:ctrlPr>
              <w:rPr>
                <w:rFonts w:ascii="Cambria Math" w:hAnsi="Cambria Math" w:cs="Arial"/>
                <w:i/>
                <w:lang w:val="en-GB"/>
              </w:rPr>
            </m:ctrlPr>
          </m:radPr>
          <m:deg/>
          <m:e>
            <m:f>
              <m:fPr>
                <m:ctrlPr>
                  <w:rPr>
                    <w:rFonts w:ascii="Cambria Math" w:hAnsi="Cambria Math" w:cs="Arial"/>
                    <w:i/>
                    <w:lang w:val="en-GB"/>
                  </w:rPr>
                </m:ctrlPr>
              </m:fPr>
              <m:num>
                <m:r>
                  <w:rPr>
                    <w:rFonts w:ascii="Cambria Math" w:hAnsi="Cambria Math" w:cs="Arial"/>
                    <w:lang w:val="en-GB"/>
                  </w:rPr>
                  <m:t>1</m:t>
                </m:r>
              </m:num>
              <m:den>
                <m:r>
                  <w:rPr>
                    <w:rFonts w:ascii="Cambria Math" w:hAnsi="Cambria Math" w:cs="Arial"/>
                    <w:lang w:val="en-GB"/>
                  </w:rPr>
                  <m:t>T-1</m:t>
                </m:r>
              </m:den>
            </m:f>
            <m:nary>
              <m:naryPr>
                <m:chr m:val="∑"/>
                <m:limLoc m:val="undOvr"/>
                <m:ctrlPr>
                  <w:rPr>
                    <w:rFonts w:ascii="Cambria Math" w:hAnsi="Cambria Math" w:cs="Arial"/>
                    <w:i/>
                    <w:lang w:val="en-GB"/>
                  </w:rPr>
                </m:ctrlPr>
              </m:naryPr>
              <m:sub>
                <m:r>
                  <w:rPr>
                    <w:rFonts w:ascii="Cambria Math" w:hAnsi="Cambria Math" w:cs="Arial"/>
                    <w:lang w:val="en-GB"/>
                  </w:rPr>
                  <m:t>t=1</m:t>
                </m:r>
              </m:sub>
              <m:sup>
                <m:r>
                  <w:rPr>
                    <w:rFonts w:ascii="Cambria Math" w:hAnsi="Cambria Math" w:cs="Arial"/>
                    <w:lang w:val="en-GB"/>
                  </w:rPr>
                  <m:t>T</m:t>
                </m:r>
              </m:sup>
              <m:e>
                <m:sSup>
                  <m:sSupPr>
                    <m:ctrlPr>
                      <w:rPr>
                        <w:rFonts w:ascii="Cambria Math" w:hAnsi="Cambria Math" w:cs="Arial"/>
                        <w:i/>
                        <w:lang w:val="en-GB"/>
                      </w:rPr>
                    </m:ctrlPr>
                  </m:sSupPr>
                  <m:e>
                    <m:d>
                      <m:dPr>
                        <m:ctrlPr>
                          <w:rPr>
                            <w:rFonts w:ascii="Cambria Math" w:hAnsi="Cambria Math" w:cs="Arial"/>
                            <w:i/>
                            <w:lang w:val="en-GB"/>
                          </w:rPr>
                        </m:ctrlPr>
                      </m:dPr>
                      <m:e>
                        <m:sSubSup>
                          <m:sSubSupPr>
                            <m:ctrlPr>
                              <w:rPr>
                                <w:rFonts w:ascii="Cambria Math" w:hAnsi="Cambria Math" w:cs="Arial"/>
                                <w:i/>
                                <w:lang w:val="en-GB"/>
                              </w:rPr>
                            </m:ctrlPr>
                          </m:sSubSupPr>
                          <m:e>
                            <m:r>
                              <w:rPr>
                                <w:rFonts w:ascii="Cambria Math" w:hAnsi="Cambria Math" w:cs="Arial"/>
                                <w:lang w:val="en-GB"/>
                              </w:rPr>
                              <m:t>MWB</m:t>
                            </m:r>
                          </m:e>
                          <m:sub>
                            <m:r>
                              <w:rPr>
                                <w:rFonts w:ascii="Cambria Math" w:hAnsi="Cambria Math" w:cs="Arial"/>
                                <w:lang w:val="en-GB"/>
                              </w:rPr>
                              <m:t>t</m:t>
                            </m:r>
                          </m:sub>
                          <m:sup>
                            <m:r>
                              <w:rPr>
                                <w:rFonts w:ascii="Cambria Math" w:hAnsi="Cambria Math" w:cs="Arial"/>
                                <w:lang w:val="en-GB"/>
                              </w:rPr>
                              <m:t>u</m:t>
                            </m:r>
                          </m:sup>
                        </m:sSubSup>
                        <m:r>
                          <w:rPr>
                            <w:rFonts w:ascii="Cambria Math" w:hAnsi="Cambria Math" w:cs="Arial"/>
                            <w:lang w:val="en-GB"/>
                          </w:rPr>
                          <m:t>-</m:t>
                        </m:r>
                        <m:sSup>
                          <m:sSupPr>
                            <m:ctrlPr>
                              <w:rPr>
                                <w:rFonts w:ascii="Cambria Math" w:hAnsi="Cambria Math" w:cs="Arial"/>
                                <w:i/>
                                <w:lang w:val="en-GB"/>
                              </w:rPr>
                            </m:ctrlPr>
                          </m:sSupPr>
                          <m:e>
                            <m:acc>
                              <m:accPr>
                                <m:chr m:val="̅"/>
                                <m:ctrlPr>
                                  <w:rPr>
                                    <w:rFonts w:ascii="Cambria Math" w:hAnsi="Cambria Math" w:cs="Arial"/>
                                    <w:i/>
                                    <w:lang w:val="en-GB"/>
                                  </w:rPr>
                                </m:ctrlPr>
                              </m:accPr>
                              <m:e>
                                <m:r>
                                  <w:rPr>
                                    <w:rFonts w:ascii="Cambria Math" w:hAnsi="Cambria Math" w:cs="Arial"/>
                                    <w:lang w:val="en-GB"/>
                                  </w:rPr>
                                  <m:t>MWB</m:t>
                                </m:r>
                              </m:e>
                            </m:acc>
                          </m:e>
                          <m:sup>
                            <m:r>
                              <w:rPr>
                                <w:rFonts w:ascii="Cambria Math" w:hAnsi="Cambria Math" w:cs="Arial"/>
                                <w:lang w:val="en-GB"/>
                              </w:rPr>
                              <m:t>u</m:t>
                            </m:r>
                          </m:sup>
                        </m:sSup>
                      </m:e>
                    </m:d>
                  </m:e>
                  <m:sup>
                    <m:r>
                      <w:rPr>
                        <w:rFonts w:ascii="Cambria Math" w:hAnsi="Cambria Math" w:cs="Arial"/>
                        <w:lang w:val="en-GB"/>
                      </w:rPr>
                      <m:t>2</m:t>
                    </m:r>
                  </m:sup>
                </m:sSup>
              </m:e>
            </m:nary>
          </m:e>
        </m:rad>
      </m:oMath>
      <w:r w:rsidR="00300751" w:rsidRPr="005B7B31">
        <w:rPr>
          <w:rFonts w:ascii="Arial" w:eastAsiaTheme="minorEastAsia" w:hAnsi="Arial" w:cs="Arial"/>
          <w:lang w:val="en-GB"/>
        </w:rPr>
        <w:t xml:space="preserve"> </w:t>
      </w:r>
      <w:r w:rsidRPr="005B7B31">
        <w:rPr>
          <w:rFonts w:ascii="Arial" w:eastAsiaTheme="minorEastAsia" w:hAnsi="Arial" w:cs="Arial"/>
          <w:lang w:val="en-GB"/>
        </w:rPr>
        <w:t xml:space="preserve">be the </w:t>
      </w:r>
      <w:r w:rsidR="00EA4224" w:rsidRPr="005B7B31">
        <w:rPr>
          <w:rFonts w:ascii="Arial" w:eastAsiaTheme="minorEastAsia" w:hAnsi="Arial" w:cs="Arial"/>
          <w:lang w:val="en-GB"/>
        </w:rPr>
        <w:t xml:space="preserve">square root of the </w:t>
      </w:r>
      <w:r w:rsidR="00300751" w:rsidRPr="005B7B31">
        <w:rPr>
          <w:rFonts w:ascii="Arial" w:eastAsiaTheme="minorEastAsia" w:hAnsi="Arial" w:cs="Arial"/>
          <w:lang w:val="en-GB"/>
        </w:rPr>
        <w:t xml:space="preserve">corresponding Bessel corrected sample </w:t>
      </w:r>
      <w:r w:rsidRPr="005B7B31">
        <w:rPr>
          <w:rFonts w:ascii="Arial" w:eastAsiaTheme="minorEastAsia" w:hAnsi="Arial" w:cs="Arial"/>
          <w:lang w:val="en-GB"/>
        </w:rPr>
        <w:t>variance</w:t>
      </w:r>
      <w:r w:rsidR="00300751" w:rsidRPr="005B7B31">
        <w:rPr>
          <w:rFonts w:ascii="Arial" w:eastAsiaTheme="minorEastAsia" w:hAnsi="Arial" w:cs="Arial"/>
          <w:lang w:val="en-GB"/>
        </w:rPr>
        <w:t xml:space="preserve">. </w:t>
      </w:r>
      <w:r w:rsidRPr="005B7B31">
        <w:rPr>
          <w:rFonts w:ascii="Arial" w:eastAsiaTheme="minorEastAsia" w:hAnsi="Arial" w:cs="Arial"/>
          <w:lang w:val="en-GB"/>
        </w:rPr>
        <w:t xml:space="preserve">The time series </w:t>
      </w:r>
      <m:oMath>
        <m:sSubSup>
          <m:sSubSupPr>
            <m:ctrlPr>
              <w:rPr>
                <w:rFonts w:ascii="Cambria Math" w:hAnsi="Cambria Math" w:cs="Arial"/>
                <w:i/>
                <w:lang w:val="en-GB"/>
              </w:rPr>
            </m:ctrlPr>
          </m:sSubSupPr>
          <m:e>
            <m:r>
              <w:rPr>
                <w:rFonts w:ascii="Cambria Math" w:hAnsi="Cambria Math" w:cs="Arial"/>
                <w:lang w:val="en-GB"/>
              </w:rPr>
              <m:t>MWB</m:t>
            </m:r>
          </m:e>
          <m:sub>
            <m:r>
              <w:rPr>
                <w:rFonts w:ascii="Cambria Math" w:hAnsi="Cambria Math" w:cs="Arial"/>
                <w:lang w:val="en-GB"/>
              </w:rPr>
              <m:t>t</m:t>
            </m:r>
          </m:sub>
          <m:sup>
            <m:r>
              <w:rPr>
                <w:rFonts w:ascii="Cambria Math" w:hAnsi="Cambria Math" w:cs="Arial"/>
                <w:lang w:val="en-GB"/>
              </w:rPr>
              <m:t>u</m:t>
            </m:r>
          </m:sup>
        </m:sSubSup>
      </m:oMath>
      <w:r w:rsidRPr="005B7B31">
        <w:rPr>
          <w:rFonts w:ascii="Arial" w:eastAsiaTheme="minorEastAsia" w:hAnsi="Arial" w:cs="Arial"/>
          <w:lang w:val="en-GB"/>
        </w:rPr>
        <w:t xml:space="preserve"> (</w:t>
      </w:r>
      <m:oMath>
        <m:r>
          <w:rPr>
            <w:rFonts w:ascii="Cambria Math" w:hAnsi="Cambria Math" w:cs="Arial"/>
            <w:lang w:val="en-GB"/>
          </w:rPr>
          <m:t>t=1, 2, …, T</m:t>
        </m:r>
      </m:oMath>
      <w:r w:rsidRPr="005B7B31">
        <w:rPr>
          <w:rFonts w:ascii="Arial" w:eastAsiaTheme="minorEastAsia" w:hAnsi="Arial" w:cs="Arial"/>
          <w:lang w:val="en-GB"/>
        </w:rPr>
        <w:t xml:space="preserve">) </w:t>
      </w:r>
      <w:r w:rsidR="00076037" w:rsidRPr="005B7B31">
        <w:rPr>
          <w:rFonts w:ascii="Arial" w:eastAsiaTheme="minorEastAsia" w:hAnsi="Arial" w:cs="Arial"/>
          <w:lang w:val="en-GB"/>
        </w:rPr>
        <w:t>is</w:t>
      </w:r>
      <w:r w:rsidRPr="005B7B31">
        <w:rPr>
          <w:rFonts w:ascii="Arial" w:eastAsiaTheme="minorEastAsia" w:hAnsi="Arial" w:cs="Arial"/>
          <w:lang w:val="en-GB"/>
        </w:rPr>
        <w:t xml:space="preserve"> obtained by calculating the </w:t>
      </w:r>
      <w:r w:rsidR="00EA4224" w:rsidRPr="005B7B31">
        <w:rPr>
          <w:rFonts w:ascii="Arial" w:eastAsiaTheme="minorEastAsia" w:hAnsi="Arial" w:cs="Arial"/>
          <w:lang w:val="en-GB"/>
        </w:rPr>
        <w:t xml:space="preserve">yearly </w:t>
      </w:r>
      <w:r w:rsidRPr="005B7B31">
        <w:rPr>
          <w:rFonts w:ascii="Arial" w:eastAsiaTheme="minorEastAsia" w:hAnsi="Arial" w:cs="Arial"/>
          <w:lang w:val="en-GB"/>
        </w:rPr>
        <w:t>migration matrix and the re</w:t>
      </w:r>
      <w:r w:rsidR="006C5374" w:rsidRPr="005B7B31">
        <w:rPr>
          <w:rFonts w:ascii="Arial" w:eastAsiaTheme="minorEastAsia" w:hAnsi="Arial" w:cs="Arial"/>
          <w:lang w:val="en-GB"/>
        </w:rPr>
        <w:t xml:space="preserve">spective MWB values on the </w:t>
      </w:r>
      <w:r w:rsidR="00D753B2" w:rsidRPr="005B7B31">
        <w:rPr>
          <w:rFonts w:ascii="Arial" w:eastAsiaTheme="minorEastAsia" w:hAnsi="Arial" w:cs="Arial"/>
          <w:lang w:val="en-GB"/>
        </w:rPr>
        <w:t>“yearly time slices” sample</w:t>
      </w:r>
      <w:r w:rsidR="006C5374" w:rsidRPr="005B7B31">
        <w:rPr>
          <w:rFonts w:ascii="Arial" w:eastAsiaTheme="minorEastAsia" w:hAnsi="Arial" w:cs="Arial"/>
          <w:lang w:val="en-GB"/>
        </w:rPr>
        <w:t xml:space="preserve">, in a way that </w:t>
      </w:r>
      <m:oMath>
        <m:r>
          <w:rPr>
            <w:rFonts w:ascii="Cambria Math" w:hAnsi="Cambria Math" w:cs="Arial"/>
            <w:lang w:val="en-GB"/>
          </w:rPr>
          <m:t>T</m:t>
        </m:r>
      </m:oMath>
      <w:r w:rsidR="006C5374" w:rsidRPr="005B7B31">
        <w:rPr>
          <w:rFonts w:ascii="Arial" w:eastAsiaTheme="minorEastAsia" w:hAnsi="Arial" w:cs="Arial"/>
          <w:lang w:val="en-GB"/>
        </w:rPr>
        <w:t xml:space="preserve"> belongs to the matrix with end date equal to the snapshot date of the base sample. For example if the review cut-off date is 31 December 2017 and the first snapshot date of the development sample is in 2010, </w:t>
      </w:r>
      <w:proofErr w:type="gramStart"/>
      <w:r w:rsidR="006C5374" w:rsidRPr="005B7B31">
        <w:rPr>
          <w:rFonts w:ascii="Arial" w:eastAsiaTheme="minorEastAsia" w:hAnsi="Arial" w:cs="Arial"/>
          <w:lang w:val="en-GB"/>
        </w:rPr>
        <w:t xml:space="preserve">then </w:t>
      </w:r>
      <w:proofErr w:type="gramEnd"/>
      <m:oMath>
        <m:r>
          <w:rPr>
            <w:rFonts w:ascii="Cambria Math" w:hAnsi="Cambria Math" w:cs="Arial"/>
            <w:lang w:val="en-GB"/>
          </w:rPr>
          <m:t>T=6</m:t>
        </m:r>
      </m:oMath>
      <w:r w:rsidR="006C5374" w:rsidRPr="005B7B31">
        <w:rPr>
          <w:rFonts w:ascii="Arial" w:eastAsiaTheme="minorEastAsia" w:hAnsi="Arial" w:cs="Arial"/>
          <w:lang w:val="en-GB"/>
        </w:rPr>
        <w:t>, the migration matrices starting in December 2010, 2011, 2012, 2013, 2014 and 2015 are used for the average and variance calculations, and we test the most recent migration matrix: starting in December 2016 observing migrations until December 2017.</w:t>
      </w:r>
      <w:r w:rsidR="00AA2235" w:rsidRPr="005B7B31">
        <w:rPr>
          <w:rFonts w:ascii="Arial" w:eastAsiaTheme="minorEastAsia" w:hAnsi="Arial" w:cs="Arial"/>
          <w:lang w:val="en-GB"/>
        </w:rPr>
        <w:t xml:space="preserve"> The values </w:t>
      </w:r>
      <m:oMath>
        <m:sSup>
          <m:sSupPr>
            <m:ctrlPr>
              <w:rPr>
                <w:rFonts w:ascii="Cambria Math" w:hAnsi="Cambria Math" w:cs="Arial"/>
                <w:i/>
                <w:lang w:val="en-GB"/>
              </w:rPr>
            </m:ctrlPr>
          </m:sSupPr>
          <m:e>
            <m:acc>
              <m:accPr>
                <m:chr m:val="̅"/>
                <m:ctrlPr>
                  <w:rPr>
                    <w:rFonts w:ascii="Cambria Math" w:hAnsi="Cambria Math" w:cs="Arial"/>
                    <w:i/>
                    <w:lang w:val="en-GB"/>
                  </w:rPr>
                </m:ctrlPr>
              </m:accPr>
              <m:e>
                <m:r>
                  <w:rPr>
                    <w:rFonts w:ascii="Cambria Math" w:hAnsi="Cambria Math" w:cs="Arial"/>
                    <w:lang w:val="en-GB"/>
                  </w:rPr>
                  <m:t>MWB</m:t>
                </m:r>
              </m:e>
            </m:acc>
          </m:e>
          <m:sup>
            <m:r>
              <w:rPr>
                <w:rFonts w:ascii="Cambria Math" w:hAnsi="Cambria Math" w:cs="Arial"/>
                <w:lang w:val="en-GB"/>
              </w:rPr>
              <m:t>d</m:t>
            </m:r>
          </m:sup>
        </m:sSup>
      </m:oMath>
      <w:r w:rsidR="00AA2235" w:rsidRPr="005B7B31">
        <w:rPr>
          <w:rFonts w:ascii="Arial" w:eastAsiaTheme="minorEastAsia" w:hAnsi="Arial" w:cs="Arial"/>
          <w:lang w:val="en-GB"/>
        </w:rPr>
        <w:t xml:space="preserve">, </w:t>
      </w:r>
      <m:oMath>
        <m:sSup>
          <m:sSupPr>
            <m:ctrlPr>
              <w:rPr>
                <w:rFonts w:ascii="Cambria Math" w:hAnsi="Cambria Math" w:cs="Arial"/>
                <w:i/>
                <w:lang w:val="en-GB"/>
              </w:rPr>
            </m:ctrlPr>
          </m:sSupPr>
          <m:e>
            <m:r>
              <w:rPr>
                <w:rFonts w:ascii="Cambria Math" w:hAnsi="Cambria Math" w:cs="Arial"/>
                <w:lang w:val="en-GB"/>
              </w:rPr>
              <m:t>S</m:t>
            </m:r>
          </m:e>
          <m:sup>
            <m:r>
              <w:rPr>
                <w:rFonts w:ascii="Cambria Math" w:hAnsi="Cambria Math" w:cs="Arial"/>
                <w:lang w:val="en-GB"/>
              </w:rPr>
              <m:t>d</m:t>
            </m:r>
          </m:sup>
        </m:sSup>
      </m:oMath>
      <w:r w:rsidR="00AA2235" w:rsidRPr="005B7B31">
        <w:rPr>
          <w:rFonts w:ascii="Arial" w:eastAsiaTheme="minorEastAsia" w:hAnsi="Arial" w:cs="Arial"/>
          <w:lang w:val="en-GB"/>
        </w:rPr>
        <w:t xml:space="preserve"> are defined analogously.</w:t>
      </w:r>
    </w:p>
    <w:p w14:paraId="030268B7" w14:textId="77777777" w:rsidR="0044028B" w:rsidRPr="005B7B31" w:rsidRDefault="009706DA" w:rsidP="0059247B">
      <w:pPr>
        <w:rPr>
          <w:rFonts w:ascii="Arial" w:eastAsiaTheme="minorEastAsia" w:hAnsi="Arial" w:cs="Arial"/>
          <w:lang w:val="en-GB"/>
        </w:rPr>
      </w:pPr>
      <w:r w:rsidRPr="005B7B31">
        <w:rPr>
          <w:rFonts w:ascii="Arial" w:hAnsi="Arial" w:cs="Arial"/>
          <w:lang w:val="en-GB"/>
        </w:rPr>
        <w:t xml:space="preserve">Unusual migrations in the most recent period are detected by constructing confidence intervals around the mean </w:t>
      </w:r>
      <m:oMath>
        <m:sSup>
          <m:sSupPr>
            <m:ctrlPr>
              <w:rPr>
                <w:rFonts w:ascii="Cambria Math" w:hAnsi="Cambria Math" w:cs="Arial"/>
                <w:i/>
                <w:lang w:val="en-GB"/>
              </w:rPr>
            </m:ctrlPr>
          </m:sSupPr>
          <m:e>
            <m:acc>
              <m:accPr>
                <m:chr m:val="̅"/>
                <m:ctrlPr>
                  <w:rPr>
                    <w:rFonts w:ascii="Cambria Math" w:hAnsi="Cambria Math" w:cs="Arial"/>
                    <w:i/>
                    <w:lang w:val="en-GB"/>
                  </w:rPr>
                </m:ctrlPr>
              </m:accPr>
              <m:e>
                <m:r>
                  <w:rPr>
                    <w:rFonts w:ascii="Cambria Math" w:hAnsi="Cambria Math" w:cs="Arial"/>
                    <w:lang w:val="en-GB"/>
                  </w:rPr>
                  <m:t>MWB</m:t>
                </m:r>
              </m:e>
            </m:acc>
          </m:e>
          <m:sup>
            <m:r>
              <w:rPr>
                <w:rFonts w:ascii="Cambria Math" w:hAnsi="Cambria Math" w:cs="Arial"/>
                <w:lang w:val="en-GB"/>
              </w:rPr>
              <m:t>u</m:t>
            </m:r>
          </m:sup>
        </m:sSup>
      </m:oMath>
      <w:r w:rsidRPr="005B7B31">
        <w:rPr>
          <w:rFonts w:ascii="Arial" w:eastAsiaTheme="minorEastAsia" w:hAnsi="Arial" w:cs="Arial"/>
          <w:lang w:val="en-GB"/>
        </w:rPr>
        <w:t xml:space="preserve"> and </w:t>
      </w:r>
      <m:oMath>
        <m:sSup>
          <m:sSupPr>
            <m:ctrlPr>
              <w:rPr>
                <w:rFonts w:ascii="Cambria Math" w:hAnsi="Cambria Math" w:cs="Arial"/>
                <w:i/>
                <w:lang w:val="en-GB"/>
              </w:rPr>
            </m:ctrlPr>
          </m:sSupPr>
          <m:e>
            <m:acc>
              <m:accPr>
                <m:chr m:val="̅"/>
                <m:ctrlPr>
                  <w:rPr>
                    <w:rFonts w:ascii="Cambria Math" w:hAnsi="Cambria Math" w:cs="Arial"/>
                    <w:i/>
                    <w:lang w:val="en-GB"/>
                  </w:rPr>
                </m:ctrlPr>
              </m:accPr>
              <m:e>
                <m:r>
                  <w:rPr>
                    <w:rFonts w:ascii="Cambria Math" w:hAnsi="Cambria Math" w:cs="Arial"/>
                    <w:lang w:val="en-GB"/>
                  </w:rPr>
                  <m:t>MWB</m:t>
                </m:r>
              </m:e>
            </m:acc>
          </m:e>
          <m:sup>
            <m:r>
              <w:rPr>
                <w:rFonts w:ascii="Cambria Math" w:hAnsi="Cambria Math" w:cs="Arial"/>
                <w:lang w:val="en-GB"/>
              </w:rPr>
              <m:t>d</m:t>
            </m:r>
          </m:sup>
        </m:sSup>
      </m:oMath>
      <w:r w:rsidRPr="005B7B31">
        <w:rPr>
          <w:rFonts w:ascii="Arial" w:eastAsiaTheme="minorEastAsia" w:hAnsi="Arial" w:cs="Arial"/>
          <w:lang w:val="en-GB"/>
        </w:rPr>
        <w:t xml:space="preserve"> values</w:t>
      </w:r>
      <w:r w:rsidR="00AA2235" w:rsidRPr="005B7B31">
        <w:rPr>
          <w:rFonts w:ascii="Arial" w:eastAsiaTheme="minorEastAsia" w:hAnsi="Arial" w:cs="Arial"/>
          <w:lang w:val="en-GB"/>
        </w:rPr>
        <w:t>,</w:t>
      </w:r>
      <w:r w:rsidRPr="005B7B31">
        <w:rPr>
          <w:rFonts w:ascii="Arial" w:eastAsiaTheme="minorEastAsia" w:hAnsi="Arial" w:cs="Arial"/>
          <w:lang w:val="en-GB"/>
        </w:rPr>
        <w:t xml:space="preserve"> and observing whether the most recent </w:t>
      </w:r>
      <m:oMath>
        <m:sSup>
          <m:sSupPr>
            <m:ctrlPr>
              <w:rPr>
                <w:rFonts w:ascii="Cambria Math" w:hAnsi="Cambria Math" w:cs="Arial"/>
                <w:i/>
                <w:lang w:val="en-GB"/>
              </w:rPr>
            </m:ctrlPr>
          </m:sSupPr>
          <m:e>
            <m:r>
              <w:rPr>
                <w:rFonts w:ascii="Cambria Math" w:hAnsi="Cambria Math" w:cs="Arial"/>
                <w:lang w:val="en-GB"/>
              </w:rPr>
              <m:t>MWB</m:t>
            </m:r>
          </m:e>
          <m:sup>
            <m:r>
              <w:rPr>
                <w:rFonts w:ascii="Cambria Math" w:hAnsi="Cambria Math" w:cs="Arial"/>
                <w:lang w:val="en-GB"/>
              </w:rPr>
              <m:t>u</m:t>
            </m:r>
          </m:sup>
        </m:sSup>
      </m:oMath>
      <w:r w:rsidRPr="005B7B31">
        <w:rPr>
          <w:rFonts w:ascii="Arial" w:eastAsiaTheme="minorEastAsia" w:hAnsi="Arial" w:cs="Arial"/>
          <w:lang w:val="en-GB"/>
        </w:rPr>
        <w:t xml:space="preserve"> and </w:t>
      </w:r>
      <m:oMath>
        <m:sSup>
          <m:sSupPr>
            <m:ctrlPr>
              <w:rPr>
                <w:rFonts w:ascii="Cambria Math" w:hAnsi="Cambria Math" w:cs="Arial"/>
                <w:i/>
                <w:lang w:val="en-GB"/>
              </w:rPr>
            </m:ctrlPr>
          </m:sSupPr>
          <m:e>
            <m:r>
              <w:rPr>
                <w:rFonts w:ascii="Cambria Math" w:hAnsi="Cambria Math" w:cs="Arial"/>
                <w:lang w:val="en-GB"/>
              </w:rPr>
              <m:t>MWB</m:t>
            </m:r>
          </m:e>
          <m:sup>
            <m:r>
              <w:rPr>
                <w:rFonts w:ascii="Cambria Math" w:hAnsi="Cambria Math" w:cs="Arial"/>
                <w:lang w:val="en-GB"/>
              </w:rPr>
              <m:t>d</m:t>
            </m:r>
          </m:sup>
        </m:sSup>
      </m:oMath>
      <w:r w:rsidRPr="005B7B31">
        <w:rPr>
          <w:rFonts w:ascii="Arial" w:eastAsiaTheme="minorEastAsia" w:hAnsi="Arial" w:cs="Arial"/>
          <w:lang w:val="en-GB"/>
        </w:rPr>
        <w:t xml:space="preserve"> fall inside. In fact, the test will be assessed based on the p-values</w:t>
      </w:r>
    </w:p>
    <w:p w14:paraId="030268B8" w14:textId="77777777" w:rsidR="009706DA" w:rsidRPr="005B7B31" w:rsidRDefault="007040EA" w:rsidP="0059247B">
      <w:pPr>
        <w:rPr>
          <w:rFonts w:ascii="Arial" w:eastAsiaTheme="minorEastAsia" w:hAnsi="Arial" w:cs="Arial"/>
          <w:lang w:val="en-GB"/>
        </w:rPr>
      </w:pPr>
      <m:oMathPara>
        <m:oMath>
          <m:sSup>
            <m:sSupPr>
              <m:ctrlPr>
                <w:rPr>
                  <w:rFonts w:ascii="Cambria Math" w:hAnsi="Cambria Math" w:cs="Arial"/>
                  <w:i/>
                  <w:lang w:val="en-GB"/>
                </w:rPr>
              </m:ctrlPr>
            </m:sSupPr>
            <m:e>
              <m:r>
                <w:rPr>
                  <w:rFonts w:ascii="Cambria Math" w:hAnsi="Cambria Math" w:cs="Arial"/>
                  <w:lang w:val="en-GB"/>
                </w:rPr>
                <m:t>p</m:t>
              </m:r>
            </m:e>
            <m:sup>
              <m:r>
                <w:rPr>
                  <w:rFonts w:ascii="Cambria Math" w:hAnsi="Cambria Math" w:cs="Arial"/>
                  <w:lang w:val="en-GB"/>
                </w:rPr>
                <m:t>u</m:t>
              </m:r>
            </m:sup>
          </m:sSup>
          <m:r>
            <w:rPr>
              <w:rFonts w:ascii="Cambria Math" w:hAnsi="Cambria Math" w:cs="Arial"/>
              <w:lang w:val="en-GB"/>
            </w:rPr>
            <m:t>=</m:t>
          </m:r>
          <m:r>
            <m:rPr>
              <m:sty m:val="p"/>
            </m:rPr>
            <w:rPr>
              <w:rFonts w:ascii="Cambria Math" w:hAnsi="Cambria Math" w:cs="Arial"/>
              <w:lang w:val="en-GB"/>
            </w:rPr>
            <m:t>P</m:t>
          </m:r>
          <m:d>
            <m:dPr>
              <m:ctrlPr>
                <w:rPr>
                  <w:rFonts w:ascii="Cambria Math" w:hAnsi="Cambria Math" w:cs="Arial"/>
                  <w:i/>
                  <w:lang w:val="en-GB"/>
                </w:rPr>
              </m:ctrlPr>
            </m:dPr>
            <m:e>
              <m:r>
                <w:rPr>
                  <w:rFonts w:ascii="Cambria Math" w:hAnsi="Cambria Math" w:cs="Arial"/>
                  <w:lang w:val="en-GB"/>
                </w:rPr>
                <m:t>X&lt;</m:t>
              </m:r>
              <m:f>
                <m:fPr>
                  <m:ctrlPr>
                    <w:rPr>
                      <w:rFonts w:ascii="Cambria Math" w:hAnsi="Cambria Math" w:cs="Arial"/>
                      <w:i/>
                      <w:lang w:val="en-GB"/>
                    </w:rPr>
                  </m:ctrlPr>
                </m:fPr>
                <m:num>
                  <m:d>
                    <m:dPr>
                      <m:begChr m:val="|"/>
                      <m:endChr m:val="|"/>
                      <m:ctrlPr>
                        <w:rPr>
                          <w:rFonts w:ascii="Cambria Math" w:hAnsi="Cambria Math" w:cs="Arial"/>
                          <w:i/>
                          <w:lang w:val="en-GB"/>
                        </w:rPr>
                      </m:ctrlPr>
                    </m:dPr>
                    <m:e>
                      <m:sSup>
                        <m:sSupPr>
                          <m:ctrlPr>
                            <w:rPr>
                              <w:rFonts w:ascii="Cambria Math" w:hAnsi="Cambria Math" w:cs="Arial"/>
                              <w:i/>
                              <w:lang w:val="en-GB"/>
                            </w:rPr>
                          </m:ctrlPr>
                        </m:sSupPr>
                        <m:e>
                          <m:r>
                            <w:rPr>
                              <w:rFonts w:ascii="Cambria Math" w:hAnsi="Cambria Math" w:cs="Arial"/>
                              <w:lang w:val="en-GB"/>
                            </w:rPr>
                            <m:t>MWB</m:t>
                          </m:r>
                        </m:e>
                        <m:sup>
                          <m:r>
                            <w:rPr>
                              <w:rFonts w:ascii="Cambria Math" w:hAnsi="Cambria Math" w:cs="Arial"/>
                              <w:lang w:val="en-GB"/>
                            </w:rPr>
                            <m:t>u</m:t>
                          </m:r>
                        </m:sup>
                      </m:sSup>
                      <m:r>
                        <w:rPr>
                          <w:rFonts w:ascii="Cambria Math" w:hAnsi="Cambria Math" w:cs="Arial"/>
                          <w:lang w:val="en-GB"/>
                        </w:rPr>
                        <m:t>-</m:t>
                      </m:r>
                      <m:sSup>
                        <m:sSupPr>
                          <m:ctrlPr>
                            <w:rPr>
                              <w:rFonts w:ascii="Cambria Math" w:hAnsi="Cambria Math" w:cs="Arial"/>
                              <w:i/>
                              <w:lang w:val="en-GB"/>
                            </w:rPr>
                          </m:ctrlPr>
                        </m:sSupPr>
                        <m:e>
                          <m:acc>
                            <m:accPr>
                              <m:chr m:val="̅"/>
                              <m:ctrlPr>
                                <w:rPr>
                                  <w:rFonts w:ascii="Cambria Math" w:hAnsi="Cambria Math" w:cs="Arial"/>
                                  <w:i/>
                                  <w:lang w:val="en-GB"/>
                                </w:rPr>
                              </m:ctrlPr>
                            </m:accPr>
                            <m:e>
                              <m:r>
                                <w:rPr>
                                  <w:rFonts w:ascii="Cambria Math" w:hAnsi="Cambria Math" w:cs="Arial"/>
                                  <w:lang w:val="en-GB"/>
                                </w:rPr>
                                <m:t>MWB</m:t>
                              </m:r>
                            </m:e>
                          </m:acc>
                        </m:e>
                        <m:sup>
                          <m:r>
                            <w:rPr>
                              <w:rFonts w:ascii="Cambria Math" w:hAnsi="Cambria Math" w:cs="Arial"/>
                              <w:lang w:val="en-GB"/>
                            </w:rPr>
                            <m:t>u</m:t>
                          </m:r>
                        </m:sup>
                      </m:sSup>
                    </m:e>
                  </m:d>
                </m:num>
                <m:den>
                  <m:sSup>
                    <m:sSupPr>
                      <m:ctrlPr>
                        <w:rPr>
                          <w:rFonts w:ascii="Cambria Math" w:hAnsi="Cambria Math" w:cs="Arial"/>
                          <w:i/>
                          <w:lang w:val="en-GB"/>
                        </w:rPr>
                      </m:ctrlPr>
                    </m:sSupPr>
                    <m:e>
                      <m:r>
                        <w:rPr>
                          <w:rFonts w:ascii="Cambria Math" w:hAnsi="Cambria Math" w:cs="Arial"/>
                          <w:lang w:val="en-GB"/>
                        </w:rPr>
                        <m:t>S</m:t>
                      </m:r>
                    </m:e>
                    <m:sup>
                      <m:r>
                        <w:rPr>
                          <w:rFonts w:ascii="Cambria Math" w:hAnsi="Cambria Math" w:cs="Arial"/>
                          <w:lang w:val="en-GB"/>
                        </w:rPr>
                        <m:t>u</m:t>
                      </m:r>
                    </m:sup>
                  </m:sSup>
                </m:den>
              </m:f>
            </m:e>
          </m:d>
          <m:r>
            <m:rPr>
              <m:sty m:val="p"/>
            </m:rPr>
            <w:rPr>
              <w:rFonts w:ascii="Cambria Math" w:hAnsi="Cambria Math" w:cs="Arial"/>
              <w:lang w:val="en-GB"/>
            </w:rPr>
            <m:t xml:space="preserve">  and  </m:t>
          </m:r>
          <m:sSup>
            <m:sSupPr>
              <m:ctrlPr>
                <w:rPr>
                  <w:rFonts w:ascii="Cambria Math" w:hAnsi="Cambria Math" w:cs="Arial"/>
                  <w:i/>
                  <w:lang w:val="en-GB"/>
                </w:rPr>
              </m:ctrlPr>
            </m:sSupPr>
            <m:e>
              <m:r>
                <w:rPr>
                  <w:rFonts w:ascii="Cambria Math" w:hAnsi="Cambria Math" w:cs="Arial"/>
                  <w:lang w:val="en-GB"/>
                </w:rPr>
                <m:t>p</m:t>
              </m:r>
            </m:e>
            <m:sup>
              <m:r>
                <w:rPr>
                  <w:rFonts w:ascii="Cambria Math" w:hAnsi="Cambria Math" w:cs="Arial"/>
                  <w:lang w:val="en-GB"/>
                </w:rPr>
                <m:t>d</m:t>
              </m:r>
            </m:sup>
          </m:sSup>
          <m:r>
            <w:rPr>
              <w:rFonts w:ascii="Cambria Math" w:hAnsi="Cambria Math" w:cs="Arial"/>
              <w:lang w:val="en-GB"/>
            </w:rPr>
            <m:t>=</m:t>
          </m:r>
          <m:r>
            <m:rPr>
              <m:sty m:val="p"/>
            </m:rPr>
            <w:rPr>
              <w:rFonts w:ascii="Cambria Math" w:hAnsi="Cambria Math" w:cs="Arial"/>
              <w:lang w:val="en-GB"/>
            </w:rPr>
            <m:t>P</m:t>
          </m:r>
          <m:d>
            <m:dPr>
              <m:ctrlPr>
                <w:rPr>
                  <w:rFonts w:ascii="Cambria Math" w:hAnsi="Cambria Math" w:cs="Arial"/>
                  <w:i/>
                  <w:lang w:val="en-GB"/>
                </w:rPr>
              </m:ctrlPr>
            </m:dPr>
            <m:e>
              <m:r>
                <w:rPr>
                  <w:rFonts w:ascii="Cambria Math" w:hAnsi="Cambria Math" w:cs="Arial"/>
                  <w:lang w:val="en-GB"/>
                </w:rPr>
                <m:t>X&lt;</m:t>
              </m:r>
              <m:f>
                <m:fPr>
                  <m:ctrlPr>
                    <w:rPr>
                      <w:rFonts w:ascii="Cambria Math" w:hAnsi="Cambria Math" w:cs="Arial"/>
                      <w:i/>
                      <w:lang w:val="en-GB"/>
                    </w:rPr>
                  </m:ctrlPr>
                </m:fPr>
                <m:num>
                  <m:d>
                    <m:dPr>
                      <m:begChr m:val="|"/>
                      <m:endChr m:val="|"/>
                      <m:ctrlPr>
                        <w:rPr>
                          <w:rFonts w:ascii="Cambria Math" w:hAnsi="Cambria Math" w:cs="Arial"/>
                          <w:i/>
                          <w:lang w:val="en-GB"/>
                        </w:rPr>
                      </m:ctrlPr>
                    </m:dPr>
                    <m:e>
                      <m:sSup>
                        <m:sSupPr>
                          <m:ctrlPr>
                            <w:rPr>
                              <w:rFonts w:ascii="Cambria Math" w:hAnsi="Cambria Math" w:cs="Arial"/>
                              <w:i/>
                              <w:lang w:val="en-GB"/>
                            </w:rPr>
                          </m:ctrlPr>
                        </m:sSupPr>
                        <m:e>
                          <m:r>
                            <w:rPr>
                              <w:rFonts w:ascii="Cambria Math" w:hAnsi="Cambria Math" w:cs="Arial"/>
                              <w:lang w:val="en-GB"/>
                            </w:rPr>
                            <m:t>MWB</m:t>
                          </m:r>
                        </m:e>
                        <m:sup>
                          <m:r>
                            <w:rPr>
                              <w:rFonts w:ascii="Cambria Math" w:hAnsi="Cambria Math" w:cs="Arial"/>
                              <w:lang w:val="en-GB"/>
                            </w:rPr>
                            <m:t>d</m:t>
                          </m:r>
                        </m:sup>
                      </m:sSup>
                      <m:r>
                        <w:rPr>
                          <w:rFonts w:ascii="Cambria Math" w:hAnsi="Cambria Math" w:cs="Arial"/>
                          <w:lang w:val="en-GB"/>
                        </w:rPr>
                        <m:t>-</m:t>
                      </m:r>
                      <m:sSup>
                        <m:sSupPr>
                          <m:ctrlPr>
                            <w:rPr>
                              <w:rFonts w:ascii="Cambria Math" w:hAnsi="Cambria Math" w:cs="Arial"/>
                              <w:i/>
                              <w:lang w:val="en-GB"/>
                            </w:rPr>
                          </m:ctrlPr>
                        </m:sSupPr>
                        <m:e>
                          <m:acc>
                            <m:accPr>
                              <m:chr m:val="̅"/>
                              <m:ctrlPr>
                                <w:rPr>
                                  <w:rFonts w:ascii="Cambria Math" w:hAnsi="Cambria Math" w:cs="Arial"/>
                                  <w:i/>
                                  <w:lang w:val="en-GB"/>
                                </w:rPr>
                              </m:ctrlPr>
                            </m:accPr>
                            <m:e>
                              <m:r>
                                <w:rPr>
                                  <w:rFonts w:ascii="Cambria Math" w:hAnsi="Cambria Math" w:cs="Arial"/>
                                  <w:lang w:val="en-GB"/>
                                </w:rPr>
                                <m:t>MWB</m:t>
                              </m:r>
                            </m:e>
                          </m:acc>
                        </m:e>
                        <m:sup>
                          <m:r>
                            <w:rPr>
                              <w:rFonts w:ascii="Cambria Math" w:hAnsi="Cambria Math" w:cs="Arial"/>
                              <w:lang w:val="en-GB"/>
                            </w:rPr>
                            <m:t>d</m:t>
                          </m:r>
                        </m:sup>
                      </m:sSup>
                    </m:e>
                  </m:d>
                </m:num>
                <m:den>
                  <m:sSup>
                    <m:sSupPr>
                      <m:ctrlPr>
                        <w:rPr>
                          <w:rFonts w:ascii="Cambria Math" w:hAnsi="Cambria Math" w:cs="Arial"/>
                          <w:i/>
                          <w:lang w:val="en-GB"/>
                        </w:rPr>
                      </m:ctrlPr>
                    </m:sSupPr>
                    <m:e>
                      <m:r>
                        <w:rPr>
                          <w:rFonts w:ascii="Cambria Math" w:hAnsi="Cambria Math" w:cs="Arial"/>
                          <w:lang w:val="en-GB"/>
                        </w:rPr>
                        <m:t>S</m:t>
                      </m:r>
                    </m:e>
                    <m:sup>
                      <m:r>
                        <w:rPr>
                          <w:rFonts w:ascii="Cambria Math" w:hAnsi="Cambria Math" w:cs="Arial"/>
                          <w:lang w:val="en-GB"/>
                        </w:rPr>
                        <m:t>d</m:t>
                      </m:r>
                    </m:sup>
                  </m:sSup>
                </m:den>
              </m:f>
            </m:e>
          </m:d>
        </m:oMath>
      </m:oMathPara>
    </w:p>
    <w:p w14:paraId="030268B9" w14:textId="77777777" w:rsidR="009706DA" w:rsidRPr="005B7B31" w:rsidRDefault="00B160BB" w:rsidP="0059247B">
      <w:pPr>
        <w:rPr>
          <w:rFonts w:ascii="Arial" w:eastAsiaTheme="minorEastAsia" w:hAnsi="Arial" w:cs="Arial"/>
          <w:lang w:val="en-GB"/>
        </w:rPr>
      </w:pPr>
      <w:r w:rsidRPr="005B7B31">
        <w:rPr>
          <w:rFonts w:ascii="Arial" w:eastAsiaTheme="minorEastAsia" w:hAnsi="Arial" w:cs="Arial"/>
          <w:lang w:val="en-GB"/>
        </w:rPr>
        <w:t xml:space="preserve">where </w:t>
      </w:r>
      <m:oMath>
        <m:r>
          <w:rPr>
            <w:rFonts w:ascii="Cambria Math" w:hAnsi="Cambria Math" w:cs="Arial"/>
            <w:lang w:val="en-GB"/>
          </w:rPr>
          <m:t>X</m:t>
        </m:r>
      </m:oMath>
      <w:r w:rsidRPr="005B7B31">
        <w:rPr>
          <w:rFonts w:ascii="Arial" w:eastAsiaTheme="minorEastAsia" w:hAnsi="Arial" w:cs="Arial"/>
          <w:lang w:val="en-GB"/>
        </w:rPr>
        <w:t xml:space="preserve"> has t-distribution with </w:t>
      </w:r>
      <m:oMath>
        <m:r>
          <w:rPr>
            <w:rFonts w:ascii="Cambria Math" w:hAnsi="Cambria Math" w:cs="Arial"/>
            <w:lang w:val="en-GB"/>
          </w:rPr>
          <m:t>T-1</m:t>
        </m:r>
      </m:oMath>
      <w:r w:rsidRPr="005B7B31">
        <w:rPr>
          <w:rFonts w:ascii="Arial" w:eastAsiaTheme="minorEastAsia" w:hAnsi="Arial" w:cs="Arial"/>
          <w:lang w:val="en-GB"/>
        </w:rPr>
        <w:t xml:space="preserve"> degrees of freedom.</w:t>
      </w:r>
      <w:r w:rsidR="00076037" w:rsidRPr="005B7B31">
        <w:rPr>
          <w:rFonts w:ascii="Arial" w:eastAsiaTheme="minorEastAsia" w:hAnsi="Arial" w:cs="Arial"/>
          <w:lang w:val="en-GB"/>
        </w:rPr>
        <w:t xml:space="preserve"> </w:t>
      </w:r>
    </w:p>
    <w:p w14:paraId="030268BA" w14:textId="77777777" w:rsidR="00B160BB" w:rsidRPr="005B7B31" w:rsidRDefault="00B160BB" w:rsidP="0059247B">
      <w:pPr>
        <w:rPr>
          <w:rFonts w:ascii="Arial" w:eastAsiaTheme="minorEastAsia" w:hAnsi="Arial" w:cs="Arial"/>
          <w:lang w:val="en-GB"/>
        </w:rPr>
      </w:pPr>
    </w:p>
    <w:p w14:paraId="030268BB" w14:textId="77777777" w:rsidR="00B160BB" w:rsidRPr="005B7B31" w:rsidRDefault="00B160BB" w:rsidP="00B160BB">
      <w:pPr>
        <w:rPr>
          <w:rFonts w:ascii="Arial" w:hAnsi="Arial" w:cs="Arial"/>
          <w:u w:val="single"/>
          <w:lang w:val="en-GB"/>
        </w:rPr>
      </w:pPr>
      <w:r w:rsidRPr="005B7B31">
        <w:rPr>
          <w:rFonts w:ascii="Arial" w:hAnsi="Arial" w:cs="Arial"/>
          <w:u w:val="single"/>
          <w:lang w:val="en-GB"/>
        </w:rPr>
        <w:t>Documentation requirements</w:t>
      </w:r>
    </w:p>
    <w:p w14:paraId="030268BC" w14:textId="77777777" w:rsidR="009706DA" w:rsidRPr="005B7B31" w:rsidRDefault="00E25622" w:rsidP="0059247B">
      <w:pPr>
        <w:rPr>
          <w:rFonts w:ascii="Arial" w:hAnsi="Arial" w:cs="Arial"/>
          <w:lang w:val="en-GB"/>
        </w:rPr>
      </w:pPr>
      <w:r w:rsidRPr="005B7B31">
        <w:rPr>
          <w:rFonts w:ascii="Arial" w:hAnsi="Arial" w:cs="Arial"/>
          <w:lang w:val="en-GB"/>
        </w:rPr>
        <w:t>The (most recent) migration matrix</w:t>
      </w:r>
      <w:r w:rsidR="00696321" w:rsidRPr="005B7B31">
        <w:rPr>
          <w:rFonts w:ascii="Arial" w:hAnsi="Arial" w:cs="Arial"/>
          <w:lang w:val="en-GB"/>
        </w:rPr>
        <w:t xml:space="preserve"> (the </w:t>
      </w:r>
      <m:oMath>
        <m:r>
          <w:rPr>
            <w:rFonts w:ascii="Cambria Math" w:hAnsi="Cambria Math" w:cs="Arial"/>
            <w:lang w:val="en-GB"/>
          </w:rPr>
          <m:t>k+3</m:t>
        </m:r>
      </m:oMath>
      <w:r w:rsidR="00696321" w:rsidRPr="005B7B31">
        <w:rPr>
          <w:rFonts w:ascii="Arial" w:hAnsi="Arial" w:cs="Arial"/>
          <w:lang w:val="en-GB"/>
        </w:rPr>
        <w:t xml:space="preserve"> times </w:t>
      </w:r>
      <m:oMath>
        <m:r>
          <w:rPr>
            <w:rFonts w:ascii="Cambria Math" w:hAnsi="Cambria Math" w:cs="Arial"/>
            <w:lang w:val="en-GB"/>
          </w:rPr>
          <m:t>k+4</m:t>
        </m:r>
      </m:oMath>
      <w:r w:rsidR="00696321" w:rsidRPr="005B7B31">
        <w:rPr>
          <w:rFonts w:ascii="Arial" w:eastAsiaTheme="minorEastAsia" w:hAnsi="Arial" w:cs="Arial"/>
          <w:lang w:val="en-GB"/>
        </w:rPr>
        <w:t xml:space="preserve"> </w:t>
      </w:r>
      <w:r w:rsidR="00696321" w:rsidRPr="005B7B31">
        <w:rPr>
          <w:rFonts w:ascii="Arial" w:hAnsi="Arial" w:cs="Arial"/>
          <w:lang w:val="en-GB"/>
        </w:rPr>
        <w:t>one)</w:t>
      </w:r>
      <w:r w:rsidRPr="005B7B31">
        <w:rPr>
          <w:rFonts w:ascii="Arial" w:hAnsi="Arial" w:cs="Arial"/>
          <w:lang w:val="en-GB"/>
        </w:rPr>
        <w:t xml:space="preserve">, the </w:t>
      </w:r>
      <w:proofErr w:type="gramStart"/>
      <w:r w:rsidRPr="005B7B31">
        <w:rPr>
          <w:rFonts w:ascii="Arial" w:hAnsi="Arial" w:cs="Arial"/>
          <w:lang w:val="en-GB"/>
        </w:rPr>
        <w:t xml:space="preserve">corresponding </w:t>
      </w:r>
      <w:proofErr w:type="gramEnd"/>
      <m:oMath>
        <m:r>
          <w:rPr>
            <w:rFonts w:ascii="Cambria Math" w:eastAsiaTheme="minorEastAsia" w:hAnsi="Cambria Math" w:cs="Arial"/>
            <w:lang w:val="en-GB"/>
          </w:rPr>
          <m:t>u</m:t>
        </m:r>
      </m:oMath>
      <w:r w:rsidRPr="005B7B31">
        <w:rPr>
          <w:rFonts w:ascii="Arial" w:eastAsiaTheme="minorEastAsia" w:hAnsi="Arial" w:cs="Arial"/>
          <w:lang w:val="en-GB"/>
        </w:rPr>
        <w:t xml:space="preserve">, </w:t>
      </w:r>
      <m:oMath>
        <m:r>
          <w:rPr>
            <w:rFonts w:ascii="Cambria Math" w:eastAsiaTheme="minorEastAsia" w:hAnsi="Cambria Math" w:cs="Arial"/>
            <w:lang w:val="en-GB"/>
          </w:rPr>
          <m:t>d</m:t>
        </m:r>
      </m:oMath>
      <w:r w:rsidRPr="005B7B31">
        <w:rPr>
          <w:rFonts w:ascii="Arial" w:eastAsiaTheme="minorEastAsia" w:hAnsi="Arial" w:cs="Arial"/>
          <w:lang w:val="en-GB"/>
        </w:rPr>
        <w:t xml:space="preserve">, </w:t>
      </w:r>
      <m:oMath>
        <m:sSup>
          <m:sSupPr>
            <m:ctrlPr>
              <w:rPr>
                <w:rFonts w:ascii="Cambria Math" w:hAnsi="Cambria Math" w:cs="Arial"/>
                <w:i/>
                <w:lang w:val="en-GB"/>
              </w:rPr>
            </m:ctrlPr>
          </m:sSupPr>
          <m:e>
            <m:r>
              <w:rPr>
                <w:rFonts w:ascii="Cambria Math" w:hAnsi="Cambria Math" w:cs="Arial"/>
                <w:lang w:val="en-GB"/>
              </w:rPr>
              <m:t>MWB</m:t>
            </m:r>
          </m:e>
          <m:sup>
            <m:r>
              <w:rPr>
                <w:rFonts w:ascii="Cambria Math" w:hAnsi="Cambria Math" w:cs="Arial"/>
                <w:lang w:val="en-GB"/>
              </w:rPr>
              <m:t>u</m:t>
            </m:r>
          </m:sup>
        </m:sSup>
      </m:oMath>
      <w:r w:rsidRPr="005B7B31">
        <w:rPr>
          <w:rFonts w:ascii="Arial" w:eastAsiaTheme="minorEastAsia" w:hAnsi="Arial" w:cs="Arial"/>
          <w:lang w:val="en-GB"/>
        </w:rPr>
        <w:t xml:space="preserve"> and </w:t>
      </w:r>
      <m:oMath>
        <m:sSup>
          <m:sSupPr>
            <m:ctrlPr>
              <w:rPr>
                <w:rFonts w:ascii="Cambria Math" w:hAnsi="Cambria Math" w:cs="Arial"/>
                <w:i/>
                <w:lang w:val="en-GB"/>
              </w:rPr>
            </m:ctrlPr>
          </m:sSupPr>
          <m:e>
            <m:r>
              <w:rPr>
                <w:rFonts w:ascii="Cambria Math" w:hAnsi="Cambria Math" w:cs="Arial"/>
                <w:lang w:val="en-GB"/>
              </w:rPr>
              <m:t>MWB</m:t>
            </m:r>
          </m:e>
          <m:sup>
            <m:r>
              <w:rPr>
                <w:rFonts w:ascii="Cambria Math" w:hAnsi="Cambria Math" w:cs="Arial"/>
                <w:lang w:val="en-GB"/>
              </w:rPr>
              <m:t>d</m:t>
            </m:r>
          </m:sup>
        </m:sSup>
      </m:oMath>
      <w:r w:rsidRPr="005B7B31">
        <w:rPr>
          <w:rFonts w:ascii="Arial" w:eastAsiaTheme="minorEastAsia" w:hAnsi="Arial" w:cs="Arial"/>
          <w:lang w:val="en-GB"/>
        </w:rPr>
        <w:t xml:space="preserve"> values – as defined above – have to be documented. Furthermore, for the test, </w:t>
      </w:r>
      <m:oMath>
        <m:sSup>
          <m:sSupPr>
            <m:ctrlPr>
              <w:rPr>
                <w:rFonts w:ascii="Cambria Math" w:hAnsi="Cambria Math" w:cs="Arial"/>
                <w:i/>
                <w:lang w:val="en-GB"/>
              </w:rPr>
            </m:ctrlPr>
          </m:sSupPr>
          <m:e>
            <m:acc>
              <m:accPr>
                <m:chr m:val="̅"/>
                <m:ctrlPr>
                  <w:rPr>
                    <w:rFonts w:ascii="Cambria Math" w:hAnsi="Cambria Math" w:cs="Arial"/>
                    <w:i/>
                    <w:lang w:val="en-GB"/>
                  </w:rPr>
                </m:ctrlPr>
              </m:accPr>
              <m:e>
                <m:r>
                  <w:rPr>
                    <w:rFonts w:ascii="Cambria Math" w:hAnsi="Cambria Math" w:cs="Arial"/>
                    <w:lang w:val="en-GB"/>
                  </w:rPr>
                  <m:t>MWB</m:t>
                </m:r>
              </m:e>
            </m:acc>
          </m:e>
          <m:sup>
            <m:r>
              <w:rPr>
                <w:rFonts w:ascii="Cambria Math" w:hAnsi="Cambria Math" w:cs="Arial"/>
                <w:lang w:val="en-GB"/>
              </w:rPr>
              <m:t>u</m:t>
            </m:r>
          </m:sup>
        </m:sSup>
      </m:oMath>
      <w:r w:rsidRPr="005B7B31">
        <w:rPr>
          <w:rFonts w:ascii="Arial" w:eastAsiaTheme="minorEastAsia" w:hAnsi="Arial" w:cs="Arial"/>
          <w:lang w:val="en-GB"/>
        </w:rPr>
        <w:t xml:space="preserve">, </w:t>
      </w:r>
      <m:oMath>
        <m:sSup>
          <m:sSupPr>
            <m:ctrlPr>
              <w:rPr>
                <w:rFonts w:ascii="Cambria Math" w:hAnsi="Cambria Math" w:cs="Arial"/>
                <w:i/>
                <w:lang w:val="en-GB"/>
              </w:rPr>
            </m:ctrlPr>
          </m:sSupPr>
          <m:e>
            <m:acc>
              <m:accPr>
                <m:chr m:val="̅"/>
                <m:ctrlPr>
                  <w:rPr>
                    <w:rFonts w:ascii="Cambria Math" w:hAnsi="Cambria Math" w:cs="Arial"/>
                    <w:i/>
                    <w:lang w:val="en-GB"/>
                  </w:rPr>
                </m:ctrlPr>
              </m:accPr>
              <m:e>
                <m:r>
                  <w:rPr>
                    <w:rFonts w:ascii="Cambria Math" w:hAnsi="Cambria Math" w:cs="Arial"/>
                    <w:lang w:val="en-GB"/>
                  </w:rPr>
                  <m:t>MWB</m:t>
                </m:r>
              </m:e>
            </m:acc>
          </m:e>
          <m:sup>
            <m:r>
              <w:rPr>
                <w:rFonts w:ascii="Cambria Math" w:hAnsi="Cambria Math" w:cs="Arial"/>
                <w:lang w:val="en-GB"/>
              </w:rPr>
              <m:t>d</m:t>
            </m:r>
          </m:sup>
        </m:sSup>
      </m:oMath>
      <w:r w:rsidRPr="005B7B31">
        <w:rPr>
          <w:rFonts w:ascii="Arial" w:eastAsiaTheme="minorEastAsia" w:hAnsi="Arial" w:cs="Arial"/>
          <w:lang w:val="en-GB"/>
        </w:rPr>
        <w:t xml:space="preserve">, </w:t>
      </w:r>
      <m:oMath>
        <m:sSup>
          <m:sSupPr>
            <m:ctrlPr>
              <w:rPr>
                <w:rFonts w:ascii="Cambria Math" w:hAnsi="Cambria Math" w:cs="Arial"/>
                <w:i/>
                <w:lang w:val="en-GB"/>
              </w:rPr>
            </m:ctrlPr>
          </m:sSupPr>
          <m:e>
            <m:r>
              <w:rPr>
                <w:rFonts w:ascii="Cambria Math" w:hAnsi="Cambria Math" w:cs="Arial"/>
                <w:lang w:val="en-GB"/>
              </w:rPr>
              <m:t>S</m:t>
            </m:r>
          </m:e>
          <m:sup>
            <m:r>
              <w:rPr>
                <w:rFonts w:ascii="Cambria Math" w:hAnsi="Cambria Math" w:cs="Arial"/>
                <w:lang w:val="en-GB"/>
              </w:rPr>
              <m:t>u</m:t>
            </m:r>
          </m:sup>
        </m:sSup>
      </m:oMath>
      <w:r w:rsidRPr="005B7B31">
        <w:rPr>
          <w:rFonts w:ascii="Arial" w:eastAsiaTheme="minorEastAsia" w:hAnsi="Arial" w:cs="Arial"/>
          <w:lang w:val="en-GB"/>
        </w:rPr>
        <w:t xml:space="preserve"> and </w:t>
      </w:r>
      <m:oMath>
        <m:sSup>
          <m:sSupPr>
            <m:ctrlPr>
              <w:rPr>
                <w:rFonts w:ascii="Cambria Math" w:hAnsi="Cambria Math" w:cs="Arial"/>
                <w:i/>
                <w:lang w:val="en-GB"/>
              </w:rPr>
            </m:ctrlPr>
          </m:sSupPr>
          <m:e>
            <m:r>
              <w:rPr>
                <w:rFonts w:ascii="Cambria Math" w:hAnsi="Cambria Math" w:cs="Arial"/>
                <w:lang w:val="en-GB"/>
              </w:rPr>
              <m:t>S</m:t>
            </m:r>
          </m:e>
          <m:sup>
            <m:r>
              <w:rPr>
                <w:rFonts w:ascii="Cambria Math" w:hAnsi="Cambria Math" w:cs="Arial"/>
                <w:lang w:val="en-GB"/>
              </w:rPr>
              <m:t>d</m:t>
            </m:r>
          </m:sup>
        </m:sSup>
      </m:oMath>
      <w:r w:rsidRPr="005B7B31">
        <w:rPr>
          <w:rFonts w:ascii="Arial" w:eastAsiaTheme="minorEastAsia" w:hAnsi="Arial" w:cs="Arial"/>
          <w:lang w:val="en-GB"/>
        </w:rPr>
        <w:t xml:space="preserve">, finally the p-values </w:t>
      </w:r>
      <m:oMath>
        <m:sSup>
          <m:sSupPr>
            <m:ctrlPr>
              <w:rPr>
                <w:rFonts w:ascii="Cambria Math" w:hAnsi="Cambria Math" w:cs="Arial"/>
                <w:i/>
                <w:lang w:val="en-GB"/>
              </w:rPr>
            </m:ctrlPr>
          </m:sSupPr>
          <m:e>
            <m:r>
              <w:rPr>
                <w:rFonts w:ascii="Cambria Math" w:hAnsi="Cambria Math" w:cs="Arial"/>
                <w:lang w:val="en-GB"/>
              </w:rPr>
              <m:t>p</m:t>
            </m:r>
          </m:e>
          <m:sup>
            <m:r>
              <w:rPr>
                <w:rFonts w:ascii="Cambria Math" w:hAnsi="Cambria Math" w:cs="Arial"/>
                <w:lang w:val="en-GB"/>
              </w:rPr>
              <m:t>u</m:t>
            </m:r>
          </m:sup>
        </m:sSup>
      </m:oMath>
      <w:r w:rsidRPr="005B7B31">
        <w:rPr>
          <w:rFonts w:ascii="Arial" w:eastAsiaTheme="minorEastAsia" w:hAnsi="Arial" w:cs="Arial"/>
          <w:lang w:val="en-GB"/>
        </w:rPr>
        <w:t xml:space="preserve"> and </w:t>
      </w:r>
      <m:oMath>
        <m:sSup>
          <m:sSupPr>
            <m:ctrlPr>
              <w:rPr>
                <w:rFonts w:ascii="Cambria Math" w:hAnsi="Cambria Math" w:cs="Arial"/>
                <w:i/>
                <w:lang w:val="en-GB"/>
              </w:rPr>
            </m:ctrlPr>
          </m:sSupPr>
          <m:e>
            <m:r>
              <w:rPr>
                <w:rFonts w:ascii="Cambria Math" w:hAnsi="Cambria Math" w:cs="Arial"/>
                <w:lang w:val="en-GB"/>
              </w:rPr>
              <m:t>p</m:t>
            </m:r>
          </m:e>
          <m:sup>
            <m:r>
              <w:rPr>
                <w:rFonts w:ascii="Cambria Math" w:hAnsi="Cambria Math" w:cs="Arial"/>
                <w:lang w:val="en-GB"/>
              </w:rPr>
              <m:t>d</m:t>
            </m:r>
          </m:sup>
        </m:sSup>
      </m:oMath>
      <w:r w:rsidR="00B160BB" w:rsidRPr="005B7B31">
        <w:rPr>
          <w:rFonts w:ascii="Arial" w:eastAsiaTheme="minorEastAsia" w:hAnsi="Arial" w:cs="Arial"/>
          <w:lang w:val="en-GB"/>
        </w:rPr>
        <w:t xml:space="preserve"> must be stated.</w:t>
      </w:r>
    </w:p>
    <w:p w14:paraId="030268BD" w14:textId="77777777" w:rsidR="00306AB5" w:rsidRPr="005B7B31" w:rsidRDefault="00306AB5" w:rsidP="0059247B">
      <w:pPr>
        <w:rPr>
          <w:rFonts w:ascii="Arial" w:hAnsi="Arial" w:cs="Arial"/>
          <w:lang w:val="en-GB"/>
        </w:rPr>
      </w:pPr>
    </w:p>
    <w:p w14:paraId="030268BE" w14:textId="77777777" w:rsidR="00677376" w:rsidRPr="005B7B31" w:rsidRDefault="00677376">
      <w:pPr>
        <w:spacing w:before="0" w:after="200" w:line="276" w:lineRule="auto"/>
        <w:jc w:val="left"/>
        <w:rPr>
          <w:rFonts w:ascii="Arial" w:hAnsi="Arial" w:cs="Arial"/>
          <w:lang w:val="en-GB"/>
        </w:rPr>
      </w:pPr>
      <w:r w:rsidRPr="005B7B31">
        <w:rPr>
          <w:rFonts w:ascii="Arial" w:hAnsi="Arial" w:cs="Arial"/>
          <w:lang w:val="en-GB"/>
        </w:rPr>
        <w:br w:type="page"/>
      </w:r>
    </w:p>
    <w:p w14:paraId="030268BF" w14:textId="77777777" w:rsidR="008B1E64" w:rsidRPr="005B7B31" w:rsidRDefault="008B1E64" w:rsidP="008B1E64">
      <w:pPr>
        <w:rPr>
          <w:rFonts w:ascii="Arial" w:hAnsi="Arial" w:cs="Arial"/>
          <w:lang w:val="en-GB"/>
        </w:rPr>
      </w:pPr>
      <w:r w:rsidRPr="005B7B31">
        <w:rPr>
          <w:rFonts w:ascii="Arial" w:hAnsi="Arial" w:cs="Arial"/>
          <w:lang w:val="en-GB"/>
        </w:rPr>
        <w:lastRenderedPageBreak/>
        <w:t xml:space="preserve">The last aspect of the population stability sub-domain is the </w:t>
      </w:r>
      <w:r w:rsidRPr="005B7B31">
        <w:rPr>
          <w:rFonts w:ascii="Arial" w:hAnsi="Arial" w:cs="Arial"/>
          <w:b/>
          <w:lang w:val="en-GB"/>
        </w:rPr>
        <w:t>mo</w:t>
      </w:r>
      <w:r w:rsidR="00BB3D5A" w:rsidRPr="005B7B31">
        <w:rPr>
          <w:rFonts w:ascii="Arial" w:hAnsi="Arial" w:cs="Arial"/>
          <w:b/>
          <w:lang w:val="en-GB"/>
        </w:rPr>
        <w:t>notonicity of migration probabilities wi</w:t>
      </w:r>
      <w:r w:rsidRPr="005B7B31">
        <w:rPr>
          <w:rFonts w:ascii="Arial" w:hAnsi="Arial" w:cs="Arial"/>
          <w:b/>
          <w:lang w:val="en-GB"/>
        </w:rPr>
        <w:t>th respect to the main diagonal</w:t>
      </w:r>
      <w:r w:rsidRPr="005B7B31">
        <w:rPr>
          <w:rFonts w:ascii="Arial" w:hAnsi="Arial" w:cs="Arial"/>
          <w:lang w:val="en-GB"/>
        </w:rPr>
        <w:t xml:space="preserve">. The objective of this test is to verify the monotonicity of the transition frequencies of the migration matrix from the main diagonal, thereby identifying possible portfolio shifts. Thus, certain stability of the ratings is expected in this test, namely that the transition frequencies follow a monotonically decreasing trend from the main diagonal to the left and to the right. However, especially when a </w:t>
      </w:r>
      <w:r w:rsidR="00576582" w:rsidRPr="005B7B31">
        <w:rPr>
          <w:rFonts w:ascii="Arial" w:hAnsi="Arial" w:cs="Arial"/>
          <w:lang w:val="en-GB"/>
        </w:rPr>
        <w:t>pool</w:t>
      </w:r>
      <w:r w:rsidRPr="005B7B31">
        <w:rPr>
          <w:rFonts w:ascii="Arial" w:hAnsi="Arial" w:cs="Arial"/>
          <w:lang w:val="en-GB"/>
        </w:rPr>
        <w:t xml:space="preserve"> is only populated by a few </w:t>
      </w:r>
      <w:r w:rsidR="00576582" w:rsidRPr="005B7B31">
        <w:rPr>
          <w:rFonts w:ascii="Arial" w:hAnsi="Arial" w:cs="Arial"/>
          <w:lang w:val="en-GB"/>
        </w:rPr>
        <w:t>accounts</w:t>
      </w:r>
      <w:r w:rsidRPr="005B7B31">
        <w:rPr>
          <w:rFonts w:ascii="Arial" w:hAnsi="Arial" w:cs="Arial"/>
          <w:lang w:val="en-GB"/>
        </w:rPr>
        <w:t>, it can easily occur that this monotonically d</w:t>
      </w:r>
      <w:r w:rsidR="00576582" w:rsidRPr="005B7B31">
        <w:rPr>
          <w:rFonts w:ascii="Arial" w:hAnsi="Arial" w:cs="Arial"/>
          <w:lang w:val="en-GB"/>
        </w:rPr>
        <w:t>ecreasing behavio</w:t>
      </w:r>
      <w:r w:rsidR="00DF0F3E" w:rsidRPr="005B7B31">
        <w:rPr>
          <w:rFonts w:ascii="Arial" w:hAnsi="Arial" w:cs="Arial"/>
          <w:lang w:val="en-GB"/>
        </w:rPr>
        <w:t>u</w:t>
      </w:r>
      <w:r w:rsidR="00576582" w:rsidRPr="005B7B31">
        <w:rPr>
          <w:rFonts w:ascii="Arial" w:hAnsi="Arial" w:cs="Arial"/>
          <w:lang w:val="en-GB"/>
        </w:rPr>
        <w:t xml:space="preserve">r is violated, therefore a statistical test is applied to see </w:t>
      </w:r>
      <w:r w:rsidRPr="005B7B31">
        <w:rPr>
          <w:rFonts w:ascii="Arial" w:hAnsi="Arial" w:cs="Arial"/>
          <w:lang w:val="en-GB"/>
        </w:rPr>
        <w:t>whether such a violati</w:t>
      </w:r>
      <w:r w:rsidR="00576582" w:rsidRPr="005B7B31">
        <w:rPr>
          <w:rFonts w:ascii="Arial" w:hAnsi="Arial" w:cs="Arial"/>
          <w:lang w:val="en-GB"/>
        </w:rPr>
        <w:t>on is statistically significant</w:t>
      </w:r>
      <w:r w:rsidRPr="005B7B31">
        <w:rPr>
          <w:rFonts w:ascii="Arial" w:hAnsi="Arial" w:cs="Arial"/>
          <w:lang w:val="en-GB"/>
        </w:rPr>
        <w:t>.</w:t>
      </w:r>
    </w:p>
    <w:p w14:paraId="030268C0" w14:textId="77777777" w:rsidR="008B1E64" w:rsidRPr="005B7B31" w:rsidRDefault="008B1E64" w:rsidP="008B1E64">
      <w:pPr>
        <w:rPr>
          <w:rFonts w:ascii="Arial" w:hAnsi="Arial" w:cs="Arial"/>
          <w:lang w:val="en-GB"/>
        </w:rPr>
      </w:pPr>
    </w:p>
    <w:p w14:paraId="030268C1" w14:textId="77777777" w:rsidR="003245BC" w:rsidRPr="005B7B31" w:rsidRDefault="003245BC" w:rsidP="003245BC">
      <w:pPr>
        <w:rPr>
          <w:rFonts w:ascii="Arial" w:hAnsi="Arial" w:cs="Arial"/>
          <w:u w:val="single"/>
          <w:lang w:val="en-GB"/>
        </w:rPr>
      </w:pPr>
      <w:r w:rsidRPr="005B7B31">
        <w:rPr>
          <w:rFonts w:ascii="Arial" w:hAnsi="Arial" w:cs="Arial"/>
          <w:u w:val="single"/>
          <w:lang w:val="en-GB"/>
        </w:rPr>
        <w:t>Calculation</w:t>
      </w:r>
    </w:p>
    <w:p w14:paraId="030268C2" w14:textId="77777777" w:rsidR="00BB425F" w:rsidRPr="005B7B31" w:rsidRDefault="00C0139B" w:rsidP="0059247B">
      <w:pPr>
        <w:rPr>
          <w:rFonts w:ascii="Arial" w:hAnsi="Arial" w:cs="Arial"/>
          <w:lang w:val="en-GB"/>
        </w:rPr>
      </w:pPr>
      <w:r w:rsidRPr="005B7B31">
        <w:rPr>
          <w:rFonts w:ascii="Arial" w:hAnsi="Arial" w:cs="Arial"/>
          <w:lang w:val="en-GB"/>
        </w:rPr>
        <w:t xml:space="preserve">We keep the notation introduced for the migration matrix above. </w:t>
      </w:r>
      <w:r w:rsidR="007F422C" w:rsidRPr="005B7B31">
        <w:rPr>
          <w:rFonts w:ascii="Arial" w:hAnsi="Arial" w:cs="Arial"/>
          <w:lang w:val="en-GB"/>
        </w:rPr>
        <w:t xml:space="preserve">If </w:t>
      </w:r>
      <m:oMath>
        <m:r>
          <w:rPr>
            <w:rFonts w:ascii="Cambria Math" w:hAnsi="Cambria Math" w:cs="Arial"/>
            <w:lang w:val="en-GB"/>
          </w:rPr>
          <m:t>1≤j&lt;i≤k</m:t>
        </m:r>
      </m:oMath>
      <w:r w:rsidR="007F422C" w:rsidRPr="005B7B31">
        <w:rPr>
          <w:rFonts w:ascii="Arial" w:eastAsiaTheme="minorEastAsia" w:hAnsi="Arial" w:cs="Arial"/>
          <w:lang w:val="en-GB"/>
        </w:rPr>
        <w:t xml:space="preserve"> (that is, we check elements to the left from the main diagonal</w:t>
      </w:r>
      <w:r w:rsidR="00850059" w:rsidRPr="005B7B31">
        <w:rPr>
          <w:rFonts w:ascii="Arial" w:eastAsiaTheme="minorEastAsia" w:hAnsi="Arial" w:cs="Arial"/>
          <w:lang w:val="en-GB"/>
        </w:rPr>
        <w:t>)</w:t>
      </w:r>
      <w:r w:rsidR="007F422C" w:rsidRPr="005B7B31">
        <w:rPr>
          <w:rFonts w:ascii="Arial" w:eastAsiaTheme="minorEastAsia" w:hAnsi="Arial" w:cs="Arial"/>
          <w:lang w:val="en-GB"/>
        </w:rPr>
        <w:t xml:space="preserve">, then define </w:t>
      </w:r>
    </w:p>
    <w:p w14:paraId="030268C3" w14:textId="77777777" w:rsidR="007F422C" w:rsidRPr="005B7B31" w:rsidRDefault="007040EA" w:rsidP="0059247B">
      <w:pPr>
        <w:rPr>
          <w:rFonts w:ascii="Arial" w:hAnsi="Arial" w:cs="Arial"/>
          <w:lang w:val="en-GB"/>
        </w:rPr>
      </w:pPr>
      <m:oMathPara>
        <m:oMath>
          <m:sSub>
            <m:sSubPr>
              <m:ctrlPr>
                <w:rPr>
                  <w:rFonts w:ascii="Cambria Math" w:hAnsi="Cambria Math" w:cs="Arial"/>
                  <w:i/>
                  <w:lang w:val="en-GB"/>
                </w:rPr>
              </m:ctrlPr>
            </m:sSubPr>
            <m:e>
              <m:r>
                <w:rPr>
                  <w:rFonts w:ascii="Cambria Math" w:hAnsi="Cambria Math" w:cs="Arial"/>
                  <w:lang w:val="en-GB"/>
                </w:rPr>
                <m:t>z</m:t>
              </m:r>
            </m:e>
            <m:sub>
              <m:r>
                <w:rPr>
                  <w:rFonts w:ascii="Cambria Math" w:hAnsi="Cambria Math" w:cs="Arial"/>
                  <w:lang w:val="en-GB"/>
                </w:rPr>
                <m:t>i,j</m:t>
              </m:r>
            </m:sub>
          </m:sSub>
          <m:r>
            <w:rPr>
              <w:rFonts w:ascii="Cambria Math" w:hAnsi="Cambria Math" w:cs="Arial"/>
              <w:lang w:val="en-GB"/>
            </w:rPr>
            <m:t>=</m:t>
          </m:r>
          <m:rad>
            <m:radPr>
              <m:degHide m:val="1"/>
              <m:ctrlPr>
                <w:rPr>
                  <w:rFonts w:ascii="Cambria Math" w:hAnsi="Cambria Math" w:cs="Arial"/>
                  <w:i/>
                  <w:lang w:val="en-GB"/>
                </w:rPr>
              </m:ctrlPr>
            </m:radPr>
            <m:deg/>
            <m:e>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m:t>
                  </m:r>
                </m:sub>
              </m:sSub>
            </m:e>
          </m:rad>
          <m:r>
            <w:rPr>
              <w:rFonts w:ascii="Cambria Math" w:hAnsi="Cambria Math" w:cs="Arial"/>
              <w:lang w:val="en-GB"/>
            </w:rPr>
            <m:t>∙</m:t>
          </m:r>
          <m:f>
            <m:fPr>
              <m:ctrlPr>
                <w:rPr>
                  <w:rFonts w:ascii="Cambria Math" w:hAnsi="Cambria Math" w:cs="Arial"/>
                  <w:i/>
                  <w:lang w:val="en-GB"/>
                </w:rPr>
              </m:ctrlPr>
            </m:fPr>
            <m:num>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i,j+1</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m:t>
                  </m:r>
                </m:sub>
              </m:sSub>
            </m:num>
            <m:den>
              <m:rad>
                <m:radPr>
                  <m:degHide m:val="1"/>
                  <m:ctrlPr>
                    <w:rPr>
                      <w:rFonts w:ascii="Cambria Math" w:hAnsi="Cambria Math" w:cs="Arial"/>
                      <w:i/>
                      <w:lang w:val="en-GB"/>
                    </w:rPr>
                  </m:ctrlPr>
                </m:radPr>
                <m:deg/>
                <m:e>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m:t>
                      </m:r>
                    </m:sub>
                  </m:sSub>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m:t>
                          </m:r>
                        </m:sub>
                      </m:sSub>
                    </m:e>
                  </m:d>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i,j+1</m:t>
                      </m:r>
                    </m:sub>
                  </m:sSub>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i,j+1</m:t>
                          </m:r>
                        </m:sub>
                      </m:sSub>
                    </m:e>
                  </m:d>
                  <m:r>
                    <w:rPr>
                      <w:rFonts w:ascii="Cambria Math" w:hAnsi="Cambria Math" w:cs="Arial"/>
                      <w:lang w:val="en-GB"/>
                    </w:rPr>
                    <m:t>+2</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m:t>
                      </m:r>
                    </m:sub>
                  </m:sSub>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i,j+1</m:t>
                      </m:r>
                    </m:sub>
                  </m:sSub>
                </m:e>
              </m:rad>
            </m:den>
          </m:f>
        </m:oMath>
      </m:oMathPara>
    </w:p>
    <w:p w14:paraId="030268C4" w14:textId="77777777" w:rsidR="007F422C" w:rsidRPr="005B7B31" w:rsidRDefault="000A7619" w:rsidP="0059247B">
      <w:pPr>
        <w:rPr>
          <w:rFonts w:ascii="Arial" w:hAnsi="Arial" w:cs="Arial"/>
          <w:lang w:val="en-GB"/>
        </w:rPr>
      </w:pPr>
      <w:r w:rsidRPr="005B7B31">
        <w:rPr>
          <w:rFonts w:ascii="Arial" w:hAnsi="Arial" w:cs="Arial"/>
          <w:lang w:val="en-GB"/>
        </w:rPr>
        <w:t xml:space="preserve">and for </w:t>
      </w:r>
      <m:oMath>
        <m:r>
          <w:rPr>
            <w:rFonts w:ascii="Cambria Math" w:hAnsi="Cambria Math" w:cs="Arial"/>
            <w:lang w:val="en-GB"/>
          </w:rPr>
          <m:t>1≤i&lt;j≤k</m:t>
        </m:r>
      </m:oMath>
      <w:r w:rsidRPr="005B7B31">
        <w:rPr>
          <w:rFonts w:ascii="Arial" w:eastAsiaTheme="minorEastAsia" w:hAnsi="Arial" w:cs="Arial"/>
          <w:lang w:val="en-GB"/>
        </w:rPr>
        <w:t xml:space="preserve"> (to the right of the main diagonal)</w:t>
      </w:r>
    </w:p>
    <w:p w14:paraId="030268C5" w14:textId="77777777" w:rsidR="003245BC" w:rsidRPr="005B7B31" w:rsidRDefault="007040EA" w:rsidP="0059247B">
      <w:pPr>
        <w:rPr>
          <w:rFonts w:ascii="Arial" w:hAnsi="Arial" w:cs="Arial"/>
          <w:lang w:val="en-GB"/>
        </w:rPr>
      </w:pPr>
      <m:oMathPara>
        <m:oMath>
          <m:sSub>
            <m:sSubPr>
              <m:ctrlPr>
                <w:rPr>
                  <w:rFonts w:ascii="Cambria Math" w:hAnsi="Cambria Math" w:cs="Arial"/>
                  <w:i/>
                  <w:lang w:val="en-GB"/>
                </w:rPr>
              </m:ctrlPr>
            </m:sSubPr>
            <m:e>
              <m:r>
                <w:rPr>
                  <w:rFonts w:ascii="Cambria Math" w:hAnsi="Cambria Math" w:cs="Arial"/>
                  <w:lang w:val="en-GB"/>
                </w:rPr>
                <m:t>z</m:t>
              </m:r>
            </m:e>
            <m:sub>
              <m:r>
                <w:rPr>
                  <w:rFonts w:ascii="Cambria Math" w:hAnsi="Cambria Math" w:cs="Arial"/>
                  <w:lang w:val="en-GB"/>
                </w:rPr>
                <m:t>i,j</m:t>
              </m:r>
            </m:sub>
          </m:sSub>
          <m:r>
            <w:rPr>
              <w:rFonts w:ascii="Cambria Math" w:hAnsi="Cambria Math" w:cs="Arial"/>
              <w:lang w:val="en-GB"/>
            </w:rPr>
            <m:t>=</m:t>
          </m:r>
          <m:rad>
            <m:radPr>
              <m:degHide m:val="1"/>
              <m:ctrlPr>
                <w:rPr>
                  <w:rFonts w:ascii="Cambria Math" w:hAnsi="Cambria Math" w:cs="Arial"/>
                  <w:i/>
                  <w:lang w:val="en-GB"/>
                </w:rPr>
              </m:ctrlPr>
            </m:radPr>
            <m:deg/>
            <m:e>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m:t>
                  </m:r>
                </m:sub>
              </m:sSub>
            </m:e>
          </m:rad>
          <m:r>
            <w:rPr>
              <w:rFonts w:ascii="Cambria Math" w:hAnsi="Cambria Math" w:cs="Arial"/>
              <w:lang w:val="en-GB"/>
            </w:rPr>
            <m:t>∙</m:t>
          </m:r>
          <m:f>
            <m:fPr>
              <m:ctrlPr>
                <w:rPr>
                  <w:rFonts w:ascii="Cambria Math" w:hAnsi="Cambria Math" w:cs="Arial"/>
                  <w:i/>
                  <w:lang w:val="en-GB"/>
                </w:rPr>
              </m:ctrlPr>
            </m:fPr>
            <m:num>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i,j-1</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m:t>
                  </m:r>
                </m:sub>
              </m:sSub>
            </m:num>
            <m:den>
              <m:rad>
                <m:radPr>
                  <m:degHide m:val="1"/>
                  <m:ctrlPr>
                    <w:rPr>
                      <w:rFonts w:ascii="Cambria Math" w:hAnsi="Cambria Math" w:cs="Arial"/>
                      <w:i/>
                      <w:lang w:val="en-GB"/>
                    </w:rPr>
                  </m:ctrlPr>
                </m:radPr>
                <m:deg/>
                <m:e>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m:t>
                      </m:r>
                    </m:sub>
                  </m:sSub>
                  <m:r>
                    <w:rPr>
                      <w:rFonts w:ascii="Cambria Math" w:hAnsi="Cambria Math" w:cs="Arial"/>
                      <w:lang w:val="en-GB"/>
                    </w:rPr>
                    <m:t>∙</m:t>
                  </m:r>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m:t>
                          </m:r>
                        </m:sub>
                      </m:sSub>
                    </m:e>
                  </m:d>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i,j-1</m:t>
                      </m:r>
                    </m:sub>
                  </m:sSub>
                  <m:r>
                    <w:rPr>
                      <w:rFonts w:ascii="Cambria Math" w:hAnsi="Cambria Math" w:cs="Arial"/>
                      <w:lang w:val="en-GB"/>
                    </w:rPr>
                    <m:t>∙</m:t>
                  </m:r>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i,j-1</m:t>
                          </m:r>
                        </m:sub>
                      </m:sSub>
                    </m:e>
                  </m:d>
                  <m:r>
                    <w:rPr>
                      <w:rFonts w:ascii="Cambria Math" w:hAnsi="Cambria Math" w:cs="Arial"/>
                      <w:lang w:val="en-GB"/>
                    </w:rPr>
                    <m:t>+2∙</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i,j-1</m:t>
                      </m:r>
                    </m:sub>
                  </m:sSub>
                </m:e>
              </m:rad>
            </m:den>
          </m:f>
          <m:r>
            <w:rPr>
              <w:rFonts w:ascii="Cambria Math" w:hAnsi="Cambria Math" w:cs="Arial"/>
              <w:lang w:val="en-GB"/>
            </w:rPr>
            <m:t xml:space="preserve">  .</m:t>
          </m:r>
        </m:oMath>
      </m:oMathPara>
    </w:p>
    <w:p w14:paraId="030268C6" w14:textId="77777777" w:rsidR="003245BC" w:rsidRPr="005B7B31" w:rsidRDefault="001F251E" w:rsidP="0059247B">
      <w:pPr>
        <w:rPr>
          <w:rFonts w:ascii="Arial" w:hAnsi="Arial" w:cs="Arial"/>
          <w:lang w:val="en-GB"/>
        </w:rPr>
      </w:pPr>
      <w:r w:rsidRPr="005B7B31">
        <w:rPr>
          <w:rFonts w:ascii="Arial" w:hAnsi="Arial" w:cs="Arial"/>
          <w:lang w:val="en-GB"/>
        </w:rPr>
        <w:t xml:space="preserve">The </w:t>
      </w:r>
      <w:r w:rsidR="00850059" w:rsidRPr="005B7B31">
        <w:rPr>
          <w:rFonts w:ascii="Arial" w:hAnsi="Arial" w:cs="Arial"/>
          <w:lang w:val="en-GB"/>
        </w:rPr>
        <w:t xml:space="preserve">monotonicity </w:t>
      </w:r>
      <w:r w:rsidRPr="005B7B31">
        <w:rPr>
          <w:rFonts w:ascii="Arial" w:hAnsi="Arial" w:cs="Arial"/>
          <w:lang w:val="en-GB"/>
        </w:rPr>
        <w:t xml:space="preserve">is assessed based on the p-values </w:t>
      </w:r>
      <w:r w:rsidR="001A326A" w:rsidRPr="005B7B31">
        <w:rPr>
          <w:rFonts w:ascii="Arial" w:hAnsi="Arial" w:cs="Arial"/>
          <w:lang w:val="en-GB"/>
        </w:rPr>
        <w:t xml:space="preserve">for each </w:t>
      </w:r>
      <m:oMath>
        <m:r>
          <w:rPr>
            <w:rFonts w:ascii="Cambria Math" w:hAnsi="Cambria Math" w:cs="Arial"/>
            <w:lang w:val="en-GB"/>
          </w:rPr>
          <m:t>i≠j</m:t>
        </m:r>
      </m:oMath>
      <w:r w:rsidR="001A326A" w:rsidRPr="005B7B31">
        <w:rPr>
          <w:rFonts w:ascii="Arial" w:eastAsiaTheme="minorEastAsia" w:hAnsi="Arial" w:cs="Arial"/>
          <w:lang w:val="en-GB"/>
        </w:rPr>
        <w:t xml:space="preserve"> by</w:t>
      </w:r>
    </w:p>
    <w:p w14:paraId="030268C7" w14:textId="77777777" w:rsidR="00070A80" w:rsidRPr="005B7B31" w:rsidRDefault="007040EA" w:rsidP="0059247B">
      <w:pPr>
        <w:rPr>
          <w:rFonts w:ascii="Arial" w:hAnsi="Arial" w:cs="Arial"/>
          <w:lang w:val="en-GB"/>
        </w:rPr>
      </w:pPr>
      <m:oMathPara>
        <m:oMath>
          <m:sSup>
            <m:sSupPr>
              <m:ctrlPr>
                <w:rPr>
                  <w:rFonts w:ascii="Cambria Math" w:hAnsi="Cambria Math" w:cs="Arial"/>
                  <w:i/>
                  <w:lang w:val="en-GB"/>
                </w:rPr>
              </m:ctrlPr>
            </m:sSupPr>
            <m:e>
              <m:r>
                <w:rPr>
                  <w:rFonts w:ascii="Cambria Math" w:hAnsi="Cambria Math" w:cs="Arial"/>
                  <w:lang w:val="en-GB"/>
                </w:rPr>
                <m:t>p</m:t>
              </m:r>
            </m:e>
            <m:sup>
              <m:r>
                <w:rPr>
                  <w:rFonts w:ascii="Cambria Math" w:hAnsi="Cambria Math" w:cs="Arial"/>
                  <w:lang w:val="en-GB"/>
                </w:rPr>
                <m:t>i,j</m:t>
              </m:r>
            </m:sup>
          </m:sSup>
          <m:r>
            <w:rPr>
              <w:rFonts w:ascii="Cambria Math" w:hAnsi="Cambria Math" w:cs="Arial"/>
              <w:lang w:val="en-GB"/>
            </w:rPr>
            <m:t>=</m:t>
          </m:r>
          <m:r>
            <m:rPr>
              <m:sty m:val="p"/>
            </m:rPr>
            <w:rPr>
              <w:rFonts w:ascii="Cambria Math" w:hAnsi="Cambria Math" w:cs="Arial"/>
              <w:lang w:val="en-GB"/>
            </w:rPr>
            <m:t>P</m:t>
          </m:r>
          <m:d>
            <m:dPr>
              <m:ctrlPr>
                <w:rPr>
                  <w:rFonts w:ascii="Cambria Math" w:hAnsi="Cambria Math" w:cs="Arial"/>
                  <w:i/>
                  <w:lang w:val="en-GB"/>
                </w:rPr>
              </m:ctrlPr>
            </m:dPr>
            <m:e>
              <m:r>
                <w:rPr>
                  <w:rFonts w:ascii="Cambria Math" w:hAnsi="Cambria Math" w:cs="Arial"/>
                  <w:lang w:val="en-GB"/>
                </w:rPr>
                <m:t>X≥</m:t>
              </m:r>
              <m:sSub>
                <m:sSubPr>
                  <m:ctrlPr>
                    <w:rPr>
                      <w:rFonts w:ascii="Cambria Math" w:hAnsi="Cambria Math" w:cs="Arial"/>
                      <w:i/>
                      <w:lang w:val="en-GB"/>
                    </w:rPr>
                  </m:ctrlPr>
                </m:sSubPr>
                <m:e>
                  <m:r>
                    <w:rPr>
                      <w:rFonts w:ascii="Cambria Math" w:hAnsi="Cambria Math" w:cs="Arial"/>
                      <w:lang w:val="en-GB"/>
                    </w:rPr>
                    <m:t>z</m:t>
                  </m:r>
                </m:e>
                <m:sub>
                  <m:r>
                    <w:rPr>
                      <w:rFonts w:ascii="Cambria Math" w:hAnsi="Cambria Math" w:cs="Arial"/>
                      <w:lang w:val="en-GB"/>
                    </w:rPr>
                    <m:t>i,j</m:t>
                  </m:r>
                </m:sub>
              </m:sSub>
            </m:e>
          </m:d>
          <m:r>
            <m:rPr>
              <m:sty m:val="p"/>
            </m:rPr>
            <w:rPr>
              <w:rFonts w:ascii="Cambria Math" w:hAnsi="Cambria Math" w:cs="Arial"/>
              <w:lang w:val="en-GB"/>
            </w:rPr>
            <m:t>=1-Ф</m:t>
          </m:r>
          <m:d>
            <m:dPr>
              <m:ctrlPr>
                <w:rPr>
                  <w:rFonts w:ascii="Cambria Math" w:hAnsi="Cambria Math" w:cs="Arial"/>
                  <w:lang w:val="en-GB"/>
                </w:rPr>
              </m:ctrlPr>
            </m:dPr>
            <m:e>
              <m:sSub>
                <m:sSubPr>
                  <m:ctrlPr>
                    <w:rPr>
                      <w:rFonts w:ascii="Cambria Math" w:hAnsi="Cambria Math" w:cs="Arial"/>
                      <w:i/>
                      <w:lang w:val="en-GB"/>
                    </w:rPr>
                  </m:ctrlPr>
                </m:sSubPr>
                <m:e>
                  <m:r>
                    <w:rPr>
                      <w:rFonts w:ascii="Cambria Math" w:hAnsi="Cambria Math" w:cs="Arial"/>
                      <w:lang w:val="en-GB"/>
                    </w:rPr>
                    <m:t>z</m:t>
                  </m:r>
                </m:e>
                <m:sub>
                  <m:r>
                    <w:rPr>
                      <w:rFonts w:ascii="Cambria Math" w:hAnsi="Cambria Math" w:cs="Arial"/>
                      <w:lang w:val="en-GB"/>
                    </w:rPr>
                    <m:t>i,j</m:t>
                  </m:r>
                </m:sub>
              </m:sSub>
            </m:e>
          </m:d>
          <m:r>
            <m:rPr>
              <m:sty m:val="p"/>
            </m:rPr>
            <w:rPr>
              <w:rFonts w:ascii="Cambria Math" w:hAnsi="Cambria Math" w:cs="Arial"/>
              <w:lang w:val="en-GB"/>
            </w:rPr>
            <m:t xml:space="preserve"> </m:t>
          </m:r>
          <m:r>
            <w:rPr>
              <w:rFonts w:ascii="Cambria Math" w:eastAsiaTheme="minorEastAsia" w:hAnsi="Cambria Math" w:cs="Arial"/>
              <w:lang w:val="en-GB"/>
            </w:rPr>
            <m:t>,</m:t>
          </m:r>
        </m:oMath>
      </m:oMathPara>
    </w:p>
    <w:p w14:paraId="030268C8" w14:textId="77777777" w:rsidR="001C7A0F" w:rsidRPr="005B7B31" w:rsidRDefault="001F251E" w:rsidP="001C7A0F">
      <w:pPr>
        <w:rPr>
          <w:rFonts w:ascii="Arial" w:hAnsi="Arial" w:cs="Arial"/>
          <w:lang w:val="en-GB"/>
        </w:rPr>
      </w:pPr>
      <w:r w:rsidRPr="005B7B31">
        <w:rPr>
          <w:rFonts w:ascii="Arial" w:hAnsi="Arial" w:cs="Arial"/>
          <w:lang w:val="en-GB"/>
        </w:rPr>
        <w:t xml:space="preserve">where </w:t>
      </w:r>
      <m:oMath>
        <m:r>
          <w:rPr>
            <w:rFonts w:ascii="Cambria Math" w:hAnsi="Cambria Math" w:cs="Arial"/>
            <w:lang w:val="en-GB"/>
          </w:rPr>
          <m:t>X</m:t>
        </m:r>
      </m:oMath>
      <w:r w:rsidRPr="005B7B31">
        <w:rPr>
          <w:rFonts w:ascii="Arial" w:eastAsiaTheme="minorEastAsia" w:hAnsi="Arial" w:cs="Arial"/>
          <w:lang w:val="en-GB"/>
        </w:rPr>
        <w:t xml:space="preserve"> has standard normal distribution (and </w:t>
      </w:r>
      <m:oMath>
        <m:r>
          <m:rPr>
            <m:sty m:val="p"/>
          </m:rPr>
          <w:rPr>
            <w:rFonts w:ascii="Cambria Math" w:hAnsi="Cambria Math" w:cs="Arial"/>
            <w:lang w:val="en-GB"/>
          </w:rPr>
          <m:t>Ф</m:t>
        </m:r>
      </m:oMath>
      <w:r w:rsidRPr="005B7B31">
        <w:rPr>
          <w:rFonts w:ascii="Arial" w:eastAsiaTheme="minorEastAsia" w:hAnsi="Arial" w:cs="Arial"/>
          <w:lang w:val="en-GB"/>
        </w:rPr>
        <w:t xml:space="preserve"> is its cumulative distribution function).</w:t>
      </w:r>
      <w:r w:rsidR="001A326A" w:rsidRPr="005B7B31">
        <w:rPr>
          <w:rFonts w:ascii="Arial" w:eastAsiaTheme="minorEastAsia" w:hAnsi="Arial" w:cs="Arial"/>
          <w:lang w:val="en-GB"/>
        </w:rPr>
        <w:t xml:space="preserve"> </w:t>
      </w:r>
      <w:r w:rsidR="001C7A0F" w:rsidRPr="005B7B31">
        <w:rPr>
          <w:rFonts w:ascii="Arial" w:eastAsiaTheme="minorEastAsia" w:hAnsi="Arial" w:cs="Arial"/>
          <w:lang w:val="en-GB"/>
        </w:rPr>
        <w:t>In</w:t>
      </w:r>
      <w:r w:rsidR="001C7A0F" w:rsidRPr="005B7B31">
        <w:rPr>
          <w:rFonts w:ascii="Arial" w:hAnsi="Arial" w:cs="Arial"/>
          <w:lang w:val="en-GB"/>
        </w:rPr>
        <w:t xml:space="preserve"> order for the test statistic to deliver meaningful results, </w:t>
      </w:r>
      <m:oMath>
        <m:sSup>
          <m:sSupPr>
            <m:ctrlPr>
              <w:rPr>
                <w:rFonts w:ascii="Cambria Math" w:hAnsi="Cambria Math" w:cs="Arial"/>
                <w:i/>
                <w:lang w:val="en-GB"/>
              </w:rPr>
            </m:ctrlPr>
          </m:sSupPr>
          <m:e>
            <m:r>
              <w:rPr>
                <w:rFonts w:ascii="Cambria Math" w:hAnsi="Cambria Math" w:cs="Arial"/>
                <w:lang w:val="en-GB"/>
              </w:rPr>
              <m:t>p</m:t>
            </m:r>
          </m:e>
          <m:sup>
            <m:r>
              <w:rPr>
                <w:rFonts w:ascii="Cambria Math" w:hAnsi="Cambria Math" w:cs="Arial"/>
                <w:lang w:val="en-GB"/>
              </w:rPr>
              <m:t>i,j</m:t>
            </m:r>
          </m:sup>
        </m:sSup>
      </m:oMath>
      <w:r w:rsidR="001C7A0F" w:rsidRPr="005B7B31">
        <w:rPr>
          <w:rFonts w:ascii="Arial" w:eastAsiaTheme="minorEastAsia" w:hAnsi="Arial" w:cs="Arial"/>
          <w:lang w:val="en-GB"/>
        </w:rPr>
        <w:t xml:space="preserve"> is considered only if both involved migration frequencies </w:t>
      </w:r>
      <w:r w:rsidR="001C7A0F" w:rsidRPr="005B7B31">
        <w:rPr>
          <w:rFonts w:ascii="Arial" w:hAnsi="Arial" w:cs="Arial"/>
          <w:lang w:val="en-GB"/>
        </w:rPr>
        <w:t xml:space="preserve">are greater than or equal to 5. Other entries are excluded from the evaluation of the matrix. </w:t>
      </w:r>
    </w:p>
    <w:p w14:paraId="030268C9" w14:textId="7B908BD6" w:rsidR="001A326A" w:rsidRPr="005B7B31" w:rsidRDefault="001A326A" w:rsidP="0059247B">
      <w:pPr>
        <w:rPr>
          <w:rFonts w:ascii="Arial" w:eastAsiaTheme="minorEastAsia" w:hAnsi="Arial" w:cs="Arial"/>
          <w:lang w:val="en-GB"/>
        </w:rPr>
      </w:pPr>
      <w:r w:rsidRPr="005B7B31">
        <w:rPr>
          <w:rFonts w:ascii="Arial" w:eastAsiaTheme="minorEastAsia" w:hAnsi="Arial" w:cs="Arial"/>
          <w:lang w:val="en-GB"/>
        </w:rPr>
        <w:t xml:space="preserve">The rationale behind these formulas is </w:t>
      </w:r>
      <w:r w:rsidR="00850059" w:rsidRPr="005B7B31">
        <w:rPr>
          <w:rFonts w:ascii="Arial" w:eastAsiaTheme="minorEastAsia" w:hAnsi="Arial" w:cs="Arial"/>
          <w:lang w:val="en-GB"/>
        </w:rPr>
        <w:t>given</w:t>
      </w:r>
      <w:r w:rsidRPr="005B7B31">
        <w:rPr>
          <w:rFonts w:ascii="Arial" w:eastAsiaTheme="minorEastAsia" w:hAnsi="Arial" w:cs="Arial"/>
          <w:lang w:val="en-GB"/>
        </w:rPr>
        <w:t xml:space="preserve"> in the Annex</w:t>
      </w:r>
      <w:r w:rsidR="001C7A0F" w:rsidRPr="005B7B31">
        <w:rPr>
          <w:rFonts w:ascii="Arial" w:eastAsiaTheme="minorEastAsia" w:hAnsi="Arial" w:cs="Arial"/>
          <w:lang w:val="en-GB"/>
        </w:rPr>
        <w:t xml:space="preserve"> (</w:t>
      </w:r>
      <w:r w:rsidR="001C7A0F" w:rsidRPr="005B7B31">
        <w:rPr>
          <w:rFonts w:ascii="Arial" w:hAnsi="Arial" w:cs="Arial"/>
          <w:lang w:val="en-GB"/>
        </w:rPr>
        <w:fldChar w:fldCharType="begin"/>
      </w:r>
      <w:r w:rsidR="001C7A0F" w:rsidRPr="005B7B31">
        <w:rPr>
          <w:rFonts w:ascii="Arial" w:hAnsi="Arial" w:cs="Arial"/>
          <w:lang w:val="en-GB"/>
        </w:rPr>
        <w:instrText xml:space="preserve"> REF _Ref493422217 \n \h  \* MERGEFORMAT </w:instrText>
      </w:r>
      <w:r w:rsidR="001C7A0F" w:rsidRPr="005B7B31">
        <w:rPr>
          <w:rFonts w:ascii="Arial" w:hAnsi="Arial" w:cs="Arial"/>
          <w:lang w:val="en-GB"/>
        </w:rPr>
      </w:r>
      <w:r w:rsidR="001C7A0F" w:rsidRPr="005B7B31">
        <w:rPr>
          <w:rFonts w:ascii="Arial" w:hAnsi="Arial" w:cs="Arial"/>
          <w:lang w:val="en-GB"/>
        </w:rPr>
        <w:fldChar w:fldCharType="separate"/>
      </w:r>
      <w:r w:rsidR="00FB20EE" w:rsidRPr="005B7B31">
        <w:rPr>
          <w:rFonts w:ascii="Arial" w:hAnsi="Arial" w:cs="Arial"/>
          <w:lang w:val="en-GB"/>
        </w:rPr>
        <w:t>A.III</w:t>
      </w:r>
      <w:r w:rsidR="001C7A0F" w:rsidRPr="005B7B31">
        <w:rPr>
          <w:rFonts w:ascii="Arial" w:hAnsi="Arial" w:cs="Arial"/>
          <w:lang w:val="en-GB"/>
        </w:rPr>
        <w:fldChar w:fldCharType="end"/>
      </w:r>
      <w:r w:rsidR="001C7A0F" w:rsidRPr="005B7B31">
        <w:rPr>
          <w:rFonts w:ascii="Arial" w:eastAsiaTheme="minorEastAsia" w:hAnsi="Arial" w:cs="Arial"/>
          <w:lang w:val="en-GB"/>
        </w:rPr>
        <w:t>).</w:t>
      </w:r>
    </w:p>
    <w:p w14:paraId="030268CA" w14:textId="77777777" w:rsidR="001F251E" w:rsidRPr="005B7B31" w:rsidRDefault="001F251E" w:rsidP="0059247B">
      <w:pPr>
        <w:rPr>
          <w:rFonts w:ascii="Arial" w:hAnsi="Arial" w:cs="Arial"/>
          <w:lang w:val="en-GB"/>
        </w:rPr>
      </w:pPr>
    </w:p>
    <w:p w14:paraId="030268CB" w14:textId="77777777" w:rsidR="00E331BF" w:rsidRPr="005B7B31" w:rsidRDefault="00E331BF" w:rsidP="00E331BF">
      <w:pPr>
        <w:rPr>
          <w:rFonts w:ascii="Arial" w:hAnsi="Arial" w:cs="Arial"/>
          <w:u w:val="single"/>
          <w:lang w:val="en-GB"/>
        </w:rPr>
      </w:pPr>
      <w:r w:rsidRPr="005B7B31">
        <w:rPr>
          <w:rFonts w:ascii="Arial" w:hAnsi="Arial" w:cs="Arial"/>
          <w:u w:val="single"/>
          <w:lang w:val="en-GB"/>
        </w:rPr>
        <w:t>Documentation requirements</w:t>
      </w:r>
    </w:p>
    <w:p w14:paraId="030268CC" w14:textId="77777777" w:rsidR="00E331BF" w:rsidRPr="005B7B31" w:rsidRDefault="00E331BF" w:rsidP="0059247B">
      <w:pPr>
        <w:rPr>
          <w:rFonts w:ascii="Arial" w:hAnsi="Arial" w:cs="Arial"/>
          <w:lang w:val="en-GB"/>
        </w:rPr>
      </w:pPr>
      <w:r w:rsidRPr="005B7B31">
        <w:rPr>
          <w:rFonts w:ascii="Arial" w:hAnsi="Arial" w:cs="Arial"/>
          <w:lang w:val="en-GB"/>
        </w:rPr>
        <w:t>The p-values (</w:t>
      </w:r>
      <w:r w:rsidR="001C7A0F" w:rsidRPr="005B7B31">
        <w:rPr>
          <w:rFonts w:ascii="Arial" w:hAnsi="Arial" w:cs="Arial"/>
          <w:lang w:val="en-GB"/>
        </w:rPr>
        <w:t>in total maximum</w:t>
      </w:r>
      <w:r w:rsidRPr="005B7B31">
        <w:rPr>
          <w:rFonts w:ascii="Arial" w:hAnsi="Arial" w:cs="Arial"/>
          <w:lang w:val="en-GB"/>
        </w:rPr>
        <w:t xml:space="preserve"> </w:t>
      </w:r>
      <m:oMath>
        <m:r>
          <w:rPr>
            <w:rFonts w:ascii="Cambria Math" w:hAnsi="Cambria Math" w:cs="Arial"/>
            <w:lang w:val="en-GB"/>
          </w:rPr>
          <m:t>k∙</m:t>
        </m:r>
        <m:d>
          <m:dPr>
            <m:ctrlPr>
              <w:rPr>
                <w:rFonts w:ascii="Cambria Math" w:hAnsi="Cambria Math" w:cs="Arial"/>
                <w:i/>
                <w:lang w:val="en-GB"/>
              </w:rPr>
            </m:ctrlPr>
          </m:dPr>
          <m:e>
            <m:r>
              <w:rPr>
                <w:rFonts w:ascii="Cambria Math" w:hAnsi="Cambria Math" w:cs="Arial"/>
                <w:lang w:val="en-GB"/>
              </w:rPr>
              <m:t>k-1</m:t>
            </m:r>
          </m:e>
        </m:d>
      </m:oMath>
      <w:r w:rsidR="001C7A0F" w:rsidRPr="005B7B31">
        <w:rPr>
          <w:rFonts w:ascii="Arial" w:eastAsiaTheme="minorEastAsia" w:hAnsi="Arial" w:cs="Arial"/>
          <w:lang w:val="en-GB"/>
        </w:rPr>
        <w:t xml:space="preserve"> numbers</w:t>
      </w:r>
      <w:r w:rsidRPr="005B7B31">
        <w:rPr>
          <w:rFonts w:ascii="Arial" w:eastAsiaTheme="minorEastAsia" w:hAnsi="Arial" w:cs="Arial"/>
          <w:lang w:val="en-GB"/>
        </w:rPr>
        <w:t>) need to be documented.</w:t>
      </w:r>
    </w:p>
    <w:p w14:paraId="030268CD" w14:textId="77777777" w:rsidR="00E331BF" w:rsidRPr="005B7B31" w:rsidRDefault="00E331BF" w:rsidP="0059247B">
      <w:pPr>
        <w:rPr>
          <w:rFonts w:ascii="Arial" w:hAnsi="Arial" w:cs="Arial"/>
          <w:lang w:val="en-GB"/>
        </w:rPr>
      </w:pPr>
    </w:p>
    <w:p w14:paraId="030268CE" w14:textId="77777777" w:rsidR="00677376" w:rsidRPr="005B7B31" w:rsidRDefault="00677376">
      <w:pPr>
        <w:spacing w:before="0" w:after="200" w:line="276" w:lineRule="auto"/>
        <w:jc w:val="left"/>
        <w:rPr>
          <w:rFonts w:ascii="Arial" w:hAnsi="Arial" w:cs="Arial"/>
          <w:lang w:val="en-GB"/>
        </w:rPr>
      </w:pPr>
      <w:r w:rsidRPr="005B7B31">
        <w:rPr>
          <w:rFonts w:ascii="Arial" w:hAnsi="Arial" w:cs="Arial"/>
          <w:lang w:val="en-GB"/>
        </w:rPr>
        <w:br w:type="page"/>
      </w:r>
    </w:p>
    <w:p w14:paraId="030268CF" w14:textId="77777777" w:rsidR="005E7CE7" w:rsidRPr="005B7B31" w:rsidRDefault="005E7CE7" w:rsidP="0059247B">
      <w:pPr>
        <w:rPr>
          <w:rFonts w:ascii="Arial" w:hAnsi="Arial" w:cs="Arial"/>
          <w:lang w:val="en-GB"/>
        </w:rPr>
      </w:pPr>
      <w:r w:rsidRPr="005B7B31">
        <w:rPr>
          <w:rFonts w:ascii="Arial" w:hAnsi="Arial" w:cs="Arial"/>
          <w:lang w:val="en-GB"/>
        </w:rPr>
        <w:lastRenderedPageBreak/>
        <w:t>The rest of this subsection applies for all of the above mentioned metrics and tests.</w:t>
      </w:r>
    </w:p>
    <w:p w14:paraId="030268D0" w14:textId="77777777" w:rsidR="005E7CE7" w:rsidRPr="005B7B31" w:rsidRDefault="005E7CE7" w:rsidP="0059247B">
      <w:pPr>
        <w:rPr>
          <w:rFonts w:ascii="Arial" w:hAnsi="Arial" w:cs="Arial"/>
          <w:lang w:val="en-GB"/>
        </w:rPr>
      </w:pPr>
    </w:p>
    <w:p w14:paraId="030268D1" w14:textId="77777777" w:rsidR="00521C3C" w:rsidRPr="005B7B31" w:rsidRDefault="00521C3C" w:rsidP="00521C3C">
      <w:pPr>
        <w:rPr>
          <w:rFonts w:ascii="Arial" w:hAnsi="Arial" w:cs="Arial"/>
          <w:u w:val="single"/>
          <w:lang w:val="en-GB"/>
        </w:rPr>
      </w:pPr>
      <w:r w:rsidRPr="005B7B31">
        <w:rPr>
          <w:rFonts w:ascii="Arial" w:hAnsi="Arial" w:cs="Arial"/>
          <w:u w:val="single"/>
          <w:lang w:val="en-GB"/>
        </w:rPr>
        <w:t>Suggested analyses</w:t>
      </w:r>
    </w:p>
    <w:p w14:paraId="030268D2" w14:textId="77777777" w:rsidR="007813C7" w:rsidRPr="005B7B31" w:rsidRDefault="00521C3C" w:rsidP="00521C3C">
      <w:pPr>
        <w:rPr>
          <w:rFonts w:ascii="Arial" w:hAnsi="Arial" w:cs="Arial"/>
          <w:lang w:val="en-GB"/>
        </w:rPr>
      </w:pPr>
      <w:r w:rsidRPr="005B7B31">
        <w:rPr>
          <w:rFonts w:ascii="Arial" w:hAnsi="Arial" w:cs="Arial"/>
          <w:lang w:val="en-GB"/>
        </w:rPr>
        <w:t>In case some of the metrics show problems, it is highly recommended to identify in the first place if the underlying scorecard</w:t>
      </w:r>
      <w:r w:rsidR="007813C7" w:rsidRPr="005B7B31">
        <w:rPr>
          <w:rFonts w:ascii="Arial" w:hAnsi="Arial" w:cs="Arial"/>
          <w:lang w:val="en-GB"/>
        </w:rPr>
        <w:t>s cause the issue.</w:t>
      </w:r>
    </w:p>
    <w:p w14:paraId="030268D3" w14:textId="77777777" w:rsidR="00521C3C" w:rsidRPr="005B7B31" w:rsidRDefault="007813C7" w:rsidP="00521C3C">
      <w:pPr>
        <w:rPr>
          <w:rFonts w:ascii="Arial" w:hAnsi="Arial" w:cs="Arial"/>
          <w:lang w:val="en-GB"/>
        </w:rPr>
      </w:pPr>
      <w:r w:rsidRPr="005B7B31">
        <w:rPr>
          <w:rFonts w:ascii="Arial" w:hAnsi="Arial" w:cs="Arial"/>
          <w:lang w:val="en-GB"/>
        </w:rPr>
        <w:t>Calibration of the scorecards may result instabilities or concentrations even when the scorecards themselves appear to be fine from these perspectives. This is suggested to be verified by applying the same (most recent) calibration parameters throughout the whole history to redefine the pools in the sample and check if without the calibration impact the problem still exists.</w:t>
      </w:r>
    </w:p>
    <w:p w14:paraId="030268D4" w14:textId="77777777" w:rsidR="00442C4F" w:rsidRPr="005B7B31" w:rsidRDefault="00442C4F" w:rsidP="00521C3C">
      <w:pPr>
        <w:rPr>
          <w:rFonts w:ascii="Arial" w:hAnsi="Arial" w:cs="Arial"/>
          <w:lang w:val="en-GB"/>
        </w:rPr>
      </w:pPr>
      <w:r w:rsidRPr="005B7B31">
        <w:rPr>
          <w:rFonts w:ascii="Arial" w:hAnsi="Arial" w:cs="Arial"/>
          <w:lang w:val="en-GB"/>
        </w:rPr>
        <w:t>Calculating the year-to-year changes of PSI going back to the history will reveal the typical magnitude of the PSI that helps assessing how extraordinary the recent changes are (in case PSI is yellow or red).</w:t>
      </w:r>
    </w:p>
    <w:p w14:paraId="030268D5" w14:textId="77777777" w:rsidR="00306AB5" w:rsidRPr="005B7B31" w:rsidRDefault="00442C4F" w:rsidP="0059247B">
      <w:pPr>
        <w:rPr>
          <w:rFonts w:ascii="Arial" w:hAnsi="Arial" w:cs="Arial"/>
          <w:lang w:val="en-GB"/>
        </w:rPr>
      </w:pPr>
      <w:r w:rsidRPr="005B7B31">
        <w:rPr>
          <w:rFonts w:ascii="Arial" w:hAnsi="Arial" w:cs="Arial"/>
          <w:lang w:val="en-GB"/>
        </w:rPr>
        <w:t>If</w:t>
      </w:r>
      <w:r w:rsidR="00C0139B" w:rsidRPr="005B7B31">
        <w:rPr>
          <w:rFonts w:ascii="Arial" w:hAnsi="Arial" w:cs="Arial"/>
          <w:lang w:val="en-GB"/>
        </w:rPr>
        <w:t xml:space="preserve"> high concentration </w:t>
      </w:r>
      <w:r w:rsidR="00A17B90" w:rsidRPr="005B7B31">
        <w:rPr>
          <w:rFonts w:ascii="Arial" w:hAnsi="Arial" w:cs="Arial"/>
          <w:lang w:val="en-GB"/>
        </w:rPr>
        <w:t xml:space="preserve">is </w:t>
      </w:r>
      <w:r w:rsidR="00C0139B" w:rsidRPr="005B7B31">
        <w:rPr>
          <w:rFonts w:ascii="Arial" w:hAnsi="Arial" w:cs="Arial"/>
          <w:lang w:val="en-GB"/>
        </w:rPr>
        <w:t>signalled by the Herfindahl index, a comparison to that characteristic of the development sample is recommended.</w:t>
      </w:r>
    </w:p>
    <w:p w14:paraId="030268D6" w14:textId="77777777" w:rsidR="00554E3F" w:rsidRPr="005B7B31" w:rsidRDefault="00554E3F" w:rsidP="00554E3F">
      <w:pPr>
        <w:rPr>
          <w:rFonts w:ascii="Arial" w:hAnsi="Arial" w:cs="Arial"/>
          <w:lang w:val="en-GB"/>
        </w:rPr>
      </w:pPr>
      <w:r w:rsidRPr="005B7B31">
        <w:rPr>
          <w:rFonts w:ascii="Arial" w:hAnsi="Arial" w:cs="Arial"/>
          <w:lang w:val="en-GB"/>
        </w:rPr>
        <w:t>In general, when examining the consequences of stability issues, our statements in the beginning of this subsection need to be considered. Again, instability is primary considered as an early sign of potential discriminatory power or accuracy issues, rather than a problem by itself</w:t>
      </w:r>
      <w:r w:rsidR="00BC1891" w:rsidRPr="005B7B31">
        <w:rPr>
          <w:rFonts w:ascii="Arial" w:hAnsi="Arial" w:cs="Arial"/>
          <w:lang w:val="en-GB"/>
        </w:rPr>
        <w:t>.</w:t>
      </w:r>
    </w:p>
    <w:p w14:paraId="030268D7" w14:textId="77777777" w:rsidR="00554E3F" w:rsidRPr="005B7B31" w:rsidRDefault="00554E3F" w:rsidP="0059247B">
      <w:pPr>
        <w:rPr>
          <w:rFonts w:ascii="Arial" w:hAnsi="Arial" w:cs="Arial"/>
          <w:lang w:val="en-GB"/>
        </w:rPr>
      </w:pPr>
    </w:p>
    <w:p w14:paraId="030268D8" w14:textId="77777777" w:rsidR="00417EF4" w:rsidRPr="005B7B31" w:rsidRDefault="00417EF4" w:rsidP="00417EF4">
      <w:pPr>
        <w:rPr>
          <w:rFonts w:ascii="Arial" w:hAnsi="Arial" w:cs="Arial"/>
          <w:u w:val="single"/>
          <w:lang w:val="en-GB"/>
        </w:rPr>
      </w:pPr>
      <w:r w:rsidRPr="005B7B31">
        <w:rPr>
          <w:rFonts w:ascii="Arial" w:hAnsi="Arial" w:cs="Arial"/>
          <w:u w:val="single"/>
          <w:lang w:val="en-GB"/>
        </w:rPr>
        <w:t>Assessment</w:t>
      </w:r>
    </w:p>
    <w:p w14:paraId="030268D9" w14:textId="77777777" w:rsidR="00CD53DD" w:rsidRPr="005B7B31" w:rsidRDefault="00CD53DD" w:rsidP="00CD53DD">
      <w:pPr>
        <w:rPr>
          <w:rFonts w:ascii="Arial" w:hAnsi="Arial" w:cs="Arial"/>
          <w:lang w:val="en-GB"/>
        </w:rPr>
      </w:pPr>
      <w:r w:rsidRPr="005B7B31">
        <w:rPr>
          <w:rFonts w:ascii="Arial" w:hAnsi="Arial" w:cs="Arial"/>
          <w:lang w:val="en-GB"/>
        </w:rPr>
        <w:t xml:space="preserve">The assessment of the </w:t>
      </w:r>
      <w:r w:rsidR="00B27991" w:rsidRPr="005B7B31">
        <w:rPr>
          <w:rFonts w:ascii="Arial" w:hAnsi="Arial" w:cs="Arial"/>
          <w:lang w:val="en-GB"/>
        </w:rPr>
        <w:t>population stability aspec</w:t>
      </w:r>
      <w:r w:rsidRPr="005B7B31">
        <w:rPr>
          <w:rFonts w:ascii="Arial" w:hAnsi="Arial" w:cs="Arial"/>
          <w:lang w:val="en-GB"/>
        </w:rPr>
        <w:t xml:space="preserve">ts </w:t>
      </w:r>
      <w:r w:rsidR="00927317" w:rsidRPr="005B7B31">
        <w:rPr>
          <w:rFonts w:ascii="Arial" w:hAnsi="Arial" w:cs="Arial"/>
          <w:lang w:val="en-GB"/>
        </w:rPr>
        <w:t>is</w:t>
      </w:r>
      <w:r w:rsidRPr="005B7B31">
        <w:rPr>
          <w:rFonts w:ascii="Arial" w:hAnsi="Arial" w:cs="Arial"/>
          <w:lang w:val="en-GB"/>
        </w:rPr>
        <w:t xml:space="preserve"> summarised in the following array.</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CD53DD" w:rsidRPr="005B7B31" w14:paraId="030268DB" w14:textId="77777777" w:rsidTr="00442C4F">
        <w:trPr>
          <w:jc w:val="center"/>
        </w:trPr>
        <w:tc>
          <w:tcPr>
            <w:tcW w:w="9214" w:type="dxa"/>
            <w:gridSpan w:val="3"/>
            <w:shd w:val="clear" w:color="auto" w:fill="A6A6A6" w:themeFill="background1" w:themeFillShade="A6"/>
          </w:tcPr>
          <w:p w14:paraId="030268DA" w14:textId="77777777" w:rsidR="00CD53DD" w:rsidRPr="005B7B31" w:rsidRDefault="00CD53DD" w:rsidP="0029389E">
            <w:pPr>
              <w:pStyle w:val="Tab"/>
            </w:pPr>
            <w:r w:rsidRPr="005B7B31">
              <w:t>Population stability</w:t>
            </w:r>
          </w:p>
        </w:tc>
      </w:tr>
      <w:tr w:rsidR="00CD53DD" w:rsidRPr="005B7B31" w14:paraId="030268DE" w14:textId="77777777" w:rsidTr="00442C4F">
        <w:trPr>
          <w:jc w:val="center"/>
        </w:trPr>
        <w:tc>
          <w:tcPr>
            <w:tcW w:w="585" w:type="dxa"/>
            <w:shd w:val="clear" w:color="auto" w:fill="F2F2F2" w:themeFill="background1" w:themeFillShade="F2"/>
            <w:vAlign w:val="center"/>
          </w:tcPr>
          <w:p w14:paraId="030268DC" w14:textId="77777777" w:rsidR="00CD53DD" w:rsidRPr="005B7B31" w:rsidRDefault="00CD53DD" w:rsidP="0029389E">
            <w:pPr>
              <w:pStyle w:val="Tab"/>
            </w:pPr>
            <w:r w:rsidRPr="005B7B31">
              <w:t>1</w:t>
            </w:r>
          </w:p>
        </w:tc>
        <w:tc>
          <w:tcPr>
            <w:tcW w:w="8629" w:type="dxa"/>
            <w:gridSpan w:val="2"/>
            <w:shd w:val="clear" w:color="auto" w:fill="F2F2F2" w:themeFill="background1" w:themeFillShade="F2"/>
            <w:vAlign w:val="center"/>
          </w:tcPr>
          <w:p w14:paraId="030268DD" w14:textId="77777777" w:rsidR="00CD53DD" w:rsidRPr="005B7B31" w:rsidRDefault="00CD53DD" w:rsidP="0029389E">
            <w:pPr>
              <w:pStyle w:val="Tab"/>
            </w:pPr>
            <w:r w:rsidRPr="005B7B31">
              <w:rPr>
                <w:rFonts w:eastAsiaTheme="minorEastAsia"/>
              </w:rPr>
              <w:t xml:space="preserve">Stability of </w:t>
            </w:r>
            <w:r w:rsidR="00E7539E" w:rsidRPr="005B7B31">
              <w:rPr>
                <w:rFonts w:eastAsiaTheme="minorEastAsia"/>
              </w:rPr>
              <w:t>pool</w:t>
            </w:r>
            <w:r w:rsidRPr="005B7B31">
              <w:rPr>
                <w:rFonts w:eastAsiaTheme="minorEastAsia"/>
              </w:rPr>
              <w:t xml:space="preserve"> distribution (PSI)</w:t>
            </w:r>
          </w:p>
        </w:tc>
      </w:tr>
      <w:tr w:rsidR="00CD53DD" w:rsidRPr="005B7B31" w14:paraId="030268E1" w14:textId="77777777" w:rsidTr="00442C4F">
        <w:trPr>
          <w:jc w:val="center"/>
        </w:trPr>
        <w:tc>
          <w:tcPr>
            <w:tcW w:w="5480" w:type="dxa"/>
            <w:gridSpan w:val="2"/>
            <w:shd w:val="clear" w:color="auto" w:fill="CCCCCC"/>
            <w:vAlign w:val="center"/>
          </w:tcPr>
          <w:p w14:paraId="030268DF" w14:textId="77777777" w:rsidR="00CD53DD" w:rsidRPr="005B7B31" w:rsidRDefault="00CD53DD" w:rsidP="0029389E">
            <w:pPr>
              <w:pStyle w:val="Tab"/>
            </w:pPr>
            <w:r w:rsidRPr="005B7B31">
              <w:t>PSI</w:t>
            </w:r>
          </w:p>
        </w:tc>
        <w:tc>
          <w:tcPr>
            <w:tcW w:w="3734" w:type="dxa"/>
            <w:shd w:val="clear" w:color="auto" w:fill="CCCCCC"/>
            <w:vAlign w:val="center"/>
          </w:tcPr>
          <w:p w14:paraId="030268E0" w14:textId="77777777" w:rsidR="00CD53DD" w:rsidRPr="005B7B31" w:rsidRDefault="00CD53DD" w:rsidP="0029389E">
            <w:pPr>
              <w:pStyle w:val="Tab"/>
            </w:pPr>
            <w:r w:rsidRPr="005B7B31">
              <w:t>Assessment</w:t>
            </w:r>
          </w:p>
        </w:tc>
      </w:tr>
      <w:tr w:rsidR="00CD53DD" w:rsidRPr="005B7B31" w14:paraId="030268E4" w14:textId="77777777" w:rsidTr="00442C4F">
        <w:trPr>
          <w:trHeight w:val="372"/>
          <w:jc w:val="center"/>
        </w:trPr>
        <w:tc>
          <w:tcPr>
            <w:tcW w:w="5480" w:type="dxa"/>
            <w:gridSpan w:val="2"/>
            <w:vAlign w:val="center"/>
          </w:tcPr>
          <w:p w14:paraId="030268E2" w14:textId="77777777" w:rsidR="00CD53DD" w:rsidRPr="005B7B31" w:rsidRDefault="00CD53DD" w:rsidP="00442C4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10%</w:t>
            </w:r>
          </w:p>
        </w:tc>
        <w:tc>
          <w:tcPr>
            <w:tcW w:w="3734" w:type="dxa"/>
            <w:shd w:val="clear" w:color="auto" w:fill="92D050"/>
            <w:vAlign w:val="center"/>
          </w:tcPr>
          <w:p w14:paraId="030268E3" w14:textId="77777777" w:rsidR="00CD53DD" w:rsidRPr="005B7B31" w:rsidRDefault="00CD53DD" w:rsidP="00442C4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CD53DD" w:rsidRPr="005B7B31" w14:paraId="030268E7" w14:textId="77777777" w:rsidTr="00442C4F">
        <w:trPr>
          <w:trHeight w:val="372"/>
          <w:jc w:val="center"/>
        </w:trPr>
        <w:tc>
          <w:tcPr>
            <w:tcW w:w="5480" w:type="dxa"/>
            <w:gridSpan w:val="2"/>
            <w:vAlign w:val="center"/>
          </w:tcPr>
          <w:p w14:paraId="030268E5" w14:textId="77777777" w:rsidR="00CD53DD" w:rsidRPr="005B7B31" w:rsidRDefault="00CD53DD" w:rsidP="00CD53DD">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(10%, 25%]</w:t>
            </w:r>
          </w:p>
        </w:tc>
        <w:tc>
          <w:tcPr>
            <w:tcW w:w="3734" w:type="dxa"/>
            <w:shd w:val="clear" w:color="auto" w:fill="FFFF00"/>
            <w:vAlign w:val="center"/>
          </w:tcPr>
          <w:p w14:paraId="030268E6" w14:textId="77777777" w:rsidR="00CD53DD" w:rsidRPr="005B7B31" w:rsidRDefault="00CD53DD" w:rsidP="00442C4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CD53DD" w:rsidRPr="005B7B31" w14:paraId="030268EA" w14:textId="77777777" w:rsidTr="00442C4F">
        <w:trPr>
          <w:trHeight w:val="372"/>
          <w:jc w:val="center"/>
        </w:trPr>
        <w:tc>
          <w:tcPr>
            <w:tcW w:w="5480" w:type="dxa"/>
            <w:gridSpan w:val="2"/>
            <w:vAlign w:val="center"/>
          </w:tcPr>
          <w:p w14:paraId="030268E8" w14:textId="77777777" w:rsidR="00CD53DD" w:rsidRPr="005B7B31" w:rsidRDefault="00CD53DD" w:rsidP="00CD53DD">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25%</w:t>
            </w:r>
          </w:p>
        </w:tc>
        <w:tc>
          <w:tcPr>
            <w:tcW w:w="3734" w:type="dxa"/>
            <w:shd w:val="clear" w:color="auto" w:fill="FF0000"/>
            <w:vAlign w:val="center"/>
          </w:tcPr>
          <w:p w14:paraId="030268E9" w14:textId="77777777" w:rsidR="00CD53DD" w:rsidRPr="005B7B31" w:rsidRDefault="00CD53DD" w:rsidP="00442C4F">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CD53DD" w:rsidRPr="005B7B31" w14:paraId="030268ED" w14:textId="77777777" w:rsidTr="00442C4F">
        <w:trPr>
          <w:jc w:val="center"/>
        </w:trPr>
        <w:tc>
          <w:tcPr>
            <w:tcW w:w="585" w:type="dxa"/>
            <w:shd w:val="clear" w:color="auto" w:fill="F2F2F2" w:themeFill="background1" w:themeFillShade="F2"/>
            <w:vAlign w:val="center"/>
          </w:tcPr>
          <w:p w14:paraId="030268EB" w14:textId="77777777" w:rsidR="00CD53DD" w:rsidRPr="005B7B31" w:rsidRDefault="00CD53DD" w:rsidP="0029389E">
            <w:pPr>
              <w:pStyle w:val="Tab"/>
            </w:pPr>
            <w:r w:rsidRPr="005B7B31">
              <w:t>2</w:t>
            </w:r>
          </w:p>
        </w:tc>
        <w:tc>
          <w:tcPr>
            <w:tcW w:w="8629" w:type="dxa"/>
            <w:gridSpan w:val="2"/>
            <w:shd w:val="clear" w:color="auto" w:fill="F2F2F2" w:themeFill="background1" w:themeFillShade="F2"/>
            <w:vAlign w:val="center"/>
          </w:tcPr>
          <w:p w14:paraId="030268EC" w14:textId="77777777" w:rsidR="00CD53DD" w:rsidRPr="005B7B31" w:rsidRDefault="00CD53DD" w:rsidP="0029389E">
            <w:pPr>
              <w:pStyle w:val="Tab"/>
            </w:pPr>
            <w:r w:rsidRPr="005B7B31">
              <w:rPr>
                <w:rFonts w:eastAsiaTheme="minorEastAsia"/>
              </w:rPr>
              <w:t>Concentration in the ratings (Herfindahl)</w:t>
            </w:r>
          </w:p>
        </w:tc>
      </w:tr>
      <w:tr w:rsidR="00CD53DD" w:rsidRPr="005B7B31" w14:paraId="030268F0" w14:textId="77777777" w:rsidTr="00442C4F">
        <w:trPr>
          <w:jc w:val="center"/>
        </w:trPr>
        <w:tc>
          <w:tcPr>
            <w:tcW w:w="5480" w:type="dxa"/>
            <w:gridSpan w:val="2"/>
            <w:shd w:val="clear" w:color="auto" w:fill="CCCCCC"/>
            <w:vAlign w:val="center"/>
          </w:tcPr>
          <w:p w14:paraId="030268EE" w14:textId="77777777" w:rsidR="00CD53DD" w:rsidRPr="005B7B31" w:rsidRDefault="00442C4F" w:rsidP="0029389E">
            <w:pPr>
              <w:pStyle w:val="Tab"/>
            </w:pPr>
            <w:r w:rsidRPr="005B7B31">
              <w:t>Herfindahl index</w:t>
            </w:r>
          </w:p>
        </w:tc>
        <w:tc>
          <w:tcPr>
            <w:tcW w:w="3734" w:type="dxa"/>
            <w:shd w:val="clear" w:color="auto" w:fill="CCCCCC"/>
            <w:vAlign w:val="center"/>
          </w:tcPr>
          <w:p w14:paraId="030268EF" w14:textId="77777777" w:rsidR="00CD53DD" w:rsidRPr="005B7B31" w:rsidRDefault="00CD53DD" w:rsidP="0029389E">
            <w:pPr>
              <w:pStyle w:val="Tab"/>
            </w:pPr>
            <w:r w:rsidRPr="005B7B31">
              <w:t>Assessment</w:t>
            </w:r>
          </w:p>
        </w:tc>
      </w:tr>
      <w:tr w:rsidR="00965433" w:rsidRPr="005B7B31" w14:paraId="030268F3" w14:textId="77777777" w:rsidTr="00442C4F">
        <w:trPr>
          <w:trHeight w:val="372"/>
          <w:jc w:val="center"/>
        </w:trPr>
        <w:tc>
          <w:tcPr>
            <w:tcW w:w="5480" w:type="dxa"/>
            <w:gridSpan w:val="2"/>
            <w:vAlign w:val="center"/>
          </w:tcPr>
          <w:p w14:paraId="030268F1" w14:textId="77777777" w:rsidR="00965433" w:rsidRPr="005B7B31" w:rsidRDefault="00965433" w:rsidP="002D609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10%</w:t>
            </w:r>
          </w:p>
        </w:tc>
        <w:tc>
          <w:tcPr>
            <w:tcW w:w="3734" w:type="dxa"/>
            <w:shd w:val="clear" w:color="auto" w:fill="92D050"/>
            <w:vAlign w:val="center"/>
          </w:tcPr>
          <w:p w14:paraId="030268F2" w14:textId="77777777" w:rsidR="00965433" w:rsidRPr="005B7B31" w:rsidRDefault="00965433" w:rsidP="00442C4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965433" w:rsidRPr="005B7B31" w14:paraId="030268F6" w14:textId="77777777" w:rsidTr="00442C4F">
        <w:trPr>
          <w:trHeight w:val="372"/>
          <w:jc w:val="center"/>
        </w:trPr>
        <w:tc>
          <w:tcPr>
            <w:tcW w:w="5480" w:type="dxa"/>
            <w:gridSpan w:val="2"/>
            <w:vAlign w:val="center"/>
          </w:tcPr>
          <w:p w14:paraId="030268F4" w14:textId="77777777" w:rsidR="00965433" w:rsidRPr="005B7B31" w:rsidRDefault="00965433" w:rsidP="00965433">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(10%, 20%]</w:t>
            </w:r>
          </w:p>
        </w:tc>
        <w:tc>
          <w:tcPr>
            <w:tcW w:w="3734" w:type="dxa"/>
            <w:shd w:val="clear" w:color="auto" w:fill="FFFF00"/>
            <w:vAlign w:val="center"/>
          </w:tcPr>
          <w:p w14:paraId="030268F5" w14:textId="77777777" w:rsidR="00965433" w:rsidRPr="005B7B31" w:rsidRDefault="00965433" w:rsidP="00442C4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965433" w:rsidRPr="005B7B31" w14:paraId="030268F9" w14:textId="77777777" w:rsidTr="00442C4F">
        <w:trPr>
          <w:trHeight w:val="372"/>
          <w:jc w:val="center"/>
        </w:trPr>
        <w:tc>
          <w:tcPr>
            <w:tcW w:w="5480" w:type="dxa"/>
            <w:gridSpan w:val="2"/>
            <w:vAlign w:val="center"/>
          </w:tcPr>
          <w:p w14:paraId="030268F7" w14:textId="77777777" w:rsidR="00965433" w:rsidRPr="005B7B31" w:rsidRDefault="00965433" w:rsidP="002D609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20%</w:t>
            </w:r>
          </w:p>
        </w:tc>
        <w:tc>
          <w:tcPr>
            <w:tcW w:w="3734" w:type="dxa"/>
            <w:shd w:val="clear" w:color="auto" w:fill="FF0000"/>
            <w:vAlign w:val="center"/>
          </w:tcPr>
          <w:p w14:paraId="030268F8" w14:textId="77777777" w:rsidR="00965433" w:rsidRPr="005B7B31" w:rsidRDefault="00965433" w:rsidP="00442C4F">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8FA" w14:textId="77777777" w:rsidR="00677376" w:rsidRPr="005B7B31" w:rsidRDefault="00677376">
      <w:pPr>
        <w:rPr>
          <w:rFonts w:ascii="Arial" w:hAnsi="Arial" w:cs="Arial"/>
          <w:lang w:val="en-GB"/>
        </w:rPr>
      </w:pPr>
      <w:r w:rsidRPr="005B7B31">
        <w:rPr>
          <w:rFonts w:ascii="Arial" w:hAnsi="Arial" w:cs="Arial"/>
          <w:lang w:val="en-GB"/>
        </w:rPr>
        <w:br w:type="page"/>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965433" w:rsidRPr="005B7B31" w14:paraId="030268FD" w14:textId="77777777" w:rsidTr="00442C4F">
        <w:trPr>
          <w:jc w:val="center"/>
        </w:trPr>
        <w:tc>
          <w:tcPr>
            <w:tcW w:w="585" w:type="dxa"/>
            <w:shd w:val="clear" w:color="auto" w:fill="F2F2F2" w:themeFill="background1" w:themeFillShade="F2"/>
            <w:vAlign w:val="center"/>
          </w:tcPr>
          <w:p w14:paraId="030268FB" w14:textId="77777777" w:rsidR="00965433" w:rsidRPr="005B7B31" w:rsidRDefault="00965433" w:rsidP="0029389E">
            <w:pPr>
              <w:pStyle w:val="Tab"/>
            </w:pPr>
            <w:r w:rsidRPr="005B7B31">
              <w:lastRenderedPageBreak/>
              <w:t>3</w:t>
            </w:r>
          </w:p>
        </w:tc>
        <w:tc>
          <w:tcPr>
            <w:tcW w:w="8629" w:type="dxa"/>
            <w:gridSpan w:val="2"/>
            <w:shd w:val="clear" w:color="auto" w:fill="F2F2F2" w:themeFill="background1" w:themeFillShade="F2"/>
            <w:vAlign w:val="center"/>
          </w:tcPr>
          <w:p w14:paraId="030268FC" w14:textId="77777777" w:rsidR="00965433" w:rsidRPr="005B7B31" w:rsidRDefault="00965433" w:rsidP="0029389E">
            <w:pPr>
              <w:pStyle w:val="Tab"/>
            </w:pPr>
            <w:r w:rsidRPr="005B7B31">
              <w:rPr>
                <w:rFonts w:eastAsiaTheme="minorEastAsia"/>
              </w:rPr>
              <w:t>Stability of migration matrix</w:t>
            </w:r>
          </w:p>
        </w:tc>
      </w:tr>
      <w:tr w:rsidR="00965433" w:rsidRPr="005B7B31" w14:paraId="03026900" w14:textId="77777777" w:rsidTr="00442C4F">
        <w:trPr>
          <w:jc w:val="center"/>
        </w:trPr>
        <w:tc>
          <w:tcPr>
            <w:tcW w:w="5480" w:type="dxa"/>
            <w:gridSpan w:val="2"/>
            <w:shd w:val="clear" w:color="auto" w:fill="CCCCCC"/>
            <w:vAlign w:val="center"/>
          </w:tcPr>
          <w:p w14:paraId="030268FE" w14:textId="77777777" w:rsidR="00965433" w:rsidRPr="005B7B31" w:rsidRDefault="006D70FC" w:rsidP="0029389E">
            <w:pPr>
              <w:pStyle w:val="Tab"/>
            </w:pPr>
            <w:r w:rsidRPr="005B7B31">
              <w:rPr>
                <w:rFonts w:eastAsiaTheme="minorEastAsia"/>
              </w:rPr>
              <w:t xml:space="preserve">p-values </w:t>
            </w:r>
            <m:oMath>
              <m:sSup>
                <m:sSupPr>
                  <m:ctrlPr>
                    <w:rPr>
                      <w:rFonts w:ascii="Cambria Math" w:hAnsi="Cambria Math"/>
                      <w:i/>
                    </w:rPr>
                  </m:ctrlPr>
                </m:sSupPr>
                <m:e>
                  <m:r>
                    <m:rPr>
                      <m:sty m:val="bi"/>
                    </m:rPr>
                    <w:rPr>
                      <w:rFonts w:ascii="Cambria Math" w:hAnsi="Cambria Math"/>
                    </w:rPr>
                    <m:t>p</m:t>
                  </m:r>
                </m:e>
                <m:sup>
                  <m:r>
                    <m:rPr>
                      <m:sty m:val="bi"/>
                    </m:rPr>
                    <w:rPr>
                      <w:rFonts w:ascii="Cambria Math" w:hAnsi="Cambria Math"/>
                    </w:rPr>
                    <m:t>u</m:t>
                  </m:r>
                </m:sup>
              </m:sSup>
            </m:oMath>
            <w:r w:rsidRPr="005B7B31">
              <w:rPr>
                <w:rFonts w:eastAsiaTheme="minorEastAsia"/>
              </w:rPr>
              <w:t xml:space="preserve"> and </w:t>
            </w:r>
            <m:oMath>
              <m:sSup>
                <m:sSupPr>
                  <m:ctrlPr>
                    <w:rPr>
                      <w:rFonts w:ascii="Cambria Math" w:hAnsi="Cambria Math"/>
                      <w:i/>
                    </w:rPr>
                  </m:ctrlPr>
                </m:sSupPr>
                <m:e>
                  <m:r>
                    <m:rPr>
                      <m:sty m:val="bi"/>
                    </m:rPr>
                    <w:rPr>
                      <w:rFonts w:ascii="Cambria Math" w:hAnsi="Cambria Math"/>
                    </w:rPr>
                    <m:t>p</m:t>
                  </m:r>
                </m:e>
                <m:sup>
                  <m:r>
                    <m:rPr>
                      <m:sty m:val="bi"/>
                    </m:rPr>
                    <w:rPr>
                      <w:rFonts w:ascii="Cambria Math" w:hAnsi="Cambria Math"/>
                    </w:rPr>
                    <m:t>d</m:t>
                  </m:r>
                </m:sup>
              </m:sSup>
            </m:oMath>
          </w:p>
        </w:tc>
        <w:tc>
          <w:tcPr>
            <w:tcW w:w="3734" w:type="dxa"/>
            <w:shd w:val="clear" w:color="auto" w:fill="CCCCCC"/>
            <w:vAlign w:val="center"/>
          </w:tcPr>
          <w:p w14:paraId="030268FF" w14:textId="77777777" w:rsidR="00965433" w:rsidRPr="005B7B31" w:rsidRDefault="00965433" w:rsidP="0029389E">
            <w:pPr>
              <w:pStyle w:val="Tab"/>
            </w:pPr>
            <w:r w:rsidRPr="005B7B31">
              <w:t>Assessment</w:t>
            </w:r>
          </w:p>
        </w:tc>
      </w:tr>
      <w:tr w:rsidR="00965433" w:rsidRPr="005B7B31" w14:paraId="03026903" w14:textId="77777777" w:rsidTr="00442C4F">
        <w:trPr>
          <w:trHeight w:val="372"/>
          <w:jc w:val="center"/>
        </w:trPr>
        <w:tc>
          <w:tcPr>
            <w:tcW w:w="5480" w:type="dxa"/>
            <w:gridSpan w:val="2"/>
            <w:vAlign w:val="center"/>
          </w:tcPr>
          <w:p w14:paraId="03026901" w14:textId="77777777" w:rsidR="00965433" w:rsidRPr="005B7B31" w:rsidRDefault="007040EA" w:rsidP="006D70FC">
            <w:pPr>
              <w:spacing w:before="0" w:after="0" w:line="240" w:lineRule="auto"/>
              <w:ind w:left="64" w:right="-20"/>
              <w:jc w:val="center"/>
              <w:rPr>
                <w:rFonts w:ascii="Arial" w:eastAsia="Arial" w:hAnsi="Arial" w:cs="Arial"/>
                <w:sz w:val="18"/>
                <w:szCs w:val="18"/>
                <w:lang w:val="en-GB"/>
              </w:rPr>
            </w:pPr>
            <m:oMath>
              <m:sSup>
                <m:sSupPr>
                  <m:ctrlPr>
                    <w:rPr>
                      <w:rFonts w:ascii="Cambria Math" w:hAnsi="Cambria Math" w:cs="Arial"/>
                      <w:i/>
                      <w:lang w:val="en-GB"/>
                    </w:rPr>
                  </m:ctrlPr>
                </m:sSupPr>
                <m:e>
                  <m:r>
                    <w:rPr>
                      <w:rFonts w:ascii="Cambria Math" w:hAnsi="Cambria Math" w:cs="Arial"/>
                      <w:lang w:val="en-GB"/>
                    </w:rPr>
                    <m:t>p</m:t>
                  </m:r>
                </m:e>
                <m:sup>
                  <m:r>
                    <w:rPr>
                      <w:rFonts w:ascii="Cambria Math" w:hAnsi="Cambria Math" w:cs="Arial"/>
                      <w:lang w:val="en-GB"/>
                    </w:rPr>
                    <m:t>u</m:t>
                  </m:r>
                </m:sup>
              </m:sSup>
              <m:r>
                <m:rPr>
                  <m:sty m:val="p"/>
                </m:rPr>
                <w:rPr>
                  <w:rFonts w:ascii="Cambria Math" w:hAnsi="Cambria Math" w:cs="Arial"/>
                  <w:lang w:val="en-GB"/>
                </w:rPr>
                <m:t>&lt;95%</m:t>
              </m:r>
            </m:oMath>
            <w:r w:rsidR="006D70FC" w:rsidRPr="005B7B31">
              <w:rPr>
                <w:rFonts w:ascii="Arial" w:eastAsia="Arial" w:hAnsi="Arial" w:cs="Arial"/>
                <w:lang w:val="en-GB"/>
              </w:rPr>
              <w:t xml:space="preserve"> and </w:t>
            </w:r>
            <m:oMath>
              <m:sSup>
                <m:sSupPr>
                  <m:ctrlPr>
                    <w:rPr>
                      <w:rFonts w:ascii="Cambria Math" w:hAnsi="Cambria Math" w:cs="Arial"/>
                      <w:i/>
                      <w:lang w:val="en-GB"/>
                    </w:rPr>
                  </m:ctrlPr>
                </m:sSupPr>
                <m:e>
                  <m:r>
                    <w:rPr>
                      <w:rFonts w:ascii="Cambria Math" w:hAnsi="Cambria Math" w:cs="Arial"/>
                      <w:lang w:val="en-GB"/>
                    </w:rPr>
                    <m:t>p</m:t>
                  </m:r>
                </m:e>
                <m:sup>
                  <m:r>
                    <w:rPr>
                      <w:rFonts w:ascii="Cambria Math" w:hAnsi="Cambria Math" w:cs="Arial"/>
                      <w:lang w:val="en-GB"/>
                    </w:rPr>
                    <m:t>d</m:t>
                  </m:r>
                </m:sup>
              </m:sSup>
              <m:r>
                <w:rPr>
                  <w:rFonts w:ascii="Cambria Math" w:hAnsi="Cambria Math" w:cs="Arial"/>
                  <w:lang w:val="en-GB"/>
                </w:rPr>
                <m:t>&lt;95%</m:t>
              </m:r>
            </m:oMath>
          </w:p>
        </w:tc>
        <w:tc>
          <w:tcPr>
            <w:tcW w:w="3734" w:type="dxa"/>
            <w:shd w:val="clear" w:color="auto" w:fill="92D050"/>
            <w:vAlign w:val="center"/>
          </w:tcPr>
          <w:p w14:paraId="03026902" w14:textId="77777777" w:rsidR="00965433" w:rsidRPr="005B7B31" w:rsidRDefault="00965433" w:rsidP="00442C4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714C88" w:rsidRPr="005B7B31" w14:paraId="03026906" w14:textId="77777777" w:rsidTr="00442C4F">
        <w:trPr>
          <w:trHeight w:val="372"/>
          <w:jc w:val="center"/>
        </w:trPr>
        <w:tc>
          <w:tcPr>
            <w:tcW w:w="5480" w:type="dxa"/>
            <w:gridSpan w:val="2"/>
            <w:vAlign w:val="center"/>
          </w:tcPr>
          <w:p w14:paraId="03026904" w14:textId="77777777" w:rsidR="00714C88" w:rsidRPr="005B7B31" w:rsidRDefault="007040EA" w:rsidP="00714C88">
            <w:pPr>
              <w:spacing w:before="0" w:after="0" w:line="240" w:lineRule="auto"/>
              <w:ind w:left="64" w:right="-20"/>
              <w:jc w:val="center"/>
              <w:rPr>
                <w:rFonts w:ascii="Arial" w:eastAsia="Arial" w:hAnsi="Arial" w:cs="Arial"/>
                <w:sz w:val="18"/>
                <w:szCs w:val="18"/>
                <w:lang w:val="en-GB"/>
              </w:rPr>
            </w:pPr>
            <m:oMath>
              <m:sSup>
                <m:sSupPr>
                  <m:ctrlPr>
                    <w:rPr>
                      <w:rFonts w:ascii="Cambria Math" w:hAnsi="Cambria Math" w:cs="Arial"/>
                      <w:i/>
                      <w:lang w:val="en-GB"/>
                    </w:rPr>
                  </m:ctrlPr>
                </m:sSupPr>
                <m:e>
                  <m:r>
                    <w:rPr>
                      <w:rFonts w:ascii="Cambria Math" w:hAnsi="Cambria Math" w:cs="Arial"/>
                      <w:lang w:val="en-GB"/>
                    </w:rPr>
                    <m:t>p</m:t>
                  </m:r>
                </m:e>
                <m:sup>
                  <m:r>
                    <w:rPr>
                      <w:rFonts w:ascii="Cambria Math" w:hAnsi="Cambria Math" w:cs="Arial"/>
                      <w:lang w:val="en-GB"/>
                    </w:rPr>
                    <m:t>u</m:t>
                  </m:r>
                </m:sup>
              </m:sSup>
              <m:r>
                <m:rPr>
                  <m:sty m:val="p"/>
                </m:rPr>
                <w:rPr>
                  <w:rFonts w:ascii="Cambria Math" w:hAnsi="Cambria Math" w:cs="Arial"/>
                  <w:lang w:val="en-GB"/>
                </w:rPr>
                <m:t xml:space="preserve">&lt;99%,   </m:t>
              </m:r>
              <m:sSup>
                <m:sSupPr>
                  <m:ctrlPr>
                    <w:rPr>
                      <w:rFonts w:ascii="Cambria Math" w:hAnsi="Cambria Math" w:cs="Arial"/>
                      <w:i/>
                      <w:lang w:val="en-GB"/>
                    </w:rPr>
                  </m:ctrlPr>
                </m:sSupPr>
                <m:e>
                  <m:r>
                    <w:rPr>
                      <w:rFonts w:ascii="Cambria Math" w:hAnsi="Cambria Math" w:cs="Arial"/>
                      <w:lang w:val="en-GB"/>
                    </w:rPr>
                    <m:t>p</m:t>
                  </m:r>
                </m:e>
                <m:sup>
                  <m:r>
                    <w:rPr>
                      <w:rFonts w:ascii="Cambria Math" w:hAnsi="Cambria Math" w:cs="Arial"/>
                      <w:lang w:val="en-GB"/>
                    </w:rPr>
                    <m:t>d</m:t>
                  </m:r>
                </m:sup>
              </m:sSup>
              <m:r>
                <w:rPr>
                  <w:rFonts w:ascii="Cambria Math" w:hAnsi="Cambria Math" w:cs="Arial"/>
                  <w:lang w:val="en-GB"/>
                </w:rPr>
                <m:t>&lt;99%</m:t>
              </m:r>
            </m:oMath>
            <w:r w:rsidR="00714C88" w:rsidRPr="005B7B31">
              <w:rPr>
                <w:rFonts w:ascii="Arial" w:eastAsia="Arial" w:hAnsi="Arial" w:cs="Arial"/>
                <w:lang w:val="en-GB"/>
              </w:rPr>
              <w:t xml:space="preserve"> and one of them </w:t>
            </w:r>
            <m:oMath>
              <m:r>
                <w:rPr>
                  <w:rFonts w:ascii="Cambria Math" w:hAnsi="Cambria Math" w:cs="Arial"/>
                  <w:lang w:val="en-GB"/>
                </w:rPr>
                <m:t>≥95%</m:t>
              </m:r>
            </m:oMath>
          </w:p>
        </w:tc>
        <w:tc>
          <w:tcPr>
            <w:tcW w:w="3734" w:type="dxa"/>
            <w:shd w:val="clear" w:color="auto" w:fill="FFFF00"/>
            <w:vAlign w:val="center"/>
          </w:tcPr>
          <w:p w14:paraId="03026905" w14:textId="77777777" w:rsidR="00714C88" w:rsidRPr="005B7B31" w:rsidRDefault="00714C88" w:rsidP="00442C4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965433" w:rsidRPr="005B7B31" w14:paraId="03026909" w14:textId="77777777" w:rsidTr="00442C4F">
        <w:trPr>
          <w:trHeight w:val="372"/>
          <w:jc w:val="center"/>
        </w:trPr>
        <w:tc>
          <w:tcPr>
            <w:tcW w:w="5480" w:type="dxa"/>
            <w:gridSpan w:val="2"/>
            <w:vAlign w:val="center"/>
          </w:tcPr>
          <w:p w14:paraId="03026907" w14:textId="77777777" w:rsidR="00965433" w:rsidRPr="005B7B31" w:rsidRDefault="007040EA" w:rsidP="006D70FC">
            <w:pPr>
              <w:spacing w:before="0" w:after="0" w:line="240" w:lineRule="auto"/>
              <w:ind w:left="64" w:right="-20"/>
              <w:jc w:val="center"/>
              <w:rPr>
                <w:rFonts w:ascii="Arial" w:eastAsia="Arial" w:hAnsi="Arial" w:cs="Arial"/>
                <w:sz w:val="18"/>
                <w:szCs w:val="18"/>
                <w:lang w:val="en-GB"/>
              </w:rPr>
            </w:pPr>
            <m:oMath>
              <m:sSup>
                <m:sSupPr>
                  <m:ctrlPr>
                    <w:rPr>
                      <w:rFonts w:ascii="Cambria Math" w:hAnsi="Cambria Math" w:cs="Arial"/>
                      <w:i/>
                      <w:lang w:val="en-GB"/>
                    </w:rPr>
                  </m:ctrlPr>
                </m:sSupPr>
                <m:e>
                  <m:r>
                    <w:rPr>
                      <w:rFonts w:ascii="Cambria Math" w:hAnsi="Cambria Math" w:cs="Arial"/>
                      <w:lang w:val="en-GB"/>
                    </w:rPr>
                    <m:t>p</m:t>
                  </m:r>
                </m:e>
                <m:sup>
                  <m:r>
                    <w:rPr>
                      <w:rFonts w:ascii="Cambria Math" w:hAnsi="Cambria Math" w:cs="Arial"/>
                      <w:lang w:val="en-GB"/>
                    </w:rPr>
                    <m:t>u</m:t>
                  </m:r>
                </m:sup>
              </m:sSup>
              <m:r>
                <m:rPr>
                  <m:sty m:val="p"/>
                </m:rPr>
                <w:rPr>
                  <w:rFonts w:ascii="Cambria Math" w:hAnsi="Cambria Math" w:cs="Arial"/>
                  <w:lang w:val="en-GB"/>
                </w:rPr>
                <m:t>≥99%</m:t>
              </m:r>
            </m:oMath>
            <w:r w:rsidR="006D70FC" w:rsidRPr="005B7B31">
              <w:rPr>
                <w:rFonts w:ascii="Arial" w:eastAsia="Arial" w:hAnsi="Arial" w:cs="Arial"/>
                <w:lang w:val="en-GB"/>
              </w:rPr>
              <w:t xml:space="preserve"> or </w:t>
            </w:r>
            <m:oMath>
              <m:sSup>
                <m:sSupPr>
                  <m:ctrlPr>
                    <w:rPr>
                      <w:rFonts w:ascii="Cambria Math" w:hAnsi="Cambria Math" w:cs="Arial"/>
                      <w:i/>
                      <w:lang w:val="en-GB"/>
                    </w:rPr>
                  </m:ctrlPr>
                </m:sSupPr>
                <m:e>
                  <m:r>
                    <w:rPr>
                      <w:rFonts w:ascii="Cambria Math" w:hAnsi="Cambria Math" w:cs="Arial"/>
                      <w:lang w:val="en-GB"/>
                    </w:rPr>
                    <m:t>p</m:t>
                  </m:r>
                </m:e>
                <m:sup>
                  <m:r>
                    <w:rPr>
                      <w:rFonts w:ascii="Cambria Math" w:hAnsi="Cambria Math" w:cs="Arial"/>
                      <w:lang w:val="en-GB"/>
                    </w:rPr>
                    <m:t>d</m:t>
                  </m:r>
                </m:sup>
              </m:sSup>
              <m:r>
                <m:rPr>
                  <m:sty m:val="p"/>
                </m:rPr>
                <w:rPr>
                  <w:rFonts w:ascii="Cambria Math" w:hAnsi="Cambria Math" w:cs="Arial"/>
                  <w:lang w:val="en-GB"/>
                </w:rPr>
                <m:t>≥99%</m:t>
              </m:r>
            </m:oMath>
          </w:p>
        </w:tc>
        <w:tc>
          <w:tcPr>
            <w:tcW w:w="3734" w:type="dxa"/>
            <w:shd w:val="clear" w:color="auto" w:fill="FF0000"/>
            <w:vAlign w:val="center"/>
          </w:tcPr>
          <w:p w14:paraId="03026908" w14:textId="77777777" w:rsidR="00965433" w:rsidRPr="005B7B31" w:rsidRDefault="00965433" w:rsidP="00442C4F">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965433" w:rsidRPr="005B7B31" w14:paraId="0302690C" w14:textId="77777777" w:rsidTr="00442C4F">
        <w:trPr>
          <w:jc w:val="center"/>
        </w:trPr>
        <w:tc>
          <w:tcPr>
            <w:tcW w:w="585" w:type="dxa"/>
            <w:shd w:val="clear" w:color="auto" w:fill="F2F2F2" w:themeFill="background1" w:themeFillShade="F2"/>
            <w:vAlign w:val="center"/>
          </w:tcPr>
          <w:p w14:paraId="0302690A" w14:textId="77777777" w:rsidR="00965433" w:rsidRPr="005B7B31" w:rsidRDefault="00965433" w:rsidP="0029389E">
            <w:pPr>
              <w:pStyle w:val="Tab"/>
            </w:pPr>
            <w:r w:rsidRPr="005B7B31">
              <w:t>4</w:t>
            </w:r>
          </w:p>
        </w:tc>
        <w:tc>
          <w:tcPr>
            <w:tcW w:w="8629" w:type="dxa"/>
            <w:gridSpan w:val="2"/>
            <w:shd w:val="clear" w:color="auto" w:fill="F2F2F2" w:themeFill="background1" w:themeFillShade="F2"/>
            <w:vAlign w:val="center"/>
          </w:tcPr>
          <w:p w14:paraId="0302690B" w14:textId="77777777" w:rsidR="00965433" w:rsidRPr="005B7B31" w:rsidRDefault="00965433" w:rsidP="0029389E">
            <w:pPr>
              <w:pStyle w:val="Tab"/>
            </w:pPr>
            <w:r w:rsidRPr="005B7B31">
              <w:rPr>
                <w:rFonts w:eastAsiaTheme="minorEastAsia"/>
              </w:rPr>
              <w:t>Monotonicity of migration probabilities with respect to the main diagonal</w:t>
            </w:r>
          </w:p>
        </w:tc>
      </w:tr>
      <w:tr w:rsidR="00965433" w:rsidRPr="005B7B31" w14:paraId="0302690F" w14:textId="77777777" w:rsidTr="00442C4F">
        <w:trPr>
          <w:jc w:val="center"/>
        </w:trPr>
        <w:tc>
          <w:tcPr>
            <w:tcW w:w="5480" w:type="dxa"/>
            <w:gridSpan w:val="2"/>
            <w:shd w:val="clear" w:color="auto" w:fill="CCCCCC"/>
            <w:vAlign w:val="center"/>
          </w:tcPr>
          <w:p w14:paraId="0302690D" w14:textId="77777777" w:rsidR="00965433" w:rsidRPr="005B7B31" w:rsidRDefault="007040EA" w:rsidP="0029389E">
            <w:pPr>
              <w:pStyle w:val="Tab"/>
            </w:pPr>
            <m:oMath>
              <m:sSup>
                <m:sSupPr>
                  <m:ctrlPr>
                    <w:rPr>
                      <w:rFonts w:ascii="Cambria Math" w:hAnsi="Cambria Math"/>
                      <w:i/>
                    </w:rPr>
                  </m:ctrlPr>
                </m:sSupPr>
                <m:e>
                  <m:r>
                    <m:rPr>
                      <m:sty m:val="bi"/>
                    </m:rPr>
                    <w:rPr>
                      <w:rFonts w:ascii="Cambria Math" w:hAnsi="Cambria Math"/>
                    </w:rPr>
                    <m:t>p</m:t>
                  </m:r>
                </m:e>
                <m:sup>
                  <m:r>
                    <m:rPr>
                      <m:sty m:val="bi"/>
                    </m:rPr>
                    <w:rPr>
                      <w:rFonts w:ascii="Cambria Math" w:hAnsi="Cambria Math"/>
                    </w:rPr>
                    <m:t>i,j</m:t>
                  </m:r>
                </m:sup>
              </m:sSup>
            </m:oMath>
            <w:r w:rsidR="00714C88" w:rsidRPr="005B7B31">
              <w:t xml:space="preserve"> for all </w:t>
            </w:r>
            <m:oMath>
              <m:r>
                <m:rPr>
                  <m:sty m:val="bi"/>
                </m:rPr>
                <w:rPr>
                  <w:rFonts w:ascii="Cambria Math" w:hAnsi="Cambria Math"/>
                </w:rPr>
                <m:t>i≠j</m:t>
              </m:r>
            </m:oMath>
            <w:r w:rsidR="00714C88" w:rsidRPr="005B7B31">
              <w:t xml:space="preserve"> (where both used frequencies are above 5)</w:t>
            </w:r>
          </w:p>
        </w:tc>
        <w:tc>
          <w:tcPr>
            <w:tcW w:w="3734" w:type="dxa"/>
            <w:shd w:val="clear" w:color="auto" w:fill="CCCCCC"/>
            <w:vAlign w:val="center"/>
          </w:tcPr>
          <w:p w14:paraId="0302690E" w14:textId="77777777" w:rsidR="00965433" w:rsidRPr="005B7B31" w:rsidRDefault="00965433" w:rsidP="0029389E">
            <w:pPr>
              <w:pStyle w:val="Tab"/>
            </w:pPr>
            <w:r w:rsidRPr="005B7B31">
              <w:t>Assessment</w:t>
            </w:r>
          </w:p>
        </w:tc>
      </w:tr>
      <w:tr w:rsidR="00965433" w:rsidRPr="005B7B31" w14:paraId="03026912" w14:textId="77777777" w:rsidTr="00442C4F">
        <w:trPr>
          <w:trHeight w:val="372"/>
          <w:jc w:val="center"/>
        </w:trPr>
        <w:tc>
          <w:tcPr>
            <w:tcW w:w="5480" w:type="dxa"/>
            <w:gridSpan w:val="2"/>
            <w:vAlign w:val="center"/>
          </w:tcPr>
          <w:p w14:paraId="03026910" w14:textId="77777777" w:rsidR="00965433" w:rsidRPr="005B7B31" w:rsidRDefault="00FA5401" w:rsidP="006D70FC">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xml:space="preserve">less than 5% of the </w:t>
            </w:r>
            <m:oMath>
              <m:sSup>
                <m:sSupPr>
                  <m:ctrlPr>
                    <w:rPr>
                      <w:rFonts w:ascii="Cambria Math" w:hAnsi="Cambria Math" w:cs="Arial"/>
                      <w:i/>
                      <w:lang w:val="en-GB"/>
                    </w:rPr>
                  </m:ctrlPr>
                </m:sSupPr>
                <m:e>
                  <m:r>
                    <w:rPr>
                      <w:rFonts w:ascii="Cambria Math" w:hAnsi="Cambria Math" w:cs="Arial"/>
                      <w:lang w:val="en-GB"/>
                    </w:rPr>
                    <m:t>p</m:t>
                  </m:r>
                </m:e>
                <m:sup>
                  <m:r>
                    <w:rPr>
                      <w:rFonts w:ascii="Cambria Math" w:hAnsi="Cambria Math" w:cs="Arial"/>
                      <w:lang w:val="en-GB"/>
                    </w:rPr>
                    <m:t>i,j</m:t>
                  </m:r>
                </m:sup>
              </m:sSup>
            </m:oMath>
            <w:r w:rsidRPr="005B7B31">
              <w:rPr>
                <w:rFonts w:ascii="Arial" w:eastAsia="Arial" w:hAnsi="Arial" w:cs="Arial"/>
                <w:lang w:val="en-GB"/>
              </w:rPr>
              <w:t xml:space="preserve"> are </w:t>
            </w:r>
            <w:r w:rsidR="00A119DC" w:rsidRPr="005B7B31">
              <w:rPr>
                <w:rFonts w:ascii="Arial" w:eastAsia="Arial" w:hAnsi="Arial" w:cs="Arial"/>
                <w:lang w:val="en-GB"/>
              </w:rPr>
              <w:t xml:space="preserve">at least </w:t>
            </w:r>
            <m:oMath>
              <m:r>
                <w:rPr>
                  <w:rFonts w:ascii="Cambria Math" w:hAnsi="Cambria Math" w:cs="Arial"/>
                  <w:lang w:val="en-GB"/>
                </w:rPr>
                <m:t>99%</m:t>
              </m:r>
            </m:oMath>
          </w:p>
        </w:tc>
        <w:tc>
          <w:tcPr>
            <w:tcW w:w="3734" w:type="dxa"/>
            <w:shd w:val="clear" w:color="auto" w:fill="92D050"/>
            <w:vAlign w:val="center"/>
          </w:tcPr>
          <w:p w14:paraId="03026911" w14:textId="77777777" w:rsidR="00965433" w:rsidRPr="005B7B31" w:rsidRDefault="00965433" w:rsidP="00442C4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FA5401" w:rsidRPr="005B7B31" w14:paraId="03026915" w14:textId="77777777" w:rsidTr="00442C4F">
        <w:trPr>
          <w:trHeight w:val="372"/>
          <w:jc w:val="center"/>
        </w:trPr>
        <w:tc>
          <w:tcPr>
            <w:tcW w:w="5480" w:type="dxa"/>
            <w:gridSpan w:val="2"/>
            <w:vAlign w:val="center"/>
          </w:tcPr>
          <w:p w14:paraId="03026913" w14:textId="77777777" w:rsidR="00FA5401" w:rsidRPr="005B7B31" w:rsidRDefault="00FA5401" w:rsidP="00FA5401">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xml:space="preserve">at least 5%, but less than 10% of the </w:t>
            </w:r>
            <m:oMath>
              <m:sSup>
                <m:sSupPr>
                  <m:ctrlPr>
                    <w:rPr>
                      <w:rFonts w:ascii="Cambria Math" w:hAnsi="Cambria Math" w:cs="Arial"/>
                      <w:i/>
                      <w:lang w:val="en-GB"/>
                    </w:rPr>
                  </m:ctrlPr>
                </m:sSupPr>
                <m:e>
                  <m:r>
                    <w:rPr>
                      <w:rFonts w:ascii="Cambria Math" w:hAnsi="Cambria Math" w:cs="Arial"/>
                      <w:lang w:val="en-GB"/>
                    </w:rPr>
                    <m:t>p</m:t>
                  </m:r>
                </m:e>
                <m:sup>
                  <m:r>
                    <w:rPr>
                      <w:rFonts w:ascii="Cambria Math" w:hAnsi="Cambria Math" w:cs="Arial"/>
                      <w:lang w:val="en-GB"/>
                    </w:rPr>
                    <m:t>i,j</m:t>
                  </m:r>
                </m:sup>
              </m:sSup>
            </m:oMath>
            <w:r w:rsidRPr="005B7B31">
              <w:rPr>
                <w:rFonts w:ascii="Arial" w:eastAsia="Arial" w:hAnsi="Arial" w:cs="Arial"/>
                <w:lang w:val="en-GB"/>
              </w:rPr>
              <w:t xml:space="preserve"> are </w:t>
            </w:r>
            <w:r w:rsidR="00A119DC" w:rsidRPr="005B7B31">
              <w:rPr>
                <w:rFonts w:ascii="Arial" w:eastAsia="Arial" w:hAnsi="Arial" w:cs="Arial"/>
                <w:lang w:val="en-GB"/>
              </w:rPr>
              <w:t xml:space="preserve">at least </w:t>
            </w:r>
            <m:oMath>
              <m:r>
                <w:rPr>
                  <w:rFonts w:ascii="Cambria Math" w:hAnsi="Cambria Math" w:cs="Arial"/>
                  <w:lang w:val="en-GB"/>
                </w:rPr>
                <m:t>99%</m:t>
              </m:r>
            </m:oMath>
          </w:p>
        </w:tc>
        <w:tc>
          <w:tcPr>
            <w:tcW w:w="3734" w:type="dxa"/>
            <w:shd w:val="clear" w:color="auto" w:fill="FFFF00"/>
            <w:vAlign w:val="center"/>
          </w:tcPr>
          <w:p w14:paraId="03026914" w14:textId="77777777" w:rsidR="00FA5401" w:rsidRPr="005B7B31" w:rsidRDefault="00FA5401" w:rsidP="00442C4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965433" w:rsidRPr="005B7B31" w14:paraId="03026918" w14:textId="77777777" w:rsidTr="00442C4F">
        <w:trPr>
          <w:trHeight w:val="372"/>
          <w:jc w:val="center"/>
        </w:trPr>
        <w:tc>
          <w:tcPr>
            <w:tcW w:w="5480" w:type="dxa"/>
            <w:gridSpan w:val="2"/>
            <w:vAlign w:val="center"/>
          </w:tcPr>
          <w:p w14:paraId="03026916" w14:textId="77777777" w:rsidR="00965433" w:rsidRPr="005B7B31" w:rsidRDefault="00FA5401" w:rsidP="00A119DC">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xml:space="preserve">at least 10% of the </w:t>
            </w:r>
            <m:oMath>
              <m:sSup>
                <m:sSupPr>
                  <m:ctrlPr>
                    <w:rPr>
                      <w:rFonts w:ascii="Cambria Math" w:hAnsi="Cambria Math" w:cs="Arial"/>
                      <w:i/>
                      <w:lang w:val="en-GB"/>
                    </w:rPr>
                  </m:ctrlPr>
                </m:sSupPr>
                <m:e>
                  <m:r>
                    <w:rPr>
                      <w:rFonts w:ascii="Cambria Math" w:hAnsi="Cambria Math" w:cs="Arial"/>
                      <w:lang w:val="en-GB"/>
                    </w:rPr>
                    <m:t>p</m:t>
                  </m:r>
                </m:e>
                <m:sup>
                  <m:r>
                    <w:rPr>
                      <w:rFonts w:ascii="Cambria Math" w:hAnsi="Cambria Math" w:cs="Arial"/>
                      <w:lang w:val="en-GB"/>
                    </w:rPr>
                    <m:t>i,j</m:t>
                  </m:r>
                </m:sup>
              </m:sSup>
            </m:oMath>
            <w:r w:rsidRPr="005B7B31">
              <w:rPr>
                <w:rFonts w:ascii="Arial" w:eastAsia="Arial" w:hAnsi="Arial" w:cs="Arial"/>
                <w:lang w:val="en-GB"/>
              </w:rPr>
              <w:t xml:space="preserve"> are </w:t>
            </w:r>
            <w:r w:rsidR="00A119DC" w:rsidRPr="005B7B31">
              <w:rPr>
                <w:rFonts w:ascii="Arial" w:eastAsia="Arial" w:hAnsi="Arial" w:cs="Arial"/>
                <w:lang w:val="en-GB"/>
              </w:rPr>
              <w:t>at least</w:t>
            </w:r>
            <w:r w:rsidRPr="005B7B31">
              <w:rPr>
                <w:rFonts w:ascii="Arial" w:eastAsia="Arial" w:hAnsi="Arial" w:cs="Arial"/>
                <w:lang w:val="en-GB"/>
              </w:rPr>
              <w:t xml:space="preserve"> </w:t>
            </w:r>
            <m:oMath>
              <m:r>
                <w:rPr>
                  <w:rFonts w:ascii="Cambria Math" w:hAnsi="Cambria Math" w:cs="Arial"/>
                  <w:lang w:val="en-GB"/>
                </w:rPr>
                <m:t>99%</m:t>
              </m:r>
            </m:oMath>
          </w:p>
        </w:tc>
        <w:tc>
          <w:tcPr>
            <w:tcW w:w="3734" w:type="dxa"/>
            <w:shd w:val="clear" w:color="auto" w:fill="FF0000"/>
            <w:vAlign w:val="center"/>
          </w:tcPr>
          <w:p w14:paraId="03026917" w14:textId="77777777" w:rsidR="00965433" w:rsidRPr="005B7B31" w:rsidRDefault="00965433" w:rsidP="00442C4F">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919" w14:textId="77777777" w:rsidR="00E97BC3" w:rsidRPr="005B7B31" w:rsidRDefault="00E97BC3" w:rsidP="0059247B">
      <w:pPr>
        <w:rPr>
          <w:rFonts w:ascii="Arial" w:hAnsi="Arial" w:cs="Arial"/>
          <w:lang w:val="en-GB"/>
        </w:rPr>
      </w:pPr>
    </w:p>
    <w:p w14:paraId="0302691A" w14:textId="77777777" w:rsidR="00286954" w:rsidRPr="005B7B31" w:rsidRDefault="00286954" w:rsidP="0059247B">
      <w:pPr>
        <w:rPr>
          <w:rFonts w:ascii="Arial" w:hAnsi="Arial" w:cs="Arial"/>
          <w:lang w:val="en-GB"/>
        </w:rPr>
      </w:pPr>
    </w:p>
    <w:p w14:paraId="0302691B" w14:textId="77777777" w:rsidR="001821BA" w:rsidRPr="005B7B31" w:rsidRDefault="001821BA" w:rsidP="00EB72B3">
      <w:pPr>
        <w:pStyle w:val="Heading3"/>
        <w:rPr>
          <w:rFonts w:ascii="Arial" w:hAnsi="Arial" w:cs="Arial"/>
        </w:rPr>
      </w:pPr>
      <w:bookmarkStart w:id="52" w:name="_Ref493451053"/>
      <w:bookmarkStart w:id="53" w:name="_Toc511815842"/>
      <w:r w:rsidRPr="005B7B31">
        <w:rPr>
          <w:rFonts w:ascii="Arial" w:hAnsi="Arial" w:cs="Arial"/>
        </w:rPr>
        <w:t>Discriminatory Power</w:t>
      </w:r>
      <w:bookmarkEnd w:id="52"/>
      <w:bookmarkEnd w:id="53"/>
    </w:p>
    <w:p w14:paraId="0302691C" w14:textId="77777777" w:rsidR="00021F3F" w:rsidRPr="005B7B31" w:rsidRDefault="00021F3F" w:rsidP="00021F3F">
      <w:pPr>
        <w:rPr>
          <w:rFonts w:ascii="Arial" w:hAnsi="Arial" w:cs="Arial"/>
          <w:lang w:val="en-GB"/>
        </w:rPr>
      </w:pPr>
      <w:r w:rsidRPr="005B7B31">
        <w:rPr>
          <w:rFonts w:ascii="Arial" w:hAnsi="Arial" w:cs="Arial"/>
          <w:lang w:val="en-GB"/>
        </w:rPr>
        <w:t>The goal of this subsection is to assess whether the ability of a model to differentiate exposures in terms of their risk characteristics is still acceptable or if it has deteriorated significantly.</w:t>
      </w:r>
    </w:p>
    <w:p w14:paraId="0302691D" w14:textId="77777777" w:rsidR="00021F3F" w:rsidRPr="005B7B31" w:rsidRDefault="00021F3F" w:rsidP="00021F3F">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021F3F" w:rsidRPr="005B7B31" w14:paraId="0302691F" w14:textId="77777777" w:rsidTr="002D609F">
        <w:tc>
          <w:tcPr>
            <w:tcW w:w="9211" w:type="dxa"/>
            <w:gridSpan w:val="2"/>
            <w:shd w:val="clear" w:color="auto" w:fill="A6A6A6" w:themeFill="background1" w:themeFillShade="A6"/>
          </w:tcPr>
          <w:p w14:paraId="0302691E" w14:textId="77777777" w:rsidR="00021F3F" w:rsidRPr="005B7B31" w:rsidRDefault="00021F3F" w:rsidP="0029389E">
            <w:pPr>
              <w:pStyle w:val="Tab"/>
            </w:pPr>
            <w:r w:rsidRPr="005B7B31">
              <w:t>Discriminatory power</w:t>
            </w:r>
          </w:p>
        </w:tc>
      </w:tr>
      <w:tr w:rsidR="00021F3F" w:rsidRPr="005B7B31" w14:paraId="03026922" w14:textId="77777777" w:rsidTr="002D609F">
        <w:tc>
          <w:tcPr>
            <w:tcW w:w="496" w:type="dxa"/>
            <w:shd w:val="clear" w:color="auto" w:fill="CCCCCC"/>
          </w:tcPr>
          <w:p w14:paraId="03026920" w14:textId="77777777" w:rsidR="00021F3F" w:rsidRPr="005B7B31" w:rsidRDefault="00021F3F" w:rsidP="0029389E">
            <w:pPr>
              <w:pStyle w:val="Tab"/>
            </w:pPr>
            <w:r w:rsidRPr="005B7B31">
              <w:t>No.</w:t>
            </w:r>
          </w:p>
        </w:tc>
        <w:tc>
          <w:tcPr>
            <w:tcW w:w="8715" w:type="dxa"/>
            <w:shd w:val="clear" w:color="auto" w:fill="CCCCCC"/>
          </w:tcPr>
          <w:p w14:paraId="03026921" w14:textId="77777777" w:rsidR="00021F3F" w:rsidRPr="005B7B31" w:rsidRDefault="00021F3F" w:rsidP="0029389E">
            <w:pPr>
              <w:pStyle w:val="Tab"/>
            </w:pPr>
            <w:r w:rsidRPr="005B7B31">
              <w:t>Aspect</w:t>
            </w:r>
          </w:p>
        </w:tc>
      </w:tr>
      <w:tr w:rsidR="00021F3F" w:rsidRPr="005B7B31" w14:paraId="03026925" w14:textId="77777777" w:rsidTr="002D609F">
        <w:trPr>
          <w:trHeight w:val="372"/>
        </w:trPr>
        <w:tc>
          <w:tcPr>
            <w:tcW w:w="496" w:type="dxa"/>
            <w:vAlign w:val="center"/>
          </w:tcPr>
          <w:p w14:paraId="03026923" w14:textId="77777777" w:rsidR="00021F3F" w:rsidRPr="005B7B31" w:rsidRDefault="00021F3F" w:rsidP="002D609F">
            <w:pPr>
              <w:spacing w:before="60" w:after="60"/>
              <w:rPr>
                <w:rFonts w:ascii="Arial" w:hAnsi="Arial" w:cs="Arial"/>
                <w:sz w:val="18"/>
                <w:szCs w:val="18"/>
                <w:lang w:val="en-GB"/>
              </w:rPr>
            </w:pPr>
            <w:r w:rsidRPr="005B7B31">
              <w:rPr>
                <w:rFonts w:ascii="Arial" w:hAnsi="Arial" w:cs="Arial"/>
                <w:sz w:val="18"/>
                <w:szCs w:val="18"/>
                <w:lang w:val="en-GB"/>
              </w:rPr>
              <w:t>5</w:t>
            </w:r>
          </w:p>
        </w:tc>
        <w:tc>
          <w:tcPr>
            <w:tcW w:w="8715" w:type="dxa"/>
            <w:vAlign w:val="center"/>
          </w:tcPr>
          <w:p w14:paraId="03026924" w14:textId="77777777" w:rsidR="00021F3F" w:rsidRPr="005B7B31" w:rsidRDefault="003E3A55" w:rsidP="003E3A55">
            <w:pPr>
              <w:spacing w:before="60" w:after="60"/>
              <w:rPr>
                <w:rFonts w:ascii="Arial" w:hAnsi="Arial" w:cs="Arial"/>
                <w:sz w:val="18"/>
                <w:szCs w:val="18"/>
                <w:lang w:val="en-GB"/>
              </w:rPr>
            </w:pPr>
            <w:r w:rsidRPr="005B7B31">
              <w:rPr>
                <w:rFonts w:ascii="Arial" w:eastAsiaTheme="minorEastAsia" w:hAnsi="Arial" w:cs="Arial"/>
                <w:bCs/>
                <w:sz w:val="18"/>
                <w:szCs w:val="18"/>
                <w:lang w:val="en-GB"/>
              </w:rPr>
              <w:t>Relative Gini index</w:t>
            </w:r>
            <w:r w:rsidR="00E7539E" w:rsidRPr="005B7B31">
              <w:rPr>
                <w:rFonts w:ascii="Arial" w:eastAsiaTheme="minorEastAsia" w:hAnsi="Arial" w:cs="Arial"/>
                <w:bCs/>
                <w:sz w:val="18"/>
                <w:szCs w:val="18"/>
                <w:lang w:val="en-GB"/>
              </w:rPr>
              <w:t xml:space="preserve"> </w:t>
            </w:r>
            <w:r w:rsidR="00E7539E" w:rsidRPr="005B7B31">
              <w:rPr>
                <w:rFonts w:ascii="Arial" w:hAnsi="Arial" w:cs="Arial"/>
                <w:sz w:val="18"/>
                <w:szCs w:val="18"/>
                <w:lang w:val="en-GB"/>
              </w:rPr>
              <w:t>change</w:t>
            </w:r>
          </w:p>
        </w:tc>
      </w:tr>
    </w:tbl>
    <w:p w14:paraId="03026926" w14:textId="77777777" w:rsidR="00021F3F" w:rsidRPr="005B7B31" w:rsidRDefault="00021F3F" w:rsidP="00021F3F">
      <w:pPr>
        <w:rPr>
          <w:rFonts w:ascii="Arial" w:hAnsi="Arial" w:cs="Arial"/>
          <w:lang w:val="en-GB"/>
        </w:rPr>
      </w:pPr>
    </w:p>
    <w:p w14:paraId="03026927" w14:textId="77777777" w:rsidR="00021F3F" w:rsidRPr="005B7B31" w:rsidRDefault="00021F3F" w:rsidP="00021F3F">
      <w:pPr>
        <w:rPr>
          <w:rFonts w:ascii="Arial" w:hAnsi="Arial" w:cs="Arial"/>
          <w:u w:val="single"/>
          <w:lang w:val="en-GB"/>
        </w:rPr>
      </w:pPr>
      <w:r w:rsidRPr="005B7B31">
        <w:rPr>
          <w:rFonts w:ascii="Arial" w:hAnsi="Arial" w:cs="Arial"/>
          <w:u w:val="single"/>
          <w:lang w:val="en-GB"/>
        </w:rPr>
        <w:t>Calculation</w:t>
      </w:r>
    </w:p>
    <w:p w14:paraId="03026928" w14:textId="39DAF90D" w:rsidR="00461247" w:rsidRPr="005B7B31" w:rsidRDefault="00C40812" w:rsidP="00461247">
      <w:pPr>
        <w:rPr>
          <w:rFonts w:ascii="Arial" w:hAnsi="Arial" w:cs="Arial"/>
          <w:szCs w:val="20"/>
          <w:lang w:val="en-GB"/>
        </w:rPr>
      </w:pPr>
      <w:r w:rsidRPr="005B7B31">
        <w:rPr>
          <w:rFonts w:ascii="Arial" w:eastAsiaTheme="minorEastAsia" w:hAnsi="Arial" w:cs="Arial"/>
          <w:lang w:val="en-GB"/>
        </w:rPr>
        <w:t xml:space="preserve">For the purpose of the relative change of the Gini index, </w:t>
      </w:r>
      <m:oMath>
        <m:r>
          <m:rPr>
            <m:sty m:val="p"/>
          </m:rPr>
          <w:rPr>
            <w:rFonts w:ascii="Cambria Math" w:hAnsi="Cambria Math" w:cs="Arial"/>
            <w:lang w:val="en-GB"/>
          </w:rPr>
          <m:t>Gini</m:t>
        </m:r>
      </m:oMath>
      <w:r w:rsidRPr="005B7B31">
        <w:rPr>
          <w:rFonts w:ascii="Arial" w:eastAsiaTheme="minorEastAsia" w:hAnsi="Arial" w:cs="Arial"/>
          <w:lang w:val="en-GB"/>
        </w:rPr>
        <w:t xml:space="preserve"> and </w:t>
      </w:r>
      <m:oMath>
        <m:r>
          <w:rPr>
            <w:rFonts w:ascii="Cambria Math" w:hAnsi="Cambria Math" w:cs="Arial"/>
            <w:lang w:val="en-GB"/>
          </w:rPr>
          <m:t>σ</m:t>
        </m:r>
      </m:oMath>
      <w:r w:rsidRPr="005B7B31">
        <w:rPr>
          <w:rFonts w:ascii="Arial" w:eastAsiaTheme="minorEastAsia" w:hAnsi="Arial" w:cs="Arial"/>
          <w:lang w:val="en-GB"/>
        </w:rPr>
        <w:t xml:space="preserve"> are to be calculated on the </w:t>
      </w:r>
      <w:r w:rsidRPr="005B7B31">
        <w:rPr>
          <w:rFonts w:ascii="Arial" w:hAnsi="Arial" w:cs="Arial"/>
          <w:lang w:val="en-GB"/>
        </w:rPr>
        <w:t xml:space="preserve">out-of-time sample using the respective formulas of </w:t>
      </w:r>
      <w:r w:rsidRPr="005B7B31">
        <w:rPr>
          <w:rFonts w:ascii="Arial" w:hAnsi="Arial" w:cs="Arial"/>
          <w:szCs w:val="20"/>
          <w:lang w:val="en-GB"/>
        </w:rPr>
        <w:t xml:space="preserve">subsection </w:t>
      </w:r>
      <w:r w:rsidR="00B16D22" w:rsidRPr="005B7B31">
        <w:rPr>
          <w:rFonts w:ascii="Arial" w:hAnsi="Arial" w:cs="Arial"/>
          <w:szCs w:val="20"/>
          <w:lang w:val="en-GB"/>
        </w:rPr>
        <w:fldChar w:fldCharType="begin"/>
      </w:r>
      <w:r w:rsidR="00B16D22" w:rsidRPr="005B7B31">
        <w:rPr>
          <w:rFonts w:ascii="Arial" w:hAnsi="Arial" w:cs="Arial"/>
          <w:szCs w:val="20"/>
          <w:lang w:val="en-GB"/>
        </w:rPr>
        <w:instrText xml:space="preserve"> REF _Ref496124803 \r \h </w:instrText>
      </w:r>
      <w:r w:rsidR="005B7B31">
        <w:rPr>
          <w:rFonts w:ascii="Arial" w:hAnsi="Arial" w:cs="Arial"/>
          <w:szCs w:val="20"/>
          <w:lang w:val="en-GB"/>
        </w:rPr>
        <w:instrText xml:space="preserve"> \* MERGEFORMAT </w:instrText>
      </w:r>
      <w:r w:rsidR="00B16D22" w:rsidRPr="005B7B31">
        <w:rPr>
          <w:rFonts w:ascii="Arial" w:hAnsi="Arial" w:cs="Arial"/>
          <w:szCs w:val="20"/>
          <w:lang w:val="en-GB"/>
        </w:rPr>
      </w:r>
      <w:r w:rsidR="00B16D22" w:rsidRPr="005B7B31">
        <w:rPr>
          <w:rFonts w:ascii="Arial" w:hAnsi="Arial" w:cs="Arial"/>
          <w:szCs w:val="20"/>
          <w:lang w:val="en-GB"/>
        </w:rPr>
        <w:fldChar w:fldCharType="separate"/>
      </w:r>
      <w:r w:rsidR="00FB20EE" w:rsidRPr="005B7B31">
        <w:rPr>
          <w:rFonts w:ascii="Arial" w:hAnsi="Arial" w:cs="Arial"/>
          <w:szCs w:val="20"/>
          <w:lang w:val="en-GB"/>
        </w:rPr>
        <w:t>4.1.2</w:t>
      </w:r>
      <w:r w:rsidR="00B16D22" w:rsidRPr="005B7B31">
        <w:rPr>
          <w:rFonts w:ascii="Arial" w:hAnsi="Arial" w:cs="Arial"/>
          <w:szCs w:val="20"/>
          <w:lang w:val="en-GB"/>
        </w:rPr>
        <w:fldChar w:fldCharType="end"/>
      </w:r>
      <w:r w:rsidR="00461247" w:rsidRPr="005B7B31">
        <w:rPr>
          <w:rFonts w:ascii="Arial" w:hAnsi="Arial" w:cs="Arial"/>
          <w:szCs w:val="20"/>
          <w:lang w:val="en-GB"/>
        </w:rPr>
        <w:t xml:space="preserve">. The </w:t>
      </w:r>
      <m:oMath>
        <m:r>
          <w:rPr>
            <w:rFonts w:ascii="Cambria Math" w:hAnsi="Cambria Math" w:cs="Arial"/>
            <w:lang w:val="en-GB"/>
          </w:rPr>
          <m:t>k</m:t>
        </m:r>
      </m:oMath>
      <w:r w:rsidR="00461247" w:rsidRPr="005B7B31">
        <w:rPr>
          <w:rFonts w:ascii="Arial" w:hAnsi="Arial" w:cs="Arial"/>
          <w:szCs w:val="20"/>
          <w:lang w:val="en-GB"/>
        </w:rPr>
        <w:t xml:space="preserve"> categories are the PD pools (not including the unrated pool) ordered in descending order of </w:t>
      </w:r>
      <w:r w:rsidR="00461247" w:rsidRPr="005B7B31">
        <w:rPr>
          <w:rFonts w:ascii="Arial" w:hAnsi="Arial" w:cs="Arial"/>
          <w:i/>
          <w:szCs w:val="20"/>
          <w:lang w:val="en-GB"/>
        </w:rPr>
        <w:t>expected</w:t>
      </w:r>
      <w:r w:rsidR="00461247" w:rsidRPr="005B7B31">
        <w:rPr>
          <w:rFonts w:ascii="Arial" w:hAnsi="Arial" w:cs="Arial"/>
          <w:szCs w:val="20"/>
          <w:lang w:val="en-GB"/>
        </w:rPr>
        <w:t xml:space="preserve"> default risk (for example 4.5, 4.0, 3.5, …).</w:t>
      </w:r>
    </w:p>
    <w:p w14:paraId="03026929" w14:textId="77777777" w:rsidR="00C40812" w:rsidRPr="005B7B31" w:rsidRDefault="00461247" w:rsidP="00C40812">
      <w:pPr>
        <w:rPr>
          <w:rFonts w:ascii="Arial" w:hAnsi="Arial" w:cs="Arial"/>
          <w:lang w:val="en-GB"/>
        </w:rPr>
      </w:pPr>
      <w:r w:rsidRPr="005B7B31">
        <w:rPr>
          <w:rFonts w:ascii="Arial" w:hAnsi="Arial" w:cs="Arial"/>
          <w:lang w:val="en-GB"/>
        </w:rPr>
        <w:t>T</w:t>
      </w:r>
      <w:r w:rsidR="00C40812" w:rsidRPr="005B7B31">
        <w:rPr>
          <w:rFonts w:ascii="Arial" w:hAnsi="Arial" w:cs="Arial"/>
          <w:lang w:val="en-GB"/>
        </w:rPr>
        <w:t>he Gini index of the PD development sample (</w:t>
      </w:r>
      <m:oMath>
        <m:sSub>
          <m:sSubPr>
            <m:ctrlPr>
              <w:rPr>
                <w:rFonts w:ascii="Cambria Math" w:hAnsi="Cambria Math" w:cs="Arial"/>
                <w:i/>
                <w:lang w:val="en-GB"/>
              </w:rPr>
            </m:ctrlPr>
          </m:sSubPr>
          <m:e>
            <m:r>
              <m:rPr>
                <m:sty m:val="p"/>
              </m:rPr>
              <w:rPr>
                <w:rFonts w:ascii="Cambria Math" w:hAnsi="Cambria Math" w:cs="Arial"/>
                <w:lang w:val="en-GB"/>
              </w:rPr>
              <m:t>Gini</m:t>
            </m:r>
          </m:e>
          <m:sub>
            <m:r>
              <w:rPr>
                <w:rFonts w:ascii="Cambria Math" w:hAnsi="Cambria Math" w:cs="Arial"/>
                <w:lang w:val="en-GB"/>
              </w:rPr>
              <m:t>dev</m:t>
            </m:r>
          </m:sub>
        </m:sSub>
      </m:oMath>
      <w:r w:rsidR="00C40812" w:rsidRPr="005B7B31">
        <w:rPr>
          <w:rFonts w:ascii="Arial" w:hAnsi="Arial" w:cs="Arial"/>
          <w:lang w:val="en-GB"/>
        </w:rPr>
        <w:t xml:space="preserve">) is defined here as the </w:t>
      </w:r>
      <w:r w:rsidR="00DF0F3E" w:rsidRPr="005B7B31">
        <w:rPr>
          <w:rFonts w:ascii="Arial" w:hAnsi="Arial" w:cs="Arial"/>
          <w:lang w:val="en-GB"/>
        </w:rPr>
        <w:t xml:space="preserve">simple </w:t>
      </w:r>
      <w:r w:rsidR="00C40812" w:rsidRPr="005B7B31">
        <w:rPr>
          <w:rFonts w:ascii="Arial" w:hAnsi="Arial" w:cs="Arial"/>
          <w:lang w:val="en-GB"/>
        </w:rPr>
        <w:t xml:space="preserve">average </w:t>
      </w:r>
      <w:r w:rsidR="00DF0F3E" w:rsidRPr="005B7B31">
        <w:rPr>
          <w:rFonts w:ascii="Arial" w:hAnsi="Arial" w:cs="Arial"/>
          <w:lang w:val="en-GB"/>
        </w:rPr>
        <w:t xml:space="preserve">of the </w:t>
      </w:r>
      <w:r w:rsidR="00C40812" w:rsidRPr="005B7B31">
        <w:rPr>
          <w:rFonts w:ascii="Arial" w:hAnsi="Arial" w:cs="Arial"/>
          <w:lang w:val="en-GB"/>
        </w:rPr>
        <w:t xml:space="preserve">Gini </w:t>
      </w:r>
      <w:r w:rsidR="00DF0F3E" w:rsidRPr="005B7B31">
        <w:rPr>
          <w:rFonts w:ascii="Arial" w:hAnsi="Arial" w:cs="Arial"/>
          <w:lang w:val="en-GB"/>
        </w:rPr>
        <w:t xml:space="preserve">indices </w:t>
      </w:r>
      <w:r w:rsidR="00C40812" w:rsidRPr="005B7B31">
        <w:rPr>
          <w:rFonts w:ascii="Arial" w:hAnsi="Arial" w:cs="Arial"/>
          <w:lang w:val="en-GB"/>
        </w:rPr>
        <w:t xml:space="preserve">of </w:t>
      </w:r>
      <w:r w:rsidR="00DF0F3E" w:rsidRPr="005B7B31">
        <w:rPr>
          <w:rFonts w:ascii="Arial" w:hAnsi="Arial" w:cs="Arial"/>
          <w:lang w:val="en-GB"/>
        </w:rPr>
        <w:t xml:space="preserve">the </w:t>
      </w:r>
      <w:r w:rsidR="00C40812" w:rsidRPr="005B7B31">
        <w:rPr>
          <w:rFonts w:ascii="Arial" w:hAnsi="Arial" w:cs="Arial"/>
          <w:lang w:val="en-GB"/>
        </w:rPr>
        <w:t>snapshot</w:t>
      </w:r>
      <w:r w:rsidR="00DF0F3E" w:rsidRPr="005B7B31">
        <w:rPr>
          <w:rFonts w:ascii="Arial" w:hAnsi="Arial" w:cs="Arial"/>
          <w:lang w:val="en-GB"/>
        </w:rPr>
        <w:t xml:space="preserve"> dates</w:t>
      </w:r>
      <w:r w:rsidR="00C40812" w:rsidRPr="005B7B31">
        <w:rPr>
          <w:rFonts w:ascii="Arial" w:hAnsi="Arial" w:cs="Arial"/>
          <w:lang w:val="en-GB"/>
        </w:rPr>
        <w:t xml:space="preserve"> </w:t>
      </w:r>
      <w:r w:rsidR="00DF0F3E" w:rsidRPr="005B7B31">
        <w:rPr>
          <w:rFonts w:ascii="Arial" w:hAnsi="Arial" w:cs="Arial"/>
          <w:lang w:val="en-GB"/>
        </w:rPr>
        <w:t xml:space="preserve">in </w:t>
      </w:r>
      <w:r w:rsidR="00C40812" w:rsidRPr="005B7B31">
        <w:rPr>
          <w:rFonts w:ascii="Arial" w:hAnsi="Arial" w:cs="Arial"/>
          <w:lang w:val="en-GB"/>
        </w:rPr>
        <w:t xml:space="preserve">the </w:t>
      </w:r>
      <w:r w:rsidRPr="005B7B31">
        <w:rPr>
          <w:rFonts w:ascii="Arial" w:hAnsi="Arial" w:cs="Arial"/>
          <w:lang w:val="en-GB"/>
        </w:rPr>
        <w:t xml:space="preserve">“yearly time slices” </w:t>
      </w:r>
      <w:r w:rsidR="00C40812" w:rsidRPr="005B7B31">
        <w:rPr>
          <w:rFonts w:ascii="Arial" w:hAnsi="Arial" w:cs="Arial"/>
          <w:lang w:val="en-GB"/>
        </w:rPr>
        <w:t>sample</w:t>
      </w:r>
      <w:r w:rsidRPr="005B7B31">
        <w:rPr>
          <w:rFonts w:ascii="Arial" w:hAnsi="Arial" w:cs="Arial"/>
          <w:lang w:val="en-GB"/>
        </w:rPr>
        <w:t xml:space="preserve">, excluding the last (recent sample) and the second to the last (out-of-time sample) snapshot dates. </w:t>
      </w:r>
      <w:r w:rsidR="00532648" w:rsidRPr="005B7B31">
        <w:rPr>
          <w:rFonts w:ascii="Arial" w:hAnsi="Arial" w:cs="Arial"/>
          <w:lang w:val="en-GB"/>
        </w:rPr>
        <w:t>The p</w:t>
      </w:r>
      <w:r w:rsidR="00C40812" w:rsidRPr="005B7B31">
        <w:rPr>
          <w:rFonts w:ascii="Arial" w:hAnsi="Arial" w:cs="Arial"/>
          <w:lang w:val="en-GB"/>
        </w:rPr>
        <w:t xml:space="preserve">-value is calculated </w:t>
      </w:r>
      <w:r w:rsidR="00532648" w:rsidRPr="005B7B31">
        <w:rPr>
          <w:rFonts w:ascii="Arial" w:hAnsi="Arial" w:cs="Arial"/>
          <w:lang w:val="en-GB"/>
        </w:rPr>
        <w:t>with th</w:t>
      </w:r>
      <w:r w:rsidR="00B02F24" w:rsidRPr="005B7B31">
        <w:rPr>
          <w:rFonts w:ascii="Arial" w:hAnsi="Arial" w:cs="Arial"/>
          <w:lang w:val="en-GB"/>
        </w:rPr>
        <w:t>e exact same formula</w:t>
      </w:r>
    </w:p>
    <w:p w14:paraId="0302692A" w14:textId="77777777" w:rsidR="0013338D" w:rsidRPr="005B7B31" w:rsidRDefault="00B02F24" w:rsidP="0013338D">
      <w:pPr>
        <w:rPr>
          <w:rFonts w:ascii="Arial" w:hAnsi="Arial" w:cs="Arial"/>
          <w:szCs w:val="20"/>
          <w:lang w:val="en-GB"/>
        </w:rPr>
      </w:pPr>
      <m:oMathPara>
        <m:oMath>
          <m:r>
            <w:rPr>
              <w:rFonts w:ascii="Cambria Math" w:hAnsi="Cambria Math" w:cs="Arial"/>
              <w:lang w:val="en-GB"/>
            </w:rPr>
            <m:t>p=</m:t>
          </m:r>
          <m:r>
            <m:rPr>
              <m:sty m:val="p"/>
            </m:rPr>
            <w:rPr>
              <w:rFonts w:ascii="Cambria Math" w:hAnsi="Cambria Math" w:cs="Arial"/>
              <w:lang w:val="en-GB"/>
            </w:rPr>
            <m:t>Φ</m:t>
          </m:r>
          <m:d>
            <m:dPr>
              <m:ctrlPr>
                <w:rPr>
                  <w:rFonts w:ascii="Cambria Math" w:hAnsi="Cambria Math" w:cs="Arial"/>
                  <w:i/>
                  <w:lang w:val="en-GB"/>
                </w:rPr>
              </m:ctrlPr>
            </m:dPr>
            <m:e>
              <m:f>
                <m:fPr>
                  <m:ctrlPr>
                    <w:rPr>
                      <w:rFonts w:ascii="Cambria Math" w:hAnsi="Cambria Math" w:cs="Arial"/>
                      <w:i/>
                      <w:lang w:val="en-GB"/>
                    </w:rPr>
                  </m:ctrlPr>
                </m:fPr>
                <m:num>
                  <m:r>
                    <w:rPr>
                      <w:rFonts w:ascii="Cambria Math" w:hAnsi="Cambria Math" w:cs="Arial"/>
                      <w:lang w:val="en-GB"/>
                    </w:rPr>
                    <m:t>0.9∙</m:t>
                  </m:r>
                  <m:sSub>
                    <m:sSubPr>
                      <m:ctrlPr>
                        <w:rPr>
                          <w:rFonts w:ascii="Cambria Math" w:hAnsi="Cambria Math" w:cs="Arial"/>
                          <w:i/>
                          <w:lang w:val="en-GB"/>
                        </w:rPr>
                      </m:ctrlPr>
                    </m:sSubPr>
                    <m:e>
                      <m:r>
                        <m:rPr>
                          <m:sty m:val="p"/>
                        </m:rPr>
                        <w:rPr>
                          <w:rFonts w:ascii="Cambria Math" w:hAnsi="Cambria Math" w:cs="Arial"/>
                          <w:lang w:val="en-GB"/>
                        </w:rPr>
                        <m:t>Gini</m:t>
                      </m:r>
                    </m:e>
                    <m:sub>
                      <m:r>
                        <w:rPr>
                          <w:rFonts w:ascii="Cambria Math" w:hAnsi="Cambria Math" w:cs="Arial"/>
                          <w:lang w:val="en-GB"/>
                        </w:rPr>
                        <m:t>dev</m:t>
                      </m:r>
                    </m:sub>
                  </m:sSub>
                  <m:r>
                    <m:rPr>
                      <m:sty m:val="p"/>
                    </m:rPr>
                    <w:rPr>
                      <w:rFonts w:ascii="Cambria Math" w:hAnsi="Cambria Math" w:cs="Arial"/>
                      <w:lang w:val="en-GB"/>
                    </w:rPr>
                    <m:t>-Gini</m:t>
                  </m:r>
                </m:num>
                <m:den>
                  <m:r>
                    <w:rPr>
                      <w:rFonts w:ascii="Cambria Math" w:hAnsi="Cambria Math" w:cs="Arial"/>
                      <w:lang w:val="en-GB"/>
                    </w:rPr>
                    <m:t>σ</m:t>
                  </m:r>
                </m:den>
              </m:f>
            </m:e>
          </m:d>
          <m:r>
            <w:rPr>
              <w:rFonts w:ascii="Cambria Math" w:hAnsi="Cambria Math" w:cs="Arial"/>
              <w:lang w:val="en-GB"/>
            </w:rPr>
            <m:t>.</m:t>
          </m:r>
        </m:oMath>
      </m:oMathPara>
    </w:p>
    <w:p w14:paraId="0302692B" w14:textId="77777777" w:rsidR="00021F3F" w:rsidRPr="005B7B31" w:rsidRDefault="00021F3F" w:rsidP="00021F3F">
      <w:pPr>
        <w:rPr>
          <w:rFonts w:ascii="Arial" w:hAnsi="Arial" w:cs="Arial"/>
          <w:lang w:val="en-GB"/>
        </w:rPr>
      </w:pPr>
    </w:p>
    <w:p w14:paraId="0302692C" w14:textId="77777777" w:rsidR="00021F3F" w:rsidRPr="005B7B31" w:rsidRDefault="00021F3F" w:rsidP="00021F3F">
      <w:pPr>
        <w:rPr>
          <w:rFonts w:ascii="Arial" w:hAnsi="Arial" w:cs="Arial"/>
          <w:u w:val="single"/>
          <w:lang w:val="en-GB"/>
        </w:rPr>
      </w:pPr>
      <w:r w:rsidRPr="005B7B31">
        <w:rPr>
          <w:rFonts w:ascii="Arial" w:hAnsi="Arial" w:cs="Arial"/>
          <w:u w:val="single"/>
          <w:lang w:val="en-GB"/>
        </w:rPr>
        <w:lastRenderedPageBreak/>
        <w:t>Documentation requirements</w:t>
      </w:r>
    </w:p>
    <w:p w14:paraId="0302692D" w14:textId="77777777" w:rsidR="00A21C79" w:rsidRPr="005B7B31" w:rsidRDefault="00A21C79" w:rsidP="00A21C79">
      <w:pPr>
        <w:rPr>
          <w:rFonts w:ascii="Arial" w:hAnsi="Arial" w:cs="Arial"/>
          <w:lang w:val="en-GB"/>
        </w:rPr>
      </w:pPr>
      <w:r w:rsidRPr="005B7B31">
        <w:rPr>
          <w:rFonts w:ascii="Arial" w:hAnsi="Arial" w:cs="Arial"/>
          <w:lang w:val="en-GB"/>
        </w:rPr>
        <w:t xml:space="preserve">The total number of good and total number of bad clients in the out-of-time sample, the </w:t>
      </w:r>
      <m:oMath>
        <m:r>
          <m:rPr>
            <m:sty m:val="p"/>
          </m:rPr>
          <w:rPr>
            <w:rFonts w:ascii="Cambria Math" w:hAnsi="Cambria Math" w:cs="Arial"/>
            <w:lang w:val="en-GB"/>
          </w:rPr>
          <m:t>Gini</m:t>
        </m:r>
      </m:oMath>
      <w:r w:rsidRPr="005B7B31">
        <w:rPr>
          <w:rFonts w:ascii="Arial" w:hAnsi="Arial" w:cs="Arial"/>
          <w:lang w:val="en-GB"/>
        </w:rPr>
        <w:t xml:space="preserve">, </w:t>
      </w:r>
      <m:oMath>
        <m:r>
          <w:rPr>
            <w:rFonts w:ascii="Cambria Math" w:hAnsi="Cambria Math" w:cs="Arial"/>
            <w:lang w:val="en-GB"/>
          </w:rPr>
          <m:t>σ</m:t>
        </m:r>
      </m:oMath>
      <w:r w:rsidRPr="005B7B31">
        <w:rPr>
          <w:rFonts w:ascii="Arial" w:eastAsiaTheme="minorEastAsia" w:hAnsi="Arial" w:cs="Arial"/>
          <w:lang w:val="en-GB"/>
        </w:rPr>
        <w:t xml:space="preserve">, </w:t>
      </w:r>
      <m:oMath>
        <m:sSub>
          <m:sSubPr>
            <m:ctrlPr>
              <w:rPr>
                <w:rFonts w:ascii="Cambria Math" w:hAnsi="Cambria Math" w:cs="Arial"/>
                <w:i/>
                <w:lang w:val="en-GB"/>
              </w:rPr>
            </m:ctrlPr>
          </m:sSubPr>
          <m:e>
            <m:r>
              <m:rPr>
                <m:sty m:val="p"/>
              </m:rPr>
              <w:rPr>
                <w:rFonts w:ascii="Cambria Math" w:hAnsi="Cambria Math" w:cs="Arial"/>
                <w:lang w:val="en-GB"/>
              </w:rPr>
              <m:t>Gini</m:t>
            </m:r>
          </m:e>
          <m:sub>
            <m:r>
              <w:rPr>
                <w:rFonts w:ascii="Cambria Math" w:hAnsi="Cambria Math" w:cs="Arial"/>
                <w:lang w:val="en-GB"/>
              </w:rPr>
              <m:t>dev</m:t>
            </m:r>
          </m:sub>
        </m:sSub>
      </m:oMath>
      <w:r w:rsidRPr="005B7B31">
        <w:rPr>
          <w:rFonts w:ascii="Arial" w:eastAsiaTheme="minorEastAsia" w:hAnsi="Arial" w:cs="Arial"/>
          <w:lang w:val="en-GB"/>
        </w:rPr>
        <w:t xml:space="preserve"> and the resulted p-value </w:t>
      </w:r>
      <w:r w:rsidRPr="005B7B31">
        <w:rPr>
          <w:rFonts w:ascii="Arial" w:hAnsi="Arial" w:cs="Arial"/>
          <w:lang w:val="en-GB"/>
        </w:rPr>
        <w:t>must be presented in a table.</w:t>
      </w:r>
    </w:p>
    <w:p w14:paraId="0302692E" w14:textId="77777777" w:rsidR="00A21C79" w:rsidRPr="005B7B31" w:rsidRDefault="00A21C79" w:rsidP="00A21C79">
      <w:pPr>
        <w:rPr>
          <w:rFonts w:ascii="Arial" w:hAnsi="Arial" w:cs="Arial"/>
          <w:lang w:val="en-GB"/>
        </w:rPr>
      </w:pPr>
      <w:r w:rsidRPr="005B7B31">
        <w:rPr>
          <w:rFonts w:ascii="Arial" w:hAnsi="Arial" w:cs="Arial"/>
          <w:lang w:val="en-GB"/>
        </w:rPr>
        <w:t>A chart plotting Gini indexes o</w:t>
      </w:r>
      <w:r w:rsidR="00EB0E0E" w:rsidRPr="005B7B31">
        <w:rPr>
          <w:rFonts w:ascii="Arial" w:hAnsi="Arial" w:cs="Arial"/>
          <w:lang w:val="en-GB"/>
        </w:rPr>
        <w:t xml:space="preserve">n </w:t>
      </w:r>
      <w:r w:rsidRPr="005B7B31">
        <w:rPr>
          <w:rFonts w:ascii="Arial" w:hAnsi="Arial" w:cs="Arial"/>
          <w:lang w:val="en-GB"/>
        </w:rPr>
        <w:t xml:space="preserve">the </w:t>
      </w:r>
      <w:r w:rsidR="00EB0E0E" w:rsidRPr="005B7B31">
        <w:rPr>
          <w:rFonts w:ascii="Arial" w:hAnsi="Arial" w:cs="Arial"/>
          <w:lang w:val="en-GB"/>
        </w:rPr>
        <w:t xml:space="preserve">“quarterly time slices” sample (excluding the last –recent sample – snapshot date) </w:t>
      </w:r>
      <w:r w:rsidRPr="005B7B31">
        <w:rPr>
          <w:rFonts w:ascii="Arial" w:hAnsi="Arial" w:cs="Arial"/>
          <w:lang w:val="en-GB"/>
        </w:rPr>
        <w:t xml:space="preserve">has to be provided too. The corresponding 95% </w:t>
      </w:r>
      <w:r w:rsidR="00954198" w:rsidRPr="005B7B31">
        <w:rPr>
          <w:rFonts w:ascii="Arial" w:hAnsi="Arial" w:cs="Arial"/>
          <w:lang w:val="en-GB"/>
        </w:rPr>
        <w:t>upper</w:t>
      </w:r>
      <w:r w:rsidRPr="005B7B31">
        <w:rPr>
          <w:rFonts w:ascii="Arial" w:hAnsi="Arial" w:cs="Arial"/>
          <w:lang w:val="en-GB"/>
        </w:rPr>
        <w:t xml:space="preserve"> </w:t>
      </w:r>
      <w:r w:rsidR="00954198" w:rsidRPr="005B7B31">
        <w:rPr>
          <w:rFonts w:ascii="Arial" w:hAnsi="Arial" w:cs="Arial"/>
          <w:lang w:val="en-GB"/>
        </w:rPr>
        <w:t xml:space="preserve">and 95% lower </w:t>
      </w:r>
      <w:r w:rsidRPr="005B7B31">
        <w:rPr>
          <w:rFonts w:ascii="Arial" w:hAnsi="Arial" w:cs="Arial"/>
          <w:lang w:val="en-GB"/>
        </w:rPr>
        <w:t>confidence level</w:t>
      </w:r>
      <w:r w:rsidR="00954198" w:rsidRPr="005B7B31">
        <w:rPr>
          <w:rFonts w:ascii="Arial" w:hAnsi="Arial" w:cs="Arial"/>
          <w:lang w:val="en-GB"/>
        </w:rPr>
        <w:t>s</w:t>
      </w:r>
      <w:r w:rsidRPr="005B7B31">
        <w:rPr>
          <w:rFonts w:ascii="Arial" w:hAnsi="Arial" w:cs="Arial"/>
          <w:lang w:val="en-GB"/>
        </w:rPr>
        <w:t xml:space="preserve"> given by the formula </w:t>
      </w:r>
      <m:oMath>
        <m:r>
          <m:rPr>
            <m:sty m:val="p"/>
          </m:rPr>
          <w:rPr>
            <w:rFonts w:ascii="Cambria Math" w:hAnsi="Cambria Math" w:cs="Arial"/>
            <w:lang w:val="en-GB"/>
          </w:rPr>
          <m:t>Gini</m:t>
        </m:r>
        <m:r>
          <w:rPr>
            <w:rFonts w:ascii="Cambria Math" w:hAnsi="Cambria Math" w:cs="Arial"/>
            <w:lang w:val="en-GB"/>
          </w:rPr>
          <m:t>±σ∙</m:t>
        </m:r>
        <m:sSup>
          <m:sSupPr>
            <m:ctrlPr>
              <w:rPr>
                <w:rFonts w:ascii="Cambria Math" w:hAnsi="Cambria Math" w:cs="Arial"/>
                <w:lang w:val="en-GB"/>
              </w:rPr>
            </m:ctrlPr>
          </m:sSupPr>
          <m:e>
            <m:r>
              <m:rPr>
                <m:sty m:val="p"/>
              </m:rPr>
              <w:rPr>
                <w:rFonts w:ascii="Cambria Math" w:hAnsi="Cambria Math" w:cs="Arial"/>
                <w:lang w:val="en-GB"/>
              </w:rPr>
              <m:t>Φ</m:t>
            </m:r>
          </m:e>
          <m:sup>
            <m:r>
              <w:rPr>
                <w:rFonts w:ascii="Cambria Math" w:hAnsi="Cambria Math" w:cs="Arial"/>
                <w:lang w:val="en-GB"/>
              </w:rPr>
              <m:t>-1</m:t>
            </m:r>
          </m:sup>
        </m:sSup>
        <m:d>
          <m:dPr>
            <m:ctrlPr>
              <w:rPr>
                <w:rFonts w:ascii="Cambria Math" w:hAnsi="Cambria Math" w:cs="Arial"/>
                <w:i/>
                <w:lang w:val="en-GB"/>
              </w:rPr>
            </m:ctrlPr>
          </m:dPr>
          <m:e>
            <m:r>
              <w:rPr>
                <w:rFonts w:ascii="Cambria Math" w:hAnsi="Cambria Math" w:cs="Arial"/>
                <w:lang w:val="en-GB"/>
              </w:rPr>
              <m:t>0.95</m:t>
            </m:r>
          </m:e>
        </m:d>
      </m:oMath>
      <w:r w:rsidRPr="005B7B31">
        <w:rPr>
          <w:rFonts w:ascii="Arial" w:hAnsi="Arial" w:cs="Arial"/>
          <w:lang w:val="en-GB"/>
        </w:rPr>
        <w:t xml:space="preserve"> </w:t>
      </w:r>
      <w:r w:rsidR="00954198" w:rsidRPr="005B7B31">
        <w:rPr>
          <w:rFonts w:ascii="Arial" w:hAnsi="Arial" w:cs="Arial"/>
          <w:lang w:val="en-GB"/>
        </w:rPr>
        <w:t>are</w:t>
      </w:r>
      <w:r w:rsidRPr="005B7B31">
        <w:rPr>
          <w:rFonts w:ascii="Arial" w:hAnsi="Arial" w:cs="Arial"/>
          <w:lang w:val="en-GB"/>
        </w:rPr>
        <w:t xml:space="preserve"> required to be presented on the same chart</w:t>
      </w:r>
      <w:r w:rsidR="00EB0E0E" w:rsidRPr="005B7B31">
        <w:rPr>
          <w:rFonts w:ascii="Arial" w:hAnsi="Arial" w:cs="Arial"/>
          <w:lang w:val="en-GB"/>
        </w:rPr>
        <w:t xml:space="preserve">, keeping in mind that not only </w:t>
      </w:r>
      <m:oMath>
        <m:r>
          <m:rPr>
            <m:sty m:val="p"/>
          </m:rPr>
          <w:rPr>
            <w:rFonts w:ascii="Cambria Math" w:hAnsi="Cambria Math" w:cs="Arial"/>
            <w:lang w:val="en-GB"/>
          </w:rPr>
          <m:t>Gini</m:t>
        </m:r>
      </m:oMath>
      <w:r w:rsidR="00EB0E0E" w:rsidRPr="005B7B31">
        <w:rPr>
          <w:rFonts w:ascii="Arial" w:hAnsi="Arial" w:cs="Arial"/>
          <w:lang w:val="en-GB"/>
        </w:rPr>
        <w:t xml:space="preserve">, </w:t>
      </w:r>
      <w:r w:rsidR="008C7158" w:rsidRPr="005B7B31">
        <w:rPr>
          <w:rFonts w:ascii="Arial" w:hAnsi="Arial" w:cs="Arial"/>
          <w:lang w:val="en-GB"/>
        </w:rPr>
        <w:t xml:space="preserve">but also </w:t>
      </w:r>
      <m:oMath>
        <m:r>
          <w:rPr>
            <w:rFonts w:ascii="Cambria Math" w:hAnsi="Cambria Math" w:cs="Arial"/>
            <w:lang w:val="en-GB"/>
          </w:rPr>
          <m:t>σ</m:t>
        </m:r>
      </m:oMath>
      <w:r w:rsidR="008C7158" w:rsidRPr="005B7B31">
        <w:rPr>
          <w:rFonts w:ascii="Arial" w:eastAsiaTheme="minorEastAsia" w:hAnsi="Arial" w:cs="Arial"/>
          <w:lang w:val="en-GB"/>
        </w:rPr>
        <w:t xml:space="preserve"> is different here for all snapshot dates</w:t>
      </w:r>
      <w:r w:rsidR="00EB0E0E" w:rsidRPr="005B7B31">
        <w:rPr>
          <w:rFonts w:ascii="Arial" w:eastAsiaTheme="minorEastAsia" w:hAnsi="Arial" w:cs="Arial"/>
          <w:lang w:val="en-GB"/>
        </w:rPr>
        <w:t>.</w:t>
      </w:r>
    </w:p>
    <w:p w14:paraId="0302692F" w14:textId="77777777" w:rsidR="00021F3F" w:rsidRPr="005B7B31" w:rsidRDefault="00021F3F" w:rsidP="00021F3F">
      <w:pPr>
        <w:rPr>
          <w:rFonts w:ascii="Arial" w:hAnsi="Arial" w:cs="Arial"/>
          <w:lang w:val="en-GB"/>
        </w:rPr>
      </w:pPr>
    </w:p>
    <w:p w14:paraId="03026930" w14:textId="77777777" w:rsidR="00021F3F" w:rsidRPr="005B7B31" w:rsidRDefault="00021F3F" w:rsidP="00021F3F">
      <w:pPr>
        <w:rPr>
          <w:rFonts w:ascii="Arial" w:hAnsi="Arial" w:cs="Arial"/>
          <w:u w:val="single"/>
          <w:lang w:val="en-GB"/>
        </w:rPr>
      </w:pPr>
      <w:r w:rsidRPr="005B7B31">
        <w:rPr>
          <w:rFonts w:ascii="Arial" w:hAnsi="Arial" w:cs="Arial"/>
          <w:u w:val="single"/>
          <w:lang w:val="en-GB"/>
        </w:rPr>
        <w:t>Suggested analyses</w:t>
      </w:r>
    </w:p>
    <w:p w14:paraId="03026931" w14:textId="77777777" w:rsidR="0013338D" w:rsidRPr="005B7B31" w:rsidRDefault="0013338D" w:rsidP="00021F3F">
      <w:pPr>
        <w:rPr>
          <w:rFonts w:ascii="Arial" w:hAnsi="Arial" w:cs="Arial"/>
          <w:lang w:val="en-GB"/>
        </w:rPr>
      </w:pPr>
      <w:r w:rsidRPr="005B7B31">
        <w:rPr>
          <w:rFonts w:ascii="Arial" w:hAnsi="Arial" w:cs="Arial"/>
          <w:lang w:val="en-GB"/>
        </w:rPr>
        <w:t xml:space="preserve">A low or diminished discriminatory power can usually be explained by the low or diminished discriminatory power of the underlying scorecards. This </w:t>
      </w:r>
      <w:r w:rsidR="00530E5A" w:rsidRPr="005B7B31">
        <w:rPr>
          <w:rFonts w:ascii="Arial" w:hAnsi="Arial" w:cs="Arial"/>
          <w:lang w:val="en-GB"/>
        </w:rPr>
        <w:t>might</w:t>
      </w:r>
      <w:r w:rsidRPr="005B7B31">
        <w:rPr>
          <w:rFonts w:ascii="Arial" w:hAnsi="Arial" w:cs="Arial"/>
          <w:lang w:val="en-GB"/>
        </w:rPr>
        <w:t xml:space="preserve"> be the first thing to check in case of issues with the PD model.</w:t>
      </w:r>
    </w:p>
    <w:p w14:paraId="03026932" w14:textId="77777777" w:rsidR="0013338D" w:rsidRPr="005B7B31" w:rsidRDefault="0013338D" w:rsidP="00021F3F">
      <w:pPr>
        <w:rPr>
          <w:rFonts w:ascii="Arial" w:hAnsi="Arial" w:cs="Arial"/>
          <w:lang w:val="en-GB"/>
        </w:rPr>
      </w:pPr>
    </w:p>
    <w:p w14:paraId="03026933" w14:textId="77777777" w:rsidR="00021F3F" w:rsidRPr="005B7B31" w:rsidRDefault="00021F3F" w:rsidP="00021F3F">
      <w:pPr>
        <w:rPr>
          <w:rFonts w:ascii="Arial" w:hAnsi="Arial" w:cs="Arial"/>
          <w:u w:val="single"/>
          <w:lang w:val="en-GB"/>
        </w:rPr>
      </w:pPr>
      <w:r w:rsidRPr="005B7B31">
        <w:rPr>
          <w:rFonts w:ascii="Arial" w:hAnsi="Arial" w:cs="Arial"/>
          <w:u w:val="single"/>
          <w:lang w:val="en-GB"/>
        </w:rPr>
        <w:t>Assessment</w:t>
      </w:r>
    </w:p>
    <w:p w14:paraId="03026934" w14:textId="77777777" w:rsidR="00021F3F" w:rsidRPr="005B7B31" w:rsidRDefault="00021F3F" w:rsidP="00021F3F">
      <w:pPr>
        <w:rPr>
          <w:rFonts w:ascii="Arial" w:hAnsi="Arial" w:cs="Arial"/>
          <w:lang w:val="en-GB"/>
        </w:rPr>
      </w:pPr>
      <w:r w:rsidRPr="005B7B31">
        <w:rPr>
          <w:rFonts w:ascii="Arial" w:hAnsi="Arial" w:cs="Arial"/>
          <w:lang w:val="en-GB"/>
        </w:rPr>
        <w:t xml:space="preserve">The assessment of the discriminatory power </w:t>
      </w:r>
      <w:r w:rsidR="0013338D" w:rsidRPr="005B7B31">
        <w:rPr>
          <w:rFonts w:ascii="Arial" w:hAnsi="Arial" w:cs="Arial"/>
          <w:lang w:val="en-GB"/>
        </w:rPr>
        <w:t>is</w:t>
      </w:r>
      <w:r w:rsidRPr="005B7B31">
        <w:rPr>
          <w:rFonts w:ascii="Arial" w:hAnsi="Arial" w:cs="Arial"/>
          <w:lang w:val="en-GB"/>
        </w:rPr>
        <w:t xml:space="preserve"> summarised in the following array.</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13338D" w:rsidRPr="005B7B31" w14:paraId="03026936" w14:textId="77777777" w:rsidTr="002D609F">
        <w:trPr>
          <w:jc w:val="center"/>
        </w:trPr>
        <w:tc>
          <w:tcPr>
            <w:tcW w:w="9214" w:type="dxa"/>
            <w:gridSpan w:val="3"/>
            <w:shd w:val="clear" w:color="auto" w:fill="A6A6A6" w:themeFill="background1" w:themeFillShade="A6"/>
          </w:tcPr>
          <w:p w14:paraId="03026935" w14:textId="77777777" w:rsidR="0013338D" w:rsidRPr="005B7B31" w:rsidRDefault="0013338D" w:rsidP="0029389E">
            <w:pPr>
              <w:pStyle w:val="Tab"/>
            </w:pPr>
            <w:r w:rsidRPr="005B7B31">
              <w:t>Discriminatory power</w:t>
            </w:r>
          </w:p>
        </w:tc>
      </w:tr>
      <w:tr w:rsidR="0013338D" w:rsidRPr="005B7B31" w14:paraId="03026939" w14:textId="77777777" w:rsidTr="002D609F">
        <w:trPr>
          <w:jc w:val="center"/>
        </w:trPr>
        <w:tc>
          <w:tcPr>
            <w:tcW w:w="585" w:type="dxa"/>
            <w:shd w:val="clear" w:color="auto" w:fill="F2F2F2" w:themeFill="background1" w:themeFillShade="F2"/>
            <w:vAlign w:val="center"/>
          </w:tcPr>
          <w:p w14:paraId="03026937" w14:textId="77777777" w:rsidR="0013338D" w:rsidRPr="005B7B31" w:rsidRDefault="0013338D" w:rsidP="0029389E">
            <w:pPr>
              <w:pStyle w:val="Tab"/>
            </w:pPr>
            <w:r w:rsidRPr="005B7B31">
              <w:t>5</w:t>
            </w:r>
          </w:p>
        </w:tc>
        <w:tc>
          <w:tcPr>
            <w:tcW w:w="8629" w:type="dxa"/>
            <w:gridSpan w:val="2"/>
            <w:shd w:val="clear" w:color="auto" w:fill="F2F2F2" w:themeFill="background1" w:themeFillShade="F2"/>
            <w:vAlign w:val="center"/>
          </w:tcPr>
          <w:p w14:paraId="03026938" w14:textId="77777777" w:rsidR="0013338D" w:rsidRPr="005B7B31" w:rsidRDefault="003E3A55" w:rsidP="0029389E">
            <w:pPr>
              <w:pStyle w:val="Tab"/>
            </w:pPr>
            <w:r w:rsidRPr="005B7B31">
              <w:rPr>
                <w:rFonts w:eastAsiaTheme="minorEastAsia"/>
              </w:rPr>
              <w:t>Relative Gini i</w:t>
            </w:r>
            <w:r w:rsidR="0013338D" w:rsidRPr="005B7B31">
              <w:rPr>
                <w:rFonts w:eastAsiaTheme="minorEastAsia"/>
              </w:rPr>
              <w:t>ndex</w:t>
            </w:r>
            <w:r w:rsidR="00E7539E" w:rsidRPr="005B7B31">
              <w:rPr>
                <w:rFonts w:eastAsiaTheme="minorEastAsia"/>
              </w:rPr>
              <w:t xml:space="preserve"> change</w:t>
            </w:r>
          </w:p>
        </w:tc>
      </w:tr>
      <w:tr w:rsidR="00EB0E0E" w:rsidRPr="005B7B31" w14:paraId="0302693C" w14:textId="77777777" w:rsidTr="002D609F">
        <w:trPr>
          <w:jc w:val="center"/>
        </w:trPr>
        <w:tc>
          <w:tcPr>
            <w:tcW w:w="5480" w:type="dxa"/>
            <w:gridSpan w:val="2"/>
            <w:shd w:val="clear" w:color="auto" w:fill="CCCCCC"/>
            <w:vAlign w:val="center"/>
          </w:tcPr>
          <w:p w14:paraId="0302693A" w14:textId="77777777" w:rsidR="00EB0E0E" w:rsidRPr="005B7B31" w:rsidRDefault="00EB0E0E" w:rsidP="0029389E">
            <w:pPr>
              <w:pStyle w:val="Tab"/>
            </w:pPr>
            <w:r w:rsidRPr="005B7B31">
              <w:t>p-value</w:t>
            </w:r>
          </w:p>
        </w:tc>
        <w:tc>
          <w:tcPr>
            <w:tcW w:w="3734" w:type="dxa"/>
            <w:shd w:val="clear" w:color="auto" w:fill="CCCCCC"/>
            <w:vAlign w:val="center"/>
          </w:tcPr>
          <w:p w14:paraId="0302693B" w14:textId="77777777" w:rsidR="00EB0E0E" w:rsidRPr="005B7B31" w:rsidRDefault="00EB0E0E" w:rsidP="0029389E">
            <w:pPr>
              <w:pStyle w:val="Tab"/>
            </w:pPr>
            <w:r w:rsidRPr="005B7B31">
              <w:t>Assessment</w:t>
            </w:r>
          </w:p>
        </w:tc>
      </w:tr>
      <w:tr w:rsidR="00EB0E0E" w:rsidRPr="005B7B31" w14:paraId="0302693F" w14:textId="77777777" w:rsidTr="002D609F">
        <w:trPr>
          <w:trHeight w:val="372"/>
          <w:jc w:val="center"/>
        </w:trPr>
        <w:tc>
          <w:tcPr>
            <w:tcW w:w="5480" w:type="dxa"/>
            <w:gridSpan w:val="2"/>
            <w:vAlign w:val="center"/>
          </w:tcPr>
          <w:p w14:paraId="0302693D" w14:textId="77777777" w:rsidR="00EB0E0E" w:rsidRPr="005B7B31" w:rsidRDefault="00EB0E0E" w:rsidP="00605612">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&lt; 95%</w:t>
            </w:r>
          </w:p>
        </w:tc>
        <w:tc>
          <w:tcPr>
            <w:tcW w:w="3734" w:type="dxa"/>
            <w:shd w:val="clear" w:color="auto" w:fill="92D050"/>
            <w:vAlign w:val="center"/>
          </w:tcPr>
          <w:p w14:paraId="0302693E" w14:textId="77777777" w:rsidR="00EB0E0E" w:rsidRPr="005B7B31" w:rsidRDefault="00EB0E0E" w:rsidP="002D609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EB0E0E" w:rsidRPr="005B7B31" w14:paraId="03026942" w14:textId="77777777" w:rsidTr="002D609F">
        <w:trPr>
          <w:trHeight w:val="372"/>
          <w:jc w:val="center"/>
        </w:trPr>
        <w:tc>
          <w:tcPr>
            <w:tcW w:w="5480" w:type="dxa"/>
            <w:gridSpan w:val="2"/>
            <w:vAlign w:val="center"/>
          </w:tcPr>
          <w:p w14:paraId="03026940" w14:textId="77777777" w:rsidR="00EB0E0E" w:rsidRPr="005B7B31" w:rsidRDefault="00EB0E0E" w:rsidP="00605612">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[95%, 99%)</w:t>
            </w:r>
          </w:p>
        </w:tc>
        <w:tc>
          <w:tcPr>
            <w:tcW w:w="3734" w:type="dxa"/>
            <w:shd w:val="clear" w:color="auto" w:fill="FFFF00"/>
            <w:vAlign w:val="center"/>
          </w:tcPr>
          <w:p w14:paraId="03026941" w14:textId="77777777" w:rsidR="00EB0E0E" w:rsidRPr="005B7B31" w:rsidRDefault="00EB0E0E" w:rsidP="002D609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EB0E0E" w:rsidRPr="005B7B31" w14:paraId="03026945" w14:textId="77777777" w:rsidTr="002D609F">
        <w:trPr>
          <w:trHeight w:val="372"/>
          <w:jc w:val="center"/>
        </w:trPr>
        <w:tc>
          <w:tcPr>
            <w:tcW w:w="5480" w:type="dxa"/>
            <w:gridSpan w:val="2"/>
            <w:vAlign w:val="center"/>
          </w:tcPr>
          <w:p w14:paraId="03026943" w14:textId="77777777" w:rsidR="00EB0E0E" w:rsidRPr="005B7B31" w:rsidRDefault="00EB0E0E" w:rsidP="00605612">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99%</w:t>
            </w:r>
          </w:p>
        </w:tc>
        <w:tc>
          <w:tcPr>
            <w:tcW w:w="3734" w:type="dxa"/>
            <w:shd w:val="clear" w:color="auto" w:fill="FF0000"/>
            <w:vAlign w:val="center"/>
          </w:tcPr>
          <w:p w14:paraId="03026944" w14:textId="77777777" w:rsidR="00EB0E0E" w:rsidRPr="005B7B31" w:rsidRDefault="00EB0E0E" w:rsidP="002D609F">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946" w14:textId="77777777" w:rsidR="00021F3F" w:rsidRPr="005B7B31" w:rsidRDefault="00021F3F" w:rsidP="00677376">
      <w:pPr>
        <w:rPr>
          <w:rFonts w:ascii="Arial" w:hAnsi="Arial" w:cs="Arial"/>
          <w:lang w:val="en-GB"/>
        </w:rPr>
      </w:pPr>
    </w:p>
    <w:p w14:paraId="03026947" w14:textId="77777777" w:rsidR="00677376" w:rsidRPr="005B7B31" w:rsidRDefault="00677376">
      <w:pPr>
        <w:spacing w:before="0" w:after="200" w:line="276" w:lineRule="auto"/>
        <w:jc w:val="left"/>
        <w:rPr>
          <w:rFonts w:ascii="Arial" w:eastAsia="Arial" w:hAnsi="Arial" w:cs="Arial"/>
          <w:b/>
          <w:iCs/>
          <w:kern w:val="32"/>
          <w:szCs w:val="28"/>
          <w:lang w:val="en-GB" w:eastAsia="de-DE"/>
        </w:rPr>
      </w:pPr>
      <w:r w:rsidRPr="005B7B31">
        <w:rPr>
          <w:rFonts w:ascii="Arial" w:eastAsia="Arial" w:hAnsi="Arial" w:cs="Arial"/>
          <w:lang w:val="en-GB"/>
        </w:rPr>
        <w:br w:type="page"/>
      </w:r>
    </w:p>
    <w:p w14:paraId="03026948" w14:textId="77777777" w:rsidR="00527701" w:rsidRPr="005B7B31" w:rsidRDefault="00527701" w:rsidP="00EB72B3">
      <w:pPr>
        <w:pStyle w:val="Heading3"/>
        <w:rPr>
          <w:rFonts w:ascii="Arial" w:hAnsi="Arial" w:cs="Arial"/>
        </w:rPr>
      </w:pPr>
      <w:bookmarkStart w:id="54" w:name="_Ref501057098"/>
      <w:bookmarkStart w:id="55" w:name="_Toc511815843"/>
      <w:r w:rsidRPr="005B7B31">
        <w:rPr>
          <w:rFonts w:ascii="Arial" w:hAnsi="Arial" w:cs="Arial"/>
        </w:rPr>
        <w:lastRenderedPageBreak/>
        <w:t>Accuracy</w:t>
      </w:r>
      <w:bookmarkEnd w:id="54"/>
      <w:bookmarkEnd w:id="55"/>
      <w:r w:rsidRPr="005B7B31">
        <w:rPr>
          <w:rFonts w:ascii="Arial" w:hAnsi="Arial" w:cs="Arial"/>
        </w:rPr>
        <w:t xml:space="preserve"> </w:t>
      </w:r>
    </w:p>
    <w:p w14:paraId="03026949" w14:textId="77777777" w:rsidR="00527701" w:rsidRPr="005B7B31" w:rsidRDefault="00527701" w:rsidP="00527701">
      <w:pPr>
        <w:rPr>
          <w:rFonts w:ascii="Arial" w:hAnsi="Arial" w:cs="Arial"/>
          <w:lang w:val="en-GB"/>
        </w:rPr>
      </w:pPr>
      <w:r w:rsidRPr="005B7B31">
        <w:rPr>
          <w:rFonts w:ascii="Arial" w:hAnsi="Arial" w:cs="Arial"/>
          <w:lang w:val="en-GB"/>
        </w:rPr>
        <w:t xml:space="preserve">The goal of this </w:t>
      </w:r>
      <w:r w:rsidR="006E5D09" w:rsidRPr="005B7B31">
        <w:rPr>
          <w:rFonts w:ascii="Arial" w:hAnsi="Arial" w:cs="Arial"/>
          <w:lang w:val="en-GB"/>
        </w:rPr>
        <w:t>sub</w:t>
      </w:r>
      <w:r w:rsidRPr="005B7B31">
        <w:rPr>
          <w:rFonts w:ascii="Arial" w:hAnsi="Arial" w:cs="Arial"/>
          <w:lang w:val="en-GB"/>
        </w:rPr>
        <w:t xml:space="preserve">section is to assess the accuracy of risk estimates by comparing them </w:t>
      </w:r>
      <w:r w:rsidR="00666FAE" w:rsidRPr="005B7B31">
        <w:rPr>
          <w:rFonts w:ascii="Arial" w:hAnsi="Arial" w:cs="Arial"/>
          <w:lang w:val="en-GB"/>
        </w:rPr>
        <w:t>with out-of-</w:t>
      </w:r>
      <w:r w:rsidR="00154BF9" w:rsidRPr="005B7B31">
        <w:rPr>
          <w:rFonts w:ascii="Arial" w:hAnsi="Arial" w:cs="Arial"/>
          <w:lang w:val="en-GB"/>
        </w:rPr>
        <w:t>time</w:t>
      </w:r>
      <w:r w:rsidR="00666FAE" w:rsidRPr="005B7B31">
        <w:rPr>
          <w:rFonts w:ascii="Arial" w:hAnsi="Arial" w:cs="Arial"/>
          <w:lang w:val="en-GB"/>
        </w:rPr>
        <w:t xml:space="preserve"> observations, </w:t>
      </w:r>
      <w:r w:rsidRPr="005B7B31">
        <w:rPr>
          <w:rFonts w:ascii="Arial" w:hAnsi="Arial" w:cs="Arial"/>
          <w:lang w:val="en-GB"/>
        </w:rPr>
        <w:t>analysing whether differences between them indicate systematic underestimation.</w:t>
      </w:r>
    </w:p>
    <w:p w14:paraId="0302694A" w14:textId="77777777" w:rsidR="008F3636" w:rsidRPr="005B7B31" w:rsidRDefault="008F3636" w:rsidP="00F35F06">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8F3636" w:rsidRPr="005B7B31" w14:paraId="0302694C" w14:textId="77777777" w:rsidTr="002D609F">
        <w:tc>
          <w:tcPr>
            <w:tcW w:w="9211" w:type="dxa"/>
            <w:gridSpan w:val="2"/>
            <w:shd w:val="clear" w:color="auto" w:fill="A6A6A6" w:themeFill="background1" w:themeFillShade="A6"/>
          </w:tcPr>
          <w:p w14:paraId="0302694B" w14:textId="77777777" w:rsidR="008F3636" w:rsidRPr="005B7B31" w:rsidRDefault="008F3636" w:rsidP="0029389E">
            <w:pPr>
              <w:pStyle w:val="Tab"/>
            </w:pPr>
            <w:r w:rsidRPr="005B7B31">
              <w:t>Accuracy</w:t>
            </w:r>
          </w:p>
        </w:tc>
      </w:tr>
      <w:tr w:rsidR="008F3636" w:rsidRPr="005B7B31" w14:paraId="0302694F" w14:textId="77777777" w:rsidTr="002D609F">
        <w:tc>
          <w:tcPr>
            <w:tcW w:w="496" w:type="dxa"/>
            <w:shd w:val="clear" w:color="auto" w:fill="CCCCCC"/>
          </w:tcPr>
          <w:p w14:paraId="0302694D" w14:textId="77777777" w:rsidR="008F3636" w:rsidRPr="005B7B31" w:rsidRDefault="008F3636" w:rsidP="0029389E">
            <w:pPr>
              <w:pStyle w:val="Tab"/>
            </w:pPr>
            <w:r w:rsidRPr="005B7B31">
              <w:t>No.</w:t>
            </w:r>
          </w:p>
        </w:tc>
        <w:tc>
          <w:tcPr>
            <w:tcW w:w="8715" w:type="dxa"/>
            <w:shd w:val="clear" w:color="auto" w:fill="CCCCCC"/>
          </w:tcPr>
          <w:p w14:paraId="0302694E" w14:textId="77777777" w:rsidR="008F3636" w:rsidRPr="005B7B31" w:rsidRDefault="008F3636" w:rsidP="0029389E">
            <w:pPr>
              <w:pStyle w:val="Tab"/>
            </w:pPr>
            <w:r w:rsidRPr="005B7B31">
              <w:t>Aspect</w:t>
            </w:r>
          </w:p>
        </w:tc>
      </w:tr>
      <w:tr w:rsidR="008F3636" w:rsidRPr="005B7B31" w14:paraId="03026952" w14:textId="77777777" w:rsidTr="002D609F">
        <w:trPr>
          <w:trHeight w:val="372"/>
        </w:trPr>
        <w:tc>
          <w:tcPr>
            <w:tcW w:w="496" w:type="dxa"/>
            <w:vAlign w:val="center"/>
          </w:tcPr>
          <w:p w14:paraId="03026950" w14:textId="77777777" w:rsidR="008F3636" w:rsidRPr="005B7B31" w:rsidRDefault="0013338D" w:rsidP="002D609F">
            <w:pPr>
              <w:spacing w:before="60" w:after="60"/>
              <w:rPr>
                <w:rFonts w:ascii="Arial" w:hAnsi="Arial" w:cs="Arial"/>
                <w:sz w:val="18"/>
                <w:szCs w:val="18"/>
                <w:lang w:val="en-GB"/>
              </w:rPr>
            </w:pPr>
            <w:r w:rsidRPr="005B7B31">
              <w:rPr>
                <w:rFonts w:ascii="Arial" w:eastAsiaTheme="minorEastAsia" w:hAnsi="Arial" w:cs="Arial"/>
                <w:bCs/>
                <w:sz w:val="18"/>
                <w:szCs w:val="18"/>
                <w:lang w:val="en-GB"/>
              </w:rPr>
              <w:t>6</w:t>
            </w:r>
          </w:p>
        </w:tc>
        <w:tc>
          <w:tcPr>
            <w:tcW w:w="8715" w:type="dxa"/>
            <w:vAlign w:val="center"/>
          </w:tcPr>
          <w:p w14:paraId="03026951" w14:textId="77777777" w:rsidR="008F3636" w:rsidRPr="005B7B31" w:rsidRDefault="008F3636" w:rsidP="0067674B">
            <w:pPr>
              <w:spacing w:before="60" w:after="60"/>
              <w:rPr>
                <w:rFonts w:ascii="Arial" w:hAnsi="Arial" w:cs="Arial"/>
                <w:sz w:val="18"/>
                <w:szCs w:val="18"/>
                <w:lang w:val="en-GB"/>
              </w:rPr>
            </w:pPr>
            <w:r w:rsidRPr="005B7B31">
              <w:rPr>
                <w:rFonts w:ascii="Arial" w:eastAsiaTheme="minorEastAsia" w:hAnsi="Arial" w:cs="Arial"/>
                <w:bCs/>
                <w:sz w:val="18"/>
                <w:szCs w:val="18"/>
                <w:lang w:val="en-GB"/>
              </w:rPr>
              <w:t>Single period binomial test on pool level</w:t>
            </w:r>
          </w:p>
        </w:tc>
      </w:tr>
      <w:tr w:rsidR="008F3636" w:rsidRPr="005B7B31" w14:paraId="03026955" w14:textId="77777777" w:rsidTr="002D609F">
        <w:trPr>
          <w:trHeight w:val="372"/>
        </w:trPr>
        <w:tc>
          <w:tcPr>
            <w:tcW w:w="496" w:type="dxa"/>
            <w:vAlign w:val="center"/>
          </w:tcPr>
          <w:p w14:paraId="03026953" w14:textId="77777777" w:rsidR="008F3636" w:rsidRPr="005B7B31" w:rsidRDefault="0013338D" w:rsidP="002D609F">
            <w:pPr>
              <w:spacing w:before="60" w:after="60"/>
              <w:rPr>
                <w:rFonts w:ascii="Arial" w:hAnsi="Arial" w:cs="Arial"/>
                <w:sz w:val="18"/>
                <w:szCs w:val="18"/>
                <w:lang w:val="en-GB"/>
              </w:rPr>
            </w:pPr>
            <w:r w:rsidRPr="005B7B31">
              <w:rPr>
                <w:rFonts w:ascii="Arial" w:hAnsi="Arial" w:cs="Arial"/>
                <w:sz w:val="18"/>
                <w:szCs w:val="18"/>
                <w:lang w:val="en-GB"/>
              </w:rPr>
              <w:t>7</w:t>
            </w:r>
          </w:p>
        </w:tc>
        <w:tc>
          <w:tcPr>
            <w:tcW w:w="8715" w:type="dxa"/>
            <w:vAlign w:val="center"/>
          </w:tcPr>
          <w:p w14:paraId="03026954" w14:textId="77777777" w:rsidR="008F3636" w:rsidRPr="005B7B31" w:rsidRDefault="008F3636" w:rsidP="0067674B">
            <w:pPr>
              <w:spacing w:before="60" w:after="60"/>
              <w:rPr>
                <w:rFonts w:ascii="Arial" w:hAnsi="Arial" w:cs="Arial"/>
                <w:sz w:val="18"/>
                <w:szCs w:val="18"/>
                <w:lang w:val="en-GB"/>
              </w:rPr>
            </w:pPr>
            <w:r w:rsidRPr="005B7B31">
              <w:rPr>
                <w:rFonts w:ascii="Arial" w:eastAsiaTheme="minorEastAsia" w:hAnsi="Arial" w:cs="Arial"/>
                <w:bCs/>
                <w:sz w:val="18"/>
                <w:szCs w:val="18"/>
                <w:lang w:val="en-GB"/>
              </w:rPr>
              <w:t>Single period Poisson binomial test</w:t>
            </w:r>
            <w:r w:rsidR="00E75C99" w:rsidRPr="005B7B31">
              <w:rPr>
                <w:rFonts w:ascii="Arial" w:eastAsiaTheme="minorEastAsia" w:hAnsi="Arial" w:cs="Arial"/>
                <w:bCs/>
                <w:sz w:val="18"/>
                <w:szCs w:val="18"/>
                <w:lang w:val="en-GB"/>
              </w:rPr>
              <w:t xml:space="preserve"> (product level)</w:t>
            </w:r>
          </w:p>
        </w:tc>
      </w:tr>
    </w:tbl>
    <w:p w14:paraId="03026956" w14:textId="77777777" w:rsidR="008F3636" w:rsidRPr="005B7B31" w:rsidRDefault="00861D31" w:rsidP="00F35F06">
      <w:pPr>
        <w:rPr>
          <w:rFonts w:ascii="Arial" w:hAnsi="Arial" w:cs="Arial"/>
          <w:lang w:val="en-GB"/>
        </w:rPr>
      </w:pPr>
      <w:r w:rsidRPr="005B7B31">
        <w:rPr>
          <w:rFonts w:ascii="Arial" w:hAnsi="Arial" w:cs="Arial"/>
          <w:lang w:val="en-GB"/>
        </w:rPr>
        <w:t xml:space="preserve">In case of </w:t>
      </w:r>
      <w:proofErr w:type="spellStart"/>
      <w:r w:rsidRPr="005B7B31">
        <w:rPr>
          <w:rFonts w:ascii="Arial" w:hAnsi="Arial" w:cs="Arial"/>
          <w:lang w:val="en-GB"/>
        </w:rPr>
        <w:t>TtC</w:t>
      </w:r>
      <w:proofErr w:type="spellEnd"/>
      <w:r w:rsidRPr="005B7B31">
        <w:rPr>
          <w:rFonts w:ascii="Arial" w:hAnsi="Arial" w:cs="Arial"/>
          <w:lang w:val="en-GB"/>
        </w:rPr>
        <w:t xml:space="preserve"> PD estimates, the binomial and Poisson binomial test</w:t>
      </w:r>
      <w:r w:rsidR="00090F2D" w:rsidRPr="005B7B31">
        <w:rPr>
          <w:rFonts w:ascii="Arial" w:hAnsi="Arial" w:cs="Arial"/>
          <w:lang w:val="en-GB"/>
        </w:rPr>
        <w:t>s have to be replaced with beta-binomial and sum of beta</w:t>
      </w:r>
      <w:r w:rsidR="001D1536" w:rsidRPr="005B7B31">
        <w:rPr>
          <w:rFonts w:ascii="Arial" w:hAnsi="Arial" w:cs="Arial"/>
          <w:lang w:val="en-GB"/>
        </w:rPr>
        <w:t>-</w:t>
      </w:r>
      <w:r w:rsidR="00090F2D" w:rsidRPr="005B7B31">
        <w:rPr>
          <w:rFonts w:ascii="Arial" w:hAnsi="Arial" w:cs="Arial"/>
          <w:lang w:val="en-GB"/>
        </w:rPr>
        <w:t xml:space="preserve">binomial respectively. These are described in the Annex (see </w:t>
      </w:r>
      <w:r w:rsidR="00090F2D" w:rsidRPr="005B7B31">
        <w:rPr>
          <w:rFonts w:ascii="Arial" w:hAnsi="Arial" w:cs="Arial"/>
          <w:lang w:val="en-GB"/>
        </w:rPr>
        <w:fldChar w:fldCharType="begin"/>
      </w:r>
      <w:r w:rsidR="00090F2D" w:rsidRPr="005B7B31">
        <w:rPr>
          <w:rFonts w:ascii="Arial" w:hAnsi="Arial" w:cs="Arial"/>
          <w:lang w:val="en-GB"/>
        </w:rPr>
        <w:instrText xml:space="preserve"> REF _Ref493457497 \n \h  \* MERGEFORMAT </w:instrText>
      </w:r>
      <w:r w:rsidR="00090F2D" w:rsidRPr="005B7B31">
        <w:rPr>
          <w:rFonts w:ascii="Arial" w:hAnsi="Arial" w:cs="Arial"/>
          <w:lang w:val="en-GB"/>
        </w:rPr>
      </w:r>
      <w:r w:rsidR="00090F2D" w:rsidRPr="005B7B31">
        <w:rPr>
          <w:rFonts w:ascii="Arial" w:hAnsi="Arial" w:cs="Arial"/>
          <w:lang w:val="en-GB"/>
        </w:rPr>
        <w:fldChar w:fldCharType="separate"/>
      </w:r>
      <w:r w:rsidR="00FB20EE" w:rsidRPr="005B7B31">
        <w:rPr>
          <w:rFonts w:ascii="Arial" w:hAnsi="Arial" w:cs="Arial"/>
          <w:lang w:val="en-GB"/>
        </w:rPr>
        <w:t>A.V</w:t>
      </w:r>
      <w:r w:rsidR="00090F2D" w:rsidRPr="005B7B31">
        <w:rPr>
          <w:rFonts w:ascii="Arial" w:hAnsi="Arial" w:cs="Arial"/>
          <w:lang w:val="en-GB"/>
        </w:rPr>
        <w:fldChar w:fldCharType="end"/>
      </w:r>
      <w:r w:rsidR="00090F2D" w:rsidRPr="005B7B31">
        <w:rPr>
          <w:rFonts w:ascii="Arial" w:hAnsi="Arial" w:cs="Arial"/>
          <w:lang w:val="en-GB"/>
        </w:rPr>
        <w:t xml:space="preserve">), so the calculation </w:t>
      </w:r>
      <w:r w:rsidR="0067674B" w:rsidRPr="005B7B31">
        <w:rPr>
          <w:rFonts w:ascii="Arial" w:hAnsi="Arial" w:cs="Arial"/>
          <w:lang w:val="en-GB"/>
        </w:rPr>
        <w:t xml:space="preserve">provided in this subsection </w:t>
      </w:r>
      <w:r w:rsidR="00700B64" w:rsidRPr="005B7B31">
        <w:rPr>
          <w:rFonts w:ascii="Arial" w:hAnsi="Arial" w:cs="Arial"/>
          <w:lang w:val="en-GB"/>
        </w:rPr>
        <w:t>must</w:t>
      </w:r>
      <w:r w:rsidR="00090F2D" w:rsidRPr="005B7B31">
        <w:rPr>
          <w:rFonts w:ascii="Arial" w:hAnsi="Arial" w:cs="Arial"/>
          <w:lang w:val="en-GB"/>
        </w:rPr>
        <w:t xml:space="preserve"> be replaced accordingly.</w:t>
      </w:r>
    </w:p>
    <w:p w14:paraId="03026957" w14:textId="77777777" w:rsidR="00861D31" w:rsidRPr="005B7B31" w:rsidRDefault="00861D31" w:rsidP="00F35F06">
      <w:pPr>
        <w:rPr>
          <w:rFonts w:ascii="Arial" w:hAnsi="Arial" w:cs="Arial"/>
          <w:lang w:val="en-GB"/>
        </w:rPr>
      </w:pPr>
    </w:p>
    <w:p w14:paraId="03026958" w14:textId="77777777" w:rsidR="001821BA" w:rsidRPr="005B7B31" w:rsidRDefault="001821BA" w:rsidP="001821BA">
      <w:pPr>
        <w:rPr>
          <w:rFonts w:ascii="Arial" w:hAnsi="Arial" w:cs="Arial"/>
          <w:u w:val="single"/>
          <w:lang w:val="en-GB"/>
        </w:rPr>
      </w:pPr>
      <w:r w:rsidRPr="005B7B31">
        <w:rPr>
          <w:rFonts w:ascii="Arial" w:hAnsi="Arial" w:cs="Arial"/>
          <w:u w:val="single"/>
          <w:lang w:val="en-GB"/>
        </w:rPr>
        <w:t>Calculation</w:t>
      </w:r>
    </w:p>
    <w:p w14:paraId="03026959" w14:textId="77777777" w:rsidR="001821BA" w:rsidRPr="005B7B31" w:rsidRDefault="008909CB" w:rsidP="001821BA">
      <w:pPr>
        <w:rPr>
          <w:rFonts w:ascii="Arial" w:hAnsi="Arial" w:cs="Arial"/>
          <w:lang w:val="en-GB"/>
        </w:rPr>
      </w:pPr>
      <w:r w:rsidRPr="005B7B31">
        <w:rPr>
          <w:rFonts w:ascii="Arial" w:hAnsi="Arial" w:cs="Arial"/>
          <w:lang w:val="en-GB"/>
        </w:rPr>
        <w:t xml:space="preserve">Let </w:t>
      </w:r>
      <m:oMath>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m:t>
            </m:r>
          </m:sub>
        </m:sSub>
      </m:oMath>
      <w:r w:rsidRPr="005B7B31">
        <w:rPr>
          <w:rFonts w:ascii="Arial" w:eastAsiaTheme="minorEastAsia" w:hAnsi="Arial" w:cs="Arial"/>
          <w:lang w:val="en-GB"/>
        </w:rPr>
        <w:t xml:space="preserve"> be the number of accounts in pool </w:t>
      </w:r>
      <m:oMath>
        <m:r>
          <w:rPr>
            <w:rFonts w:ascii="Cambria Math" w:eastAsiaTheme="minorEastAsia" w:hAnsi="Cambria Math" w:cs="Arial"/>
            <w:lang w:val="en-GB"/>
          </w:rPr>
          <m:t>i</m:t>
        </m:r>
      </m:oMath>
      <w:r w:rsidR="00614014" w:rsidRPr="005B7B31">
        <w:rPr>
          <w:rFonts w:ascii="Arial" w:eastAsiaTheme="minorEastAsia" w:hAnsi="Arial" w:cs="Arial"/>
          <w:lang w:val="en-GB"/>
        </w:rPr>
        <w:t xml:space="preserve"> in the out-of-time sample,</w:t>
      </w:r>
      <w:r w:rsidRPr="005B7B31">
        <w:rPr>
          <w:rFonts w:ascii="Arial" w:eastAsiaTheme="minorEastAsia" w:hAnsi="Arial" w:cs="Arial"/>
          <w:lang w:val="en-GB"/>
        </w:rPr>
        <w:t xml:space="preserve"> assume that </w:t>
      </w:r>
      <m:oMath>
        <m:sSub>
          <m:sSubPr>
            <m:ctrlPr>
              <w:rPr>
                <w:rFonts w:ascii="Cambria Math" w:eastAsiaTheme="minorEastAsia" w:hAnsi="Cambria Math" w:cs="Arial"/>
                <w:i/>
                <w:lang w:val="en-GB"/>
              </w:rPr>
            </m:ctrlPr>
          </m:sSubPr>
          <m:e>
            <m:r>
              <w:rPr>
                <w:rFonts w:ascii="Cambria Math" w:eastAsiaTheme="minorEastAsia" w:hAnsi="Cambria Math" w:cs="Arial"/>
                <w:lang w:val="en-GB"/>
              </w:rPr>
              <m:t>d</m:t>
            </m:r>
          </m:e>
          <m:sub>
            <m:r>
              <w:rPr>
                <w:rFonts w:ascii="Cambria Math" w:eastAsiaTheme="minorEastAsia" w:hAnsi="Cambria Math" w:cs="Arial"/>
                <w:lang w:val="en-GB"/>
              </w:rPr>
              <m:t>i</m:t>
            </m:r>
          </m:sub>
        </m:sSub>
      </m:oMath>
      <w:r w:rsidRPr="005B7B31">
        <w:rPr>
          <w:rFonts w:ascii="Arial" w:eastAsiaTheme="minorEastAsia" w:hAnsi="Arial" w:cs="Arial"/>
          <w:lang w:val="en-GB"/>
        </w:rPr>
        <w:t xml:space="preserve"> out of those defaulted in the subsequen</w:t>
      </w:r>
      <w:r w:rsidR="00614014" w:rsidRPr="005B7B31">
        <w:rPr>
          <w:rFonts w:ascii="Arial" w:eastAsiaTheme="minorEastAsia" w:hAnsi="Arial" w:cs="Arial"/>
          <w:lang w:val="en-GB"/>
        </w:rPr>
        <w:t>t one year</w:t>
      </w:r>
      <w:r w:rsidR="000F01AC" w:rsidRPr="005B7B31">
        <w:rPr>
          <w:rFonts w:ascii="Arial" w:eastAsiaTheme="minorEastAsia" w:hAnsi="Arial" w:cs="Arial"/>
          <w:lang w:val="en-GB"/>
        </w:rPr>
        <w:t>,</w:t>
      </w:r>
      <w:r w:rsidR="00614014" w:rsidRPr="005B7B31">
        <w:rPr>
          <w:rFonts w:ascii="Arial" w:eastAsiaTheme="minorEastAsia" w:hAnsi="Arial" w:cs="Arial"/>
          <w:lang w:val="en-GB"/>
        </w:rPr>
        <w:t xml:space="preserve"> and that </w:t>
      </w:r>
      <m:oMath>
        <m:sSub>
          <m:sSubPr>
            <m:ctrlPr>
              <w:rPr>
                <w:rFonts w:ascii="Cambria Math" w:eastAsiaTheme="minorEastAsia" w:hAnsi="Cambria Math" w:cs="Arial"/>
                <w:i/>
                <w:lang w:val="en-GB"/>
              </w:rPr>
            </m:ctrlPr>
          </m:sSubPr>
          <m:e>
            <m:r>
              <w:rPr>
                <w:rFonts w:ascii="Cambria Math" w:eastAsiaTheme="minorEastAsia" w:hAnsi="Cambria Math" w:cs="Arial"/>
                <w:lang w:val="en-GB"/>
              </w:rPr>
              <m:t>PD</m:t>
            </m:r>
          </m:e>
          <m:sub>
            <m:r>
              <w:rPr>
                <w:rFonts w:ascii="Cambria Math" w:eastAsiaTheme="minorEastAsia" w:hAnsi="Cambria Math" w:cs="Arial"/>
                <w:lang w:val="en-GB"/>
              </w:rPr>
              <m:t>i</m:t>
            </m:r>
          </m:sub>
        </m:sSub>
      </m:oMath>
      <w:r w:rsidR="00511034" w:rsidRPr="005B7B31">
        <w:rPr>
          <w:rFonts w:ascii="Arial" w:eastAsiaTheme="minorEastAsia" w:hAnsi="Arial" w:cs="Arial"/>
          <w:lang w:val="en-GB"/>
        </w:rPr>
        <w:t xml:space="preserve"> is the estimated probability of default (for all accounts) in pool </w:t>
      </w:r>
      <m:oMath>
        <m:r>
          <w:rPr>
            <w:rFonts w:ascii="Cambria Math" w:eastAsiaTheme="minorEastAsia" w:hAnsi="Cambria Math" w:cs="Arial"/>
            <w:lang w:val="en-GB"/>
          </w:rPr>
          <m:t>i</m:t>
        </m:r>
      </m:oMath>
      <w:r w:rsidR="00511034" w:rsidRPr="005B7B31">
        <w:rPr>
          <w:rFonts w:ascii="Arial" w:eastAsiaTheme="minorEastAsia" w:hAnsi="Arial" w:cs="Arial"/>
          <w:lang w:val="en-GB"/>
        </w:rPr>
        <w:t xml:space="preserve">. </w:t>
      </w:r>
      <w:r w:rsidR="00202CBD" w:rsidRPr="005B7B31">
        <w:rPr>
          <w:rFonts w:ascii="Arial" w:eastAsiaTheme="minorEastAsia" w:hAnsi="Arial" w:cs="Arial"/>
          <w:lang w:val="en-GB"/>
        </w:rPr>
        <w:t>Then define</w:t>
      </w:r>
      <w:r w:rsidR="000F01AC" w:rsidRPr="005B7B31">
        <w:rPr>
          <w:rFonts w:ascii="Arial" w:eastAsiaTheme="minorEastAsia" w:hAnsi="Arial" w:cs="Arial"/>
          <w:lang w:val="en-GB"/>
        </w:rPr>
        <w:t xml:space="preserve"> </w:t>
      </w:r>
      <w:r w:rsidR="00E75C99" w:rsidRPr="005B7B31">
        <w:rPr>
          <w:rFonts w:ascii="Arial" w:eastAsiaTheme="minorEastAsia" w:hAnsi="Arial" w:cs="Arial"/>
          <w:lang w:val="en-GB"/>
        </w:rPr>
        <w:t xml:space="preserve">the </w:t>
      </w:r>
      <w:r w:rsidR="000F01AC" w:rsidRPr="005B7B31">
        <w:rPr>
          <w:rFonts w:ascii="Arial" w:eastAsiaTheme="minorEastAsia" w:hAnsi="Arial" w:cs="Arial"/>
          <w:lang w:val="en-GB"/>
        </w:rPr>
        <w:t>p-value</w:t>
      </w:r>
      <w:r w:rsidR="00E75C99" w:rsidRPr="005B7B31">
        <w:rPr>
          <w:rFonts w:ascii="Arial" w:eastAsiaTheme="minorEastAsia" w:hAnsi="Arial" w:cs="Arial"/>
          <w:lang w:val="en-GB"/>
        </w:rPr>
        <w:t xml:space="preserve"> of the </w:t>
      </w:r>
      <w:r w:rsidR="00E75C99" w:rsidRPr="005B7B31">
        <w:rPr>
          <w:rFonts w:ascii="Arial" w:eastAsiaTheme="minorEastAsia" w:hAnsi="Arial" w:cs="Arial"/>
          <w:b/>
          <w:lang w:val="en-GB"/>
        </w:rPr>
        <w:t>single</w:t>
      </w:r>
      <w:r w:rsidR="00090F2D" w:rsidRPr="005B7B31">
        <w:rPr>
          <w:rFonts w:ascii="Arial" w:eastAsiaTheme="minorEastAsia" w:hAnsi="Arial" w:cs="Arial"/>
          <w:b/>
          <w:lang w:val="en-GB"/>
        </w:rPr>
        <w:t xml:space="preserve"> </w:t>
      </w:r>
      <w:r w:rsidR="00E75C99" w:rsidRPr="005B7B31">
        <w:rPr>
          <w:rFonts w:ascii="Arial" w:eastAsiaTheme="minorEastAsia" w:hAnsi="Arial" w:cs="Arial"/>
          <w:b/>
          <w:lang w:val="en-GB"/>
        </w:rPr>
        <w:t>period binomial test</w:t>
      </w:r>
      <w:r w:rsidR="00E75C99" w:rsidRPr="005B7B31">
        <w:rPr>
          <w:rFonts w:ascii="Arial" w:eastAsiaTheme="minorEastAsia" w:hAnsi="Arial" w:cs="Arial"/>
          <w:lang w:val="en-GB"/>
        </w:rPr>
        <w:t xml:space="preserve"> (for pool </w:t>
      </w:r>
      <m:oMath>
        <m:r>
          <w:rPr>
            <w:rFonts w:ascii="Cambria Math" w:eastAsiaTheme="minorEastAsia" w:hAnsi="Cambria Math" w:cs="Arial"/>
            <w:lang w:val="en-GB"/>
          </w:rPr>
          <m:t>i</m:t>
        </m:r>
      </m:oMath>
      <w:r w:rsidR="00E75C99" w:rsidRPr="005B7B31">
        <w:rPr>
          <w:rFonts w:ascii="Arial" w:eastAsiaTheme="minorEastAsia" w:hAnsi="Arial" w:cs="Arial"/>
          <w:lang w:val="en-GB"/>
        </w:rPr>
        <w:t>)</w:t>
      </w:r>
      <w:r w:rsidR="000F01AC" w:rsidRPr="005B7B31">
        <w:rPr>
          <w:rFonts w:ascii="Arial" w:eastAsiaTheme="minorEastAsia" w:hAnsi="Arial" w:cs="Arial"/>
          <w:lang w:val="en-GB"/>
        </w:rPr>
        <w:t xml:space="preserve"> by</w:t>
      </w:r>
    </w:p>
    <w:p w14:paraId="0302695A" w14:textId="77777777" w:rsidR="0026198A" w:rsidRPr="005B7B31" w:rsidRDefault="007040EA" w:rsidP="001821BA">
      <w:pPr>
        <w:rPr>
          <w:rFonts w:ascii="Arial" w:hAnsi="Arial" w:cs="Arial"/>
          <w:lang w:val="en-GB"/>
        </w:rPr>
      </w:pPr>
      <m:oMathPara>
        <m:oMath>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i</m:t>
              </m:r>
            </m:sub>
          </m:sSub>
          <m:r>
            <m:rPr>
              <m:sty m:val="p"/>
            </m:rPr>
            <w:rPr>
              <w:rFonts w:ascii="Cambria Math" w:eastAsiaTheme="minorEastAsia" w:hAnsi="Cambria Math" w:cs="Arial"/>
              <w:lang w:val="en-GB"/>
            </w:rPr>
            <m:t>=P</m:t>
          </m:r>
          <m:d>
            <m:dPr>
              <m:ctrlPr>
                <w:rPr>
                  <w:rFonts w:ascii="Cambria Math" w:hAnsi="Cambria Math" w:cs="Arial"/>
                  <w:i/>
                  <w:lang w:val="en-GB"/>
                </w:rPr>
              </m:ctrlPr>
            </m:dPr>
            <m:e>
              <m:r>
                <w:rPr>
                  <w:rFonts w:ascii="Cambria Math" w:eastAsiaTheme="minorEastAsia" w:hAnsi="Cambria Math" w:cs="Arial"/>
                  <w:lang w:val="en-GB"/>
                </w:rPr>
                <m:t>X</m:t>
              </m:r>
              <m:r>
                <w:rPr>
                  <w:rFonts w:ascii="Cambria Math" w:hAnsi="Cambria Math" w:cs="Arial"/>
                  <w:lang w:val="en-GB"/>
                </w:rPr>
                <m:t>&lt;</m:t>
              </m:r>
              <m:sSub>
                <m:sSubPr>
                  <m:ctrlPr>
                    <w:rPr>
                      <w:rFonts w:ascii="Cambria Math" w:eastAsiaTheme="minorEastAsia" w:hAnsi="Cambria Math" w:cs="Arial"/>
                      <w:i/>
                      <w:lang w:val="en-GB"/>
                    </w:rPr>
                  </m:ctrlPr>
                </m:sSubPr>
                <m:e>
                  <m:r>
                    <w:rPr>
                      <w:rFonts w:ascii="Cambria Math" w:eastAsiaTheme="minorEastAsia" w:hAnsi="Cambria Math" w:cs="Arial"/>
                      <w:lang w:val="en-GB"/>
                    </w:rPr>
                    <m:t>d</m:t>
                  </m:r>
                </m:e>
                <m:sub>
                  <m:r>
                    <w:rPr>
                      <w:rFonts w:ascii="Cambria Math" w:eastAsiaTheme="minorEastAsia" w:hAnsi="Cambria Math" w:cs="Arial"/>
                      <w:lang w:val="en-GB"/>
                    </w:rPr>
                    <m:t>i</m:t>
                  </m:r>
                </m:sub>
              </m:sSub>
            </m:e>
          </m:d>
          <m:r>
            <w:rPr>
              <w:rFonts w:ascii="Cambria Math" w:hAnsi="Cambria Math" w:cs="Arial"/>
              <w:lang w:val="en-GB"/>
            </w:rPr>
            <m:t>=</m:t>
          </m:r>
          <m:nary>
            <m:naryPr>
              <m:chr m:val="∑"/>
              <m:limLoc m:val="undOvr"/>
              <m:ctrlPr>
                <w:rPr>
                  <w:rFonts w:ascii="Cambria Math" w:eastAsiaTheme="minorEastAsia" w:hAnsi="Cambria Math" w:cs="Arial"/>
                  <w:i/>
                  <w:lang w:val="en-GB"/>
                </w:rPr>
              </m:ctrlPr>
            </m:naryPr>
            <m:sub>
              <m:r>
                <w:rPr>
                  <w:rFonts w:ascii="Cambria Math" w:eastAsiaTheme="minorEastAsia" w:hAnsi="Cambria Math" w:cs="Arial"/>
                  <w:lang w:val="en-GB"/>
                </w:rPr>
                <m:t>m=0</m:t>
              </m:r>
            </m:sub>
            <m:sup>
              <m:sSub>
                <m:sSubPr>
                  <m:ctrlPr>
                    <w:rPr>
                      <w:rFonts w:ascii="Cambria Math" w:eastAsiaTheme="minorEastAsia" w:hAnsi="Cambria Math" w:cs="Arial"/>
                      <w:i/>
                      <w:lang w:val="en-GB"/>
                    </w:rPr>
                  </m:ctrlPr>
                </m:sSubPr>
                <m:e>
                  <m:r>
                    <w:rPr>
                      <w:rFonts w:ascii="Cambria Math" w:eastAsiaTheme="minorEastAsia" w:hAnsi="Cambria Math" w:cs="Arial"/>
                      <w:lang w:val="en-GB"/>
                    </w:rPr>
                    <m:t>d</m:t>
                  </m:r>
                </m:e>
                <m:sub>
                  <m:r>
                    <w:rPr>
                      <w:rFonts w:ascii="Cambria Math" w:eastAsiaTheme="minorEastAsia" w:hAnsi="Cambria Math" w:cs="Arial"/>
                      <w:lang w:val="en-GB"/>
                    </w:rPr>
                    <m:t>i</m:t>
                  </m:r>
                </m:sub>
              </m:sSub>
              <m:r>
                <w:rPr>
                  <w:rFonts w:ascii="Cambria Math" w:eastAsiaTheme="minorEastAsia" w:hAnsi="Cambria Math" w:cs="Arial"/>
                  <w:lang w:val="en-GB"/>
                </w:rPr>
                <m:t>-1</m:t>
              </m:r>
            </m:sup>
            <m:e>
              <m:d>
                <m:dPr>
                  <m:ctrlPr>
                    <w:rPr>
                      <w:rFonts w:ascii="Cambria Math" w:eastAsiaTheme="minorEastAsia" w:hAnsi="Cambria Math" w:cs="Arial"/>
                      <w:i/>
                      <w:lang w:val="en-GB"/>
                    </w:rPr>
                  </m:ctrlPr>
                </m:dPr>
                <m:e>
                  <m:eqArr>
                    <m:eqArrPr>
                      <m:ctrlPr>
                        <w:rPr>
                          <w:rFonts w:ascii="Cambria Math" w:eastAsiaTheme="minorEastAsia" w:hAnsi="Cambria Math" w:cs="Arial"/>
                          <w:i/>
                          <w:lang w:val="en-GB"/>
                        </w:rPr>
                      </m:ctrlPr>
                    </m:eqArrPr>
                    <m:e>
                      <m:r>
                        <w:rPr>
                          <w:rFonts w:ascii="Cambria Math" w:eastAsiaTheme="minorEastAsia" w:hAnsi="Cambria Math" w:cs="Arial"/>
                          <w:lang w:val="en-GB"/>
                        </w:rPr>
                        <m:t>n</m:t>
                      </m:r>
                    </m:e>
                    <m:e>
                      <m:r>
                        <w:rPr>
                          <w:rFonts w:ascii="Cambria Math" w:eastAsiaTheme="minorEastAsia" w:hAnsi="Cambria Math" w:cs="Arial"/>
                          <w:lang w:val="en-GB"/>
                        </w:rPr>
                        <m:t>m</m:t>
                      </m:r>
                    </m:e>
                  </m:eqArr>
                </m:e>
              </m:d>
              <m:sSup>
                <m:sSupPr>
                  <m:ctrlPr>
                    <w:rPr>
                      <w:rFonts w:ascii="Cambria Math" w:eastAsiaTheme="minorEastAsia" w:hAnsi="Cambria Math" w:cs="Arial"/>
                      <w:i/>
                      <w:lang w:val="en-GB"/>
                    </w:rPr>
                  </m:ctrlPr>
                </m:sSupPr>
                <m:e>
                  <m:sSub>
                    <m:sSubPr>
                      <m:ctrlPr>
                        <w:rPr>
                          <w:rFonts w:ascii="Cambria Math" w:eastAsiaTheme="minorEastAsia" w:hAnsi="Cambria Math" w:cs="Arial"/>
                          <w:i/>
                          <w:lang w:val="en-GB"/>
                        </w:rPr>
                      </m:ctrlPr>
                    </m:sSubPr>
                    <m:e>
                      <m:r>
                        <w:rPr>
                          <w:rFonts w:ascii="Cambria Math" w:eastAsiaTheme="minorEastAsia" w:hAnsi="Cambria Math" w:cs="Arial"/>
                          <w:lang w:val="en-GB"/>
                        </w:rPr>
                        <m:t>PD</m:t>
                      </m:r>
                    </m:e>
                    <m:sub>
                      <m:r>
                        <w:rPr>
                          <w:rFonts w:ascii="Cambria Math" w:eastAsiaTheme="minorEastAsia" w:hAnsi="Cambria Math" w:cs="Arial"/>
                          <w:lang w:val="en-GB"/>
                        </w:rPr>
                        <m:t>i</m:t>
                      </m:r>
                    </m:sub>
                  </m:sSub>
                </m:e>
                <m:sup>
                  <m:r>
                    <w:rPr>
                      <w:rFonts w:ascii="Cambria Math" w:eastAsiaTheme="minorEastAsia" w:hAnsi="Cambria Math" w:cs="Arial"/>
                      <w:lang w:val="en-GB"/>
                    </w:rPr>
                    <m:t>m</m:t>
                  </m:r>
                </m:sup>
              </m:sSup>
              <m:sSup>
                <m:sSupPr>
                  <m:ctrlPr>
                    <w:rPr>
                      <w:rFonts w:ascii="Cambria Math" w:eastAsiaTheme="minorEastAsia" w:hAnsi="Cambria Math" w:cs="Arial"/>
                      <w:i/>
                      <w:lang w:val="en-GB"/>
                    </w:rPr>
                  </m:ctrlPr>
                </m:sSupPr>
                <m:e>
                  <m:d>
                    <m:dPr>
                      <m:ctrlPr>
                        <w:rPr>
                          <w:rFonts w:ascii="Cambria Math" w:eastAsiaTheme="minorEastAsia" w:hAnsi="Cambria Math" w:cs="Arial"/>
                          <w:i/>
                          <w:lang w:val="en-GB"/>
                        </w:rPr>
                      </m:ctrlPr>
                    </m:dPr>
                    <m:e>
                      <m:r>
                        <w:rPr>
                          <w:rFonts w:ascii="Cambria Math" w:eastAsiaTheme="minorEastAsia" w:hAnsi="Cambria Math" w:cs="Arial"/>
                          <w:lang w:val="en-GB"/>
                        </w:rPr>
                        <m:t>1-</m:t>
                      </m:r>
                      <m:sSub>
                        <m:sSubPr>
                          <m:ctrlPr>
                            <w:rPr>
                              <w:rFonts w:ascii="Cambria Math" w:eastAsiaTheme="minorEastAsia" w:hAnsi="Cambria Math" w:cs="Arial"/>
                              <w:i/>
                              <w:lang w:val="en-GB"/>
                            </w:rPr>
                          </m:ctrlPr>
                        </m:sSubPr>
                        <m:e>
                          <m:r>
                            <w:rPr>
                              <w:rFonts w:ascii="Cambria Math" w:eastAsiaTheme="minorEastAsia" w:hAnsi="Cambria Math" w:cs="Arial"/>
                              <w:lang w:val="en-GB"/>
                            </w:rPr>
                            <m:t>PD</m:t>
                          </m:r>
                        </m:e>
                        <m:sub>
                          <m:r>
                            <w:rPr>
                              <w:rFonts w:ascii="Cambria Math" w:eastAsiaTheme="minorEastAsia" w:hAnsi="Cambria Math" w:cs="Arial"/>
                              <w:lang w:val="en-GB"/>
                            </w:rPr>
                            <m:t>i</m:t>
                          </m:r>
                        </m:sub>
                      </m:sSub>
                    </m:e>
                  </m:d>
                </m:e>
                <m:sup>
                  <m:r>
                    <w:rPr>
                      <w:rFonts w:ascii="Cambria Math" w:eastAsiaTheme="minorEastAsia" w:hAnsi="Cambria Math" w:cs="Arial"/>
                      <w:lang w:val="en-GB"/>
                    </w:rPr>
                    <m:t>n-m</m:t>
                  </m:r>
                </m:sup>
              </m:sSup>
            </m:e>
          </m:nary>
          <m:r>
            <w:rPr>
              <w:rFonts w:ascii="Cambria Math" w:eastAsiaTheme="minorEastAsia" w:hAnsi="Cambria Math" w:cs="Arial"/>
              <w:lang w:val="en-GB"/>
            </w:rPr>
            <m:t>.</m:t>
          </m:r>
        </m:oMath>
      </m:oMathPara>
    </w:p>
    <w:p w14:paraId="0302695B" w14:textId="77777777" w:rsidR="0026198A" w:rsidRPr="005B7B31" w:rsidRDefault="0007592A" w:rsidP="001821BA">
      <w:pPr>
        <w:rPr>
          <w:rFonts w:ascii="Arial" w:hAnsi="Arial" w:cs="Arial"/>
          <w:lang w:val="en-GB"/>
        </w:rPr>
      </w:pPr>
      <w:r w:rsidRPr="005B7B31">
        <w:rPr>
          <w:rFonts w:ascii="Arial" w:eastAsiaTheme="minorEastAsia" w:hAnsi="Arial" w:cs="Arial"/>
          <w:lang w:val="en-GB"/>
        </w:rPr>
        <w:t xml:space="preserve">where </w:t>
      </w:r>
      <m:oMath>
        <m:r>
          <w:rPr>
            <w:rFonts w:ascii="Cambria Math" w:hAnsi="Cambria Math" w:cs="Arial"/>
            <w:lang w:val="en-GB"/>
          </w:rPr>
          <m:t>X</m:t>
        </m:r>
      </m:oMath>
      <w:r w:rsidRPr="005B7B31">
        <w:rPr>
          <w:rFonts w:ascii="Arial" w:eastAsiaTheme="minorEastAsia" w:hAnsi="Arial" w:cs="Arial"/>
          <w:lang w:val="en-GB"/>
        </w:rPr>
        <w:t xml:space="preserve"> has binomial distribution with parameters </w:t>
      </w:r>
      <m:oMath>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m:t>
            </m:r>
          </m:sub>
        </m:sSub>
      </m:oMath>
      <w:r w:rsidRPr="005B7B31">
        <w:rPr>
          <w:rFonts w:ascii="Arial" w:eastAsiaTheme="minorEastAsia" w:hAnsi="Arial" w:cs="Arial"/>
          <w:lang w:val="en-GB"/>
        </w:rPr>
        <w:t xml:space="preserve"> (number of “experiments”) and </w:t>
      </w:r>
      <m:oMath>
        <m:sSub>
          <m:sSubPr>
            <m:ctrlPr>
              <w:rPr>
                <w:rFonts w:ascii="Cambria Math" w:eastAsiaTheme="minorEastAsia" w:hAnsi="Cambria Math" w:cs="Arial"/>
                <w:i/>
                <w:lang w:val="en-GB"/>
              </w:rPr>
            </m:ctrlPr>
          </m:sSubPr>
          <m:e>
            <m:r>
              <w:rPr>
                <w:rFonts w:ascii="Cambria Math" w:eastAsiaTheme="minorEastAsia" w:hAnsi="Cambria Math" w:cs="Arial"/>
                <w:lang w:val="en-GB"/>
              </w:rPr>
              <m:t>PD</m:t>
            </m:r>
          </m:e>
          <m:sub>
            <m:r>
              <w:rPr>
                <w:rFonts w:ascii="Cambria Math" w:eastAsiaTheme="minorEastAsia" w:hAnsi="Cambria Math" w:cs="Arial"/>
                <w:lang w:val="en-GB"/>
              </w:rPr>
              <m:t>i</m:t>
            </m:r>
          </m:sub>
        </m:sSub>
      </m:oMath>
      <w:r w:rsidRPr="005B7B31">
        <w:rPr>
          <w:rFonts w:ascii="Arial" w:eastAsiaTheme="minorEastAsia" w:hAnsi="Arial" w:cs="Arial"/>
          <w:lang w:val="en-GB"/>
        </w:rPr>
        <w:t xml:space="preserve"> (“success” probability). </w:t>
      </w:r>
      <w:r w:rsidR="008909CB" w:rsidRPr="005B7B31">
        <w:rPr>
          <w:rFonts w:ascii="Arial" w:eastAsiaTheme="minorEastAsia" w:hAnsi="Arial" w:cs="Arial"/>
          <w:lang w:val="en-GB"/>
        </w:rPr>
        <w:t>Assuming that the number of defaults follow</w:t>
      </w:r>
      <w:r w:rsidR="000F01AC" w:rsidRPr="005B7B31">
        <w:rPr>
          <w:rFonts w:ascii="Arial" w:eastAsiaTheme="minorEastAsia" w:hAnsi="Arial" w:cs="Arial"/>
          <w:lang w:val="en-GB"/>
        </w:rPr>
        <w:t>s a binomial distribution</w:t>
      </w:r>
      <w:r w:rsidRPr="005B7B31">
        <w:rPr>
          <w:rFonts w:ascii="Arial" w:eastAsiaTheme="minorEastAsia" w:hAnsi="Arial" w:cs="Arial"/>
          <w:lang w:val="en-GB"/>
        </w:rPr>
        <w:t>, if the</w:t>
      </w:r>
      <w:r w:rsidR="000F01AC" w:rsidRPr="005B7B31">
        <w:rPr>
          <w:rFonts w:ascii="Arial" w:eastAsiaTheme="minorEastAsia" w:hAnsi="Arial" w:cs="Arial"/>
          <w:lang w:val="en-GB"/>
        </w:rPr>
        <w:t xml:space="preserve"> success probability </w:t>
      </w:r>
      <w:proofErr w:type="gramStart"/>
      <w:r w:rsidRPr="005B7B31">
        <w:rPr>
          <w:rFonts w:ascii="Arial" w:eastAsiaTheme="minorEastAsia" w:hAnsi="Arial" w:cs="Arial"/>
          <w:lang w:val="en-GB"/>
        </w:rPr>
        <w:t xml:space="preserve">is </w:t>
      </w:r>
      <w:proofErr w:type="gramEnd"/>
      <m:oMath>
        <m:sSub>
          <m:sSubPr>
            <m:ctrlPr>
              <w:rPr>
                <w:rFonts w:ascii="Cambria Math" w:eastAsiaTheme="minorEastAsia" w:hAnsi="Cambria Math" w:cs="Arial"/>
                <w:i/>
                <w:lang w:val="en-GB"/>
              </w:rPr>
            </m:ctrlPr>
          </m:sSubPr>
          <m:e>
            <m:r>
              <w:rPr>
                <w:rFonts w:ascii="Cambria Math" w:eastAsiaTheme="minorEastAsia" w:hAnsi="Cambria Math" w:cs="Arial"/>
                <w:lang w:val="en-GB"/>
              </w:rPr>
              <m:t>PD</m:t>
            </m:r>
          </m:e>
          <m:sub>
            <m:r>
              <w:rPr>
                <w:rFonts w:ascii="Cambria Math" w:eastAsiaTheme="minorEastAsia" w:hAnsi="Cambria Math" w:cs="Arial"/>
                <w:lang w:val="en-GB"/>
              </w:rPr>
              <m:t>i</m:t>
            </m:r>
          </m:sub>
        </m:sSub>
      </m:oMath>
      <w:r w:rsidR="000F01AC" w:rsidRPr="005B7B31">
        <w:rPr>
          <w:rFonts w:ascii="Arial" w:eastAsiaTheme="minorEastAsia" w:hAnsi="Arial" w:cs="Arial"/>
          <w:lang w:val="en-GB"/>
        </w:rPr>
        <w:t xml:space="preserve">, </w:t>
      </w:r>
      <w:r w:rsidRPr="005B7B31">
        <w:rPr>
          <w:rFonts w:ascii="Arial" w:eastAsiaTheme="minorEastAsia" w:hAnsi="Arial" w:cs="Arial"/>
          <w:lang w:val="en-GB"/>
        </w:rPr>
        <w:t xml:space="preserve">then </w:t>
      </w:r>
      <m:oMath>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i</m:t>
            </m:r>
          </m:sub>
        </m:sSub>
      </m:oMath>
      <w:r w:rsidR="000F01AC" w:rsidRPr="005B7B31">
        <w:rPr>
          <w:rFonts w:ascii="Arial" w:eastAsiaTheme="minorEastAsia" w:hAnsi="Arial" w:cs="Arial"/>
          <w:lang w:val="en-GB"/>
        </w:rPr>
        <w:t xml:space="preserve"> is the probability of less defaults happening than the observed </w:t>
      </w:r>
      <m:oMath>
        <m:sSub>
          <m:sSubPr>
            <m:ctrlPr>
              <w:rPr>
                <w:rFonts w:ascii="Cambria Math" w:eastAsiaTheme="minorEastAsia" w:hAnsi="Cambria Math" w:cs="Arial"/>
                <w:i/>
                <w:lang w:val="en-GB"/>
              </w:rPr>
            </m:ctrlPr>
          </m:sSubPr>
          <m:e>
            <m:r>
              <w:rPr>
                <w:rFonts w:ascii="Cambria Math" w:eastAsiaTheme="minorEastAsia" w:hAnsi="Cambria Math" w:cs="Arial"/>
                <w:lang w:val="en-GB"/>
              </w:rPr>
              <m:t>d</m:t>
            </m:r>
          </m:e>
          <m:sub>
            <m:r>
              <w:rPr>
                <w:rFonts w:ascii="Cambria Math" w:eastAsiaTheme="minorEastAsia" w:hAnsi="Cambria Math" w:cs="Arial"/>
                <w:lang w:val="en-GB"/>
              </w:rPr>
              <m:t>i</m:t>
            </m:r>
          </m:sub>
        </m:sSub>
      </m:oMath>
      <w:r w:rsidR="000F01AC" w:rsidRPr="005B7B31">
        <w:rPr>
          <w:rFonts w:ascii="Arial" w:eastAsiaTheme="minorEastAsia" w:hAnsi="Arial" w:cs="Arial"/>
          <w:lang w:val="en-GB"/>
        </w:rPr>
        <w:t xml:space="preserve">. If that probability is too high, we can conclude that the true success probability </w:t>
      </w:r>
      <w:r w:rsidRPr="005B7B31">
        <w:rPr>
          <w:rFonts w:ascii="Arial" w:eastAsiaTheme="minorEastAsia" w:hAnsi="Arial" w:cs="Arial"/>
          <w:lang w:val="en-GB"/>
        </w:rPr>
        <w:t>must be</w:t>
      </w:r>
      <w:r w:rsidR="000F01AC" w:rsidRPr="005B7B31">
        <w:rPr>
          <w:rFonts w:ascii="Arial" w:eastAsiaTheme="minorEastAsia" w:hAnsi="Arial" w:cs="Arial"/>
          <w:lang w:val="en-GB"/>
        </w:rPr>
        <w:t xml:space="preserve"> higher than </w:t>
      </w:r>
      <m:oMath>
        <m:sSub>
          <m:sSubPr>
            <m:ctrlPr>
              <w:rPr>
                <w:rFonts w:ascii="Cambria Math" w:eastAsiaTheme="minorEastAsia" w:hAnsi="Cambria Math" w:cs="Arial"/>
                <w:i/>
                <w:lang w:val="en-GB"/>
              </w:rPr>
            </m:ctrlPr>
          </m:sSubPr>
          <m:e>
            <m:r>
              <w:rPr>
                <w:rFonts w:ascii="Cambria Math" w:eastAsiaTheme="minorEastAsia" w:hAnsi="Cambria Math" w:cs="Arial"/>
                <w:lang w:val="en-GB"/>
              </w:rPr>
              <m:t>PD</m:t>
            </m:r>
          </m:e>
          <m:sub>
            <m:r>
              <w:rPr>
                <w:rFonts w:ascii="Cambria Math" w:eastAsiaTheme="minorEastAsia" w:hAnsi="Cambria Math" w:cs="Arial"/>
                <w:lang w:val="en-GB"/>
              </w:rPr>
              <m:t>i</m:t>
            </m:r>
          </m:sub>
        </m:sSub>
      </m:oMath>
      <w:r w:rsidR="000F01AC" w:rsidRPr="005B7B31">
        <w:rPr>
          <w:rFonts w:ascii="Arial" w:eastAsiaTheme="minorEastAsia" w:hAnsi="Arial" w:cs="Arial"/>
          <w:lang w:val="en-GB"/>
        </w:rPr>
        <w:t>, i.e. we underestimate</w:t>
      </w:r>
      <w:r w:rsidRPr="005B7B31">
        <w:rPr>
          <w:rFonts w:ascii="Arial" w:eastAsiaTheme="minorEastAsia" w:hAnsi="Arial" w:cs="Arial"/>
          <w:lang w:val="en-GB"/>
        </w:rPr>
        <w:t>d</w:t>
      </w:r>
      <w:r w:rsidR="000F01AC" w:rsidRPr="005B7B31">
        <w:rPr>
          <w:rFonts w:ascii="Arial" w:eastAsiaTheme="minorEastAsia" w:hAnsi="Arial" w:cs="Arial"/>
          <w:lang w:val="en-GB"/>
        </w:rPr>
        <w:t xml:space="preserve"> the </w:t>
      </w:r>
      <w:r w:rsidRPr="005B7B31">
        <w:rPr>
          <w:rFonts w:ascii="Arial" w:eastAsiaTheme="minorEastAsia" w:hAnsi="Arial" w:cs="Arial"/>
          <w:lang w:val="en-GB"/>
        </w:rPr>
        <w:t xml:space="preserve">true </w:t>
      </w:r>
      <w:r w:rsidR="000F01AC" w:rsidRPr="005B7B31">
        <w:rPr>
          <w:rFonts w:ascii="Arial" w:eastAsiaTheme="minorEastAsia" w:hAnsi="Arial" w:cs="Arial"/>
          <w:lang w:val="en-GB"/>
        </w:rPr>
        <w:t>probability of default</w:t>
      </w:r>
      <w:r w:rsidRPr="005B7B31">
        <w:rPr>
          <w:rFonts w:ascii="Arial" w:eastAsiaTheme="minorEastAsia" w:hAnsi="Arial" w:cs="Arial"/>
          <w:lang w:val="en-GB"/>
        </w:rPr>
        <w:t xml:space="preserve"> (and that can be stated on a </w:t>
      </w:r>
      <m:oMath>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i</m:t>
            </m:r>
          </m:sub>
        </m:sSub>
      </m:oMath>
      <w:r w:rsidRPr="005B7B31">
        <w:rPr>
          <w:rFonts w:ascii="Arial" w:eastAsiaTheme="minorEastAsia" w:hAnsi="Arial" w:cs="Arial"/>
          <w:lang w:val="en-GB"/>
        </w:rPr>
        <w:t xml:space="preserve"> confidence level).</w:t>
      </w:r>
    </w:p>
    <w:p w14:paraId="0302695C" w14:textId="77777777" w:rsidR="008909CB" w:rsidRPr="005B7B31" w:rsidRDefault="00511034" w:rsidP="001821BA">
      <w:pPr>
        <w:rPr>
          <w:rFonts w:ascii="Arial" w:hAnsi="Arial" w:cs="Arial"/>
          <w:lang w:val="en-GB"/>
        </w:rPr>
      </w:pPr>
      <w:r w:rsidRPr="005B7B31">
        <w:rPr>
          <w:rFonts w:ascii="Arial" w:eastAsiaTheme="minorEastAsia" w:hAnsi="Arial" w:cs="Arial"/>
          <w:lang w:val="en-GB"/>
        </w:rPr>
        <w:t xml:space="preserve">The estimate </w:t>
      </w:r>
      <m:oMath>
        <m:sSub>
          <m:sSubPr>
            <m:ctrlPr>
              <w:rPr>
                <w:rFonts w:ascii="Cambria Math" w:eastAsiaTheme="minorEastAsia" w:hAnsi="Cambria Math" w:cs="Arial"/>
                <w:i/>
                <w:lang w:val="en-GB"/>
              </w:rPr>
            </m:ctrlPr>
          </m:sSubPr>
          <m:e>
            <m:r>
              <w:rPr>
                <w:rFonts w:ascii="Cambria Math" w:eastAsiaTheme="minorEastAsia" w:hAnsi="Cambria Math" w:cs="Arial"/>
                <w:lang w:val="en-GB"/>
              </w:rPr>
              <m:t>PD</m:t>
            </m:r>
          </m:e>
          <m:sub>
            <m:r>
              <w:rPr>
                <w:rFonts w:ascii="Cambria Math" w:eastAsiaTheme="minorEastAsia" w:hAnsi="Cambria Math" w:cs="Arial"/>
                <w:lang w:val="en-GB"/>
              </w:rPr>
              <m:t>i</m:t>
            </m:r>
          </m:sub>
        </m:sSub>
      </m:oMath>
      <w:r w:rsidRPr="005B7B31">
        <w:rPr>
          <w:rFonts w:ascii="Arial" w:eastAsiaTheme="minorEastAsia" w:hAnsi="Arial" w:cs="Arial"/>
          <w:lang w:val="en-GB"/>
        </w:rPr>
        <w:t xml:space="preserve"> </w:t>
      </w:r>
      <w:r w:rsidR="0007592A" w:rsidRPr="005B7B31">
        <w:rPr>
          <w:rFonts w:ascii="Arial" w:eastAsiaTheme="minorEastAsia" w:hAnsi="Arial" w:cs="Arial"/>
          <w:lang w:val="en-GB"/>
        </w:rPr>
        <w:t xml:space="preserve">in the above test </w:t>
      </w:r>
      <w:r w:rsidR="00700B64" w:rsidRPr="005B7B31">
        <w:rPr>
          <w:rFonts w:ascii="Arial" w:eastAsiaTheme="minorEastAsia" w:hAnsi="Arial" w:cs="Arial"/>
          <w:lang w:val="en-GB"/>
        </w:rPr>
        <w:t>is</w:t>
      </w:r>
      <w:r w:rsidRPr="005B7B31">
        <w:rPr>
          <w:rFonts w:ascii="Arial" w:eastAsiaTheme="minorEastAsia" w:hAnsi="Arial" w:cs="Arial"/>
          <w:lang w:val="en-GB"/>
        </w:rPr>
        <w:t xml:space="preserve"> the last approved one (before the recalculation </w:t>
      </w:r>
      <w:r w:rsidR="000F01AC" w:rsidRPr="005B7B31">
        <w:rPr>
          <w:rFonts w:ascii="Arial" w:eastAsiaTheme="minorEastAsia" w:hAnsi="Arial" w:cs="Arial"/>
          <w:lang w:val="en-GB"/>
        </w:rPr>
        <w:t xml:space="preserve">with the current review), so normally the one that used data until the previous review’s cut-off date or end of development sample – one year before the current review’s cut-off date. </w:t>
      </w:r>
      <w:r w:rsidR="00BA0D86" w:rsidRPr="005B7B31">
        <w:rPr>
          <w:rFonts w:ascii="Arial" w:eastAsiaTheme="minorEastAsia" w:hAnsi="Arial" w:cs="Arial"/>
          <w:lang w:val="en-GB"/>
        </w:rPr>
        <w:t>Where applicable, it also includes conservative margins.</w:t>
      </w:r>
    </w:p>
    <w:p w14:paraId="0302695D" w14:textId="77777777" w:rsidR="00780299" w:rsidRPr="005B7B31" w:rsidRDefault="00780299" w:rsidP="001821BA">
      <w:pPr>
        <w:rPr>
          <w:rFonts w:ascii="Arial" w:hAnsi="Arial" w:cs="Arial"/>
          <w:lang w:val="en-GB"/>
        </w:rPr>
      </w:pPr>
    </w:p>
    <w:p w14:paraId="0302695E" w14:textId="77777777" w:rsidR="00677376" w:rsidRPr="005B7B31" w:rsidRDefault="00677376">
      <w:pPr>
        <w:spacing w:before="0" w:after="200" w:line="276" w:lineRule="auto"/>
        <w:jc w:val="left"/>
        <w:rPr>
          <w:rFonts w:ascii="Arial" w:hAnsi="Arial" w:cs="Arial"/>
          <w:lang w:val="en-GB"/>
        </w:rPr>
      </w:pPr>
      <w:r w:rsidRPr="005B7B31">
        <w:rPr>
          <w:rFonts w:ascii="Arial" w:hAnsi="Arial" w:cs="Arial"/>
          <w:lang w:val="en-GB"/>
        </w:rPr>
        <w:br w:type="page"/>
      </w:r>
    </w:p>
    <w:p w14:paraId="0302695F" w14:textId="77777777" w:rsidR="004D2610" w:rsidRPr="005B7B31" w:rsidRDefault="004D2610" w:rsidP="001821BA">
      <w:pPr>
        <w:rPr>
          <w:rFonts w:ascii="Arial" w:hAnsi="Arial" w:cs="Arial"/>
          <w:lang w:val="en-GB"/>
        </w:rPr>
      </w:pPr>
      <w:r w:rsidRPr="005B7B31">
        <w:rPr>
          <w:rFonts w:ascii="Arial" w:hAnsi="Arial" w:cs="Arial"/>
          <w:lang w:val="en-GB"/>
        </w:rPr>
        <w:lastRenderedPageBreak/>
        <w:t xml:space="preserve">A similar idea on the level of the whole PD model can be used, however binomial distribution is not applicable </w:t>
      </w:r>
      <w:r w:rsidR="00257835" w:rsidRPr="005B7B31">
        <w:rPr>
          <w:rFonts w:ascii="Arial" w:hAnsi="Arial" w:cs="Arial"/>
          <w:lang w:val="en-GB"/>
        </w:rPr>
        <w:t xml:space="preserve">there </w:t>
      </w:r>
      <w:r w:rsidRPr="005B7B31">
        <w:rPr>
          <w:rFonts w:ascii="Arial" w:hAnsi="Arial" w:cs="Arial"/>
          <w:lang w:val="en-GB"/>
        </w:rPr>
        <w:t xml:space="preserve">since accounts have different (estimated) default probabilities. </w:t>
      </w:r>
      <w:r w:rsidR="00202CBD" w:rsidRPr="005B7B31">
        <w:rPr>
          <w:rFonts w:ascii="Arial" w:hAnsi="Arial" w:cs="Arial"/>
          <w:lang w:val="en-GB"/>
        </w:rPr>
        <w:t xml:space="preserve">If </w:t>
      </w:r>
      <m:oMath>
        <m:r>
          <w:rPr>
            <w:rFonts w:ascii="Cambria Math" w:hAnsi="Cambria Math" w:cs="Arial"/>
            <w:lang w:val="en-GB"/>
          </w:rPr>
          <m:t>d=</m:t>
        </m:r>
        <m:nary>
          <m:naryPr>
            <m:chr m:val="∑"/>
            <m:limLoc m:val="undOvr"/>
            <m:ctrlPr>
              <w:rPr>
                <w:rFonts w:ascii="Cambria Math" w:hAnsi="Cambria Math" w:cs="Arial"/>
                <w:i/>
                <w:lang w:val="en-GB"/>
              </w:rPr>
            </m:ctrlPr>
          </m:naryPr>
          <m:sub>
            <m:r>
              <w:rPr>
                <w:rFonts w:ascii="Cambria Math" w:hAnsi="Cambria Math" w:cs="Arial"/>
                <w:lang w:val="en-GB"/>
              </w:rPr>
              <m:t>i=1</m:t>
            </m:r>
          </m:sub>
          <m:sup>
            <m:r>
              <w:rPr>
                <w:rFonts w:ascii="Cambria Math" w:hAnsi="Cambria Math" w:cs="Arial"/>
                <w:lang w:val="en-GB"/>
              </w:rPr>
              <m:t>k+1</m:t>
            </m:r>
          </m:sup>
          <m:e>
            <m:sSub>
              <m:sSubPr>
                <m:ctrlPr>
                  <w:rPr>
                    <w:rFonts w:ascii="Cambria Math" w:eastAsiaTheme="minorEastAsia" w:hAnsi="Cambria Math" w:cs="Arial"/>
                    <w:i/>
                    <w:lang w:val="en-GB"/>
                  </w:rPr>
                </m:ctrlPr>
              </m:sSubPr>
              <m:e>
                <m:r>
                  <w:rPr>
                    <w:rFonts w:ascii="Cambria Math" w:eastAsiaTheme="minorEastAsia" w:hAnsi="Cambria Math" w:cs="Arial"/>
                    <w:lang w:val="en-GB"/>
                  </w:rPr>
                  <m:t>d</m:t>
                </m:r>
              </m:e>
              <m:sub>
                <m:r>
                  <w:rPr>
                    <w:rFonts w:ascii="Cambria Math" w:eastAsiaTheme="minorEastAsia" w:hAnsi="Cambria Math" w:cs="Arial"/>
                    <w:lang w:val="en-GB"/>
                  </w:rPr>
                  <m:t>i</m:t>
                </m:r>
              </m:sub>
            </m:sSub>
          </m:e>
        </m:nary>
      </m:oMath>
      <w:r w:rsidR="00202CBD" w:rsidRPr="005B7B31">
        <w:rPr>
          <w:rFonts w:ascii="Arial" w:eastAsiaTheme="minorEastAsia" w:hAnsi="Arial" w:cs="Arial"/>
          <w:lang w:val="en-GB"/>
        </w:rPr>
        <w:t xml:space="preserve"> is the total number of accounts in the out-of-time sample that default within the subsequent one year </w:t>
      </w:r>
      <w:r w:rsidR="00202CBD" w:rsidRPr="005B7B31">
        <w:rPr>
          <w:rFonts w:ascii="Arial" w:hAnsi="Arial" w:cs="Arial"/>
          <w:lang w:val="en-GB"/>
        </w:rPr>
        <w:t xml:space="preserve">(we have </w:t>
      </w:r>
      <m:oMath>
        <m:r>
          <w:rPr>
            <w:rFonts w:ascii="Cambria Math" w:eastAsiaTheme="minorEastAsia" w:hAnsi="Cambria Math" w:cs="Arial"/>
            <w:lang w:val="en-GB"/>
          </w:rPr>
          <m:t>k+1</m:t>
        </m:r>
      </m:oMath>
      <w:r w:rsidR="00202CBD" w:rsidRPr="005B7B31">
        <w:rPr>
          <w:rFonts w:ascii="Arial" w:eastAsiaTheme="minorEastAsia" w:hAnsi="Arial" w:cs="Arial"/>
          <w:lang w:val="en-GB"/>
        </w:rPr>
        <w:t xml:space="preserve"> pools including the unrated pool to remain consistent with our previous notation)</w:t>
      </w:r>
      <w:r w:rsidR="003A125F" w:rsidRPr="005B7B31">
        <w:rPr>
          <w:rFonts w:ascii="Arial" w:eastAsiaTheme="minorEastAsia" w:hAnsi="Arial" w:cs="Arial"/>
          <w:lang w:val="en-GB"/>
        </w:rPr>
        <w:t>,</w:t>
      </w:r>
      <w:r w:rsidR="00202CBD" w:rsidRPr="005B7B31">
        <w:rPr>
          <w:rFonts w:ascii="Arial" w:eastAsiaTheme="minorEastAsia" w:hAnsi="Arial" w:cs="Arial"/>
          <w:lang w:val="en-GB"/>
        </w:rPr>
        <w:t xml:space="preserve"> </w:t>
      </w:r>
      <m:oMath>
        <m:r>
          <w:rPr>
            <w:rFonts w:ascii="Cambria Math" w:eastAsiaTheme="minorEastAsia" w:hAnsi="Cambria Math" w:cs="Arial"/>
            <w:lang w:val="en-GB"/>
          </w:rPr>
          <m:t>N</m:t>
        </m:r>
      </m:oMath>
      <w:r w:rsidR="00202CBD" w:rsidRPr="005B7B31">
        <w:rPr>
          <w:rFonts w:ascii="Arial" w:eastAsiaTheme="minorEastAsia" w:hAnsi="Arial" w:cs="Arial"/>
          <w:lang w:val="en-GB"/>
        </w:rPr>
        <w:t xml:space="preserve"> is the set of all accounts in the out-of-time sample (</w:t>
      </w:r>
      <m:oMath>
        <m:d>
          <m:dPr>
            <m:begChr m:val="|"/>
            <m:endChr m:val="|"/>
            <m:ctrlPr>
              <w:rPr>
                <w:rFonts w:ascii="Cambria Math" w:hAnsi="Cambria Math" w:cs="Arial"/>
                <w:i/>
                <w:lang w:val="en-GB"/>
              </w:rPr>
            </m:ctrlPr>
          </m:dPr>
          <m:e>
            <m:r>
              <w:rPr>
                <w:rFonts w:ascii="Cambria Math" w:hAnsi="Cambria Math" w:cs="Arial"/>
                <w:lang w:val="en-GB"/>
              </w:rPr>
              <m:t>N</m:t>
            </m:r>
          </m:e>
        </m:d>
        <m:r>
          <w:rPr>
            <w:rFonts w:ascii="Cambria Math" w:hAnsi="Cambria Math" w:cs="Arial"/>
            <w:lang w:val="en-GB"/>
          </w:rPr>
          <m:t>=</m:t>
        </m:r>
        <m:nary>
          <m:naryPr>
            <m:chr m:val="∑"/>
            <m:limLoc m:val="undOvr"/>
            <m:ctrlPr>
              <w:rPr>
                <w:rFonts w:ascii="Cambria Math" w:hAnsi="Cambria Math" w:cs="Arial"/>
                <w:i/>
                <w:lang w:val="en-GB"/>
              </w:rPr>
            </m:ctrlPr>
          </m:naryPr>
          <m:sub>
            <m:r>
              <w:rPr>
                <w:rFonts w:ascii="Cambria Math" w:hAnsi="Cambria Math" w:cs="Arial"/>
                <w:lang w:val="en-GB"/>
              </w:rPr>
              <m:t>i=1</m:t>
            </m:r>
          </m:sub>
          <m:sup>
            <m:r>
              <w:rPr>
                <w:rFonts w:ascii="Cambria Math" w:hAnsi="Cambria Math" w:cs="Arial"/>
                <w:lang w:val="en-GB"/>
              </w:rPr>
              <m:t>k+1</m:t>
            </m:r>
          </m:sup>
          <m:e>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m:t>
                </m:r>
              </m:sub>
            </m:sSub>
          </m:e>
        </m:nary>
      </m:oMath>
      <w:r w:rsidR="00202CBD" w:rsidRPr="005B7B31">
        <w:rPr>
          <w:rFonts w:ascii="Arial" w:eastAsiaTheme="minorEastAsia" w:hAnsi="Arial" w:cs="Arial"/>
          <w:lang w:val="en-GB"/>
        </w:rPr>
        <w:t>),</w:t>
      </w:r>
      <w:r w:rsidR="003A125F" w:rsidRPr="005B7B31">
        <w:rPr>
          <w:rFonts w:ascii="Arial" w:eastAsiaTheme="minorEastAsia" w:hAnsi="Arial" w:cs="Arial"/>
          <w:lang w:val="en-GB"/>
        </w:rPr>
        <w:t xml:space="preserve"> and</w:t>
      </w:r>
      <w:r w:rsidR="00202CBD" w:rsidRPr="005B7B31">
        <w:rPr>
          <w:rFonts w:ascii="Arial" w:eastAsiaTheme="minorEastAsia" w:hAnsi="Arial" w:cs="Arial"/>
          <w:lang w:val="en-GB"/>
        </w:rPr>
        <w:t xml:space="preserve"> </w:t>
      </w:r>
      <m:oMath>
        <m:r>
          <w:rPr>
            <w:rFonts w:ascii="Cambria Math" w:eastAsiaTheme="minorEastAsia" w:hAnsi="Cambria Math" w:cs="Arial"/>
            <w:lang w:val="en-GB"/>
          </w:rPr>
          <m:t>PD</m:t>
        </m:r>
        <m:d>
          <m:dPr>
            <m:ctrlPr>
              <w:rPr>
                <w:rFonts w:ascii="Cambria Math" w:eastAsiaTheme="minorEastAsia" w:hAnsi="Cambria Math" w:cs="Arial"/>
                <w:i/>
                <w:lang w:val="en-GB"/>
              </w:rPr>
            </m:ctrlPr>
          </m:dPr>
          <m:e>
            <m:r>
              <w:rPr>
                <w:rFonts w:ascii="Cambria Math" w:eastAsiaTheme="minorEastAsia" w:hAnsi="Cambria Math" w:cs="Arial"/>
                <w:lang w:val="en-GB"/>
              </w:rPr>
              <m:t>a</m:t>
            </m:r>
          </m:e>
        </m:d>
      </m:oMath>
      <w:r w:rsidR="003A125F" w:rsidRPr="005B7B31">
        <w:rPr>
          <w:rFonts w:ascii="Arial" w:eastAsiaTheme="minorEastAsia" w:hAnsi="Arial" w:cs="Arial"/>
          <w:lang w:val="en-GB"/>
        </w:rPr>
        <w:t xml:space="preserve"> is the estimated PD of account </w:t>
      </w:r>
      <m:oMath>
        <m:r>
          <w:rPr>
            <w:rFonts w:ascii="Cambria Math" w:eastAsiaTheme="minorEastAsia" w:hAnsi="Cambria Math" w:cs="Arial"/>
            <w:lang w:val="en-GB"/>
          </w:rPr>
          <m:t>a</m:t>
        </m:r>
      </m:oMath>
      <w:r w:rsidR="003A125F" w:rsidRPr="005B7B31">
        <w:rPr>
          <w:rFonts w:ascii="Arial" w:eastAsiaTheme="minorEastAsia" w:hAnsi="Arial" w:cs="Arial"/>
          <w:lang w:val="en-GB"/>
        </w:rPr>
        <w:t xml:space="preserve">, </w:t>
      </w:r>
      <w:r w:rsidR="00202CBD" w:rsidRPr="005B7B31">
        <w:rPr>
          <w:rFonts w:ascii="Arial" w:eastAsiaTheme="minorEastAsia" w:hAnsi="Arial" w:cs="Arial"/>
          <w:lang w:val="en-GB"/>
        </w:rPr>
        <w:t>then define</w:t>
      </w:r>
      <w:r w:rsidR="00E75C99" w:rsidRPr="005B7B31">
        <w:rPr>
          <w:rFonts w:ascii="Arial" w:eastAsiaTheme="minorEastAsia" w:hAnsi="Arial" w:cs="Arial"/>
          <w:lang w:val="en-GB"/>
        </w:rPr>
        <w:t xml:space="preserve"> the p-value of the </w:t>
      </w:r>
      <w:r w:rsidR="00E75C99" w:rsidRPr="005B7B31">
        <w:rPr>
          <w:rFonts w:ascii="Arial" w:eastAsiaTheme="minorEastAsia" w:hAnsi="Arial" w:cs="Arial"/>
          <w:b/>
          <w:lang w:val="en-GB"/>
        </w:rPr>
        <w:t>s</w:t>
      </w:r>
      <w:r w:rsidR="00E75C99" w:rsidRPr="005B7B31">
        <w:rPr>
          <w:rFonts w:ascii="Arial" w:eastAsiaTheme="minorEastAsia" w:hAnsi="Arial" w:cs="Arial"/>
          <w:b/>
          <w:bCs/>
          <w:sz w:val="18"/>
          <w:szCs w:val="18"/>
          <w:lang w:val="en-GB"/>
        </w:rPr>
        <w:t>ingle period Poisson binomial test</w:t>
      </w:r>
      <w:r w:rsidR="00E75C99" w:rsidRPr="005B7B31">
        <w:rPr>
          <w:rFonts w:ascii="Arial" w:eastAsiaTheme="minorEastAsia" w:hAnsi="Arial" w:cs="Arial"/>
          <w:bCs/>
          <w:sz w:val="18"/>
          <w:szCs w:val="18"/>
          <w:lang w:val="en-GB"/>
        </w:rPr>
        <w:t xml:space="preserve"> as</w:t>
      </w:r>
    </w:p>
    <w:p w14:paraId="03026960" w14:textId="77777777" w:rsidR="00B74E48" w:rsidRPr="005B7B31" w:rsidRDefault="00202CBD" w:rsidP="001821BA">
      <w:pPr>
        <w:rPr>
          <w:rFonts w:ascii="Arial" w:hAnsi="Arial" w:cs="Arial"/>
          <w:lang w:val="en-GB"/>
        </w:rPr>
      </w:pPr>
      <m:oMathPara>
        <m:oMath>
          <m:r>
            <w:rPr>
              <w:rFonts w:ascii="Cambria Math" w:hAnsi="Cambria Math" w:cs="Arial"/>
              <w:lang w:val="en-GB"/>
            </w:rPr>
            <m:t>p</m:t>
          </m:r>
          <m:r>
            <m:rPr>
              <m:sty m:val="p"/>
            </m:rPr>
            <w:rPr>
              <w:rFonts w:ascii="Cambria Math" w:eastAsiaTheme="minorEastAsia" w:hAnsi="Cambria Math" w:cs="Arial"/>
              <w:lang w:val="en-GB"/>
            </w:rPr>
            <m:t>=P</m:t>
          </m:r>
          <m:d>
            <m:dPr>
              <m:ctrlPr>
                <w:rPr>
                  <w:rFonts w:ascii="Cambria Math" w:hAnsi="Cambria Math" w:cs="Arial"/>
                  <w:i/>
                  <w:lang w:val="en-GB"/>
                </w:rPr>
              </m:ctrlPr>
            </m:dPr>
            <m:e>
              <m:r>
                <w:rPr>
                  <w:rFonts w:ascii="Cambria Math" w:eastAsiaTheme="minorEastAsia" w:hAnsi="Cambria Math" w:cs="Arial"/>
                  <w:lang w:val="en-GB"/>
                </w:rPr>
                <m:t>X</m:t>
              </m:r>
              <m:r>
                <w:rPr>
                  <w:rFonts w:ascii="Cambria Math" w:hAnsi="Cambria Math" w:cs="Arial"/>
                  <w:lang w:val="en-GB"/>
                </w:rPr>
                <m:t>&lt;</m:t>
              </m:r>
              <m:r>
                <w:rPr>
                  <w:rFonts w:ascii="Cambria Math" w:eastAsiaTheme="minorEastAsia" w:hAnsi="Cambria Math" w:cs="Arial"/>
                  <w:lang w:val="en-GB"/>
                </w:rPr>
                <m:t>d</m:t>
              </m:r>
            </m:e>
          </m:d>
          <m:r>
            <w:rPr>
              <w:rFonts w:ascii="Cambria Math" w:hAnsi="Cambria Math" w:cs="Arial"/>
              <w:lang w:val="en-GB"/>
            </w:rPr>
            <m:t xml:space="preserve">= </m:t>
          </m:r>
          <m:nary>
            <m:naryPr>
              <m:chr m:val="∑"/>
              <m:limLoc m:val="undOvr"/>
              <m:supHide m:val="1"/>
              <m:ctrlPr>
                <w:rPr>
                  <w:rFonts w:ascii="Cambria Math" w:eastAsiaTheme="minorEastAsia" w:hAnsi="Cambria Math" w:cs="Arial"/>
                  <w:i/>
                  <w:lang w:val="en-GB"/>
                </w:rPr>
              </m:ctrlPr>
            </m:naryPr>
            <m:sub>
              <m:eqArr>
                <m:eqArrPr>
                  <m:ctrlPr>
                    <w:rPr>
                      <w:rFonts w:ascii="Cambria Math" w:eastAsiaTheme="minorEastAsia" w:hAnsi="Cambria Math" w:cs="Arial"/>
                      <w:i/>
                      <w:lang w:val="en-GB"/>
                    </w:rPr>
                  </m:ctrlPr>
                </m:eqArrPr>
                <m:e>
                  <m:r>
                    <w:rPr>
                      <w:rFonts w:ascii="Cambria Math" w:eastAsiaTheme="minorEastAsia" w:hAnsi="Cambria Math" w:cs="Arial"/>
                      <w:lang w:val="en-GB"/>
                    </w:rPr>
                    <m:t>A⊆N</m:t>
                  </m:r>
                </m:e>
                <m:e>
                  <m:d>
                    <m:dPr>
                      <m:begChr m:val="|"/>
                      <m:endChr m:val="|"/>
                      <m:ctrlPr>
                        <w:rPr>
                          <w:rFonts w:ascii="Cambria Math" w:eastAsiaTheme="minorEastAsia" w:hAnsi="Cambria Math" w:cs="Arial"/>
                          <w:i/>
                          <w:lang w:val="en-GB"/>
                        </w:rPr>
                      </m:ctrlPr>
                    </m:dPr>
                    <m:e>
                      <m:r>
                        <w:rPr>
                          <w:rFonts w:ascii="Cambria Math" w:eastAsiaTheme="minorEastAsia" w:hAnsi="Cambria Math" w:cs="Arial"/>
                          <w:lang w:val="en-GB"/>
                        </w:rPr>
                        <m:t>A</m:t>
                      </m:r>
                    </m:e>
                  </m:d>
                  <m:r>
                    <w:rPr>
                      <w:rFonts w:ascii="Cambria Math" w:eastAsiaTheme="minorEastAsia" w:hAnsi="Cambria Math" w:cs="Arial"/>
                      <w:lang w:val="en-GB"/>
                    </w:rPr>
                    <m:t>&lt;d</m:t>
                  </m:r>
                </m:e>
              </m:eqArr>
            </m:sub>
            <m:sup/>
            <m:e>
              <m:nary>
                <m:naryPr>
                  <m:chr m:val="∏"/>
                  <m:limLoc m:val="undOvr"/>
                  <m:supHide m:val="1"/>
                  <m:ctrlPr>
                    <w:rPr>
                      <w:rFonts w:ascii="Cambria Math" w:eastAsiaTheme="minorEastAsia" w:hAnsi="Cambria Math" w:cs="Arial"/>
                      <w:i/>
                      <w:lang w:val="en-GB"/>
                    </w:rPr>
                  </m:ctrlPr>
                </m:naryPr>
                <m:sub>
                  <m:r>
                    <w:rPr>
                      <w:rFonts w:ascii="Cambria Math" w:eastAsiaTheme="minorEastAsia" w:hAnsi="Cambria Math" w:cs="Arial"/>
                      <w:lang w:val="en-GB"/>
                    </w:rPr>
                    <m:t>a∈A</m:t>
                  </m:r>
                </m:sub>
                <m:sup/>
                <m:e>
                  <m:r>
                    <w:rPr>
                      <w:rFonts w:ascii="Cambria Math" w:eastAsiaTheme="minorEastAsia" w:hAnsi="Cambria Math" w:cs="Arial"/>
                      <w:lang w:val="en-GB"/>
                    </w:rPr>
                    <m:t>PD(a)</m:t>
                  </m:r>
                </m:e>
              </m:nary>
              <m:nary>
                <m:naryPr>
                  <m:chr m:val="∏"/>
                  <m:limLoc m:val="undOvr"/>
                  <m:supHide m:val="1"/>
                  <m:ctrlPr>
                    <w:rPr>
                      <w:rFonts w:ascii="Cambria Math" w:eastAsiaTheme="minorEastAsia" w:hAnsi="Cambria Math" w:cs="Arial"/>
                      <w:i/>
                      <w:lang w:val="en-GB"/>
                    </w:rPr>
                  </m:ctrlPr>
                </m:naryPr>
                <m:sub>
                  <m:r>
                    <w:rPr>
                      <w:rFonts w:ascii="Cambria Math" w:eastAsiaTheme="minorEastAsia" w:hAnsi="Cambria Math" w:cs="Arial"/>
                      <w:lang w:val="en-GB"/>
                    </w:rPr>
                    <m:t>a∈N\A</m:t>
                  </m:r>
                </m:sub>
                <m:sup/>
                <m:e>
                  <m:d>
                    <m:dPr>
                      <m:ctrlPr>
                        <w:rPr>
                          <w:rFonts w:ascii="Cambria Math" w:eastAsiaTheme="minorEastAsia" w:hAnsi="Cambria Math" w:cs="Arial"/>
                          <w:i/>
                          <w:lang w:val="en-GB"/>
                        </w:rPr>
                      </m:ctrlPr>
                    </m:dPr>
                    <m:e>
                      <m:r>
                        <w:rPr>
                          <w:rFonts w:ascii="Cambria Math" w:eastAsiaTheme="minorEastAsia" w:hAnsi="Cambria Math" w:cs="Arial"/>
                          <w:lang w:val="en-GB"/>
                        </w:rPr>
                        <m:t>1-PD(a)</m:t>
                      </m:r>
                    </m:e>
                  </m:d>
                </m:e>
              </m:nary>
            </m:e>
          </m:nary>
          <m:r>
            <w:rPr>
              <w:rFonts w:ascii="Cambria Math" w:eastAsiaTheme="minorEastAsia" w:hAnsi="Cambria Math" w:cs="Arial"/>
              <w:lang w:val="en-GB"/>
            </w:rPr>
            <m:t>.</m:t>
          </m:r>
        </m:oMath>
      </m:oMathPara>
    </w:p>
    <w:p w14:paraId="03026961" w14:textId="77777777" w:rsidR="004D2610" w:rsidRPr="005B7B31" w:rsidRDefault="00202CBD" w:rsidP="001821BA">
      <w:pPr>
        <w:rPr>
          <w:rFonts w:ascii="Arial" w:eastAsiaTheme="minorEastAsia" w:hAnsi="Arial" w:cs="Arial"/>
          <w:lang w:val="en-GB"/>
        </w:rPr>
      </w:pPr>
      <w:r w:rsidRPr="005B7B31">
        <w:rPr>
          <w:rFonts w:ascii="Arial" w:hAnsi="Arial" w:cs="Arial"/>
          <w:lang w:val="en-GB"/>
        </w:rPr>
        <w:t xml:space="preserve">where </w:t>
      </w:r>
      <m:oMath>
        <m:r>
          <w:rPr>
            <w:rFonts w:ascii="Cambria Math" w:hAnsi="Cambria Math" w:cs="Arial"/>
            <w:lang w:val="en-GB"/>
          </w:rPr>
          <m:t>X</m:t>
        </m:r>
      </m:oMath>
      <w:r w:rsidRPr="005B7B31">
        <w:rPr>
          <w:rFonts w:ascii="Arial" w:eastAsiaTheme="minorEastAsia" w:hAnsi="Arial" w:cs="Arial"/>
          <w:lang w:val="en-GB"/>
        </w:rPr>
        <w:t xml:space="preserve"> has Poisson binomial distribution</w:t>
      </w:r>
      <w:r w:rsidR="003A125F" w:rsidRPr="005B7B31">
        <w:rPr>
          <w:rFonts w:ascii="Arial" w:eastAsiaTheme="minorEastAsia" w:hAnsi="Arial" w:cs="Arial"/>
          <w:lang w:val="en-GB"/>
        </w:rPr>
        <w:t xml:space="preserve"> </w:t>
      </w:r>
      <w:r w:rsidR="00E75C99" w:rsidRPr="005B7B31">
        <w:rPr>
          <w:rFonts w:ascii="Arial" w:eastAsiaTheme="minorEastAsia" w:hAnsi="Arial" w:cs="Arial"/>
          <w:lang w:val="en-GB"/>
        </w:rPr>
        <w:t xml:space="preserve">(parameters </w:t>
      </w:r>
      <m:oMath>
        <m:r>
          <w:rPr>
            <w:rFonts w:ascii="Cambria Math" w:eastAsiaTheme="minorEastAsia" w:hAnsi="Cambria Math" w:cs="Arial"/>
            <w:lang w:val="en-GB"/>
          </w:rPr>
          <m:t>(</m:t>
        </m:r>
        <m:r>
          <w:rPr>
            <w:rFonts w:ascii="Cambria Math" w:hAnsi="Cambria Math" w:cs="Arial"/>
            <w:szCs w:val="20"/>
            <w:lang w:val="en-GB"/>
          </w:rPr>
          <m:t>N,</m:t>
        </m:r>
        <m:d>
          <m:dPr>
            <m:begChr m:val="{"/>
            <m:endChr m:val="}"/>
            <m:ctrlPr>
              <w:rPr>
                <w:rFonts w:ascii="Cambria Math" w:hAnsi="Cambria Math" w:cs="Arial"/>
                <w:i/>
                <w:szCs w:val="20"/>
                <w:lang w:val="en-GB"/>
              </w:rPr>
            </m:ctrlPr>
          </m:dPr>
          <m:e>
            <m:r>
              <w:rPr>
                <w:rFonts w:ascii="Cambria Math" w:hAnsi="Cambria Math" w:cs="Arial"/>
                <w:szCs w:val="20"/>
                <w:lang w:val="en-GB"/>
              </w:rPr>
              <m:t>PD(a)</m:t>
            </m:r>
          </m:e>
          <m:e>
            <m:r>
              <w:rPr>
                <w:rFonts w:ascii="Cambria Math" w:hAnsi="Cambria Math" w:cs="Arial"/>
                <w:szCs w:val="20"/>
                <w:lang w:val="en-GB"/>
              </w:rPr>
              <m:t xml:space="preserve">a </m:t>
            </m:r>
            <m:r>
              <w:rPr>
                <w:rFonts w:ascii="Cambria Math" w:eastAsiaTheme="minorEastAsia" w:hAnsi="Cambria Math" w:cs="Arial"/>
                <w:lang w:val="en-GB"/>
              </w:rPr>
              <m:t>∈N</m:t>
            </m:r>
          </m:e>
        </m:d>
        <m:r>
          <w:rPr>
            <w:rFonts w:ascii="Cambria Math" w:hAnsi="Cambria Math" w:cs="Arial"/>
            <w:szCs w:val="20"/>
            <w:lang w:val="en-GB"/>
          </w:rPr>
          <m:t>,d)</m:t>
        </m:r>
      </m:oMath>
      <w:r w:rsidR="00E75C99" w:rsidRPr="005B7B31">
        <w:rPr>
          <w:rFonts w:ascii="Arial" w:eastAsiaTheme="minorEastAsia" w:hAnsi="Arial" w:cs="Arial"/>
          <w:lang w:val="en-GB"/>
        </w:rPr>
        <w:t>)</w:t>
      </w:r>
      <w:r w:rsidR="005630A0" w:rsidRPr="005B7B31">
        <w:rPr>
          <w:rFonts w:ascii="Arial" w:eastAsiaTheme="minorEastAsia" w:hAnsi="Arial" w:cs="Arial"/>
          <w:lang w:val="en-GB"/>
        </w:rPr>
        <w:t>,</w:t>
      </w:r>
      <w:r w:rsidR="00E75C99" w:rsidRPr="005B7B31">
        <w:rPr>
          <w:rFonts w:ascii="Arial" w:eastAsiaTheme="minorEastAsia" w:hAnsi="Arial" w:cs="Arial"/>
          <w:lang w:val="en-GB"/>
        </w:rPr>
        <w:t xml:space="preserve"> </w:t>
      </w:r>
      <w:r w:rsidR="003A125F" w:rsidRPr="005B7B31">
        <w:rPr>
          <w:rFonts w:ascii="Arial" w:eastAsiaTheme="minorEastAsia" w:hAnsi="Arial" w:cs="Arial"/>
          <w:lang w:val="en-GB"/>
        </w:rPr>
        <w:t xml:space="preserve">and the sum ranges over all possible subsets of the accounts from </w:t>
      </w:r>
      <m:oMath>
        <m:r>
          <w:rPr>
            <w:rFonts w:ascii="Cambria Math" w:hAnsi="Cambria Math" w:cs="Arial"/>
            <w:lang w:val="en-GB"/>
          </w:rPr>
          <m:t>N</m:t>
        </m:r>
      </m:oMath>
      <w:r w:rsidR="003A125F" w:rsidRPr="005B7B31">
        <w:rPr>
          <w:rFonts w:ascii="Arial" w:eastAsiaTheme="minorEastAsia" w:hAnsi="Arial" w:cs="Arial"/>
          <w:lang w:val="en-GB"/>
        </w:rPr>
        <w:t xml:space="preserve"> of cardinality less than </w:t>
      </w:r>
      <m:oMath>
        <m:r>
          <w:rPr>
            <w:rFonts w:ascii="Cambria Math" w:eastAsiaTheme="minorEastAsia" w:hAnsi="Cambria Math" w:cs="Arial"/>
            <w:lang w:val="en-GB"/>
          </w:rPr>
          <m:t>d</m:t>
        </m:r>
      </m:oMath>
      <w:r w:rsidR="003A125F" w:rsidRPr="005B7B31">
        <w:rPr>
          <w:rFonts w:ascii="Arial" w:eastAsiaTheme="minorEastAsia" w:hAnsi="Arial" w:cs="Arial"/>
          <w:lang w:val="en-GB"/>
        </w:rPr>
        <w:t>.</w:t>
      </w:r>
      <w:r w:rsidR="004A234F" w:rsidRPr="005B7B31">
        <w:rPr>
          <w:rFonts w:ascii="Arial" w:eastAsiaTheme="minorEastAsia" w:hAnsi="Arial" w:cs="Arial"/>
          <w:lang w:val="en-GB"/>
        </w:rPr>
        <w:t xml:space="preserve"> Exactly as for the case above, a high value of </w:t>
      </w:r>
      <m:oMath>
        <m:r>
          <w:rPr>
            <w:rFonts w:ascii="Cambria Math" w:hAnsi="Cambria Math" w:cs="Arial"/>
            <w:lang w:val="en-GB"/>
          </w:rPr>
          <m:t>p</m:t>
        </m:r>
      </m:oMath>
      <w:r w:rsidR="004A234F" w:rsidRPr="005B7B31">
        <w:rPr>
          <w:rFonts w:ascii="Arial" w:eastAsiaTheme="minorEastAsia" w:hAnsi="Arial" w:cs="Arial"/>
          <w:lang w:val="en-GB"/>
        </w:rPr>
        <w:t xml:space="preserve"> signals </w:t>
      </w:r>
      <w:r w:rsidR="00E163A4" w:rsidRPr="005B7B31">
        <w:rPr>
          <w:rFonts w:ascii="Arial" w:eastAsiaTheme="minorEastAsia" w:hAnsi="Arial" w:cs="Arial"/>
          <w:lang w:val="en-GB"/>
        </w:rPr>
        <w:t>under</w:t>
      </w:r>
      <w:r w:rsidR="004A234F" w:rsidRPr="005B7B31">
        <w:rPr>
          <w:rFonts w:ascii="Arial" w:eastAsiaTheme="minorEastAsia" w:hAnsi="Arial" w:cs="Arial"/>
          <w:lang w:val="en-GB"/>
        </w:rPr>
        <w:t xml:space="preserve">estimation (on a confidence level </w:t>
      </w:r>
      <m:oMath>
        <m:r>
          <w:rPr>
            <w:rFonts w:ascii="Cambria Math" w:hAnsi="Cambria Math" w:cs="Arial"/>
            <w:lang w:val="en-GB"/>
          </w:rPr>
          <m:t>p</m:t>
        </m:r>
      </m:oMath>
      <w:r w:rsidR="004A234F" w:rsidRPr="005B7B31">
        <w:rPr>
          <w:rFonts w:ascii="Arial" w:eastAsiaTheme="minorEastAsia" w:hAnsi="Arial" w:cs="Arial"/>
          <w:lang w:val="en-GB"/>
        </w:rPr>
        <w:t>).</w:t>
      </w:r>
    </w:p>
    <w:p w14:paraId="03026962" w14:textId="77777777" w:rsidR="00E75C99" w:rsidRPr="005B7B31" w:rsidRDefault="00E75C99" w:rsidP="001821BA">
      <w:pPr>
        <w:rPr>
          <w:rFonts w:ascii="Arial" w:eastAsiaTheme="minorEastAsia" w:hAnsi="Arial" w:cs="Arial"/>
          <w:lang w:val="en-GB"/>
        </w:rPr>
      </w:pPr>
      <w:r w:rsidRPr="005B7B31">
        <w:rPr>
          <w:rFonts w:ascii="Arial" w:eastAsiaTheme="minorEastAsia" w:hAnsi="Arial" w:cs="Arial"/>
          <w:lang w:val="en-GB"/>
        </w:rPr>
        <w:t xml:space="preserve">The p-value can be more efficiently calculated as described in the Annex </w:t>
      </w:r>
      <w:r w:rsidR="005630A0" w:rsidRPr="005B7B31">
        <w:rPr>
          <w:rFonts w:ascii="Arial" w:eastAsiaTheme="minorEastAsia" w:hAnsi="Arial" w:cs="Arial"/>
          <w:lang w:val="en-GB"/>
        </w:rPr>
        <w:t xml:space="preserve">(see </w:t>
      </w:r>
      <w:r w:rsidR="008B12C2" w:rsidRPr="005B7B31">
        <w:rPr>
          <w:rFonts w:ascii="Arial" w:hAnsi="Arial" w:cs="Arial"/>
          <w:lang w:val="en-GB"/>
        </w:rPr>
        <w:fldChar w:fldCharType="begin"/>
      </w:r>
      <w:r w:rsidR="008B12C2" w:rsidRPr="005B7B31">
        <w:rPr>
          <w:rFonts w:ascii="Arial" w:hAnsi="Arial" w:cs="Arial"/>
          <w:lang w:val="en-GB"/>
        </w:rPr>
        <w:instrText xml:space="preserve"> REF _Ref425280202 \n \h </w:instrText>
      </w:r>
      <w:r w:rsidR="00090F2D" w:rsidRPr="005B7B31">
        <w:rPr>
          <w:rFonts w:ascii="Arial" w:hAnsi="Arial" w:cs="Arial"/>
          <w:lang w:val="en-GB"/>
        </w:rPr>
        <w:instrText xml:space="preserve"> \* MERGEFORMAT </w:instrText>
      </w:r>
      <w:r w:rsidR="008B12C2" w:rsidRPr="005B7B31">
        <w:rPr>
          <w:rFonts w:ascii="Arial" w:hAnsi="Arial" w:cs="Arial"/>
          <w:lang w:val="en-GB"/>
        </w:rPr>
      </w:r>
      <w:r w:rsidR="008B12C2" w:rsidRPr="005B7B31">
        <w:rPr>
          <w:rFonts w:ascii="Arial" w:hAnsi="Arial" w:cs="Arial"/>
          <w:lang w:val="en-GB"/>
        </w:rPr>
        <w:fldChar w:fldCharType="separate"/>
      </w:r>
      <w:r w:rsidR="00FB20EE" w:rsidRPr="005B7B31">
        <w:rPr>
          <w:rFonts w:ascii="Arial" w:hAnsi="Arial" w:cs="Arial"/>
          <w:lang w:val="en-GB"/>
        </w:rPr>
        <w:t>A.IV</w:t>
      </w:r>
      <w:r w:rsidR="008B12C2" w:rsidRPr="005B7B31">
        <w:rPr>
          <w:rFonts w:ascii="Arial" w:hAnsi="Arial" w:cs="Arial"/>
          <w:lang w:val="en-GB"/>
        </w:rPr>
        <w:fldChar w:fldCharType="end"/>
      </w:r>
      <w:r w:rsidR="00AA4788" w:rsidRPr="005B7B31">
        <w:rPr>
          <w:rFonts w:ascii="Arial" w:eastAsiaTheme="minorEastAsia" w:hAnsi="Arial" w:cs="Arial"/>
          <w:lang w:val="en-GB"/>
        </w:rPr>
        <w:t>) instead of using directly the above formula.</w:t>
      </w:r>
    </w:p>
    <w:p w14:paraId="03026963" w14:textId="77777777" w:rsidR="00202CBD" w:rsidRPr="005B7B31" w:rsidRDefault="003A125F" w:rsidP="003A125F">
      <w:pPr>
        <w:tabs>
          <w:tab w:val="left" w:pos="1809"/>
        </w:tabs>
        <w:rPr>
          <w:rFonts w:ascii="Arial" w:eastAsiaTheme="minorEastAsia" w:hAnsi="Arial" w:cs="Arial"/>
          <w:lang w:val="en-GB"/>
        </w:rPr>
      </w:pPr>
      <w:r w:rsidRPr="005B7B31">
        <w:rPr>
          <w:rFonts w:ascii="Arial" w:eastAsiaTheme="minorEastAsia" w:hAnsi="Arial" w:cs="Arial"/>
          <w:lang w:val="en-GB"/>
        </w:rPr>
        <w:t xml:space="preserve">Similarly as for </w:t>
      </w:r>
      <m:oMath>
        <m:sSub>
          <m:sSubPr>
            <m:ctrlPr>
              <w:rPr>
                <w:rFonts w:ascii="Cambria Math" w:eastAsiaTheme="minorEastAsia" w:hAnsi="Cambria Math" w:cs="Arial"/>
                <w:i/>
                <w:lang w:val="en-GB"/>
              </w:rPr>
            </m:ctrlPr>
          </m:sSubPr>
          <m:e>
            <m:r>
              <w:rPr>
                <w:rFonts w:ascii="Cambria Math" w:eastAsiaTheme="minorEastAsia" w:hAnsi="Cambria Math" w:cs="Arial"/>
                <w:lang w:val="en-GB"/>
              </w:rPr>
              <m:t>PD</m:t>
            </m:r>
          </m:e>
          <m:sub>
            <m:r>
              <w:rPr>
                <w:rFonts w:ascii="Cambria Math" w:eastAsiaTheme="minorEastAsia" w:hAnsi="Cambria Math" w:cs="Arial"/>
                <w:lang w:val="en-GB"/>
              </w:rPr>
              <m:t>i</m:t>
            </m:r>
          </m:sub>
        </m:sSub>
      </m:oMath>
      <w:r w:rsidRPr="005B7B31">
        <w:rPr>
          <w:rFonts w:ascii="Arial" w:eastAsiaTheme="minorEastAsia" w:hAnsi="Arial" w:cs="Arial"/>
          <w:lang w:val="en-GB"/>
        </w:rPr>
        <w:t xml:space="preserve"> above, </w:t>
      </w:r>
      <m:oMath>
        <m:r>
          <w:rPr>
            <w:rFonts w:ascii="Cambria Math" w:eastAsiaTheme="minorEastAsia" w:hAnsi="Cambria Math" w:cs="Arial"/>
            <w:lang w:val="en-GB"/>
          </w:rPr>
          <m:t>PD</m:t>
        </m:r>
        <m:d>
          <m:dPr>
            <m:ctrlPr>
              <w:rPr>
                <w:rFonts w:ascii="Cambria Math" w:eastAsiaTheme="minorEastAsia" w:hAnsi="Cambria Math" w:cs="Arial"/>
                <w:i/>
                <w:lang w:val="en-GB"/>
              </w:rPr>
            </m:ctrlPr>
          </m:dPr>
          <m:e>
            <m:r>
              <w:rPr>
                <w:rFonts w:ascii="Cambria Math" w:eastAsiaTheme="minorEastAsia" w:hAnsi="Cambria Math" w:cs="Arial"/>
                <w:lang w:val="en-GB"/>
              </w:rPr>
              <m:t>a</m:t>
            </m:r>
          </m:e>
        </m:d>
      </m:oMath>
      <w:r w:rsidRPr="005B7B31">
        <w:rPr>
          <w:rFonts w:ascii="Arial" w:eastAsiaTheme="minorEastAsia" w:hAnsi="Arial" w:cs="Arial"/>
          <w:lang w:val="en-GB"/>
        </w:rPr>
        <w:t xml:space="preserve"> is the last approved estimate (in fact </w:t>
      </w:r>
      <m:oMath>
        <m:r>
          <w:rPr>
            <w:rFonts w:ascii="Cambria Math" w:eastAsiaTheme="minorEastAsia" w:hAnsi="Cambria Math" w:cs="Arial"/>
            <w:lang w:val="en-GB"/>
          </w:rPr>
          <m:t>PD</m:t>
        </m:r>
        <m:d>
          <m:dPr>
            <m:ctrlPr>
              <w:rPr>
                <w:rFonts w:ascii="Cambria Math" w:eastAsiaTheme="minorEastAsia" w:hAnsi="Cambria Math" w:cs="Arial"/>
                <w:i/>
                <w:lang w:val="en-GB"/>
              </w:rPr>
            </m:ctrlPr>
          </m:dPr>
          <m:e>
            <m:r>
              <w:rPr>
                <w:rFonts w:ascii="Cambria Math" w:eastAsiaTheme="minorEastAsia" w:hAnsi="Cambria Math" w:cs="Arial"/>
                <w:lang w:val="en-GB"/>
              </w:rPr>
              <m:t>a</m:t>
            </m:r>
          </m:e>
        </m:d>
        <m:r>
          <w:rPr>
            <w:rFonts w:ascii="Cambria Math" w:eastAsiaTheme="minorEastAsia" w:hAnsi="Cambria Math" w:cs="Arial"/>
            <w:lang w:val="en-GB"/>
          </w:rPr>
          <m:t xml:space="preserve">= </m:t>
        </m:r>
        <m:sSub>
          <m:sSubPr>
            <m:ctrlPr>
              <w:rPr>
                <w:rFonts w:ascii="Cambria Math" w:eastAsiaTheme="minorEastAsia" w:hAnsi="Cambria Math" w:cs="Arial"/>
                <w:i/>
                <w:lang w:val="en-GB"/>
              </w:rPr>
            </m:ctrlPr>
          </m:sSubPr>
          <m:e>
            <m:r>
              <w:rPr>
                <w:rFonts w:ascii="Cambria Math" w:eastAsiaTheme="minorEastAsia" w:hAnsi="Cambria Math" w:cs="Arial"/>
                <w:lang w:val="en-GB"/>
              </w:rPr>
              <m:t>PD</m:t>
            </m:r>
          </m:e>
          <m:sub>
            <m:r>
              <w:rPr>
                <w:rFonts w:ascii="Cambria Math" w:eastAsiaTheme="minorEastAsia" w:hAnsi="Cambria Math" w:cs="Arial"/>
                <w:lang w:val="en-GB"/>
              </w:rPr>
              <m:t>i</m:t>
            </m:r>
          </m:sub>
        </m:sSub>
      </m:oMath>
      <w:r w:rsidRPr="005B7B31">
        <w:rPr>
          <w:rFonts w:ascii="Arial" w:eastAsiaTheme="minorEastAsia" w:hAnsi="Arial" w:cs="Arial"/>
          <w:lang w:val="en-GB"/>
        </w:rPr>
        <w:t xml:space="preserve"> if account </w:t>
      </w:r>
      <m:oMath>
        <m:r>
          <w:rPr>
            <w:rFonts w:ascii="Cambria Math" w:eastAsiaTheme="minorEastAsia" w:hAnsi="Cambria Math" w:cs="Arial"/>
            <w:lang w:val="en-GB"/>
          </w:rPr>
          <m:t>a</m:t>
        </m:r>
      </m:oMath>
      <w:r w:rsidRPr="005B7B31">
        <w:rPr>
          <w:rFonts w:ascii="Arial" w:eastAsiaTheme="minorEastAsia" w:hAnsi="Arial" w:cs="Arial"/>
          <w:lang w:val="en-GB"/>
        </w:rPr>
        <w:t xml:space="preserve"> belongs to </w:t>
      </w:r>
      <w:proofErr w:type="gramStart"/>
      <w:r w:rsidRPr="005B7B31">
        <w:rPr>
          <w:rFonts w:ascii="Arial" w:eastAsiaTheme="minorEastAsia" w:hAnsi="Arial" w:cs="Arial"/>
          <w:lang w:val="en-GB"/>
        </w:rPr>
        <w:t xml:space="preserve">pool </w:t>
      </w:r>
      <w:proofErr w:type="gramEnd"/>
      <m:oMath>
        <m:r>
          <w:rPr>
            <w:rFonts w:ascii="Cambria Math" w:eastAsiaTheme="minorEastAsia" w:hAnsi="Cambria Math" w:cs="Arial"/>
            <w:lang w:val="en-GB"/>
          </w:rPr>
          <m:t>i</m:t>
        </m:r>
      </m:oMath>
      <w:r w:rsidRPr="005B7B31">
        <w:rPr>
          <w:rFonts w:ascii="Arial" w:eastAsiaTheme="minorEastAsia" w:hAnsi="Arial" w:cs="Arial"/>
          <w:lang w:val="en-GB"/>
        </w:rPr>
        <w:t>).</w:t>
      </w:r>
    </w:p>
    <w:p w14:paraId="03026964" w14:textId="77777777" w:rsidR="00202CBD" w:rsidRPr="005B7B31" w:rsidRDefault="00202CBD" w:rsidP="001821BA">
      <w:pPr>
        <w:rPr>
          <w:rFonts w:ascii="Arial" w:hAnsi="Arial" w:cs="Arial"/>
          <w:lang w:val="en-GB"/>
        </w:rPr>
      </w:pPr>
    </w:p>
    <w:p w14:paraId="03026965" w14:textId="77777777" w:rsidR="001821BA" w:rsidRPr="005B7B31" w:rsidRDefault="001821BA" w:rsidP="001821BA">
      <w:pPr>
        <w:rPr>
          <w:rFonts w:ascii="Arial" w:hAnsi="Arial" w:cs="Arial"/>
          <w:u w:val="single"/>
          <w:lang w:val="en-GB"/>
        </w:rPr>
      </w:pPr>
      <w:r w:rsidRPr="005B7B31">
        <w:rPr>
          <w:rFonts w:ascii="Arial" w:hAnsi="Arial" w:cs="Arial"/>
          <w:u w:val="single"/>
          <w:lang w:val="en-GB"/>
        </w:rPr>
        <w:t>Documentation requirements</w:t>
      </w:r>
    </w:p>
    <w:p w14:paraId="03026966" w14:textId="77777777" w:rsidR="007E3D5B" w:rsidRPr="005B7B31" w:rsidRDefault="0010186D" w:rsidP="001821BA">
      <w:pPr>
        <w:rPr>
          <w:rFonts w:ascii="Arial" w:hAnsi="Arial" w:cs="Arial"/>
          <w:lang w:val="en-GB"/>
        </w:rPr>
      </w:pPr>
      <w:r w:rsidRPr="005B7B31">
        <w:rPr>
          <w:rFonts w:ascii="Arial" w:hAnsi="Arial" w:cs="Arial"/>
          <w:lang w:val="en-GB"/>
        </w:rPr>
        <w:t xml:space="preserve">The documentation </w:t>
      </w:r>
      <w:r w:rsidR="00700B64" w:rsidRPr="005B7B31">
        <w:rPr>
          <w:rFonts w:ascii="Arial" w:hAnsi="Arial" w:cs="Arial"/>
          <w:lang w:val="en-GB"/>
        </w:rPr>
        <w:t>have to</w:t>
      </w:r>
      <w:r w:rsidR="006A6781" w:rsidRPr="005B7B31">
        <w:rPr>
          <w:rFonts w:ascii="Arial" w:hAnsi="Arial" w:cs="Arial"/>
          <w:lang w:val="en-GB"/>
        </w:rPr>
        <w:t xml:space="preserve"> contain for each pool </w:t>
      </w:r>
      <m:oMath>
        <m:r>
          <w:rPr>
            <w:rFonts w:ascii="Cambria Math" w:eastAsiaTheme="minorEastAsia" w:hAnsi="Cambria Math" w:cs="Arial"/>
            <w:lang w:val="en-GB"/>
          </w:rPr>
          <m:t>i</m:t>
        </m:r>
      </m:oMath>
      <w:r w:rsidR="007E3D5B" w:rsidRPr="005B7B31">
        <w:rPr>
          <w:rFonts w:ascii="Arial" w:hAnsi="Arial" w:cs="Arial"/>
          <w:lang w:val="en-GB"/>
        </w:rPr>
        <w:t xml:space="preserve"> </w:t>
      </w:r>
      <w:r w:rsidR="006A6781" w:rsidRPr="005B7B31">
        <w:rPr>
          <w:rFonts w:ascii="Arial" w:hAnsi="Arial" w:cs="Arial"/>
          <w:lang w:val="en-GB"/>
        </w:rPr>
        <w:t xml:space="preserve">the </w:t>
      </w:r>
      <w:r w:rsidR="007E3D5B" w:rsidRPr="005B7B31">
        <w:rPr>
          <w:rFonts w:ascii="Arial" w:hAnsi="Arial" w:cs="Arial"/>
          <w:lang w:val="en-GB"/>
        </w:rPr>
        <w:t xml:space="preserve">above </w:t>
      </w:r>
      <w:proofErr w:type="gramStart"/>
      <w:r w:rsidR="007E3D5B" w:rsidRPr="005B7B31">
        <w:rPr>
          <w:rFonts w:ascii="Arial" w:hAnsi="Arial" w:cs="Arial"/>
          <w:lang w:val="en-GB"/>
        </w:rPr>
        <w:t xml:space="preserve">defined </w:t>
      </w:r>
      <w:proofErr w:type="gramEnd"/>
      <m:oMath>
        <m:sSub>
          <m:sSubPr>
            <m:ctrlPr>
              <w:rPr>
                <w:rFonts w:ascii="Cambria Math" w:eastAsiaTheme="minorEastAsia" w:hAnsi="Cambria Math" w:cs="Arial"/>
                <w:i/>
                <w:lang w:val="en-GB"/>
              </w:rPr>
            </m:ctrlPr>
          </m:sSubPr>
          <m:e>
            <m:r>
              <w:rPr>
                <w:rFonts w:ascii="Cambria Math" w:eastAsiaTheme="minorEastAsia" w:hAnsi="Cambria Math" w:cs="Arial"/>
                <w:lang w:val="en-GB"/>
              </w:rPr>
              <m:t>d</m:t>
            </m:r>
          </m:e>
          <m:sub>
            <m:r>
              <w:rPr>
                <w:rFonts w:ascii="Cambria Math" w:eastAsiaTheme="minorEastAsia" w:hAnsi="Cambria Math" w:cs="Arial"/>
                <w:lang w:val="en-GB"/>
              </w:rPr>
              <m:t>i</m:t>
            </m:r>
          </m:sub>
        </m:sSub>
      </m:oMath>
      <w:r w:rsidR="007E3D5B" w:rsidRPr="005B7B31">
        <w:rPr>
          <w:rFonts w:ascii="Arial" w:eastAsiaTheme="minorEastAsia" w:hAnsi="Arial" w:cs="Arial"/>
          <w:lang w:val="en-GB"/>
        </w:rPr>
        <w:t xml:space="preserve">, </w:t>
      </w:r>
      <m:oMath>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m:t>
            </m:r>
          </m:sub>
        </m:sSub>
      </m:oMath>
      <w:r w:rsidR="007E3D5B" w:rsidRPr="005B7B31">
        <w:rPr>
          <w:rFonts w:ascii="Arial" w:eastAsiaTheme="minorEastAsia" w:hAnsi="Arial" w:cs="Arial"/>
          <w:lang w:val="en-GB"/>
        </w:rPr>
        <w:t xml:space="preserve">, the realised default rate </w:t>
      </w:r>
      <m:oMath>
        <m:f>
          <m:fPr>
            <m:ctrlPr>
              <w:rPr>
                <w:rFonts w:ascii="Cambria Math" w:eastAsiaTheme="minorEastAsia" w:hAnsi="Cambria Math" w:cs="Arial"/>
                <w:i/>
                <w:lang w:val="en-GB"/>
              </w:rPr>
            </m:ctrlPr>
          </m:fPr>
          <m:num>
            <m:sSub>
              <m:sSubPr>
                <m:ctrlPr>
                  <w:rPr>
                    <w:rFonts w:ascii="Cambria Math" w:eastAsiaTheme="minorEastAsia" w:hAnsi="Cambria Math" w:cs="Arial"/>
                    <w:i/>
                    <w:lang w:val="en-GB"/>
                  </w:rPr>
                </m:ctrlPr>
              </m:sSubPr>
              <m:e>
                <m:r>
                  <w:rPr>
                    <w:rFonts w:ascii="Cambria Math" w:eastAsiaTheme="minorEastAsia" w:hAnsi="Cambria Math" w:cs="Arial"/>
                    <w:lang w:val="en-GB"/>
                  </w:rPr>
                  <m:t>d</m:t>
                </m:r>
              </m:e>
              <m:sub>
                <m:r>
                  <w:rPr>
                    <w:rFonts w:ascii="Cambria Math" w:eastAsiaTheme="minorEastAsia" w:hAnsi="Cambria Math" w:cs="Arial"/>
                    <w:lang w:val="en-GB"/>
                  </w:rPr>
                  <m:t>i</m:t>
                </m:r>
              </m:sub>
            </m:sSub>
          </m:num>
          <m:den>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m:t>
                </m:r>
              </m:sub>
            </m:sSub>
          </m:den>
        </m:f>
      </m:oMath>
      <w:r w:rsidR="007E3D5B" w:rsidRPr="005B7B31">
        <w:rPr>
          <w:rFonts w:ascii="Arial" w:eastAsiaTheme="minorEastAsia" w:hAnsi="Arial" w:cs="Arial"/>
          <w:lang w:val="en-GB"/>
        </w:rPr>
        <w:t xml:space="preserve">, </w:t>
      </w:r>
      <w:r w:rsidR="006C3AA5" w:rsidRPr="005B7B31">
        <w:rPr>
          <w:rFonts w:ascii="Arial" w:hAnsi="Arial" w:cs="Arial"/>
          <w:lang w:val="en-GB"/>
        </w:rPr>
        <w:t xml:space="preserve">the corresponding </w:t>
      </w:r>
      <m:oMath>
        <m:sSub>
          <m:sSubPr>
            <m:ctrlPr>
              <w:rPr>
                <w:rFonts w:ascii="Cambria Math" w:hAnsi="Cambria Math" w:cs="Arial"/>
                <w:i/>
                <w:lang w:val="en-GB"/>
              </w:rPr>
            </m:ctrlPr>
          </m:sSubPr>
          <m:e>
            <m:r>
              <w:rPr>
                <w:rFonts w:ascii="Cambria Math" w:hAnsi="Cambria Math" w:cs="Arial"/>
                <w:lang w:val="en-GB"/>
              </w:rPr>
              <m:t>PD</m:t>
            </m:r>
          </m:e>
          <m:sub>
            <m:r>
              <w:rPr>
                <w:rFonts w:ascii="Cambria Math" w:hAnsi="Cambria Math" w:cs="Arial"/>
                <w:lang w:val="en-GB"/>
              </w:rPr>
              <m:t>i</m:t>
            </m:r>
          </m:sub>
        </m:sSub>
      </m:oMath>
      <w:r w:rsidR="007E3D5B" w:rsidRPr="005B7B31">
        <w:rPr>
          <w:rFonts w:ascii="Arial" w:eastAsiaTheme="minorEastAsia" w:hAnsi="Arial" w:cs="Arial"/>
          <w:lang w:val="en-GB"/>
        </w:rPr>
        <w:t xml:space="preserve"> estimates (as used for the test), and finally the </w:t>
      </w:r>
      <w:r w:rsidR="007E3D5B" w:rsidRPr="005B7B31">
        <w:rPr>
          <w:rFonts w:ascii="Arial" w:hAnsi="Arial" w:cs="Arial"/>
          <w:lang w:val="en-GB"/>
        </w:rPr>
        <w:t xml:space="preserve">p-value </w:t>
      </w:r>
      <m:oMath>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i</m:t>
            </m:r>
          </m:sub>
        </m:sSub>
      </m:oMath>
      <w:r w:rsidR="007E3D5B" w:rsidRPr="005B7B31">
        <w:rPr>
          <w:rFonts w:ascii="Arial" w:eastAsiaTheme="minorEastAsia" w:hAnsi="Arial" w:cs="Arial"/>
          <w:lang w:val="en-GB"/>
        </w:rPr>
        <w:t xml:space="preserve"> </w:t>
      </w:r>
      <w:r w:rsidR="007E3D5B" w:rsidRPr="005B7B31">
        <w:rPr>
          <w:rFonts w:ascii="Arial" w:hAnsi="Arial" w:cs="Arial"/>
          <w:lang w:val="en-GB"/>
        </w:rPr>
        <w:t xml:space="preserve">of the binomial test. The </w:t>
      </w:r>
      <w:r w:rsidR="006F566F" w:rsidRPr="005B7B31">
        <w:rPr>
          <w:rFonts w:ascii="Arial" w:hAnsi="Arial" w:cs="Arial"/>
          <w:lang w:val="en-GB"/>
        </w:rPr>
        <w:t>analogous</w:t>
      </w:r>
      <w:r w:rsidR="000D4230" w:rsidRPr="005B7B31">
        <w:rPr>
          <w:rFonts w:ascii="Arial" w:hAnsi="Arial" w:cs="Arial"/>
          <w:lang w:val="en-GB"/>
        </w:rPr>
        <w:t xml:space="preserve"> values on the product level</w:t>
      </w:r>
      <w:r w:rsidR="007E3D5B" w:rsidRPr="005B7B31">
        <w:rPr>
          <w:rFonts w:ascii="Arial" w:hAnsi="Arial" w:cs="Arial"/>
          <w:lang w:val="en-GB"/>
        </w:rPr>
        <w:t xml:space="preserve"> (except for the PD estimate), with the Poisson binomial test result are also required.</w:t>
      </w:r>
    </w:p>
    <w:p w14:paraId="03026967" w14:textId="77777777" w:rsidR="001821BA" w:rsidRPr="005B7B31" w:rsidRDefault="006C3AA5" w:rsidP="001821BA">
      <w:pPr>
        <w:rPr>
          <w:rFonts w:ascii="Arial" w:hAnsi="Arial" w:cs="Arial"/>
          <w:lang w:val="en-GB"/>
        </w:rPr>
      </w:pPr>
      <w:r w:rsidRPr="005B7B31">
        <w:rPr>
          <w:rFonts w:ascii="Arial" w:eastAsiaTheme="minorEastAsia" w:hAnsi="Arial" w:cs="Arial"/>
          <w:lang w:val="en-GB"/>
        </w:rPr>
        <w:t xml:space="preserve">Furthermore, a plot showing the time series of the product (PD model) level realised default rate and a corresponding aggregated </w:t>
      </w:r>
      <w:r w:rsidR="006F566F" w:rsidRPr="005B7B31">
        <w:rPr>
          <w:rFonts w:ascii="Arial" w:eastAsiaTheme="minorEastAsia" w:hAnsi="Arial" w:cs="Arial"/>
          <w:lang w:val="en-GB"/>
        </w:rPr>
        <w:t>PD estimate need to be provided,</w:t>
      </w:r>
      <w:r w:rsidRPr="005B7B31">
        <w:rPr>
          <w:rFonts w:ascii="Arial" w:eastAsiaTheme="minorEastAsia" w:hAnsi="Arial" w:cs="Arial"/>
          <w:lang w:val="en-GB"/>
        </w:rPr>
        <w:t xml:space="preserve"> </w:t>
      </w:r>
      <w:r w:rsidR="006F566F" w:rsidRPr="005B7B31">
        <w:rPr>
          <w:rFonts w:ascii="Arial" w:eastAsiaTheme="minorEastAsia" w:hAnsi="Arial" w:cs="Arial"/>
          <w:lang w:val="en-GB"/>
        </w:rPr>
        <w:t>t</w:t>
      </w:r>
      <w:r w:rsidRPr="005B7B31">
        <w:rPr>
          <w:rFonts w:ascii="Arial" w:eastAsiaTheme="minorEastAsia" w:hAnsi="Arial" w:cs="Arial"/>
          <w:lang w:val="en-GB"/>
        </w:rPr>
        <w:t xml:space="preserve">he time series </w:t>
      </w:r>
      <w:r w:rsidR="006F566F" w:rsidRPr="005B7B31">
        <w:rPr>
          <w:rFonts w:ascii="Arial" w:eastAsiaTheme="minorEastAsia" w:hAnsi="Arial" w:cs="Arial"/>
          <w:lang w:val="en-GB"/>
        </w:rPr>
        <w:t>being</w:t>
      </w:r>
      <w:r w:rsidRPr="005B7B31">
        <w:rPr>
          <w:rFonts w:ascii="Arial" w:eastAsiaTheme="minorEastAsia" w:hAnsi="Arial" w:cs="Arial"/>
          <w:lang w:val="en-GB"/>
        </w:rPr>
        <w:t xml:space="preserve"> built </w:t>
      </w:r>
      <w:r w:rsidR="006F566F" w:rsidRPr="005B7B31">
        <w:rPr>
          <w:rFonts w:ascii="Arial" w:eastAsiaTheme="minorEastAsia" w:hAnsi="Arial" w:cs="Arial"/>
          <w:lang w:val="en-GB"/>
        </w:rPr>
        <w:t>on the “quarterly time slices” sample</w:t>
      </w:r>
      <w:r w:rsidR="00DF0F3E" w:rsidRPr="005B7B31">
        <w:rPr>
          <w:rFonts w:ascii="Arial" w:eastAsiaTheme="minorEastAsia" w:hAnsi="Arial" w:cs="Arial"/>
          <w:lang w:val="en-GB"/>
        </w:rPr>
        <w:t xml:space="preserve"> (</w:t>
      </w:r>
      <w:r w:rsidR="00DF0F3E" w:rsidRPr="005B7B31">
        <w:rPr>
          <w:rFonts w:ascii="Arial" w:hAnsi="Arial" w:cs="Arial"/>
          <w:lang w:val="en-GB"/>
        </w:rPr>
        <w:t>excluding the last –recent sample – snapshot date)</w:t>
      </w:r>
      <w:r w:rsidRPr="005B7B31">
        <w:rPr>
          <w:rFonts w:ascii="Arial" w:eastAsiaTheme="minorEastAsia" w:hAnsi="Arial" w:cs="Arial"/>
          <w:lang w:val="en-GB"/>
        </w:rPr>
        <w:t xml:space="preserve">. The aggregated PD estimate is </w:t>
      </w:r>
      <w:r w:rsidR="004A7229" w:rsidRPr="005B7B31">
        <w:rPr>
          <w:rFonts w:ascii="Arial" w:eastAsiaTheme="minorEastAsia" w:hAnsi="Arial" w:cs="Arial"/>
          <w:lang w:val="en-GB"/>
        </w:rPr>
        <w:t xml:space="preserve">obtained by </w:t>
      </w:r>
      <w:r w:rsidRPr="005B7B31">
        <w:rPr>
          <w:rFonts w:ascii="Arial" w:eastAsiaTheme="minorEastAsia" w:hAnsi="Arial" w:cs="Arial"/>
          <w:lang w:val="en-GB"/>
        </w:rPr>
        <w:t>taking the account weighted average of the pool level estimated PD values.</w:t>
      </w:r>
      <w:r w:rsidR="004A7229" w:rsidRPr="005B7B31">
        <w:rPr>
          <w:rFonts w:ascii="Arial" w:eastAsiaTheme="minorEastAsia" w:hAnsi="Arial" w:cs="Arial"/>
          <w:lang w:val="en-GB"/>
        </w:rPr>
        <w:t xml:space="preserve"> That is, </w:t>
      </w:r>
      <m:oMath>
        <m:r>
          <w:rPr>
            <w:rFonts w:ascii="Cambria Math" w:hAnsi="Cambria Math" w:cs="Arial"/>
            <w:lang w:val="en-GB"/>
          </w:rPr>
          <m:t>PD=</m:t>
        </m:r>
        <m:f>
          <m:fPr>
            <m:ctrlPr>
              <w:rPr>
                <w:rFonts w:ascii="Cambria Math" w:hAnsi="Cambria Math" w:cs="Arial"/>
                <w:i/>
                <w:lang w:val="en-GB"/>
              </w:rPr>
            </m:ctrlPr>
          </m:fPr>
          <m:num>
            <m:r>
              <w:rPr>
                <w:rFonts w:ascii="Cambria Math" w:hAnsi="Cambria Math" w:cs="Arial"/>
                <w:lang w:val="en-GB"/>
              </w:rPr>
              <m:t>1</m:t>
            </m:r>
          </m:num>
          <m:den>
            <m:d>
              <m:dPr>
                <m:begChr m:val="|"/>
                <m:endChr m:val="|"/>
                <m:ctrlPr>
                  <w:rPr>
                    <w:rFonts w:ascii="Cambria Math" w:hAnsi="Cambria Math" w:cs="Arial"/>
                    <w:i/>
                    <w:lang w:val="en-GB"/>
                  </w:rPr>
                </m:ctrlPr>
              </m:dPr>
              <m:e>
                <m:r>
                  <w:rPr>
                    <w:rFonts w:ascii="Cambria Math" w:hAnsi="Cambria Math" w:cs="Arial"/>
                    <w:lang w:val="en-GB"/>
                  </w:rPr>
                  <m:t>N</m:t>
                </m:r>
              </m:e>
            </m:d>
          </m:den>
        </m:f>
        <m:nary>
          <m:naryPr>
            <m:chr m:val="∑"/>
            <m:limLoc m:val="undOvr"/>
            <m:supHide m:val="1"/>
            <m:ctrlPr>
              <w:rPr>
                <w:rFonts w:ascii="Cambria Math" w:hAnsi="Cambria Math" w:cs="Arial"/>
                <w:i/>
                <w:lang w:val="en-GB"/>
              </w:rPr>
            </m:ctrlPr>
          </m:naryPr>
          <m:sub>
            <m:r>
              <w:rPr>
                <w:rFonts w:ascii="Cambria Math" w:eastAsiaTheme="minorEastAsia" w:hAnsi="Cambria Math" w:cs="Arial"/>
                <w:lang w:val="en-GB"/>
              </w:rPr>
              <m:t>a∈N</m:t>
            </m:r>
          </m:sub>
          <m:sup/>
          <m:e>
            <m:r>
              <w:rPr>
                <w:rFonts w:ascii="Cambria Math" w:hAnsi="Cambria Math" w:cs="Arial"/>
                <w:lang w:val="en-GB"/>
              </w:rPr>
              <m:t>PD(a)</m:t>
            </m:r>
          </m:e>
        </m:nary>
      </m:oMath>
      <w:r w:rsidR="004A7229" w:rsidRPr="005B7B31">
        <w:rPr>
          <w:rFonts w:ascii="Arial" w:eastAsiaTheme="minorEastAsia" w:hAnsi="Arial" w:cs="Arial"/>
          <w:lang w:val="en-GB"/>
        </w:rPr>
        <w:t xml:space="preserve"> have to be calculated separately for each sn</w:t>
      </w:r>
      <w:r w:rsidR="007E3D5B" w:rsidRPr="005B7B31">
        <w:rPr>
          <w:rFonts w:ascii="Arial" w:eastAsiaTheme="minorEastAsia" w:hAnsi="Arial" w:cs="Arial"/>
          <w:lang w:val="en-GB"/>
        </w:rPr>
        <w:t xml:space="preserve">apshot date in the </w:t>
      </w:r>
      <w:r w:rsidR="006F566F" w:rsidRPr="005B7B31">
        <w:rPr>
          <w:rFonts w:ascii="Arial" w:eastAsiaTheme="minorEastAsia" w:hAnsi="Arial" w:cs="Arial"/>
          <w:lang w:val="en-GB"/>
        </w:rPr>
        <w:t>“quarterly time slices” sample</w:t>
      </w:r>
      <w:r w:rsidR="007E3D5B" w:rsidRPr="005B7B31">
        <w:rPr>
          <w:rFonts w:ascii="Arial" w:eastAsiaTheme="minorEastAsia" w:hAnsi="Arial" w:cs="Arial"/>
          <w:lang w:val="en-GB"/>
        </w:rPr>
        <w:t>.</w:t>
      </w:r>
    </w:p>
    <w:p w14:paraId="03026968" w14:textId="77777777" w:rsidR="0067674B" w:rsidRPr="005B7B31" w:rsidRDefault="0067674B" w:rsidP="001821BA">
      <w:pPr>
        <w:rPr>
          <w:rFonts w:ascii="Arial" w:hAnsi="Arial" w:cs="Arial"/>
          <w:lang w:val="en-GB"/>
        </w:rPr>
      </w:pPr>
    </w:p>
    <w:p w14:paraId="03026969" w14:textId="77777777" w:rsidR="001821BA" w:rsidRPr="005B7B31" w:rsidRDefault="001821BA" w:rsidP="001821BA">
      <w:pPr>
        <w:rPr>
          <w:rFonts w:ascii="Arial" w:hAnsi="Arial" w:cs="Arial"/>
          <w:u w:val="single"/>
          <w:lang w:val="en-GB"/>
        </w:rPr>
      </w:pPr>
      <w:r w:rsidRPr="005B7B31">
        <w:rPr>
          <w:rFonts w:ascii="Arial" w:hAnsi="Arial" w:cs="Arial"/>
          <w:u w:val="single"/>
          <w:lang w:val="en-GB"/>
        </w:rPr>
        <w:t>Suggested analyses</w:t>
      </w:r>
    </w:p>
    <w:p w14:paraId="0302696A" w14:textId="77777777" w:rsidR="001821BA" w:rsidRPr="005B7B31" w:rsidRDefault="007B129A" w:rsidP="001821BA">
      <w:pPr>
        <w:rPr>
          <w:rFonts w:ascii="Arial" w:hAnsi="Arial" w:cs="Arial"/>
          <w:lang w:val="en-GB"/>
        </w:rPr>
      </w:pPr>
      <w:r w:rsidRPr="005B7B31">
        <w:rPr>
          <w:rFonts w:ascii="Arial" w:hAnsi="Arial" w:cs="Arial"/>
          <w:lang w:val="en-GB"/>
        </w:rPr>
        <w:t xml:space="preserve">Consistency between the provided realised default rates vs. estimated PD values and the p-values </w:t>
      </w:r>
      <w:r w:rsidR="00700B64" w:rsidRPr="005B7B31">
        <w:rPr>
          <w:rFonts w:ascii="Arial" w:hAnsi="Arial" w:cs="Arial"/>
          <w:lang w:val="en-GB"/>
        </w:rPr>
        <w:t>shall</w:t>
      </w:r>
      <w:r w:rsidRPr="005B7B31">
        <w:rPr>
          <w:rFonts w:ascii="Arial" w:hAnsi="Arial" w:cs="Arial"/>
          <w:lang w:val="en-GB"/>
        </w:rPr>
        <w:t xml:space="preserve"> be checked in all cases. (A p-value above 50% </w:t>
      </w:r>
      <w:r w:rsidR="00530E5A" w:rsidRPr="005B7B31">
        <w:rPr>
          <w:rFonts w:ascii="Arial" w:hAnsi="Arial" w:cs="Arial"/>
          <w:lang w:val="en-GB"/>
        </w:rPr>
        <w:t>is expected to</w:t>
      </w:r>
      <w:r w:rsidRPr="005B7B31">
        <w:rPr>
          <w:rFonts w:ascii="Arial" w:hAnsi="Arial" w:cs="Arial"/>
          <w:lang w:val="en-GB"/>
        </w:rPr>
        <w:t xml:space="preserve"> be seen </w:t>
      </w:r>
      <w:r w:rsidR="00AA7A61" w:rsidRPr="005B7B31">
        <w:rPr>
          <w:rFonts w:ascii="Arial" w:hAnsi="Arial" w:cs="Arial"/>
          <w:lang w:val="en-GB"/>
        </w:rPr>
        <w:t>more or less when realised default rate</w:t>
      </w:r>
      <w:r w:rsidRPr="005B7B31">
        <w:rPr>
          <w:rFonts w:ascii="Arial" w:hAnsi="Arial" w:cs="Arial"/>
          <w:lang w:val="en-GB"/>
        </w:rPr>
        <w:t xml:space="preserve"> </w:t>
      </w:r>
      <w:r w:rsidR="00AA7A61" w:rsidRPr="005B7B31">
        <w:rPr>
          <w:rFonts w:ascii="Arial" w:hAnsi="Arial" w:cs="Arial"/>
          <w:lang w:val="en-GB"/>
        </w:rPr>
        <w:t xml:space="preserve">is </w:t>
      </w:r>
      <w:r w:rsidRPr="005B7B31">
        <w:rPr>
          <w:rFonts w:ascii="Arial" w:hAnsi="Arial" w:cs="Arial"/>
          <w:lang w:val="en-GB"/>
        </w:rPr>
        <w:t xml:space="preserve">above the </w:t>
      </w:r>
      <w:r w:rsidR="00AA7A61" w:rsidRPr="005B7B31">
        <w:rPr>
          <w:rFonts w:ascii="Arial" w:hAnsi="Arial" w:cs="Arial"/>
          <w:lang w:val="en-GB"/>
        </w:rPr>
        <w:t xml:space="preserve">PD </w:t>
      </w:r>
      <w:r w:rsidRPr="005B7B31">
        <w:rPr>
          <w:rFonts w:ascii="Arial" w:hAnsi="Arial" w:cs="Arial"/>
          <w:lang w:val="en-GB"/>
        </w:rPr>
        <w:t xml:space="preserve">estimate, </w:t>
      </w:r>
      <w:r w:rsidR="00AA7A61" w:rsidRPr="005B7B31">
        <w:rPr>
          <w:rFonts w:ascii="Arial" w:hAnsi="Arial" w:cs="Arial"/>
          <w:lang w:val="en-GB"/>
        </w:rPr>
        <w:t xml:space="preserve">and vice versa, unless the number of accounts </w:t>
      </w:r>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m:t>
            </m:r>
          </m:sub>
        </m:sSub>
      </m:oMath>
      <w:r w:rsidR="00AA7A61" w:rsidRPr="005B7B31">
        <w:rPr>
          <w:rFonts w:ascii="Arial" w:eastAsiaTheme="minorEastAsia" w:hAnsi="Arial" w:cs="Arial"/>
          <w:lang w:val="en-GB"/>
        </w:rPr>
        <w:t xml:space="preserve"> is very small.)</w:t>
      </w:r>
    </w:p>
    <w:p w14:paraId="0302696B" w14:textId="77777777" w:rsidR="00AA7A61" w:rsidRPr="005B7B31" w:rsidRDefault="00AA7A61" w:rsidP="001821BA">
      <w:pPr>
        <w:rPr>
          <w:rFonts w:ascii="Arial" w:hAnsi="Arial" w:cs="Arial"/>
          <w:lang w:val="en-GB"/>
        </w:rPr>
      </w:pPr>
      <w:r w:rsidRPr="005B7B31">
        <w:rPr>
          <w:rFonts w:ascii="Arial" w:hAnsi="Arial" w:cs="Arial"/>
          <w:lang w:val="en-GB"/>
        </w:rPr>
        <w:lastRenderedPageBreak/>
        <w:t>In case of issues with the accuracy, the test could be checked for earlier periods to understand whether the problem appeared only recently or it is persistent. (To that end, considering the results of the corresponding goodness of fit test can also be useful.)</w:t>
      </w:r>
      <w:r w:rsidR="007E3D5B" w:rsidRPr="005B7B31">
        <w:rPr>
          <w:rFonts w:ascii="Arial" w:hAnsi="Arial" w:cs="Arial"/>
          <w:lang w:val="en-GB"/>
        </w:rPr>
        <w:t xml:space="preserve"> </w:t>
      </w:r>
      <w:r w:rsidR="007A12F7" w:rsidRPr="005B7B31">
        <w:rPr>
          <w:rFonts w:ascii="Arial" w:hAnsi="Arial" w:cs="Arial"/>
          <w:lang w:val="en-GB"/>
        </w:rPr>
        <w:t>A c</w:t>
      </w:r>
      <w:r w:rsidR="007E3D5B" w:rsidRPr="005B7B31">
        <w:rPr>
          <w:rFonts w:ascii="Arial" w:hAnsi="Arial" w:cs="Arial"/>
          <w:lang w:val="en-GB"/>
        </w:rPr>
        <w:t xml:space="preserve">hart showing the historical default rate </w:t>
      </w:r>
      <w:r w:rsidR="007A12F7" w:rsidRPr="005B7B31">
        <w:rPr>
          <w:rFonts w:ascii="Arial" w:hAnsi="Arial" w:cs="Arial"/>
          <w:lang w:val="en-GB"/>
        </w:rPr>
        <w:t xml:space="preserve">(for the problematic pool) </w:t>
      </w:r>
      <w:r w:rsidR="007E3D5B" w:rsidRPr="005B7B31">
        <w:rPr>
          <w:rFonts w:ascii="Arial" w:hAnsi="Arial" w:cs="Arial"/>
          <w:lang w:val="en-GB"/>
        </w:rPr>
        <w:t xml:space="preserve">is a good starting point for such an analysis. </w:t>
      </w:r>
    </w:p>
    <w:p w14:paraId="0302696C" w14:textId="77777777" w:rsidR="00AA7A61" w:rsidRPr="005B7B31" w:rsidRDefault="00AA7A61" w:rsidP="001821BA">
      <w:pPr>
        <w:rPr>
          <w:rFonts w:ascii="Arial" w:hAnsi="Arial" w:cs="Arial"/>
          <w:lang w:val="en-GB"/>
        </w:rPr>
      </w:pPr>
      <w:r w:rsidRPr="005B7B31">
        <w:rPr>
          <w:rFonts w:ascii="Arial" w:hAnsi="Arial" w:cs="Arial"/>
          <w:lang w:val="en-GB"/>
        </w:rPr>
        <w:t xml:space="preserve">For </w:t>
      </w:r>
      <w:proofErr w:type="spellStart"/>
      <w:r w:rsidRPr="005B7B31">
        <w:rPr>
          <w:rFonts w:ascii="Arial" w:hAnsi="Arial" w:cs="Arial"/>
          <w:lang w:val="en-GB"/>
        </w:rPr>
        <w:t>PiT</w:t>
      </w:r>
      <w:proofErr w:type="spellEnd"/>
      <w:r w:rsidRPr="005B7B31">
        <w:rPr>
          <w:rFonts w:ascii="Arial" w:hAnsi="Arial" w:cs="Arial"/>
          <w:lang w:val="en-GB"/>
        </w:rPr>
        <w:t xml:space="preserve"> systems, the one year delay in the calibration can be a reason that the portfolio level default rate and the (aggregated) estimated PD do not match. In particular, underestimation may appear in a period when default rate is increasing. One can relatively easily check if that is indeed the reason if – for the sake of this analysis – the most recent calibration parameters are applied one year backwards to the sample, artificially eliminating the one year lag. </w:t>
      </w:r>
    </w:p>
    <w:p w14:paraId="0302696D" w14:textId="77777777" w:rsidR="00AA7A61" w:rsidRPr="005B7B31" w:rsidRDefault="00AA7A61" w:rsidP="001821BA">
      <w:pPr>
        <w:rPr>
          <w:rFonts w:ascii="Arial" w:hAnsi="Arial" w:cs="Arial"/>
          <w:lang w:val="en-GB"/>
        </w:rPr>
      </w:pPr>
    </w:p>
    <w:p w14:paraId="0302696E" w14:textId="77777777" w:rsidR="001821BA" w:rsidRPr="005B7B31" w:rsidRDefault="001821BA" w:rsidP="001821BA">
      <w:pPr>
        <w:rPr>
          <w:rFonts w:ascii="Arial" w:hAnsi="Arial" w:cs="Arial"/>
          <w:u w:val="single"/>
          <w:lang w:val="en-GB"/>
        </w:rPr>
      </w:pPr>
      <w:r w:rsidRPr="005B7B31">
        <w:rPr>
          <w:rFonts w:ascii="Arial" w:hAnsi="Arial" w:cs="Arial"/>
          <w:u w:val="single"/>
          <w:lang w:val="en-GB"/>
        </w:rPr>
        <w:t>Assessment</w:t>
      </w:r>
    </w:p>
    <w:p w14:paraId="0302696F" w14:textId="77777777" w:rsidR="006D70FC" w:rsidRPr="005B7B31" w:rsidRDefault="006D70FC" w:rsidP="001821BA">
      <w:pPr>
        <w:rPr>
          <w:rFonts w:ascii="Arial" w:hAnsi="Arial" w:cs="Arial"/>
          <w:lang w:val="en-GB"/>
        </w:rPr>
      </w:pPr>
      <w:r w:rsidRPr="005B7B31">
        <w:rPr>
          <w:rFonts w:ascii="Arial" w:hAnsi="Arial" w:cs="Arial"/>
          <w:lang w:val="en-GB"/>
        </w:rPr>
        <w:t xml:space="preserve">The following rules apply in the assessment of the accuracy tests. </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6D70FC" w:rsidRPr="005B7B31" w14:paraId="03026971" w14:textId="77777777" w:rsidTr="00AA4788">
        <w:trPr>
          <w:jc w:val="center"/>
        </w:trPr>
        <w:tc>
          <w:tcPr>
            <w:tcW w:w="9214" w:type="dxa"/>
            <w:gridSpan w:val="3"/>
            <w:shd w:val="clear" w:color="auto" w:fill="A6A6A6" w:themeFill="background1" w:themeFillShade="A6"/>
          </w:tcPr>
          <w:p w14:paraId="03026970" w14:textId="77777777" w:rsidR="006D70FC" w:rsidRPr="005B7B31" w:rsidRDefault="006D70FC" w:rsidP="0029389E">
            <w:pPr>
              <w:pStyle w:val="Tab"/>
            </w:pPr>
            <w:r w:rsidRPr="005B7B31">
              <w:t>Accuracy</w:t>
            </w:r>
          </w:p>
        </w:tc>
      </w:tr>
      <w:tr w:rsidR="006D70FC" w:rsidRPr="005B7B31" w14:paraId="03026973" w14:textId="77777777" w:rsidTr="00AA4788">
        <w:trPr>
          <w:jc w:val="center"/>
        </w:trPr>
        <w:tc>
          <w:tcPr>
            <w:tcW w:w="9214" w:type="dxa"/>
            <w:gridSpan w:val="3"/>
            <w:shd w:val="clear" w:color="auto" w:fill="F2F2F2" w:themeFill="background1" w:themeFillShade="F2"/>
            <w:vAlign w:val="center"/>
          </w:tcPr>
          <w:p w14:paraId="03026972" w14:textId="77777777" w:rsidR="006D70FC" w:rsidRPr="005B7B31" w:rsidRDefault="006D70FC" w:rsidP="0029389E">
            <w:pPr>
              <w:pStyle w:val="Tab"/>
            </w:pPr>
            <w:r w:rsidRPr="005B7B31">
              <w:rPr>
                <w:rFonts w:eastAsiaTheme="minorEastAsia"/>
              </w:rPr>
              <w:t>Pool level p-values of the single period binomial test</w:t>
            </w:r>
          </w:p>
        </w:tc>
      </w:tr>
      <w:tr w:rsidR="006D70FC" w:rsidRPr="005B7B31" w14:paraId="03026976" w14:textId="77777777" w:rsidTr="00AA4788">
        <w:trPr>
          <w:jc w:val="center"/>
        </w:trPr>
        <w:tc>
          <w:tcPr>
            <w:tcW w:w="5480" w:type="dxa"/>
            <w:gridSpan w:val="2"/>
            <w:shd w:val="clear" w:color="auto" w:fill="CCCCCC"/>
            <w:vAlign w:val="center"/>
          </w:tcPr>
          <w:p w14:paraId="03026974" w14:textId="77777777" w:rsidR="006D70FC" w:rsidRPr="005B7B31" w:rsidRDefault="006D70FC" w:rsidP="0029389E">
            <w:pPr>
              <w:pStyle w:val="Tab"/>
            </w:pPr>
            <w:r w:rsidRPr="005B7B31">
              <w:t xml:space="preserve">p-value </w:t>
            </w:r>
            <m:oMath>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i</m:t>
                  </m:r>
                </m:sub>
              </m:sSub>
            </m:oMath>
          </w:p>
        </w:tc>
        <w:tc>
          <w:tcPr>
            <w:tcW w:w="3734" w:type="dxa"/>
            <w:shd w:val="clear" w:color="auto" w:fill="CCCCCC"/>
            <w:vAlign w:val="center"/>
          </w:tcPr>
          <w:p w14:paraId="03026975" w14:textId="77777777" w:rsidR="006D70FC" w:rsidRPr="005B7B31" w:rsidRDefault="006D70FC" w:rsidP="0029389E">
            <w:pPr>
              <w:pStyle w:val="Tab"/>
            </w:pPr>
            <w:r w:rsidRPr="005B7B31">
              <w:t>Assessment</w:t>
            </w:r>
          </w:p>
        </w:tc>
      </w:tr>
      <w:tr w:rsidR="006D70FC" w:rsidRPr="005B7B31" w14:paraId="03026979" w14:textId="77777777" w:rsidTr="00AA4788">
        <w:trPr>
          <w:trHeight w:val="372"/>
          <w:jc w:val="center"/>
        </w:trPr>
        <w:tc>
          <w:tcPr>
            <w:tcW w:w="5480" w:type="dxa"/>
            <w:gridSpan w:val="2"/>
            <w:vAlign w:val="center"/>
          </w:tcPr>
          <w:p w14:paraId="03026977" w14:textId="77777777" w:rsidR="006D70FC" w:rsidRPr="005B7B31" w:rsidRDefault="00A75FF4" w:rsidP="00A75FF4">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&lt;</w:t>
            </w:r>
            <w:r w:rsidR="006D70FC" w:rsidRPr="005B7B31">
              <w:rPr>
                <w:rFonts w:ascii="Arial" w:eastAsia="Arial" w:hAnsi="Arial" w:cs="Arial"/>
                <w:sz w:val="18"/>
                <w:szCs w:val="18"/>
                <w:lang w:val="en-GB"/>
              </w:rPr>
              <w:t xml:space="preserve"> </w:t>
            </w:r>
            <w:r w:rsidRPr="005B7B31">
              <w:rPr>
                <w:rFonts w:ascii="Arial" w:eastAsia="Arial" w:hAnsi="Arial" w:cs="Arial"/>
                <w:sz w:val="18"/>
                <w:szCs w:val="18"/>
                <w:lang w:val="en-GB"/>
              </w:rPr>
              <w:t>9</w:t>
            </w:r>
            <w:r w:rsidR="006D70FC" w:rsidRPr="005B7B31">
              <w:rPr>
                <w:rFonts w:ascii="Arial" w:eastAsia="Arial" w:hAnsi="Arial" w:cs="Arial"/>
                <w:sz w:val="18"/>
                <w:szCs w:val="18"/>
                <w:lang w:val="en-GB"/>
              </w:rPr>
              <w:t>5%</w:t>
            </w:r>
          </w:p>
        </w:tc>
        <w:tc>
          <w:tcPr>
            <w:tcW w:w="3734" w:type="dxa"/>
            <w:shd w:val="clear" w:color="auto" w:fill="92D050"/>
            <w:vAlign w:val="center"/>
          </w:tcPr>
          <w:p w14:paraId="03026978" w14:textId="77777777" w:rsidR="006D70FC" w:rsidRPr="005B7B31" w:rsidRDefault="006D70FC" w:rsidP="00AA4788">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6D70FC" w:rsidRPr="005B7B31" w14:paraId="0302697C" w14:textId="77777777" w:rsidTr="00AA4788">
        <w:trPr>
          <w:trHeight w:val="372"/>
          <w:jc w:val="center"/>
        </w:trPr>
        <w:tc>
          <w:tcPr>
            <w:tcW w:w="5480" w:type="dxa"/>
            <w:gridSpan w:val="2"/>
            <w:vAlign w:val="center"/>
          </w:tcPr>
          <w:p w14:paraId="0302697A" w14:textId="77777777" w:rsidR="006D70FC" w:rsidRPr="005B7B31" w:rsidRDefault="00A75FF4" w:rsidP="00A75FF4">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[95%, 99</w:t>
            </w:r>
            <w:r w:rsidR="006D70FC" w:rsidRPr="005B7B31">
              <w:rPr>
                <w:rFonts w:ascii="Arial" w:eastAsia="Arial" w:hAnsi="Arial" w:cs="Arial"/>
                <w:sz w:val="18"/>
                <w:szCs w:val="18"/>
                <w:lang w:val="en-GB"/>
              </w:rPr>
              <w:t>%</w:t>
            </w:r>
            <w:r w:rsidRPr="005B7B31">
              <w:rPr>
                <w:rFonts w:ascii="Arial" w:eastAsia="Arial" w:hAnsi="Arial" w:cs="Arial"/>
                <w:sz w:val="18"/>
                <w:szCs w:val="18"/>
                <w:lang w:val="en-GB"/>
              </w:rPr>
              <w:t>)</w:t>
            </w:r>
          </w:p>
        </w:tc>
        <w:tc>
          <w:tcPr>
            <w:tcW w:w="3734" w:type="dxa"/>
            <w:shd w:val="clear" w:color="auto" w:fill="FFFF00"/>
            <w:vAlign w:val="center"/>
          </w:tcPr>
          <w:p w14:paraId="0302697B" w14:textId="77777777" w:rsidR="006D70FC" w:rsidRPr="005B7B31" w:rsidRDefault="006D70FC" w:rsidP="00AA4788">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6D70FC" w:rsidRPr="005B7B31" w14:paraId="0302697F" w14:textId="77777777" w:rsidTr="00AA4788">
        <w:trPr>
          <w:trHeight w:val="372"/>
          <w:jc w:val="center"/>
        </w:trPr>
        <w:tc>
          <w:tcPr>
            <w:tcW w:w="5480" w:type="dxa"/>
            <w:gridSpan w:val="2"/>
            <w:vAlign w:val="center"/>
          </w:tcPr>
          <w:p w14:paraId="0302697D" w14:textId="77777777" w:rsidR="006D70FC" w:rsidRPr="005B7B31" w:rsidRDefault="00A75FF4" w:rsidP="00A75FF4">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w:t>
            </w:r>
            <w:r w:rsidR="006D70FC" w:rsidRPr="005B7B31">
              <w:rPr>
                <w:rFonts w:ascii="Arial" w:eastAsia="Arial" w:hAnsi="Arial" w:cs="Arial"/>
                <w:sz w:val="18"/>
                <w:szCs w:val="18"/>
                <w:lang w:val="en-GB"/>
              </w:rPr>
              <w:t xml:space="preserve"> </w:t>
            </w:r>
            <w:r w:rsidRPr="005B7B31">
              <w:rPr>
                <w:rFonts w:ascii="Arial" w:eastAsia="Arial" w:hAnsi="Arial" w:cs="Arial"/>
                <w:sz w:val="18"/>
                <w:szCs w:val="18"/>
                <w:lang w:val="en-GB"/>
              </w:rPr>
              <w:t>99</w:t>
            </w:r>
            <w:r w:rsidR="006D70FC" w:rsidRPr="005B7B31">
              <w:rPr>
                <w:rFonts w:ascii="Arial" w:eastAsia="Arial" w:hAnsi="Arial" w:cs="Arial"/>
                <w:sz w:val="18"/>
                <w:szCs w:val="18"/>
                <w:lang w:val="en-GB"/>
              </w:rPr>
              <w:t>%</w:t>
            </w:r>
          </w:p>
        </w:tc>
        <w:tc>
          <w:tcPr>
            <w:tcW w:w="3734" w:type="dxa"/>
            <w:shd w:val="clear" w:color="auto" w:fill="FF0000"/>
            <w:vAlign w:val="center"/>
          </w:tcPr>
          <w:p w14:paraId="0302697E" w14:textId="77777777" w:rsidR="006D70FC" w:rsidRPr="005B7B31" w:rsidRDefault="006D70FC" w:rsidP="00AA4788">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6D70FC" w:rsidRPr="005B7B31" w14:paraId="03026982" w14:textId="77777777" w:rsidTr="00AA4788">
        <w:trPr>
          <w:jc w:val="center"/>
        </w:trPr>
        <w:tc>
          <w:tcPr>
            <w:tcW w:w="585" w:type="dxa"/>
            <w:shd w:val="clear" w:color="auto" w:fill="F2F2F2" w:themeFill="background1" w:themeFillShade="F2"/>
            <w:vAlign w:val="center"/>
          </w:tcPr>
          <w:p w14:paraId="03026980" w14:textId="77777777" w:rsidR="006D70FC" w:rsidRPr="005B7B31" w:rsidRDefault="006D70FC" w:rsidP="0029389E">
            <w:pPr>
              <w:pStyle w:val="Tab"/>
            </w:pPr>
            <w:r w:rsidRPr="005B7B31">
              <w:t>6</w:t>
            </w:r>
          </w:p>
        </w:tc>
        <w:tc>
          <w:tcPr>
            <w:tcW w:w="8629" w:type="dxa"/>
            <w:gridSpan w:val="2"/>
            <w:shd w:val="clear" w:color="auto" w:fill="F2F2F2" w:themeFill="background1" w:themeFillShade="F2"/>
            <w:vAlign w:val="center"/>
          </w:tcPr>
          <w:p w14:paraId="03026981" w14:textId="77777777" w:rsidR="006D70FC" w:rsidRPr="005B7B31" w:rsidRDefault="006D70FC" w:rsidP="0029389E">
            <w:pPr>
              <w:pStyle w:val="Tab"/>
            </w:pPr>
            <w:r w:rsidRPr="005B7B31">
              <w:rPr>
                <w:rFonts w:eastAsiaTheme="minorEastAsia"/>
              </w:rPr>
              <w:t>Single period binomial test on pool level</w:t>
            </w:r>
          </w:p>
        </w:tc>
      </w:tr>
      <w:tr w:rsidR="00A119DC" w:rsidRPr="005B7B31" w14:paraId="03026985" w14:textId="77777777" w:rsidTr="00AA4788">
        <w:trPr>
          <w:jc w:val="center"/>
        </w:trPr>
        <w:tc>
          <w:tcPr>
            <w:tcW w:w="5480" w:type="dxa"/>
            <w:gridSpan w:val="2"/>
            <w:shd w:val="clear" w:color="auto" w:fill="CCCCCC"/>
            <w:vAlign w:val="center"/>
          </w:tcPr>
          <w:p w14:paraId="03026983" w14:textId="77777777" w:rsidR="00A119DC" w:rsidRPr="005B7B31" w:rsidRDefault="00A119DC" w:rsidP="0029389E">
            <w:pPr>
              <w:pStyle w:val="Tab"/>
            </w:pPr>
            <w:r w:rsidRPr="005B7B31">
              <w:t>Average pool level results (Green: 0, Yellow:1, Red: 3)</w:t>
            </w:r>
            <w:r w:rsidRPr="005B7B31">
              <w:br/>
              <w:t xml:space="preserve">weighted by the number of accounts in out-of-time </w:t>
            </w:r>
            <w:proofErr w:type="spellStart"/>
            <w:r w:rsidRPr="005B7B31">
              <w:t>smp</w:t>
            </w:r>
            <w:proofErr w:type="spellEnd"/>
            <w:r w:rsidRPr="005B7B31">
              <w:t>.</w:t>
            </w:r>
          </w:p>
        </w:tc>
        <w:tc>
          <w:tcPr>
            <w:tcW w:w="3734" w:type="dxa"/>
            <w:shd w:val="clear" w:color="auto" w:fill="CCCCCC"/>
            <w:vAlign w:val="center"/>
          </w:tcPr>
          <w:p w14:paraId="03026984" w14:textId="77777777" w:rsidR="00A119DC" w:rsidRPr="005B7B31" w:rsidRDefault="00A119DC" w:rsidP="0029389E">
            <w:pPr>
              <w:pStyle w:val="Tab"/>
            </w:pPr>
            <w:r w:rsidRPr="005B7B31">
              <w:t>Assessment</w:t>
            </w:r>
          </w:p>
        </w:tc>
      </w:tr>
      <w:tr w:rsidR="00A119DC" w:rsidRPr="005B7B31" w14:paraId="03026988" w14:textId="77777777" w:rsidTr="00AA4788">
        <w:trPr>
          <w:trHeight w:val="372"/>
          <w:jc w:val="center"/>
        </w:trPr>
        <w:tc>
          <w:tcPr>
            <w:tcW w:w="5480" w:type="dxa"/>
            <w:gridSpan w:val="2"/>
            <w:vAlign w:val="center"/>
          </w:tcPr>
          <w:p w14:paraId="03026986" w14:textId="77777777" w:rsidR="00A119DC" w:rsidRPr="005B7B31" w:rsidRDefault="00A119DC" w:rsidP="00AA4788">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0.5</w:t>
            </w:r>
          </w:p>
        </w:tc>
        <w:tc>
          <w:tcPr>
            <w:tcW w:w="3734" w:type="dxa"/>
            <w:shd w:val="clear" w:color="auto" w:fill="92D050"/>
            <w:vAlign w:val="center"/>
          </w:tcPr>
          <w:p w14:paraId="03026987" w14:textId="77777777" w:rsidR="00A119DC" w:rsidRPr="005B7B31" w:rsidRDefault="00A119DC" w:rsidP="00AA4788">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A119DC" w:rsidRPr="005B7B31" w14:paraId="0302698B" w14:textId="77777777" w:rsidTr="00AA4788">
        <w:trPr>
          <w:trHeight w:val="372"/>
          <w:jc w:val="center"/>
        </w:trPr>
        <w:tc>
          <w:tcPr>
            <w:tcW w:w="5480" w:type="dxa"/>
            <w:gridSpan w:val="2"/>
            <w:vAlign w:val="center"/>
          </w:tcPr>
          <w:p w14:paraId="03026989" w14:textId="77777777" w:rsidR="00A119DC" w:rsidRPr="005B7B31" w:rsidRDefault="00A119DC" w:rsidP="00AA4788">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(0.5, 1.5]</w:t>
            </w:r>
          </w:p>
        </w:tc>
        <w:tc>
          <w:tcPr>
            <w:tcW w:w="3734" w:type="dxa"/>
            <w:shd w:val="clear" w:color="auto" w:fill="FFFF00"/>
            <w:vAlign w:val="center"/>
          </w:tcPr>
          <w:p w14:paraId="0302698A" w14:textId="77777777" w:rsidR="00A119DC" w:rsidRPr="005B7B31" w:rsidRDefault="00A119DC" w:rsidP="00AA4788">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A119DC" w:rsidRPr="005B7B31" w14:paraId="0302698E" w14:textId="77777777" w:rsidTr="00AA4788">
        <w:trPr>
          <w:trHeight w:val="372"/>
          <w:jc w:val="center"/>
        </w:trPr>
        <w:tc>
          <w:tcPr>
            <w:tcW w:w="5480" w:type="dxa"/>
            <w:gridSpan w:val="2"/>
            <w:vAlign w:val="center"/>
          </w:tcPr>
          <w:p w14:paraId="0302698C" w14:textId="77777777" w:rsidR="00A119DC" w:rsidRPr="005B7B31" w:rsidRDefault="00A119DC" w:rsidP="00A119DC">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1.5</w:t>
            </w:r>
          </w:p>
        </w:tc>
        <w:tc>
          <w:tcPr>
            <w:tcW w:w="3734" w:type="dxa"/>
            <w:shd w:val="clear" w:color="auto" w:fill="FF0000"/>
            <w:vAlign w:val="center"/>
          </w:tcPr>
          <w:p w14:paraId="0302698D" w14:textId="77777777" w:rsidR="00A119DC" w:rsidRPr="005B7B31" w:rsidRDefault="00A119DC" w:rsidP="00AA4788">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6D70FC" w:rsidRPr="005B7B31" w14:paraId="03026991" w14:textId="77777777" w:rsidTr="00AA4788">
        <w:trPr>
          <w:jc w:val="center"/>
        </w:trPr>
        <w:tc>
          <w:tcPr>
            <w:tcW w:w="585" w:type="dxa"/>
            <w:shd w:val="clear" w:color="auto" w:fill="F2F2F2" w:themeFill="background1" w:themeFillShade="F2"/>
            <w:vAlign w:val="center"/>
          </w:tcPr>
          <w:p w14:paraId="0302698F" w14:textId="77777777" w:rsidR="006D70FC" w:rsidRPr="005B7B31" w:rsidRDefault="006D70FC" w:rsidP="0029389E">
            <w:pPr>
              <w:pStyle w:val="Tab"/>
            </w:pPr>
            <w:r w:rsidRPr="005B7B31">
              <w:t>7</w:t>
            </w:r>
          </w:p>
        </w:tc>
        <w:tc>
          <w:tcPr>
            <w:tcW w:w="8629" w:type="dxa"/>
            <w:gridSpan w:val="2"/>
            <w:shd w:val="clear" w:color="auto" w:fill="F2F2F2" w:themeFill="background1" w:themeFillShade="F2"/>
            <w:vAlign w:val="center"/>
          </w:tcPr>
          <w:p w14:paraId="03026990" w14:textId="77777777" w:rsidR="006D70FC" w:rsidRPr="005B7B31" w:rsidRDefault="006D70FC" w:rsidP="0029389E">
            <w:pPr>
              <w:pStyle w:val="Tab"/>
            </w:pPr>
            <w:r w:rsidRPr="005B7B31">
              <w:rPr>
                <w:rFonts w:eastAsiaTheme="minorEastAsia"/>
              </w:rPr>
              <w:t>Single period Poisson binomial test (product level)</w:t>
            </w:r>
          </w:p>
        </w:tc>
      </w:tr>
      <w:tr w:rsidR="00A75FF4" w:rsidRPr="005B7B31" w14:paraId="03026994" w14:textId="77777777" w:rsidTr="00AA4788">
        <w:trPr>
          <w:jc w:val="center"/>
        </w:trPr>
        <w:tc>
          <w:tcPr>
            <w:tcW w:w="5480" w:type="dxa"/>
            <w:gridSpan w:val="2"/>
            <w:shd w:val="clear" w:color="auto" w:fill="CCCCCC"/>
            <w:vAlign w:val="center"/>
          </w:tcPr>
          <w:p w14:paraId="03026992" w14:textId="77777777" w:rsidR="00A75FF4" w:rsidRPr="005B7B31" w:rsidRDefault="00A75FF4" w:rsidP="0029389E">
            <w:pPr>
              <w:pStyle w:val="Tab"/>
            </w:pPr>
            <w:r w:rsidRPr="005B7B31">
              <w:t xml:space="preserve">p-value </w:t>
            </w:r>
            <m:oMath>
              <m:r>
                <m:rPr>
                  <m:sty m:val="bi"/>
                </m:rPr>
                <w:rPr>
                  <w:rFonts w:ascii="Cambria Math" w:hAnsi="Cambria Math"/>
                </w:rPr>
                <m:t>p</m:t>
              </m:r>
            </m:oMath>
          </w:p>
        </w:tc>
        <w:tc>
          <w:tcPr>
            <w:tcW w:w="3734" w:type="dxa"/>
            <w:shd w:val="clear" w:color="auto" w:fill="CCCCCC"/>
            <w:vAlign w:val="center"/>
          </w:tcPr>
          <w:p w14:paraId="03026993" w14:textId="77777777" w:rsidR="00A75FF4" w:rsidRPr="005B7B31" w:rsidRDefault="00A75FF4" w:rsidP="0029389E">
            <w:pPr>
              <w:pStyle w:val="Tab"/>
            </w:pPr>
            <w:r w:rsidRPr="005B7B31">
              <w:t>Assessment</w:t>
            </w:r>
          </w:p>
        </w:tc>
      </w:tr>
      <w:tr w:rsidR="00A75FF4" w:rsidRPr="005B7B31" w14:paraId="03026997" w14:textId="77777777" w:rsidTr="00AA4788">
        <w:trPr>
          <w:trHeight w:val="372"/>
          <w:jc w:val="center"/>
        </w:trPr>
        <w:tc>
          <w:tcPr>
            <w:tcW w:w="5480" w:type="dxa"/>
            <w:gridSpan w:val="2"/>
            <w:vAlign w:val="center"/>
          </w:tcPr>
          <w:p w14:paraId="03026995" w14:textId="77777777" w:rsidR="00A75FF4" w:rsidRPr="005B7B31" w:rsidRDefault="00A75FF4" w:rsidP="00AA4788">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&lt; 95%</w:t>
            </w:r>
          </w:p>
        </w:tc>
        <w:tc>
          <w:tcPr>
            <w:tcW w:w="3734" w:type="dxa"/>
            <w:shd w:val="clear" w:color="auto" w:fill="92D050"/>
            <w:vAlign w:val="center"/>
          </w:tcPr>
          <w:p w14:paraId="03026996" w14:textId="77777777" w:rsidR="00A75FF4" w:rsidRPr="005B7B31" w:rsidRDefault="00A75FF4" w:rsidP="00AA4788">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A75FF4" w:rsidRPr="005B7B31" w14:paraId="0302699A" w14:textId="77777777" w:rsidTr="00AA4788">
        <w:trPr>
          <w:trHeight w:val="372"/>
          <w:jc w:val="center"/>
        </w:trPr>
        <w:tc>
          <w:tcPr>
            <w:tcW w:w="5480" w:type="dxa"/>
            <w:gridSpan w:val="2"/>
            <w:vAlign w:val="center"/>
          </w:tcPr>
          <w:p w14:paraId="03026998" w14:textId="77777777" w:rsidR="00A75FF4" w:rsidRPr="005B7B31" w:rsidRDefault="00A75FF4" w:rsidP="00AA4788">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[95%, 99%)</w:t>
            </w:r>
          </w:p>
        </w:tc>
        <w:tc>
          <w:tcPr>
            <w:tcW w:w="3734" w:type="dxa"/>
            <w:shd w:val="clear" w:color="auto" w:fill="FFFF00"/>
            <w:vAlign w:val="center"/>
          </w:tcPr>
          <w:p w14:paraId="03026999" w14:textId="77777777" w:rsidR="00A75FF4" w:rsidRPr="005B7B31" w:rsidRDefault="00A75FF4" w:rsidP="00AA4788">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A75FF4" w:rsidRPr="005B7B31" w14:paraId="0302699D" w14:textId="77777777" w:rsidTr="00AA4788">
        <w:trPr>
          <w:trHeight w:val="372"/>
          <w:jc w:val="center"/>
        </w:trPr>
        <w:tc>
          <w:tcPr>
            <w:tcW w:w="5480" w:type="dxa"/>
            <w:gridSpan w:val="2"/>
            <w:vAlign w:val="center"/>
          </w:tcPr>
          <w:p w14:paraId="0302699B" w14:textId="77777777" w:rsidR="00A75FF4" w:rsidRPr="005B7B31" w:rsidRDefault="00A75FF4" w:rsidP="00AA4788">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99%</w:t>
            </w:r>
          </w:p>
        </w:tc>
        <w:tc>
          <w:tcPr>
            <w:tcW w:w="3734" w:type="dxa"/>
            <w:shd w:val="clear" w:color="auto" w:fill="FF0000"/>
            <w:vAlign w:val="center"/>
          </w:tcPr>
          <w:p w14:paraId="0302699C" w14:textId="77777777" w:rsidR="00A75FF4" w:rsidRPr="005B7B31" w:rsidRDefault="00A75FF4" w:rsidP="00AA4788">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99E" w14:textId="77777777" w:rsidR="00457640" w:rsidRPr="005B7B31" w:rsidRDefault="00457640" w:rsidP="00457640">
      <w:pPr>
        <w:rPr>
          <w:rFonts w:ascii="Arial" w:hAnsi="Arial" w:cs="Arial"/>
          <w:lang w:val="en-GB"/>
        </w:rPr>
      </w:pPr>
    </w:p>
    <w:p w14:paraId="0302699F" w14:textId="77777777" w:rsidR="00286954" w:rsidRPr="005B7B31" w:rsidRDefault="00286954">
      <w:pPr>
        <w:spacing w:before="0" w:after="200" w:line="276" w:lineRule="auto"/>
        <w:jc w:val="left"/>
        <w:rPr>
          <w:rFonts w:ascii="Arial" w:eastAsia="Times New Roman" w:hAnsi="Arial" w:cs="Arial"/>
          <w:b/>
          <w:iCs/>
          <w:kern w:val="32"/>
          <w:szCs w:val="28"/>
          <w:lang w:val="en-GB" w:eastAsia="de-DE"/>
        </w:rPr>
      </w:pPr>
      <w:r w:rsidRPr="005B7B31">
        <w:rPr>
          <w:rFonts w:ascii="Arial" w:hAnsi="Arial" w:cs="Arial"/>
          <w:lang w:val="en-GB"/>
        </w:rPr>
        <w:br w:type="page"/>
      </w:r>
    </w:p>
    <w:p w14:paraId="030269A0" w14:textId="77777777" w:rsidR="00457640" w:rsidRPr="005B7B31" w:rsidRDefault="00457640" w:rsidP="00EB72B3">
      <w:pPr>
        <w:pStyle w:val="Heading3"/>
        <w:rPr>
          <w:rFonts w:ascii="Arial" w:hAnsi="Arial" w:cs="Arial"/>
        </w:rPr>
      </w:pPr>
      <w:bookmarkStart w:id="56" w:name="_Ref499884164"/>
      <w:bookmarkStart w:id="57" w:name="_Toc511815844"/>
      <w:r w:rsidRPr="005B7B31">
        <w:rPr>
          <w:rFonts w:ascii="Arial" w:hAnsi="Arial" w:cs="Arial"/>
        </w:rPr>
        <w:lastRenderedPageBreak/>
        <w:t xml:space="preserve">Goodness of </w:t>
      </w:r>
      <w:r w:rsidR="00E267E5" w:rsidRPr="005B7B31">
        <w:rPr>
          <w:rFonts w:ascii="Arial" w:hAnsi="Arial" w:cs="Arial"/>
        </w:rPr>
        <w:t>F</w:t>
      </w:r>
      <w:r w:rsidRPr="005B7B31">
        <w:rPr>
          <w:rFonts w:ascii="Arial" w:hAnsi="Arial" w:cs="Arial"/>
        </w:rPr>
        <w:t>it</w:t>
      </w:r>
      <w:bookmarkEnd w:id="56"/>
      <w:bookmarkEnd w:id="57"/>
      <w:r w:rsidRPr="005B7B31">
        <w:rPr>
          <w:rFonts w:ascii="Arial" w:hAnsi="Arial" w:cs="Arial"/>
        </w:rPr>
        <w:t xml:space="preserve"> </w:t>
      </w:r>
    </w:p>
    <w:p w14:paraId="030269A1" w14:textId="77777777" w:rsidR="00457640" w:rsidRPr="005B7B31" w:rsidRDefault="008343E8" w:rsidP="00457640">
      <w:pPr>
        <w:rPr>
          <w:rFonts w:ascii="Arial" w:hAnsi="Arial" w:cs="Arial"/>
          <w:lang w:val="en-GB"/>
        </w:rPr>
      </w:pPr>
      <w:r w:rsidRPr="005B7B31">
        <w:rPr>
          <w:rFonts w:ascii="Arial" w:hAnsi="Arial" w:cs="Arial"/>
          <w:lang w:val="en-GB"/>
        </w:rPr>
        <w:t xml:space="preserve">The goal of the aspects here </w:t>
      </w:r>
      <w:r w:rsidR="00457640" w:rsidRPr="005B7B31">
        <w:rPr>
          <w:rFonts w:ascii="Arial" w:hAnsi="Arial" w:cs="Arial"/>
          <w:lang w:val="en-GB"/>
        </w:rPr>
        <w:t xml:space="preserve">is to assess how well a model describes variability of the data on which its parameters are </w:t>
      </w:r>
      <w:r w:rsidR="00922FAF" w:rsidRPr="005B7B31">
        <w:rPr>
          <w:rFonts w:ascii="Arial" w:hAnsi="Arial" w:cs="Arial"/>
          <w:lang w:val="en-GB"/>
        </w:rPr>
        <w:t>recalculated</w:t>
      </w:r>
      <w:r w:rsidR="00457640" w:rsidRPr="005B7B31">
        <w:rPr>
          <w:rFonts w:ascii="Arial" w:hAnsi="Arial" w:cs="Arial"/>
          <w:lang w:val="en-GB"/>
        </w:rPr>
        <w:t>.</w:t>
      </w:r>
      <w:r w:rsidR="00EB2FF6" w:rsidRPr="005B7B31">
        <w:rPr>
          <w:rFonts w:ascii="Arial" w:hAnsi="Arial" w:cs="Arial"/>
          <w:lang w:val="en-GB"/>
        </w:rPr>
        <w:t xml:space="preserve"> Therefore, this </w:t>
      </w:r>
      <w:r w:rsidRPr="005B7B31">
        <w:rPr>
          <w:rFonts w:ascii="Arial" w:hAnsi="Arial" w:cs="Arial"/>
          <w:lang w:val="en-GB"/>
        </w:rPr>
        <w:t>sub</w:t>
      </w:r>
      <w:r w:rsidR="00EB2FF6" w:rsidRPr="005B7B31">
        <w:rPr>
          <w:rFonts w:ascii="Arial" w:hAnsi="Arial" w:cs="Arial"/>
          <w:lang w:val="en-GB"/>
        </w:rPr>
        <w:t>section tests estimates in-sample, as opposed to what was done in accuracy (out-of-sample).</w:t>
      </w:r>
      <w:r w:rsidR="002F04F3" w:rsidRPr="005B7B31">
        <w:rPr>
          <w:rFonts w:ascii="Arial" w:hAnsi="Arial" w:cs="Arial"/>
          <w:lang w:val="en-GB"/>
        </w:rPr>
        <w:t xml:space="preserve"> In addition, extrapolation – where part of the final estimate – is back-tested.</w:t>
      </w:r>
    </w:p>
    <w:p w14:paraId="030269A2" w14:textId="77777777" w:rsidR="008E149A" w:rsidRPr="005B7B31" w:rsidRDefault="008E149A" w:rsidP="008E149A">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8E149A" w:rsidRPr="005B7B31" w14:paraId="030269A4" w14:textId="77777777" w:rsidTr="007E3D5B">
        <w:tc>
          <w:tcPr>
            <w:tcW w:w="9211" w:type="dxa"/>
            <w:gridSpan w:val="2"/>
            <w:shd w:val="clear" w:color="auto" w:fill="A6A6A6" w:themeFill="background1" w:themeFillShade="A6"/>
          </w:tcPr>
          <w:p w14:paraId="030269A3" w14:textId="77777777" w:rsidR="008E149A" w:rsidRPr="005B7B31" w:rsidRDefault="008E149A" w:rsidP="0029389E">
            <w:pPr>
              <w:pStyle w:val="Tab"/>
            </w:pPr>
            <w:r w:rsidRPr="005B7B31">
              <w:t>Goodness of fit</w:t>
            </w:r>
          </w:p>
        </w:tc>
      </w:tr>
      <w:tr w:rsidR="008E149A" w:rsidRPr="005B7B31" w14:paraId="030269A7" w14:textId="77777777" w:rsidTr="007E3D5B">
        <w:tc>
          <w:tcPr>
            <w:tcW w:w="496" w:type="dxa"/>
            <w:shd w:val="clear" w:color="auto" w:fill="CCCCCC"/>
          </w:tcPr>
          <w:p w14:paraId="030269A5" w14:textId="77777777" w:rsidR="008E149A" w:rsidRPr="005B7B31" w:rsidRDefault="008E149A" w:rsidP="0029389E">
            <w:pPr>
              <w:pStyle w:val="Tab"/>
            </w:pPr>
            <w:r w:rsidRPr="005B7B31">
              <w:t>No.</w:t>
            </w:r>
          </w:p>
        </w:tc>
        <w:tc>
          <w:tcPr>
            <w:tcW w:w="8715" w:type="dxa"/>
            <w:shd w:val="clear" w:color="auto" w:fill="CCCCCC"/>
          </w:tcPr>
          <w:p w14:paraId="030269A6" w14:textId="77777777" w:rsidR="008E149A" w:rsidRPr="005B7B31" w:rsidRDefault="008E149A" w:rsidP="0029389E">
            <w:pPr>
              <w:pStyle w:val="Tab"/>
            </w:pPr>
            <w:r w:rsidRPr="005B7B31">
              <w:t>Aspect</w:t>
            </w:r>
          </w:p>
        </w:tc>
      </w:tr>
      <w:tr w:rsidR="008E149A" w:rsidRPr="005B7B31" w14:paraId="030269AA" w14:textId="77777777" w:rsidTr="007E3D5B">
        <w:trPr>
          <w:trHeight w:val="372"/>
        </w:trPr>
        <w:tc>
          <w:tcPr>
            <w:tcW w:w="496" w:type="dxa"/>
            <w:vAlign w:val="center"/>
          </w:tcPr>
          <w:p w14:paraId="030269A8" w14:textId="77777777" w:rsidR="008E149A" w:rsidRPr="005B7B31" w:rsidRDefault="001D1536" w:rsidP="007E3D5B">
            <w:pPr>
              <w:spacing w:before="60" w:after="60"/>
              <w:rPr>
                <w:rFonts w:ascii="Arial" w:hAnsi="Arial" w:cs="Arial"/>
                <w:sz w:val="18"/>
                <w:szCs w:val="18"/>
                <w:lang w:val="en-GB"/>
              </w:rPr>
            </w:pPr>
            <w:r w:rsidRPr="005B7B31">
              <w:rPr>
                <w:rFonts w:ascii="Arial" w:eastAsiaTheme="minorEastAsia" w:hAnsi="Arial" w:cs="Arial"/>
                <w:bCs/>
                <w:sz w:val="18"/>
                <w:szCs w:val="18"/>
                <w:lang w:val="en-GB"/>
              </w:rPr>
              <w:t>8</w:t>
            </w:r>
          </w:p>
        </w:tc>
        <w:tc>
          <w:tcPr>
            <w:tcW w:w="8715" w:type="dxa"/>
            <w:vAlign w:val="center"/>
          </w:tcPr>
          <w:p w14:paraId="030269A9" w14:textId="77777777" w:rsidR="008E149A" w:rsidRPr="005B7B31" w:rsidRDefault="00011509" w:rsidP="001D1536">
            <w:pPr>
              <w:spacing w:before="60" w:after="60"/>
              <w:rPr>
                <w:rFonts w:ascii="Arial" w:hAnsi="Arial" w:cs="Arial"/>
                <w:sz w:val="18"/>
                <w:szCs w:val="18"/>
                <w:lang w:val="en-GB"/>
              </w:rPr>
            </w:pPr>
            <w:r w:rsidRPr="005B7B31">
              <w:rPr>
                <w:rFonts w:ascii="Arial" w:eastAsiaTheme="minorEastAsia" w:hAnsi="Arial" w:cs="Arial"/>
                <w:bCs/>
                <w:sz w:val="18"/>
                <w:szCs w:val="18"/>
                <w:lang w:val="en-GB"/>
              </w:rPr>
              <w:t>Multi</w:t>
            </w:r>
            <w:r w:rsidR="001D1536" w:rsidRPr="005B7B31">
              <w:rPr>
                <w:rFonts w:ascii="Arial" w:eastAsiaTheme="minorEastAsia" w:hAnsi="Arial" w:cs="Arial"/>
                <w:bCs/>
                <w:sz w:val="18"/>
                <w:szCs w:val="18"/>
                <w:lang w:val="en-GB"/>
              </w:rPr>
              <w:t>-</w:t>
            </w:r>
            <w:r w:rsidR="008E149A" w:rsidRPr="005B7B31">
              <w:rPr>
                <w:rFonts w:ascii="Arial" w:eastAsiaTheme="minorEastAsia" w:hAnsi="Arial" w:cs="Arial"/>
                <w:bCs/>
                <w:sz w:val="18"/>
                <w:szCs w:val="18"/>
                <w:lang w:val="en-GB"/>
              </w:rPr>
              <w:t>period binomial test on pool level</w:t>
            </w:r>
          </w:p>
        </w:tc>
      </w:tr>
      <w:tr w:rsidR="002F04F3" w:rsidRPr="005B7B31" w14:paraId="030269AD" w14:textId="77777777" w:rsidTr="003212B2">
        <w:trPr>
          <w:trHeight w:val="372"/>
        </w:trPr>
        <w:tc>
          <w:tcPr>
            <w:tcW w:w="496" w:type="dxa"/>
            <w:vAlign w:val="center"/>
          </w:tcPr>
          <w:p w14:paraId="030269AB" w14:textId="77777777" w:rsidR="002F04F3" w:rsidRPr="005B7B31" w:rsidRDefault="002F04F3" w:rsidP="003212B2">
            <w:pPr>
              <w:spacing w:before="60" w:after="60"/>
              <w:rPr>
                <w:rFonts w:ascii="Arial" w:hAnsi="Arial" w:cs="Arial"/>
                <w:sz w:val="18"/>
                <w:szCs w:val="18"/>
                <w:lang w:val="en-GB"/>
              </w:rPr>
            </w:pPr>
            <w:r w:rsidRPr="005B7B31">
              <w:rPr>
                <w:rFonts w:ascii="Arial" w:hAnsi="Arial" w:cs="Arial"/>
                <w:sz w:val="18"/>
                <w:szCs w:val="18"/>
                <w:lang w:val="en-GB"/>
              </w:rPr>
              <w:t>9</w:t>
            </w:r>
          </w:p>
        </w:tc>
        <w:tc>
          <w:tcPr>
            <w:tcW w:w="8715" w:type="dxa"/>
            <w:vAlign w:val="center"/>
          </w:tcPr>
          <w:p w14:paraId="030269AC" w14:textId="77777777" w:rsidR="002F04F3" w:rsidRPr="005B7B31" w:rsidRDefault="002F04F3" w:rsidP="003212B2">
            <w:pPr>
              <w:spacing w:before="60" w:after="60"/>
              <w:rPr>
                <w:rFonts w:ascii="Arial" w:hAnsi="Arial" w:cs="Arial"/>
                <w:sz w:val="18"/>
                <w:szCs w:val="18"/>
                <w:lang w:val="en-GB"/>
              </w:rPr>
            </w:pPr>
            <w:r w:rsidRPr="005B7B31">
              <w:rPr>
                <w:rFonts w:ascii="Arial" w:eastAsiaTheme="minorEastAsia" w:hAnsi="Arial" w:cs="Arial"/>
                <w:bCs/>
                <w:sz w:val="18"/>
                <w:szCs w:val="18"/>
                <w:lang w:val="en-GB"/>
              </w:rPr>
              <w:t>Multi-period Poisson binomial test (product level)</w:t>
            </w:r>
          </w:p>
        </w:tc>
      </w:tr>
      <w:tr w:rsidR="002F04F3" w:rsidRPr="005B7B31" w14:paraId="030269B0" w14:textId="77777777" w:rsidTr="003212B2">
        <w:trPr>
          <w:trHeight w:val="372"/>
        </w:trPr>
        <w:tc>
          <w:tcPr>
            <w:tcW w:w="496" w:type="dxa"/>
            <w:vAlign w:val="center"/>
          </w:tcPr>
          <w:p w14:paraId="030269AE" w14:textId="77777777" w:rsidR="002F04F3" w:rsidRPr="005B7B31" w:rsidRDefault="002F04F3" w:rsidP="003212B2">
            <w:pPr>
              <w:spacing w:before="60" w:after="60"/>
              <w:rPr>
                <w:rFonts w:ascii="Arial" w:hAnsi="Arial" w:cs="Arial"/>
                <w:sz w:val="18"/>
                <w:szCs w:val="18"/>
                <w:lang w:val="en-GB"/>
              </w:rPr>
            </w:pPr>
            <w:r w:rsidRPr="005B7B31">
              <w:rPr>
                <w:rFonts w:ascii="Arial" w:hAnsi="Arial" w:cs="Arial"/>
                <w:sz w:val="18"/>
                <w:szCs w:val="18"/>
                <w:lang w:val="en-GB"/>
              </w:rPr>
              <w:t>10</w:t>
            </w:r>
          </w:p>
        </w:tc>
        <w:tc>
          <w:tcPr>
            <w:tcW w:w="8715" w:type="dxa"/>
            <w:vAlign w:val="bottom"/>
          </w:tcPr>
          <w:p w14:paraId="030269AF" w14:textId="77777777" w:rsidR="002F04F3" w:rsidRPr="005B7B31" w:rsidRDefault="002F04F3" w:rsidP="003212B2">
            <w:pPr>
              <w:spacing w:before="60" w:after="60"/>
              <w:rPr>
                <w:rFonts w:ascii="Arial" w:hAnsi="Arial" w:cs="Arial"/>
                <w:sz w:val="18"/>
                <w:szCs w:val="18"/>
                <w:lang w:val="en-GB"/>
              </w:rPr>
            </w:pPr>
            <w:r w:rsidRPr="005B7B31">
              <w:rPr>
                <w:rFonts w:ascii="Arial" w:hAnsi="Arial" w:cs="Arial"/>
                <w:sz w:val="18"/>
                <w:szCs w:val="18"/>
                <w:lang w:val="en-GB"/>
              </w:rPr>
              <w:t>Extrapolation error</w:t>
            </w:r>
          </w:p>
        </w:tc>
      </w:tr>
    </w:tbl>
    <w:p w14:paraId="030269B1" w14:textId="77777777" w:rsidR="002F04F3" w:rsidRPr="005B7B31" w:rsidRDefault="002F04F3" w:rsidP="008E149A">
      <w:pPr>
        <w:rPr>
          <w:rFonts w:ascii="Arial" w:hAnsi="Arial" w:cs="Arial"/>
          <w:lang w:val="en-GB"/>
        </w:rPr>
      </w:pPr>
    </w:p>
    <w:p w14:paraId="030269B2" w14:textId="77777777" w:rsidR="001D1536" w:rsidRPr="005B7B31" w:rsidRDefault="001D1536" w:rsidP="008E149A">
      <w:pPr>
        <w:rPr>
          <w:rFonts w:ascii="Arial" w:hAnsi="Arial" w:cs="Arial"/>
          <w:lang w:val="en-GB"/>
        </w:rPr>
      </w:pPr>
      <w:r w:rsidRPr="005B7B31">
        <w:rPr>
          <w:rFonts w:ascii="Arial" w:hAnsi="Arial" w:cs="Arial"/>
          <w:lang w:val="en-GB"/>
        </w:rPr>
        <w:t>Similar as for the accuracy, i</w:t>
      </w:r>
      <w:r w:rsidR="008E149A" w:rsidRPr="005B7B31">
        <w:rPr>
          <w:rFonts w:ascii="Arial" w:hAnsi="Arial" w:cs="Arial"/>
          <w:lang w:val="en-GB"/>
        </w:rPr>
        <w:t xml:space="preserve">n case of </w:t>
      </w:r>
      <w:proofErr w:type="spellStart"/>
      <w:r w:rsidR="008E149A" w:rsidRPr="005B7B31">
        <w:rPr>
          <w:rFonts w:ascii="Arial" w:hAnsi="Arial" w:cs="Arial"/>
          <w:lang w:val="en-GB"/>
        </w:rPr>
        <w:t>TtC</w:t>
      </w:r>
      <w:proofErr w:type="spellEnd"/>
      <w:r w:rsidR="008E149A" w:rsidRPr="005B7B31">
        <w:rPr>
          <w:rFonts w:ascii="Arial" w:hAnsi="Arial" w:cs="Arial"/>
          <w:lang w:val="en-GB"/>
        </w:rPr>
        <w:t xml:space="preserve"> PD estimates, the </w:t>
      </w:r>
      <w:r w:rsidRPr="005B7B31">
        <w:rPr>
          <w:rFonts w:ascii="Arial" w:hAnsi="Arial" w:cs="Arial"/>
          <w:lang w:val="en-GB"/>
        </w:rPr>
        <w:t xml:space="preserve">tests </w:t>
      </w:r>
      <w:r w:rsidR="00700B64" w:rsidRPr="005B7B31">
        <w:rPr>
          <w:rFonts w:ascii="Arial" w:hAnsi="Arial" w:cs="Arial"/>
          <w:lang w:val="en-GB"/>
        </w:rPr>
        <w:t>shall</w:t>
      </w:r>
      <w:r w:rsidRPr="005B7B31">
        <w:rPr>
          <w:rFonts w:ascii="Arial" w:hAnsi="Arial" w:cs="Arial"/>
          <w:lang w:val="en-GB"/>
        </w:rPr>
        <w:t xml:space="preserve"> be done by the (sum of) beta-binomial tests (see the Annex </w:t>
      </w:r>
      <w:r w:rsidRPr="005B7B31">
        <w:rPr>
          <w:rFonts w:ascii="Arial" w:hAnsi="Arial" w:cs="Arial"/>
          <w:lang w:val="en-GB"/>
        </w:rPr>
        <w:fldChar w:fldCharType="begin"/>
      </w:r>
      <w:r w:rsidRPr="005B7B31">
        <w:rPr>
          <w:rFonts w:ascii="Arial" w:hAnsi="Arial" w:cs="Arial"/>
          <w:lang w:val="en-GB"/>
        </w:rPr>
        <w:instrText xml:space="preserve"> REF _Ref493457497 \n \h  \* MERGEFORMAT </w:instrText>
      </w:r>
      <w:r w:rsidRPr="005B7B31">
        <w:rPr>
          <w:rFonts w:ascii="Arial" w:hAnsi="Arial" w:cs="Arial"/>
          <w:lang w:val="en-GB"/>
        </w:rPr>
      </w:r>
      <w:r w:rsidRPr="005B7B31">
        <w:rPr>
          <w:rFonts w:ascii="Arial" w:hAnsi="Arial" w:cs="Arial"/>
          <w:lang w:val="en-GB"/>
        </w:rPr>
        <w:fldChar w:fldCharType="separate"/>
      </w:r>
      <w:r w:rsidR="00FB20EE" w:rsidRPr="005B7B31">
        <w:rPr>
          <w:rFonts w:ascii="Arial" w:hAnsi="Arial" w:cs="Arial"/>
          <w:lang w:val="en-GB"/>
        </w:rPr>
        <w:t>A.V</w:t>
      </w:r>
      <w:r w:rsidRPr="005B7B31">
        <w:rPr>
          <w:rFonts w:ascii="Arial" w:hAnsi="Arial" w:cs="Arial"/>
          <w:lang w:val="en-GB"/>
        </w:rPr>
        <w:fldChar w:fldCharType="end"/>
      </w:r>
      <w:r w:rsidRPr="005B7B31">
        <w:rPr>
          <w:rFonts w:ascii="Arial" w:hAnsi="Arial" w:cs="Arial"/>
          <w:lang w:val="en-GB"/>
        </w:rPr>
        <w:t xml:space="preserve">). </w:t>
      </w:r>
    </w:p>
    <w:p w14:paraId="030269B3" w14:textId="77777777" w:rsidR="008E149A" w:rsidRPr="005B7B31" w:rsidRDefault="008E149A" w:rsidP="008E149A">
      <w:pPr>
        <w:rPr>
          <w:rFonts w:ascii="Arial" w:hAnsi="Arial" w:cs="Arial"/>
          <w:lang w:val="en-GB"/>
        </w:rPr>
      </w:pPr>
    </w:p>
    <w:p w14:paraId="030269B4" w14:textId="77777777" w:rsidR="008E149A" w:rsidRPr="005B7B31" w:rsidRDefault="008E149A" w:rsidP="008E149A">
      <w:pPr>
        <w:rPr>
          <w:rFonts w:ascii="Arial" w:hAnsi="Arial" w:cs="Arial"/>
          <w:u w:val="single"/>
          <w:lang w:val="en-GB"/>
        </w:rPr>
      </w:pPr>
      <w:r w:rsidRPr="005B7B31">
        <w:rPr>
          <w:rFonts w:ascii="Arial" w:hAnsi="Arial" w:cs="Arial"/>
          <w:u w:val="single"/>
          <w:lang w:val="en-GB"/>
        </w:rPr>
        <w:t>Calculation</w:t>
      </w:r>
    </w:p>
    <w:p w14:paraId="030269B5" w14:textId="77777777" w:rsidR="008E149A" w:rsidRPr="005B7B31" w:rsidRDefault="002F04F3" w:rsidP="00457640">
      <w:pPr>
        <w:rPr>
          <w:rFonts w:ascii="Arial" w:hAnsi="Arial" w:cs="Arial"/>
          <w:lang w:val="en-GB"/>
        </w:rPr>
      </w:pPr>
      <w:r w:rsidRPr="005B7B31">
        <w:rPr>
          <w:rFonts w:ascii="Arial" w:hAnsi="Arial" w:cs="Arial"/>
          <w:lang w:val="en-GB"/>
        </w:rPr>
        <w:t xml:space="preserve">For the </w:t>
      </w:r>
      <w:r w:rsidRPr="005B7B31">
        <w:rPr>
          <w:rFonts w:ascii="Arial" w:hAnsi="Arial" w:cs="Arial"/>
          <w:b/>
          <w:lang w:val="en-GB"/>
        </w:rPr>
        <w:t>multi-period Poisson binomial test</w:t>
      </w:r>
      <w:r w:rsidRPr="005B7B31">
        <w:rPr>
          <w:rFonts w:ascii="Arial" w:hAnsi="Arial" w:cs="Arial"/>
          <w:lang w:val="en-GB"/>
        </w:rPr>
        <w:t xml:space="preserve">, </w:t>
      </w:r>
      <w:r w:rsidR="00705511" w:rsidRPr="005B7B31">
        <w:rPr>
          <w:rFonts w:ascii="Arial" w:hAnsi="Arial" w:cs="Arial"/>
          <w:lang w:val="en-GB"/>
        </w:rPr>
        <w:t>t</w:t>
      </w:r>
      <w:r w:rsidR="00257835" w:rsidRPr="005B7B31">
        <w:rPr>
          <w:rFonts w:ascii="Arial" w:hAnsi="Arial" w:cs="Arial"/>
          <w:lang w:val="en-GB"/>
        </w:rPr>
        <w:t xml:space="preserve">he same formulas as for the respective accuracy tests apply here, with the inputs redefined as follows. </w:t>
      </w:r>
    </w:p>
    <w:p w14:paraId="030269B6" w14:textId="77777777" w:rsidR="008E149A" w:rsidRPr="005B7B31" w:rsidRDefault="00921EFC" w:rsidP="00457640">
      <w:pPr>
        <w:rPr>
          <w:rFonts w:ascii="Arial" w:eastAsiaTheme="minorEastAsia" w:hAnsi="Arial" w:cs="Arial"/>
          <w:lang w:val="en-GB"/>
        </w:rPr>
      </w:pPr>
      <w:r w:rsidRPr="005B7B31">
        <w:rPr>
          <w:rFonts w:ascii="Arial" w:hAnsi="Arial" w:cs="Arial"/>
          <w:lang w:val="en-GB"/>
        </w:rPr>
        <w:t xml:space="preserve">Here </w:t>
      </w:r>
      <m:oMath>
        <m:r>
          <w:rPr>
            <w:rFonts w:ascii="Cambria Math" w:eastAsiaTheme="minorEastAsia" w:hAnsi="Cambria Math" w:cs="Arial"/>
            <w:lang w:val="en-GB"/>
          </w:rPr>
          <m:t>N</m:t>
        </m:r>
      </m:oMath>
      <w:r w:rsidRPr="005B7B31">
        <w:rPr>
          <w:rFonts w:ascii="Arial" w:eastAsiaTheme="minorEastAsia" w:hAnsi="Arial" w:cs="Arial"/>
          <w:lang w:val="en-GB"/>
        </w:rPr>
        <w:t xml:space="preserve"> denotes the set of all observations in the </w:t>
      </w:r>
      <w:r w:rsidR="006F566F" w:rsidRPr="005B7B31">
        <w:rPr>
          <w:rFonts w:ascii="Arial" w:eastAsiaTheme="minorEastAsia" w:hAnsi="Arial" w:cs="Arial"/>
          <w:lang w:val="en-GB"/>
        </w:rPr>
        <w:t>“</w:t>
      </w:r>
      <w:r w:rsidRPr="005B7B31">
        <w:rPr>
          <w:rFonts w:ascii="Arial" w:eastAsiaTheme="minorEastAsia" w:hAnsi="Arial" w:cs="Arial"/>
          <w:lang w:val="en-GB"/>
        </w:rPr>
        <w:t>yearly time slices</w:t>
      </w:r>
      <w:r w:rsidR="006F566F" w:rsidRPr="005B7B31">
        <w:rPr>
          <w:rFonts w:ascii="Arial" w:eastAsiaTheme="minorEastAsia" w:hAnsi="Arial" w:cs="Arial"/>
          <w:lang w:val="en-GB"/>
        </w:rPr>
        <w:t>”</w:t>
      </w:r>
      <w:r w:rsidRPr="005B7B31">
        <w:rPr>
          <w:rFonts w:ascii="Arial" w:eastAsiaTheme="minorEastAsia" w:hAnsi="Arial" w:cs="Arial"/>
          <w:lang w:val="en-GB"/>
        </w:rPr>
        <w:t xml:space="preserve"> </w:t>
      </w:r>
      <w:r w:rsidR="006F566F" w:rsidRPr="005B7B31">
        <w:rPr>
          <w:rFonts w:ascii="Arial" w:eastAsiaTheme="minorEastAsia" w:hAnsi="Arial" w:cs="Arial"/>
          <w:lang w:val="en-GB"/>
        </w:rPr>
        <w:t>sample</w:t>
      </w:r>
      <w:r w:rsidR="00DF0F3E" w:rsidRPr="005B7B31">
        <w:rPr>
          <w:rFonts w:ascii="Arial" w:eastAsiaTheme="minorEastAsia" w:hAnsi="Arial" w:cs="Arial"/>
          <w:lang w:val="en-GB"/>
        </w:rPr>
        <w:t xml:space="preserve">, </w:t>
      </w:r>
      <w:r w:rsidR="00DF0F3E" w:rsidRPr="005B7B31">
        <w:rPr>
          <w:rFonts w:ascii="Arial" w:hAnsi="Arial" w:cs="Arial"/>
          <w:lang w:val="en-GB"/>
        </w:rPr>
        <w:t>excluding the last –recent sample – snapshot date</w:t>
      </w:r>
      <w:r w:rsidRPr="005B7B31">
        <w:rPr>
          <w:rFonts w:ascii="Arial" w:eastAsiaTheme="minorEastAsia" w:hAnsi="Arial" w:cs="Arial"/>
          <w:lang w:val="en-GB"/>
        </w:rPr>
        <w:t>. Let</w:t>
      </w:r>
      <w:r w:rsidR="00257835" w:rsidRPr="005B7B31">
        <w:rPr>
          <w:rFonts w:ascii="Arial" w:hAnsi="Arial" w:cs="Arial"/>
          <w:lang w:val="en-GB"/>
        </w:rPr>
        <w:t xml:space="preserve"> </w:t>
      </w:r>
      <m:oMath>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m:t>
            </m:r>
          </m:sub>
        </m:sSub>
      </m:oMath>
      <w:r w:rsidR="00257835" w:rsidRPr="005B7B31">
        <w:rPr>
          <w:rFonts w:ascii="Arial" w:hAnsi="Arial" w:cs="Arial"/>
          <w:lang w:val="en-GB"/>
        </w:rPr>
        <w:t xml:space="preserve"> </w:t>
      </w:r>
      <w:r w:rsidRPr="005B7B31">
        <w:rPr>
          <w:rFonts w:ascii="Arial" w:hAnsi="Arial" w:cs="Arial"/>
          <w:lang w:val="en-GB"/>
        </w:rPr>
        <w:t>stand</w:t>
      </w:r>
      <w:r w:rsidR="00257835" w:rsidRPr="005B7B31">
        <w:rPr>
          <w:rFonts w:ascii="Arial" w:hAnsi="Arial" w:cs="Arial"/>
          <w:lang w:val="en-GB"/>
        </w:rPr>
        <w:t xml:space="preserve"> for the number of </w:t>
      </w:r>
      <w:r w:rsidR="00257835" w:rsidRPr="005B7B31">
        <w:rPr>
          <w:rFonts w:ascii="Arial" w:eastAsiaTheme="minorEastAsia" w:hAnsi="Arial" w:cs="Arial"/>
          <w:lang w:val="en-GB"/>
        </w:rPr>
        <w:t xml:space="preserve">observations in pool </w:t>
      </w:r>
      <m:oMath>
        <m:r>
          <w:rPr>
            <w:rFonts w:ascii="Cambria Math" w:eastAsiaTheme="minorEastAsia" w:hAnsi="Cambria Math" w:cs="Arial"/>
            <w:lang w:val="en-GB"/>
          </w:rPr>
          <m:t>i</m:t>
        </m:r>
      </m:oMath>
      <w:r w:rsidR="00257835" w:rsidRPr="005B7B31">
        <w:rPr>
          <w:rFonts w:ascii="Arial" w:eastAsiaTheme="minorEastAsia" w:hAnsi="Arial" w:cs="Arial"/>
          <w:lang w:val="en-GB"/>
        </w:rPr>
        <w:t xml:space="preserve"> </w:t>
      </w:r>
      <w:r w:rsidRPr="005B7B31">
        <w:rPr>
          <w:rFonts w:ascii="Arial" w:eastAsiaTheme="minorEastAsia" w:hAnsi="Arial" w:cs="Arial"/>
          <w:lang w:val="en-GB"/>
        </w:rPr>
        <w:t xml:space="preserve">from </w:t>
      </w:r>
      <m:oMath>
        <m:r>
          <w:rPr>
            <w:rFonts w:ascii="Cambria Math" w:eastAsiaTheme="minorEastAsia" w:hAnsi="Cambria Math" w:cs="Arial"/>
            <w:lang w:val="en-GB"/>
          </w:rPr>
          <m:t>N</m:t>
        </m:r>
      </m:oMath>
      <w:r w:rsidR="00257835" w:rsidRPr="005B7B31">
        <w:rPr>
          <w:rFonts w:ascii="Arial" w:eastAsiaTheme="minorEastAsia" w:hAnsi="Arial" w:cs="Arial"/>
          <w:lang w:val="en-GB"/>
        </w:rPr>
        <w:t xml:space="preserve">, </w:t>
      </w:r>
      <m:oMath>
        <m:sSub>
          <m:sSubPr>
            <m:ctrlPr>
              <w:rPr>
                <w:rFonts w:ascii="Cambria Math" w:eastAsiaTheme="minorEastAsia" w:hAnsi="Cambria Math" w:cs="Arial"/>
                <w:i/>
                <w:lang w:val="en-GB"/>
              </w:rPr>
            </m:ctrlPr>
          </m:sSubPr>
          <m:e>
            <m:r>
              <w:rPr>
                <w:rFonts w:ascii="Cambria Math" w:eastAsiaTheme="minorEastAsia" w:hAnsi="Cambria Math" w:cs="Arial"/>
                <w:lang w:val="en-GB"/>
              </w:rPr>
              <m:t>d</m:t>
            </m:r>
          </m:e>
          <m:sub>
            <m:r>
              <w:rPr>
                <w:rFonts w:ascii="Cambria Math" w:eastAsiaTheme="minorEastAsia" w:hAnsi="Cambria Math" w:cs="Arial"/>
                <w:lang w:val="en-GB"/>
              </w:rPr>
              <m:t>i</m:t>
            </m:r>
          </m:sub>
        </m:sSub>
      </m:oMath>
      <w:r w:rsidR="00257835" w:rsidRPr="005B7B31">
        <w:rPr>
          <w:rFonts w:ascii="Arial" w:eastAsiaTheme="minorEastAsia" w:hAnsi="Arial" w:cs="Arial"/>
          <w:lang w:val="en-GB"/>
        </w:rPr>
        <w:t xml:space="preserve"> is the number of observations </w:t>
      </w:r>
      <w:r w:rsidRPr="005B7B31">
        <w:rPr>
          <w:rFonts w:ascii="Arial" w:eastAsiaTheme="minorEastAsia" w:hAnsi="Arial" w:cs="Arial"/>
          <w:lang w:val="en-GB"/>
        </w:rPr>
        <w:t xml:space="preserve">among them </w:t>
      </w:r>
      <w:r w:rsidR="00257835" w:rsidRPr="005B7B31">
        <w:rPr>
          <w:rFonts w:ascii="Arial" w:eastAsiaTheme="minorEastAsia" w:hAnsi="Arial" w:cs="Arial"/>
          <w:lang w:val="en-GB"/>
        </w:rPr>
        <w:t>that go to default in one year following its snapshot date</w:t>
      </w:r>
      <w:r w:rsidRPr="005B7B31">
        <w:rPr>
          <w:rFonts w:ascii="Arial" w:eastAsiaTheme="minorEastAsia" w:hAnsi="Arial" w:cs="Arial"/>
          <w:lang w:val="en-GB"/>
        </w:rPr>
        <w:t xml:space="preserve">. Then define </w:t>
      </w:r>
      <m:oMath>
        <m:r>
          <w:rPr>
            <w:rFonts w:ascii="Cambria Math" w:hAnsi="Cambria Math" w:cs="Arial"/>
            <w:lang w:val="en-GB"/>
          </w:rPr>
          <m:t>d=</m:t>
        </m:r>
        <m:nary>
          <m:naryPr>
            <m:chr m:val="∑"/>
            <m:limLoc m:val="undOvr"/>
            <m:ctrlPr>
              <w:rPr>
                <w:rFonts w:ascii="Cambria Math" w:hAnsi="Cambria Math" w:cs="Arial"/>
                <w:i/>
                <w:lang w:val="en-GB"/>
              </w:rPr>
            </m:ctrlPr>
          </m:naryPr>
          <m:sub>
            <m:r>
              <w:rPr>
                <w:rFonts w:ascii="Cambria Math" w:hAnsi="Cambria Math" w:cs="Arial"/>
                <w:lang w:val="en-GB"/>
              </w:rPr>
              <m:t>i=1</m:t>
            </m:r>
          </m:sub>
          <m:sup>
            <m:r>
              <w:rPr>
                <w:rFonts w:ascii="Cambria Math" w:hAnsi="Cambria Math" w:cs="Arial"/>
                <w:lang w:val="en-GB"/>
              </w:rPr>
              <m:t>k+1</m:t>
            </m:r>
          </m:sup>
          <m:e>
            <m:sSub>
              <m:sSubPr>
                <m:ctrlPr>
                  <w:rPr>
                    <w:rFonts w:ascii="Cambria Math" w:eastAsiaTheme="minorEastAsia" w:hAnsi="Cambria Math" w:cs="Arial"/>
                    <w:i/>
                    <w:lang w:val="en-GB"/>
                  </w:rPr>
                </m:ctrlPr>
              </m:sSubPr>
              <m:e>
                <m:r>
                  <w:rPr>
                    <w:rFonts w:ascii="Cambria Math" w:eastAsiaTheme="minorEastAsia" w:hAnsi="Cambria Math" w:cs="Arial"/>
                    <w:lang w:val="en-GB"/>
                  </w:rPr>
                  <m:t>d</m:t>
                </m:r>
              </m:e>
              <m:sub>
                <m:r>
                  <w:rPr>
                    <w:rFonts w:ascii="Cambria Math" w:eastAsiaTheme="minorEastAsia" w:hAnsi="Cambria Math" w:cs="Arial"/>
                    <w:lang w:val="en-GB"/>
                  </w:rPr>
                  <m:t>i</m:t>
                </m:r>
              </m:sub>
            </m:sSub>
          </m:e>
        </m:nary>
      </m:oMath>
      <w:r w:rsidRPr="005B7B31">
        <w:rPr>
          <w:rFonts w:ascii="Arial" w:eastAsiaTheme="minorEastAsia" w:hAnsi="Arial" w:cs="Arial"/>
          <w:lang w:val="en-GB"/>
        </w:rPr>
        <w:t xml:space="preserve"> the total number of defaults.</w:t>
      </w:r>
    </w:p>
    <w:p w14:paraId="030269B7" w14:textId="77777777" w:rsidR="00257835" w:rsidRPr="005B7B31" w:rsidRDefault="00EB2FF6" w:rsidP="00EB2FF6">
      <w:pPr>
        <w:rPr>
          <w:rFonts w:ascii="Arial" w:eastAsiaTheme="minorEastAsia" w:hAnsi="Arial" w:cs="Arial"/>
          <w:lang w:val="en-GB"/>
        </w:rPr>
      </w:pPr>
      <w:r w:rsidRPr="005B7B31">
        <w:rPr>
          <w:rFonts w:ascii="Arial" w:eastAsiaTheme="minorEastAsia" w:hAnsi="Arial" w:cs="Arial"/>
          <w:lang w:val="en-GB"/>
        </w:rPr>
        <w:t xml:space="preserve">For the probability of default, we intend to test here the most recent PD estimates and apply it backwards to the whole sample (i.e. it is in-sample testing). That is, </w:t>
      </w:r>
      <m:oMath>
        <m:sSub>
          <m:sSubPr>
            <m:ctrlPr>
              <w:rPr>
                <w:rFonts w:ascii="Cambria Math" w:eastAsiaTheme="minorEastAsia" w:hAnsi="Cambria Math" w:cs="Arial"/>
                <w:i/>
                <w:lang w:val="en-GB"/>
              </w:rPr>
            </m:ctrlPr>
          </m:sSubPr>
          <m:e>
            <m:r>
              <w:rPr>
                <w:rFonts w:ascii="Cambria Math" w:eastAsiaTheme="minorEastAsia" w:hAnsi="Cambria Math" w:cs="Arial"/>
                <w:lang w:val="en-GB"/>
              </w:rPr>
              <m:t>PD</m:t>
            </m:r>
          </m:e>
          <m:sub>
            <m:r>
              <w:rPr>
                <w:rFonts w:ascii="Cambria Math" w:eastAsiaTheme="minorEastAsia" w:hAnsi="Cambria Math" w:cs="Arial"/>
                <w:lang w:val="en-GB"/>
              </w:rPr>
              <m:t>i</m:t>
            </m:r>
          </m:sub>
        </m:sSub>
      </m:oMath>
      <w:r w:rsidRPr="005B7B31">
        <w:rPr>
          <w:rFonts w:ascii="Arial" w:eastAsiaTheme="minorEastAsia" w:hAnsi="Arial" w:cs="Arial"/>
          <w:lang w:val="en-GB"/>
        </w:rPr>
        <w:t xml:space="preserve"> is the estimate for pool </w:t>
      </w:r>
      <m:oMath>
        <m:r>
          <w:rPr>
            <w:rFonts w:ascii="Cambria Math" w:eastAsiaTheme="minorEastAsia" w:hAnsi="Cambria Math" w:cs="Arial"/>
            <w:lang w:val="en-GB"/>
          </w:rPr>
          <m:t>i</m:t>
        </m:r>
      </m:oMath>
      <w:r w:rsidRPr="005B7B31">
        <w:rPr>
          <w:rFonts w:ascii="Arial" w:eastAsiaTheme="minorEastAsia" w:hAnsi="Arial" w:cs="Arial"/>
          <w:lang w:val="en-GB"/>
        </w:rPr>
        <w:t xml:space="preserve"> </w:t>
      </w:r>
      <w:r w:rsidR="00DF0F3E" w:rsidRPr="005B7B31">
        <w:rPr>
          <w:rFonts w:ascii="Arial" w:eastAsiaTheme="minorEastAsia" w:hAnsi="Arial" w:cs="Arial"/>
          <w:lang w:val="en-GB"/>
        </w:rPr>
        <w:t>recalculated together with the r</w:t>
      </w:r>
      <w:r w:rsidRPr="005B7B31">
        <w:rPr>
          <w:rFonts w:ascii="Arial" w:eastAsiaTheme="minorEastAsia" w:hAnsi="Arial" w:cs="Arial"/>
          <w:lang w:val="en-GB"/>
        </w:rPr>
        <w:t xml:space="preserve">eview, using data up to the review cut-off date. Finally, </w:t>
      </w:r>
      <m:oMath>
        <m:r>
          <w:rPr>
            <w:rFonts w:ascii="Cambria Math" w:eastAsiaTheme="minorEastAsia" w:hAnsi="Cambria Math" w:cs="Arial"/>
            <w:lang w:val="en-GB"/>
          </w:rPr>
          <m:t>PD</m:t>
        </m:r>
        <m:d>
          <m:dPr>
            <m:ctrlPr>
              <w:rPr>
                <w:rFonts w:ascii="Cambria Math" w:eastAsiaTheme="minorEastAsia" w:hAnsi="Cambria Math" w:cs="Arial"/>
                <w:i/>
                <w:lang w:val="en-GB"/>
              </w:rPr>
            </m:ctrlPr>
          </m:dPr>
          <m:e>
            <m:r>
              <w:rPr>
                <w:rFonts w:ascii="Cambria Math" w:eastAsiaTheme="minorEastAsia" w:hAnsi="Cambria Math" w:cs="Arial"/>
                <w:lang w:val="en-GB"/>
              </w:rPr>
              <m:t>a</m:t>
            </m:r>
          </m:e>
        </m:d>
        <m:r>
          <w:rPr>
            <w:rFonts w:ascii="Cambria Math" w:eastAsiaTheme="minorEastAsia" w:hAnsi="Cambria Math" w:cs="Arial"/>
            <w:lang w:val="en-GB"/>
          </w:rPr>
          <m:t xml:space="preserve">= </m:t>
        </m:r>
        <m:sSub>
          <m:sSubPr>
            <m:ctrlPr>
              <w:rPr>
                <w:rFonts w:ascii="Cambria Math" w:eastAsiaTheme="minorEastAsia" w:hAnsi="Cambria Math" w:cs="Arial"/>
                <w:i/>
                <w:lang w:val="en-GB"/>
              </w:rPr>
            </m:ctrlPr>
          </m:sSubPr>
          <m:e>
            <m:r>
              <w:rPr>
                <w:rFonts w:ascii="Cambria Math" w:eastAsiaTheme="minorEastAsia" w:hAnsi="Cambria Math" w:cs="Arial"/>
                <w:lang w:val="en-GB"/>
              </w:rPr>
              <m:t>PD</m:t>
            </m:r>
          </m:e>
          <m:sub>
            <m:r>
              <w:rPr>
                <w:rFonts w:ascii="Cambria Math" w:eastAsiaTheme="minorEastAsia" w:hAnsi="Cambria Math" w:cs="Arial"/>
                <w:lang w:val="en-GB"/>
              </w:rPr>
              <m:t>i</m:t>
            </m:r>
          </m:sub>
        </m:sSub>
      </m:oMath>
      <w:r w:rsidRPr="005B7B31">
        <w:rPr>
          <w:rFonts w:ascii="Arial" w:eastAsiaTheme="minorEastAsia" w:hAnsi="Arial" w:cs="Arial"/>
          <w:lang w:val="en-GB"/>
        </w:rPr>
        <w:t xml:space="preserve"> if account </w:t>
      </w:r>
      <m:oMath>
        <m:r>
          <w:rPr>
            <w:rFonts w:ascii="Cambria Math" w:eastAsiaTheme="minorEastAsia" w:hAnsi="Cambria Math" w:cs="Arial"/>
            <w:lang w:val="en-GB"/>
          </w:rPr>
          <m:t>a</m:t>
        </m:r>
      </m:oMath>
      <w:r w:rsidRPr="005B7B31">
        <w:rPr>
          <w:rFonts w:ascii="Arial" w:eastAsiaTheme="minorEastAsia" w:hAnsi="Arial" w:cs="Arial"/>
          <w:lang w:val="en-GB"/>
        </w:rPr>
        <w:t xml:space="preserve"> belongs to pool </w:t>
      </w:r>
      <m:oMath>
        <m:r>
          <w:rPr>
            <w:rFonts w:ascii="Cambria Math" w:eastAsiaTheme="minorEastAsia" w:hAnsi="Cambria Math" w:cs="Arial"/>
            <w:lang w:val="en-GB"/>
          </w:rPr>
          <m:t>i</m:t>
        </m:r>
      </m:oMath>
      <w:r w:rsidRPr="005B7B31">
        <w:rPr>
          <w:rFonts w:ascii="Arial" w:eastAsiaTheme="minorEastAsia" w:hAnsi="Arial" w:cs="Arial"/>
          <w:lang w:val="en-GB"/>
        </w:rPr>
        <w:t>.</w:t>
      </w:r>
    </w:p>
    <w:p w14:paraId="030269B8" w14:textId="77777777" w:rsidR="00257835" w:rsidRPr="005B7B31" w:rsidRDefault="00257835" w:rsidP="00257835">
      <w:pPr>
        <w:rPr>
          <w:rFonts w:ascii="Arial" w:hAnsi="Arial" w:cs="Arial"/>
          <w:lang w:val="en-GB"/>
        </w:rPr>
      </w:pPr>
    </w:p>
    <w:p w14:paraId="030269B9" w14:textId="77777777" w:rsidR="00FD74C4" w:rsidRPr="005B7B31" w:rsidRDefault="00FD74C4" w:rsidP="00FD74C4">
      <w:pPr>
        <w:rPr>
          <w:rFonts w:ascii="Arial" w:hAnsi="Arial" w:cs="Arial"/>
          <w:lang w:val="en-GB"/>
        </w:rPr>
      </w:pPr>
      <w:r w:rsidRPr="005B7B31">
        <w:rPr>
          <w:rFonts w:ascii="Arial" w:hAnsi="Arial" w:cs="Arial"/>
          <w:lang w:val="en-GB"/>
        </w:rPr>
        <w:t xml:space="preserve">In case the estimate incorporates extrapolated values, the </w:t>
      </w:r>
      <w:r w:rsidRPr="005B7B31">
        <w:rPr>
          <w:rFonts w:ascii="Arial" w:hAnsi="Arial" w:cs="Arial"/>
          <w:b/>
          <w:lang w:val="en-GB"/>
        </w:rPr>
        <w:t>extrapolation error</w:t>
      </w:r>
      <w:r w:rsidRPr="005B7B31">
        <w:rPr>
          <w:rFonts w:ascii="Arial" w:hAnsi="Arial" w:cs="Arial"/>
          <w:lang w:val="en-GB"/>
        </w:rPr>
        <w:t xml:space="preserve"> aspect has to be evaluated. To that end, the estimation error – as defined in the Parameter Estimation CP – for the respective extrapolation method must be calculated on the sample used for the recalculation of the parameter. By its definition, this compares extrapolated values with their respective realisations for periods where both are available (in particular extrapolations incorporated in the previous parameter </w:t>
      </w:r>
      <w:r w:rsidRPr="005B7B31">
        <w:rPr>
          <w:rFonts w:ascii="Arial" w:hAnsi="Arial" w:cs="Arial"/>
          <w:lang w:val="en-GB"/>
        </w:rPr>
        <w:lastRenderedPageBreak/>
        <w:t xml:space="preserve">estimates). The assessment shall be based on the relative increase of the estimation error in comparison to the estimation error at the last revision of the extrapolation method (potentially at the initial development if the method was not changed since then), such as </w:t>
      </w:r>
      <m:oMath>
        <m:f>
          <m:fPr>
            <m:type m:val="skw"/>
            <m:ctrlPr>
              <w:rPr>
                <w:rFonts w:ascii="Cambria Math" w:eastAsiaTheme="minorEastAsia" w:hAnsi="Cambria Math" w:cs="Arial"/>
                <w:i/>
                <w:lang w:val="en-GB"/>
              </w:rPr>
            </m:ctrlPr>
          </m:fPr>
          <m:num>
            <m:sSub>
              <m:sSubPr>
                <m:ctrlPr>
                  <w:rPr>
                    <w:rFonts w:ascii="Cambria Math" w:eastAsiaTheme="minorEastAsia" w:hAnsi="Cambria Math" w:cs="Arial"/>
                    <w:i/>
                    <w:lang w:val="en-GB"/>
                  </w:rPr>
                </m:ctrlPr>
              </m:sSubPr>
              <m:e>
                <m:r>
                  <w:rPr>
                    <w:rFonts w:ascii="Cambria Math" w:eastAsiaTheme="minorEastAsia" w:hAnsi="Cambria Math" w:cs="Arial"/>
                    <w:lang w:val="en-GB"/>
                  </w:rPr>
                  <m:t>e</m:t>
                </m:r>
              </m:e>
              <m:sub>
                <m:r>
                  <w:rPr>
                    <w:rFonts w:ascii="Cambria Math" w:eastAsiaTheme="minorEastAsia" w:hAnsi="Cambria Math" w:cs="Arial"/>
                    <w:lang w:val="en-GB"/>
                  </w:rPr>
                  <m:t>n</m:t>
                </m:r>
              </m:sub>
            </m:sSub>
          </m:num>
          <m:den>
            <m:sSub>
              <m:sSubPr>
                <m:ctrlPr>
                  <w:rPr>
                    <w:rFonts w:ascii="Cambria Math" w:eastAsiaTheme="minorEastAsia" w:hAnsi="Cambria Math" w:cs="Arial"/>
                    <w:i/>
                    <w:lang w:val="en-GB"/>
                  </w:rPr>
                </m:ctrlPr>
              </m:sSubPr>
              <m:e>
                <m:r>
                  <w:rPr>
                    <w:rFonts w:ascii="Cambria Math" w:eastAsiaTheme="minorEastAsia" w:hAnsi="Cambria Math" w:cs="Arial"/>
                    <w:lang w:val="en-GB"/>
                  </w:rPr>
                  <m:t>e</m:t>
                </m:r>
              </m:e>
              <m:sub>
                <m:r>
                  <w:rPr>
                    <w:rFonts w:ascii="Cambria Math" w:eastAsiaTheme="minorEastAsia" w:hAnsi="Cambria Math" w:cs="Arial"/>
                    <w:lang w:val="en-GB"/>
                  </w:rPr>
                  <m:t>o</m:t>
                </m:r>
              </m:sub>
            </m:sSub>
          </m:den>
        </m:f>
        <m:r>
          <w:rPr>
            <w:rFonts w:ascii="Cambria Math" w:eastAsiaTheme="minorEastAsia" w:hAnsi="Cambria Math" w:cs="Arial"/>
            <w:lang w:val="en-GB"/>
          </w:rPr>
          <m:t>-1</m:t>
        </m:r>
      </m:oMath>
      <w:r w:rsidRPr="005B7B31">
        <w:rPr>
          <w:rFonts w:ascii="Arial" w:eastAsiaTheme="minorEastAsia" w:hAnsi="Arial" w:cs="Arial"/>
          <w:lang w:val="en-GB"/>
        </w:rPr>
        <w:t xml:space="preserve">, where </w:t>
      </w:r>
      <m:oMath>
        <m:sSub>
          <m:sSubPr>
            <m:ctrlPr>
              <w:rPr>
                <w:rFonts w:ascii="Cambria Math" w:eastAsiaTheme="minorEastAsia" w:hAnsi="Cambria Math" w:cs="Arial"/>
                <w:i/>
                <w:lang w:val="en-GB"/>
              </w:rPr>
            </m:ctrlPr>
          </m:sSubPr>
          <m:e>
            <m:r>
              <w:rPr>
                <w:rFonts w:ascii="Cambria Math" w:eastAsiaTheme="minorEastAsia" w:hAnsi="Cambria Math" w:cs="Arial"/>
                <w:lang w:val="en-GB"/>
              </w:rPr>
              <m:t>e</m:t>
            </m:r>
          </m:e>
          <m:sub>
            <m:r>
              <w:rPr>
                <w:rFonts w:ascii="Cambria Math" w:eastAsiaTheme="minorEastAsia" w:hAnsi="Cambria Math" w:cs="Arial"/>
                <w:lang w:val="en-GB"/>
              </w:rPr>
              <m:t>n</m:t>
            </m:r>
          </m:sub>
        </m:sSub>
      </m:oMath>
      <w:r w:rsidRPr="005B7B31">
        <w:rPr>
          <w:rFonts w:ascii="Arial" w:eastAsiaTheme="minorEastAsia" w:hAnsi="Arial" w:cs="Arial"/>
          <w:lang w:val="en-GB"/>
        </w:rPr>
        <w:t xml:space="preserve"> and </w:t>
      </w:r>
      <m:oMath>
        <m:sSub>
          <m:sSubPr>
            <m:ctrlPr>
              <w:rPr>
                <w:rFonts w:ascii="Cambria Math" w:eastAsiaTheme="minorEastAsia" w:hAnsi="Cambria Math" w:cs="Arial"/>
                <w:i/>
                <w:lang w:val="en-GB"/>
              </w:rPr>
            </m:ctrlPr>
          </m:sSubPr>
          <m:e>
            <m:r>
              <w:rPr>
                <w:rFonts w:ascii="Cambria Math" w:eastAsiaTheme="minorEastAsia" w:hAnsi="Cambria Math" w:cs="Arial"/>
                <w:lang w:val="en-GB"/>
              </w:rPr>
              <m:t>e</m:t>
            </m:r>
          </m:e>
          <m:sub>
            <m:r>
              <w:rPr>
                <w:rFonts w:ascii="Cambria Math" w:eastAsiaTheme="minorEastAsia" w:hAnsi="Cambria Math" w:cs="Arial"/>
                <w:lang w:val="en-GB"/>
              </w:rPr>
              <m:t>o</m:t>
            </m:r>
          </m:sub>
        </m:sSub>
      </m:oMath>
      <w:r w:rsidRPr="005B7B31">
        <w:rPr>
          <w:rFonts w:ascii="Arial" w:eastAsiaTheme="minorEastAsia" w:hAnsi="Arial" w:cs="Arial"/>
          <w:lang w:val="en-GB"/>
        </w:rPr>
        <w:t xml:space="preserve"> are the new and old errors respectively.</w:t>
      </w:r>
    </w:p>
    <w:p w14:paraId="030269BA" w14:textId="77777777" w:rsidR="002F04F3" w:rsidRPr="005B7B31" w:rsidRDefault="002F04F3" w:rsidP="00257835">
      <w:pPr>
        <w:rPr>
          <w:rFonts w:ascii="Arial" w:hAnsi="Arial" w:cs="Arial"/>
          <w:lang w:val="en-GB"/>
        </w:rPr>
      </w:pPr>
    </w:p>
    <w:p w14:paraId="030269BB" w14:textId="77777777" w:rsidR="00A1384E" w:rsidRPr="005B7B31" w:rsidRDefault="00A1384E" w:rsidP="00A1384E">
      <w:pPr>
        <w:rPr>
          <w:rFonts w:ascii="Arial" w:hAnsi="Arial" w:cs="Arial"/>
          <w:u w:val="single"/>
          <w:lang w:val="en-GB"/>
        </w:rPr>
      </w:pPr>
      <w:r w:rsidRPr="005B7B31">
        <w:rPr>
          <w:rFonts w:ascii="Arial" w:hAnsi="Arial" w:cs="Arial"/>
          <w:u w:val="single"/>
          <w:lang w:val="en-GB"/>
        </w:rPr>
        <w:t>Documentation requirements</w:t>
      </w:r>
    </w:p>
    <w:p w14:paraId="030269BC" w14:textId="77777777" w:rsidR="001A65D7" w:rsidRPr="005B7B31" w:rsidRDefault="000D4230" w:rsidP="001A65D7">
      <w:pPr>
        <w:rPr>
          <w:rFonts w:ascii="Arial" w:hAnsi="Arial" w:cs="Arial"/>
          <w:lang w:val="en-GB"/>
        </w:rPr>
      </w:pPr>
      <w:r w:rsidRPr="005B7B31">
        <w:rPr>
          <w:rFonts w:ascii="Arial" w:hAnsi="Arial" w:cs="Arial"/>
          <w:lang w:val="en-GB"/>
        </w:rPr>
        <w:t xml:space="preserve">The analogous quantities as for the accuracy are required here too. That means for each pool to document </w:t>
      </w:r>
      <m:oMath>
        <m:sSub>
          <m:sSubPr>
            <m:ctrlPr>
              <w:rPr>
                <w:rFonts w:ascii="Cambria Math" w:eastAsiaTheme="minorEastAsia" w:hAnsi="Cambria Math" w:cs="Arial"/>
                <w:i/>
                <w:lang w:val="en-GB"/>
              </w:rPr>
            </m:ctrlPr>
          </m:sSubPr>
          <m:e>
            <m:r>
              <w:rPr>
                <w:rFonts w:ascii="Cambria Math" w:eastAsiaTheme="minorEastAsia" w:hAnsi="Cambria Math" w:cs="Arial"/>
                <w:lang w:val="en-GB"/>
              </w:rPr>
              <m:t>d</m:t>
            </m:r>
          </m:e>
          <m:sub>
            <m:r>
              <w:rPr>
                <w:rFonts w:ascii="Cambria Math" w:eastAsiaTheme="minorEastAsia" w:hAnsi="Cambria Math" w:cs="Arial"/>
                <w:lang w:val="en-GB"/>
              </w:rPr>
              <m:t>i</m:t>
            </m:r>
          </m:sub>
        </m:sSub>
      </m:oMath>
      <w:r w:rsidR="007E3D5B" w:rsidRPr="005B7B31">
        <w:rPr>
          <w:rFonts w:ascii="Arial" w:eastAsiaTheme="minorEastAsia" w:hAnsi="Arial" w:cs="Arial"/>
          <w:lang w:val="en-GB"/>
        </w:rPr>
        <w:t xml:space="preserve">, </w:t>
      </w:r>
      <m:oMath>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m:t>
            </m:r>
          </m:sub>
        </m:sSub>
      </m:oMath>
      <w:r w:rsidR="007E3D5B" w:rsidRPr="005B7B31">
        <w:rPr>
          <w:rFonts w:ascii="Arial" w:eastAsiaTheme="minorEastAsia" w:hAnsi="Arial" w:cs="Arial"/>
          <w:lang w:val="en-GB"/>
        </w:rPr>
        <w:t xml:space="preserve">, </w:t>
      </w:r>
      <m:oMath>
        <m:f>
          <m:fPr>
            <m:ctrlPr>
              <w:rPr>
                <w:rFonts w:ascii="Cambria Math" w:eastAsiaTheme="minorEastAsia" w:hAnsi="Cambria Math" w:cs="Arial"/>
                <w:i/>
                <w:lang w:val="en-GB"/>
              </w:rPr>
            </m:ctrlPr>
          </m:fPr>
          <m:num>
            <m:sSub>
              <m:sSubPr>
                <m:ctrlPr>
                  <w:rPr>
                    <w:rFonts w:ascii="Cambria Math" w:eastAsiaTheme="minorEastAsia" w:hAnsi="Cambria Math" w:cs="Arial"/>
                    <w:i/>
                    <w:lang w:val="en-GB"/>
                  </w:rPr>
                </m:ctrlPr>
              </m:sSubPr>
              <m:e>
                <m:r>
                  <w:rPr>
                    <w:rFonts w:ascii="Cambria Math" w:eastAsiaTheme="minorEastAsia" w:hAnsi="Cambria Math" w:cs="Arial"/>
                    <w:lang w:val="en-GB"/>
                  </w:rPr>
                  <m:t>d</m:t>
                </m:r>
              </m:e>
              <m:sub>
                <m:r>
                  <w:rPr>
                    <w:rFonts w:ascii="Cambria Math" w:eastAsiaTheme="minorEastAsia" w:hAnsi="Cambria Math" w:cs="Arial"/>
                    <w:lang w:val="en-GB"/>
                  </w:rPr>
                  <m:t>i</m:t>
                </m:r>
              </m:sub>
            </m:sSub>
          </m:num>
          <m:den>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m:t>
                </m:r>
              </m:sub>
            </m:sSub>
          </m:den>
        </m:f>
      </m:oMath>
      <w:r w:rsidR="007E3D5B" w:rsidRPr="005B7B31">
        <w:rPr>
          <w:rFonts w:ascii="Arial" w:eastAsiaTheme="minorEastAsia" w:hAnsi="Arial" w:cs="Arial"/>
          <w:lang w:val="en-GB"/>
        </w:rPr>
        <w:t xml:space="preserve">, </w:t>
      </w:r>
      <m:oMath>
        <m:sSub>
          <m:sSubPr>
            <m:ctrlPr>
              <w:rPr>
                <w:rFonts w:ascii="Cambria Math" w:hAnsi="Cambria Math" w:cs="Arial"/>
                <w:i/>
                <w:lang w:val="en-GB"/>
              </w:rPr>
            </m:ctrlPr>
          </m:sSubPr>
          <m:e>
            <m:r>
              <w:rPr>
                <w:rFonts w:ascii="Cambria Math" w:hAnsi="Cambria Math" w:cs="Arial"/>
                <w:lang w:val="en-GB"/>
              </w:rPr>
              <m:t>PD</m:t>
            </m:r>
          </m:e>
          <m:sub>
            <m:r>
              <w:rPr>
                <w:rFonts w:ascii="Cambria Math" w:hAnsi="Cambria Math" w:cs="Arial"/>
                <w:lang w:val="en-GB"/>
              </w:rPr>
              <m:t>i</m:t>
            </m:r>
          </m:sub>
        </m:sSub>
      </m:oMath>
      <w:r w:rsidR="007E3D5B" w:rsidRPr="005B7B31">
        <w:rPr>
          <w:rFonts w:ascii="Arial" w:eastAsiaTheme="minorEastAsia" w:hAnsi="Arial" w:cs="Arial"/>
          <w:lang w:val="en-GB"/>
        </w:rPr>
        <w:t xml:space="preserve"> </w:t>
      </w:r>
      <w:r w:rsidRPr="005B7B31">
        <w:rPr>
          <w:rFonts w:ascii="Arial" w:eastAsiaTheme="minorEastAsia" w:hAnsi="Arial" w:cs="Arial"/>
          <w:lang w:val="en-GB"/>
        </w:rPr>
        <w:t xml:space="preserve">as defined in the current subsection, together with the </w:t>
      </w:r>
      <w:r w:rsidR="007E3D5B" w:rsidRPr="005B7B31">
        <w:rPr>
          <w:rFonts w:ascii="Arial" w:hAnsi="Arial" w:cs="Arial"/>
          <w:lang w:val="en-GB"/>
        </w:rPr>
        <w:t xml:space="preserve">p-value of the binomial test. </w:t>
      </w:r>
      <w:r w:rsidR="001A65D7" w:rsidRPr="005B7B31">
        <w:rPr>
          <w:rFonts w:ascii="Arial" w:hAnsi="Arial" w:cs="Arial"/>
          <w:lang w:val="en-GB"/>
        </w:rPr>
        <w:t>Naturally, the corresponding product level values (except for the PD estimate) with the Poisson binomial test result are also required.</w:t>
      </w:r>
    </w:p>
    <w:p w14:paraId="030269BD" w14:textId="77777777" w:rsidR="00677376" w:rsidRPr="005B7B31" w:rsidRDefault="003212B2" w:rsidP="00457640">
      <w:pPr>
        <w:rPr>
          <w:rFonts w:ascii="Arial" w:hAnsi="Arial" w:cs="Arial"/>
          <w:lang w:val="en-GB"/>
        </w:rPr>
      </w:pPr>
      <w:r w:rsidRPr="005B7B31">
        <w:rPr>
          <w:rFonts w:ascii="Arial" w:hAnsi="Arial" w:cs="Arial"/>
          <w:lang w:val="en-GB"/>
        </w:rPr>
        <w:t xml:space="preserve">In addition, where the extrapolation error is applicable, </w:t>
      </w:r>
      <w:r w:rsidR="00167182" w:rsidRPr="005B7B31">
        <w:rPr>
          <w:rFonts w:ascii="Arial" w:hAnsi="Arial" w:cs="Arial"/>
          <w:lang w:val="en-GB"/>
        </w:rPr>
        <w:t>the following need</w:t>
      </w:r>
      <w:r w:rsidR="00FD74C4" w:rsidRPr="005B7B31">
        <w:rPr>
          <w:rFonts w:ascii="Arial" w:hAnsi="Arial" w:cs="Arial"/>
          <w:lang w:val="en-GB"/>
        </w:rPr>
        <w:t>s</w:t>
      </w:r>
      <w:r w:rsidR="00167182" w:rsidRPr="005B7B31">
        <w:rPr>
          <w:rFonts w:ascii="Arial" w:hAnsi="Arial" w:cs="Arial"/>
          <w:lang w:val="en-GB"/>
        </w:rPr>
        <w:t xml:space="preserve"> to be documented: </w:t>
      </w:r>
      <w:r w:rsidRPr="005B7B31">
        <w:rPr>
          <w:rFonts w:ascii="Arial" w:hAnsi="Arial" w:cs="Arial"/>
          <w:lang w:val="en-GB"/>
        </w:rPr>
        <w:t xml:space="preserve">the original method (additive, hazard, etc.), the original </w:t>
      </w:r>
      <w:r w:rsidR="00922FAF" w:rsidRPr="005B7B31">
        <w:rPr>
          <w:rFonts w:ascii="Arial" w:hAnsi="Arial" w:cs="Arial"/>
          <w:lang w:val="en-GB"/>
        </w:rPr>
        <w:t xml:space="preserve">estimation </w:t>
      </w:r>
      <w:r w:rsidRPr="005B7B31">
        <w:rPr>
          <w:rFonts w:ascii="Arial" w:hAnsi="Arial" w:cs="Arial"/>
          <w:lang w:val="en-GB"/>
        </w:rPr>
        <w:t>error</w:t>
      </w:r>
      <w:r w:rsidR="00167182" w:rsidRPr="005B7B31">
        <w:rPr>
          <w:rFonts w:ascii="Arial" w:hAnsi="Arial" w:cs="Arial"/>
          <w:lang w:val="en-GB"/>
        </w:rPr>
        <w:t xml:space="preserve">, </w:t>
      </w:r>
      <w:r w:rsidR="00922FAF" w:rsidRPr="005B7B31">
        <w:rPr>
          <w:rFonts w:ascii="Arial" w:hAnsi="Arial" w:cs="Arial"/>
          <w:lang w:val="en-GB"/>
        </w:rPr>
        <w:t>the error on the sample used for the recalculation of the par</w:t>
      </w:r>
      <w:r w:rsidR="00167182" w:rsidRPr="005B7B31">
        <w:rPr>
          <w:rFonts w:ascii="Arial" w:hAnsi="Arial" w:cs="Arial"/>
          <w:lang w:val="en-GB"/>
        </w:rPr>
        <w:t xml:space="preserve">ameter and the relative increase of the estimation error. </w:t>
      </w:r>
      <w:r w:rsidR="00115BE7" w:rsidRPr="005B7B31">
        <w:rPr>
          <w:rFonts w:ascii="Arial" w:hAnsi="Arial" w:cs="Arial"/>
          <w:lang w:val="en-GB"/>
        </w:rPr>
        <w:t>By “original” we mean here the values at the last revision of the method (as stated above).</w:t>
      </w:r>
    </w:p>
    <w:p w14:paraId="030269BE" w14:textId="77777777" w:rsidR="003212B2" w:rsidRPr="005B7B31" w:rsidRDefault="003212B2" w:rsidP="00457640">
      <w:pPr>
        <w:rPr>
          <w:rFonts w:ascii="Arial" w:hAnsi="Arial" w:cs="Arial"/>
          <w:lang w:val="en-GB"/>
        </w:rPr>
      </w:pPr>
    </w:p>
    <w:p w14:paraId="030269BF" w14:textId="77777777" w:rsidR="00497B7E" w:rsidRPr="005B7B31" w:rsidRDefault="00497B7E" w:rsidP="00497B7E">
      <w:pPr>
        <w:rPr>
          <w:rFonts w:ascii="Arial" w:hAnsi="Arial" w:cs="Arial"/>
          <w:u w:val="single"/>
          <w:lang w:val="en-GB"/>
        </w:rPr>
      </w:pPr>
      <w:r w:rsidRPr="005B7B31">
        <w:rPr>
          <w:rFonts w:ascii="Arial" w:hAnsi="Arial" w:cs="Arial"/>
          <w:u w:val="single"/>
          <w:lang w:val="en-GB"/>
        </w:rPr>
        <w:t>Suggested analyses</w:t>
      </w:r>
    </w:p>
    <w:p w14:paraId="030269C0" w14:textId="77777777" w:rsidR="00457640" w:rsidRPr="005B7B31" w:rsidRDefault="001A65D7" w:rsidP="00457640">
      <w:pPr>
        <w:rPr>
          <w:rFonts w:ascii="Arial" w:hAnsi="Arial" w:cs="Arial"/>
          <w:lang w:val="en-GB"/>
        </w:rPr>
      </w:pPr>
      <w:r w:rsidRPr="005B7B31">
        <w:rPr>
          <w:rFonts w:ascii="Arial" w:hAnsi="Arial" w:cs="Arial"/>
          <w:lang w:val="en-GB"/>
        </w:rPr>
        <w:t>Since the recalculated PD tested here is based roughly on the same sample, one would not expect issues at this test for most PD models. Note however that in this test only every 12</w:t>
      </w:r>
      <w:r w:rsidRPr="005B7B31">
        <w:rPr>
          <w:rFonts w:ascii="Arial" w:hAnsi="Arial" w:cs="Arial"/>
          <w:vertAlign w:val="superscript"/>
          <w:lang w:val="en-GB"/>
        </w:rPr>
        <w:t>th</w:t>
      </w:r>
      <w:r w:rsidRPr="005B7B31">
        <w:rPr>
          <w:rFonts w:ascii="Arial" w:hAnsi="Arial" w:cs="Arial"/>
          <w:lang w:val="en-GB"/>
        </w:rPr>
        <w:t xml:space="preserve"> month is included, while the PD development sample is typically based on default rates calculated on a rolling monthly basis, </w:t>
      </w:r>
      <w:r w:rsidR="00CF785D" w:rsidRPr="005B7B31">
        <w:rPr>
          <w:rFonts w:ascii="Arial" w:hAnsi="Arial" w:cs="Arial"/>
          <w:lang w:val="en-GB"/>
        </w:rPr>
        <w:t>including that way each monthly the snapshot date</w:t>
      </w:r>
      <w:r w:rsidRPr="005B7B31">
        <w:rPr>
          <w:rFonts w:ascii="Arial" w:hAnsi="Arial" w:cs="Arial"/>
          <w:lang w:val="en-GB"/>
        </w:rPr>
        <w:t>. If issues are found</w:t>
      </w:r>
      <w:r w:rsidR="00CF785D" w:rsidRPr="005B7B31">
        <w:rPr>
          <w:rFonts w:ascii="Arial" w:hAnsi="Arial" w:cs="Arial"/>
          <w:lang w:val="en-GB"/>
        </w:rPr>
        <w:t xml:space="preserve"> with the binomial test</w:t>
      </w:r>
      <w:r w:rsidRPr="005B7B31">
        <w:rPr>
          <w:rFonts w:ascii="Arial" w:hAnsi="Arial" w:cs="Arial"/>
          <w:lang w:val="en-GB"/>
        </w:rPr>
        <w:t>, one may check whether it is attributed to the special selection of the calendar month included in the sample used for the test.</w:t>
      </w:r>
    </w:p>
    <w:p w14:paraId="030269C1" w14:textId="77777777" w:rsidR="001A65D7" w:rsidRPr="005B7B31" w:rsidRDefault="001A65D7" w:rsidP="00457640">
      <w:pPr>
        <w:rPr>
          <w:rFonts w:ascii="Arial" w:hAnsi="Arial" w:cs="Arial"/>
          <w:lang w:val="en-GB"/>
        </w:rPr>
      </w:pPr>
      <w:r w:rsidRPr="005B7B31">
        <w:rPr>
          <w:rFonts w:ascii="Arial" w:hAnsi="Arial" w:cs="Arial"/>
          <w:lang w:val="en-GB"/>
        </w:rPr>
        <w:t xml:space="preserve">Independent of the results of the (Poisson) binomial tests, it is advised that the recalculated estimates are checked for plausibility. Their order should not change (monotonicity) and within each pool the direction of the change comparing to previous estimates </w:t>
      </w:r>
      <w:r w:rsidR="00700B64" w:rsidRPr="005B7B31">
        <w:rPr>
          <w:rFonts w:ascii="Arial" w:hAnsi="Arial" w:cs="Arial"/>
          <w:lang w:val="en-GB"/>
        </w:rPr>
        <w:t>i</w:t>
      </w:r>
      <w:r w:rsidRPr="005B7B31">
        <w:rPr>
          <w:rFonts w:ascii="Arial" w:hAnsi="Arial" w:cs="Arial"/>
          <w:lang w:val="en-GB"/>
        </w:rPr>
        <w:t>s</w:t>
      </w:r>
      <w:r w:rsidR="00700B64" w:rsidRPr="005B7B31">
        <w:rPr>
          <w:rFonts w:ascii="Arial" w:hAnsi="Arial" w:cs="Arial"/>
          <w:lang w:val="en-GB"/>
        </w:rPr>
        <w:t xml:space="preserve"> </w:t>
      </w:r>
      <w:r w:rsidR="00E62F9E" w:rsidRPr="005B7B31">
        <w:rPr>
          <w:rFonts w:ascii="Arial" w:hAnsi="Arial" w:cs="Arial"/>
          <w:lang w:val="en-GB"/>
        </w:rPr>
        <w:t xml:space="preserve">normally </w:t>
      </w:r>
      <w:r w:rsidRPr="005B7B31">
        <w:rPr>
          <w:rFonts w:ascii="Arial" w:hAnsi="Arial" w:cs="Arial"/>
          <w:lang w:val="en-GB"/>
        </w:rPr>
        <w:t>in line</w:t>
      </w:r>
      <w:r w:rsidR="00E62F9E" w:rsidRPr="005B7B31">
        <w:rPr>
          <w:rFonts w:ascii="Arial" w:hAnsi="Arial" w:cs="Arial"/>
          <w:lang w:val="en-GB"/>
        </w:rPr>
        <w:t xml:space="preserve"> with the realised default rate observed on the out-of-time sample.</w:t>
      </w:r>
    </w:p>
    <w:p w14:paraId="030269C2" w14:textId="77777777" w:rsidR="001A65D7" w:rsidRPr="005B7B31" w:rsidRDefault="001A65D7" w:rsidP="00457640">
      <w:pPr>
        <w:rPr>
          <w:rFonts w:ascii="Arial" w:hAnsi="Arial" w:cs="Arial"/>
          <w:lang w:val="en-GB"/>
        </w:rPr>
      </w:pPr>
    </w:p>
    <w:p w14:paraId="030269C3" w14:textId="77777777" w:rsidR="00115BE7" w:rsidRPr="005B7B31" w:rsidRDefault="00115BE7">
      <w:pPr>
        <w:spacing w:before="0" w:after="200" w:line="276" w:lineRule="auto"/>
        <w:jc w:val="left"/>
        <w:rPr>
          <w:rFonts w:ascii="Arial" w:hAnsi="Arial" w:cs="Arial"/>
          <w:u w:val="single"/>
          <w:lang w:val="en-GB"/>
        </w:rPr>
      </w:pPr>
      <w:r w:rsidRPr="005B7B31">
        <w:rPr>
          <w:rFonts w:ascii="Arial" w:hAnsi="Arial" w:cs="Arial"/>
          <w:u w:val="single"/>
          <w:lang w:val="en-GB"/>
        </w:rPr>
        <w:br w:type="page"/>
      </w:r>
    </w:p>
    <w:p w14:paraId="030269C4" w14:textId="77777777" w:rsidR="00497B7E" w:rsidRPr="005B7B31" w:rsidRDefault="00497B7E" w:rsidP="00497B7E">
      <w:pPr>
        <w:rPr>
          <w:rFonts w:ascii="Arial" w:hAnsi="Arial" w:cs="Arial"/>
          <w:u w:val="single"/>
          <w:lang w:val="en-GB"/>
        </w:rPr>
      </w:pPr>
      <w:r w:rsidRPr="005B7B31">
        <w:rPr>
          <w:rFonts w:ascii="Arial" w:hAnsi="Arial" w:cs="Arial"/>
          <w:u w:val="single"/>
          <w:lang w:val="en-GB"/>
        </w:rPr>
        <w:lastRenderedPageBreak/>
        <w:t>Assessment</w:t>
      </w:r>
    </w:p>
    <w:p w14:paraId="030269C5" w14:textId="77777777" w:rsidR="00A13573" w:rsidRPr="005B7B31" w:rsidRDefault="00A13573" w:rsidP="00A13573">
      <w:pPr>
        <w:rPr>
          <w:rFonts w:ascii="Arial" w:hAnsi="Arial" w:cs="Arial"/>
          <w:lang w:val="en-GB"/>
        </w:rPr>
      </w:pPr>
      <w:r w:rsidRPr="005B7B31">
        <w:rPr>
          <w:rFonts w:ascii="Arial" w:hAnsi="Arial" w:cs="Arial"/>
          <w:lang w:val="en-GB"/>
        </w:rPr>
        <w:t xml:space="preserve">The following rules apply in the assessment of the </w:t>
      </w:r>
      <w:r w:rsidR="00696321" w:rsidRPr="005B7B31">
        <w:rPr>
          <w:rFonts w:ascii="Arial" w:hAnsi="Arial" w:cs="Arial"/>
          <w:lang w:val="en-GB"/>
        </w:rPr>
        <w:t>goodness of fit</w:t>
      </w:r>
      <w:r w:rsidRPr="005B7B31">
        <w:rPr>
          <w:rFonts w:ascii="Arial" w:hAnsi="Arial" w:cs="Arial"/>
          <w:lang w:val="en-GB"/>
        </w:rPr>
        <w:t xml:space="preserve"> tests. </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A13573" w:rsidRPr="005B7B31" w14:paraId="030269C7" w14:textId="77777777" w:rsidTr="00CE40D4">
        <w:trPr>
          <w:jc w:val="center"/>
        </w:trPr>
        <w:tc>
          <w:tcPr>
            <w:tcW w:w="9214" w:type="dxa"/>
            <w:gridSpan w:val="3"/>
            <w:shd w:val="clear" w:color="auto" w:fill="A6A6A6" w:themeFill="background1" w:themeFillShade="A6"/>
          </w:tcPr>
          <w:p w14:paraId="030269C6" w14:textId="77777777" w:rsidR="00A13573" w:rsidRPr="005B7B31" w:rsidRDefault="00A13573" w:rsidP="0029389E">
            <w:pPr>
              <w:pStyle w:val="Tab"/>
            </w:pPr>
            <w:r w:rsidRPr="005B7B31">
              <w:t>Accuracy</w:t>
            </w:r>
          </w:p>
        </w:tc>
      </w:tr>
      <w:tr w:rsidR="00A13573" w:rsidRPr="005B7B31" w14:paraId="030269C9" w14:textId="77777777" w:rsidTr="00CE40D4">
        <w:trPr>
          <w:jc w:val="center"/>
        </w:trPr>
        <w:tc>
          <w:tcPr>
            <w:tcW w:w="9214" w:type="dxa"/>
            <w:gridSpan w:val="3"/>
            <w:shd w:val="clear" w:color="auto" w:fill="F2F2F2" w:themeFill="background1" w:themeFillShade="F2"/>
            <w:vAlign w:val="center"/>
          </w:tcPr>
          <w:p w14:paraId="030269C8" w14:textId="77777777" w:rsidR="00A13573" w:rsidRPr="005B7B31" w:rsidRDefault="00A13573" w:rsidP="0029389E">
            <w:pPr>
              <w:pStyle w:val="Tab"/>
            </w:pPr>
            <w:r w:rsidRPr="005B7B31">
              <w:rPr>
                <w:rFonts w:eastAsiaTheme="minorEastAsia"/>
              </w:rPr>
              <w:t>Pool level p-values of the multi-period binomial test</w:t>
            </w:r>
          </w:p>
        </w:tc>
      </w:tr>
      <w:tr w:rsidR="00A13573" w:rsidRPr="005B7B31" w14:paraId="030269CC" w14:textId="77777777" w:rsidTr="00CE40D4">
        <w:trPr>
          <w:jc w:val="center"/>
        </w:trPr>
        <w:tc>
          <w:tcPr>
            <w:tcW w:w="5480" w:type="dxa"/>
            <w:gridSpan w:val="2"/>
            <w:shd w:val="clear" w:color="auto" w:fill="CCCCCC"/>
            <w:vAlign w:val="center"/>
          </w:tcPr>
          <w:p w14:paraId="030269CA" w14:textId="77777777" w:rsidR="00A13573" w:rsidRPr="005B7B31" w:rsidRDefault="00A13573" w:rsidP="0029389E">
            <w:pPr>
              <w:pStyle w:val="Tab"/>
            </w:pPr>
            <w:r w:rsidRPr="005B7B31">
              <w:t xml:space="preserve">p-value </w:t>
            </w:r>
            <m:oMath>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i</m:t>
                  </m:r>
                </m:sub>
              </m:sSub>
            </m:oMath>
          </w:p>
        </w:tc>
        <w:tc>
          <w:tcPr>
            <w:tcW w:w="3734" w:type="dxa"/>
            <w:shd w:val="clear" w:color="auto" w:fill="CCCCCC"/>
            <w:vAlign w:val="center"/>
          </w:tcPr>
          <w:p w14:paraId="030269CB" w14:textId="77777777" w:rsidR="00A13573" w:rsidRPr="005B7B31" w:rsidRDefault="00A13573" w:rsidP="0029389E">
            <w:pPr>
              <w:pStyle w:val="Tab"/>
            </w:pPr>
            <w:r w:rsidRPr="005B7B31">
              <w:t>Assessment</w:t>
            </w:r>
          </w:p>
        </w:tc>
      </w:tr>
      <w:tr w:rsidR="00A13573" w:rsidRPr="005B7B31" w14:paraId="030269CF" w14:textId="77777777" w:rsidTr="00CE40D4">
        <w:trPr>
          <w:trHeight w:val="372"/>
          <w:jc w:val="center"/>
        </w:trPr>
        <w:tc>
          <w:tcPr>
            <w:tcW w:w="5480" w:type="dxa"/>
            <w:gridSpan w:val="2"/>
            <w:vAlign w:val="center"/>
          </w:tcPr>
          <w:p w14:paraId="030269CD" w14:textId="77777777" w:rsidR="00A13573" w:rsidRPr="005B7B31" w:rsidRDefault="00A13573" w:rsidP="00CE40D4">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&lt; 95%</w:t>
            </w:r>
          </w:p>
        </w:tc>
        <w:tc>
          <w:tcPr>
            <w:tcW w:w="3734" w:type="dxa"/>
            <w:shd w:val="clear" w:color="auto" w:fill="92D050"/>
            <w:vAlign w:val="center"/>
          </w:tcPr>
          <w:p w14:paraId="030269CE" w14:textId="77777777" w:rsidR="00A13573" w:rsidRPr="005B7B31" w:rsidRDefault="00A13573" w:rsidP="00CE40D4">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A13573" w:rsidRPr="005B7B31" w14:paraId="030269D2" w14:textId="77777777" w:rsidTr="00CE40D4">
        <w:trPr>
          <w:trHeight w:val="372"/>
          <w:jc w:val="center"/>
        </w:trPr>
        <w:tc>
          <w:tcPr>
            <w:tcW w:w="5480" w:type="dxa"/>
            <w:gridSpan w:val="2"/>
            <w:vAlign w:val="center"/>
          </w:tcPr>
          <w:p w14:paraId="030269D0" w14:textId="77777777" w:rsidR="00A13573" w:rsidRPr="005B7B31" w:rsidRDefault="00A13573" w:rsidP="00CE40D4">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[95%, 99%)</w:t>
            </w:r>
          </w:p>
        </w:tc>
        <w:tc>
          <w:tcPr>
            <w:tcW w:w="3734" w:type="dxa"/>
            <w:shd w:val="clear" w:color="auto" w:fill="FFFF00"/>
            <w:vAlign w:val="center"/>
          </w:tcPr>
          <w:p w14:paraId="030269D1" w14:textId="77777777" w:rsidR="00A13573" w:rsidRPr="005B7B31" w:rsidRDefault="00A13573" w:rsidP="00CE40D4">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A13573" w:rsidRPr="005B7B31" w14:paraId="030269D5" w14:textId="77777777" w:rsidTr="00CE40D4">
        <w:trPr>
          <w:trHeight w:val="372"/>
          <w:jc w:val="center"/>
        </w:trPr>
        <w:tc>
          <w:tcPr>
            <w:tcW w:w="5480" w:type="dxa"/>
            <w:gridSpan w:val="2"/>
            <w:vAlign w:val="center"/>
          </w:tcPr>
          <w:p w14:paraId="030269D3" w14:textId="77777777" w:rsidR="00A13573" w:rsidRPr="005B7B31" w:rsidRDefault="00A13573" w:rsidP="00CE40D4">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99%</w:t>
            </w:r>
          </w:p>
        </w:tc>
        <w:tc>
          <w:tcPr>
            <w:tcW w:w="3734" w:type="dxa"/>
            <w:shd w:val="clear" w:color="auto" w:fill="FF0000"/>
            <w:vAlign w:val="center"/>
          </w:tcPr>
          <w:p w14:paraId="030269D4" w14:textId="77777777" w:rsidR="00A13573" w:rsidRPr="005B7B31" w:rsidRDefault="00A13573" w:rsidP="00CE40D4">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A13573" w:rsidRPr="005B7B31" w14:paraId="030269D8" w14:textId="77777777" w:rsidTr="00CE40D4">
        <w:trPr>
          <w:jc w:val="center"/>
        </w:trPr>
        <w:tc>
          <w:tcPr>
            <w:tcW w:w="585" w:type="dxa"/>
            <w:shd w:val="clear" w:color="auto" w:fill="F2F2F2" w:themeFill="background1" w:themeFillShade="F2"/>
            <w:vAlign w:val="center"/>
          </w:tcPr>
          <w:p w14:paraId="030269D6" w14:textId="77777777" w:rsidR="00A13573" w:rsidRPr="005B7B31" w:rsidRDefault="00A842A5" w:rsidP="0029389E">
            <w:pPr>
              <w:pStyle w:val="Tab"/>
            </w:pPr>
            <w:r w:rsidRPr="005B7B31">
              <w:t>8</w:t>
            </w:r>
          </w:p>
        </w:tc>
        <w:tc>
          <w:tcPr>
            <w:tcW w:w="8629" w:type="dxa"/>
            <w:gridSpan w:val="2"/>
            <w:shd w:val="clear" w:color="auto" w:fill="F2F2F2" w:themeFill="background1" w:themeFillShade="F2"/>
            <w:vAlign w:val="center"/>
          </w:tcPr>
          <w:p w14:paraId="030269D7" w14:textId="77777777" w:rsidR="00A13573" w:rsidRPr="005B7B31" w:rsidRDefault="00A13573" w:rsidP="0029389E">
            <w:pPr>
              <w:pStyle w:val="Tab"/>
            </w:pPr>
            <w:r w:rsidRPr="005B7B31">
              <w:rPr>
                <w:rFonts w:eastAsiaTheme="minorEastAsia"/>
              </w:rPr>
              <w:t>Multi-period binomial test on pool level</w:t>
            </w:r>
          </w:p>
        </w:tc>
      </w:tr>
      <w:tr w:rsidR="00A13573" w:rsidRPr="005B7B31" w14:paraId="030269DB" w14:textId="77777777" w:rsidTr="00CE40D4">
        <w:trPr>
          <w:jc w:val="center"/>
        </w:trPr>
        <w:tc>
          <w:tcPr>
            <w:tcW w:w="5480" w:type="dxa"/>
            <w:gridSpan w:val="2"/>
            <w:shd w:val="clear" w:color="auto" w:fill="CCCCCC"/>
            <w:vAlign w:val="center"/>
          </w:tcPr>
          <w:p w14:paraId="030269D9" w14:textId="77777777" w:rsidR="00A13573" w:rsidRPr="005B7B31" w:rsidRDefault="00A13573" w:rsidP="0029389E">
            <w:pPr>
              <w:pStyle w:val="Tab"/>
            </w:pPr>
            <w:r w:rsidRPr="005B7B31">
              <w:t>Average pool level results (Green: 0, Yellow:1, Red: 3)</w:t>
            </w:r>
            <w:r w:rsidRPr="005B7B31">
              <w:br/>
              <w:t>weighted by the number of accounts in the “yearly time slices</w:t>
            </w:r>
            <w:r w:rsidR="00DF0F3E" w:rsidRPr="005B7B31">
              <w:t>”</w:t>
            </w:r>
            <w:r w:rsidRPr="005B7B31">
              <w:t xml:space="preserve"> sample</w:t>
            </w:r>
            <w:r w:rsidR="00DF0F3E" w:rsidRPr="005B7B31">
              <w:t xml:space="preserve"> excluding the last snapshot date</w:t>
            </w:r>
          </w:p>
        </w:tc>
        <w:tc>
          <w:tcPr>
            <w:tcW w:w="3734" w:type="dxa"/>
            <w:shd w:val="clear" w:color="auto" w:fill="CCCCCC"/>
            <w:vAlign w:val="center"/>
          </w:tcPr>
          <w:p w14:paraId="030269DA" w14:textId="77777777" w:rsidR="00A13573" w:rsidRPr="005B7B31" w:rsidRDefault="00A13573" w:rsidP="0029389E">
            <w:pPr>
              <w:pStyle w:val="Tab"/>
            </w:pPr>
            <w:r w:rsidRPr="005B7B31">
              <w:t>Assessment</w:t>
            </w:r>
          </w:p>
        </w:tc>
      </w:tr>
      <w:tr w:rsidR="00A13573" w:rsidRPr="005B7B31" w14:paraId="030269DE" w14:textId="77777777" w:rsidTr="00CE40D4">
        <w:trPr>
          <w:trHeight w:val="372"/>
          <w:jc w:val="center"/>
        </w:trPr>
        <w:tc>
          <w:tcPr>
            <w:tcW w:w="5480" w:type="dxa"/>
            <w:gridSpan w:val="2"/>
            <w:vAlign w:val="center"/>
          </w:tcPr>
          <w:p w14:paraId="030269DC" w14:textId="77777777" w:rsidR="00A13573" w:rsidRPr="005B7B31" w:rsidRDefault="00A13573" w:rsidP="00CE40D4">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0.5</w:t>
            </w:r>
          </w:p>
        </w:tc>
        <w:tc>
          <w:tcPr>
            <w:tcW w:w="3734" w:type="dxa"/>
            <w:shd w:val="clear" w:color="auto" w:fill="92D050"/>
            <w:vAlign w:val="center"/>
          </w:tcPr>
          <w:p w14:paraId="030269DD" w14:textId="77777777" w:rsidR="00A13573" w:rsidRPr="005B7B31" w:rsidRDefault="00A13573" w:rsidP="00CE40D4">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A13573" w:rsidRPr="005B7B31" w14:paraId="030269E1" w14:textId="77777777" w:rsidTr="00CE40D4">
        <w:trPr>
          <w:trHeight w:val="372"/>
          <w:jc w:val="center"/>
        </w:trPr>
        <w:tc>
          <w:tcPr>
            <w:tcW w:w="5480" w:type="dxa"/>
            <w:gridSpan w:val="2"/>
            <w:vAlign w:val="center"/>
          </w:tcPr>
          <w:p w14:paraId="030269DF" w14:textId="77777777" w:rsidR="00A13573" w:rsidRPr="005B7B31" w:rsidRDefault="00A13573" w:rsidP="00CE40D4">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(0.5, 1.5]</w:t>
            </w:r>
          </w:p>
        </w:tc>
        <w:tc>
          <w:tcPr>
            <w:tcW w:w="3734" w:type="dxa"/>
            <w:shd w:val="clear" w:color="auto" w:fill="FFFF00"/>
            <w:vAlign w:val="center"/>
          </w:tcPr>
          <w:p w14:paraId="030269E0" w14:textId="77777777" w:rsidR="00A13573" w:rsidRPr="005B7B31" w:rsidRDefault="00A13573" w:rsidP="00CE40D4">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A13573" w:rsidRPr="005B7B31" w14:paraId="030269E4" w14:textId="77777777" w:rsidTr="00CE40D4">
        <w:trPr>
          <w:trHeight w:val="372"/>
          <w:jc w:val="center"/>
        </w:trPr>
        <w:tc>
          <w:tcPr>
            <w:tcW w:w="5480" w:type="dxa"/>
            <w:gridSpan w:val="2"/>
            <w:vAlign w:val="center"/>
          </w:tcPr>
          <w:p w14:paraId="030269E2" w14:textId="77777777" w:rsidR="00A13573" w:rsidRPr="005B7B31" w:rsidRDefault="00A13573" w:rsidP="00CE40D4">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1.5</w:t>
            </w:r>
          </w:p>
        </w:tc>
        <w:tc>
          <w:tcPr>
            <w:tcW w:w="3734" w:type="dxa"/>
            <w:shd w:val="clear" w:color="auto" w:fill="FF0000"/>
            <w:vAlign w:val="center"/>
          </w:tcPr>
          <w:p w14:paraId="030269E3" w14:textId="77777777" w:rsidR="00A13573" w:rsidRPr="005B7B31" w:rsidRDefault="00A13573" w:rsidP="00CE40D4">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A13573" w:rsidRPr="005B7B31" w14:paraId="030269E7" w14:textId="77777777" w:rsidTr="00CE40D4">
        <w:trPr>
          <w:jc w:val="center"/>
        </w:trPr>
        <w:tc>
          <w:tcPr>
            <w:tcW w:w="585" w:type="dxa"/>
            <w:shd w:val="clear" w:color="auto" w:fill="F2F2F2" w:themeFill="background1" w:themeFillShade="F2"/>
            <w:vAlign w:val="center"/>
          </w:tcPr>
          <w:p w14:paraId="030269E5" w14:textId="77777777" w:rsidR="00A13573" w:rsidRPr="005B7B31" w:rsidRDefault="00A842A5" w:rsidP="0029389E">
            <w:pPr>
              <w:pStyle w:val="Tab"/>
            </w:pPr>
            <w:r w:rsidRPr="005B7B31">
              <w:t>9</w:t>
            </w:r>
          </w:p>
        </w:tc>
        <w:tc>
          <w:tcPr>
            <w:tcW w:w="8629" w:type="dxa"/>
            <w:gridSpan w:val="2"/>
            <w:shd w:val="clear" w:color="auto" w:fill="F2F2F2" w:themeFill="background1" w:themeFillShade="F2"/>
            <w:vAlign w:val="center"/>
          </w:tcPr>
          <w:p w14:paraId="030269E6" w14:textId="77777777" w:rsidR="00A13573" w:rsidRPr="005B7B31" w:rsidRDefault="00A13573" w:rsidP="0029389E">
            <w:pPr>
              <w:pStyle w:val="Tab"/>
            </w:pPr>
            <w:r w:rsidRPr="005B7B31">
              <w:rPr>
                <w:rFonts w:eastAsiaTheme="minorEastAsia"/>
              </w:rPr>
              <w:t>Multi-period Poisson binomial test (product level)</w:t>
            </w:r>
          </w:p>
        </w:tc>
      </w:tr>
      <w:tr w:rsidR="00A13573" w:rsidRPr="005B7B31" w14:paraId="030269EA" w14:textId="77777777" w:rsidTr="00CE40D4">
        <w:trPr>
          <w:jc w:val="center"/>
        </w:trPr>
        <w:tc>
          <w:tcPr>
            <w:tcW w:w="5480" w:type="dxa"/>
            <w:gridSpan w:val="2"/>
            <w:shd w:val="clear" w:color="auto" w:fill="CCCCCC"/>
            <w:vAlign w:val="center"/>
          </w:tcPr>
          <w:p w14:paraId="030269E8" w14:textId="77777777" w:rsidR="00A13573" w:rsidRPr="005B7B31" w:rsidRDefault="00A13573" w:rsidP="0029389E">
            <w:pPr>
              <w:pStyle w:val="Tab"/>
            </w:pPr>
            <w:r w:rsidRPr="005B7B31">
              <w:t xml:space="preserve">p-value </w:t>
            </w:r>
            <m:oMath>
              <m:r>
                <m:rPr>
                  <m:sty m:val="bi"/>
                </m:rPr>
                <w:rPr>
                  <w:rFonts w:ascii="Cambria Math" w:hAnsi="Cambria Math"/>
                </w:rPr>
                <m:t>p</m:t>
              </m:r>
            </m:oMath>
          </w:p>
        </w:tc>
        <w:tc>
          <w:tcPr>
            <w:tcW w:w="3734" w:type="dxa"/>
            <w:shd w:val="clear" w:color="auto" w:fill="CCCCCC"/>
            <w:vAlign w:val="center"/>
          </w:tcPr>
          <w:p w14:paraId="030269E9" w14:textId="77777777" w:rsidR="00A13573" w:rsidRPr="005B7B31" w:rsidRDefault="00A13573" w:rsidP="0029389E">
            <w:pPr>
              <w:pStyle w:val="Tab"/>
            </w:pPr>
            <w:r w:rsidRPr="005B7B31">
              <w:t>Assessment</w:t>
            </w:r>
          </w:p>
        </w:tc>
      </w:tr>
      <w:tr w:rsidR="00A13573" w:rsidRPr="005B7B31" w14:paraId="030269ED" w14:textId="77777777" w:rsidTr="00CE40D4">
        <w:trPr>
          <w:trHeight w:val="372"/>
          <w:jc w:val="center"/>
        </w:trPr>
        <w:tc>
          <w:tcPr>
            <w:tcW w:w="5480" w:type="dxa"/>
            <w:gridSpan w:val="2"/>
            <w:vAlign w:val="center"/>
          </w:tcPr>
          <w:p w14:paraId="030269EB" w14:textId="77777777" w:rsidR="00A13573" w:rsidRPr="005B7B31" w:rsidRDefault="00A13573" w:rsidP="00CE40D4">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&lt; 95%</w:t>
            </w:r>
          </w:p>
        </w:tc>
        <w:tc>
          <w:tcPr>
            <w:tcW w:w="3734" w:type="dxa"/>
            <w:shd w:val="clear" w:color="auto" w:fill="92D050"/>
            <w:vAlign w:val="center"/>
          </w:tcPr>
          <w:p w14:paraId="030269EC" w14:textId="77777777" w:rsidR="00A13573" w:rsidRPr="005B7B31" w:rsidRDefault="00A13573" w:rsidP="00CE40D4">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A13573" w:rsidRPr="005B7B31" w14:paraId="030269F0" w14:textId="77777777" w:rsidTr="00CE40D4">
        <w:trPr>
          <w:trHeight w:val="372"/>
          <w:jc w:val="center"/>
        </w:trPr>
        <w:tc>
          <w:tcPr>
            <w:tcW w:w="5480" w:type="dxa"/>
            <w:gridSpan w:val="2"/>
            <w:vAlign w:val="center"/>
          </w:tcPr>
          <w:p w14:paraId="030269EE" w14:textId="77777777" w:rsidR="00A13573" w:rsidRPr="005B7B31" w:rsidRDefault="00A13573" w:rsidP="00CE40D4">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[95%, 99%)</w:t>
            </w:r>
          </w:p>
        </w:tc>
        <w:tc>
          <w:tcPr>
            <w:tcW w:w="3734" w:type="dxa"/>
            <w:shd w:val="clear" w:color="auto" w:fill="FFFF00"/>
            <w:vAlign w:val="center"/>
          </w:tcPr>
          <w:p w14:paraId="030269EF" w14:textId="77777777" w:rsidR="00A13573" w:rsidRPr="005B7B31" w:rsidRDefault="00A13573" w:rsidP="00CE40D4">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A13573" w:rsidRPr="005B7B31" w14:paraId="030269F3" w14:textId="77777777" w:rsidTr="00CE40D4">
        <w:trPr>
          <w:trHeight w:val="372"/>
          <w:jc w:val="center"/>
        </w:trPr>
        <w:tc>
          <w:tcPr>
            <w:tcW w:w="5480" w:type="dxa"/>
            <w:gridSpan w:val="2"/>
            <w:vAlign w:val="center"/>
          </w:tcPr>
          <w:p w14:paraId="030269F1" w14:textId="77777777" w:rsidR="00A13573" w:rsidRPr="005B7B31" w:rsidRDefault="00A13573" w:rsidP="00CE40D4">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99%</w:t>
            </w:r>
          </w:p>
        </w:tc>
        <w:tc>
          <w:tcPr>
            <w:tcW w:w="3734" w:type="dxa"/>
            <w:shd w:val="clear" w:color="auto" w:fill="FF0000"/>
            <w:vAlign w:val="center"/>
          </w:tcPr>
          <w:p w14:paraId="030269F2" w14:textId="77777777" w:rsidR="00A13573" w:rsidRPr="005B7B31" w:rsidRDefault="00A13573" w:rsidP="00CE40D4">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115BE7" w:rsidRPr="005B7B31" w14:paraId="030269F6" w14:textId="77777777" w:rsidTr="0035586F">
        <w:trPr>
          <w:jc w:val="center"/>
        </w:trPr>
        <w:tc>
          <w:tcPr>
            <w:tcW w:w="585" w:type="dxa"/>
            <w:shd w:val="clear" w:color="auto" w:fill="F2F2F2" w:themeFill="background1" w:themeFillShade="F2"/>
            <w:vAlign w:val="center"/>
          </w:tcPr>
          <w:p w14:paraId="030269F4" w14:textId="77777777" w:rsidR="00115BE7" w:rsidRPr="005B7B31" w:rsidRDefault="00115BE7" w:rsidP="0029389E">
            <w:pPr>
              <w:pStyle w:val="Tab"/>
            </w:pPr>
            <w:r w:rsidRPr="005B7B31">
              <w:t>10</w:t>
            </w:r>
          </w:p>
        </w:tc>
        <w:tc>
          <w:tcPr>
            <w:tcW w:w="8629" w:type="dxa"/>
            <w:gridSpan w:val="2"/>
            <w:shd w:val="clear" w:color="auto" w:fill="F2F2F2" w:themeFill="background1" w:themeFillShade="F2"/>
            <w:vAlign w:val="center"/>
          </w:tcPr>
          <w:p w14:paraId="030269F5" w14:textId="77777777" w:rsidR="00115BE7" w:rsidRPr="005B7B31" w:rsidRDefault="00115BE7" w:rsidP="0029389E">
            <w:pPr>
              <w:pStyle w:val="Tab"/>
            </w:pPr>
            <w:r w:rsidRPr="005B7B31">
              <w:rPr>
                <w:rFonts w:eastAsiaTheme="minorEastAsia"/>
              </w:rPr>
              <w:t>Extrapolation error</w:t>
            </w:r>
          </w:p>
        </w:tc>
      </w:tr>
      <w:tr w:rsidR="00115BE7" w:rsidRPr="005B7B31" w14:paraId="030269F9" w14:textId="77777777" w:rsidTr="0035586F">
        <w:trPr>
          <w:jc w:val="center"/>
        </w:trPr>
        <w:tc>
          <w:tcPr>
            <w:tcW w:w="5480" w:type="dxa"/>
            <w:gridSpan w:val="2"/>
            <w:shd w:val="clear" w:color="auto" w:fill="CCCCCC"/>
            <w:vAlign w:val="center"/>
          </w:tcPr>
          <w:p w14:paraId="030269F7" w14:textId="77777777" w:rsidR="00115BE7" w:rsidRPr="005B7B31" w:rsidRDefault="00115BE7" w:rsidP="0029389E">
            <w:pPr>
              <w:pStyle w:val="Tab"/>
            </w:pPr>
            <w:r w:rsidRPr="005B7B31">
              <w:t>relative increase of the estimation error</w:t>
            </w:r>
          </w:p>
        </w:tc>
        <w:tc>
          <w:tcPr>
            <w:tcW w:w="3734" w:type="dxa"/>
            <w:shd w:val="clear" w:color="auto" w:fill="CCCCCC"/>
            <w:vAlign w:val="center"/>
          </w:tcPr>
          <w:p w14:paraId="030269F8" w14:textId="77777777" w:rsidR="00115BE7" w:rsidRPr="005B7B31" w:rsidRDefault="00115BE7" w:rsidP="0029389E">
            <w:pPr>
              <w:pStyle w:val="Tab"/>
            </w:pPr>
            <w:r w:rsidRPr="005B7B31">
              <w:t>Assessment</w:t>
            </w:r>
          </w:p>
        </w:tc>
      </w:tr>
      <w:tr w:rsidR="00115BE7" w:rsidRPr="005B7B31" w14:paraId="030269FC" w14:textId="77777777" w:rsidTr="0035586F">
        <w:trPr>
          <w:trHeight w:val="372"/>
          <w:jc w:val="center"/>
        </w:trPr>
        <w:tc>
          <w:tcPr>
            <w:tcW w:w="5480" w:type="dxa"/>
            <w:gridSpan w:val="2"/>
            <w:vAlign w:val="center"/>
          </w:tcPr>
          <w:p w14:paraId="030269FA" w14:textId="77777777" w:rsidR="00115BE7" w:rsidRPr="005B7B31" w:rsidRDefault="00115BE7" w:rsidP="0035586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0</w:t>
            </w:r>
          </w:p>
        </w:tc>
        <w:tc>
          <w:tcPr>
            <w:tcW w:w="3734" w:type="dxa"/>
            <w:shd w:val="clear" w:color="auto" w:fill="92D050"/>
            <w:vAlign w:val="center"/>
          </w:tcPr>
          <w:p w14:paraId="030269FB" w14:textId="77777777" w:rsidR="00115BE7" w:rsidRPr="005B7B31" w:rsidRDefault="00115BE7" w:rsidP="0035586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115BE7" w:rsidRPr="005B7B31" w14:paraId="030269FF" w14:textId="77777777" w:rsidTr="0035586F">
        <w:trPr>
          <w:trHeight w:val="372"/>
          <w:jc w:val="center"/>
        </w:trPr>
        <w:tc>
          <w:tcPr>
            <w:tcW w:w="5480" w:type="dxa"/>
            <w:gridSpan w:val="2"/>
            <w:vAlign w:val="center"/>
          </w:tcPr>
          <w:p w14:paraId="030269FD" w14:textId="77777777" w:rsidR="00115BE7" w:rsidRPr="005B7B31" w:rsidRDefault="00115BE7" w:rsidP="00115BE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(0, 10%]</w:t>
            </w:r>
          </w:p>
        </w:tc>
        <w:tc>
          <w:tcPr>
            <w:tcW w:w="3734" w:type="dxa"/>
            <w:shd w:val="clear" w:color="auto" w:fill="FFFF00"/>
            <w:vAlign w:val="center"/>
          </w:tcPr>
          <w:p w14:paraId="030269FE" w14:textId="77777777" w:rsidR="00115BE7" w:rsidRPr="005B7B31" w:rsidRDefault="00115BE7" w:rsidP="0035586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115BE7" w:rsidRPr="005B7B31" w14:paraId="03026A02" w14:textId="77777777" w:rsidTr="0035586F">
        <w:trPr>
          <w:trHeight w:val="372"/>
          <w:jc w:val="center"/>
        </w:trPr>
        <w:tc>
          <w:tcPr>
            <w:tcW w:w="5480" w:type="dxa"/>
            <w:gridSpan w:val="2"/>
            <w:vAlign w:val="center"/>
          </w:tcPr>
          <w:p w14:paraId="03026A00" w14:textId="77777777" w:rsidR="00115BE7" w:rsidRPr="005B7B31" w:rsidRDefault="00115BE7" w:rsidP="0035586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10%</w:t>
            </w:r>
          </w:p>
        </w:tc>
        <w:tc>
          <w:tcPr>
            <w:tcW w:w="3734" w:type="dxa"/>
            <w:shd w:val="clear" w:color="auto" w:fill="FF0000"/>
            <w:vAlign w:val="center"/>
          </w:tcPr>
          <w:p w14:paraId="03026A01" w14:textId="77777777" w:rsidR="00115BE7" w:rsidRPr="005B7B31" w:rsidRDefault="00115BE7" w:rsidP="0035586F">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A03" w14:textId="77777777" w:rsidR="00FD74C4" w:rsidRPr="005B7B31" w:rsidRDefault="00FD74C4" w:rsidP="00A13573">
      <w:pPr>
        <w:rPr>
          <w:rFonts w:ascii="Arial" w:hAnsi="Arial" w:cs="Arial"/>
          <w:lang w:val="en-GB"/>
        </w:rPr>
      </w:pPr>
    </w:p>
    <w:p w14:paraId="03026A04" w14:textId="77777777" w:rsidR="00A13573" w:rsidRPr="005B7B31" w:rsidRDefault="00115BE7" w:rsidP="00A13573">
      <w:pPr>
        <w:rPr>
          <w:rFonts w:ascii="Arial" w:hAnsi="Arial" w:cs="Arial"/>
          <w:lang w:val="en-GB"/>
        </w:rPr>
      </w:pPr>
      <w:r w:rsidRPr="005B7B31">
        <w:rPr>
          <w:rFonts w:ascii="Arial" w:hAnsi="Arial" w:cs="Arial"/>
          <w:lang w:val="en-GB"/>
        </w:rPr>
        <w:t xml:space="preserve">If the assessment of the extrapolation error is red, then the extrapolation method has to be revised in full, the same way how it is done normally at the initial model development. Note that in cases when it leads to the selection of a different extrapolation method (or to the conclusion not to use extrapolation) it influences the final estimates. </w:t>
      </w:r>
      <w:r w:rsidR="00705511" w:rsidRPr="005B7B31">
        <w:rPr>
          <w:rFonts w:ascii="Arial" w:hAnsi="Arial" w:cs="Arial"/>
          <w:lang w:val="en-GB"/>
        </w:rPr>
        <w:t>Therefore, this has to be done prior running tests dependent on the recalculated parameters (aspects 8 and 9) so that those tests incorporate the final recalculated values.</w:t>
      </w:r>
    </w:p>
    <w:p w14:paraId="03026A05" w14:textId="77777777" w:rsidR="00115BE7" w:rsidRPr="005B7B31" w:rsidRDefault="00115BE7" w:rsidP="00A13573">
      <w:pPr>
        <w:rPr>
          <w:rFonts w:ascii="Arial" w:hAnsi="Arial" w:cs="Arial"/>
          <w:lang w:val="en-GB"/>
        </w:rPr>
      </w:pPr>
    </w:p>
    <w:p w14:paraId="03026A06" w14:textId="77777777" w:rsidR="00457640" w:rsidRPr="005B7B31" w:rsidRDefault="00457640">
      <w:pPr>
        <w:spacing w:before="0" w:after="200" w:line="276" w:lineRule="auto"/>
        <w:jc w:val="left"/>
        <w:rPr>
          <w:rFonts w:ascii="Arial" w:eastAsia="Times New Roman" w:hAnsi="Arial" w:cs="Arial"/>
          <w:b/>
          <w:bCs/>
          <w:smallCaps/>
          <w:sz w:val="22"/>
          <w:u w:val="single"/>
          <w:lang w:val="en-GB" w:eastAsia="de-DE"/>
        </w:rPr>
      </w:pPr>
      <w:r w:rsidRPr="005B7B31">
        <w:rPr>
          <w:rFonts w:ascii="Arial" w:eastAsia="Times New Roman" w:hAnsi="Arial" w:cs="Arial"/>
          <w:smallCaps/>
          <w:sz w:val="22"/>
          <w:u w:val="single"/>
          <w:lang w:val="en-GB" w:eastAsia="de-DE"/>
        </w:rPr>
        <w:br w:type="page"/>
      </w:r>
    </w:p>
    <w:p w14:paraId="03026A07" w14:textId="77777777" w:rsidR="00457640" w:rsidRPr="005B7B31" w:rsidRDefault="00457640" w:rsidP="00EB72B3">
      <w:pPr>
        <w:pStyle w:val="Heading3"/>
        <w:numPr>
          <w:ilvl w:val="0"/>
          <w:numId w:val="0"/>
        </w:numPr>
        <w:rPr>
          <w:rFonts w:ascii="Arial" w:hAnsi="Arial" w:cs="Arial"/>
        </w:rPr>
      </w:pPr>
      <w:bookmarkStart w:id="58" w:name="_Toc511815845"/>
      <w:r w:rsidRPr="005B7B31">
        <w:rPr>
          <w:rFonts w:ascii="Arial" w:hAnsi="Arial" w:cs="Arial"/>
        </w:rPr>
        <w:lastRenderedPageBreak/>
        <w:t>Part C</w:t>
      </w:r>
      <w:r w:rsidRPr="005B7B31">
        <w:rPr>
          <w:rFonts w:ascii="Arial" w:hAnsi="Arial" w:cs="Arial"/>
        </w:rPr>
        <w:tab/>
        <w:t xml:space="preserve">Performance of </w:t>
      </w:r>
      <w:r w:rsidR="00312955" w:rsidRPr="005B7B31">
        <w:rPr>
          <w:rFonts w:ascii="Arial" w:hAnsi="Arial" w:cs="Arial"/>
        </w:rPr>
        <w:t xml:space="preserve">LGD, </w:t>
      </w:r>
      <w:r w:rsidRPr="005B7B31">
        <w:rPr>
          <w:rFonts w:ascii="Arial" w:hAnsi="Arial" w:cs="Arial"/>
        </w:rPr>
        <w:t xml:space="preserve">BEEL </w:t>
      </w:r>
      <w:r w:rsidR="00312955" w:rsidRPr="005B7B31">
        <w:rPr>
          <w:rFonts w:ascii="Arial" w:hAnsi="Arial" w:cs="Arial"/>
        </w:rPr>
        <w:t>and CF</w:t>
      </w:r>
      <w:bookmarkEnd w:id="58"/>
    </w:p>
    <w:p w14:paraId="03026A08" w14:textId="77777777" w:rsidR="00457640" w:rsidRPr="005B7B31" w:rsidRDefault="00457640" w:rsidP="00FC3A36">
      <w:pPr>
        <w:rPr>
          <w:rFonts w:ascii="Arial" w:hAnsi="Arial" w:cs="Arial"/>
          <w:lang w:val="en-GB"/>
        </w:rPr>
      </w:pPr>
    </w:p>
    <w:p w14:paraId="03026A09" w14:textId="77777777" w:rsidR="009F3F5E" w:rsidRPr="005B7B31" w:rsidRDefault="00E04807" w:rsidP="00FC3A36">
      <w:pPr>
        <w:rPr>
          <w:rFonts w:ascii="Arial" w:hAnsi="Arial" w:cs="Arial"/>
          <w:lang w:val="en-GB"/>
        </w:rPr>
      </w:pPr>
      <w:r w:rsidRPr="005B7B31">
        <w:rPr>
          <w:rFonts w:ascii="Arial" w:hAnsi="Arial" w:cs="Arial"/>
          <w:lang w:val="en-GB"/>
        </w:rPr>
        <w:t xml:space="preserve">Each of the three parameters LGD, BEEL and CF require slightly different – but of course in some sense analogous – sample definitions. The primary ones are the recent and out-of-time samples, but others are necessary to be constructed as comparison bases or to provide additional information helping to put results of the validation in a context. </w:t>
      </w:r>
    </w:p>
    <w:p w14:paraId="03026A0A" w14:textId="77777777" w:rsidR="00E04807" w:rsidRPr="005B7B31" w:rsidRDefault="009F3F5E" w:rsidP="00FC3A36">
      <w:pPr>
        <w:rPr>
          <w:rFonts w:ascii="Arial" w:hAnsi="Arial" w:cs="Arial"/>
          <w:lang w:val="en-GB"/>
        </w:rPr>
      </w:pPr>
      <w:r w:rsidRPr="005B7B31">
        <w:rPr>
          <w:rFonts w:ascii="Arial" w:hAnsi="Arial" w:cs="Arial"/>
          <w:lang w:val="en-GB"/>
        </w:rPr>
        <w:t xml:space="preserve">Let </w:t>
      </w: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w</m:t>
            </m:r>
          </m:sub>
        </m:sSub>
      </m:oMath>
      <w:r w:rsidRPr="005B7B31">
        <w:rPr>
          <w:rFonts w:ascii="Arial" w:eastAsiaTheme="minorEastAsia" w:hAnsi="Arial" w:cs="Arial"/>
          <w:lang w:val="en-GB"/>
        </w:rPr>
        <w:t xml:space="preserve"> denote the length of the </w:t>
      </w:r>
      <w:r w:rsidR="00FB7D01" w:rsidRPr="005B7B31">
        <w:rPr>
          <w:rFonts w:ascii="Arial" w:eastAsiaTheme="minorEastAsia" w:hAnsi="Arial" w:cs="Arial"/>
          <w:lang w:val="en-GB"/>
        </w:rPr>
        <w:t xml:space="preserve">recovery </w:t>
      </w:r>
      <w:r w:rsidRPr="005B7B31">
        <w:rPr>
          <w:rFonts w:ascii="Arial" w:eastAsiaTheme="minorEastAsia" w:hAnsi="Arial" w:cs="Arial"/>
          <w:lang w:val="en-GB"/>
        </w:rPr>
        <w:t>(</w:t>
      </w:r>
      <w:r w:rsidR="00FB7D01" w:rsidRPr="005B7B31">
        <w:rPr>
          <w:rFonts w:ascii="Arial" w:eastAsiaTheme="minorEastAsia" w:hAnsi="Arial" w:cs="Arial"/>
          <w:lang w:val="en-GB"/>
        </w:rPr>
        <w:t>workout</w:t>
      </w:r>
      <w:r w:rsidRPr="005B7B31">
        <w:rPr>
          <w:rFonts w:ascii="Arial" w:eastAsiaTheme="minorEastAsia" w:hAnsi="Arial" w:cs="Arial"/>
          <w:lang w:val="en-GB"/>
        </w:rPr>
        <w:t>) period for LGD and BEEL. We define t</w:t>
      </w:r>
      <w:r w:rsidRPr="005B7B31">
        <w:rPr>
          <w:rFonts w:ascii="Arial" w:hAnsi="Arial" w:cs="Arial"/>
          <w:lang w:val="en-GB"/>
        </w:rPr>
        <w:t>he following samples.</w:t>
      </w:r>
    </w:p>
    <w:p w14:paraId="03026A0B" w14:textId="77777777" w:rsidR="00E04807" w:rsidRPr="005B7B31" w:rsidRDefault="00E04807" w:rsidP="00FC3A36">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47"/>
        <w:gridCol w:w="3402"/>
        <w:gridCol w:w="2762"/>
      </w:tblGrid>
      <w:tr w:rsidR="00FC3A36" w:rsidRPr="005B7B31" w14:paraId="03026A0D" w14:textId="77777777" w:rsidTr="00605612">
        <w:tc>
          <w:tcPr>
            <w:tcW w:w="9211" w:type="dxa"/>
            <w:gridSpan w:val="3"/>
            <w:shd w:val="clear" w:color="auto" w:fill="A6A6A6" w:themeFill="background1" w:themeFillShade="A6"/>
          </w:tcPr>
          <w:p w14:paraId="03026A0C" w14:textId="77777777" w:rsidR="00FC3A36" w:rsidRPr="005B7B31" w:rsidRDefault="00FC3A36" w:rsidP="0029389E">
            <w:pPr>
              <w:pStyle w:val="Tab"/>
            </w:pPr>
            <w:r w:rsidRPr="005B7B31">
              <w:t>Samples for the validation of LGD</w:t>
            </w:r>
          </w:p>
        </w:tc>
      </w:tr>
      <w:tr w:rsidR="00FC3A36" w:rsidRPr="005B7B31" w14:paraId="03026A11" w14:textId="77777777" w:rsidTr="00C26F31">
        <w:tc>
          <w:tcPr>
            <w:tcW w:w="3047" w:type="dxa"/>
            <w:shd w:val="clear" w:color="auto" w:fill="CCCCCC"/>
            <w:vAlign w:val="center"/>
          </w:tcPr>
          <w:p w14:paraId="03026A0E" w14:textId="77777777" w:rsidR="00FC3A36" w:rsidRPr="005B7B31" w:rsidRDefault="00FC3A36" w:rsidP="0029389E">
            <w:pPr>
              <w:pStyle w:val="Tab"/>
            </w:pPr>
            <w:r w:rsidRPr="005B7B31">
              <w:t>Sample name</w:t>
            </w:r>
          </w:p>
        </w:tc>
        <w:tc>
          <w:tcPr>
            <w:tcW w:w="3402" w:type="dxa"/>
            <w:shd w:val="clear" w:color="auto" w:fill="CCCCCC"/>
            <w:vAlign w:val="center"/>
          </w:tcPr>
          <w:p w14:paraId="03026A0F" w14:textId="77777777" w:rsidR="00FC3A36" w:rsidRPr="005B7B31" w:rsidRDefault="00FC3A36" w:rsidP="0029389E">
            <w:pPr>
              <w:pStyle w:val="Tab"/>
            </w:pPr>
            <w:r w:rsidRPr="005B7B31">
              <w:t>Snapshot dates</w:t>
            </w:r>
          </w:p>
        </w:tc>
        <w:tc>
          <w:tcPr>
            <w:tcW w:w="2762" w:type="dxa"/>
            <w:shd w:val="clear" w:color="auto" w:fill="CCCCCC"/>
            <w:vAlign w:val="center"/>
          </w:tcPr>
          <w:p w14:paraId="03026A10" w14:textId="77777777" w:rsidR="00FC3A36" w:rsidRPr="005B7B31" w:rsidRDefault="00FC3A36" w:rsidP="0029389E">
            <w:pPr>
              <w:pStyle w:val="Tab"/>
            </w:pPr>
            <w:r w:rsidRPr="005B7B31">
              <w:t xml:space="preserve">Definition of </w:t>
            </w:r>
            <w:r w:rsidR="00C26F31" w:rsidRPr="005B7B31">
              <w:br/>
            </w:r>
            <w:r w:rsidRPr="005B7B31">
              <w:t>one snapshot date</w:t>
            </w:r>
          </w:p>
        </w:tc>
      </w:tr>
      <w:tr w:rsidR="00C26F31" w:rsidRPr="005B7B31" w14:paraId="03026A15" w14:textId="77777777" w:rsidTr="00C26F31">
        <w:trPr>
          <w:trHeight w:val="372"/>
        </w:trPr>
        <w:tc>
          <w:tcPr>
            <w:tcW w:w="3047" w:type="dxa"/>
            <w:vAlign w:val="center"/>
          </w:tcPr>
          <w:p w14:paraId="03026A12" w14:textId="77777777" w:rsidR="00C26F31" w:rsidRPr="005B7B31" w:rsidRDefault="00C26F31" w:rsidP="00605612">
            <w:pPr>
              <w:spacing w:before="60" w:after="60"/>
              <w:rPr>
                <w:rFonts w:ascii="Arial" w:hAnsi="Arial" w:cs="Arial"/>
                <w:b/>
                <w:sz w:val="18"/>
                <w:szCs w:val="18"/>
                <w:lang w:val="en-GB"/>
              </w:rPr>
            </w:pPr>
            <w:r w:rsidRPr="005B7B31">
              <w:rPr>
                <w:rFonts w:ascii="Arial" w:eastAsiaTheme="minorEastAsia" w:hAnsi="Arial" w:cs="Arial"/>
                <w:b/>
                <w:bCs/>
                <w:sz w:val="18"/>
                <w:szCs w:val="18"/>
                <w:lang w:val="en-GB"/>
              </w:rPr>
              <w:t>Recent sample</w:t>
            </w:r>
          </w:p>
        </w:tc>
        <w:tc>
          <w:tcPr>
            <w:tcW w:w="3402" w:type="dxa"/>
            <w:vAlign w:val="center"/>
          </w:tcPr>
          <w:p w14:paraId="03026A13" w14:textId="77777777" w:rsidR="00C26F31" w:rsidRPr="005B7B31" w:rsidRDefault="007040EA" w:rsidP="00605612">
            <w:pPr>
              <w:spacing w:before="60" w:after="60"/>
              <w:rPr>
                <w:rFonts w:ascii="Arial" w:hAnsi="Arial" w:cs="Arial"/>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oMath>
            </m:oMathPara>
          </w:p>
        </w:tc>
        <w:tc>
          <w:tcPr>
            <w:tcW w:w="2762" w:type="dxa"/>
            <w:vMerge w:val="restart"/>
            <w:vAlign w:val="center"/>
          </w:tcPr>
          <w:p w14:paraId="03026A14" w14:textId="77777777" w:rsidR="00C26F31" w:rsidRPr="005B7B31" w:rsidRDefault="00C26F31" w:rsidP="00605612">
            <w:pPr>
              <w:spacing w:before="60" w:after="60"/>
              <w:rPr>
                <w:rFonts w:ascii="Arial" w:hAnsi="Arial" w:cs="Arial"/>
                <w:sz w:val="18"/>
                <w:szCs w:val="18"/>
                <w:lang w:val="en-GB"/>
              </w:rPr>
            </w:pPr>
            <w:r w:rsidRPr="005B7B31">
              <w:rPr>
                <w:rFonts w:ascii="Arial" w:hAnsi="Arial" w:cs="Arial"/>
                <w:sz w:val="18"/>
                <w:szCs w:val="18"/>
                <w:lang w:val="en-GB"/>
              </w:rPr>
              <w:t>non-defaulted accounts in the scope of the model</w:t>
            </w:r>
          </w:p>
        </w:tc>
      </w:tr>
      <w:tr w:rsidR="00C26F31" w:rsidRPr="005B7B31" w14:paraId="03026A19" w14:textId="77777777" w:rsidTr="00C26F31">
        <w:trPr>
          <w:trHeight w:val="372"/>
        </w:trPr>
        <w:tc>
          <w:tcPr>
            <w:tcW w:w="3047" w:type="dxa"/>
            <w:vAlign w:val="center"/>
          </w:tcPr>
          <w:p w14:paraId="03026A16" w14:textId="77777777" w:rsidR="00C26F31" w:rsidRPr="005B7B31" w:rsidRDefault="00C26F31" w:rsidP="00605612">
            <w:pPr>
              <w:spacing w:before="60" w:after="60"/>
              <w:rPr>
                <w:rFonts w:ascii="Arial" w:hAnsi="Arial" w:cs="Arial"/>
                <w:sz w:val="18"/>
                <w:szCs w:val="18"/>
                <w:lang w:val="en-GB"/>
              </w:rPr>
            </w:pPr>
            <w:r w:rsidRPr="005B7B31">
              <w:rPr>
                <w:rFonts w:ascii="Arial" w:eastAsiaTheme="minorEastAsia" w:hAnsi="Arial" w:cs="Arial"/>
                <w:bCs/>
                <w:sz w:val="18"/>
                <w:szCs w:val="18"/>
                <w:lang w:val="en-GB"/>
              </w:rPr>
              <w:t>Base sample</w:t>
            </w:r>
          </w:p>
        </w:tc>
        <w:tc>
          <w:tcPr>
            <w:tcW w:w="3402" w:type="dxa"/>
            <w:vAlign w:val="center"/>
          </w:tcPr>
          <w:p w14:paraId="03026A17" w14:textId="77777777" w:rsidR="00C26F31" w:rsidRPr="005B7B31" w:rsidRDefault="007040EA" w:rsidP="00605612">
            <w:pPr>
              <w:spacing w:before="60" w:after="60"/>
              <w:rPr>
                <w:rFonts w:ascii="Arial" w:hAnsi="Arial" w:cs="Arial"/>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-1</m:t>
                </m:r>
              </m:oMath>
            </m:oMathPara>
          </w:p>
        </w:tc>
        <w:tc>
          <w:tcPr>
            <w:tcW w:w="2762" w:type="dxa"/>
            <w:vMerge/>
            <w:vAlign w:val="center"/>
          </w:tcPr>
          <w:p w14:paraId="03026A18" w14:textId="77777777" w:rsidR="00C26F31" w:rsidRPr="005B7B31" w:rsidRDefault="00C26F31" w:rsidP="00605612">
            <w:pPr>
              <w:spacing w:before="60" w:after="60"/>
              <w:rPr>
                <w:rFonts w:ascii="Arial" w:hAnsi="Arial" w:cs="Arial"/>
                <w:sz w:val="18"/>
                <w:szCs w:val="18"/>
                <w:lang w:val="en-GB"/>
              </w:rPr>
            </w:pPr>
          </w:p>
        </w:tc>
      </w:tr>
      <w:tr w:rsidR="00C26F31" w:rsidRPr="005B7B31" w14:paraId="03026A1D" w14:textId="77777777" w:rsidTr="00C26F31">
        <w:trPr>
          <w:trHeight w:val="372"/>
        </w:trPr>
        <w:tc>
          <w:tcPr>
            <w:tcW w:w="3047" w:type="dxa"/>
            <w:vAlign w:val="center"/>
          </w:tcPr>
          <w:p w14:paraId="03026A1A" w14:textId="77777777" w:rsidR="00C26F31" w:rsidRPr="005B7B31" w:rsidRDefault="00C26F31" w:rsidP="00E413DC">
            <w:pPr>
              <w:spacing w:before="60" w:after="60"/>
              <w:rPr>
                <w:rFonts w:ascii="Arial" w:hAnsi="Arial" w:cs="Arial"/>
                <w:sz w:val="18"/>
                <w:szCs w:val="18"/>
                <w:lang w:val="en-GB"/>
              </w:rPr>
            </w:pPr>
            <w:r w:rsidRPr="005B7B31">
              <w:rPr>
                <w:rFonts w:ascii="Arial" w:eastAsiaTheme="minorEastAsia" w:hAnsi="Arial" w:cs="Arial"/>
                <w:bCs/>
                <w:sz w:val="18"/>
                <w:szCs w:val="18"/>
                <w:lang w:val="en-GB"/>
              </w:rPr>
              <w:t>Quarterly time slices – full</w:t>
            </w:r>
          </w:p>
        </w:tc>
        <w:tc>
          <w:tcPr>
            <w:tcW w:w="3402" w:type="dxa"/>
            <w:vAlign w:val="center"/>
          </w:tcPr>
          <w:p w14:paraId="03026A1B" w14:textId="77777777" w:rsidR="00C26F31" w:rsidRPr="005B7B31" w:rsidRDefault="007040EA" w:rsidP="00E413DC">
            <w:pPr>
              <w:spacing w:before="60" w:after="60"/>
              <w:rPr>
                <w:rFonts w:ascii="Arial" w:hAnsi="Arial" w:cs="Arial"/>
                <w:sz w:val="18"/>
                <w:szCs w:val="18"/>
                <w:lang w:val="en-GB"/>
              </w:rPr>
            </w:pPr>
            <m:oMathPara>
              <m:oMathParaPr>
                <m:jc m:val="center"/>
              </m:oMathParaP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 xml:space="preserve">,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f>
                  <m:fPr>
                    <m:ctrlPr>
                      <w:rPr>
                        <w:rFonts w:ascii="Cambria Math" w:hAnsi="Cambria Math" w:cs="Arial"/>
                        <w:i/>
                        <w:lang w:val="en-GB"/>
                      </w:rPr>
                    </m:ctrlPr>
                  </m:fPr>
                  <m:num>
                    <m:r>
                      <w:rPr>
                        <w:rFonts w:ascii="Cambria Math" w:hAnsi="Cambria Math" w:cs="Arial"/>
                        <w:lang w:val="en-GB"/>
                      </w:rPr>
                      <m:t>1</m:t>
                    </m:r>
                  </m:num>
                  <m:den>
                    <m:r>
                      <w:rPr>
                        <w:rFonts w:ascii="Cambria Math" w:hAnsi="Cambria Math" w:cs="Arial"/>
                        <w:lang w:val="en-GB"/>
                      </w:rPr>
                      <m:t>4</m:t>
                    </m:r>
                  </m:den>
                </m:f>
                <m:r>
                  <w:rPr>
                    <w:rFonts w:ascii="Cambria Math" w:hAnsi="Cambria Math" w:cs="Arial"/>
                    <w:lang w:val="en-GB"/>
                  </w:rPr>
                  <m:t xml:space="preserve">, …,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r>
                  <w:rPr>
                    <w:rFonts w:ascii="Cambria Math" w:hAnsi="Cambria Math" w:cs="Arial"/>
                    <w:lang w:val="en-GB"/>
                  </w:rPr>
                  <m:t>'</m:t>
                </m:r>
              </m:oMath>
            </m:oMathPara>
          </w:p>
        </w:tc>
        <w:tc>
          <w:tcPr>
            <w:tcW w:w="2762" w:type="dxa"/>
            <w:vMerge/>
            <w:vAlign w:val="center"/>
          </w:tcPr>
          <w:p w14:paraId="03026A1C" w14:textId="77777777" w:rsidR="00C26F31" w:rsidRPr="005B7B31" w:rsidRDefault="00C26F31" w:rsidP="00E413DC">
            <w:pPr>
              <w:spacing w:before="60" w:after="60"/>
              <w:rPr>
                <w:rFonts w:ascii="Arial" w:hAnsi="Arial" w:cs="Arial"/>
                <w:sz w:val="18"/>
                <w:szCs w:val="18"/>
                <w:lang w:val="en-GB"/>
              </w:rPr>
            </w:pPr>
          </w:p>
        </w:tc>
      </w:tr>
      <w:tr w:rsidR="00C26F31" w:rsidRPr="005B7B31" w14:paraId="03026A21" w14:textId="77777777" w:rsidTr="00C26F31">
        <w:trPr>
          <w:trHeight w:val="372"/>
        </w:trPr>
        <w:tc>
          <w:tcPr>
            <w:tcW w:w="3047" w:type="dxa"/>
            <w:vAlign w:val="center"/>
          </w:tcPr>
          <w:p w14:paraId="03026A1E" w14:textId="77777777" w:rsidR="00C26F31" w:rsidRPr="005B7B31" w:rsidRDefault="00C26F31" w:rsidP="00E413DC">
            <w:pPr>
              <w:spacing w:before="60" w:after="60"/>
              <w:rPr>
                <w:rFonts w:ascii="Arial" w:hAnsi="Arial" w:cs="Arial"/>
                <w:b/>
                <w:sz w:val="18"/>
                <w:szCs w:val="18"/>
                <w:lang w:val="en-GB"/>
              </w:rPr>
            </w:pPr>
            <w:r w:rsidRPr="005B7B31">
              <w:rPr>
                <w:rFonts w:ascii="Arial" w:eastAsiaTheme="minorEastAsia" w:hAnsi="Arial" w:cs="Arial"/>
                <w:b/>
                <w:bCs/>
                <w:sz w:val="18"/>
                <w:szCs w:val="18"/>
                <w:lang w:val="en-GB"/>
              </w:rPr>
              <w:t>Out-of-time sample</w:t>
            </w:r>
          </w:p>
        </w:tc>
        <w:tc>
          <w:tcPr>
            <w:tcW w:w="3402" w:type="dxa"/>
            <w:vAlign w:val="center"/>
          </w:tcPr>
          <w:p w14:paraId="03026A1F" w14:textId="77777777" w:rsidR="00C26F31" w:rsidRPr="005B7B31" w:rsidRDefault="007040EA" w:rsidP="00E413DC">
            <w:pPr>
              <w:spacing w:before="60" w:after="60"/>
              <w:rPr>
                <w:rFonts w:ascii="Arial" w:hAnsi="Arial" w:cs="Arial"/>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w</m:t>
                    </m:r>
                  </m:sub>
                </m:sSub>
                <m:r>
                  <w:rPr>
                    <w:rFonts w:ascii="Cambria Math" w:hAnsi="Cambria Math" w:cs="Arial"/>
                    <w:lang w:val="en-GB"/>
                  </w:rPr>
                  <m:t>-1</m:t>
                </m:r>
              </m:oMath>
            </m:oMathPara>
          </w:p>
        </w:tc>
        <w:tc>
          <w:tcPr>
            <w:tcW w:w="2762" w:type="dxa"/>
            <w:vMerge w:val="restart"/>
            <w:vAlign w:val="center"/>
          </w:tcPr>
          <w:p w14:paraId="03026A20" w14:textId="77777777" w:rsidR="00C26F31" w:rsidRPr="005B7B31" w:rsidRDefault="00C26F31" w:rsidP="00E413DC">
            <w:pPr>
              <w:spacing w:before="60" w:after="60"/>
              <w:rPr>
                <w:rFonts w:ascii="Arial" w:hAnsi="Arial" w:cs="Arial"/>
                <w:sz w:val="18"/>
                <w:szCs w:val="18"/>
                <w:lang w:val="en-GB"/>
              </w:rPr>
            </w:pPr>
            <w:r w:rsidRPr="005B7B31">
              <w:rPr>
                <w:rFonts w:ascii="Arial" w:hAnsi="Arial" w:cs="Arial"/>
                <w:sz w:val="18"/>
                <w:szCs w:val="18"/>
                <w:lang w:val="en-GB"/>
              </w:rPr>
              <w:t>non-defaulted accounts in the scope of the model that default in the subsequent one year following the snapshot date</w:t>
            </w:r>
          </w:p>
        </w:tc>
      </w:tr>
      <w:tr w:rsidR="00C26F31" w:rsidRPr="005B7B31" w14:paraId="03026A25" w14:textId="77777777" w:rsidTr="00C26F31">
        <w:trPr>
          <w:trHeight w:val="372"/>
        </w:trPr>
        <w:tc>
          <w:tcPr>
            <w:tcW w:w="3047" w:type="dxa"/>
            <w:vAlign w:val="center"/>
          </w:tcPr>
          <w:p w14:paraId="03026A22" w14:textId="77777777" w:rsidR="00C26F31" w:rsidRPr="005B7B31" w:rsidRDefault="00C26F31" w:rsidP="00E413DC">
            <w:pPr>
              <w:spacing w:before="60" w:after="60"/>
              <w:rPr>
                <w:rFonts w:ascii="Arial" w:hAnsi="Arial" w:cs="Arial"/>
                <w:sz w:val="18"/>
                <w:szCs w:val="18"/>
                <w:lang w:val="en-GB"/>
              </w:rPr>
            </w:pPr>
            <w:r w:rsidRPr="005B7B31">
              <w:rPr>
                <w:rFonts w:ascii="Arial" w:eastAsiaTheme="minorEastAsia" w:hAnsi="Arial" w:cs="Arial"/>
                <w:bCs/>
                <w:sz w:val="18"/>
                <w:szCs w:val="18"/>
                <w:lang w:val="en-GB"/>
              </w:rPr>
              <w:t>Yearly time slices – with outcome</w:t>
            </w:r>
          </w:p>
        </w:tc>
        <w:tc>
          <w:tcPr>
            <w:tcW w:w="3402" w:type="dxa"/>
            <w:vAlign w:val="center"/>
          </w:tcPr>
          <w:p w14:paraId="03026A23" w14:textId="77777777" w:rsidR="00C26F31" w:rsidRPr="005B7B31" w:rsidRDefault="007040EA" w:rsidP="00C26F31">
            <w:pPr>
              <w:spacing w:before="60" w:after="60"/>
              <w:rPr>
                <w:rFonts w:ascii="Arial" w:eastAsiaTheme="minorEastAsia" w:hAnsi="Arial" w:cs="Arial"/>
                <w:lang w:val="en-GB"/>
              </w:rPr>
            </w:pPr>
            <m:oMathPara>
              <m:oMathParaPr>
                <m:jc m:val="center"/>
              </m:oMathParaP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w</m:t>
                    </m:r>
                  </m:sub>
                </m:sSub>
                <m:r>
                  <w:rPr>
                    <w:rFonts w:ascii="Cambria Math" w:hAnsi="Cambria Math" w:cs="Arial"/>
                    <w:lang w:val="en-GB"/>
                  </w:rPr>
                  <m:t xml:space="preserve">-1,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w</m:t>
                    </m:r>
                  </m:sub>
                </m:sSub>
                <m:r>
                  <w:rPr>
                    <w:rFonts w:ascii="Cambria Math" w:hAnsi="Cambria Math" w:cs="Arial"/>
                    <w:lang w:val="en-GB"/>
                  </w:rPr>
                  <m:t xml:space="preserve">-2,…,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r>
                  <w:rPr>
                    <w:rFonts w:ascii="Cambria Math" w:hAnsi="Cambria Math" w:cs="Arial"/>
                    <w:lang w:val="en-GB"/>
                  </w:rPr>
                  <m:t>''</m:t>
                </m:r>
              </m:oMath>
            </m:oMathPara>
          </w:p>
        </w:tc>
        <w:tc>
          <w:tcPr>
            <w:tcW w:w="2762" w:type="dxa"/>
            <w:vMerge/>
            <w:vAlign w:val="center"/>
          </w:tcPr>
          <w:p w14:paraId="03026A24" w14:textId="77777777" w:rsidR="00C26F31" w:rsidRPr="005B7B31" w:rsidRDefault="00C26F31" w:rsidP="00E413DC">
            <w:pPr>
              <w:spacing w:before="60" w:after="60"/>
              <w:rPr>
                <w:rFonts w:ascii="Arial" w:hAnsi="Arial" w:cs="Arial"/>
                <w:sz w:val="18"/>
                <w:szCs w:val="18"/>
                <w:lang w:val="en-GB"/>
              </w:rPr>
            </w:pPr>
          </w:p>
        </w:tc>
      </w:tr>
      <w:tr w:rsidR="00C26F31" w:rsidRPr="005B7B31" w14:paraId="03026A29" w14:textId="77777777" w:rsidTr="00C26F31">
        <w:trPr>
          <w:trHeight w:val="372"/>
        </w:trPr>
        <w:tc>
          <w:tcPr>
            <w:tcW w:w="3047" w:type="dxa"/>
            <w:vAlign w:val="center"/>
          </w:tcPr>
          <w:p w14:paraId="03026A26" w14:textId="77777777" w:rsidR="00C26F31" w:rsidRPr="005B7B31" w:rsidRDefault="00C26F31" w:rsidP="00605612">
            <w:pPr>
              <w:spacing w:before="60" w:after="60"/>
              <w:rPr>
                <w:rFonts w:ascii="Arial" w:hAnsi="Arial" w:cs="Arial"/>
                <w:sz w:val="18"/>
                <w:szCs w:val="18"/>
                <w:lang w:val="en-GB"/>
              </w:rPr>
            </w:pPr>
            <w:r w:rsidRPr="005B7B31">
              <w:rPr>
                <w:rFonts w:ascii="Arial" w:eastAsiaTheme="minorEastAsia" w:hAnsi="Arial" w:cs="Arial"/>
                <w:bCs/>
                <w:sz w:val="18"/>
                <w:szCs w:val="18"/>
                <w:lang w:val="en-GB"/>
              </w:rPr>
              <w:t>Quarterly time slices – with outcome</w:t>
            </w:r>
          </w:p>
        </w:tc>
        <w:tc>
          <w:tcPr>
            <w:tcW w:w="3402" w:type="dxa"/>
            <w:vAlign w:val="center"/>
          </w:tcPr>
          <w:p w14:paraId="03026A27" w14:textId="77777777" w:rsidR="00C26F31" w:rsidRPr="005B7B31" w:rsidRDefault="007040EA" w:rsidP="00605612">
            <w:pPr>
              <w:spacing w:before="60" w:after="60"/>
              <w:rPr>
                <w:rFonts w:ascii="Arial" w:hAnsi="Arial" w:cs="Arial"/>
                <w:sz w:val="18"/>
                <w:szCs w:val="18"/>
                <w:lang w:val="en-GB"/>
              </w:rPr>
            </w:pPr>
            <m:oMathPara>
              <m:oMathParaPr>
                <m:jc m:val="center"/>
              </m:oMathParaP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w</m:t>
                    </m:r>
                  </m:sub>
                </m:sSub>
                <m:r>
                  <w:rPr>
                    <w:rFonts w:ascii="Cambria Math" w:hAnsi="Cambria Math" w:cs="Arial"/>
                    <w:lang w:val="en-GB"/>
                  </w:rPr>
                  <m:t xml:space="preserve">-1,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w</m:t>
                    </m:r>
                  </m:sub>
                </m:sSub>
                <m:r>
                  <w:rPr>
                    <w:rFonts w:ascii="Cambria Math" w:hAnsi="Cambria Math" w:cs="Arial"/>
                    <w:lang w:val="en-GB"/>
                  </w:rPr>
                  <m:t>-</m:t>
                </m:r>
                <m:f>
                  <m:fPr>
                    <m:ctrlPr>
                      <w:rPr>
                        <w:rFonts w:ascii="Cambria Math" w:hAnsi="Cambria Math" w:cs="Arial"/>
                        <w:i/>
                        <w:lang w:val="en-GB"/>
                      </w:rPr>
                    </m:ctrlPr>
                  </m:fPr>
                  <m:num>
                    <m:r>
                      <w:rPr>
                        <w:rFonts w:ascii="Cambria Math" w:hAnsi="Cambria Math" w:cs="Arial"/>
                        <w:lang w:val="en-GB"/>
                      </w:rPr>
                      <m:t>5</m:t>
                    </m:r>
                  </m:num>
                  <m:den>
                    <m:r>
                      <w:rPr>
                        <w:rFonts w:ascii="Cambria Math" w:hAnsi="Cambria Math" w:cs="Arial"/>
                        <w:lang w:val="en-GB"/>
                      </w:rPr>
                      <m:t>4</m:t>
                    </m:r>
                  </m:den>
                </m:f>
                <m:r>
                  <w:rPr>
                    <w:rFonts w:ascii="Cambria Math" w:hAnsi="Cambria Math" w:cs="Arial"/>
                    <w:lang w:val="en-GB"/>
                  </w:rPr>
                  <m:t xml:space="preserve">, …,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r>
                  <w:rPr>
                    <w:rFonts w:ascii="Cambria Math" w:hAnsi="Cambria Math" w:cs="Arial"/>
                    <w:lang w:val="en-GB"/>
                  </w:rPr>
                  <m:t>'</m:t>
                </m:r>
              </m:oMath>
            </m:oMathPara>
          </w:p>
        </w:tc>
        <w:tc>
          <w:tcPr>
            <w:tcW w:w="2762" w:type="dxa"/>
            <w:vMerge/>
            <w:vAlign w:val="center"/>
          </w:tcPr>
          <w:p w14:paraId="03026A28" w14:textId="77777777" w:rsidR="00C26F31" w:rsidRPr="005B7B31" w:rsidRDefault="00C26F31" w:rsidP="00605612">
            <w:pPr>
              <w:spacing w:before="60" w:after="60"/>
              <w:rPr>
                <w:rFonts w:ascii="Arial" w:hAnsi="Arial" w:cs="Arial"/>
                <w:sz w:val="18"/>
                <w:szCs w:val="18"/>
                <w:lang w:val="en-GB"/>
              </w:rPr>
            </w:pPr>
          </w:p>
        </w:tc>
      </w:tr>
    </w:tbl>
    <w:p w14:paraId="03026A2A" w14:textId="77777777" w:rsidR="00FC3A36" w:rsidRPr="005B7B31" w:rsidRDefault="00FC3A36" w:rsidP="00FC3A36">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47"/>
        <w:gridCol w:w="3402"/>
        <w:gridCol w:w="2762"/>
      </w:tblGrid>
      <w:tr w:rsidR="00FD3BDD" w:rsidRPr="005B7B31" w14:paraId="03026A2C" w14:textId="77777777" w:rsidTr="00605612">
        <w:tc>
          <w:tcPr>
            <w:tcW w:w="9211" w:type="dxa"/>
            <w:gridSpan w:val="3"/>
            <w:shd w:val="clear" w:color="auto" w:fill="A6A6A6" w:themeFill="background1" w:themeFillShade="A6"/>
          </w:tcPr>
          <w:p w14:paraId="03026A2B" w14:textId="77777777" w:rsidR="00FD3BDD" w:rsidRPr="005B7B31" w:rsidRDefault="00FD3BDD" w:rsidP="0029389E">
            <w:pPr>
              <w:pStyle w:val="Tab"/>
            </w:pPr>
            <w:r w:rsidRPr="005B7B31">
              <w:t>Samples for the validation of BEEL</w:t>
            </w:r>
          </w:p>
        </w:tc>
      </w:tr>
      <w:tr w:rsidR="00C26F31" w:rsidRPr="005B7B31" w14:paraId="03026A30" w14:textId="77777777" w:rsidTr="00C26F31">
        <w:tc>
          <w:tcPr>
            <w:tcW w:w="3047" w:type="dxa"/>
            <w:shd w:val="clear" w:color="auto" w:fill="CCCCCC"/>
            <w:vAlign w:val="center"/>
          </w:tcPr>
          <w:p w14:paraId="03026A2D" w14:textId="77777777" w:rsidR="00C26F31" w:rsidRPr="005B7B31" w:rsidRDefault="00C26F31" w:rsidP="0029389E">
            <w:pPr>
              <w:pStyle w:val="Tab"/>
            </w:pPr>
            <w:r w:rsidRPr="005B7B31">
              <w:t>Sample name</w:t>
            </w:r>
          </w:p>
        </w:tc>
        <w:tc>
          <w:tcPr>
            <w:tcW w:w="3402" w:type="dxa"/>
            <w:shd w:val="clear" w:color="auto" w:fill="CCCCCC"/>
            <w:vAlign w:val="center"/>
          </w:tcPr>
          <w:p w14:paraId="03026A2E" w14:textId="77777777" w:rsidR="00C26F31" w:rsidRPr="005B7B31" w:rsidRDefault="00C26F31" w:rsidP="0029389E">
            <w:pPr>
              <w:pStyle w:val="Tab"/>
            </w:pPr>
            <w:r w:rsidRPr="005B7B31">
              <w:t>Snapshot dates</w:t>
            </w:r>
          </w:p>
        </w:tc>
        <w:tc>
          <w:tcPr>
            <w:tcW w:w="2762" w:type="dxa"/>
            <w:shd w:val="clear" w:color="auto" w:fill="CCCCCC"/>
            <w:vAlign w:val="center"/>
          </w:tcPr>
          <w:p w14:paraId="03026A2F" w14:textId="77777777" w:rsidR="00C26F31" w:rsidRPr="005B7B31" w:rsidRDefault="00C26F31" w:rsidP="0029389E">
            <w:pPr>
              <w:pStyle w:val="Tab"/>
            </w:pPr>
            <w:r w:rsidRPr="005B7B31">
              <w:t xml:space="preserve">Definition of </w:t>
            </w:r>
            <w:r w:rsidRPr="005B7B31">
              <w:br/>
              <w:t>one snapshot date</w:t>
            </w:r>
          </w:p>
        </w:tc>
      </w:tr>
      <w:tr w:rsidR="00C26F31" w:rsidRPr="005B7B31" w14:paraId="03026A34" w14:textId="77777777" w:rsidTr="00C26F31">
        <w:trPr>
          <w:trHeight w:val="372"/>
        </w:trPr>
        <w:tc>
          <w:tcPr>
            <w:tcW w:w="3047" w:type="dxa"/>
            <w:vAlign w:val="center"/>
          </w:tcPr>
          <w:p w14:paraId="03026A31" w14:textId="77777777" w:rsidR="00C26F31" w:rsidRPr="005B7B31" w:rsidRDefault="00C26F31" w:rsidP="00605612">
            <w:pPr>
              <w:spacing w:before="60" w:after="60"/>
              <w:rPr>
                <w:rFonts w:ascii="Arial" w:hAnsi="Arial" w:cs="Arial"/>
                <w:b/>
                <w:sz w:val="18"/>
                <w:szCs w:val="18"/>
                <w:lang w:val="en-GB"/>
              </w:rPr>
            </w:pPr>
            <w:r w:rsidRPr="005B7B31">
              <w:rPr>
                <w:rFonts w:ascii="Arial" w:eastAsiaTheme="minorEastAsia" w:hAnsi="Arial" w:cs="Arial"/>
                <w:b/>
                <w:bCs/>
                <w:sz w:val="18"/>
                <w:szCs w:val="18"/>
                <w:lang w:val="en-GB"/>
              </w:rPr>
              <w:t>Recent sample</w:t>
            </w:r>
          </w:p>
        </w:tc>
        <w:tc>
          <w:tcPr>
            <w:tcW w:w="3402" w:type="dxa"/>
            <w:vAlign w:val="center"/>
          </w:tcPr>
          <w:p w14:paraId="03026A32" w14:textId="77777777" w:rsidR="00C26F31" w:rsidRPr="005B7B31" w:rsidRDefault="007040EA" w:rsidP="00643A22">
            <w:pPr>
              <w:spacing w:before="60" w:after="60"/>
              <w:rPr>
                <w:rFonts w:ascii="Arial" w:hAnsi="Arial" w:cs="Arial"/>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oMath>
            </m:oMathPara>
          </w:p>
        </w:tc>
        <w:tc>
          <w:tcPr>
            <w:tcW w:w="2762" w:type="dxa"/>
            <w:vMerge w:val="restart"/>
            <w:vAlign w:val="center"/>
          </w:tcPr>
          <w:p w14:paraId="03026A33" w14:textId="77777777" w:rsidR="00C26F31" w:rsidRPr="005B7B31" w:rsidRDefault="00C26F31" w:rsidP="00181BA8">
            <w:pPr>
              <w:spacing w:before="60" w:after="60"/>
              <w:rPr>
                <w:rFonts w:ascii="Arial" w:hAnsi="Arial" w:cs="Arial"/>
                <w:sz w:val="18"/>
                <w:szCs w:val="18"/>
                <w:lang w:val="en-GB"/>
              </w:rPr>
            </w:pPr>
            <w:r w:rsidRPr="005B7B31">
              <w:rPr>
                <w:rFonts w:ascii="Arial" w:hAnsi="Arial" w:cs="Arial"/>
                <w:sz w:val="18"/>
                <w:szCs w:val="18"/>
                <w:lang w:val="en-GB"/>
              </w:rPr>
              <w:t xml:space="preserve">defaulted accounts in the scope of the model (including accounts after the maximum period of </w:t>
            </w:r>
            <w:r w:rsidR="00181BA8" w:rsidRPr="005B7B31">
              <w:rPr>
                <w:rFonts w:ascii="Arial" w:hAnsi="Arial" w:cs="Arial"/>
                <w:sz w:val="18"/>
                <w:szCs w:val="18"/>
                <w:lang w:val="en-GB"/>
              </w:rPr>
              <w:t>recovery</w:t>
            </w:r>
            <w:r w:rsidRPr="005B7B31">
              <w:rPr>
                <w:rFonts w:ascii="Arial" w:hAnsi="Arial" w:cs="Arial"/>
                <w:sz w:val="18"/>
                <w:szCs w:val="18"/>
                <w:lang w:val="en-GB"/>
              </w:rPr>
              <w:t xml:space="preserve"> process)</w:t>
            </w:r>
          </w:p>
        </w:tc>
      </w:tr>
      <w:tr w:rsidR="00C26F31" w:rsidRPr="005B7B31" w14:paraId="03026A38" w14:textId="77777777" w:rsidTr="00C26F31">
        <w:trPr>
          <w:trHeight w:val="372"/>
        </w:trPr>
        <w:tc>
          <w:tcPr>
            <w:tcW w:w="3047" w:type="dxa"/>
            <w:vAlign w:val="center"/>
          </w:tcPr>
          <w:p w14:paraId="03026A35" w14:textId="77777777" w:rsidR="00C26F31" w:rsidRPr="005B7B31" w:rsidRDefault="00C26F31" w:rsidP="00605612">
            <w:pPr>
              <w:spacing w:before="60" w:after="60"/>
              <w:rPr>
                <w:rFonts w:ascii="Arial" w:hAnsi="Arial" w:cs="Arial"/>
                <w:sz w:val="18"/>
                <w:szCs w:val="18"/>
                <w:lang w:val="en-GB"/>
              </w:rPr>
            </w:pPr>
            <w:r w:rsidRPr="005B7B31">
              <w:rPr>
                <w:rFonts w:ascii="Arial" w:eastAsiaTheme="minorEastAsia" w:hAnsi="Arial" w:cs="Arial"/>
                <w:bCs/>
                <w:sz w:val="18"/>
                <w:szCs w:val="18"/>
                <w:lang w:val="en-GB"/>
              </w:rPr>
              <w:t>Base sample</w:t>
            </w:r>
          </w:p>
        </w:tc>
        <w:tc>
          <w:tcPr>
            <w:tcW w:w="3402" w:type="dxa"/>
            <w:vAlign w:val="center"/>
          </w:tcPr>
          <w:p w14:paraId="03026A36" w14:textId="77777777" w:rsidR="00C26F31" w:rsidRPr="005B7B31" w:rsidRDefault="007040EA" w:rsidP="00643A22">
            <w:pPr>
              <w:spacing w:before="60" w:after="60"/>
              <w:rPr>
                <w:rFonts w:ascii="Arial" w:hAnsi="Arial" w:cs="Arial"/>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-1</m:t>
                </m:r>
              </m:oMath>
            </m:oMathPara>
          </w:p>
        </w:tc>
        <w:tc>
          <w:tcPr>
            <w:tcW w:w="2762" w:type="dxa"/>
            <w:vMerge/>
            <w:vAlign w:val="center"/>
          </w:tcPr>
          <w:p w14:paraId="03026A37" w14:textId="77777777" w:rsidR="00C26F31" w:rsidRPr="005B7B31" w:rsidRDefault="00C26F31" w:rsidP="00605612">
            <w:pPr>
              <w:spacing w:before="60" w:after="60"/>
              <w:rPr>
                <w:rFonts w:ascii="Arial" w:hAnsi="Arial" w:cs="Arial"/>
                <w:sz w:val="18"/>
                <w:szCs w:val="18"/>
                <w:lang w:val="en-GB"/>
              </w:rPr>
            </w:pPr>
          </w:p>
        </w:tc>
      </w:tr>
      <w:tr w:rsidR="00C26F31" w:rsidRPr="005B7B31" w14:paraId="03026A3C" w14:textId="77777777" w:rsidTr="00C26F31">
        <w:trPr>
          <w:trHeight w:val="372"/>
        </w:trPr>
        <w:tc>
          <w:tcPr>
            <w:tcW w:w="3047" w:type="dxa"/>
            <w:vAlign w:val="center"/>
          </w:tcPr>
          <w:p w14:paraId="03026A39" w14:textId="77777777" w:rsidR="00C26F31" w:rsidRPr="005B7B31" w:rsidRDefault="00C26F31" w:rsidP="00E413DC">
            <w:pPr>
              <w:spacing w:before="60" w:after="60"/>
              <w:rPr>
                <w:rFonts w:ascii="Arial" w:hAnsi="Arial" w:cs="Arial"/>
                <w:sz w:val="18"/>
                <w:szCs w:val="18"/>
                <w:lang w:val="en-GB"/>
              </w:rPr>
            </w:pPr>
            <w:r w:rsidRPr="005B7B31">
              <w:rPr>
                <w:rFonts w:ascii="Arial" w:eastAsiaTheme="minorEastAsia" w:hAnsi="Arial" w:cs="Arial"/>
                <w:bCs/>
                <w:sz w:val="18"/>
                <w:szCs w:val="18"/>
                <w:lang w:val="en-GB"/>
              </w:rPr>
              <w:t>Quarterly time slices – full</w:t>
            </w:r>
          </w:p>
        </w:tc>
        <w:tc>
          <w:tcPr>
            <w:tcW w:w="3402" w:type="dxa"/>
            <w:vAlign w:val="center"/>
          </w:tcPr>
          <w:p w14:paraId="03026A3A" w14:textId="77777777" w:rsidR="00C26F31" w:rsidRPr="005B7B31" w:rsidRDefault="007040EA" w:rsidP="00E413DC">
            <w:pPr>
              <w:spacing w:before="60" w:after="60"/>
              <w:rPr>
                <w:rFonts w:ascii="Arial" w:hAnsi="Arial" w:cs="Arial"/>
                <w:sz w:val="18"/>
                <w:szCs w:val="18"/>
                <w:lang w:val="en-GB"/>
              </w:rPr>
            </w:pPr>
            <m:oMathPara>
              <m:oMathParaPr>
                <m:jc m:val="center"/>
              </m:oMathParaP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 xml:space="preserve">,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f>
                  <m:fPr>
                    <m:ctrlPr>
                      <w:rPr>
                        <w:rFonts w:ascii="Cambria Math" w:hAnsi="Cambria Math" w:cs="Arial"/>
                        <w:i/>
                        <w:lang w:val="en-GB"/>
                      </w:rPr>
                    </m:ctrlPr>
                  </m:fPr>
                  <m:num>
                    <m:r>
                      <w:rPr>
                        <w:rFonts w:ascii="Cambria Math" w:hAnsi="Cambria Math" w:cs="Arial"/>
                        <w:lang w:val="en-GB"/>
                      </w:rPr>
                      <m:t>1</m:t>
                    </m:r>
                  </m:num>
                  <m:den>
                    <m:r>
                      <w:rPr>
                        <w:rFonts w:ascii="Cambria Math" w:hAnsi="Cambria Math" w:cs="Arial"/>
                        <w:lang w:val="en-GB"/>
                      </w:rPr>
                      <m:t>4</m:t>
                    </m:r>
                  </m:den>
                </m:f>
                <m:r>
                  <w:rPr>
                    <w:rFonts w:ascii="Cambria Math" w:hAnsi="Cambria Math" w:cs="Arial"/>
                    <w:lang w:val="en-GB"/>
                  </w:rPr>
                  <m:t xml:space="preserve">, …,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r>
                  <w:rPr>
                    <w:rFonts w:ascii="Cambria Math" w:hAnsi="Cambria Math" w:cs="Arial"/>
                    <w:lang w:val="en-GB"/>
                  </w:rPr>
                  <m:t>'</m:t>
                </m:r>
              </m:oMath>
            </m:oMathPara>
          </w:p>
        </w:tc>
        <w:tc>
          <w:tcPr>
            <w:tcW w:w="2762" w:type="dxa"/>
            <w:vMerge/>
            <w:vAlign w:val="center"/>
          </w:tcPr>
          <w:p w14:paraId="03026A3B" w14:textId="77777777" w:rsidR="00C26F31" w:rsidRPr="005B7B31" w:rsidRDefault="00C26F31" w:rsidP="00E413DC">
            <w:pPr>
              <w:spacing w:before="60" w:after="60"/>
              <w:rPr>
                <w:rFonts w:ascii="Arial" w:hAnsi="Arial" w:cs="Arial"/>
                <w:sz w:val="18"/>
                <w:szCs w:val="18"/>
                <w:lang w:val="en-GB"/>
              </w:rPr>
            </w:pPr>
          </w:p>
        </w:tc>
      </w:tr>
      <w:tr w:rsidR="00C26F31" w:rsidRPr="005B7B31" w14:paraId="03026A40" w14:textId="77777777" w:rsidTr="00C26F31">
        <w:trPr>
          <w:trHeight w:val="372"/>
        </w:trPr>
        <w:tc>
          <w:tcPr>
            <w:tcW w:w="3047" w:type="dxa"/>
            <w:vAlign w:val="center"/>
          </w:tcPr>
          <w:p w14:paraId="03026A3D" w14:textId="77777777" w:rsidR="00C26F31" w:rsidRPr="005B7B31" w:rsidRDefault="00C26F31" w:rsidP="00E413DC">
            <w:pPr>
              <w:spacing w:before="60" w:after="60"/>
              <w:rPr>
                <w:rFonts w:ascii="Arial" w:hAnsi="Arial" w:cs="Arial"/>
                <w:b/>
                <w:sz w:val="18"/>
                <w:szCs w:val="18"/>
                <w:lang w:val="en-GB"/>
              </w:rPr>
            </w:pPr>
            <w:r w:rsidRPr="005B7B31">
              <w:rPr>
                <w:rFonts w:ascii="Arial" w:eastAsiaTheme="minorEastAsia" w:hAnsi="Arial" w:cs="Arial"/>
                <w:b/>
                <w:bCs/>
                <w:sz w:val="18"/>
                <w:szCs w:val="18"/>
                <w:lang w:val="en-GB"/>
              </w:rPr>
              <w:t>Out-of-time sample</w:t>
            </w:r>
          </w:p>
        </w:tc>
        <w:tc>
          <w:tcPr>
            <w:tcW w:w="3402" w:type="dxa"/>
            <w:vAlign w:val="center"/>
          </w:tcPr>
          <w:p w14:paraId="03026A3E" w14:textId="77777777" w:rsidR="00C26F31" w:rsidRPr="005B7B31" w:rsidRDefault="007040EA" w:rsidP="00E413DC">
            <w:pPr>
              <w:spacing w:before="60" w:after="60"/>
              <w:rPr>
                <w:rFonts w:ascii="Arial" w:hAnsi="Arial" w:cs="Arial"/>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w</m:t>
                    </m:r>
                  </m:sub>
                </m:sSub>
              </m:oMath>
            </m:oMathPara>
          </w:p>
        </w:tc>
        <w:tc>
          <w:tcPr>
            <w:tcW w:w="2762" w:type="dxa"/>
            <w:vMerge w:val="restart"/>
            <w:vAlign w:val="center"/>
          </w:tcPr>
          <w:p w14:paraId="03026A3F" w14:textId="77777777" w:rsidR="00C26F31" w:rsidRPr="005B7B31" w:rsidRDefault="00C26F31" w:rsidP="00E413DC">
            <w:pPr>
              <w:spacing w:before="60" w:after="60"/>
              <w:rPr>
                <w:rFonts w:ascii="Arial" w:hAnsi="Arial" w:cs="Arial"/>
                <w:sz w:val="18"/>
                <w:szCs w:val="18"/>
                <w:lang w:val="en-GB"/>
              </w:rPr>
            </w:pPr>
            <w:r w:rsidRPr="005B7B31">
              <w:rPr>
                <w:rFonts w:ascii="Arial" w:hAnsi="Arial" w:cs="Arial"/>
                <w:sz w:val="18"/>
                <w:szCs w:val="18"/>
                <w:lang w:val="en-GB"/>
              </w:rPr>
              <w:t xml:space="preserve">defaulted accounts in the scope of the model that have not yet exceeded the maximum period of </w:t>
            </w:r>
            <w:r w:rsidR="00181BA8" w:rsidRPr="005B7B31">
              <w:rPr>
                <w:rFonts w:ascii="Arial" w:hAnsi="Arial" w:cs="Arial"/>
                <w:sz w:val="18"/>
                <w:szCs w:val="18"/>
                <w:lang w:val="en-GB"/>
              </w:rPr>
              <w:t xml:space="preserve">recovery </w:t>
            </w:r>
            <w:r w:rsidRPr="005B7B31">
              <w:rPr>
                <w:rFonts w:ascii="Arial" w:hAnsi="Arial" w:cs="Arial"/>
                <w:sz w:val="18"/>
                <w:szCs w:val="18"/>
                <w:lang w:val="en-GB"/>
              </w:rPr>
              <w:t>process</w:t>
            </w:r>
          </w:p>
        </w:tc>
      </w:tr>
      <w:tr w:rsidR="00C26F31" w:rsidRPr="005B7B31" w14:paraId="03026A44" w14:textId="77777777" w:rsidTr="00C26F31">
        <w:trPr>
          <w:trHeight w:val="372"/>
        </w:trPr>
        <w:tc>
          <w:tcPr>
            <w:tcW w:w="3047" w:type="dxa"/>
            <w:vAlign w:val="center"/>
          </w:tcPr>
          <w:p w14:paraId="03026A41" w14:textId="77777777" w:rsidR="00C26F31" w:rsidRPr="005B7B31" w:rsidRDefault="00C26F31" w:rsidP="00E413DC">
            <w:pPr>
              <w:spacing w:before="60" w:after="60"/>
              <w:rPr>
                <w:rFonts w:ascii="Arial" w:hAnsi="Arial" w:cs="Arial"/>
                <w:sz w:val="18"/>
                <w:szCs w:val="18"/>
                <w:lang w:val="en-GB"/>
              </w:rPr>
            </w:pPr>
            <w:r w:rsidRPr="005B7B31">
              <w:rPr>
                <w:rFonts w:ascii="Arial" w:eastAsiaTheme="minorEastAsia" w:hAnsi="Arial" w:cs="Arial"/>
                <w:bCs/>
                <w:sz w:val="18"/>
                <w:szCs w:val="18"/>
                <w:lang w:val="en-GB"/>
              </w:rPr>
              <w:t>Yearly time slices – with outcome</w:t>
            </w:r>
          </w:p>
        </w:tc>
        <w:tc>
          <w:tcPr>
            <w:tcW w:w="3402" w:type="dxa"/>
            <w:vAlign w:val="center"/>
          </w:tcPr>
          <w:p w14:paraId="03026A42" w14:textId="77777777" w:rsidR="00C26F31" w:rsidRPr="005B7B31" w:rsidRDefault="007040EA" w:rsidP="00E413DC">
            <w:pPr>
              <w:spacing w:before="60" w:after="60"/>
              <w:rPr>
                <w:rFonts w:ascii="Arial" w:eastAsiaTheme="minorEastAsia" w:hAnsi="Arial" w:cs="Arial"/>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w</m:t>
                    </m:r>
                  </m:sub>
                </m:sSub>
                <m:r>
                  <w:rPr>
                    <w:rFonts w:ascii="Cambria Math" w:hAnsi="Cambria Math" w:cs="Arial"/>
                    <w:lang w:val="en-GB"/>
                  </w:rPr>
                  <m:t xml:space="preserve">,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w</m:t>
                    </m:r>
                  </m:sub>
                </m:sSub>
                <m:r>
                  <w:rPr>
                    <w:rFonts w:ascii="Cambria Math" w:hAnsi="Cambria Math" w:cs="Arial"/>
                    <w:lang w:val="en-GB"/>
                  </w:rPr>
                  <m:t xml:space="preserve">-1,…,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r>
                  <w:rPr>
                    <w:rFonts w:ascii="Cambria Math" w:hAnsi="Cambria Math" w:cs="Arial"/>
                    <w:lang w:val="en-GB"/>
                  </w:rPr>
                  <m:t>''</m:t>
                </m:r>
              </m:oMath>
            </m:oMathPara>
          </w:p>
        </w:tc>
        <w:tc>
          <w:tcPr>
            <w:tcW w:w="2762" w:type="dxa"/>
            <w:vMerge/>
            <w:vAlign w:val="center"/>
          </w:tcPr>
          <w:p w14:paraId="03026A43" w14:textId="77777777" w:rsidR="00C26F31" w:rsidRPr="005B7B31" w:rsidRDefault="00C26F31" w:rsidP="00E413DC">
            <w:pPr>
              <w:spacing w:before="60" w:after="60"/>
              <w:rPr>
                <w:rFonts w:ascii="Arial" w:hAnsi="Arial" w:cs="Arial"/>
                <w:sz w:val="18"/>
                <w:szCs w:val="18"/>
                <w:lang w:val="en-GB"/>
              </w:rPr>
            </w:pPr>
          </w:p>
        </w:tc>
      </w:tr>
      <w:tr w:rsidR="00C26F31" w:rsidRPr="005B7B31" w14:paraId="03026A48" w14:textId="77777777" w:rsidTr="00C26F31">
        <w:trPr>
          <w:trHeight w:val="372"/>
        </w:trPr>
        <w:tc>
          <w:tcPr>
            <w:tcW w:w="3047" w:type="dxa"/>
            <w:vAlign w:val="center"/>
          </w:tcPr>
          <w:p w14:paraId="03026A45" w14:textId="77777777" w:rsidR="00C26F31" w:rsidRPr="005B7B31" w:rsidRDefault="00C26F31" w:rsidP="00605612">
            <w:pPr>
              <w:spacing w:before="60" w:after="60"/>
              <w:rPr>
                <w:rFonts w:ascii="Arial" w:hAnsi="Arial" w:cs="Arial"/>
                <w:sz w:val="18"/>
                <w:szCs w:val="18"/>
                <w:lang w:val="en-GB"/>
              </w:rPr>
            </w:pPr>
            <w:r w:rsidRPr="005B7B31">
              <w:rPr>
                <w:rFonts w:ascii="Arial" w:eastAsiaTheme="minorEastAsia" w:hAnsi="Arial" w:cs="Arial"/>
                <w:bCs/>
                <w:sz w:val="18"/>
                <w:szCs w:val="18"/>
                <w:lang w:val="en-GB"/>
              </w:rPr>
              <w:t>Quarterly time slices – with outcome</w:t>
            </w:r>
          </w:p>
        </w:tc>
        <w:tc>
          <w:tcPr>
            <w:tcW w:w="3402" w:type="dxa"/>
            <w:vAlign w:val="center"/>
          </w:tcPr>
          <w:p w14:paraId="03026A46" w14:textId="77777777" w:rsidR="00C26F31" w:rsidRPr="005B7B31" w:rsidRDefault="007040EA" w:rsidP="00433C0A">
            <w:pPr>
              <w:spacing w:before="60" w:after="60"/>
              <w:rPr>
                <w:rFonts w:ascii="Arial" w:hAnsi="Arial" w:cs="Arial"/>
                <w:sz w:val="18"/>
                <w:szCs w:val="18"/>
                <w:lang w:val="en-GB"/>
              </w:rPr>
            </w:pPr>
            <m:oMathPara>
              <m:oMathParaPr>
                <m:jc m:val="center"/>
              </m:oMathParaP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w</m:t>
                    </m:r>
                  </m:sub>
                </m:sSub>
                <m:r>
                  <w:rPr>
                    <w:rFonts w:ascii="Cambria Math" w:hAnsi="Cambria Math" w:cs="Arial"/>
                    <w:lang w:val="en-GB"/>
                  </w:rPr>
                  <m:t xml:space="preserve">,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w</m:t>
                    </m:r>
                  </m:sub>
                </m:sSub>
                <m:r>
                  <w:rPr>
                    <w:rFonts w:ascii="Cambria Math" w:hAnsi="Cambria Math" w:cs="Arial"/>
                    <w:lang w:val="en-GB"/>
                  </w:rPr>
                  <m:t>-</m:t>
                </m:r>
                <m:f>
                  <m:fPr>
                    <m:ctrlPr>
                      <w:rPr>
                        <w:rFonts w:ascii="Cambria Math" w:hAnsi="Cambria Math" w:cs="Arial"/>
                        <w:i/>
                        <w:lang w:val="en-GB"/>
                      </w:rPr>
                    </m:ctrlPr>
                  </m:fPr>
                  <m:num>
                    <m:r>
                      <w:rPr>
                        <w:rFonts w:ascii="Cambria Math" w:hAnsi="Cambria Math" w:cs="Arial"/>
                        <w:lang w:val="en-GB"/>
                      </w:rPr>
                      <m:t>1</m:t>
                    </m:r>
                  </m:num>
                  <m:den>
                    <m:r>
                      <w:rPr>
                        <w:rFonts w:ascii="Cambria Math" w:hAnsi="Cambria Math" w:cs="Arial"/>
                        <w:lang w:val="en-GB"/>
                      </w:rPr>
                      <m:t>4</m:t>
                    </m:r>
                  </m:den>
                </m:f>
                <m:r>
                  <w:rPr>
                    <w:rFonts w:ascii="Cambria Math" w:hAnsi="Cambria Math" w:cs="Arial"/>
                    <w:lang w:val="en-GB"/>
                  </w:rPr>
                  <m:t xml:space="preserve">, …,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r>
                  <w:rPr>
                    <w:rFonts w:ascii="Cambria Math" w:hAnsi="Cambria Math" w:cs="Arial"/>
                    <w:lang w:val="en-GB"/>
                  </w:rPr>
                  <m:t>'</m:t>
                </m:r>
              </m:oMath>
            </m:oMathPara>
          </w:p>
        </w:tc>
        <w:tc>
          <w:tcPr>
            <w:tcW w:w="2762" w:type="dxa"/>
            <w:vMerge/>
            <w:vAlign w:val="center"/>
          </w:tcPr>
          <w:p w14:paraId="03026A47" w14:textId="77777777" w:rsidR="00C26F31" w:rsidRPr="005B7B31" w:rsidRDefault="00C26F31" w:rsidP="00605612">
            <w:pPr>
              <w:spacing w:before="60" w:after="60"/>
              <w:rPr>
                <w:rFonts w:ascii="Arial" w:hAnsi="Arial" w:cs="Arial"/>
                <w:sz w:val="18"/>
                <w:szCs w:val="18"/>
                <w:lang w:val="en-GB"/>
              </w:rPr>
            </w:pPr>
          </w:p>
        </w:tc>
      </w:tr>
    </w:tbl>
    <w:p w14:paraId="03026A49" w14:textId="77777777" w:rsidR="00FD3BDD" w:rsidRPr="005B7B31" w:rsidRDefault="00FD3BDD" w:rsidP="00FC3A36">
      <w:pPr>
        <w:rPr>
          <w:rFonts w:ascii="Arial" w:hAnsi="Arial" w:cs="Arial"/>
          <w:lang w:val="en-GB"/>
        </w:rPr>
      </w:pPr>
    </w:p>
    <w:p w14:paraId="03026A4A" w14:textId="77777777" w:rsidR="009F3F5E" w:rsidRPr="005B7B31" w:rsidRDefault="00C20D9B" w:rsidP="00C20D9B">
      <w:pPr>
        <w:rPr>
          <w:rFonts w:ascii="Arial" w:hAnsi="Arial" w:cs="Arial"/>
          <w:lang w:val="en-GB"/>
        </w:rPr>
      </w:pPr>
      <w:r w:rsidRPr="005B7B31">
        <w:rPr>
          <w:rFonts w:ascii="Arial" w:hAnsi="Arial" w:cs="Arial"/>
          <w:lang w:val="en-GB"/>
        </w:rPr>
        <w:lastRenderedPageBreak/>
        <w:t xml:space="preserve">Observe that the recent samples for LGD and BEEL complement each other in the sense that they are disjoint and together cover the full portfolio (assuming the same scope of the LGD and BEEL models). The same holds for the respective base and “quarterly time slices – full” samples. </w:t>
      </w:r>
    </w:p>
    <w:p w14:paraId="03026A4B" w14:textId="77777777" w:rsidR="009F3F5E" w:rsidRPr="005B7B31" w:rsidRDefault="009F3F5E" w:rsidP="009F3F5E">
      <w:pPr>
        <w:rPr>
          <w:rFonts w:ascii="Arial" w:hAnsi="Arial" w:cs="Arial"/>
          <w:lang w:val="en-GB"/>
        </w:rPr>
      </w:pPr>
      <w:r w:rsidRPr="005B7B31">
        <w:rPr>
          <w:rFonts w:ascii="Arial" w:hAnsi="Arial" w:cs="Arial"/>
          <w:lang w:val="en-GB"/>
        </w:rPr>
        <w:t xml:space="preserve">However, samples with outcome period differ by nature, since for the LGD we need to wait one year for the default event to happen and </w:t>
      </w:r>
      <w:r w:rsidR="00FB7D01" w:rsidRPr="005B7B31">
        <w:rPr>
          <w:rFonts w:ascii="Arial" w:hAnsi="Arial" w:cs="Arial"/>
          <w:lang w:val="en-GB"/>
        </w:rPr>
        <w:t>recovery</w:t>
      </w:r>
      <w:r w:rsidRPr="005B7B31">
        <w:rPr>
          <w:rFonts w:ascii="Arial" w:hAnsi="Arial" w:cs="Arial"/>
          <w:lang w:val="en-GB"/>
        </w:rPr>
        <w:t xml:space="preserve"> period starts only then (which is overall </w:t>
      </w: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w</m:t>
            </m:r>
          </m:sub>
        </m:sSub>
        <m:r>
          <w:rPr>
            <w:rFonts w:ascii="Cambria Math" w:hAnsi="Cambria Math" w:cs="Arial"/>
            <w:lang w:val="en-GB"/>
          </w:rPr>
          <m:t>+1</m:t>
        </m:r>
      </m:oMath>
      <w:r w:rsidRPr="005B7B31">
        <w:rPr>
          <w:rFonts w:ascii="Arial" w:eastAsiaTheme="minorEastAsia" w:hAnsi="Arial" w:cs="Arial"/>
          <w:lang w:val="en-GB"/>
        </w:rPr>
        <w:t xml:space="preserve"> years </w:t>
      </w:r>
      <w:r w:rsidR="0089605F" w:rsidRPr="005B7B31">
        <w:rPr>
          <w:rFonts w:ascii="Arial" w:eastAsiaTheme="minorEastAsia" w:hAnsi="Arial" w:cs="Arial"/>
          <w:lang w:val="en-GB"/>
        </w:rPr>
        <w:t xml:space="preserve">from the snapshot date </w:t>
      </w:r>
      <w:r w:rsidRPr="005B7B31">
        <w:rPr>
          <w:rFonts w:ascii="Arial" w:eastAsiaTheme="minorEastAsia" w:hAnsi="Arial" w:cs="Arial"/>
          <w:lang w:val="en-GB"/>
        </w:rPr>
        <w:t>to observe the outcome)</w:t>
      </w:r>
      <w:r w:rsidRPr="005B7B31">
        <w:rPr>
          <w:rFonts w:ascii="Arial" w:hAnsi="Arial" w:cs="Arial"/>
          <w:lang w:val="en-GB"/>
        </w:rPr>
        <w:t xml:space="preserve">, while to observe BEEL the </w:t>
      </w:r>
      <w:r w:rsidR="00FB7D01" w:rsidRPr="005B7B31">
        <w:rPr>
          <w:rFonts w:ascii="Arial" w:hAnsi="Arial" w:cs="Arial"/>
          <w:lang w:val="en-GB"/>
        </w:rPr>
        <w:t>recovery</w:t>
      </w:r>
      <w:r w:rsidRPr="005B7B31">
        <w:rPr>
          <w:rFonts w:ascii="Arial" w:hAnsi="Arial" w:cs="Arial"/>
          <w:lang w:val="en-GB"/>
        </w:rPr>
        <w:t xml:space="preserve"> period </w:t>
      </w: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w</m:t>
            </m:r>
          </m:sub>
        </m:sSub>
      </m:oMath>
      <w:r w:rsidRPr="005B7B31">
        <w:rPr>
          <w:rFonts w:ascii="Arial" w:hAnsi="Arial" w:cs="Arial"/>
          <w:lang w:val="en-GB"/>
        </w:rPr>
        <w:t xml:space="preserve"> is enough to </w:t>
      </w:r>
      <w:r w:rsidR="0089605F" w:rsidRPr="005B7B31">
        <w:rPr>
          <w:rFonts w:ascii="Arial" w:hAnsi="Arial" w:cs="Arial"/>
          <w:lang w:val="en-GB"/>
        </w:rPr>
        <w:t xml:space="preserve">see the outcome. Thus, the snapshot date for the BEEL out-of-time sample is exactly one year more recent than for LGD. </w:t>
      </w:r>
      <w:r w:rsidRPr="005B7B31">
        <w:rPr>
          <w:rFonts w:ascii="Arial" w:hAnsi="Arial" w:cs="Arial"/>
          <w:lang w:val="en-GB"/>
        </w:rPr>
        <w:t xml:space="preserve">For example if the LGD/BEEL model has 36 months recovery period and the review cut-off date is </w:t>
      </w:r>
      <w:r w:rsidRPr="005B7B31">
        <w:rPr>
          <w:rFonts w:ascii="Arial" w:eastAsiaTheme="minorEastAsia" w:hAnsi="Arial" w:cs="Arial"/>
          <w:lang w:val="en-GB"/>
        </w:rPr>
        <w:t xml:space="preserve">31 </w:t>
      </w:r>
      <w:r w:rsidRPr="005B7B31">
        <w:rPr>
          <w:rFonts w:ascii="Arial" w:hAnsi="Arial" w:cs="Arial"/>
          <w:lang w:val="en-GB"/>
        </w:rPr>
        <w:t>December 2017, then the snapshot date of the out-of-time sample for LGD is December 2013 (containing the default events happening between 1 January 2014 and 31 December 2014, observing them for the subsequent 36 months, ending the recovery period latest by the end of 2017), while for BEEL it is December 2014 (since even the most recent defaults at that date complete their 3 years recovery period by December 2017).</w:t>
      </w:r>
    </w:p>
    <w:p w14:paraId="03026A4C" w14:textId="77777777" w:rsidR="00C20D9B" w:rsidRPr="005B7B31" w:rsidRDefault="00C20D9B" w:rsidP="00FC3A36">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47"/>
        <w:gridCol w:w="2835"/>
        <w:gridCol w:w="3329"/>
      </w:tblGrid>
      <w:tr w:rsidR="00FD3BDD" w:rsidRPr="005B7B31" w14:paraId="03026A4E" w14:textId="77777777" w:rsidTr="00605612">
        <w:tc>
          <w:tcPr>
            <w:tcW w:w="9211" w:type="dxa"/>
            <w:gridSpan w:val="3"/>
            <w:shd w:val="clear" w:color="auto" w:fill="A6A6A6" w:themeFill="background1" w:themeFillShade="A6"/>
          </w:tcPr>
          <w:p w14:paraId="03026A4D" w14:textId="77777777" w:rsidR="00FD3BDD" w:rsidRPr="005B7B31" w:rsidRDefault="00FD3BDD" w:rsidP="0029389E">
            <w:pPr>
              <w:pStyle w:val="Tab"/>
            </w:pPr>
            <w:r w:rsidRPr="005B7B31">
              <w:t>Samples for the validation of CF</w:t>
            </w:r>
          </w:p>
        </w:tc>
      </w:tr>
      <w:tr w:rsidR="00C26F31" w:rsidRPr="005B7B31" w14:paraId="03026A52" w14:textId="77777777" w:rsidTr="00C26F31">
        <w:tc>
          <w:tcPr>
            <w:tcW w:w="3047" w:type="dxa"/>
            <w:shd w:val="clear" w:color="auto" w:fill="CCCCCC"/>
            <w:vAlign w:val="center"/>
          </w:tcPr>
          <w:p w14:paraId="03026A4F" w14:textId="77777777" w:rsidR="00C26F31" w:rsidRPr="005B7B31" w:rsidRDefault="00C26F31" w:rsidP="0029389E">
            <w:pPr>
              <w:pStyle w:val="Tab"/>
            </w:pPr>
            <w:r w:rsidRPr="005B7B31">
              <w:t>Sample name</w:t>
            </w:r>
          </w:p>
        </w:tc>
        <w:tc>
          <w:tcPr>
            <w:tcW w:w="2835" w:type="dxa"/>
            <w:shd w:val="clear" w:color="auto" w:fill="CCCCCC"/>
            <w:vAlign w:val="center"/>
          </w:tcPr>
          <w:p w14:paraId="03026A50" w14:textId="77777777" w:rsidR="00C26F31" w:rsidRPr="005B7B31" w:rsidRDefault="00C26F31" w:rsidP="0029389E">
            <w:pPr>
              <w:pStyle w:val="Tab"/>
            </w:pPr>
            <w:r w:rsidRPr="005B7B31">
              <w:t>Snapshot dates</w:t>
            </w:r>
          </w:p>
        </w:tc>
        <w:tc>
          <w:tcPr>
            <w:tcW w:w="3329" w:type="dxa"/>
            <w:shd w:val="clear" w:color="auto" w:fill="CCCCCC"/>
            <w:vAlign w:val="center"/>
          </w:tcPr>
          <w:p w14:paraId="03026A51" w14:textId="77777777" w:rsidR="00C26F31" w:rsidRPr="005B7B31" w:rsidRDefault="00C26F31" w:rsidP="0029389E">
            <w:pPr>
              <w:pStyle w:val="Tab"/>
            </w:pPr>
            <w:r w:rsidRPr="005B7B31">
              <w:t xml:space="preserve">Definition of </w:t>
            </w:r>
            <w:r w:rsidRPr="005B7B31">
              <w:br/>
              <w:t>one snapshot date</w:t>
            </w:r>
          </w:p>
        </w:tc>
      </w:tr>
      <w:tr w:rsidR="00C26F31" w:rsidRPr="005B7B31" w14:paraId="03026A56" w14:textId="77777777" w:rsidTr="00C26F31">
        <w:trPr>
          <w:trHeight w:val="372"/>
        </w:trPr>
        <w:tc>
          <w:tcPr>
            <w:tcW w:w="3047" w:type="dxa"/>
            <w:vAlign w:val="center"/>
          </w:tcPr>
          <w:p w14:paraId="03026A53" w14:textId="77777777" w:rsidR="00C26F31" w:rsidRPr="005B7B31" w:rsidRDefault="00C26F31" w:rsidP="00605612">
            <w:pPr>
              <w:spacing w:before="60" w:after="60"/>
              <w:rPr>
                <w:rFonts w:ascii="Arial" w:hAnsi="Arial" w:cs="Arial"/>
                <w:b/>
                <w:sz w:val="18"/>
                <w:szCs w:val="18"/>
                <w:lang w:val="en-GB"/>
              </w:rPr>
            </w:pPr>
            <w:r w:rsidRPr="005B7B31">
              <w:rPr>
                <w:rFonts w:ascii="Arial" w:eastAsiaTheme="minorEastAsia" w:hAnsi="Arial" w:cs="Arial"/>
                <w:b/>
                <w:bCs/>
                <w:sz w:val="18"/>
                <w:szCs w:val="18"/>
                <w:lang w:val="en-GB"/>
              </w:rPr>
              <w:t>Recent sample</w:t>
            </w:r>
          </w:p>
        </w:tc>
        <w:tc>
          <w:tcPr>
            <w:tcW w:w="2835" w:type="dxa"/>
            <w:vAlign w:val="center"/>
          </w:tcPr>
          <w:p w14:paraId="03026A54" w14:textId="77777777" w:rsidR="00C26F31" w:rsidRPr="005B7B31" w:rsidRDefault="007040EA" w:rsidP="00643A22">
            <w:pPr>
              <w:spacing w:before="60" w:after="60"/>
              <w:rPr>
                <w:rFonts w:ascii="Arial" w:hAnsi="Arial" w:cs="Arial"/>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oMath>
            </m:oMathPara>
          </w:p>
        </w:tc>
        <w:tc>
          <w:tcPr>
            <w:tcW w:w="3329" w:type="dxa"/>
            <w:vMerge w:val="restart"/>
            <w:vAlign w:val="center"/>
          </w:tcPr>
          <w:p w14:paraId="03026A55" w14:textId="77777777" w:rsidR="00C26F31" w:rsidRPr="005B7B31" w:rsidRDefault="00C26F31" w:rsidP="00605612">
            <w:pPr>
              <w:spacing w:before="60" w:after="60"/>
              <w:rPr>
                <w:rFonts w:ascii="Arial" w:hAnsi="Arial" w:cs="Arial"/>
                <w:sz w:val="18"/>
                <w:szCs w:val="18"/>
                <w:lang w:val="en-GB"/>
              </w:rPr>
            </w:pPr>
            <w:r w:rsidRPr="005B7B31">
              <w:rPr>
                <w:rFonts w:ascii="Arial" w:hAnsi="Arial" w:cs="Arial"/>
                <w:sz w:val="18"/>
                <w:szCs w:val="18"/>
                <w:lang w:val="en-GB"/>
              </w:rPr>
              <w:t>non-defaulted accounts in the scope of the model (including those with 0 off-balance exposure)</w:t>
            </w:r>
          </w:p>
        </w:tc>
      </w:tr>
      <w:tr w:rsidR="00C26F31" w:rsidRPr="005B7B31" w14:paraId="03026A5A" w14:textId="77777777" w:rsidTr="00C26F31">
        <w:trPr>
          <w:trHeight w:val="372"/>
        </w:trPr>
        <w:tc>
          <w:tcPr>
            <w:tcW w:w="3047" w:type="dxa"/>
            <w:vAlign w:val="center"/>
          </w:tcPr>
          <w:p w14:paraId="03026A57" w14:textId="77777777" w:rsidR="00C26F31" w:rsidRPr="005B7B31" w:rsidRDefault="00C26F31" w:rsidP="00605612">
            <w:pPr>
              <w:spacing w:before="60" w:after="60"/>
              <w:rPr>
                <w:rFonts w:ascii="Arial" w:hAnsi="Arial" w:cs="Arial"/>
                <w:sz w:val="18"/>
                <w:szCs w:val="18"/>
                <w:lang w:val="en-GB"/>
              </w:rPr>
            </w:pPr>
            <w:r w:rsidRPr="005B7B31">
              <w:rPr>
                <w:rFonts w:ascii="Arial" w:eastAsiaTheme="minorEastAsia" w:hAnsi="Arial" w:cs="Arial"/>
                <w:bCs/>
                <w:sz w:val="18"/>
                <w:szCs w:val="18"/>
                <w:lang w:val="en-GB"/>
              </w:rPr>
              <w:t>Base sample</w:t>
            </w:r>
          </w:p>
        </w:tc>
        <w:tc>
          <w:tcPr>
            <w:tcW w:w="2835" w:type="dxa"/>
            <w:vAlign w:val="center"/>
          </w:tcPr>
          <w:p w14:paraId="03026A58" w14:textId="77777777" w:rsidR="00C26F31" w:rsidRPr="005B7B31" w:rsidRDefault="007040EA" w:rsidP="00643A22">
            <w:pPr>
              <w:spacing w:before="60" w:after="60"/>
              <w:rPr>
                <w:rFonts w:ascii="Arial" w:hAnsi="Arial" w:cs="Arial"/>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-1</m:t>
                </m:r>
              </m:oMath>
            </m:oMathPara>
          </w:p>
        </w:tc>
        <w:tc>
          <w:tcPr>
            <w:tcW w:w="3329" w:type="dxa"/>
            <w:vMerge/>
            <w:vAlign w:val="center"/>
          </w:tcPr>
          <w:p w14:paraId="03026A59" w14:textId="77777777" w:rsidR="00C26F31" w:rsidRPr="005B7B31" w:rsidRDefault="00C26F31" w:rsidP="00605612">
            <w:pPr>
              <w:spacing w:before="60" w:after="60"/>
              <w:rPr>
                <w:rFonts w:ascii="Arial" w:hAnsi="Arial" w:cs="Arial"/>
                <w:sz w:val="18"/>
                <w:szCs w:val="18"/>
                <w:lang w:val="en-GB"/>
              </w:rPr>
            </w:pPr>
          </w:p>
        </w:tc>
      </w:tr>
      <w:tr w:rsidR="00C26F31" w:rsidRPr="005B7B31" w14:paraId="03026A5E" w14:textId="77777777" w:rsidTr="00C26F31">
        <w:trPr>
          <w:trHeight w:val="372"/>
        </w:trPr>
        <w:tc>
          <w:tcPr>
            <w:tcW w:w="3047" w:type="dxa"/>
            <w:vAlign w:val="center"/>
          </w:tcPr>
          <w:p w14:paraId="03026A5B" w14:textId="77777777" w:rsidR="00C26F31" w:rsidRPr="005B7B31" w:rsidRDefault="00C26F31" w:rsidP="00E413DC">
            <w:pPr>
              <w:spacing w:before="60" w:after="60"/>
              <w:rPr>
                <w:rFonts w:ascii="Arial" w:hAnsi="Arial" w:cs="Arial"/>
                <w:sz w:val="18"/>
                <w:szCs w:val="18"/>
                <w:lang w:val="en-GB"/>
              </w:rPr>
            </w:pPr>
            <w:r w:rsidRPr="005B7B31">
              <w:rPr>
                <w:rFonts w:ascii="Arial" w:eastAsiaTheme="minorEastAsia" w:hAnsi="Arial" w:cs="Arial"/>
                <w:bCs/>
                <w:sz w:val="18"/>
                <w:szCs w:val="18"/>
                <w:lang w:val="en-GB"/>
              </w:rPr>
              <w:t>Quarterly time slices – full</w:t>
            </w:r>
          </w:p>
        </w:tc>
        <w:tc>
          <w:tcPr>
            <w:tcW w:w="2835" w:type="dxa"/>
            <w:vAlign w:val="center"/>
          </w:tcPr>
          <w:p w14:paraId="03026A5C" w14:textId="77777777" w:rsidR="00C26F31" w:rsidRPr="005B7B31" w:rsidRDefault="007040EA" w:rsidP="00E413DC">
            <w:pPr>
              <w:spacing w:before="60" w:after="60"/>
              <w:rPr>
                <w:rFonts w:ascii="Arial" w:hAnsi="Arial" w:cs="Arial"/>
                <w:sz w:val="18"/>
                <w:szCs w:val="18"/>
                <w:lang w:val="en-GB"/>
              </w:rPr>
            </w:pPr>
            <m:oMathPara>
              <m:oMathParaPr>
                <m:jc m:val="center"/>
              </m:oMathParaP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 xml:space="preserve">,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f>
                  <m:fPr>
                    <m:ctrlPr>
                      <w:rPr>
                        <w:rFonts w:ascii="Cambria Math" w:hAnsi="Cambria Math" w:cs="Arial"/>
                        <w:i/>
                        <w:lang w:val="en-GB"/>
                      </w:rPr>
                    </m:ctrlPr>
                  </m:fPr>
                  <m:num>
                    <m:r>
                      <w:rPr>
                        <w:rFonts w:ascii="Cambria Math" w:hAnsi="Cambria Math" w:cs="Arial"/>
                        <w:lang w:val="en-GB"/>
                      </w:rPr>
                      <m:t>1</m:t>
                    </m:r>
                  </m:num>
                  <m:den>
                    <m:r>
                      <w:rPr>
                        <w:rFonts w:ascii="Cambria Math" w:hAnsi="Cambria Math" w:cs="Arial"/>
                        <w:lang w:val="en-GB"/>
                      </w:rPr>
                      <m:t>4</m:t>
                    </m:r>
                  </m:den>
                </m:f>
                <m:r>
                  <w:rPr>
                    <w:rFonts w:ascii="Cambria Math" w:hAnsi="Cambria Math" w:cs="Arial"/>
                    <w:lang w:val="en-GB"/>
                  </w:rPr>
                  <m:t xml:space="preserve">, …,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r>
                  <w:rPr>
                    <w:rFonts w:ascii="Cambria Math" w:hAnsi="Cambria Math" w:cs="Arial"/>
                    <w:lang w:val="en-GB"/>
                  </w:rPr>
                  <m:t>'</m:t>
                </m:r>
              </m:oMath>
            </m:oMathPara>
          </w:p>
        </w:tc>
        <w:tc>
          <w:tcPr>
            <w:tcW w:w="3329" w:type="dxa"/>
            <w:vMerge/>
            <w:vAlign w:val="center"/>
          </w:tcPr>
          <w:p w14:paraId="03026A5D" w14:textId="77777777" w:rsidR="00C26F31" w:rsidRPr="005B7B31" w:rsidRDefault="00C26F31" w:rsidP="00E413DC">
            <w:pPr>
              <w:spacing w:before="60" w:after="60"/>
              <w:rPr>
                <w:rFonts w:ascii="Arial" w:hAnsi="Arial" w:cs="Arial"/>
                <w:sz w:val="18"/>
                <w:szCs w:val="18"/>
                <w:lang w:val="en-GB"/>
              </w:rPr>
            </w:pPr>
          </w:p>
        </w:tc>
      </w:tr>
      <w:tr w:rsidR="00D90947" w:rsidRPr="005B7B31" w14:paraId="03026A62" w14:textId="77777777" w:rsidTr="00C26F31">
        <w:trPr>
          <w:trHeight w:val="372"/>
        </w:trPr>
        <w:tc>
          <w:tcPr>
            <w:tcW w:w="3047" w:type="dxa"/>
            <w:vAlign w:val="center"/>
          </w:tcPr>
          <w:p w14:paraId="03026A5F" w14:textId="77777777" w:rsidR="00D90947" w:rsidRPr="005B7B31" w:rsidRDefault="00D90947" w:rsidP="00E413DC">
            <w:pPr>
              <w:spacing w:before="60" w:after="60"/>
              <w:rPr>
                <w:rFonts w:ascii="Arial" w:hAnsi="Arial" w:cs="Arial"/>
                <w:b/>
                <w:sz w:val="18"/>
                <w:szCs w:val="18"/>
                <w:lang w:val="en-GB"/>
              </w:rPr>
            </w:pPr>
            <w:r w:rsidRPr="005B7B31">
              <w:rPr>
                <w:rFonts w:ascii="Arial" w:eastAsiaTheme="minorEastAsia" w:hAnsi="Arial" w:cs="Arial"/>
                <w:b/>
                <w:bCs/>
                <w:sz w:val="18"/>
                <w:szCs w:val="18"/>
                <w:lang w:val="en-GB"/>
              </w:rPr>
              <w:t>Out-of-time sample</w:t>
            </w:r>
          </w:p>
        </w:tc>
        <w:tc>
          <w:tcPr>
            <w:tcW w:w="2835" w:type="dxa"/>
            <w:vAlign w:val="center"/>
          </w:tcPr>
          <w:p w14:paraId="03026A60" w14:textId="77777777" w:rsidR="00D90947" w:rsidRPr="005B7B31" w:rsidRDefault="007040EA" w:rsidP="00E413DC">
            <w:pPr>
              <w:spacing w:before="60" w:after="60"/>
              <w:rPr>
                <w:rFonts w:ascii="Arial" w:hAnsi="Arial" w:cs="Arial"/>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-1</m:t>
                </m:r>
              </m:oMath>
            </m:oMathPara>
          </w:p>
        </w:tc>
        <w:tc>
          <w:tcPr>
            <w:tcW w:w="3329" w:type="dxa"/>
            <w:vMerge w:val="restart"/>
            <w:vAlign w:val="center"/>
          </w:tcPr>
          <w:p w14:paraId="03026A61" w14:textId="77777777" w:rsidR="00D90947" w:rsidRPr="005B7B31" w:rsidRDefault="00D90947" w:rsidP="00E413DC">
            <w:pPr>
              <w:spacing w:before="60" w:after="60"/>
              <w:rPr>
                <w:rFonts w:ascii="Arial" w:hAnsi="Arial" w:cs="Arial"/>
                <w:sz w:val="18"/>
                <w:szCs w:val="18"/>
                <w:lang w:val="en-GB"/>
              </w:rPr>
            </w:pPr>
            <w:r w:rsidRPr="005B7B31">
              <w:rPr>
                <w:rFonts w:ascii="Arial" w:hAnsi="Arial" w:cs="Arial"/>
                <w:sz w:val="18"/>
                <w:szCs w:val="18"/>
                <w:lang w:val="en-GB"/>
              </w:rPr>
              <w:t>non-defaulted accounts in the scope of the model that default in the subsequent one year following the snapshot date (excluding 0 off-balance exposure)</w:t>
            </w:r>
          </w:p>
        </w:tc>
      </w:tr>
      <w:tr w:rsidR="00D90947" w:rsidRPr="005B7B31" w14:paraId="03026A66" w14:textId="77777777" w:rsidTr="00E413DC">
        <w:trPr>
          <w:trHeight w:val="372"/>
        </w:trPr>
        <w:tc>
          <w:tcPr>
            <w:tcW w:w="3047" w:type="dxa"/>
            <w:vAlign w:val="center"/>
          </w:tcPr>
          <w:p w14:paraId="03026A63" w14:textId="77777777" w:rsidR="00D90947" w:rsidRPr="005B7B31" w:rsidRDefault="00D90947" w:rsidP="00E413DC">
            <w:pPr>
              <w:spacing w:before="60" w:after="60"/>
              <w:rPr>
                <w:rFonts w:ascii="Arial" w:hAnsi="Arial" w:cs="Arial"/>
                <w:sz w:val="18"/>
                <w:szCs w:val="18"/>
                <w:lang w:val="en-GB"/>
              </w:rPr>
            </w:pPr>
            <w:r w:rsidRPr="005B7B31">
              <w:rPr>
                <w:rFonts w:ascii="Arial" w:eastAsiaTheme="minorEastAsia" w:hAnsi="Arial" w:cs="Arial"/>
                <w:bCs/>
                <w:sz w:val="18"/>
                <w:szCs w:val="18"/>
                <w:lang w:val="en-GB"/>
              </w:rPr>
              <w:t>Yearly time slices – with outcome</w:t>
            </w:r>
          </w:p>
        </w:tc>
        <w:tc>
          <w:tcPr>
            <w:tcW w:w="2835" w:type="dxa"/>
            <w:vAlign w:val="center"/>
          </w:tcPr>
          <w:p w14:paraId="03026A64" w14:textId="77777777" w:rsidR="00D90947" w:rsidRPr="005B7B31" w:rsidRDefault="007040EA" w:rsidP="00D90947">
            <w:pPr>
              <w:spacing w:before="60" w:after="60"/>
              <w:rPr>
                <w:rFonts w:ascii="Arial" w:eastAsiaTheme="minorEastAsia" w:hAnsi="Arial" w:cs="Arial"/>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 xml:space="preserve">-1,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 xml:space="preserve">-2,…,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r>
                  <w:rPr>
                    <w:rFonts w:ascii="Cambria Math" w:hAnsi="Cambria Math" w:cs="Arial"/>
                    <w:lang w:val="en-GB"/>
                  </w:rPr>
                  <m:t>''</m:t>
                </m:r>
              </m:oMath>
            </m:oMathPara>
          </w:p>
        </w:tc>
        <w:tc>
          <w:tcPr>
            <w:tcW w:w="3329" w:type="dxa"/>
            <w:vMerge/>
            <w:vAlign w:val="center"/>
          </w:tcPr>
          <w:p w14:paraId="03026A65" w14:textId="77777777" w:rsidR="00D90947" w:rsidRPr="005B7B31" w:rsidRDefault="00D90947" w:rsidP="00E413DC">
            <w:pPr>
              <w:spacing w:before="60" w:after="60"/>
              <w:rPr>
                <w:rFonts w:ascii="Arial" w:hAnsi="Arial" w:cs="Arial"/>
                <w:sz w:val="18"/>
                <w:szCs w:val="18"/>
                <w:lang w:val="en-GB"/>
              </w:rPr>
            </w:pPr>
          </w:p>
        </w:tc>
      </w:tr>
      <w:tr w:rsidR="00D90947" w:rsidRPr="005B7B31" w14:paraId="03026A6A" w14:textId="77777777" w:rsidTr="00C26F31">
        <w:trPr>
          <w:trHeight w:val="372"/>
        </w:trPr>
        <w:tc>
          <w:tcPr>
            <w:tcW w:w="3047" w:type="dxa"/>
            <w:vAlign w:val="center"/>
          </w:tcPr>
          <w:p w14:paraId="03026A67" w14:textId="77777777" w:rsidR="00D90947" w:rsidRPr="005B7B31" w:rsidRDefault="00D90947" w:rsidP="00605612">
            <w:pPr>
              <w:spacing w:before="60" w:after="60"/>
              <w:rPr>
                <w:rFonts w:ascii="Arial" w:hAnsi="Arial" w:cs="Arial"/>
                <w:sz w:val="18"/>
                <w:szCs w:val="18"/>
                <w:lang w:val="en-GB"/>
              </w:rPr>
            </w:pPr>
            <w:r w:rsidRPr="005B7B31">
              <w:rPr>
                <w:rFonts w:ascii="Arial" w:eastAsiaTheme="minorEastAsia" w:hAnsi="Arial" w:cs="Arial"/>
                <w:bCs/>
                <w:sz w:val="18"/>
                <w:szCs w:val="18"/>
                <w:lang w:val="en-GB"/>
              </w:rPr>
              <w:t>Quarterly time slices – with outcome</w:t>
            </w:r>
          </w:p>
        </w:tc>
        <w:tc>
          <w:tcPr>
            <w:tcW w:w="2835" w:type="dxa"/>
            <w:vAlign w:val="center"/>
          </w:tcPr>
          <w:p w14:paraId="03026A68" w14:textId="77777777" w:rsidR="00D90947" w:rsidRPr="005B7B31" w:rsidRDefault="007040EA" w:rsidP="00433C0A">
            <w:pPr>
              <w:spacing w:before="60" w:after="60"/>
              <w:rPr>
                <w:rFonts w:ascii="Arial" w:hAnsi="Arial" w:cs="Arial"/>
                <w:sz w:val="18"/>
                <w:szCs w:val="18"/>
                <w:lang w:val="en-GB"/>
              </w:rPr>
            </w:pPr>
            <m:oMathPara>
              <m:oMathParaPr>
                <m:jc m:val="center"/>
              </m:oMathParaP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 xml:space="preserve">-1,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f>
                  <m:fPr>
                    <m:ctrlPr>
                      <w:rPr>
                        <w:rFonts w:ascii="Cambria Math" w:hAnsi="Cambria Math" w:cs="Arial"/>
                        <w:i/>
                        <w:lang w:val="en-GB"/>
                      </w:rPr>
                    </m:ctrlPr>
                  </m:fPr>
                  <m:num>
                    <m:r>
                      <w:rPr>
                        <w:rFonts w:ascii="Cambria Math" w:hAnsi="Cambria Math" w:cs="Arial"/>
                        <w:lang w:val="en-GB"/>
                      </w:rPr>
                      <m:t>5</m:t>
                    </m:r>
                  </m:num>
                  <m:den>
                    <m:r>
                      <w:rPr>
                        <w:rFonts w:ascii="Cambria Math" w:hAnsi="Cambria Math" w:cs="Arial"/>
                        <w:lang w:val="en-GB"/>
                      </w:rPr>
                      <m:t>4</m:t>
                    </m:r>
                  </m:den>
                </m:f>
                <m:r>
                  <w:rPr>
                    <w:rFonts w:ascii="Cambria Math" w:hAnsi="Cambria Math" w:cs="Arial"/>
                    <w:lang w:val="en-GB"/>
                  </w:rPr>
                  <m:t xml:space="preserve">, …, </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dev</m:t>
                    </m:r>
                  </m:sub>
                </m:sSub>
                <m:r>
                  <w:rPr>
                    <w:rFonts w:ascii="Cambria Math" w:hAnsi="Cambria Math" w:cs="Arial"/>
                    <w:lang w:val="en-GB"/>
                  </w:rPr>
                  <m:t>'</m:t>
                </m:r>
              </m:oMath>
            </m:oMathPara>
          </w:p>
        </w:tc>
        <w:tc>
          <w:tcPr>
            <w:tcW w:w="3329" w:type="dxa"/>
            <w:vMerge/>
            <w:vAlign w:val="center"/>
          </w:tcPr>
          <w:p w14:paraId="03026A69" w14:textId="77777777" w:rsidR="00D90947" w:rsidRPr="005B7B31" w:rsidRDefault="00D90947" w:rsidP="00144565">
            <w:pPr>
              <w:spacing w:before="60" w:after="60"/>
              <w:rPr>
                <w:rFonts w:ascii="Arial" w:hAnsi="Arial" w:cs="Arial"/>
                <w:sz w:val="18"/>
                <w:szCs w:val="18"/>
                <w:lang w:val="en-GB"/>
              </w:rPr>
            </w:pPr>
          </w:p>
        </w:tc>
      </w:tr>
    </w:tbl>
    <w:p w14:paraId="03026A6B" w14:textId="77777777" w:rsidR="00FC3A36" w:rsidRPr="005B7B31" w:rsidRDefault="00FC3A36" w:rsidP="00FC3A36">
      <w:pPr>
        <w:rPr>
          <w:rFonts w:ascii="Arial" w:hAnsi="Arial" w:cs="Arial"/>
          <w:lang w:val="en-GB"/>
        </w:rPr>
      </w:pPr>
    </w:p>
    <w:p w14:paraId="03026A6C" w14:textId="77777777" w:rsidR="006242D9" w:rsidRPr="005B7B31" w:rsidRDefault="006242D9">
      <w:pPr>
        <w:spacing w:before="0" w:after="200" w:line="276" w:lineRule="auto"/>
        <w:jc w:val="left"/>
        <w:rPr>
          <w:rFonts w:ascii="Arial" w:eastAsia="Arial" w:hAnsi="Arial" w:cs="Arial"/>
          <w:b/>
          <w:iCs/>
          <w:kern w:val="32"/>
          <w:szCs w:val="28"/>
          <w:lang w:val="en-GB" w:eastAsia="de-DE"/>
        </w:rPr>
      </w:pPr>
      <w:r w:rsidRPr="005B7B31">
        <w:rPr>
          <w:rFonts w:ascii="Arial" w:eastAsia="Arial" w:hAnsi="Arial" w:cs="Arial"/>
          <w:lang w:val="en-GB"/>
        </w:rPr>
        <w:br w:type="page"/>
      </w:r>
    </w:p>
    <w:p w14:paraId="03026A6D" w14:textId="77777777" w:rsidR="00CE40D4" w:rsidRPr="005B7B31" w:rsidRDefault="00CE40D4" w:rsidP="00C43CF8">
      <w:pPr>
        <w:pStyle w:val="Heading3"/>
        <w:rPr>
          <w:rFonts w:ascii="Arial" w:hAnsi="Arial" w:cs="Arial"/>
        </w:rPr>
      </w:pPr>
      <w:bookmarkStart w:id="59" w:name="_Ref501057141"/>
      <w:bookmarkStart w:id="60" w:name="_Ref501057694"/>
      <w:bookmarkStart w:id="61" w:name="_Toc511815846"/>
      <w:r w:rsidRPr="005B7B31">
        <w:rPr>
          <w:rFonts w:ascii="Arial" w:hAnsi="Arial" w:cs="Arial"/>
        </w:rPr>
        <w:lastRenderedPageBreak/>
        <w:t>Population Stability</w:t>
      </w:r>
      <w:bookmarkEnd w:id="59"/>
      <w:bookmarkEnd w:id="60"/>
      <w:bookmarkEnd w:id="61"/>
    </w:p>
    <w:p w14:paraId="03026A6E" w14:textId="77777777" w:rsidR="00CE40D4" w:rsidRPr="005B7B31" w:rsidRDefault="00CE40D4" w:rsidP="00CE40D4">
      <w:pPr>
        <w:rPr>
          <w:rFonts w:ascii="Arial" w:hAnsi="Arial" w:cs="Arial"/>
          <w:lang w:val="en-GB"/>
        </w:rPr>
      </w:pPr>
      <w:r w:rsidRPr="005B7B31">
        <w:rPr>
          <w:rFonts w:ascii="Arial" w:hAnsi="Arial" w:cs="Arial"/>
          <w:lang w:val="en-GB"/>
        </w:rPr>
        <w:t xml:space="preserve">The analyses in this </w:t>
      </w:r>
      <w:r w:rsidR="008343E8" w:rsidRPr="005B7B31">
        <w:rPr>
          <w:rFonts w:ascii="Arial" w:hAnsi="Arial" w:cs="Arial"/>
          <w:lang w:val="en-GB"/>
        </w:rPr>
        <w:t>sub</w:t>
      </w:r>
      <w:r w:rsidRPr="005B7B31">
        <w:rPr>
          <w:rFonts w:ascii="Arial" w:hAnsi="Arial" w:cs="Arial"/>
          <w:lang w:val="en-GB"/>
        </w:rPr>
        <w:t>section provide insight to the stability of the model outputs over the observation period. Besides stability, concentration within the pools is examined.</w:t>
      </w:r>
    </w:p>
    <w:p w14:paraId="03026A6F" w14:textId="77777777" w:rsidR="001E5901" w:rsidRPr="005B7B31" w:rsidRDefault="001E5901" w:rsidP="00CE40D4">
      <w:pPr>
        <w:rPr>
          <w:rFonts w:ascii="Arial" w:hAnsi="Arial" w:cs="Arial"/>
          <w:lang w:val="en-GB"/>
        </w:rPr>
      </w:pPr>
      <w:r w:rsidRPr="005B7B31">
        <w:rPr>
          <w:rFonts w:ascii="Arial" w:hAnsi="Arial" w:cs="Arial"/>
          <w:lang w:val="en-GB"/>
        </w:rPr>
        <w:t>These tests are only applicable for models that have some segmentation, otherwise they are to be ignored.</w:t>
      </w:r>
    </w:p>
    <w:p w14:paraId="03026A70" w14:textId="77777777" w:rsidR="00CE40D4" w:rsidRPr="005B7B31" w:rsidRDefault="00CE40D4" w:rsidP="00CE40D4">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CE40D4" w:rsidRPr="005B7B31" w14:paraId="03026A72" w14:textId="77777777" w:rsidTr="00CE40D4">
        <w:tc>
          <w:tcPr>
            <w:tcW w:w="9211" w:type="dxa"/>
            <w:gridSpan w:val="2"/>
            <w:shd w:val="clear" w:color="auto" w:fill="A6A6A6" w:themeFill="background1" w:themeFillShade="A6"/>
          </w:tcPr>
          <w:p w14:paraId="03026A71" w14:textId="77777777" w:rsidR="00CE40D4" w:rsidRPr="005B7B31" w:rsidRDefault="00CE40D4" w:rsidP="0029389E">
            <w:pPr>
              <w:pStyle w:val="Tab"/>
            </w:pPr>
            <w:r w:rsidRPr="005B7B31">
              <w:t>Population stability</w:t>
            </w:r>
          </w:p>
        </w:tc>
      </w:tr>
      <w:tr w:rsidR="00CE40D4" w:rsidRPr="005B7B31" w14:paraId="03026A75" w14:textId="77777777" w:rsidTr="00CE40D4">
        <w:tc>
          <w:tcPr>
            <w:tcW w:w="496" w:type="dxa"/>
            <w:shd w:val="clear" w:color="auto" w:fill="CCCCCC"/>
          </w:tcPr>
          <w:p w14:paraId="03026A73" w14:textId="77777777" w:rsidR="00CE40D4" w:rsidRPr="005B7B31" w:rsidRDefault="00CE40D4" w:rsidP="0029389E">
            <w:pPr>
              <w:pStyle w:val="Tab"/>
            </w:pPr>
            <w:r w:rsidRPr="005B7B31">
              <w:t>No.</w:t>
            </w:r>
          </w:p>
        </w:tc>
        <w:tc>
          <w:tcPr>
            <w:tcW w:w="8715" w:type="dxa"/>
            <w:shd w:val="clear" w:color="auto" w:fill="CCCCCC"/>
          </w:tcPr>
          <w:p w14:paraId="03026A74" w14:textId="77777777" w:rsidR="00CE40D4" w:rsidRPr="005B7B31" w:rsidRDefault="00CE40D4" w:rsidP="0029389E">
            <w:pPr>
              <w:pStyle w:val="Tab"/>
            </w:pPr>
            <w:r w:rsidRPr="005B7B31">
              <w:t>Aspect</w:t>
            </w:r>
          </w:p>
        </w:tc>
      </w:tr>
      <w:tr w:rsidR="00CE40D4" w:rsidRPr="005B7B31" w14:paraId="03026A78" w14:textId="77777777" w:rsidTr="00CE40D4">
        <w:trPr>
          <w:trHeight w:val="372"/>
        </w:trPr>
        <w:tc>
          <w:tcPr>
            <w:tcW w:w="496" w:type="dxa"/>
            <w:vAlign w:val="center"/>
          </w:tcPr>
          <w:p w14:paraId="03026A76" w14:textId="77777777" w:rsidR="00CE40D4" w:rsidRPr="005B7B31" w:rsidRDefault="00CE40D4" w:rsidP="00CE40D4">
            <w:pPr>
              <w:spacing w:before="60" w:after="60"/>
              <w:rPr>
                <w:rFonts w:ascii="Arial" w:hAnsi="Arial" w:cs="Arial"/>
                <w:sz w:val="18"/>
                <w:szCs w:val="18"/>
                <w:lang w:val="en-GB"/>
              </w:rPr>
            </w:pPr>
            <w:r w:rsidRPr="005B7B31">
              <w:rPr>
                <w:rFonts w:ascii="Arial" w:eastAsiaTheme="minorEastAsia" w:hAnsi="Arial" w:cs="Arial"/>
                <w:bCs/>
                <w:sz w:val="18"/>
                <w:szCs w:val="18"/>
                <w:lang w:val="en-GB"/>
              </w:rPr>
              <w:t>1</w:t>
            </w:r>
          </w:p>
        </w:tc>
        <w:tc>
          <w:tcPr>
            <w:tcW w:w="8715" w:type="dxa"/>
            <w:vAlign w:val="center"/>
          </w:tcPr>
          <w:p w14:paraId="03026A77" w14:textId="77777777" w:rsidR="00CE40D4" w:rsidRPr="005B7B31" w:rsidRDefault="00CE40D4" w:rsidP="00CE40D4">
            <w:pPr>
              <w:spacing w:before="60" w:after="60"/>
              <w:rPr>
                <w:rFonts w:ascii="Arial" w:hAnsi="Arial" w:cs="Arial"/>
                <w:sz w:val="18"/>
                <w:szCs w:val="18"/>
                <w:lang w:val="en-GB"/>
              </w:rPr>
            </w:pPr>
            <w:r w:rsidRPr="005B7B31">
              <w:rPr>
                <w:rFonts w:ascii="Arial" w:eastAsiaTheme="minorEastAsia" w:hAnsi="Arial" w:cs="Arial"/>
                <w:bCs/>
                <w:sz w:val="18"/>
                <w:szCs w:val="18"/>
                <w:lang w:val="en-GB"/>
              </w:rPr>
              <w:t>Stability of pool distribution (PSI)</w:t>
            </w:r>
          </w:p>
        </w:tc>
      </w:tr>
      <w:tr w:rsidR="00CE40D4" w:rsidRPr="005B7B31" w14:paraId="03026A7B" w14:textId="77777777" w:rsidTr="00CE40D4">
        <w:trPr>
          <w:trHeight w:val="372"/>
        </w:trPr>
        <w:tc>
          <w:tcPr>
            <w:tcW w:w="496" w:type="dxa"/>
            <w:vAlign w:val="center"/>
          </w:tcPr>
          <w:p w14:paraId="03026A79" w14:textId="77777777" w:rsidR="00CE40D4" w:rsidRPr="005B7B31" w:rsidRDefault="00CE40D4" w:rsidP="00CE40D4">
            <w:pPr>
              <w:spacing w:before="60" w:after="60"/>
              <w:rPr>
                <w:rFonts w:ascii="Arial" w:hAnsi="Arial" w:cs="Arial"/>
                <w:sz w:val="18"/>
                <w:szCs w:val="18"/>
                <w:lang w:val="en-GB"/>
              </w:rPr>
            </w:pPr>
            <w:r w:rsidRPr="005B7B31">
              <w:rPr>
                <w:rFonts w:ascii="Arial" w:eastAsiaTheme="minorEastAsia" w:hAnsi="Arial" w:cs="Arial"/>
                <w:bCs/>
                <w:sz w:val="18"/>
                <w:szCs w:val="18"/>
                <w:lang w:val="en-GB"/>
              </w:rPr>
              <w:t>2</w:t>
            </w:r>
          </w:p>
        </w:tc>
        <w:tc>
          <w:tcPr>
            <w:tcW w:w="8715" w:type="dxa"/>
            <w:vAlign w:val="center"/>
          </w:tcPr>
          <w:p w14:paraId="03026A7A" w14:textId="77777777" w:rsidR="00CE40D4" w:rsidRPr="005B7B31" w:rsidRDefault="00CE40D4" w:rsidP="00CE40D4">
            <w:pPr>
              <w:spacing w:before="60" w:after="60"/>
              <w:rPr>
                <w:rFonts w:ascii="Arial" w:hAnsi="Arial" w:cs="Arial"/>
                <w:sz w:val="18"/>
                <w:szCs w:val="18"/>
                <w:lang w:val="en-GB"/>
              </w:rPr>
            </w:pPr>
            <w:r w:rsidRPr="005B7B31">
              <w:rPr>
                <w:rFonts w:ascii="Arial" w:eastAsiaTheme="minorEastAsia" w:hAnsi="Arial" w:cs="Arial"/>
                <w:bCs/>
                <w:sz w:val="18"/>
                <w:szCs w:val="18"/>
                <w:lang w:val="en-GB"/>
              </w:rPr>
              <w:t>Concentration in the pools (Herfindahl index)</w:t>
            </w:r>
          </w:p>
        </w:tc>
      </w:tr>
    </w:tbl>
    <w:p w14:paraId="03026A7C" w14:textId="77777777" w:rsidR="00CE40D4" w:rsidRPr="005B7B31" w:rsidRDefault="00CE40D4" w:rsidP="00CE40D4">
      <w:pPr>
        <w:rPr>
          <w:rFonts w:ascii="Arial" w:hAnsi="Arial" w:cs="Arial"/>
          <w:lang w:val="en-GB"/>
        </w:rPr>
      </w:pPr>
    </w:p>
    <w:p w14:paraId="03026A7D" w14:textId="77777777" w:rsidR="00CE40D4" w:rsidRPr="005B7B31" w:rsidRDefault="00CE40D4" w:rsidP="00CE40D4">
      <w:pPr>
        <w:rPr>
          <w:rFonts w:ascii="Arial" w:hAnsi="Arial" w:cs="Arial"/>
          <w:u w:val="single"/>
          <w:lang w:val="en-GB"/>
        </w:rPr>
      </w:pPr>
      <w:r w:rsidRPr="005B7B31">
        <w:rPr>
          <w:rFonts w:ascii="Arial" w:hAnsi="Arial" w:cs="Arial"/>
          <w:u w:val="single"/>
          <w:lang w:val="en-GB"/>
        </w:rPr>
        <w:t>Calculation</w:t>
      </w:r>
    </w:p>
    <w:p w14:paraId="03026A7E" w14:textId="77777777" w:rsidR="0084755D" w:rsidRPr="005B7B31" w:rsidRDefault="0084755D" w:rsidP="00CE40D4">
      <w:pPr>
        <w:rPr>
          <w:rFonts w:ascii="Arial" w:hAnsi="Arial" w:cs="Arial"/>
          <w:szCs w:val="20"/>
          <w:lang w:val="en-GB"/>
        </w:rPr>
      </w:pPr>
      <w:r w:rsidRPr="005B7B31">
        <w:rPr>
          <w:rFonts w:ascii="Arial" w:hAnsi="Arial" w:cs="Arial"/>
          <w:szCs w:val="20"/>
          <w:lang w:val="en-GB"/>
        </w:rPr>
        <w:t xml:space="preserve">First a definition: by </w:t>
      </w:r>
      <w:r w:rsidRPr="005B7B31">
        <w:rPr>
          <w:rFonts w:ascii="Arial" w:hAnsi="Arial" w:cs="Arial"/>
          <w:i/>
          <w:szCs w:val="20"/>
          <w:lang w:val="en-GB"/>
        </w:rPr>
        <w:t>special pool</w:t>
      </w:r>
      <w:r w:rsidRPr="005B7B31">
        <w:rPr>
          <w:rFonts w:ascii="Arial" w:hAnsi="Arial" w:cs="Arial"/>
          <w:szCs w:val="20"/>
          <w:lang w:val="en-GB"/>
        </w:rPr>
        <w:t xml:space="preserve"> we mean for BEEL the set of those </w:t>
      </w:r>
      <w:r w:rsidR="006242D9" w:rsidRPr="005B7B31">
        <w:rPr>
          <w:rFonts w:ascii="Arial" w:hAnsi="Arial" w:cs="Arial"/>
          <w:szCs w:val="20"/>
          <w:lang w:val="en-GB"/>
        </w:rPr>
        <w:t>observations</w:t>
      </w:r>
      <w:r w:rsidRPr="005B7B31">
        <w:rPr>
          <w:rFonts w:ascii="Arial" w:hAnsi="Arial" w:cs="Arial"/>
          <w:szCs w:val="20"/>
          <w:lang w:val="en-GB"/>
        </w:rPr>
        <w:t xml:space="preserve"> </w:t>
      </w:r>
      <w:r w:rsidR="006242D9" w:rsidRPr="005B7B31">
        <w:rPr>
          <w:rFonts w:ascii="Arial" w:hAnsi="Arial" w:cs="Arial"/>
          <w:szCs w:val="20"/>
          <w:lang w:val="en-GB"/>
        </w:rPr>
        <w:t xml:space="preserve">after the maximum period of </w:t>
      </w:r>
      <w:r w:rsidR="00181BA8" w:rsidRPr="005B7B31">
        <w:rPr>
          <w:rFonts w:ascii="Arial" w:hAnsi="Arial" w:cs="Arial"/>
          <w:szCs w:val="20"/>
          <w:lang w:val="en-GB"/>
        </w:rPr>
        <w:t>recovery</w:t>
      </w:r>
      <w:r w:rsidR="006242D9" w:rsidRPr="005B7B31">
        <w:rPr>
          <w:rFonts w:ascii="Arial" w:hAnsi="Arial" w:cs="Arial"/>
          <w:szCs w:val="20"/>
          <w:lang w:val="en-GB"/>
        </w:rPr>
        <w:t xml:space="preserve"> process</w:t>
      </w:r>
      <w:r w:rsidRPr="005B7B31">
        <w:rPr>
          <w:rFonts w:ascii="Arial" w:eastAsiaTheme="minorEastAsia" w:hAnsi="Arial" w:cs="Arial"/>
          <w:lang w:val="en-GB"/>
        </w:rPr>
        <w:t xml:space="preserve">, and for CF those </w:t>
      </w:r>
      <w:r w:rsidR="006242D9" w:rsidRPr="005B7B31">
        <w:rPr>
          <w:rFonts w:ascii="Arial" w:eastAsiaTheme="minorEastAsia" w:hAnsi="Arial" w:cs="Arial"/>
          <w:lang w:val="en-GB"/>
        </w:rPr>
        <w:t>observations</w:t>
      </w:r>
      <w:r w:rsidRPr="005B7B31">
        <w:rPr>
          <w:rFonts w:ascii="Arial" w:eastAsiaTheme="minorEastAsia" w:hAnsi="Arial" w:cs="Arial"/>
          <w:lang w:val="en-GB"/>
        </w:rPr>
        <w:t xml:space="preserve"> that have 0 off-balance exposur</w:t>
      </w:r>
      <w:r w:rsidR="006242D9" w:rsidRPr="005B7B31">
        <w:rPr>
          <w:rFonts w:ascii="Arial" w:eastAsiaTheme="minorEastAsia" w:hAnsi="Arial" w:cs="Arial"/>
          <w:lang w:val="en-GB"/>
        </w:rPr>
        <w:t>e at the moment of observation.</w:t>
      </w:r>
    </w:p>
    <w:p w14:paraId="03026A7F" w14:textId="7F92C2B9" w:rsidR="00CE40D4" w:rsidRPr="005B7B31" w:rsidRDefault="00CE40D4" w:rsidP="00CE40D4">
      <w:pPr>
        <w:rPr>
          <w:rFonts w:ascii="Arial" w:hAnsi="Arial" w:cs="Arial"/>
          <w:szCs w:val="20"/>
          <w:lang w:val="en-GB"/>
        </w:rPr>
      </w:pPr>
      <w:r w:rsidRPr="005B7B31">
        <w:rPr>
          <w:rFonts w:ascii="Arial" w:hAnsi="Arial" w:cs="Arial"/>
          <w:szCs w:val="20"/>
          <w:lang w:val="en-GB"/>
        </w:rPr>
        <w:t xml:space="preserve">The formula to calculate PSI is as given in subsection </w:t>
      </w:r>
      <w:r w:rsidRPr="005B7B31">
        <w:rPr>
          <w:rFonts w:ascii="Arial" w:hAnsi="Arial" w:cs="Arial"/>
          <w:szCs w:val="20"/>
          <w:lang w:val="en-GB"/>
        </w:rPr>
        <w:fldChar w:fldCharType="begin"/>
      </w:r>
      <w:r w:rsidRPr="005B7B31">
        <w:rPr>
          <w:rFonts w:ascii="Arial" w:hAnsi="Arial" w:cs="Arial"/>
          <w:szCs w:val="20"/>
          <w:lang w:val="en-GB"/>
        </w:rPr>
        <w:instrText xml:space="preserve"> REF _Ref493359183 \r \h </w:instrText>
      </w:r>
      <w:r w:rsidR="005B7B31">
        <w:rPr>
          <w:rFonts w:ascii="Arial" w:hAnsi="Arial" w:cs="Arial"/>
          <w:szCs w:val="20"/>
          <w:lang w:val="en-GB"/>
        </w:rPr>
        <w:instrText xml:space="preserve"> \* MERGEFORMAT </w:instrText>
      </w:r>
      <w:r w:rsidRPr="005B7B31">
        <w:rPr>
          <w:rFonts w:ascii="Arial" w:hAnsi="Arial" w:cs="Arial"/>
          <w:szCs w:val="20"/>
          <w:lang w:val="en-GB"/>
        </w:rPr>
      </w:r>
      <w:r w:rsidRPr="005B7B31">
        <w:rPr>
          <w:rFonts w:ascii="Arial" w:hAnsi="Arial" w:cs="Arial"/>
          <w:szCs w:val="20"/>
          <w:lang w:val="en-GB"/>
        </w:rPr>
        <w:fldChar w:fldCharType="separate"/>
      </w:r>
      <w:r w:rsidR="00FB20EE" w:rsidRPr="005B7B31">
        <w:rPr>
          <w:rFonts w:ascii="Arial" w:hAnsi="Arial" w:cs="Arial"/>
          <w:szCs w:val="20"/>
          <w:lang w:val="en-GB"/>
        </w:rPr>
        <w:t>4.1.1</w:t>
      </w:r>
      <w:r w:rsidRPr="005B7B31">
        <w:rPr>
          <w:rFonts w:ascii="Arial" w:hAnsi="Arial" w:cs="Arial"/>
          <w:szCs w:val="20"/>
          <w:lang w:val="en-GB"/>
        </w:rPr>
        <w:fldChar w:fldCharType="end"/>
      </w:r>
      <w:r w:rsidRPr="005B7B31">
        <w:rPr>
          <w:rFonts w:ascii="Arial" w:hAnsi="Arial" w:cs="Arial"/>
          <w:szCs w:val="20"/>
          <w:lang w:val="en-GB"/>
        </w:rPr>
        <w:t xml:space="preserve">, </w:t>
      </w:r>
      <w:r w:rsidR="001F3750" w:rsidRPr="005B7B31">
        <w:rPr>
          <w:rFonts w:ascii="Arial" w:hAnsi="Arial" w:cs="Arial"/>
          <w:szCs w:val="20"/>
          <w:lang w:val="en-GB"/>
        </w:rPr>
        <w:t xml:space="preserve">while the one for </w:t>
      </w:r>
      <w:proofErr w:type="spellStart"/>
      <w:r w:rsidR="001F3750" w:rsidRPr="005B7B31">
        <w:rPr>
          <w:rFonts w:ascii="Arial" w:hAnsi="Arial" w:cs="Arial"/>
          <w:szCs w:val="20"/>
          <w:lang w:val="en-GB"/>
        </w:rPr>
        <w:t>Herfindahl</w:t>
      </w:r>
      <w:proofErr w:type="spellEnd"/>
      <w:r w:rsidR="001F3750" w:rsidRPr="005B7B31">
        <w:rPr>
          <w:rFonts w:ascii="Arial" w:hAnsi="Arial" w:cs="Arial"/>
          <w:szCs w:val="20"/>
          <w:lang w:val="en-GB"/>
        </w:rPr>
        <w:t xml:space="preserve"> index in </w:t>
      </w:r>
      <w:r w:rsidR="001F3750" w:rsidRPr="005B7B31">
        <w:rPr>
          <w:rFonts w:ascii="Arial" w:hAnsi="Arial" w:cs="Arial"/>
          <w:szCs w:val="20"/>
          <w:lang w:val="en-GB"/>
        </w:rPr>
        <w:fldChar w:fldCharType="begin"/>
      </w:r>
      <w:r w:rsidR="001F3750" w:rsidRPr="005B7B31">
        <w:rPr>
          <w:rFonts w:ascii="Arial" w:hAnsi="Arial" w:cs="Arial"/>
          <w:szCs w:val="20"/>
          <w:lang w:val="en-GB"/>
        </w:rPr>
        <w:instrText xml:space="preserve"> REF _Ref493426004 \r \h </w:instrText>
      </w:r>
      <w:r w:rsidR="005B7B31">
        <w:rPr>
          <w:rFonts w:ascii="Arial" w:hAnsi="Arial" w:cs="Arial"/>
          <w:szCs w:val="20"/>
          <w:lang w:val="en-GB"/>
        </w:rPr>
        <w:instrText xml:space="preserve"> \* MERGEFORMAT </w:instrText>
      </w:r>
      <w:r w:rsidR="001F3750" w:rsidRPr="005B7B31">
        <w:rPr>
          <w:rFonts w:ascii="Arial" w:hAnsi="Arial" w:cs="Arial"/>
          <w:szCs w:val="20"/>
          <w:lang w:val="en-GB"/>
        </w:rPr>
      </w:r>
      <w:r w:rsidR="001F3750" w:rsidRPr="005B7B31">
        <w:rPr>
          <w:rFonts w:ascii="Arial" w:hAnsi="Arial" w:cs="Arial"/>
          <w:szCs w:val="20"/>
          <w:lang w:val="en-GB"/>
        </w:rPr>
        <w:fldChar w:fldCharType="separate"/>
      </w:r>
      <w:r w:rsidR="00FB20EE" w:rsidRPr="005B7B31">
        <w:rPr>
          <w:rFonts w:ascii="Arial" w:hAnsi="Arial" w:cs="Arial"/>
          <w:szCs w:val="20"/>
          <w:lang w:val="en-GB"/>
        </w:rPr>
        <w:t>4.1.4</w:t>
      </w:r>
      <w:r w:rsidR="001F3750" w:rsidRPr="005B7B31">
        <w:rPr>
          <w:rFonts w:ascii="Arial" w:hAnsi="Arial" w:cs="Arial"/>
          <w:szCs w:val="20"/>
          <w:lang w:val="en-GB"/>
        </w:rPr>
        <w:fldChar w:fldCharType="end"/>
      </w:r>
      <w:r w:rsidR="001F3750" w:rsidRPr="005B7B31">
        <w:rPr>
          <w:rFonts w:ascii="Arial" w:hAnsi="Arial" w:cs="Arial"/>
          <w:szCs w:val="20"/>
          <w:lang w:val="en-GB"/>
        </w:rPr>
        <w:t xml:space="preserve">, </w:t>
      </w:r>
      <w:r w:rsidRPr="005B7B31">
        <w:rPr>
          <w:rFonts w:ascii="Arial" w:hAnsi="Arial" w:cs="Arial"/>
          <w:szCs w:val="20"/>
          <w:lang w:val="en-GB"/>
        </w:rPr>
        <w:t xml:space="preserve">with </w:t>
      </w:r>
      <m:oMath>
        <m:r>
          <w:rPr>
            <w:rFonts w:ascii="Cambria Math" w:hAnsi="Cambria Math" w:cs="Arial"/>
            <w:lang w:val="en-GB"/>
          </w:rPr>
          <m:t>k</m:t>
        </m:r>
      </m:oMath>
      <w:r w:rsidRPr="005B7B31">
        <w:rPr>
          <w:rFonts w:ascii="Arial" w:eastAsiaTheme="minorEastAsia" w:hAnsi="Arial" w:cs="Arial"/>
          <w:lang w:val="en-GB"/>
        </w:rPr>
        <w:t xml:space="preserve"> equal to the number of pools, not including </w:t>
      </w:r>
      <w:r w:rsidR="0084755D" w:rsidRPr="005B7B31">
        <w:rPr>
          <w:rFonts w:ascii="Arial" w:eastAsiaTheme="minorEastAsia" w:hAnsi="Arial" w:cs="Arial"/>
          <w:lang w:val="en-GB"/>
        </w:rPr>
        <w:t>for BEEL and CF the special pools</w:t>
      </w:r>
      <w:r w:rsidR="00463CD8" w:rsidRPr="005B7B31">
        <w:rPr>
          <w:rFonts w:ascii="Arial" w:eastAsiaTheme="minorEastAsia" w:hAnsi="Arial" w:cs="Arial"/>
          <w:lang w:val="en-GB"/>
        </w:rPr>
        <w:t xml:space="preserve">. </w:t>
      </w:r>
      <w:r w:rsidR="001F3750" w:rsidRPr="005B7B31">
        <w:rPr>
          <w:rFonts w:ascii="Arial" w:eastAsiaTheme="minorEastAsia" w:hAnsi="Arial" w:cs="Arial"/>
          <w:lang w:val="en-GB"/>
        </w:rPr>
        <w:t>As before</w:t>
      </w:r>
      <w:r w:rsidRPr="005B7B31">
        <w:rPr>
          <w:rFonts w:ascii="Arial" w:eastAsiaTheme="minorEastAsia" w:hAnsi="Arial" w:cs="Arial"/>
          <w:lang w:val="en-GB"/>
        </w:rPr>
        <w:t xml:space="preserve"> </w:t>
      </w:r>
      <m:oMath>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1</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2</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k</m:t>
                </m:r>
              </m:sub>
            </m:sSub>
          </m:e>
        </m:d>
      </m:oMath>
      <w:r w:rsidRPr="005B7B31">
        <w:rPr>
          <w:rFonts w:ascii="Arial" w:hAnsi="Arial" w:cs="Arial"/>
          <w:szCs w:val="20"/>
          <w:lang w:val="en-GB"/>
        </w:rPr>
        <w:t xml:space="preserve"> is the distribution of accounts across th</w:t>
      </w:r>
      <w:r w:rsidR="00463CD8" w:rsidRPr="005B7B31">
        <w:rPr>
          <w:rFonts w:ascii="Arial" w:hAnsi="Arial" w:cs="Arial"/>
          <w:szCs w:val="20"/>
          <w:lang w:val="en-GB"/>
        </w:rPr>
        <w:t>e</w:t>
      </w:r>
      <w:r w:rsidRPr="005B7B31">
        <w:rPr>
          <w:rFonts w:ascii="Arial" w:hAnsi="Arial" w:cs="Arial"/>
          <w:szCs w:val="20"/>
          <w:lang w:val="en-GB"/>
        </w:rPr>
        <w:t xml:space="preserve"> pools in the base sample and </w:t>
      </w:r>
      <m:oMath>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1</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2</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k</m:t>
                </m:r>
              </m:sub>
            </m:sSub>
          </m:e>
        </m:d>
      </m:oMath>
      <w:r w:rsidRPr="005B7B31">
        <w:rPr>
          <w:rFonts w:ascii="Arial" w:hAnsi="Arial" w:cs="Arial"/>
          <w:szCs w:val="20"/>
          <w:lang w:val="en-GB"/>
        </w:rPr>
        <w:t xml:space="preserve"> is the distribution of the accounts acr</w:t>
      </w:r>
      <w:r w:rsidR="001F3750" w:rsidRPr="005B7B31">
        <w:rPr>
          <w:rFonts w:ascii="Arial" w:hAnsi="Arial" w:cs="Arial"/>
          <w:szCs w:val="20"/>
          <w:lang w:val="en-GB"/>
        </w:rPr>
        <w:t>oss pools in the recent sample.</w:t>
      </w:r>
    </w:p>
    <w:p w14:paraId="03026A80" w14:textId="77777777" w:rsidR="001F3750" w:rsidRPr="005B7B31" w:rsidRDefault="001F3750" w:rsidP="00CE40D4">
      <w:pPr>
        <w:rPr>
          <w:rFonts w:ascii="Arial" w:hAnsi="Arial" w:cs="Arial"/>
          <w:lang w:val="en-GB"/>
        </w:rPr>
      </w:pPr>
    </w:p>
    <w:p w14:paraId="03026A81" w14:textId="77777777" w:rsidR="00CE40D4" w:rsidRPr="005B7B31" w:rsidRDefault="00CE40D4" w:rsidP="00CE40D4">
      <w:pPr>
        <w:rPr>
          <w:rFonts w:ascii="Arial" w:hAnsi="Arial" w:cs="Arial"/>
          <w:u w:val="single"/>
          <w:lang w:val="en-GB"/>
        </w:rPr>
      </w:pPr>
      <w:r w:rsidRPr="005B7B31">
        <w:rPr>
          <w:rFonts w:ascii="Arial" w:hAnsi="Arial" w:cs="Arial"/>
          <w:u w:val="single"/>
          <w:lang w:val="en-GB"/>
        </w:rPr>
        <w:t>Documentation requirements</w:t>
      </w:r>
    </w:p>
    <w:p w14:paraId="03026A82" w14:textId="77777777" w:rsidR="00CE40D4" w:rsidRPr="005B7B31" w:rsidRDefault="00CE40D4" w:rsidP="00CE40D4">
      <w:pPr>
        <w:rPr>
          <w:rFonts w:ascii="Arial" w:hAnsi="Arial" w:cs="Arial"/>
          <w:lang w:val="en-GB"/>
        </w:rPr>
      </w:pPr>
      <w:r w:rsidRPr="005B7B31">
        <w:rPr>
          <w:rFonts w:ascii="Arial" w:hAnsi="Arial" w:cs="Arial"/>
          <w:lang w:val="en-GB"/>
        </w:rPr>
        <w:t>The number of accounts in the base sample per pool (including</w:t>
      </w:r>
      <w:r w:rsidR="0084755D" w:rsidRPr="005B7B31">
        <w:rPr>
          <w:rFonts w:ascii="Arial" w:hAnsi="Arial" w:cs="Arial"/>
          <w:lang w:val="en-GB"/>
        </w:rPr>
        <w:t xml:space="preserve"> for BEEL </w:t>
      </w:r>
      <w:r w:rsidR="0084755D" w:rsidRPr="005B7B31">
        <w:rPr>
          <w:rFonts w:ascii="Arial" w:eastAsiaTheme="minorEastAsia" w:hAnsi="Arial" w:cs="Arial"/>
          <w:lang w:val="en-GB"/>
        </w:rPr>
        <w:t xml:space="preserve">and CF the special pools, </w:t>
      </w:r>
      <w:r w:rsidR="0084755D" w:rsidRPr="005B7B31">
        <w:rPr>
          <w:rFonts w:ascii="Arial" w:hAnsi="Arial" w:cs="Arial"/>
          <w:lang w:val="en-GB"/>
        </w:rPr>
        <w:t xml:space="preserve">separated from the rest), </w:t>
      </w:r>
      <w:r w:rsidRPr="005B7B31">
        <w:rPr>
          <w:rFonts w:ascii="Arial" w:hAnsi="Arial" w:cs="Arial"/>
          <w:lang w:val="en-GB"/>
        </w:rPr>
        <w:t>the number of accounts on the recent sample per pool (similarly)</w:t>
      </w:r>
      <w:r w:rsidR="001F3750" w:rsidRPr="005B7B31">
        <w:rPr>
          <w:rFonts w:ascii="Arial" w:hAnsi="Arial" w:cs="Arial"/>
          <w:lang w:val="en-GB"/>
        </w:rPr>
        <w:t>, the PSI, the Herfindahl index and the share of the largest (</w:t>
      </w:r>
      <m:oMath>
        <m:func>
          <m:funcPr>
            <m:ctrlPr>
              <w:rPr>
                <w:rFonts w:ascii="Cambria Math" w:hAnsi="Cambria Math" w:cs="Arial"/>
                <w:i/>
                <w:lang w:val="en-GB"/>
              </w:rPr>
            </m:ctrlPr>
          </m:funcPr>
          <m:fName>
            <m:limLow>
              <m:limLowPr>
                <m:ctrlPr>
                  <w:rPr>
                    <w:rFonts w:ascii="Cambria Math" w:hAnsi="Cambria Math" w:cs="Arial"/>
                    <w:i/>
                    <w:lang w:val="en-GB"/>
                  </w:rPr>
                </m:ctrlPr>
              </m:limLowPr>
              <m:e>
                <m:r>
                  <m:rPr>
                    <m:sty m:val="p"/>
                  </m:rPr>
                  <w:rPr>
                    <w:rFonts w:ascii="Cambria Math" w:hAnsi="Cambria Math" w:cs="Arial"/>
                    <w:lang w:val="en-GB"/>
                  </w:rPr>
                  <m:t>max</m:t>
                </m:r>
              </m:e>
              <m:lim>
                <m:r>
                  <w:rPr>
                    <w:rFonts w:ascii="Cambria Math" w:hAnsi="Cambria Math" w:cs="Arial"/>
                    <w:lang w:val="en-GB"/>
                  </w:rPr>
                  <m:t>i=1…k</m:t>
                </m:r>
              </m:lim>
            </m:limLow>
          </m:fName>
          <m:e>
            <m:sSub>
              <m:sSubPr>
                <m:ctrlPr>
                  <w:rPr>
                    <w:rFonts w:ascii="Cambria Math" w:hAnsi="Cambria Math" w:cs="Arial"/>
                    <w:i/>
                    <w:lang w:val="en-GB"/>
                  </w:rPr>
                </m:ctrlPr>
              </m:sSubPr>
              <m:e>
                <m:r>
                  <w:rPr>
                    <w:rFonts w:ascii="Cambria Math" w:hAnsi="Cambria Math" w:cs="Arial"/>
                    <w:lang w:val="en-GB"/>
                  </w:rPr>
                  <m:t>q</m:t>
                </m:r>
              </m:e>
              <m:sub>
                <m:r>
                  <w:rPr>
                    <w:rFonts w:ascii="Cambria Math" w:hAnsi="Cambria Math" w:cs="Arial"/>
                    <w:lang w:val="en-GB"/>
                  </w:rPr>
                  <m:t>i</m:t>
                </m:r>
              </m:sub>
            </m:sSub>
          </m:e>
        </m:func>
      </m:oMath>
      <w:r w:rsidR="001F3750" w:rsidRPr="005B7B31">
        <w:rPr>
          <w:rFonts w:ascii="Arial" w:eastAsiaTheme="minorEastAsia" w:hAnsi="Arial" w:cs="Arial"/>
          <w:lang w:val="en-GB"/>
        </w:rPr>
        <w:t xml:space="preserve">) pool (not including the special pools for BEEL and CF) in the recent sample </w:t>
      </w:r>
      <w:r w:rsidRPr="005B7B31">
        <w:rPr>
          <w:rFonts w:ascii="Arial" w:hAnsi="Arial" w:cs="Arial"/>
          <w:lang w:val="en-GB"/>
        </w:rPr>
        <w:t xml:space="preserve">need to be given in an array. Furthermore, the pool distribution (not including the </w:t>
      </w:r>
      <w:r w:rsidR="0084755D" w:rsidRPr="005B7B31">
        <w:rPr>
          <w:rFonts w:ascii="Arial" w:hAnsi="Arial" w:cs="Arial"/>
          <w:lang w:val="en-GB"/>
        </w:rPr>
        <w:t>special</w:t>
      </w:r>
      <w:r w:rsidRPr="005B7B31">
        <w:rPr>
          <w:rFonts w:ascii="Arial" w:hAnsi="Arial" w:cs="Arial"/>
          <w:lang w:val="en-GB"/>
        </w:rPr>
        <w:t xml:space="preserve"> pools</w:t>
      </w:r>
      <w:r w:rsidR="0084755D" w:rsidRPr="005B7B31">
        <w:rPr>
          <w:rFonts w:ascii="Arial" w:hAnsi="Arial" w:cs="Arial"/>
          <w:lang w:val="en-GB"/>
        </w:rPr>
        <w:t xml:space="preserve"> for BEEL and CF</w:t>
      </w:r>
      <w:r w:rsidRPr="005B7B31">
        <w:rPr>
          <w:rFonts w:ascii="Arial" w:hAnsi="Arial" w:cs="Arial"/>
          <w:lang w:val="en-GB"/>
        </w:rPr>
        <w:t xml:space="preserve">) is required to be presented </w:t>
      </w:r>
      <w:r w:rsidR="00F3033E" w:rsidRPr="005B7B31">
        <w:rPr>
          <w:rFonts w:ascii="Arial" w:hAnsi="Arial" w:cs="Arial"/>
          <w:lang w:val="en-GB"/>
        </w:rPr>
        <w:t xml:space="preserve">on the “quarterly time slices – full” sample </w:t>
      </w:r>
      <w:r w:rsidRPr="005B7B31">
        <w:rPr>
          <w:rFonts w:ascii="Arial" w:hAnsi="Arial" w:cs="Arial"/>
          <w:lang w:val="en-GB"/>
        </w:rPr>
        <w:t xml:space="preserve">on an area chart stacked to 100%. Finally the historical PSI, year-to year changes, but calculated for each quarter (i.e. overlapping periods) </w:t>
      </w:r>
      <w:r w:rsidR="001F3750" w:rsidRPr="005B7B31">
        <w:rPr>
          <w:rFonts w:ascii="Arial" w:hAnsi="Arial" w:cs="Arial"/>
          <w:lang w:val="en-GB"/>
        </w:rPr>
        <w:t xml:space="preserve">and the Herfindahl index </w:t>
      </w:r>
      <w:r w:rsidR="00700B64" w:rsidRPr="005B7B31">
        <w:rPr>
          <w:rFonts w:ascii="Arial" w:hAnsi="Arial" w:cs="Arial"/>
          <w:lang w:val="en-GB"/>
        </w:rPr>
        <w:t>have to</w:t>
      </w:r>
      <w:r w:rsidRPr="005B7B31">
        <w:rPr>
          <w:rFonts w:ascii="Arial" w:hAnsi="Arial" w:cs="Arial"/>
          <w:lang w:val="en-GB"/>
        </w:rPr>
        <w:t xml:space="preserve"> be plotted too – preferably on the same chart with the pool distribution.</w:t>
      </w:r>
    </w:p>
    <w:p w14:paraId="03026A83" w14:textId="77777777" w:rsidR="00603262" w:rsidRPr="005B7B31" w:rsidRDefault="00603262" w:rsidP="00CE40D4">
      <w:pPr>
        <w:rPr>
          <w:rFonts w:ascii="Arial" w:hAnsi="Arial" w:cs="Arial"/>
          <w:lang w:val="en-GB"/>
        </w:rPr>
      </w:pPr>
    </w:p>
    <w:p w14:paraId="03026A84" w14:textId="77777777" w:rsidR="00603262" w:rsidRPr="005B7B31" w:rsidRDefault="00603262">
      <w:pPr>
        <w:spacing w:before="0" w:after="200" w:line="276" w:lineRule="auto"/>
        <w:jc w:val="left"/>
        <w:rPr>
          <w:rFonts w:ascii="Arial" w:hAnsi="Arial" w:cs="Arial"/>
          <w:u w:val="single"/>
          <w:lang w:val="en-GB"/>
        </w:rPr>
      </w:pPr>
      <w:r w:rsidRPr="005B7B31">
        <w:rPr>
          <w:rFonts w:ascii="Arial" w:hAnsi="Arial" w:cs="Arial"/>
          <w:u w:val="single"/>
          <w:lang w:val="en-GB"/>
        </w:rPr>
        <w:br w:type="page"/>
      </w:r>
    </w:p>
    <w:p w14:paraId="03026A85" w14:textId="77777777" w:rsidR="001F3750" w:rsidRPr="005B7B31" w:rsidRDefault="001F3750" w:rsidP="001F3750">
      <w:pPr>
        <w:rPr>
          <w:rFonts w:ascii="Arial" w:hAnsi="Arial" w:cs="Arial"/>
          <w:u w:val="single"/>
          <w:lang w:val="en-GB"/>
        </w:rPr>
      </w:pPr>
      <w:r w:rsidRPr="005B7B31">
        <w:rPr>
          <w:rFonts w:ascii="Arial" w:hAnsi="Arial" w:cs="Arial"/>
          <w:u w:val="single"/>
          <w:lang w:val="en-GB"/>
        </w:rPr>
        <w:lastRenderedPageBreak/>
        <w:t>Suggested analyses</w:t>
      </w:r>
    </w:p>
    <w:p w14:paraId="03026A86" w14:textId="77777777" w:rsidR="00A17B90" w:rsidRPr="005B7B31" w:rsidRDefault="00A17B90" w:rsidP="001F3750">
      <w:pPr>
        <w:rPr>
          <w:rFonts w:ascii="Arial" w:hAnsi="Arial" w:cs="Arial"/>
          <w:lang w:val="en-GB"/>
        </w:rPr>
      </w:pPr>
      <w:r w:rsidRPr="005B7B31">
        <w:rPr>
          <w:rFonts w:ascii="Arial" w:hAnsi="Arial" w:cs="Arial"/>
          <w:lang w:val="en-GB"/>
        </w:rPr>
        <w:t>Note that in the case of the LGD, the distribution of the accounts on a sample containing accounts that default within 12 months (i.e. similar to what is used for LGD estimation) may be different</w:t>
      </w:r>
      <w:r w:rsidR="00603262" w:rsidRPr="005B7B31">
        <w:rPr>
          <w:rFonts w:ascii="Arial" w:hAnsi="Arial" w:cs="Arial"/>
          <w:lang w:val="en-GB"/>
        </w:rPr>
        <w:t xml:space="preserve"> from what is required here (which corresponds to a population to which LGD is applied)</w:t>
      </w:r>
      <w:r w:rsidRPr="005B7B31">
        <w:rPr>
          <w:rFonts w:ascii="Arial" w:hAnsi="Arial" w:cs="Arial"/>
          <w:lang w:val="en-GB"/>
        </w:rPr>
        <w:t xml:space="preserve">. To understand better potential issues with the LGD pool distribution, it may help looking at those differences. </w:t>
      </w:r>
      <w:r w:rsidR="00603262" w:rsidRPr="005B7B31">
        <w:rPr>
          <w:rFonts w:ascii="Arial" w:hAnsi="Arial" w:cs="Arial"/>
          <w:lang w:val="en-GB"/>
        </w:rPr>
        <w:t>The same holds for CF (but not for BEEL).</w:t>
      </w:r>
    </w:p>
    <w:p w14:paraId="03026A87" w14:textId="77777777" w:rsidR="003E1092" w:rsidRPr="005B7B31" w:rsidRDefault="003E1092" w:rsidP="003E1092">
      <w:pPr>
        <w:rPr>
          <w:rFonts w:ascii="Arial" w:hAnsi="Arial" w:cs="Arial"/>
          <w:lang w:val="en-GB"/>
        </w:rPr>
      </w:pPr>
      <w:r w:rsidRPr="005B7B31">
        <w:rPr>
          <w:rFonts w:ascii="Arial" w:hAnsi="Arial" w:cs="Arial"/>
          <w:lang w:val="en-GB"/>
        </w:rPr>
        <w:t>If high concentration is signalled by the Herfindahl index, a comparison to that characteristic of the development sample is recommended.</w:t>
      </w:r>
    </w:p>
    <w:p w14:paraId="03026A88" w14:textId="77777777" w:rsidR="001F3750" w:rsidRPr="005B7B31" w:rsidRDefault="001F3750" w:rsidP="001F3750">
      <w:pPr>
        <w:rPr>
          <w:rFonts w:ascii="Arial" w:hAnsi="Arial" w:cs="Arial"/>
          <w:lang w:val="en-GB"/>
        </w:rPr>
      </w:pPr>
    </w:p>
    <w:p w14:paraId="03026A89" w14:textId="77777777" w:rsidR="001F3750" w:rsidRPr="005B7B31" w:rsidRDefault="001F3750" w:rsidP="001F3750">
      <w:pPr>
        <w:rPr>
          <w:rFonts w:ascii="Arial" w:hAnsi="Arial" w:cs="Arial"/>
          <w:u w:val="single"/>
          <w:lang w:val="en-GB"/>
        </w:rPr>
      </w:pPr>
      <w:r w:rsidRPr="005B7B31">
        <w:rPr>
          <w:rFonts w:ascii="Arial" w:hAnsi="Arial" w:cs="Arial"/>
          <w:u w:val="single"/>
          <w:lang w:val="en-GB"/>
        </w:rPr>
        <w:t>Assessment</w:t>
      </w:r>
    </w:p>
    <w:p w14:paraId="03026A8A" w14:textId="77777777" w:rsidR="001F3750" w:rsidRPr="005B7B31" w:rsidRDefault="001F3750" w:rsidP="001F3750">
      <w:pPr>
        <w:rPr>
          <w:rFonts w:ascii="Arial" w:hAnsi="Arial" w:cs="Arial"/>
          <w:lang w:val="en-GB"/>
        </w:rPr>
      </w:pPr>
      <w:r w:rsidRPr="005B7B31">
        <w:rPr>
          <w:rFonts w:ascii="Arial" w:hAnsi="Arial" w:cs="Arial"/>
          <w:lang w:val="en-GB"/>
        </w:rPr>
        <w:t xml:space="preserve">The assessment of the population stability aspects </w:t>
      </w:r>
      <w:r w:rsidR="00927317" w:rsidRPr="005B7B31">
        <w:rPr>
          <w:rFonts w:ascii="Arial" w:hAnsi="Arial" w:cs="Arial"/>
          <w:lang w:val="en-GB"/>
        </w:rPr>
        <w:t>is</w:t>
      </w:r>
      <w:r w:rsidRPr="005B7B31">
        <w:rPr>
          <w:rFonts w:ascii="Arial" w:hAnsi="Arial" w:cs="Arial"/>
          <w:lang w:val="en-GB"/>
        </w:rPr>
        <w:t xml:space="preserve"> summarised in the following array.</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1F3750" w:rsidRPr="005B7B31" w14:paraId="03026A8C" w14:textId="77777777" w:rsidTr="002E15FF">
        <w:trPr>
          <w:jc w:val="center"/>
        </w:trPr>
        <w:tc>
          <w:tcPr>
            <w:tcW w:w="9214" w:type="dxa"/>
            <w:gridSpan w:val="3"/>
            <w:shd w:val="clear" w:color="auto" w:fill="A6A6A6" w:themeFill="background1" w:themeFillShade="A6"/>
          </w:tcPr>
          <w:p w14:paraId="03026A8B" w14:textId="77777777" w:rsidR="001F3750" w:rsidRPr="005B7B31" w:rsidRDefault="001F3750" w:rsidP="0029389E">
            <w:pPr>
              <w:pStyle w:val="Tab"/>
            </w:pPr>
            <w:r w:rsidRPr="005B7B31">
              <w:t>Population stability</w:t>
            </w:r>
          </w:p>
        </w:tc>
      </w:tr>
      <w:tr w:rsidR="001F3750" w:rsidRPr="005B7B31" w14:paraId="03026A8F" w14:textId="77777777" w:rsidTr="002E15FF">
        <w:trPr>
          <w:jc w:val="center"/>
        </w:trPr>
        <w:tc>
          <w:tcPr>
            <w:tcW w:w="585" w:type="dxa"/>
            <w:shd w:val="clear" w:color="auto" w:fill="F2F2F2" w:themeFill="background1" w:themeFillShade="F2"/>
            <w:vAlign w:val="center"/>
          </w:tcPr>
          <w:p w14:paraId="03026A8D" w14:textId="77777777" w:rsidR="001F3750" w:rsidRPr="005B7B31" w:rsidRDefault="001F3750" w:rsidP="0029389E">
            <w:pPr>
              <w:pStyle w:val="Tab"/>
            </w:pPr>
            <w:r w:rsidRPr="005B7B31">
              <w:t>1</w:t>
            </w:r>
          </w:p>
        </w:tc>
        <w:tc>
          <w:tcPr>
            <w:tcW w:w="8629" w:type="dxa"/>
            <w:gridSpan w:val="2"/>
            <w:shd w:val="clear" w:color="auto" w:fill="F2F2F2" w:themeFill="background1" w:themeFillShade="F2"/>
            <w:vAlign w:val="center"/>
          </w:tcPr>
          <w:p w14:paraId="03026A8E" w14:textId="77777777" w:rsidR="001F3750" w:rsidRPr="005B7B31" w:rsidRDefault="001F3750" w:rsidP="0029389E">
            <w:pPr>
              <w:pStyle w:val="Tab"/>
            </w:pPr>
            <w:r w:rsidRPr="005B7B31">
              <w:rPr>
                <w:rFonts w:eastAsiaTheme="minorEastAsia"/>
              </w:rPr>
              <w:t>Stability of rating distribution (PSI)</w:t>
            </w:r>
          </w:p>
        </w:tc>
      </w:tr>
      <w:tr w:rsidR="001F3750" w:rsidRPr="005B7B31" w14:paraId="03026A92" w14:textId="77777777" w:rsidTr="002E15FF">
        <w:trPr>
          <w:jc w:val="center"/>
        </w:trPr>
        <w:tc>
          <w:tcPr>
            <w:tcW w:w="5480" w:type="dxa"/>
            <w:gridSpan w:val="2"/>
            <w:shd w:val="clear" w:color="auto" w:fill="CCCCCC"/>
            <w:vAlign w:val="center"/>
          </w:tcPr>
          <w:p w14:paraId="03026A90" w14:textId="77777777" w:rsidR="001F3750" w:rsidRPr="005B7B31" w:rsidRDefault="001F3750" w:rsidP="0029389E">
            <w:pPr>
              <w:pStyle w:val="Tab"/>
            </w:pPr>
            <w:r w:rsidRPr="005B7B31">
              <w:t>PSI</w:t>
            </w:r>
          </w:p>
        </w:tc>
        <w:tc>
          <w:tcPr>
            <w:tcW w:w="3734" w:type="dxa"/>
            <w:shd w:val="clear" w:color="auto" w:fill="CCCCCC"/>
            <w:vAlign w:val="center"/>
          </w:tcPr>
          <w:p w14:paraId="03026A91" w14:textId="77777777" w:rsidR="001F3750" w:rsidRPr="005B7B31" w:rsidRDefault="001F3750" w:rsidP="0029389E">
            <w:pPr>
              <w:pStyle w:val="Tab"/>
            </w:pPr>
            <w:r w:rsidRPr="005B7B31">
              <w:t>Assessment</w:t>
            </w:r>
          </w:p>
        </w:tc>
      </w:tr>
      <w:tr w:rsidR="001F3750" w:rsidRPr="005B7B31" w14:paraId="03026A95" w14:textId="77777777" w:rsidTr="002E15FF">
        <w:trPr>
          <w:trHeight w:val="372"/>
          <w:jc w:val="center"/>
        </w:trPr>
        <w:tc>
          <w:tcPr>
            <w:tcW w:w="5480" w:type="dxa"/>
            <w:gridSpan w:val="2"/>
            <w:vAlign w:val="center"/>
          </w:tcPr>
          <w:p w14:paraId="03026A93" w14:textId="77777777" w:rsidR="001F3750" w:rsidRPr="005B7B31" w:rsidRDefault="001F3750" w:rsidP="002E15F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10%</w:t>
            </w:r>
          </w:p>
        </w:tc>
        <w:tc>
          <w:tcPr>
            <w:tcW w:w="3734" w:type="dxa"/>
            <w:shd w:val="clear" w:color="auto" w:fill="92D050"/>
            <w:vAlign w:val="center"/>
          </w:tcPr>
          <w:p w14:paraId="03026A94" w14:textId="77777777" w:rsidR="001F3750" w:rsidRPr="005B7B31" w:rsidRDefault="001F3750" w:rsidP="002E15F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1F3750" w:rsidRPr="005B7B31" w14:paraId="03026A98" w14:textId="77777777" w:rsidTr="002E15FF">
        <w:trPr>
          <w:trHeight w:val="372"/>
          <w:jc w:val="center"/>
        </w:trPr>
        <w:tc>
          <w:tcPr>
            <w:tcW w:w="5480" w:type="dxa"/>
            <w:gridSpan w:val="2"/>
            <w:vAlign w:val="center"/>
          </w:tcPr>
          <w:p w14:paraId="03026A96" w14:textId="77777777" w:rsidR="001F3750" w:rsidRPr="005B7B31" w:rsidRDefault="001F3750" w:rsidP="002E15F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(10%, 25%]</w:t>
            </w:r>
          </w:p>
        </w:tc>
        <w:tc>
          <w:tcPr>
            <w:tcW w:w="3734" w:type="dxa"/>
            <w:shd w:val="clear" w:color="auto" w:fill="FFFF00"/>
            <w:vAlign w:val="center"/>
          </w:tcPr>
          <w:p w14:paraId="03026A97" w14:textId="77777777" w:rsidR="001F3750" w:rsidRPr="005B7B31" w:rsidRDefault="001F3750" w:rsidP="002E15F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1F3750" w:rsidRPr="005B7B31" w14:paraId="03026A9B" w14:textId="77777777" w:rsidTr="002E15FF">
        <w:trPr>
          <w:trHeight w:val="372"/>
          <w:jc w:val="center"/>
        </w:trPr>
        <w:tc>
          <w:tcPr>
            <w:tcW w:w="5480" w:type="dxa"/>
            <w:gridSpan w:val="2"/>
            <w:vAlign w:val="center"/>
          </w:tcPr>
          <w:p w14:paraId="03026A99" w14:textId="77777777" w:rsidR="001F3750" w:rsidRPr="005B7B31" w:rsidRDefault="001F3750" w:rsidP="002E15F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25%</w:t>
            </w:r>
          </w:p>
        </w:tc>
        <w:tc>
          <w:tcPr>
            <w:tcW w:w="3734" w:type="dxa"/>
            <w:shd w:val="clear" w:color="auto" w:fill="FF0000"/>
            <w:vAlign w:val="center"/>
          </w:tcPr>
          <w:p w14:paraId="03026A9A" w14:textId="77777777" w:rsidR="001F3750" w:rsidRPr="005B7B31" w:rsidRDefault="001F3750" w:rsidP="002E15FF">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1F3750" w:rsidRPr="005B7B31" w14:paraId="03026A9E" w14:textId="77777777" w:rsidTr="002E15FF">
        <w:trPr>
          <w:jc w:val="center"/>
        </w:trPr>
        <w:tc>
          <w:tcPr>
            <w:tcW w:w="585" w:type="dxa"/>
            <w:shd w:val="clear" w:color="auto" w:fill="F2F2F2" w:themeFill="background1" w:themeFillShade="F2"/>
            <w:vAlign w:val="center"/>
          </w:tcPr>
          <w:p w14:paraId="03026A9C" w14:textId="77777777" w:rsidR="001F3750" w:rsidRPr="005B7B31" w:rsidRDefault="001F3750" w:rsidP="0029389E">
            <w:pPr>
              <w:pStyle w:val="Tab"/>
            </w:pPr>
            <w:r w:rsidRPr="005B7B31">
              <w:t>2</w:t>
            </w:r>
          </w:p>
        </w:tc>
        <w:tc>
          <w:tcPr>
            <w:tcW w:w="8629" w:type="dxa"/>
            <w:gridSpan w:val="2"/>
            <w:shd w:val="clear" w:color="auto" w:fill="F2F2F2" w:themeFill="background1" w:themeFillShade="F2"/>
            <w:vAlign w:val="center"/>
          </w:tcPr>
          <w:p w14:paraId="03026A9D" w14:textId="77777777" w:rsidR="001F3750" w:rsidRPr="005B7B31" w:rsidRDefault="001F3750" w:rsidP="0029389E">
            <w:pPr>
              <w:pStyle w:val="Tab"/>
            </w:pPr>
            <w:r w:rsidRPr="005B7B31">
              <w:rPr>
                <w:rFonts w:eastAsiaTheme="minorEastAsia"/>
              </w:rPr>
              <w:t>Concentration in the ratings (Herfindahl)</w:t>
            </w:r>
          </w:p>
        </w:tc>
      </w:tr>
      <w:tr w:rsidR="001F3750" w:rsidRPr="005B7B31" w14:paraId="03026AA1" w14:textId="77777777" w:rsidTr="002E15FF">
        <w:trPr>
          <w:jc w:val="center"/>
        </w:trPr>
        <w:tc>
          <w:tcPr>
            <w:tcW w:w="5480" w:type="dxa"/>
            <w:gridSpan w:val="2"/>
            <w:shd w:val="clear" w:color="auto" w:fill="CCCCCC"/>
            <w:vAlign w:val="center"/>
          </w:tcPr>
          <w:p w14:paraId="03026A9F" w14:textId="77777777" w:rsidR="001F3750" w:rsidRPr="005B7B31" w:rsidRDefault="001F3750" w:rsidP="0029389E">
            <w:pPr>
              <w:pStyle w:val="Tab"/>
            </w:pPr>
            <w:r w:rsidRPr="005B7B31">
              <w:t>Herfindahl index</w:t>
            </w:r>
          </w:p>
        </w:tc>
        <w:tc>
          <w:tcPr>
            <w:tcW w:w="3734" w:type="dxa"/>
            <w:shd w:val="clear" w:color="auto" w:fill="CCCCCC"/>
            <w:vAlign w:val="center"/>
          </w:tcPr>
          <w:p w14:paraId="03026AA0" w14:textId="77777777" w:rsidR="001F3750" w:rsidRPr="005B7B31" w:rsidRDefault="001F3750" w:rsidP="0029389E">
            <w:pPr>
              <w:pStyle w:val="Tab"/>
            </w:pPr>
            <w:r w:rsidRPr="005B7B31">
              <w:t>Assessment</w:t>
            </w:r>
          </w:p>
        </w:tc>
      </w:tr>
      <w:tr w:rsidR="001F3750" w:rsidRPr="005B7B31" w14:paraId="03026AA4" w14:textId="77777777" w:rsidTr="002E15FF">
        <w:trPr>
          <w:trHeight w:val="372"/>
          <w:jc w:val="center"/>
        </w:trPr>
        <w:tc>
          <w:tcPr>
            <w:tcW w:w="5480" w:type="dxa"/>
            <w:gridSpan w:val="2"/>
            <w:vAlign w:val="center"/>
          </w:tcPr>
          <w:p w14:paraId="03026AA2" w14:textId="77777777" w:rsidR="001F3750" w:rsidRPr="005B7B31" w:rsidRDefault="001F3750" w:rsidP="002E15F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10%</w:t>
            </w:r>
          </w:p>
        </w:tc>
        <w:tc>
          <w:tcPr>
            <w:tcW w:w="3734" w:type="dxa"/>
            <w:shd w:val="clear" w:color="auto" w:fill="92D050"/>
            <w:vAlign w:val="center"/>
          </w:tcPr>
          <w:p w14:paraId="03026AA3" w14:textId="77777777" w:rsidR="001F3750" w:rsidRPr="005B7B31" w:rsidRDefault="001F3750" w:rsidP="002E15F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1F3750" w:rsidRPr="005B7B31" w14:paraId="03026AA7" w14:textId="77777777" w:rsidTr="002E15FF">
        <w:trPr>
          <w:trHeight w:val="372"/>
          <w:jc w:val="center"/>
        </w:trPr>
        <w:tc>
          <w:tcPr>
            <w:tcW w:w="5480" w:type="dxa"/>
            <w:gridSpan w:val="2"/>
            <w:vAlign w:val="center"/>
          </w:tcPr>
          <w:p w14:paraId="03026AA5" w14:textId="77777777" w:rsidR="001F3750" w:rsidRPr="005B7B31" w:rsidRDefault="001F3750" w:rsidP="002E15F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(10%, 20%]</w:t>
            </w:r>
          </w:p>
        </w:tc>
        <w:tc>
          <w:tcPr>
            <w:tcW w:w="3734" w:type="dxa"/>
            <w:shd w:val="clear" w:color="auto" w:fill="FFFF00"/>
            <w:vAlign w:val="center"/>
          </w:tcPr>
          <w:p w14:paraId="03026AA6" w14:textId="77777777" w:rsidR="001F3750" w:rsidRPr="005B7B31" w:rsidRDefault="001F3750" w:rsidP="002E15F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1F3750" w:rsidRPr="005B7B31" w14:paraId="03026AAA" w14:textId="77777777" w:rsidTr="002E15FF">
        <w:trPr>
          <w:trHeight w:val="372"/>
          <w:jc w:val="center"/>
        </w:trPr>
        <w:tc>
          <w:tcPr>
            <w:tcW w:w="5480" w:type="dxa"/>
            <w:gridSpan w:val="2"/>
            <w:vAlign w:val="center"/>
          </w:tcPr>
          <w:p w14:paraId="03026AA8" w14:textId="77777777" w:rsidR="001F3750" w:rsidRPr="005B7B31" w:rsidRDefault="001F3750" w:rsidP="002E15F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20%</w:t>
            </w:r>
          </w:p>
        </w:tc>
        <w:tc>
          <w:tcPr>
            <w:tcW w:w="3734" w:type="dxa"/>
            <w:shd w:val="clear" w:color="auto" w:fill="FF0000"/>
            <w:vAlign w:val="center"/>
          </w:tcPr>
          <w:p w14:paraId="03026AA9" w14:textId="77777777" w:rsidR="001F3750" w:rsidRPr="005B7B31" w:rsidRDefault="001F3750" w:rsidP="002E15FF">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AAB" w14:textId="77777777" w:rsidR="00CE40D4" w:rsidRPr="005B7B31" w:rsidRDefault="00CE40D4" w:rsidP="008F3636">
      <w:pPr>
        <w:spacing w:after="240"/>
        <w:rPr>
          <w:rFonts w:ascii="Arial" w:hAnsi="Arial" w:cs="Arial"/>
          <w:lang w:val="en-GB"/>
        </w:rPr>
      </w:pPr>
    </w:p>
    <w:p w14:paraId="03026AAC" w14:textId="77777777" w:rsidR="00603262" w:rsidRPr="005B7B31" w:rsidRDefault="00603262">
      <w:pPr>
        <w:spacing w:before="0" w:after="200" w:line="276" w:lineRule="auto"/>
        <w:jc w:val="left"/>
        <w:rPr>
          <w:rFonts w:ascii="Arial" w:eastAsia="Arial" w:hAnsi="Arial" w:cs="Arial"/>
          <w:b/>
          <w:iCs/>
          <w:kern w:val="32"/>
          <w:szCs w:val="28"/>
          <w:lang w:val="en-GB" w:eastAsia="de-DE"/>
        </w:rPr>
      </w:pPr>
      <w:bookmarkStart w:id="62" w:name="_Ref493627267"/>
      <w:r w:rsidRPr="005B7B31">
        <w:rPr>
          <w:rFonts w:ascii="Arial" w:eastAsia="Arial" w:hAnsi="Arial" w:cs="Arial"/>
          <w:lang w:val="en-GB"/>
        </w:rPr>
        <w:br w:type="page"/>
      </w:r>
    </w:p>
    <w:p w14:paraId="03026AAD" w14:textId="77777777" w:rsidR="005367DF" w:rsidRPr="005B7B31" w:rsidRDefault="005367DF" w:rsidP="00EB72B3">
      <w:pPr>
        <w:pStyle w:val="Heading3"/>
        <w:rPr>
          <w:rFonts w:ascii="Arial" w:hAnsi="Arial" w:cs="Arial"/>
        </w:rPr>
      </w:pPr>
      <w:bookmarkStart w:id="63" w:name="_Ref496124868"/>
      <w:bookmarkStart w:id="64" w:name="_Toc511815847"/>
      <w:r w:rsidRPr="005B7B31">
        <w:rPr>
          <w:rFonts w:ascii="Arial" w:hAnsi="Arial" w:cs="Arial"/>
        </w:rPr>
        <w:lastRenderedPageBreak/>
        <w:t>Discriminatory Power</w:t>
      </w:r>
      <w:bookmarkEnd w:id="62"/>
      <w:bookmarkEnd w:id="63"/>
      <w:bookmarkEnd w:id="64"/>
    </w:p>
    <w:p w14:paraId="03026AAE" w14:textId="77777777" w:rsidR="005367DF" w:rsidRPr="005B7B31" w:rsidRDefault="005367DF" w:rsidP="005367DF">
      <w:pPr>
        <w:rPr>
          <w:rFonts w:ascii="Arial" w:hAnsi="Arial" w:cs="Arial"/>
          <w:lang w:val="en-GB"/>
        </w:rPr>
      </w:pPr>
      <w:r w:rsidRPr="005B7B31">
        <w:rPr>
          <w:rFonts w:ascii="Arial" w:hAnsi="Arial" w:cs="Arial"/>
          <w:lang w:val="en-GB"/>
        </w:rPr>
        <w:t>The goal of this subsection is to assess whether the ability of a model to differentiate exposures in terms of their risk characteristics is still acceptable or if it has deteriorated significantly.</w:t>
      </w:r>
    </w:p>
    <w:p w14:paraId="03026AAF" w14:textId="77777777" w:rsidR="001E5901" w:rsidRPr="005B7B31" w:rsidRDefault="001E5901" w:rsidP="001E5901">
      <w:pPr>
        <w:rPr>
          <w:rFonts w:ascii="Arial" w:hAnsi="Arial" w:cs="Arial"/>
          <w:lang w:val="en-GB"/>
        </w:rPr>
      </w:pPr>
      <w:r w:rsidRPr="005B7B31">
        <w:rPr>
          <w:rFonts w:ascii="Arial" w:hAnsi="Arial" w:cs="Arial"/>
          <w:lang w:val="en-GB"/>
        </w:rPr>
        <w:t>These tests are only applicable for models that have some segmentation, otherwise they are to be ignored.</w:t>
      </w:r>
    </w:p>
    <w:p w14:paraId="03026AB0" w14:textId="77777777" w:rsidR="001E5901" w:rsidRPr="005B7B31" w:rsidRDefault="001E5901" w:rsidP="005367DF">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5367DF" w:rsidRPr="005B7B31" w14:paraId="03026AB2" w14:textId="77777777" w:rsidTr="002E15FF">
        <w:tc>
          <w:tcPr>
            <w:tcW w:w="9211" w:type="dxa"/>
            <w:gridSpan w:val="2"/>
            <w:shd w:val="clear" w:color="auto" w:fill="A6A6A6" w:themeFill="background1" w:themeFillShade="A6"/>
          </w:tcPr>
          <w:p w14:paraId="03026AB1" w14:textId="77777777" w:rsidR="005367DF" w:rsidRPr="005B7B31" w:rsidRDefault="005367DF" w:rsidP="0029389E">
            <w:pPr>
              <w:pStyle w:val="Tab"/>
            </w:pPr>
            <w:r w:rsidRPr="005B7B31">
              <w:t>Discriminatory power</w:t>
            </w:r>
          </w:p>
        </w:tc>
      </w:tr>
      <w:tr w:rsidR="005367DF" w:rsidRPr="005B7B31" w14:paraId="03026AB5" w14:textId="77777777" w:rsidTr="002E15FF">
        <w:tc>
          <w:tcPr>
            <w:tcW w:w="496" w:type="dxa"/>
            <w:shd w:val="clear" w:color="auto" w:fill="CCCCCC"/>
          </w:tcPr>
          <w:p w14:paraId="03026AB3" w14:textId="77777777" w:rsidR="005367DF" w:rsidRPr="005B7B31" w:rsidRDefault="005367DF" w:rsidP="0029389E">
            <w:pPr>
              <w:pStyle w:val="Tab"/>
            </w:pPr>
            <w:r w:rsidRPr="005B7B31">
              <w:t>No.</w:t>
            </w:r>
          </w:p>
        </w:tc>
        <w:tc>
          <w:tcPr>
            <w:tcW w:w="8715" w:type="dxa"/>
            <w:shd w:val="clear" w:color="auto" w:fill="CCCCCC"/>
          </w:tcPr>
          <w:p w14:paraId="03026AB4" w14:textId="77777777" w:rsidR="005367DF" w:rsidRPr="005B7B31" w:rsidRDefault="005367DF" w:rsidP="0029389E">
            <w:pPr>
              <w:pStyle w:val="Tab"/>
            </w:pPr>
            <w:r w:rsidRPr="005B7B31">
              <w:t>Aspect</w:t>
            </w:r>
          </w:p>
        </w:tc>
      </w:tr>
      <w:tr w:rsidR="005367DF" w:rsidRPr="005B7B31" w14:paraId="03026AB8" w14:textId="77777777" w:rsidTr="002E15FF">
        <w:trPr>
          <w:trHeight w:val="372"/>
        </w:trPr>
        <w:tc>
          <w:tcPr>
            <w:tcW w:w="496" w:type="dxa"/>
            <w:vAlign w:val="center"/>
          </w:tcPr>
          <w:p w14:paraId="03026AB6" w14:textId="77777777" w:rsidR="005367DF" w:rsidRPr="005B7B31" w:rsidRDefault="005367DF" w:rsidP="002E15FF">
            <w:pPr>
              <w:spacing w:before="60" w:after="60"/>
              <w:rPr>
                <w:rFonts w:ascii="Arial" w:hAnsi="Arial" w:cs="Arial"/>
                <w:sz w:val="18"/>
                <w:szCs w:val="18"/>
                <w:lang w:val="en-GB"/>
              </w:rPr>
            </w:pPr>
            <w:r w:rsidRPr="005B7B31">
              <w:rPr>
                <w:rFonts w:ascii="Arial" w:hAnsi="Arial" w:cs="Arial"/>
                <w:sz w:val="18"/>
                <w:szCs w:val="18"/>
                <w:lang w:val="en-GB"/>
              </w:rPr>
              <w:t>3</w:t>
            </w:r>
          </w:p>
        </w:tc>
        <w:tc>
          <w:tcPr>
            <w:tcW w:w="8715" w:type="dxa"/>
            <w:vAlign w:val="center"/>
          </w:tcPr>
          <w:p w14:paraId="03026AB7" w14:textId="77777777" w:rsidR="005367DF" w:rsidRPr="005B7B31" w:rsidRDefault="005367DF" w:rsidP="006B1E08">
            <w:pPr>
              <w:spacing w:before="60" w:after="60"/>
              <w:rPr>
                <w:rFonts w:ascii="Arial" w:hAnsi="Arial" w:cs="Arial"/>
                <w:sz w:val="18"/>
                <w:szCs w:val="18"/>
                <w:lang w:val="en-GB"/>
              </w:rPr>
            </w:pPr>
            <w:r w:rsidRPr="005B7B31">
              <w:rPr>
                <w:rFonts w:ascii="Arial" w:eastAsiaTheme="minorEastAsia" w:hAnsi="Arial" w:cs="Arial"/>
                <w:bCs/>
                <w:sz w:val="18"/>
                <w:szCs w:val="18"/>
                <w:lang w:val="en-GB"/>
              </w:rPr>
              <w:t xml:space="preserve">Relative </w:t>
            </w:r>
            <w:r w:rsidR="003E3A55" w:rsidRPr="005B7B31">
              <w:rPr>
                <w:rFonts w:ascii="Arial" w:eastAsiaTheme="minorEastAsia" w:hAnsi="Arial" w:cs="Arial"/>
                <w:bCs/>
                <w:sz w:val="18"/>
                <w:szCs w:val="18"/>
                <w:lang w:val="en-GB"/>
              </w:rPr>
              <w:t>Somer</w:t>
            </w:r>
            <w:r w:rsidR="006B1E08" w:rsidRPr="005B7B31">
              <w:rPr>
                <w:rFonts w:ascii="Arial" w:eastAsiaTheme="minorEastAsia" w:hAnsi="Arial" w:cs="Arial"/>
                <w:bCs/>
                <w:sz w:val="18"/>
                <w:szCs w:val="18"/>
                <w:lang w:val="en-GB"/>
              </w:rPr>
              <w:t>s</w:t>
            </w:r>
            <w:r w:rsidR="003E3A55" w:rsidRPr="005B7B31">
              <w:rPr>
                <w:rFonts w:ascii="Arial" w:eastAsiaTheme="minorEastAsia" w:hAnsi="Arial" w:cs="Arial"/>
                <w:bCs/>
                <w:sz w:val="18"/>
                <w:szCs w:val="18"/>
                <w:lang w:val="en-GB"/>
              </w:rPr>
              <w:t>’ D</w:t>
            </w:r>
            <w:r w:rsidR="00E7539E" w:rsidRPr="005B7B31">
              <w:rPr>
                <w:rFonts w:ascii="Arial" w:eastAsiaTheme="minorEastAsia" w:hAnsi="Arial" w:cs="Arial"/>
                <w:bCs/>
                <w:sz w:val="18"/>
                <w:szCs w:val="18"/>
                <w:lang w:val="en-GB"/>
              </w:rPr>
              <w:t xml:space="preserve"> </w:t>
            </w:r>
            <w:r w:rsidR="00E7539E" w:rsidRPr="005B7B31">
              <w:rPr>
                <w:rFonts w:ascii="Arial" w:hAnsi="Arial" w:cs="Arial"/>
                <w:sz w:val="18"/>
                <w:szCs w:val="18"/>
                <w:lang w:val="en-GB"/>
              </w:rPr>
              <w:t>change</w:t>
            </w:r>
          </w:p>
        </w:tc>
      </w:tr>
    </w:tbl>
    <w:p w14:paraId="03026AB9" w14:textId="77777777" w:rsidR="00FC204D" w:rsidRPr="005B7B31" w:rsidRDefault="00FC204D" w:rsidP="005367DF">
      <w:pPr>
        <w:rPr>
          <w:rFonts w:ascii="Arial" w:hAnsi="Arial" w:cs="Arial"/>
          <w:lang w:val="en-GB"/>
        </w:rPr>
      </w:pPr>
    </w:p>
    <w:p w14:paraId="03026ABA" w14:textId="77777777" w:rsidR="005367DF" w:rsidRPr="005B7B31" w:rsidRDefault="005367DF" w:rsidP="005367DF">
      <w:pPr>
        <w:rPr>
          <w:rFonts w:ascii="Arial" w:hAnsi="Arial" w:cs="Arial"/>
          <w:u w:val="single"/>
          <w:lang w:val="en-GB"/>
        </w:rPr>
      </w:pPr>
      <w:r w:rsidRPr="005B7B31">
        <w:rPr>
          <w:rFonts w:ascii="Arial" w:hAnsi="Arial" w:cs="Arial"/>
          <w:u w:val="single"/>
          <w:lang w:val="en-GB"/>
        </w:rPr>
        <w:t>Calculation</w:t>
      </w:r>
    </w:p>
    <w:p w14:paraId="03026ABB" w14:textId="77777777" w:rsidR="0063673B" w:rsidRPr="005B7B31" w:rsidRDefault="0063673B" w:rsidP="00F90624">
      <w:pPr>
        <w:rPr>
          <w:rFonts w:ascii="Arial" w:hAnsi="Arial" w:cs="Arial"/>
          <w:szCs w:val="20"/>
          <w:lang w:val="en-GB"/>
        </w:rPr>
      </w:pPr>
      <w:r w:rsidRPr="005B7B31">
        <w:rPr>
          <w:rFonts w:ascii="Arial" w:hAnsi="Arial" w:cs="Arial"/>
          <w:szCs w:val="20"/>
          <w:lang w:val="en-GB"/>
        </w:rPr>
        <w:t>Gini is used to quantify the discriminatory power for binary target but in case of LGD, BEEL or CF – where the possible value of the target variable is more than two – it is not suitable. The construction of the ROC curve (or surface) and the calculation of the multi-dimensional integral would require working with more complex formulas and longer process time. Calculation of Somers’</w:t>
      </w:r>
      <w:r w:rsidR="006B1E08" w:rsidRPr="005B7B31">
        <w:rPr>
          <w:rFonts w:ascii="Arial" w:hAnsi="Arial" w:cs="Arial"/>
          <w:szCs w:val="20"/>
          <w:lang w:val="en-GB"/>
        </w:rPr>
        <w:t xml:space="preserve"> </w:t>
      </w:r>
      <w:r w:rsidRPr="005B7B31">
        <w:rPr>
          <w:rFonts w:ascii="Arial" w:hAnsi="Arial" w:cs="Arial"/>
          <w:szCs w:val="20"/>
          <w:lang w:val="en-GB"/>
        </w:rPr>
        <w:t>D is more convenient and provides the same result as Gini in case of binary target.</w:t>
      </w:r>
    </w:p>
    <w:p w14:paraId="03026ABC" w14:textId="77777777" w:rsidR="00A41298" w:rsidRPr="005B7B31" w:rsidRDefault="0063673B" w:rsidP="00BB49D2">
      <w:pPr>
        <w:rPr>
          <w:rFonts w:ascii="Arial" w:hAnsi="Arial" w:cs="Arial"/>
          <w:szCs w:val="20"/>
          <w:lang w:val="en-GB"/>
        </w:rPr>
      </w:pPr>
      <w:r w:rsidRPr="005B7B31">
        <w:rPr>
          <w:rFonts w:ascii="Arial" w:hAnsi="Arial" w:cs="Arial"/>
          <w:szCs w:val="20"/>
          <w:lang w:val="en-GB"/>
        </w:rPr>
        <w:t xml:space="preserve">Let </w:t>
      </w:r>
      <m:oMath>
        <m:r>
          <w:rPr>
            <w:rFonts w:ascii="Cambria Math" w:hAnsi="Cambria Math" w:cs="Arial"/>
            <w:szCs w:val="20"/>
            <w:lang w:val="en-GB"/>
          </w:rPr>
          <m:t>E(a)</m:t>
        </m:r>
      </m:oMath>
      <w:r w:rsidRPr="005B7B31">
        <w:rPr>
          <w:rFonts w:ascii="Arial" w:hAnsi="Arial" w:cs="Arial"/>
          <w:szCs w:val="20"/>
          <w:lang w:val="en-GB"/>
        </w:rPr>
        <w:t xml:space="preserve"> and </w:t>
      </w:r>
      <m:oMath>
        <m:r>
          <w:rPr>
            <w:rFonts w:ascii="Cambria Math" w:hAnsi="Cambria Math" w:cs="Arial"/>
            <w:szCs w:val="20"/>
            <w:lang w:val="en-GB"/>
          </w:rPr>
          <m:t>R(a)</m:t>
        </m:r>
      </m:oMath>
      <w:r w:rsidRPr="005B7B31">
        <w:rPr>
          <w:rFonts w:ascii="Arial" w:eastAsiaTheme="minorEastAsia" w:hAnsi="Arial" w:cs="Arial"/>
          <w:szCs w:val="20"/>
          <w:lang w:val="en-GB"/>
        </w:rPr>
        <w:t xml:space="preserve"> </w:t>
      </w:r>
      <w:r w:rsidRPr="005B7B31">
        <w:rPr>
          <w:rFonts w:ascii="Arial" w:hAnsi="Arial" w:cs="Arial"/>
          <w:szCs w:val="20"/>
          <w:lang w:val="en-GB"/>
        </w:rPr>
        <w:t xml:space="preserve">be </w:t>
      </w:r>
      <w:r w:rsidR="00A41298" w:rsidRPr="005B7B31">
        <w:rPr>
          <w:rFonts w:ascii="Arial" w:hAnsi="Arial" w:cs="Arial"/>
          <w:szCs w:val="20"/>
          <w:lang w:val="en-GB"/>
        </w:rPr>
        <w:t xml:space="preserve">respectively </w:t>
      </w:r>
      <w:r w:rsidRPr="005B7B31">
        <w:rPr>
          <w:rFonts w:ascii="Arial" w:hAnsi="Arial" w:cs="Arial"/>
          <w:szCs w:val="20"/>
          <w:lang w:val="en-GB"/>
        </w:rPr>
        <w:t xml:space="preserve">the estimated and the realised </w:t>
      </w:r>
      <w:r w:rsidR="00BB49D2" w:rsidRPr="005B7B31">
        <w:rPr>
          <w:rFonts w:ascii="Arial" w:hAnsi="Arial" w:cs="Arial"/>
          <w:szCs w:val="20"/>
          <w:lang w:val="en-GB"/>
        </w:rPr>
        <w:t>parameter</w:t>
      </w:r>
      <w:r w:rsidR="00A41298" w:rsidRPr="005B7B31">
        <w:rPr>
          <w:rFonts w:ascii="Arial" w:hAnsi="Arial" w:cs="Arial"/>
          <w:szCs w:val="20"/>
          <w:lang w:val="en-GB"/>
        </w:rPr>
        <w:t>s</w:t>
      </w:r>
      <w:r w:rsidR="00BB49D2" w:rsidRPr="005B7B31">
        <w:rPr>
          <w:rFonts w:ascii="Arial" w:hAnsi="Arial" w:cs="Arial"/>
          <w:szCs w:val="20"/>
          <w:lang w:val="en-GB"/>
        </w:rPr>
        <w:t xml:space="preserve"> (LGD, BEEL or CF)</w:t>
      </w:r>
      <w:r w:rsidRPr="005B7B31">
        <w:rPr>
          <w:rFonts w:ascii="Arial" w:hAnsi="Arial" w:cs="Arial"/>
          <w:szCs w:val="20"/>
          <w:lang w:val="en-GB"/>
        </w:rPr>
        <w:t xml:space="preserve"> of account </w:t>
      </w:r>
      <m:oMath>
        <m:r>
          <w:rPr>
            <w:rFonts w:ascii="Cambria Math" w:hAnsi="Cambria Math" w:cs="Arial"/>
            <w:szCs w:val="20"/>
            <w:lang w:val="en-GB"/>
          </w:rPr>
          <m:t>a</m:t>
        </m:r>
      </m:oMath>
      <w:r w:rsidRPr="005B7B31">
        <w:rPr>
          <w:rFonts w:ascii="Arial" w:hAnsi="Arial" w:cs="Arial"/>
          <w:szCs w:val="20"/>
          <w:lang w:val="en-GB"/>
        </w:rPr>
        <w:t xml:space="preserve">. </w:t>
      </w:r>
      <w:r w:rsidR="00A41298" w:rsidRPr="005B7B31">
        <w:rPr>
          <w:rFonts w:ascii="Arial" w:eastAsiaTheme="minorEastAsia" w:hAnsi="Arial" w:cs="Arial"/>
          <w:lang w:val="en-GB"/>
        </w:rPr>
        <w:t xml:space="preserve">The estimate </w:t>
      </w:r>
      <m:oMath>
        <m:r>
          <w:rPr>
            <w:rFonts w:ascii="Cambria Math" w:eastAsiaTheme="minorEastAsia" w:hAnsi="Cambria Math" w:cs="Arial"/>
            <w:lang w:val="en-GB"/>
          </w:rPr>
          <m:t>E(a)</m:t>
        </m:r>
      </m:oMath>
      <w:r w:rsidR="00A41298" w:rsidRPr="005B7B31">
        <w:rPr>
          <w:rFonts w:ascii="Arial" w:eastAsiaTheme="minorEastAsia" w:hAnsi="Arial" w:cs="Arial"/>
          <w:lang w:val="en-GB"/>
        </w:rPr>
        <w:t xml:space="preserve"> </w:t>
      </w:r>
      <w:r w:rsidR="00700B64" w:rsidRPr="005B7B31">
        <w:rPr>
          <w:rFonts w:ascii="Arial" w:eastAsiaTheme="minorEastAsia" w:hAnsi="Arial" w:cs="Arial"/>
          <w:lang w:val="en-GB"/>
        </w:rPr>
        <w:t>is</w:t>
      </w:r>
      <w:r w:rsidR="00A41298" w:rsidRPr="005B7B31">
        <w:rPr>
          <w:rFonts w:ascii="Arial" w:eastAsiaTheme="minorEastAsia" w:hAnsi="Arial" w:cs="Arial"/>
          <w:lang w:val="en-GB"/>
        </w:rPr>
        <w:t xml:space="preserve"> the last approved one (before the recalculation with the current review), so normally the one that used data until the previous review’s cut-off date or end of development sample – one year before the current review’s cut-off date. It is the final estimate including all conservative margins and downturn adjustments where applicable (not for BEEL).</w:t>
      </w:r>
    </w:p>
    <w:p w14:paraId="03026ABD" w14:textId="77777777" w:rsidR="00BB49D2" w:rsidRPr="005B7B31" w:rsidRDefault="0063673B" w:rsidP="00BB49D2">
      <w:pPr>
        <w:rPr>
          <w:rFonts w:ascii="Arial" w:hAnsi="Arial" w:cs="Arial"/>
          <w:szCs w:val="20"/>
          <w:lang w:val="en-GB"/>
        </w:rPr>
      </w:pPr>
      <w:r w:rsidRPr="005B7B31">
        <w:rPr>
          <w:rFonts w:ascii="Arial" w:hAnsi="Arial" w:cs="Arial"/>
          <w:szCs w:val="20"/>
          <w:lang w:val="en-GB"/>
        </w:rPr>
        <w:t>First</w:t>
      </w:r>
      <w:r w:rsidR="00A41298" w:rsidRPr="005B7B31">
        <w:rPr>
          <w:rFonts w:ascii="Arial" w:hAnsi="Arial" w:cs="Arial"/>
          <w:szCs w:val="20"/>
          <w:lang w:val="en-GB"/>
        </w:rPr>
        <w:t>,</w:t>
      </w:r>
      <w:r w:rsidRPr="005B7B31">
        <w:rPr>
          <w:rFonts w:ascii="Arial" w:hAnsi="Arial" w:cs="Arial"/>
          <w:szCs w:val="20"/>
          <w:lang w:val="en-GB"/>
        </w:rPr>
        <w:t xml:space="preserve"> construct the two-way contingency table with all possible combinations of </w:t>
      </w:r>
      <m:oMath>
        <m:r>
          <w:rPr>
            <w:rFonts w:ascii="Cambria Math" w:hAnsi="Cambria Math" w:cs="Arial"/>
            <w:szCs w:val="20"/>
            <w:lang w:val="en-GB"/>
          </w:rPr>
          <m:t>E(a)</m:t>
        </m:r>
      </m:oMath>
      <w:r w:rsidRPr="005B7B31">
        <w:rPr>
          <w:rFonts w:ascii="Arial" w:eastAsiaTheme="minorEastAsia" w:hAnsi="Arial" w:cs="Arial"/>
          <w:szCs w:val="20"/>
          <w:lang w:val="en-GB"/>
        </w:rPr>
        <w:t xml:space="preserve"> (in the rows) and and </w:t>
      </w:r>
      <m:oMath>
        <m:r>
          <w:rPr>
            <w:rFonts w:ascii="Cambria Math" w:hAnsi="Cambria Math" w:cs="Arial"/>
            <w:szCs w:val="20"/>
            <w:lang w:val="en-GB"/>
          </w:rPr>
          <m:t>R(a)</m:t>
        </m:r>
      </m:oMath>
      <w:r w:rsidRPr="005B7B31">
        <w:rPr>
          <w:rFonts w:ascii="Arial" w:eastAsiaTheme="minorEastAsia" w:hAnsi="Arial" w:cs="Arial"/>
          <w:szCs w:val="20"/>
          <w:lang w:val="en-GB"/>
        </w:rPr>
        <w:t xml:space="preserve"> (in the columns). The number of rows equal</w:t>
      </w:r>
      <w:r w:rsidR="00700B64" w:rsidRPr="005B7B31">
        <w:rPr>
          <w:rFonts w:ascii="Arial" w:eastAsiaTheme="minorEastAsia" w:hAnsi="Arial" w:cs="Arial"/>
          <w:szCs w:val="20"/>
          <w:lang w:val="en-GB"/>
        </w:rPr>
        <w:t>s</w:t>
      </w:r>
      <w:r w:rsidRPr="005B7B31">
        <w:rPr>
          <w:rFonts w:ascii="Arial" w:eastAsiaTheme="minorEastAsia" w:hAnsi="Arial" w:cs="Arial"/>
          <w:szCs w:val="20"/>
          <w:lang w:val="en-GB"/>
        </w:rPr>
        <w:t xml:space="preserve"> to the number of pools</w:t>
      </w:r>
      <w:r w:rsidR="00706011" w:rsidRPr="005B7B31">
        <w:rPr>
          <w:rFonts w:ascii="Arial" w:eastAsiaTheme="minorEastAsia" w:hAnsi="Arial" w:cs="Arial"/>
          <w:szCs w:val="20"/>
          <w:lang w:val="en-GB"/>
        </w:rPr>
        <w:t xml:space="preserve"> (denote it by </w:t>
      </w:r>
      <m:oMath>
        <m:r>
          <w:rPr>
            <w:rFonts w:ascii="Cambria Math" w:eastAsiaTheme="minorEastAsia" w:hAnsi="Cambria Math" w:cs="Arial"/>
            <w:szCs w:val="20"/>
            <w:lang w:val="en-GB"/>
          </w:rPr>
          <m:t>k</m:t>
        </m:r>
      </m:oMath>
      <w:r w:rsidR="00706011" w:rsidRPr="005B7B31">
        <w:rPr>
          <w:rFonts w:ascii="Arial" w:eastAsiaTheme="minorEastAsia" w:hAnsi="Arial" w:cs="Arial"/>
          <w:szCs w:val="20"/>
          <w:lang w:val="en-GB"/>
        </w:rPr>
        <w:t>)</w:t>
      </w:r>
      <w:r w:rsidRPr="005B7B31">
        <w:rPr>
          <w:rFonts w:ascii="Arial" w:eastAsiaTheme="minorEastAsia" w:hAnsi="Arial" w:cs="Arial"/>
          <w:szCs w:val="20"/>
          <w:lang w:val="en-GB"/>
        </w:rPr>
        <w:t xml:space="preserve">, while </w:t>
      </w:r>
      <w:r w:rsidR="00790CCA" w:rsidRPr="005B7B31">
        <w:rPr>
          <w:rFonts w:ascii="Arial" w:eastAsiaTheme="minorEastAsia" w:hAnsi="Arial" w:cs="Arial"/>
          <w:szCs w:val="20"/>
          <w:lang w:val="en-GB"/>
        </w:rPr>
        <w:t xml:space="preserve">the number of columns </w:t>
      </w:r>
      <m:oMath>
        <m:r>
          <w:rPr>
            <w:rFonts w:ascii="Cambria Math" w:eastAsiaTheme="minorEastAsia" w:hAnsi="Cambria Math" w:cs="Arial"/>
            <w:szCs w:val="20"/>
            <w:lang w:val="en-GB"/>
          </w:rPr>
          <m:t>m</m:t>
        </m:r>
      </m:oMath>
      <w:r w:rsidR="00650371" w:rsidRPr="005B7B31">
        <w:rPr>
          <w:rFonts w:ascii="Arial" w:eastAsiaTheme="minorEastAsia" w:hAnsi="Arial" w:cs="Arial"/>
          <w:szCs w:val="20"/>
          <w:lang w:val="en-GB"/>
        </w:rPr>
        <w:t xml:space="preserve"> </w:t>
      </w:r>
      <w:r w:rsidR="00790CCA" w:rsidRPr="005B7B31">
        <w:rPr>
          <w:rFonts w:ascii="Arial" w:eastAsiaTheme="minorEastAsia" w:hAnsi="Arial" w:cs="Arial"/>
          <w:szCs w:val="20"/>
          <w:lang w:val="en-GB"/>
        </w:rPr>
        <w:t xml:space="preserve">could be as high as the number of observations. </w:t>
      </w:r>
      <w:r w:rsidR="00FE6991" w:rsidRPr="005B7B31">
        <w:rPr>
          <w:rFonts w:ascii="Arial" w:eastAsiaTheme="minorEastAsia" w:hAnsi="Arial" w:cs="Arial"/>
          <w:szCs w:val="20"/>
          <w:lang w:val="en-GB"/>
        </w:rPr>
        <w:t>However</w:t>
      </w:r>
      <w:r w:rsidR="00790CCA" w:rsidRPr="005B7B31">
        <w:rPr>
          <w:rFonts w:ascii="Arial" w:eastAsiaTheme="minorEastAsia" w:hAnsi="Arial" w:cs="Arial"/>
          <w:szCs w:val="20"/>
          <w:lang w:val="en-GB"/>
        </w:rPr>
        <w:t>, to measure Somer</w:t>
      </w:r>
      <w:r w:rsidR="006B1E08" w:rsidRPr="005B7B31">
        <w:rPr>
          <w:rFonts w:ascii="Arial" w:eastAsiaTheme="minorEastAsia" w:hAnsi="Arial" w:cs="Arial"/>
          <w:szCs w:val="20"/>
          <w:lang w:val="en-GB"/>
        </w:rPr>
        <w:t>s</w:t>
      </w:r>
      <w:r w:rsidR="00790CCA" w:rsidRPr="005B7B31">
        <w:rPr>
          <w:rFonts w:ascii="Arial" w:eastAsiaTheme="minorEastAsia" w:hAnsi="Arial" w:cs="Arial"/>
          <w:szCs w:val="20"/>
          <w:lang w:val="en-GB"/>
        </w:rPr>
        <w:t xml:space="preserve">’ D on a more robust way, realised values </w:t>
      </w:r>
      <w:r w:rsidR="00700B64" w:rsidRPr="005B7B31">
        <w:rPr>
          <w:rFonts w:ascii="Arial" w:eastAsiaTheme="minorEastAsia" w:hAnsi="Arial" w:cs="Arial"/>
          <w:szCs w:val="20"/>
          <w:lang w:val="en-GB"/>
        </w:rPr>
        <w:t>are</w:t>
      </w:r>
      <w:r w:rsidR="00790CCA" w:rsidRPr="005B7B31">
        <w:rPr>
          <w:rFonts w:ascii="Arial" w:eastAsiaTheme="minorEastAsia" w:hAnsi="Arial" w:cs="Arial"/>
          <w:szCs w:val="20"/>
          <w:lang w:val="en-GB"/>
        </w:rPr>
        <w:t xml:space="preserve"> </w:t>
      </w:r>
      <w:r w:rsidR="00706011" w:rsidRPr="005B7B31">
        <w:rPr>
          <w:rFonts w:ascii="Arial" w:eastAsiaTheme="minorEastAsia" w:hAnsi="Arial" w:cs="Arial"/>
          <w:szCs w:val="20"/>
          <w:lang w:val="en-GB"/>
        </w:rPr>
        <w:t xml:space="preserve">floored at 0, capped at 100% (unless there are multiple pools with estimate above 100%) </w:t>
      </w:r>
      <w:r w:rsidR="00790CCA" w:rsidRPr="005B7B31">
        <w:rPr>
          <w:rFonts w:ascii="Arial" w:eastAsiaTheme="minorEastAsia" w:hAnsi="Arial" w:cs="Arial"/>
          <w:szCs w:val="20"/>
          <w:lang w:val="en-GB"/>
        </w:rPr>
        <w:t xml:space="preserve">rounded to multiples of </w:t>
      </w:r>
      <w:r w:rsidR="00706011" w:rsidRPr="005B7B31">
        <w:rPr>
          <w:rFonts w:ascii="Arial" w:eastAsiaTheme="minorEastAsia" w:hAnsi="Arial" w:cs="Arial"/>
          <w:szCs w:val="20"/>
          <w:lang w:val="en-GB"/>
        </w:rPr>
        <w:t xml:space="preserve">5%, and so the number of columns </w:t>
      </w:r>
      <m:oMath>
        <m:r>
          <w:rPr>
            <w:rFonts w:ascii="Cambria Math" w:eastAsiaTheme="minorEastAsia" w:hAnsi="Cambria Math" w:cs="Arial"/>
            <w:szCs w:val="20"/>
            <w:lang w:val="en-GB"/>
          </w:rPr>
          <m:t>m</m:t>
        </m:r>
      </m:oMath>
      <w:r w:rsidR="00466379" w:rsidRPr="005B7B31">
        <w:rPr>
          <w:rFonts w:ascii="Arial" w:eastAsiaTheme="minorEastAsia" w:hAnsi="Arial" w:cs="Arial"/>
          <w:szCs w:val="20"/>
          <w:lang w:val="en-GB"/>
        </w:rPr>
        <w:t xml:space="preserve"> </w:t>
      </w:r>
      <w:r w:rsidR="00650371" w:rsidRPr="005B7B31">
        <w:rPr>
          <w:rFonts w:ascii="Arial" w:eastAsiaTheme="minorEastAsia" w:hAnsi="Arial" w:cs="Arial"/>
          <w:szCs w:val="20"/>
          <w:lang w:val="en-GB"/>
        </w:rPr>
        <w:t xml:space="preserve">will be </w:t>
      </w:r>
      <w:r w:rsidR="0063351A" w:rsidRPr="005B7B31">
        <w:rPr>
          <w:rFonts w:ascii="Arial" w:eastAsiaTheme="minorEastAsia" w:hAnsi="Arial" w:cs="Arial"/>
          <w:szCs w:val="20"/>
          <w:lang w:val="en-GB"/>
        </w:rPr>
        <w:t>maximum 21.</w:t>
      </w:r>
      <w:r w:rsidR="00BB49D2" w:rsidRPr="005B7B31">
        <w:rPr>
          <w:rFonts w:ascii="Arial" w:eastAsiaTheme="minorEastAsia" w:hAnsi="Arial" w:cs="Arial"/>
          <w:szCs w:val="20"/>
          <w:lang w:val="en-GB"/>
        </w:rPr>
        <w:t xml:space="preserve"> </w:t>
      </w:r>
      <w:r w:rsidRPr="005B7B31">
        <w:rPr>
          <w:rFonts w:ascii="Arial" w:eastAsiaTheme="minorEastAsia" w:hAnsi="Arial" w:cs="Arial"/>
          <w:szCs w:val="20"/>
          <w:lang w:val="en-GB"/>
        </w:rPr>
        <w:t xml:space="preserve">Let </w:t>
      </w:r>
      <m:oMath>
        <m:sSub>
          <m:sSubPr>
            <m:ctrlPr>
              <w:rPr>
                <w:rFonts w:ascii="Cambria Math" w:eastAsiaTheme="minorEastAsia" w:hAnsi="Cambria Math" w:cs="Arial"/>
                <w:i/>
                <w:szCs w:val="20"/>
                <w:lang w:val="en-GB"/>
              </w:rPr>
            </m:ctrlPr>
          </m:sSubPr>
          <m:e>
            <m:r>
              <w:rPr>
                <w:rFonts w:ascii="Cambria Math" w:eastAsiaTheme="minorEastAsia" w:hAnsi="Cambria Math" w:cs="Arial"/>
                <w:szCs w:val="20"/>
                <w:lang w:val="en-GB"/>
              </w:rPr>
              <m:t>a</m:t>
            </m:r>
          </m:e>
          <m:sub>
            <m:r>
              <w:rPr>
                <w:rFonts w:ascii="Cambria Math" w:eastAsiaTheme="minorEastAsia" w:hAnsi="Cambria Math" w:cs="Arial"/>
                <w:szCs w:val="20"/>
                <w:lang w:val="en-GB"/>
              </w:rPr>
              <m:t>ij</m:t>
            </m:r>
          </m:sub>
        </m:sSub>
      </m:oMath>
      <w:r w:rsidRPr="005B7B31">
        <w:rPr>
          <w:rFonts w:ascii="Arial" w:eastAsiaTheme="minorEastAsia" w:hAnsi="Arial" w:cs="Arial"/>
          <w:szCs w:val="20"/>
          <w:lang w:val="en-GB"/>
        </w:rPr>
        <w:t xml:space="preserve"> </w:t>
      </w:r>
      <w:r w:rsidRPr="005B7B31">
        <w:rPr>
          <w:rFonts w:ascii="Arial" w:hAnsi="Arial" w:cs="Arial"/>
          <w:szCs w:val="20"/>
          <w:lang w:val="en-GB"/>
        </w:rPr>
        <w:t xml:space="preserve">denote the observed frequency in cell </w:t>
      </w:r>
      <m:oMath>
        <m:r>
          <w:rPr>
            <w:rFonts w:ascii="Cambria Math" w:eastAsiaTheme="minorEastAsia" w:hAnsi="Cambria Math" w:cs="Arial"/>
            <w:szCs w:val="20"/>
            <w:lang w:val="en-GB"/>
          </w:rPr>
          <m:t>(i,j)</m:t>
        </m:r>
      </m:oMath>
      <w:r w:rsidRPr="005B7B31">
        <w:rPr>
          <w:rFonts w:ascii="Arial" w:hAnsi="Arial" w:cs="Arial"/>
          <w:i/>
          <w:iCs/>
          <w:szCs w:val="20"/>
          <w:lang w:val="en-GB"/>
        </w:rPr>
        <w:t xml:space="preserve"> </w:t>
      </w:r>
      <w:r w:rsidRPr="005B7B31">
        <w:rPr>
          <w:rFonts w:ascii="Arial" w:hAnsi="Arial" w:cs="Arial"/>
          <w:szCs w:val="20"/>
          <w:lang w:val="en-GB"/>
        </w:rPr>
        <w:t xml:space="preserve">(i.e. </w:t>
      </w:r>
      <w:r w:rsidR="00BB49D2" w:rsidRPr="005B7B31">
        <w:rPr>
          <w:rFonts w:ascii="Arial" w:hAnsi="Arial" w:cs="Arial"/>
          <w:szCs w:val="20"/>
          <w:lang w:val="en-GB"/>
        </w:rPr>
        <w:t xml:space="preserve">the number of accounts </w:t>
      </w:r>
      <m:oMath>
        <m:r>
          <w:rPr>
            <w:rFonts w:ascii="Cambria Math" w:hAnsi="Cambria Math" w:cs="Arial"/>
            <w:szCs w:val="20"/>
            <w:lang w:val="en-GB"/>
          </w:rPr>
          <m:t>a</m:t>
        </m:r>
      </m:oMath>
      <w:r w:rsidR="00BB49D2" w:rsidRPr="005B7B31">
        <w:rPr>
          <w:rFonts w:ascii="Arial" w:hAnsi="Arial" w:cs="Arial"/>
          <w:szCs w:val="20"/>
          <w:lang w:val="en-GB"/>
        </w:rPr>
        <w:t xml:space="preserve"> such that </w:t>
      </w:r>
      <m:oMath>
        <m:r>
          <w:rPr>
            <w:rFonts w:ascii="Cambria Math" w:hAnsi="Cambria Math" w:cs="Arial"/>
            <w:szCs w:val="20"/>
            <w:lang w:val="en-GB"/>
          </w:rPr>
          <m:t>E</m:t>
        </m:r>
        <m:d>
          <m:dPr>
            <m:ctrlPr>
              <w:rPr>
                <w:rFonts w:ascii="Cambria Math" w:hAnsi="Cambria Math" w:cs="Arial"/>
                <w:i/>
                <w:szCs w:val="20"/>
                <w:lang w:val="en-GB"/>
              </w:rPr>
            </m:ctrlPr>
          </m:dPr>
          <m:e>
            <m:r>
              <w:rPr>
                <w:rFonts w:ascii="Cambria Math" w:hAnsi="Cambria Math" w:cs="Arial"/>
                <w:szCs w:val="20"/>
                <w:lang w:val="en-GB"/>
              </w:rPr>
              <m:t>a</m:t>
            </m:r>
          </m:e>
        </m:d>
      </m:oMath>
      <w:r w:rsidR="00BB49D2" w:rsidRPr="005B7B31">
        <w:rPr>
          <w:rFonts w:ascii="Arial" w:eastAsiaTheme="minorEastAsia" w:hAnsi="Arial" w:cs="Arial"/>
          <w:szCs w:val="20"/>
          <w:lang w:val="en-GB"/>
        </w:rPr>
        <w:t xml:space="preserve"> corresponds to row</w:t>
      </w:r>
      <w:r w:rsidRPr="005B7B31">
        <w:rPr>
          <w:rFonts w:ascii="Arial" w:hAnsi="Arial" w:cs="Arial"/>
          <w:szCs w:val="20"/>
          <w:lang w:val="en-GB"/>
        </w:rPr>
        <w:t xml:space="preserve"> </w:t>
      </w:r>
      <m:oMath>
        <m:r>
          <w:rPr>
            <w:rFonts w:ascii="Cambria Math" w:eastAsiaTheme="minorEastAsia" w:hAnsi="Cambria Math" w:cs="Arial"/>
            <w:szCs w:val="20"/>
            <w:lang w:val="en-GB"/>
          </w:rPr>
          <m:t>i</m:t>
        </m:r>
      </m:oMath>
      <w:r w:rsidR="00BB49D2" w:rsidRPr="005B7B31">
        <w:rPr>
          <w:rFonts w:ascii="Arial" w:hAnsi="Arial" w:cs="Arial"/>
          <w:szCs w:val="20"/>
          <w:lang w:val="en-GB"/>
        </w:rPr>
        <w:t xml:space="preserve"> </w:t>
      </w:r>
      <w:r w:rsidRPr="005B7B31">
        <w:rPr>
          <w:rFonts w:ascii="Arial" w:hAnsi="Arial" w:cs="Arial"/>
          <w:szCs w:val="20"/>
          <w:lang w:val="en-GB"/>
        </w:rPr>
        <w:t xml:space="preserve">and </w:t>
      </w:r>
      <m:oMath>
        <m:r>
          <w:rPr>
            <w:rFonts w:ascii="Cambria Math" w:hAnsi="Cambria Math" w:cs="Arial"/>
            <w:szCs w:val="20"/>
            <w:lang w:val="en-GB"/>
          </w:rPr>
          <m:t>R(a)</m:t>
        </m:r>
      </m:oMath>
      <w:r w:rsidR="00BB49D2" w:rsidRPr="005B7B31">
        <w:rPr>
          <w:rFonts w:ascii="Arial" w:eastAsiaTheme="minorEastAsia" w:hAnsi="Arial" w:cs="Arial"/>
          <w:szCs w:val="20"/>
          <w:lang w:val="en-GB"/>
        </w:rPr>
        <w:t xml:space="preserve"> to column </w:t>
      </w:r>
      <m:oMath>
        <m:r>
          <w:rPr>
            <w:rFonts w:ascii="Cambria Math" w:hAnsi="Cambria Math" w:cs="Arial"/>
            <w:szCs w:val="20"/>
            <w:lang w:val="en-GB"/>
          </w:rPr>
          <m:t>j</m:t>
        </m:r>
      </m:oMath>
      <w:r w:rsidRPr="005B7B31">
        <w:rPr>
          <w:rFonts w:ascii="Arial" w:hAnsi="Arial" w:cs="Arial"/>
          <w:szCs w:val="20"/>
          <w:lang w:val="en-GB"/>
        </w:rPr>
        <w:t>) in the contingency table described above.</w:t>
      </w:r>
      <w:r w:rsidR="003E4CC2" w:rsidRPr="005B7B31">
        <w:rPr>
          <w:rFonts w:ascii="Arial" w:hAnsi="Arial" w:cs="Arial"/>
          <w:szCs w:val="20"/>
          <w:lang w:val="en-GB"/>
        </w:rPr>
        <w:t xml:space="preserve"> </w:t>
      </w:r>
      <w:r w:rsidR="00BB49D2" w:rsidRPr="005B7B31">
        <w:rPr>
          <w:rFonts w:ascii="Arial" w:hAnsi="Arial" w:cs="Arial"/>
          <w:szCs w:val="20"/>
          <w:lang w:val="en-GB"/>
        </w:rPr>
        <w:t xml:space="preserve">Let </w:t>
      </w:r>
    </w:p>
    <w:p w14:paraId="03026ABE" w14:textId="77777777" w:rsidR="00BB49D2" w:rsidRPr="005B7B31" w:rsidRDefault="007040EA" w:rsidP="00BB49D2">
      <w:pPr>
        <w:rPr>
          <w:rFonts w:ascii="Arial" w:eastAsiaTheme="minorEastAsia" w:hAnsi="Arial" w:cs="Arial"/>
          <w:lang w:val="en-GB"/>
        </w:rPr>
      </w:pPr>
      <m:oMathPara>
        <m:oMath>
          <m:sSub>
            <m:sSubPr>
              <m:ctrlPr>
                <w:rPr>
                  <w:rFonts w:ascii="Cambria Math" w:hAnsi="Cambria Math" w:cs="Arial"/>
                  <w:i/>
                  <w:lang w:val="en-GB"/>
                </w:rPr>
              </m:ctrlPr>
            </m:sSubPr>
            <m:e>
              <m:r>
                <w:rPr>
                  <w:rFonts w:ascii="Cambria Math" w:hAnsi="Cambria Math" w:cs="Arial"/>
                  <w:lang w:val="en-GB"/>
                </w:rPr>
                <m:t>A</m:t>
              </m:r>
            </m:e>
            <m:sub>
              <m:r>
                <w:rPr>
                  <w:rFonts w:ascii="Cambria Math" w:hAnsi="Cambria Math" w:cs="Arial"/>
                  <w:lang w:val="en-GB"/>
                </w:rPr>
                <m:t>ij</m:t>
              </m:r>
            </m:sub>
          </m:sSub>
          <m:r>
            <w:rPr>
              <w:rFonts w:ascii="Cambria Math" w:hAnsi="Cambria Math" w:cs="Arial"/>
              <w:lang w:val="en-GB"/>
            </w:rPr>
            <m:t xml:space="preserve">= </m:t>
          </m:r>
          <m:nary>
            <m:naryPr>
              <m:chr m:val="∑"/>
              <m:limLoc m:val="undOvr"/>
              <m:ctrlPr>
                <w:rPr>
                  <w:rFonts w:ascii="Cambria Math" w:hAnsi="Cambria Math" w:cs="Arial"/>
                  <w:i/>
                  <w:lang w:val="en-GB"/>
                </w:rPr>
              </m:ctrlPr>
            </m:naryPr>
            <m:sub>
              <m:r>
                <w:rPr>
                  <w:rFonts w:ascii="Cambria Math" w:hAnsi="Cambria Math" w:cs="Arial"/>
                  <w:lang w:val="en-GB"/>
                </w:rPr>
                <m:t>e=1</m:t>
              </m:r>
            </m:sub>
            <m:sup>
              <m:r>
                <w:rPr>
                  <w:rFonts w:ascii="Cambria Math" w:hAnsi="Cambria Math" w:cs="Arial"/>
                  <w:lang w:val="en-GB"/>
                </w:rPr>
                <m:t>i-1</m:t>
              </m:r>
            </m:sup>
            <m:e>
              <m:nary>
                <m:naryPr>
                  <m:chr m:val="∑"/>
                  <m:limLoc m:val="undOvr"/>
                  <m:ctrlPr>
                    <w:rPr>
                      <w:rFonts w:ascii="Cambria Math" w:hAnsi="Cambria Math" w:cs="Arial"/>
                      <w:i/>
                      <w:lang w:val="en-GB"/>
                    </w:rPr>
                  </m:ctrlPr>
                </m:naryPr>
                <m:sub>
                  <m:r>
                    <w:rPr>
                      <w:rFonts w:ascii="Cambria Math" w:hAnsi="Cambria Math" w:cs="Arial"/>
                      <w:lang w:val="en-GB"/>
                    </w:rPr>
                    <m:t>r=1</m:t>
                  </m:r>
                </m:sub>
                <m:sup>
                  <m:r>
                    <w:rPr>
                      <w:rFonts w:ascii="Cambria Math" w:hAnsi="Cambria Math" w:cs="Arial"/>
                      <w:lang w:val="en-GB"/>
                    </w:rPr>
                    <m:t>j-1</m:t>
                  </m:r>
                </m:sup>
                <m:e>
                  <m:sSub>
                    <m:sSubPr>
                      <m:ctrlPr>
                        <w:rPr>
                          <w:rFonts w:ascii="Cambria Math" w:hAnsi="Cambria Math" w:cs="Arial"/>
                          <w:i/>
                          <w:lang w:val="en-GB"/>
                        </w:rPr>
                      </m:ctrlPr>
                    </m:sSubPr>
                    <m:e>
                      <m:r>
                        <w:rPr>
                          <w:rFonts w:ascii="Cambria Math" w:hAnsi="Cambria Math" w:cs="Arial"/>
                          <w:lang w:val="en-GB"/>
                        </w:rPr>
                        <m:t>a</m:t>
                      </m:r>
                    </m:e>
                    <m:sub>
                      <m:r>
                        <w:rPr>
                          <w:rFonts w:ascii="Cambria Math" w:hAnsi="Cambria Math" w:cs="Arial"/>
                          <w:lang w:val="en-GB"/>
                        </w:rPr>
                        <m:t>er</m:t>
                      </m:r>
                    </m:sub>
                  </m:sSub>
                </m:e>
              </m:nary>
            </m:e>
          </m:nary>
          <m:r>
            <w:rPr>
              <w:rFonts w:ascii="Cambria Math" w:hAnsi="Cambria Math" w:cs="Arial"/>
              <w:lang w:val="en-GB"/>
            </w:rPr>
            <m:t>+</m:t>
          </m:r>
          <m:nary>
            <m:naryPr>
              <m:chr m:val="∑"/>
              <m:limLoc m:val="undOvr"/>
              <m:ctrlPr>
                <w:rPr>
                  <w:rFonts w:ascii="Cambria Math" w:hAnsi="Cambria Math" w:cs="Arial"/>
                  <w:i/>
                  <w:lang w:val="en-GB"/>
                </w:rPr>
              </m:ctrlPr>
            </m:naryPr>
            <m:sub>
              <m:r>
                <w:rPr>
                  <w:rFonts w:ascii="Cambria Math" w:hAnsi="Cambria Math" w:cs="Arial"/>
                  <w:lang w:val="en-GB"/>
                </w:rPr>
                <m:t>e=i+1</m:t>
              </m:r>
            </m:sub>
            <m:sup>
              <m:r>
                <w:rPr>
                  <w:rFonts w:ascii="Cambria Math" w:hAnsi="Cambria Math" w:cs="Arial"/>
                  <w:lang w:val="en-GB"/>
                </w:rPr>
                <m:t>k</m:t>
              </m:r>
            </m:sup>
            <m:e>
              <m:nary>
                <m:naryPr>
                  <m:chr m:val="∑"/>
                  <m:limLoc m:val="undOvr"/>
                  <m:ctrlPr>
                    <w:rPr>
                      <w:rFonts w:ascii="Cambria Math" w:hAnsi="Cambria Math" w:cs="Arial"/>
                      <w:i/>
                      <w:lang w:val="en-GB"/>
                    </w:rPr>
                  </m:ctrlPr>
                </m:naryPr>
                <m:sub>
                  <m:r>
                    <w:rPr>
                      <w:rFonts w:ascii="Cambria Math" w:hAnsi="Cambria Math" w:cs="Arial"/>
                      <w:lang w:val="en-GB"/>
                    </w:rPr>
                    <m:t>r=j+1</m:t>
                  </m:r>
                </m:sub>
                <m:sup>
                  <m:r>
                    <w:rPr>
                      <w:rFonts w:ascii="Cambria Math" w:hAnsi="Cambria Math" w:cs="Arial"/>
                      <w:lang w:val="en-GB"/>
                    </w:rPr>
                    <m:t>m</m:t>
                  </m:r>
                </m:sup>
                <m:e>
                  <m:sSub>
                    <m:sSubPr>
                      <m:ctrlPr>
                        <w:rPr>
                          <w:rFonts w:ascii="Cambria Math" w:hAnsi="Cambria Math" w:cs="Arial"/>
                          <w:i/>
                          <w:lang w:val="en-GB"/>
                        </w:rPr>
                      </m:ctrlPr>
                    </m:sSubPr>
                    <m:e>
                      <m:r>
                        <w:rPr>
                          <w:rFonts w:ascii="Cambria Math" w:hAnsi="Cambria Math" w:cs="Arial"/>
                          <w:lang w:val="en-GB"/>
                        </w:rPr>
                        <m:t>a</m:t>
                      </m:r>
                    </m:e>
                    <m:sub>
                      <m:r>
                        <w:rPr>
                          <w:rFonts w:ascii="Cambria Math" w:hAnsi="Cambria Math" w:cs="Arial"/>
                          <w:lang w:val="en-GB"/>
                        </w:rPr>
                        <m:t>er</m:t>
                      </m:r>
                    </m:sub>
                  </m:sSub>
                </m:e>
              </m:nary>
            </m:e>
          </m:nary>
          <m:r>
            <w:rPr>
              <w:rFonts w:ascii="Cambria Math" w:eastAsiaTheme="minorEastAsia" w:hAnsi="Cambria Math" w:cs="Arial"/>
              <w:lang w:val="en-GB"/>
            </w:rPr>
            <m:t>,</m:t>
          </m:r>
        </m:oMath>
      </m:oMathPara>
    </w:p>
    <w:p w14:paraId="03026ABF" w14:textId="77777777" w:rsidR="00BB49D2" w:rsidRPr="005B7B31" w:rsidRDefault="007040EA" w:rsidP="00BB49D2">
      <w:pPr>
        <w:rPr>
          <w:rFonts w:ascii="Arial" w:hAnsi="Arial" w:cs="Arial"/>
          <w:lang w:val="en-GB"/>
        </w:rPr>
      </w:pPr>
      <m:oMathPara>
        <m:oMath>
          <m:sSub>
            <m:sSubPr>
              <m:ctrlPr>
                <w:rPr>
                  <w:rFonts w:ascii="Cambria Math" w:hAnsi="Cambria Math" w:cs="Arial"/>
                  <w:i/>
                  <w:lang w:val="en-GB"/>
                </w:rPr>
              </m:ctrlPr>
            </m:sSubPr>
            <m:e>
              <m:r>
                <w:rPr>
                  <w:rFonts w:ascii="Cambria Math" w:hAnsi="Cambria Math" w:cs="Arial"/>
                  <w:lang w:val="en-GB"/>
                </w:rPr>
                <m:t>D</m:t>
              </m:r>
            </m:e>
            <m:sub>
              <m:r>
                <w:rPr>
                  <w:rFonts w:ascii="Cambria Math" w:hAnsi="Cambria Math" w:cs="Arial"/>
                  <w:lang w:val="en-GB"/>
                </w:rPr>
                <m:t>ij</m:t>
              </m:r>
            </m:sub>
          </m:sSub>
          <m:r>
            <w:rPr>
              <w:rFonts w:ascii="Cambria Math" w:hAnsi="Cambria Math" w:cs="Arial"/>
              <w:lang w:val="en-GB"/>
            </w:rPr>
            <m:t>=</m:t>
          </m:r>
          <m:nary>
            <m:naryPr>
              <m:chr m:val="∑"/>
              <m:limLoc m:val="undOvr"/>
              <m:ctrlPr>
                <w:rPr>
                  <w:rFonts w:ascii="Cambria Math" w:hAnsi="Cambria Math" w:cs="Arial"/>
                  <w:i/>
                  <w:lang w:val="en-GB"/>
                </w:rPr>
              </m:ctrlPr>
            </m:naryPr>
            <m:sub>
              <m:r>
                <w:rPr>
                  <w:rFonts w:ascii="Cambria Math" w:hAnsi="Cambria Math" w:cs="Arial"/>
                  <w:lang w:val="en-GB"/>
                </w:rPr>
                <m:t>e=i+1</m:t>
              </m:r>
            </m:sub>
            <m:sup>
              <m:r>
                <w:rPr>
                  <w:rFonts w:ascii="Cambria Math" w:hAnsi="Cambria Math" w:cs="Arial"/>
                  <w:lang w:val="en-GB"/>
                </w:rPr>
                <m:t>k</m:t>
              </m:r>
            </m:sup>
            <m:e>
              <m:nary>
                <m:naryPr>
                  <m:chr m:val="∑"/>
                  <m:limLoc m:val="undOvr"/>
                  <m:ctrlPr>
                    <w:rPr>
                      <w:rFonts w:ascii="Cambria Math" w:hAnsi="Cambria Math" w:cs="Arial"/>
                      <w:i/>
                      <w:lang w:val="en-GB"/>
                    </w:rPr>
                  </m:ctrlPr>
                </m:naryPr>
                <m:sub>
                  <m:r>
                    <w:rPr>
                      <w:rFonts w:ascii="Cambria Math" w:hAnsi="Cambria Math" w:cs="Arial"/>
                      <w:lang w:val="en-GB"/>
                    </w:rPr>
                    <m:t>r=1</m:t>
                  </m:r>
                </m:sub>
                <m:sup>
                  <m:r>
                    <w:rPr>
                      <w:rFonts w:ascii="Cambria Math" w:hAnsi="Cambria Math" w:cs="Arial"/>
                      <w:lang w:val="en-GB"/>
                    </w:rPr>
                    <m:t>j-1</m:t>
                  </m:r>
                </m:sup>
                <m:e>
                  <m:sSub>
                    <m:sSubPr>
                      <m:ctrlPr>
                        <w:rPr>
                          <w:rFonts w:ascii="Cambria Math" w:hAnsi="Cambria Math" w:cs="Arial"/>
                          <w:i/>
                          <w:lang w:val="en-GB"/>
                        </w:rPr>
                      </m:ctrlPr>
                    </m:sSubPr>
                    <m:e>
                      <m:r>
                        <w:rPr>
                          <w:rFonts w:ascii="Cambria Math" w:hAnsi="Cambria Math" w:cs="Arial"/>
                          <w:lang w:val="en-GB"/>
                        </w:rPr>
                        <m:t>a</m:t>
                      </m:r>
                    </m:e>
                    <m:sub>
                      <m:r>
                        <w:rPr>
                          <w:rFonts w:ascii="Cambria Math" w:hAnsi="Cambria Math" w:cs="Arial"/>
                          <w:lang w:val="en-GB"/>
                        </w:rPr>
                        <m:t>er</m:t>
                      </m:r>
                    </m:sub>
                  </m:sSub>
                </m:e>
              </m:nary>
            </m:e>
          </m:nary>
          <m:r>
            <w:rPr>
              <w:rFonts w:ascii="Cambria Math" w:hAnsi="Cambria Math" w:cs="Arial"/>
              <w:lang w:val="en-GB"/>
            </w:rPr>
            <m:t>+</m:t>
          </m:r>
          <m:nary>
            <m:naryPr>
              <m:chr m:val="∑"/>
              <m:limLoc m:val="undOvr"/>
              <m:ctrlPr>
                <w:rPr>
                  <w:rFonts w:ascii="Cambria Math" w:hAnsi="Cambria Math" w:cs="Arial"/>
                  <w:i/>
                  <w:lang w:val="en-GB"/>
                </w:rPr>
              </m:ctrlPr>
            </m:naryPr>
            <m:sub>
              <m:r>
                <w:rPr>
                  <w:rFonts w:ascii="Cambria Math" w:hAnsi="Cambria Math" w:cs="Arial"/>
                  <w:lang w:val="en-GB"/>
                </w:rPr>
                <m:t>e=1</m:t>
              </m:r>
            </m:sub>
            <m:sup>
              <m:r>
                <w:rPr>
                  <w:rFonts w:ascii="Cambria Math" w:hAnsi="Cambria Math" w:cs="Arial"/>
                  <w:lang w:val="en-GB"/>
                </w:rPr>
                <m:t>i-1</m:t>
              </m:r>
            </m:sup>
            <m:e>
              <m:nary>
                <m:naryPr>
                  <m:chr m:val="∑"/>
                  <m:limLoc m:val="undOvr"/>
                  <m:ctrlPr>
                    <w:rPr>
                      <w:rFonts w:ascii="Cambria Math" w:hAnsi="Cambria Math" w:cs="Arial"/>
                      <w:i/>
                      <w:lang w:val="en-GB"/>
                    </w:rPr>
                  </m:ctrlPr>
                </m:naryPr>
                <m:sub>
                  <m:r>
                    <w:rPr>
                      <w:rFonts w:ascii="Cambria Math" w:hAnsi="Cambria Math" w:cs="Arial"/>
                      <w:lang w:val="en-GB"/>
                    </w:rPr>
                    <m:t>r=j+1</m:t>
                  </m:r>
                </m:sub>
                <m:sup>
                  <m:r>
                    <w:rPr>
                      <w:rFonts w:ascii="Cambria Math" w:hAnsi="Cambria Math" w:cs="Arial"/>
                      <w:lang w:val="en-GB"/>
                    </w:rPr>
                    <m:t>m</m:t>
                  </m:r>
                </m:sup>
                <m:e>
                  <m:sSub>
                    <m:sSubPr>
                      <m:ctrlPr>
                        <w:rPr>
                          <w:rFonts w:ascii="Cambria Math" w:hAnsi="Cambria Math" w:cs="Arial"/>
                          <w:i/>
                          <w:lang w:val="en-GB"/>
                        </w:rPr>
                      </m:ctrlPr>
                    </m:sSubPr>
                    <m:e>
                      <m:r>
                        <w:rPr>
                          <w:rFonts w:ascii="Cambria Math" w:hAnsi="Cambria Math" w:cs="Arial"/>
                          <w:lang w:val="en-GB"/>
                        </w:rPr>
                        <m:t>a</m:t>
                      </m:r>
                    </m:e>
                    <m:sub>
                      <m:r>
                        <w:rPr>
                          <w:rFonts w:ascii="Cambria Math" w:hAnsi="Cambria Math" w:cs="Arial"/>
                          <w:lang w:val="en-GB"/>
                        </w:rPr>
                        <m:t>er</m:t>
                      </m:r>
                    </m:sub>
                  </m:sSub>
                </m:e>
              </m:nary>
            </m:e>
          </m:nary>
          <m:r>
            <w:rPr>
              <w:rFonts w:ascii="Cambria Math" w:hAnsi="Cambria Math" w:cs="Arial"/>
              <w:lang w:val="en-GB"/>
            </w:rPr>
            <m:t xml:space="preserve"> </m:t>
          </m:r>
        </m:oMath>
      </m:oMathPara>
    </w:p>
    <w:p w14:paraId="03026AC0" w14:textId="77777777" w:rsidR="00BB49D2" w:rsidRPr="005B7B31" w:rsidRDefault="00BB49D2" w:rsidP="00BB49D2">
      <w:pPr>
        <w:rPr>
          <w:rFonts w:ascii="Arial" w:hAnsi="Arial" w:cs="Arial"/>
          <w:lang w:val="en-GB"/>
        </w:rPr>
      </w:pPr>
      <w:r w:rsidRPr="005B7B31">
        <w:rPr>
          <w:rFonts w:ascii="Arial" w:hAnsi="Arial" w:cs="Arial"/>
          <w:lang w:val="en-GB"/>
        </w:rPr>
        <w:lastRenderedPageBreak/>
        <w:t>and</w:t>
      </w:r>
    </w:p>
    <w:p w14:paraId="03026AC1" w14:textId="77777777" w:rsidR="00BB49D2" w:rsidRPr="005B7B31" w:rsidRDefault="00BB49D2" w:rsidP="00BB49D2">
      <w:pPr>
        <w:jc w:val="center"/>
        <w:rPr>
          <w:rFonts w:ascii="Arial" w:eastAsiaTheme="minorEastAsia" w:hAnsi="Arial" w:cs="Arial"/>
          <w:lang w:val="en-GB"/>
        </w:rPr>
      </w:pPr>
      <m:oMathPara>
        <m:oMath>
          <m:r>
            <w:rPr>
              <w:rFonts w:ascii="Cambria Math" w:hAnsi="Cambria Math" w:cs="Arial"/>
              <w:lang w:val="en-GB"/>
            </w:rPr>
            <m:t>P=</m:t>
          </m:r>
          <m:nary>
            <m:naryPr>
              <m:chr m:val="∑"/>
              <m:limLoc m:val="undOvr"/>
              <m:ctrlPr>
                <w:rPr>
                  <w:rFonts w:ascii="Cambria Math" w:hAnsi="Cambria Math" w:cs="Arial"/>
                  <w:i/>
                  <w:lang w:val="en-GB"/>
                </w:rPr>
              </m:ctrlPr>
            </m:naryPr>
            <m:sub>
              <m:r>
                <w:rPr>
                  <w:rFonts w:ascii="Cambria Math" w:hAnsi="Cambria Math" w:cs="Arial"/>
                  <w:lang w:val="en-GB"/>
                </w:rPr>
                <m:t>i=1</m:t>
              </m:r>
            </m:sub>
            <m:sup>
              <m:r>
                <w:rPr>
                  <w:rFonts w:ascii="Cambria Math" w:hAnsi="Cambria Math" w:cs="Arial"/>
                  <w:lang w:val="en-GB"/>
                </w:rPr>
                <m:t>k</m:t>
              </m:r>
            </m:sup>
            <m:e>
              <m:nary>
                <m:naryPr>
                  <m:chr m:val="∑"/>
                  <m:limLoc m:val="undOvr"/>
                  <m:ctrlPr>
                    <w:rPr>
                      <w:rFonts w:ascii="Cambria Math" w:hAnsi="Cambria Math" w:cs="Arial"/>
                      <w:i/>
                      <w:lang w:val="en-GB"/>
                    </w:rPr>
                  </m:ctrlPr>
                </m:naryPr>
                <m:sub>
                  <m:r>
                    <w:rPr>
                      <w:rFonts w:ascii="Cambria Math" w:hAnsi="Cambria Math" w:cs="Arial"/>
                      <w:lang w:val="en-GB"/>
                    </w:rPr>
                    <m:t>j=1</m:t>
                  </m:r>
                </m:sub>
                <m:sup>
                  <m:r>
                    <w:rPr>
                      <w:rFonts w:ascii="Cambria Math" w:hAnsi="Cambria Math" w:cs="Arial"/>
                      <w:lang w:val="en-GB"/>
                    </w:rPr>
                    <m:t>m</m:t>
                  </m:r>
                </m:sup>
                <m:e>
                  <m:sSub>
                    <m:sSubPr>
                      <m:ctrlPr>
                        <w:rPr>
                          <w:rFonts w:ascii="Cambria Math" w:hAnsi="Cambria Math" w:cs="Arial"/>
                          <w:i/>
                          <w:lang w:val="en-GB"/>
                        </w:rPr>
                      </m:ctrlPr>
                    </m:sSubPr>
                    <m:e>
                      <m:r>
                        <w:rPr>
                          <w:rFonts w:ascii="Cambria Math" w:hAnsi="Cambria Math" w:cs="Arial"/>
                          <w:lang w:val="en-GB"/>
                        </w:rPr>
                        <m:t>a</m:t>
                      </m:r>
                    </m:e>
                    <m:sub>
                      <m:r>
                        <w:rPr>
                          <w:rFonts w:ascii="Cambria Math" w:hAnsi="Cambria Math" w:cs="Arial"/>
                          <w:lang w:val="en-GB"/>
                        </w:rPr>
                        <m:t>ij</m:t>
                      </m:r>
                    </m:sub>
                  </m:sSub>
                  <m:sSub>
                    <m:sSubPr>
                      <m:ctrlPr>
                        <w:rPr>
                          <w:rFonts w:ascii="Cambria Math" w:hAnsi="Cambria Math" w:cs="Arial"/>
                          <w:i/>
                          <w:lang w:val="en-GB"/>
                        </w:rPr>
                      </m:ctrlPr>
                    </m:sSubPr>
                    <m:e>
                      <m:r>
                        <w:rPr>
                          <w:rFonts w:ascii="Cambria Math" w:hAnsi="Cambria Math" w:cs="Arial"/>
                          <w:lang w:val="en-GB"/>
                        </w:rPr>
                        <m:t>A</m:t>
                      </m:r>
                    </m:e>
                    <m:sub>
                      <m:r>
                        <w:rPr>
                          <w:rFonts w:ascii="Cambria Math" w:hAnsi="Cambria Math" w:cs="Arial"/>
                          <w:lang w:val="en-GB"/>
                        </w:rPr>
                        <m:t>ij</m:t>
                      </m:r>
                    </m:sub>
                  </m:sSub>
                </m:e>
              </m:nary>
            </m:e>
          </m:nary>
          <m:r>
            <w:rPr>
              <w:rFonts w:ascii="Cambria Math" w:eastAsiaTheme="minorEastAsia" w:hAnsi="Cambria Math" w:cs="Arial"/>
              <w:lang w:val="en-GB"/>
            </w:rPr>
            <m:t>,</m:t>
          </m:r>
        </m:oMath>
      </m:oMathPara>
    </w:p>
    <w:p w14:paraId="03026AC2" w14:textId="77777777" w:rsidR="00BB49D2" w:rsidRPr="005B7B31" w:rsidRDefault="00BB49D2" w:rsidP="00BB49D2">
      <w:pPr>
        <w:jc w:val="center"/>
        <w:rPr>
          <w:rFonts w:ascii="Arial" w:hAnsi="Arial" w:cs="Arial"/>
          <w:lang w:val="en-GB"/>
        </w:rPr>
      </w:pPr>
      <m:oMathPara>
        <m:oMath>
          <m:r>
            <w:rPr>
              <w:rFonts w:ascii="Cambria Math" w:hAnsi="Cambria Math" w:cs="Arial"/>
              <w:lang w:val="en-GB"/>
            </w:rPr>
            <m:t>Q=</m:t>
          </m:r>
          <m:nary>
            <m:naryPr>
              <m:chr m:val="∑"/>
              <m:limLoc m:val="undOvr"/>
              <m:ctrlPr>
                <w:rPr>
                  <w:rFonts w:ascii="Cambria Math" w:hAnsi="Cambria Math" w:cs="Arial"/>
                  <w:i/>
                  <w:lang w:val="en-GB"/>
                </w:rPr>
              </m:ctrlPr>
            </m:naryPr>
            <m:sub>
              <m:r>
                <w:rPr>
                  <w:rFonts w:ascii="Cambria Math" w:hAnsi="Cambria Math" w:cs="Arial"/>
                  <w:lang w:val="en-GB"/>
                </w:rPr>
                <m:t>i=1</m:t>
              </m:r>
            </m:sub>
            <m:sup>
              <m:r>
                <w:rPr>
                  <w:rFonts w:ascii="Cambria Math" w:hAnsi="Cambria Math" w:cs="Arial"/>
                  <w:lang w:val="en-GB"/>
                </w:rPr>
                <m:t>k</m:t>
              </m:r>
            </m:sup>
            <m:e>
              <m:nary>
                <m:naryPr>
                  <m:chr m:val="∑"/>
                  <m:limLoc m:val="undOvr"/>
                  <m:ctrlPr>
                    <w:rPr>
                      <w:rFonts w:ascii="Cambria Math" w:hAnsi="Cambria Math" w:cs="Arial"/>
                      <w:i/>
                      <w:lang w:val="en-GB"/>
                    </w:rPr>
                  </m:ctrlPr>
                </m:naryPr>
                <m:sub>
                  <m:r>
                    <w:rPr>
                      <w:rFonts w:ascii="Cambria Math" w:hAnsi="Cambria Math" w:cs="Arial"/>
                      <w:lang w:val="en-GB"/>
                    </w:rPr>
                    <m:t>j=1</m:t>
                  </m:r>
                </m:sub>
                <m:sup>
                  <m:r>
                    <w:rPr>
                      <w:rFonts w:ascii="Cambria Math" w:hAnsi="Cambria Math" w:cs="Arial"/>
                      <w:lang w:val="en-GB"/>
                    </w:rPr>
                    <m:t>m</m:t>
                  </m:r>
                </m:sup>
                <m:e>
                  <m:sSub>
                    <m:sSubPr>
                      <m:ctrlPr>
                        <w:rPr>
                          <w:rFonts w:ascii="Cambria Math" w:hAnsi="Cambria Math" w:cs="Arial"/>
                          <w:i/>
                          <w:lang w:val="en-GB"/>
                        </w:rPr>
                      </m:ctrlPr>
                    </m:sSubPr>
                    <m:e>
                      <m:r>
                        <w:rPr>
                          <w:rFonts w:ascii="Cambria Math" w:hAnsi="Cambria Math" w:cs="Arial"/>
                          <w:lang w:val="en-GB"/>
                        </w:rPr>
                        <m:t>a</m:t>
                      </m:r>
                    </m:e>
                    <m:sub>
                      <m:r>
                        <w:rPr>
                          <w:rFonts w:ascii="Cambria Math" w:hAnsi="Cambria Math" w:cs="Arial"/>
                          <w:lang w:val="en-GB"/>
                        </w:rPr>
                        <m:t>ij</m:t>
                      </m:r>
                    </m:sub>
                  </m:sSub>
                  <m:sSub>
                    <m:sSubPr>
                      <m:ctrlPr>
                        <w:rPr>
                          <w:rFonts w:ascii="Cambria Math" w:hAnsi="Cambria Math" w:cs="Arial"/>
                          <w:i/>
                          <w:lang w:val="en-GB"/>
                        </w:rPr>
                      </m:ctrlPr>
                    </m:sSubPr>
                    <m:e>
                      <m:r>
                        <w:rPr>
                          <w:rFonts w:ascii="Cambria Math" w:hAnsi="Cambria Math" w:cs="Arial"/>
                          <w:lang w:val="en-GB"/>
                        </w:rPr>
                        <m:t>A</m:t>
                      </m:r>
                    </m:e>
                    <m:sub>
                      <m:r>
                        <w:rPr>
                          <w:rFonts w:ascii="Cambria Math" w:hAnsi="Cambria Math" w:cs="Arial"/>
                          <w:lang w:val="en-GB"/>
                        </w:rPr>
                        <m:t>ij</m:t>
                      </m:r>
                    </m:sub>
                  </m:sSub>
                </m:e>
              </m:nary>
            </m:e>
          </m:nary>
          <m:r>
            <w:rPr>
              <w:rFonts w:ascii="Cambria Math" w:eastAsiaTheme="minorEastAsia" w:hAnsi="Cambria Math" w:cs="Arial"/>
              <w:lang w:val="en-GB"/>
            </w:rPr>
            <m:t>.</m:t>
          </m:r>
        </m:oMath>
      </m:oMathPara>
    </w:p>
    <w:p w14:paraId="03026AC3" w14:textId="77777777" w:rsidR="00A41298" w:rsidRPr="005B7B31" w:rsidRDefault="00A41298" w:rsidP="003E4CC2">
      <w:pPr>
        <w:ind w:right="89"/>
        <w:rPr>
          <w:rFonts w:ascii="Arial" w:hAnsi="Arial" w:cs="Arial"/>
          <w:szCs w:val="20"/>
          <w:lang w:val="en-GB"/>
        </w:rPr>
      </w:pPr>
      <w:r w:rsidRPr="005B7B31">
        <w:rPr>
          <w:rFonts w:ascii="Arial" w:hAnsi="Arial" w:cs="Arial"/>
          <w:szCs w:val="20"/>
          <w:lang w:val="en-GB"/>
        </w:rPr>
        <w:t>Here</w:t>
      </w:r>
      <w:r w:rsidR="003E4CC2" w:rsidRPr="005B7B31">
        <w:rPr>
          <w:rFonts w:ascii="Arial" w:hAnsi="Arial" w:cs="Arial"/>
          <w:szCs w:val="20"/>
          <w:lang w:val="en-GB"/>
        </w:rPr>
        <w:t>,</w:t>
      </w:r>
      <w:r w:rsidR="003E4CC2" w:rsidRPr="005B7B31">
        <w:rPr>
          <w:rFonts w:ascii="Arial" w:hAnsi="Arial" w:cs="Arial"/>
          <w:i/>
          <w:szCs w:val="20"/>
          <w:lang w:val="en-GB"/>
        </w:rPr>
        <w:t xml:space="preserve"> </w:t>
      </w:r>
      <m:oMath>
        <m:r>
          <w:rPr>
            <w:rFonts w:ascii="Cambria Math" w:hAnsi="Cambria Math" w:cs="Arial"/>
            <w:szCs w:val="20"/>
            <w:lang w:val="en-GB"/>
          </w:rPr>
          <m:t>P</m:t>
        </m:r>
      </m:oMath>
      <w:r w:rsidR="003E4CC2" w:rsidRPr="005B7B31">
        <w:rPr>
          <w:rFonts w:ascii="Arial" w:hAnsi="Arial" w:cs="Arial"/>
          <w:szCs w:val="20"/>
          <w:lang w:val="en-GB"/>
        </w:rPr>
        <w:t xml:space="preserve"> can be understood as twice the number of agreements / concordant pairs (i.e. the number of pairs</w:t>
      </w:r>
      <w:r w:rsidR="00650371" w:rsidRPr="005B7B31">
        <w:rPr>
          <w:rFonts w:ascii="Arial" w:hAnsi="Arial" w:cs="Arial"/>
          <w:szCs w:val="20"/>
          <w:lang w:val="en-GB"/>
        </w:rPr>
        <w:t xml:space="preserve"> of accounts</w:t>
      </w:r>
      <w:r w:rsidR="003E4CC2" w:rsidRPr="005B7B31">
        <w:rPr>
          <w:rFonts w:ascii="Arial" w:hAnsi="Arial" w:cs="Arial"/>
          <w:szCs w:val="20"/>
          <w:lang w:val="en-GB"/>
        </w:rPr>
        <w:t xml:space="preserve"> </w:t>
      </w:r>
      <m:oMath>
        <m:d>
          <m:dPr>
            <m:ctrlPr>
              <w:rPr>
                <w:rFonts w:ascii="Cambria Math" w:hAnsi="Cambria Math" w:cs="Arial"/>
                <w:i/>
                <w:lang w:val="en-GB"/>
              </w:rPr>
            </m:ctrlPr>
          </m:dPr>
          <m:e>
            <m:r>
              <w:rPr>
                <w:rFonts w:ascii="Cambria Math" w:hAnsi="Cambria Math" w:cs="Arial"/>
                <w:lang w:val="en-GB"/>
              </w:rPr>
              <m:t>a, b</m:t>
            </m:r>
          </m:e>
        </m:d>
      </m:oMath>
      <w:r w:rsidR="00650371" w:rsidRPr="005B7B31">
        <w:rPr>
          <w:rFonts w:ascii="Arial" w:eastAsiaTheme="minorEastAsia" w:hAnsi="Arial" w:cs="Arial"/>
          <w:lang w:val="en-GB"/>
        </w:rPr>
        <w:t xml:space="preserve"> </w:t>
      </w:r>
      <w:r w:rsidR="003E4CC2" w:rsidRPr="005B7B31">
        <w:rPr>
          <w:rFonts w:ascii="Arial" w:eastAsiaTheme="minorEastAsia" w:hAnsi="Arial" w:cs="Arial"/>
          <w:lang w:val="en-GB"/>
        </w:rPr>
        <w:t xml:space="preserve">where </w:t>
      </w:r>
      <w:r w:rsidR="003E4CC2" w:rsidRPr="005B7B31">
        <w:rPr>
          <w:rFonts w:ascii="Arial" w:hAnsi="Arial" w:cs="Arial"/>
          <w:lang w:val="en-GB"/>
        </w:rPr>
        <w:t xml:space="preserve">the both </w:t>
      </w:r>
      <m:oMath>
        <m:r>
          <w:rPr>
            <w:rFonts w:ascii="Cambria Math" w:hAnsi="Cambria Math" w:cs="Arial"/>
            <w:lang w:val="en-GB"/>
          </w:rPr>
          <m:t>E(a)&gt;E(b)</m:t>
        </m:r>
      </m:oMath>
      <w:r w:rsidR="003E4CC2" w:rsidRPr="005B7B31">
        <w:rPr>
          <w:rFonts w:ascii="Arial" w:eastAsiaTheme="minorEastAsia" w:hAnsi="Arial" w:cs="Arial"/>
          <w:lang w:val="en-GB"/>
        </w:rPr>
        <w:t xml:space="preserve"> and </w:t>
      </w:r>
      <m:oMath>
        <m:r>
          <w:rPr>
            <w:rFonts w:ascii="Cambria Math" w:hAnsi="Cambria Math" w:cs="Arial"/>
            <w:lang w:val="en-GB"/>
          </w:rPr>
          <m:t>R(a)&gt;R(b)</m:t>
        </m:r>
      </m:oMath>
      <w:r w:rsidR="003E4CC2" w:rsidRPr="005B7B31">
        <w:rPr>
          <w:rFonts w:ascii="Arial" w:eastAsiaTheme="minorEastAsia" w:hAnsi="Arial" w:cs="Arial"/>
          <w:lang w:val="en-GB"/>
        </w:rPr>
        <w:t xml:space="preserve"> or both </w:t>
      </w:r>
      <m:oMath>
        <m:r>
          <w:rPr>
            <w:rFonts w:ascii="Cambria Math" w:hAnsi="Cambria Math" w:cs="Arial"/>
            <w:lang w:val="en-GB"/>
          </w:rPr>
          <m:t>E</m:t>
        </m:r>
        <m:d>
          <m:dPr>
            <m:ctrlPr>
              <w:rPr>
                <w:rFonts w:ascii="Cambria Math" w:hAnsi="Cambria Math" w:cs="Arial"/>
                <w:i/>
                <w:lang w:val="en-GB"/>
              </w:rPr>
            </m:ctrlPr>
          </m:dPr>
          <m:e>
            <m:r>
              <w:rPr>
                <w:rFonts w:ascii="Cambria Math" w:hAnsi="Cambria Math" w:cs="Arial"/>
                <w:lang w:val="en-GB"/>
              </w:rPr>
              <m:t>a</m:t>
            </m:r>
          </m:e>
        </m:d>
        <m:r>
          <w:rPr>
            <w:rFonts w:ascii="Cambria Math" w:hAnsi="Cambria Math" w:cs="Arial"/>
            <w:lang w:val="en-GB"/>
          </w:rPr>
          <m:t>&lt;E(b)</m:t>
        </m:r>
      </m:oMath>
      <w:r w:rsidR="003E4CC2" w:rsidRPr="005B7B31">
        <w:rPr>
          <w:rFonts w:ascii="Arial" w:eastAsiaTheme="minorEastAsia" w:hAnsi="Arial" w:cs="Arial"/>
          <w:lang w:val="en-GB"/>
        </w:rPr>
        <w:t xml:space="preserve"> and </w:t>
      </w:r>
      <m:oMath>
        <m:r>
          <w:rPr>
            <w:rFonts w:ascii="Cambria Math" w:hAnsi="Cambria Math" w:cs="Arial"/>
            <w:lang w:val="en-GB"/>
          </w:rPr>
          <m:t>R</m:t>
        </m:r>
        <m:d>
          <m:dPr>
            <m:ctrlPr>
              <w:rPr>
                <w:rFonts w:ascii="Cambria Math" w:hAnsi="Cambria Math" w:cs="Arial"/>
                <w:i/>
                <w:lang w:val="en-GB"/>
              </w:rPr>
            </m:ctrlPr>
          </m:dPr>
          <m:e>
            <m:r>
              <w:rPr>
                <w:rFonts w:ascii="Cambria Math" w:hAnsi="Cambria Math" w:cs="Arial"/>
                <w:lang w:val="en-GB"/>
              </w:rPr>
              <m:t>a</m:t>
            </m:r>
          </m:e>
        </m:d>
        <m:r>
          <w:rPr>
            <w:rFonts w:ascii="Cambria Math" w:hAnsi="Cambria Math" w:cs="Arial"/>
            <w:lang w:val="en-GB"/>
          </w:rPr>
          <m:t>&lt;R(b)</m:t>
        </m:r>
      </m:oMath>
      <w:r w:rsidR="00650371" w:rsidRPr="005B7B31">
        <w:rPr>
          <w:rFonts w:ascii="Arial" w:eastAsiaTheme="minorEastAsia" w:hAnsi="Arial" w:cs="Arial"/>
          <w:lang w:val="en-GB"/>
        </w:rPr>
        <w:t xml:space="preserve"> holds)</w:t>
      </w:r>
      <w:r w:rsidR="003E4CC2" w:rsidRPr="005B7B31">
        <w:rPr>
          <w:rFonts w:ascii="Arial" w:eastAsiaTheme="minorEastAsia" w:hAnsi="Arial" w:cs="Arial"/>
          <w:lang w:val="en-GB"/>
        </w:rPr>
        <w:t xml:space="preserve"> </w:t>
      </w:r>
      <w:r w:rsidR="003E4CC2" w:rsidRPr="005B7B31">
        <w:rPr>
          <w:rFonts w:ascii="Arial" w:hAnsi="Arial" w:cs="Arial"/>
          <w:szCs w:val="20"/>
          <w:lang w:val="en-GB"/>
        </w:rPr>
        <w:t xml:space="preserve">and </w:t>
      </w:r>
      <m:oMath>
        <m:r>
          <w:rPr>
            <w:rFonts w:ascii="Cambria Math" w:hAnsi="Cambria Math" w:cs="Arial"/>
            <w:szCs w:val="20"/>
            <w:lang w:val="en-GB"/>
          </w:rPr>
          <m:t>Q</m:t>
        </m:r>
      </m:oMath>
      <w:r w:rsidR="003E4CC2" w:rsidRPr="005B7B31">
        <w:rPr>
          <w:rFonts w:ascii="Arial" w:hAnsi="Arial" w:cs="Arial"/>
          <w:szCs w:val="20"/>
          <w:lang w:val="en-GB"/>
        </w:rPr>
        <w:t xml:space="preserve"> is twice the number of disagreements / discordant pairs (i.e. </w:t>
      </w:r>
      <w:r w:rsidR="00650371" w:rsidRPr="005B7B31">
        <w:rPr>
          <w:rFonts w:ascii="Arial" w:eastAsiaTheme="minorEastAsia" w:hAnsi="Arial" w:cs="Arial"/>
          <w:szCs w:val="20"/>
          <w:lang w:val="en-GB"/>
        </w:rPr>
        <w:t xml:space="preserve">either </w:t>
      </w:r>
      <m:oMath>
        <m:r>
          <w:rPr>
            <w:rFonts w:ascii="Cambria Math" w:hAnsi="Cambria Math" w:cs="Arial"/>
            <w:lang w:val="en-GB"/>
          </w:rPr>
          <m:t>E(a)&gt;E(b)</m:t>
        </m:r>
      </m:oMath>
      <w:r w:rsidRPr="005B7B31">
        <w:rPr>
          <w:rFonts w:ascii="Arial" w:eastAsiaTheme="minorEastAsia" w:hAnsi="Arial" w:cs="Arial"/>
          <w:lang w:val="en-GB"/>
        </w:rPr>
        <w:t xml:space="preserve"> and </w:t>
      </w:r>
      <m:oMath>
        <m:r>
          <w:rPr>
            <w:rFonts w:ascii="Cambria Math" w:hAnsi="Cambria Math" w:cs="Arial"/>
            <w:lang w:val="en-GB"/>
          </w:rPr>
          <m:t>R</m:t>
        </m:r>
        <m:d>
          <m:dPr>
            <m:ctrlPr>
              <w:rPr>
                <w:rFonts w:ascii="Cambria Math" w:hAnsi="Cambria Math" w:cs="Arial"/>
                <w:i/>
                <w:lang w:val="en-GB"/>
              </w:rPr>
            </m:ctrlPr>
          </m:dPr>
          <m:e>
            <m:r>
              <w:rPr>
                <w:rFonts w:ascii="Cambria Math" w:hAnsi="Cambria Math" w:cs="Arial"/>
                <w:lang w:val="en-GB"/>
              </w:rPr>
              <m:t>a</m:t>
            </m:r>
          </m:e>
        </m:d>
        <m:r>
          <w:rPr>
            <w:rFonts w:ascii="Cambria Math" w:hAnsi="Cambria Math" w:cs="Arial"/>
            <w:lang w:val="en-GB"/>
          </w:rPr>
          <m:t>&lt;R(b)</m:t>
        </m:r>
      </m:oMath>
      <w:r w:rsidRPr="005B7B31">
        <w:rPr>
          <w:rFonts w:ascii="Arial" w:eastAsiaTheme="minorEastAsia" w:hAnsi="Arial" w:cs="Arial"/>
          <w:lang w:val="en-GB"/>
        </w:rPr>
        <w:t xml:space="preserve"> or </w:t>
      </w:r>
      <m:oMath>
        <m:r>
          <w:rPr>
            <w:rFonts w:ascii="Cambria Math" w:hAnsi="Cambria Math" w:cs="Arial"/>
            <w:lang w:val="en-GB"/>
          </w:rPr>
          <m:t>E(a)&gt;E(b)</m:t>
        </m:r>
      </m:oMath>
      <w:r w:rsidRPr="005B7B31">
        <w:rPr>
          <w:rFonts w:ascii="Arial" w:eastAsiaTheme="minorEastAsia" w:hAnsi="Arial" w:cs="Arial"/>
          <w:lang w:val="en-GB"/>
        </w:rPr>
        <w:t xml:space="preserve"> and </w:t>
      </w:r>
      <m:oMath>
        <m:r>
          <w:rPr>
            <w:rFonts w:ascii="Cambria Math" w:hAnsi="Cambria Math" w:cs="Arial"/>
            <w:lang w:val="en-GB"/>
          </w:rPr>
          <m:t>R</m:t>
        </m:r>
        <m:d>
          <m:dPr>
            <m:ctrlPr>
              <w:rPr>
                <w:rFonts w:ascii="Cambria Math" w:hAnsi="Cambria Math" w:cs="Arial"/>
                <w:i/>
                <w:lang w:val="en-GB"/>
              </w:rPr>
            </m:ctrlPr>
          </m:dPr>
          <m:e>
            <m:r>
              <w:rPr>
                <w:rFonts w:ascii="Cambria Math" w:hAnsi="Cambria Math" w:cs="Arial"/>
                <w:lang w:val="en-GB"/>
              </w:rPr>
              <m:t>a</m:t>
            </m:r>
          </m:e>
        </m:d>
        <m:r>
          <w:rPr>
            <w:rFonts w:ascii="Cambria Math" w:hAnsi="Cambria Math" w:cs="Arial"/>
            <w:lang w:val="en-GB"/>
          </w:rPr>
          <m:t>&lt;R(b)</m:t>
        </m:r>
      </m:oMath>
      <w:r w:rsidR="003E4CC2" w:rsidRPr="005B7B31">
        <w:rPr>
          <w:rFonts w:ascii="Arial" w:hAnsi="Arial" w:cs="Arial"/>
          <w:szCs w:val="20"/>
          <w:lang w:val="en-GB"/>
        </w:rPr>
        <w:t>)</w:t>
      </w:r>
      <w:r w:rsidRPr="005B7B31">
        <w:rPr>
          <w:rFonts w:ascii="Arial" w:hAnsi="Arial" w:cs="Arial"/>
          <w:szCs w:val="20"/>
          <w:lang w:val="en-GB"/>
        </w:rPr>
        <w:t>.</w:t>
      </w:r>
    </w:p>
    <w:p w14:paraId="03026AC4" w14:textId="77777777" w:rsidR="003E4CC2" w:rsidRPr="005B7B31" w:rsidRDefault="00A41298" w:rsidP="003441F8">
      <w:pPr>
        <w:ind w:right="89"/>
        <w:rPr>
          <w:rFonts w:ascii="Arial" w:hAnsi="Arial" w:cs="Arial"/>
          <w:szCs w:val="20"/>
          <w:lang w:val="en-GB"/>
        </w:rPr>
      </w:pPr>
      <w:r w:rsidRPr="005B7B31">
        <w:rPr>
          <w:rFonts w:ascii="Arial" w:hAnsi="Arial" w:cs="Arial"/>
          <w:szCs w:val="20"/>
          <w:lang w:val="en-GB"/>
        </w:rPr>
        <w:t xml:space="preserve">Let </w:t>
      </w:r>
      <m:oMath>
        <m:r>
          <w:rPr>
            <w:rFonts w:ascii="Cambria Math" w:hAnsi="Cambria Math" w:cs="Arial"/>
            <w:szCs w:val="20"/>
            <w:lang w:val="en-GB"/>
          </w:rPr>
          <m:t>n</m:t>
        </m:r>
      </m:oMath>
      <w:r w:rsidRPr="005B7B31">
        <w:rPr>
          <w:rFonts w:ascii="Arial" w:hAnsi="Arial" w:cs="Arial"/>
          <w:szCs w:val="20"/>
          <w:lang w:val="en-GB"/>
        </w:rPr>
        <w:t xml:space="preserve"> be the total number of accounts in the sample (</w:t>
      </w:r>
      <m:oMath>
        <m:r>
          <w:rPr>
            <w:rFonts w:ascii="Cambria Math" w:hAnsi="Cambria Math" w:cs="Arial"/>
            <w:szCs w:val="20"/>
            <w:lang w:val="en-GB"/>
          </w:rPr>
          <m:t>n=</m:t>
        </m:r>
        <m:nary>
          <m:naryPr>
            <m:chr m:val="∑"/>
            <m:limLoc m:val="undOvr"/>
            <m:ctrlPr>
              <w:rPr>
                <w:rFonts w:ascii="Cambria Math" w:hAnsi="Cambria Math" w:cs="Arial"/>
                <w:i/>
                <w:szCs w:val="20"/>
                <w:lang w:val="en-GB"/>
              </w:rPr>
            </m:ctrlPr>
          </m:naryPr>
          <m:sub>
            <m:r>
              <w:rPr>
                <w:rFonts w:ascii="Cambria Math" w:hAnsi="Cambria Math" w:cs="Arial"/>
                <w:szCs w:val="20"/>
                <w:lang w:val="en-GB"/>
              </w:rPr>
              <m:t>i=1</m:t>
            </m:r>
          </m:sub>
          <m:sup>
            <m:r>
              <w:rPr>
                <w:rFonts w:ascii="Cambria Math" w:hAnsi="Cambria Math" w:cs="Arial"/>
                <w:szCs w:val="20"/>
                <w:lang w:val="en-GB"/>
              </w:rPr>
              <m:t>k</m:t>
            </m:r>
          </m:sup>
          <m:e>
            <m:nary>
              <m:naryPr>
                <m:chr m:val="∑"/>
                <m:limLoc m:val="undOvr"/>
                <m:ctrlPr>
                  <w:rPr>
                    <w:rFonts w:ascii="Cambria Math" w:hAnsi="Cambria Math" w:cs="Arial"/>
                    <w:i/>
                    <w:szCs w:val="20"/>
                    <w:lang w:val="en-GB"/>
                  </w:rPr>
                </m:ctrlPr>
              </m:naryPr>
              <m:sub>
                <m:r>
                  <w:rPr>
                    <w:rFonts w:ascii="Cambria Math" w:hAnsi="Cambria Math" w:cs="Arial"/>
                    <w:szCs w:val="20"/>
                    <w:lang w:val="en-GB"/>
                  </w:rPr>
                  <m:t>j=1</m:t>
                </m:r>
              </m:sub>
              <m:sup>
                <m:r>
                  <w:rPr>
                    <w:rFonts w:ascii="Cambria Math" w:hAnsi="Cambria Math" w:cs="Arial"/>
                    <w:szCs w:val="20"/>
                    <w:lang w:val="en-GB"/>
                  </w:rPr>
                  <m:t>m</m:t>
                </m:r>
              </m:sup>
              <m:e>
                <m:sSub>
                  <m:sSubPr>
                    <m:ctrlPr>
                      <w:rPr>
                        <w:rFonts w:ascii="Cambria Math" w:hAnsi="Cambria Math" w:cs="Arial"/>
                        <w:i/>
                        <w:szCs w:val="20"/>
                        <w:lang w:val="en-GB"/>
                      </w:rPr>
                    </m:ctrlPr>
                  </m:sSubPr>
                  <m:e>
                    <m:r>
                      <w:rPr>
                        <w:rFonts w:ascii="Cambria Math" w:hAnsi="Cambria Math" w:cs="Arial"/>
                        <w:szCs w:val="20"/>
                        <w:lang w:val="en-GB"/>
                      </w:rPr>
                      <m:t>a</m:t>
                    </m:r>
                  </m:e>
                  <m:sub>
                    <m:r>
                      <w:rPr>
                        <w:rFonts w:ascii="Cambria Math" w:hAnsi="Cambria Math" w:cs="Arial"/>
                        <w:szCs w:val="20"/>
                        <w:lang w:val="en-GB"/>
                      </w:rPr>
                      <m:t>ij</m:t>
                    </m:r>
                  </m:sub>
                </m:sSub>
              </m:e>
            </m:nary>
          </m:e>
        </m:nary>
      </m:oMath>
      <w:r w:rsidRPr="005B7B31">
        <w:rPr>
          <w:rFonts w:ascii="Arial" w:hAnsi="Arial" w:cs="Arial"/>
          <w:szCs w:val="20"/>
          <w:lang w:val="en-GB"/>
        </w:rPr>
        <w:t>)</w:t>
      </w:r>
      <w:r w:rsidR="00C10B03" w:rsidRPr="005B7B31">
        <w:rPr>
          <w:rFonts w:ascii="Arial" w:hAnsi="Arial" w:cs="Arial"/>
          <w:szCs w:val="20"/>
          <w:lang w:val="en-GB"/>
        </w:rPr>
        <w:t>,</w:t>
      </w:r>
      <w:r w:rsidRPr="005B7B31">
        <w:rPr>
          <w:rFonts w:ascii="Arial" w:hAnsi="Arial" w:cs="Arial"/>
          <w:szCs w:val="20"/>
          <w:lang w:val="en-GB"/>
        </w:rPr>
        <w:t xml:space="preserve"> let </w:t>
      </w:r>
      <m:oMath>
        <m:sSub>
          <m:sSubPr>
            <m:ctrlPr>
              <w:rPr>
                <w:rFonts w:ascii="Cambria Math" w:hAnsi="Cambria Math" w:cs="Arial"/>
                <w:i/>
                <w:szCs w:val="20"/>
                <w:lang w:val="en-GB"/>
              </w:rPr>
            </m:ctrlPr>
          </m:sSubPr>
          <m:e>
            <m:r>
              <w:rPr>
                <w:rFonts w:ascii="Cambria Math" w:hAnsi="Cambria Math" w:cs="Arial"/>
                <w:szCs w:val="20"/>
                <w:lang w:val="en-GB"/>
              </w:rPr>
              <m:t>t</m:t>
            </m:r>
          </m:e>
          <m:sub>
            <m:r>
              <w:rPr>
                <w:rFonts w:ascii="Cambria Math" w:hAnsi="Cambria Math" w:cs="Arial"/>
                <w:szCs w:val="20"/>
                <w:lang w:val="en-GB"/>
              </w:rPr>
              <m:t>j</m:t>
            </m:r>
          </m:sub>
        </m:sSub>
      </m:oMath>
      <w:r w:rsidRPr="005B7B31">
        <w:rPr>
          <w:rFonts w:ascii="Arial" w:eastAsiaTheme="minorEastAsia" w:hAnsi="Arial" w:cs="Arial"/>
          <w:szCs w:val="20"/>
          <w:lang w:val="en-GB"/>
        </w:rPr>
        <w:t xml:space="preserve"> be the number of accounts </w:t>
      </w:r>
      <w:r w:rsidR="00466379" w:rsidRPr="005B7B31">
        <w:rPr>
          <w:rFonts w:ascii="Arial" w:eastAsiaTheme="minorEastAsia" w:hAnsi="Arial" w:cs="Arial"/>
          <w:szCs w:val="20"/>
          <w:lang w:val="en-GB"/>
        </w:rPr>
        <w:t xml:space="preserve">with the </w:t>
      </w:r>
      <m:oMath>
        <m:r>
          <w:rPr>
            <w:rFonts w:ascii="Cambria Math" w:eastAsiaTheme="minorEastAsia" w:hAnsi="Cambria Math" w:cs="Arial"/>
            <w:szCs w:val="20"/>
            <w:lang w:val="en-GB"/>
          </w:rPr>
          <m:t>j</m:t>
        </m:r>
      </m:oMath>
      <w:r w:rsidR="00466379" w:rsidRPr="005B7B31">
        <w:rPr>
          <w:rFonts w:ascii="Arial" w:eastAsiaTheme="minorEastAsia" w:hAnsi="Arial" w:cs="Arial"/>
          <w:szCs w:val="20"/>
          <w:vertAlign w:val="superscript"/>
          <w:lang w:val="en-GB"/>
        </w:rPr>
        <w:t>th</w:t>
      </w:r>
      <w:r w:rsidR="00466379" w:rsidRPr="005B7B31">
        <w:rPr>
          <w:rFonts w:ascii="Arial" w:eastAsiaTheme="minorEastAsia" w:hAnsi="Arial" w:cs="Arial"/>
          <w:szCs w:val="20"/>
          <w:lang w:val="en-GB"/>
        </w:rPr>
        <w:t xml:space="preserve"> observed value </w:t>
      </w:r>
      <w:r w:rsidRPr="005B7B31">
        <w:rPr>
          <w:rFonts w:ascii="Arial" w:eastAsiaTheme="minorEastAsia" w:hAnsi="Arial" w:cs="Arial"/>
          <w:szCs w:val="20"/>
          <w:lang w:val="en-GB"/>
        </w:rPr>
        <w:t xml:space="preserve">(so </w:t>
      </w:r>
      <m:oMath>
        <m:sSub>
          <m:sSubPr>
            <m:ctrlPr>
              <w:rPr>
                <w:rFonts w:ascii="Cambria Math" w:hAnsi="Cambria Math" w:cs="Arial"/>
                <w:i/>
                <w:szCs w:val="20"/>
                <w:lang w:val="en-GB"/>
              </w:rPr>
            </m:ctrlPr>
          </m:sSubPr>
          <m:e>
            <m:r>
              <w:rPr>
                <w:rFonts w:ascii="Cambria Math" w:hAnsi="Cambria Math" w:cs="Arial"/>
                <w:szCs w:val="20"/>
                <w:lang w:val="en-GB"/>
              </w:rPr>
              <m:t>t</m:t>
            </m:r>
          </m:e>
          <m:sub>
            <m:r>
              <w:rPr>
                <w:rFonts w:ascii="Cambria Math" w:hAnsi="Cambria Math" w:cs="Arial"/>
                <w:szCs w:val="20"/>
                <w:lang w:val="en-GB"/>
              </w:rPr>
              <m:t>j</m:t>
            </m:r>
          </m:sub>
        </m:sSub>
        <m:r>
          <w:rPr>
            <w:rFonts w:ascii="Cambria Math" w:hAnsi="Cambria Math" w:cs="Arial"/>
            <w:szCs w:val="20"/>
            <w:lang w:val="en-GB"/>
          </w:rPr>
          <m:t>=</m:t>
        </m:r>
        <m:nary>
          <m:naryPr>
            <m:chr m:val="∑"/>
            <m:limLoc m:val="undOvr"/>
            <m:ctrlPr>
              <w:rPr>
                <w:rFonts w:ascii="Cambria Math" w:hAnsi="Cambria Math" w:cs="Arial"/>
                <w:i/>
                <w:szCs w:val="20"/>
                <w:lang w:val="en-GB"/>
              </w:rPr>
            </m:ctrlPr>
          </m:naryPr>
          <m:sub>
            <m:r>
              <w:rPr>
                <w:rFonts w:ascii="Cambria Math" w:hAnsi="Cambria Math" w:cs="Arial"/>
                <w:szCs w:val="20"/>
                <w:lang w:val="en-GB"/>
              </w:rPr>
              <m:t>i=1</m:t>
            </m:r>
          </m:sub>
          <m:sup>
            <m:r>
              <w:rPr>
                <w:rFonts w:ascii="Cambria Math" w:hAnsi="Cambria Math" w:cs="Arial"/>
                <w:szCs w:val="20"/>
                <w:lang w:val="en-GB"/>
              </w:rPr>
              <m:t>k</m:t>
            </m:r>
          </m:sup>
          <m:e>
            <m:sSub>
              <m:sSubPr>
                <m:ctrlPr>
                  <w:rPr>
                    <w:rFonts w:ascii="Cambria Math" w:hAnsi="Cambria Math" w:cs="Arial"/>
                    <w:i/>
                    <w:szCs w:val="20"/>
                    <w:lang w:val="en-GB"/>
                  </w:rPr>
                </m:ctrlPr>
              </m:sSubPr>
              <m:e>
                <m:r>
                  <w:rPr>
                    <w:rFonts w:ascii="Cambria Math" w:hAnsi="Cambria Math" w:cs="Arial"/>
                    <w:szCs w:val="20"/>
                    <w:lang w:val="en-GB"/>
                  </w:rPr>
                  <m:t>a</m:t>
                </m:r>
              </m:e>
              <m:sub>
                <m:r>
                  <w:rPr>
                    <w:rFonts w:ascii="Cambria Math" w:hAnsi="Cambria Math" w:cs="Arial"/>
                    <w:szCs w:val="20"/>
                    <w:lang w:val="en-GB"/>
                  </w:rPr>
                  <m:t>ij</m:t>
                </m:r>
              </m:sub>
            </m:sSub>
          </m:e>
        </m:nary>
      </m:oMath>
      <w:r w:rsidRPr="005B7B31">
        <w:rPr>
          <w:rFonts w:ascii="Arial" w:eastAsiaTheme="minorEastAsia" w:hAnsi="Arial" w:cs="Arial"/>
          <w:szCs w:val="20"/>
          <w:lang w:val="en-GB"/>
        </w:rPr>
        <w:t>)</w:t>
      </w:r>
      <w:r w:rsidR="00C10B03" w:rsidRPr="005B7B31">
        <w:rPr>
          <w:rFonts w:ascii="Arial" w:eastAsiaTheme="minorEastAsia" w:hAnsi="Arial" w:cs="Arial"/>
          <w:szCs w:val="20"/>
          <w:lang w:val="en-GB"/>
        </w:rPr>
        <w:t xml:space="preserve"> and put </w:t>
      </w:r>
      <m:oMath>
        <m:r>
          <w:rPr>
            <w:rFonts w:ascii="Cambria Math" w:hAnsi="Cambria Math" w:cs="Arial"/>
            <w:szCs w:val="20"/>
            <w:lang w:val="en-GB"/>
          </w:rPr>
          <m:t>w=</m:t>
        </m:r>
        <m:sSup>
          <m:sSupPr>
            <m:ctrlPr>
              <w:rPr>
                <w:rFonts w:ascii="Cambria Math" w:hAnsi="Cambria Math" w:cs="Arial"/>
                <w:i/>
                <w:szCs w:val="20"/>
                <w:lang w:val="en-GB"/>
              </w:rPr>
            </m:ctrlPr>
          </m:sSupPr>
          <m:e>
            <m:r>
              <w:rPr>
                <w:rFonts w:ascii="Cambria Math" w:hAnsi="Cambria Math" w:cs="Arial"/>
                <w:szCs w:val="20"/>
                <w:lang w:val="en-GB"/>
              </w:rPr>
              <m:t>n</m:t>
            </m:r>
          </m:e>
          <m:sup>
            <m:r>
              <w:rPr>
                <w:rFonts w:ascii="Cambria Math" w:hAnsi="Cambria Math" w:cs="Arial"/>
                <w:szCs w:val="20"/>
                <w:lang w:val="en-GB"/>
              </w:rPr>
              <m:t>2</m:t>
            </m:r>
          </m:sup>
        </m:sSup>
        <m:r>
          <w:rPr>
            <w:rFonts w:ascii="Cambria Math" w:hAnsi="Cambria Math" w:cs="Arial"/>
            <w:szCs w:val="20"/>
            <w:lang w:val="en-GB"/>
          </w:rPr>
          <m:t>-</m:t>
        </m:r>
        <m:nary>
          <m:naryPr>
            <m:chr m:val="∑"/>
            <m:limLoc m:val="undOvr"/>
            <m:ctrlPr>
              <w:rPr>
                <w:rFonts w:ascii="Cambria Math" w:hAnsi="Cambria Math" w:cs="Arial"/>
                <w:i/>
                <w:szCs w:val="20"/>
                <w:lang w:val="en-GB"/>
              </w:rPr>
            </m:ctrlPr>
          </m:naryPr>
          <m:sub>
            <m:r>
              <w:rPr>
                <w:rFonts w:ascii="Cambria Math" w:hAnsi="Cambria Math" w:cs="Arial"/>
                <w:szCs w:val="20"/>
                <w:lang w:val="en-GB"/>
              </w:rPr>
              <m:t>j=1</m:t>
            </m:r>
          </m:sub>
          <m:sup>
            <m:r>
              <w:rPr>
                <w:rFonts w:ascii="Cambria Math" w:hAnsi="Cambria Math" w:cs="Arial"/>
                <w:szCs w:val="20"/>
                <w:lang w:val="en-GB"/>
              </w:rPr>
              <m:t>m</m:t>
            </m:r>
          </m:sup>
          <m:e>
            <m:sSubSup>
              <m:sSubSupPr>
                <m:ctrlPr>
                  <w:rPr>
                    <w:rFonts w:ascii="Cambria Math" w:hAnsi="Cambria Math" w:cs="Arial"/>
                    <w:i/>
                    <w:szCs w:val="20"/>
                    <w:lang w:val="en-GB"/>
                  </w:rPr>
                </m:ctrlPr>
              </m:sSubSupPr>
              <m:e>
                <m:r>
                  <w:rPr>
                    <w:rFonts w:ascii="Cambria Math" w:hAnsi="Cambria Math" w:cs="Arial"/>
                    <w:szCs w:val="20"/>
                    <w:lang w:val="en-GB"/>
                  </w:rPr>
                  <m:t>t</m:t>
                </m:r>
              </m:e>
              <m:sub>
                <m:r>
                  <w:rPr>
                    <w:rFonts w:ascii="Cambria Math" w:hAnsi="Cambria Math" w:cs="Arial"/>
                    <w:szCs w:val="20"/>
                    <w:lang w:val="en-GB"/>
                  </w:rPr>
                  <m:t>j</m:t>
                </m:r>
              </m:sub>
              <m:sup>
                <m:r>
                  <w:rPr>
                    <w:rFonts w:ascii="Cambria Math" w:hAnsi="Cambria Math" w:cs="Arial"/>
                    <w:szCs w:val="20"/>
                    <w:lang w:val="en-GB"/>
                  </w:rPr>
                  <m:t>2</m:t>
                </m:r>
              </m:sup>
            </m:sSubSup>
          </m:e>
        </m:nary>
      </m:oMath>
      <w:r w:rsidR="00854AD6" w:rsidRPr="005B7B31">
        <w:rPr>
          <w:rFonts w:ascii="Arial" w:eastAsiaTheme="minorEastAsia" w:hAnsi="Arial" w:cs="Arial"/>
          <w:szCs w:val="20"/>
          <w:lang w:val="en-GB"/>
        </w:rPr>
        <w:t xml:space="preserve"> (which is twice the number of pairs with different realised values)</w:t>
      </w:r>
      <w:r w:rsidRPr="005B7B31">
        <w:rPr>
          <w:rFonts w:ascii="Arial" w:eastAsiaTheme="minorEastAsia" w:hAnsi="Arial" w:cs="Arial"/>
          <w:szCs w:val="20"/>
          <w:lang w:val="en-GB"/>
        </w:rPr>
        <w:t xml:space="preserve">. </w:t>
      </w:r>
      <w:r w:rsidR="003E4CC2" w:rsidRPr="005B7B31">
        <w:rPr>
          <w:rFonts w:ascii="Arial" w:hAnsi="Arial" w:cs="Arial"/>
          <w:szCs w:val="20"/>
          <w:lang w:val="en-GB"/>
        </w:rPr>
        <w:t>Then</w:t>
      </w:r>
      <w:r w:rsidRPr="005B7B31">
        <w:rPr>
          <w:rFonts w:ascii="Arial" w:hAnsi="Arial" w:cs="Arial"/>
          <w:szCs w:val="20"/>
          <w:lang w:val="en-GB"/>
        </w:rPr>
        <w:t xml:space="preserve"> Somer</w:t>
      </w:r>
      <w:r w:rsidR="006B1E08" w:rsidRPr="005B7B31">
        <w:rPr>
          <w:rFonts w:ascii="Arial" w:hAnsi="Arial" w:cs="Arial"/>
          <w:szCs w:val="20"/>
          <w:lang w:val="en-GB"/>
        </w:rPr>
        <w:t>s</w:t>
      </w:r>
      <w:r w:rsidRPr="005B7B31">
        <w:rPr>
          <w:rFonts w:ascii="Arial" w:hAnsi="Arial" w:cs="Arial"/>
          <w:szCs w:val="20"/>
          <w:lang w:val="en-GB"/>
        </w:rPr>
        <w:t xml:space="preserve">’ D </w:t>
      </w:r>
      <w:r w:rsidR="00466379" w:rsidRPr="005B7B31">
        <w:rPr>
          <w:rFonts w:ascii="Arial" w:hAnsi="Arial" w:cs="Arial"/>
          <w:szCs w:val="20"/>
          <w:lang w:val="en-GB"/>
        </w:rPr>
        <w:t>i</w:t>
      </w:r>
      <w:r w:rsidRPr="005B7B31">
        <w:rPr>
          <w:rFonts w:ascii="Arial" w:hAnsi="Arial" w:cs="Arial"/>
          <w:szCs w:val="20"/>
          <w:lang w:val="en-GB"/>
        </w:rPr>
        <w:t xml:space="preserve">s </w:t>
      </w:r>
    </w:p>
    <w:p w14:paraId="03026AC5" w14:textId="77777777" w:rsidR="003E4CC2" w:rsidRPr="005B7B31" w:rsidRDefault="007040EA" w:rsidP="003E4CC2">
      <w:pPr>
        <w:ind w:right="89"/>
        <w:jc w:val="center"/>
        <w:rPr>
          <w:rFonts w:ascii="Arial" w:eastAsiaTheme="minorEastAsia" w:hAnsi="Arial" w:cs="Arial"/>
          <w:szCs w:val="20"/>
          <w:lang w:val="en-GB"/>
        </w:rPr>
      </w:pPr>
      <m:oMathPara>
        <m:oMath>
          <m:sSub>
            <m:sSubPr>
              <m:ctrlPr>
                <w:rPr>
                  <w:rFonts w:ascii="Cambria Math" w:hAnsi="Cambria Math" w:cs="Arial"/>
                  <w:i/>
                  <w:szCs w:val="20"/>
                  <w:lang w:val="en-GB"/>
                </w:rPr>
              </m:ctrlPr>
            </m:sSubPr>
            <m:e>
              <m:r>
                <w:rPr>
                  <w:rFonts w:ascii="Cambria Math" w:hAnsi="Cambria Math" w:cs="Arial"/>
                  <w:szCs w:val="20"/>
                  <w:lang w:val="en-GB"/>
                </w:rPr>
                <m:t>D</m:t>
              </m:r>
            </m:e>
            <m:sub>
              <m:r>
                <w:rPr>
                  <w:rFonts w:ascii="Cambria Math" w:hAnsi="Cambria Math" w:cs="Arial"/>
                  <w:szCs w:val="20"/>
                  <w:lang w:val="en-GB"/>
                </w:rPr>
                <m:t>E|R</m:t>
              </m:r>
            </m:sub>
          </m:sSub>
          <m:r>
            <m:rPr>
              <m:sty m:val="p"/>
            </m:rPr>
            <w:rPr>
              <w:rFonts w:ascii="Cambria Math" w:hAnsi="Cambria Math" w:cs="Arial"/>
              <w:szCs w:val="20"/>
              <w:lang w:val="en-GB"/>
            </w:rPr>
            <m:t>=</m:t>
          </m:r>
          <m:f>
            <m:fPr>
              <m:ctrlPr>
                <w:rPr>
                  <w:rFonts w:ascii="Cambria Math" w:hAnsi="Cambria Math" w:cs="Arial"/>
                  <w:szCs w:val="20"/>
                  <w:lang w:val="en-GB"/>
                </w:rPr>
              </m:ctrlPr>
            </m:fPr>
            <m:num>
              <m:r>
                <w:rPr>
                  <w:rFonts w:ascii="Cambria Math" w:hAnsi="Cambria Math" w:cs="Arial"/>
                  <w:szCs w:val="20"/>
                  <w:lang w:val="en-GB"/>
                </w:rPr>
                <m:t>P-Q</m:t>
              </m:r>
            </m:num>
            <m:den>
              <m:r>
                <w:rPr>
                  <w:rFonts w:ascii="Cambria Math" w:hAnsi="Cambria Math" w:cs="Arial"/>
                  <w:szCs w:val="20"/>
                  <w:lang w:val="en-GB"/>
                </w:rPr>
                <m:t>w</m:t>
              </m:r>
            </m:den>
          </m:f>
        </m:oMath>
      </m:oMathPara>
    </w:p>
    <w:p w14:paraId="03026AC6" w14:textId="77777777" w:rsidR="003E4CC2" w:rsidRPr="005B7B31" w:rsidRDefault="003441F8" w:rsidP="003E4CC2">
      <w:pPr>
        <w:ind w:right="89"/>
        <w:jc w:val="left"/>
        <w:rPr>
          <w:rFonts w:ascii="Arial" w:eastAsiaTheme="minorEastAsia" w:hAnsi="Arial" w:cs="Arial"/>
          <w:szCs w:val="20"/>
          <w:lang w:val="en-GB"/>
        </w:rPr>
      </w:pPr>
      <w:r w:rsidRPr="005B7B31">
        <w:rPr>
          <w:rFonts w:ascii="Arial" w:eastAsiaTheme="minorEastAsia" w:hAnsi="Arial" w:cs="Arial"/>
          <w:szCs w:val="20"/>
          <w:lang w:val="en-GB"/>
        </w:rPr>
        <w:t xml:space="preserve">and its variance </w:t>
      </w:r>
      <w:r w:rsidR="00466379" w:rsidRPr="005B7B31">
        <w:rPr>
          <w:rFonts w:ascii="Arial" w:eastAsiaTheme="minorEastAsia" w:hAnsi="Arial" w:cs="Arial"/>
          <w:szCs w:val="20"/>
          <w:lang w:val="en-GB"/>
        </w:rPr>
        <w:t>i</w:t>
      </w:r>
      <w:r w:rsidR="003E4CC2" w:rsidRPr="005B7B31">
        <w:rPr>
          <w:rFonts w:ascii="Arial" w:eastAsiaTheme="minorEastAsia" w:hAnsi="Arial" w:cs="Arial"/>
          <w:szCs w:val="20"/>
          <w:lang w:val="en-GB"/>
        </w:rPr>
        <w:t xml:space="preserve">s </w:t>
      </w:r>
    </w:p>
    <w:p w14:paraId="03026AC7" w14:textId="77777777" w:rsidR="0063673B" w:rsidRPr="005B7B31" w:rsidRDefault="007040EA" w:rsidP="00F90624">
      <w:pPr>
        <w:rPr>
          <w:rFonts w:ascii="Arial" w:hAnsi="Arial" w:cs="Arial"/>
          <w:szCs w:val="20"/>
          <w:lang w:val="en-GB"/>
        </w:rPr>
      </w:pPr>
      <m:oMathPara>
        <m:oMath>
          <m:sSup>
            <m:sSupPr>
              <m:ctrlPr>
                <w:rPr>
                  <w:rFonts w:ascii="Cambria Math" w:hAnsi="Cambria Math" w:cs="Arial"/>
                  <w:szCs w:val="20"/>
                  <w:lang w:val="en-GB"/>
                </w:rPr>
              </m:ctrlPr>
            </m:sSupPr>
            <m:e>
              <m:r>
                <m:rPr>
                  <m:sty m:val="p"/>
                </m:rPr>
                <w:rPr>
                  <w:rFonts w:ascii="Cambria Math" w:hAnsi="Cambria Math" w:cs="Arial"/>
                  <w:szCs w:val="20"/>
                  <w:lang w:val="en-GB"/>
                </w:rPr>
                <m:t>σ</m:t>
              </m:r>
            </m:e>
            <m:sup>
              <m:r>
                <w:rPr>
                  <w:rFonts w:ascii="Cambria Math" w:hAnsi="Cambria Math" w:cs="Arial"/>
                  <w:szCs w:val="20"/>
                  <w:lang w:val="en-GB"/>
                </w:rPr>
                <m:t>2</m:t>
              </m:r>
            </m:sup>
          </m:sSup>
          <m:r>
            <m:rPr>
              <m:sty m:val="p"/>
            </m:rPr>
            <w:rPr>
              <w:rFonts w:ascii="Cambria Math" w:hAnsi="Cambria Math" w:cs="Arial"/>
              <w:szCs w:val="20"/>
              <w:lang w:val="en-GB"/>
            </w:rPr>
            <m:t xml:space="preserve">= </m:t>
          </m:r>
          <m:f>
            <m:fPr>
              <m:ctrlPr>
                <w:rPr>
                  <w:rFonts w:ascii="Cambria Math" w:hAnsi="Cambria Math" w:cs="Arial"/>
                  <w:szCs w:val="20"/>
                  <w:lang w:val="en-GB"/>
                </w:rPr>
              </m:ctrlPr>
            </m:fPr>
            <m:num>
              <m:r>
                <w:rPr>
                  <w:rFonts w:ascii="Cambria Math" w:hAnsi="Cambria Math" w:cs="Arial"/>
                  <w:szCs w:val="20"/>
                  <w:lang w:val="en-GB"/>
                </w:rPr>
                <m:t>4</m:t>
              </m:r>
            </m:num>
            <m:den>
              <m:sSup>
                <m:sSupPr>
                  <m:ctrlPr>
                    <w:rPr>
                      <w:rFonts w:ascii="Cambria Math" w:hAnsi="Cambria Math" w:cs="Arial"/>
                      <w:i/>
                      <w:szCs w:val="20"/>
                      <w:lang w:val="en-GB"/>
                    </w:rPr>
                  </m:ctrlPr>
                </m:sSupPr>
                <m:e>
                  <m:r>
                    <w:rPr>
                      <w:rFonts w:ascii="Cambria Math" w:hAnsi="Cambria Math" w:cs="Arial"/>
                      <w:szCs w:val="20"/>
                      <w:lang w:val="en-GB"/>
                    </w:rPr>
                    <m:t>w</m:t>
                  </m:r>
                </m:e>
                <m:sup>
                  <m:r>
                    <w:rPr>
                      <w:rFonts w:ascii="Cambria Math" w:hAnsi="Cambria Math" w:cs="Arial"/>
                      <w:szCs w:val="20"/>
                      <w:lang w:val="en-GB"/>
                    </w:rPr>
                    <m:t>4</m:t>
                  </m:r>
                </m:sup>
              </m:sSup>
            </m:den>
          </m:f>
          <m:nary>
            <m:naryPr>
              <m:chr m:val="∑"/>
              <m:limLoc m:val="undOvr"/>
              <m:ctrlPr>
                <w:rPr>
                  <w:rFonts w:ascii="Cambria Math" w:hAnsi="Cambria Math" w:cs="Arial"/>
                  <w:i/>
                  <w:szCs w:val="20"/>
                  <w:lang w:val="en-GB"/>
                </w:rPr>
              </m:ctrlPr>
            </m:naryPr>
            <m:sub>
              <m:r>
                <w:rPr>
                  <w:rFonts w:ascii="Cambria Math" w:hAnsi="Cambria Math" w:cs="Arial"/>
                  <w:szCs w:val="20"/>
                  <w:lang w:val="en-GB"/>
                </w:rPr>
                <m:t>i=1</m:t>
              </m:r>
            </m:sub>
            <m:sup>
              <m:r>
                <w:rPr>
                  <w:rFonts w:ascii="Cambria Math" w:hAnsi="Cambria Math" w:cs="Arial"/>
                  <w:szCs w:val="20"/>
                  <w:lang w:val="en-GB"/>
                </w:rPr>
                <m:t>k</m:t>
              </m:r>
            </m:sup>
            <m:e>
              <m:nary>
                <m:naryPr>
                  <m:chr m:val="∑"/>
                  <m:limLoc m:val="undOvr"/>
                  <m:ctrlPr>
                    <w:rPr>
                      <w:rFonts w:ascii="Cambria Math" w:hAnsi="Cambria Math" w:cs="Arial"/>
                      <w:i/>
                      <w:szCs w:val="20"/>
                      <w:lang w:val="en-GB"/>
                    </w:rPr>
                  </m:ctrlPr>
                </m:naryPr>
                <m:sub>
                  <m:r>
                    <w:rPr>
                      <w:rFonts w:ascii="Cambria Math" w:hAnsi="Cambria Math" w:cs="Arial"/>
                      <w:szCs w:val="20"/>
                      <w:lang w:val="en-GB"/>
                    </w:rPr>
                    <m:t>j=1</m:t>
                  </m:r>
                </m:sub>
                <m:sup>
                  <m:r>
                    <w:rPr>
                      <w:rFonts w:ascii="Cambria Math" w:hAnsi="Cambria Math" w:cs="Arial"/>
                      <w:szCs w:val="20"/>
                      <w:lang w:val="en-GB"/>
                    </w:rPr>
                    <m:t>m</m:t>
                  </m:r>
                </m:sup>
                <m:e>
                  <m:sSub>
                    <m:sSubPr>
                      <m:ctrlPr>
                        <w:rPr>
                          <w:rFonts w:ascii="Cambria Math" w:hAnsi="Cambria Math" w:cs="Arial"/>
                          <w:i/>
                          <w:szCs w:val="20"/>
                          <w:lang w:val="en-GB"/>
                        </w:rPr>
                      </m:ctrlPr>
                    </m:sSubPr>
                    <m:e>
                      <m:r>
                        <w:rPr>
                          <w:rFonts w:ascii="Cambria Math" w:hAnsi="Cambria Math" w:cs="Arial"/>
                          <w:szCs w:val="20"/>
                          <w:lang w:val="en-GB"/>
                        </w:rPr>
                        <m:t>a</m:t>
                      </m:r>
                    </m:e>
                    <m:sub>
                      <m:r>
                        <w:rPr>
                          <w:rFonts w:ascii="Cambria Math" w:hAnsi="Cambria Math" w:cs="Arial"/>
                          <w:szCs w:val="20"/>
                          <w:lang w:val="en-GB"/>
                        </w:rPr>
                        <m:t>ij</m:t>
                      </m:r>
                    </m:sub>
                  </m:sSub>
                  <m:sSup>
                    <m:sSupPr>
                      <m:ctrlPr>
                        <w:rPr>
                          <w:rFonts w:ascii="Cambria Math" w:hAnsi="Cambria Math" w:cs="Arial"/>
                          <w:i/>
                          <w:szCs w:val="20"/>
                          <w:lang w:val="en-GB"/>
                        </w:rPr>
                      </m:ctrlPr>
                    </m:sSupPr>
                    <m:e>
                      <m:d>
                        <m:dPr>
                          <m:ctrlPr>
                            <w:rPr>
                              <w:rFonts w:ascii="Cambria Math" w:hAnsi="Cambria Math" w:cs="Arial"/>
                              <w:i/>
                              <w:szCs w:val="20"/>
                              <w:lang w:val="en-GB"/>
                            </w:rPr>
                          </m:ctrlPr>
                        </m:dPr>
                        <m:e>
                          <m:r>
                            <w:rPr>
                              <w:rFonts w:ascii="Cambria Math" w:hAnsi="Cambria Math" w:cs="Arial"/>
                              <w:szCs w:val="20"/>
                              <w:lang w:val="en-GB"/>
                            </w:rPr>
                            <m:t>w∙</m:t>
                          </m:r>
                          <m:d>
                            <m:dPr>
                              <m:ctrlPr>
                                <w:rPr>
                                  <w:rFonts w:ascii="Cambria Math" w:hAnsi="Cambria Math" w:cs="Arial"/>
                                  <w:i/>
                                  <w:szCs w:val="20"/>
                                  <w:lang w:val="en-GB"/>
                                </w:rPr>
                              </m:ctrlPr>
                            </m:dPr>
                            <m:e>
                              <m:sSub>
                                <m:sSubPr>
                                  <m:ctrlPr>
                                    <w:rPr>
                                      <w:rFonts w:ascii="Cambria Math" w:hAnsi="Cambria Math" w:cs="Arial"/>
                                      <w:i/>
                                      <w:szCs w:val="20"/>
                                      <w:lang w:val="en-GB"/>
                                    </w:rPr>
                                  </m:ctrlPr>
                                </m:sSubPr>
                                <m:e>
                                  <m:r>
                                    <w:rPr>
                                      <w:rFonts w:ascii="Cambria Math" w:hAnsi="Cambria Math" w:cs="Arial"/>
                                      <w:szCs w:val="20"/>
                                      <w:lang w:val="en-GB"/>
                                    </w:rPr>
                                    <m:t>A</m:t>
                                  </m:r>
                                </m:e>
                                <m:sub>
                                  <m:r>
                                    <w:rPr>
                                      <w:rFonts w:ascii="Cambria Math" w:hAnsi="Cambria Math" w:cs="Arial"/>
                                      <w:szCs w:val="20"/>
                                      <w:lang w:val="en-GB"/>
                                    </w:rPr>
                                    <m:t>ij</m:t>
                                  </m:r>
                                </m:sub>
                              </m:sSub>
                              <m:r>
                                <w:rPr>
                                  <w:rFonts w:ascii="Cambria Math" w:hAnsi="Cambria Math" w:cs="Arial"/>
                                  <w:szCs w:val="20"/>
                                  <w:lang w:val="en-GB"/>
                                </w:rPr>
                                <m:t>-</m:t>
                              </m:r>
                              <m:sSub>
                                <m:sSubPr>
                                  <m:ctrlPr>
                                    <w:rPr>
                                      <w:rFonts w:ascii="Cambria Math" w:hAnsi="Cambria Math" w:cs="Arial"/>
                                      <w:i/>
                                      <w:szCs w:val="20"/>
                                      <w:lang w:val="en-GB"/>
                                    </w:rPr>
                                  </m:ctrlPr>
                                </m:sSubPr>
                                <m:e>
                                  <m:r>
                                    <w:rPr>
                                      <w:rFonts w:ascii="Cambria Math" w:hAnsi="Cambria Math" w:cs="Arial"/>
                                      <w:szCs w:val="20"/>
                                      <w:lang w:val="en-GB"/>
                                    </w:rPr>
                                    <m:t>D</m:t>
                                  </m:r>
                                </m:e>
                                <m:sub>
                                  <m:r>
                                    <w:rPr>
                                      <w:rFonts w:ascii="Cambria Math" w:hAnsi="Cambria Math" w:cs="Arial"/>
                                      <w:szCs w:val="20"/>
                                      <w:lang w:val="en-GB"/>
                                    </w:rPr>
                                    <m:t>ij</m:t>
                                  </m:r>
                                </m:sub>
                              </m:sSub>
                            </m:e>
                          </m:d>
                          <m:r>
                            <w:rPr>
                              <w:rFonts w:ascii="Cambria Math" w:hAnsi="Cambria Math" w:cs="Arial"/>
                              <w:szCs w:val="20"/>
                              <w:lang w:val="en-GB"/>
                            </w:rPr>
                            <m:t>-(P-Q)∙(n-</m:t>
                          </m:r>
                          <m:sSub>
                            <m:sSubPr>
                              <m:ctrlPr>
                                <w:rPr>
                                  <w:rFonts w:ascii="Cambria Math" w:hAnsi="Cambria Math" w:cs="Arial"/>
                                  <w:i/>
                                  <w:szCs w:val="20"/>
                                  <w:lang w:val="en-GB"/>
                                </w:rPr>
                              </m:ctrlPr>
                            </m:sSubPr>
                            <m:e>
                              <m:r>
                                <w:rPr>
                                  <w:rFonts w:ascii="Cambria Math" w:hAnsi="Cambria Math" w:cs="Arial"/>
                                  <w:szCs w:val="20"/>
                                  <w:lang w:val="en-GB"/>
                                </w:rPr>
                                <m:t>t</m:t>
                              </m:r>
                            </m:e>
                            <m:sub>
                              <m:r>
                                <w:rPr>
                                  <w:rFonts w:ascii="Cambria Math" w:hAnsi="Cambria Math" w:cs="Arial"/>
                                  <w:szCs w:val="20"/>
                                  <w:lang w:val="en-GB"/>
                                </w:rPr>
                                <m:t>j</m:t>
                              </m:r>
                            </m:sub>
                          </m:sSub>
                          <m:r>
                            <w:rPr>
                              <w:rFonts w:ascii="Cambria Math" w:eastAsiaTheme="minorEastAsia" w:hAnsi="Cambria Math" w:cs="Arial"/>
                              <w:szCs w:val="20"/>
                              <w:lang w:val="en-GB"/>
                            </w:rPr>
                            <m:t>)</m:t>
                          </m:r>
                        </m:e>
                      </m:d>
                    </m:e>
                    <m:sup>
                      <m:r>
                        <w:rPr>
                          <w:rFonts w:ascii="Cambria Math" w:hAnsi="Cambria Math" w:cs="Arial"/>
                          <w:szCs w:val="20"/>
                          <w:lang w:val="en-GB"/>
                        </w:rPr>
                        <m:t>2</m:t>
                      </m:r>
                    </m:sup>
                  </m:sSup>
                </m:e>
              </m:nary>
              <m:r>
                <w:rPr>
                  <w:rFonts w:ascii="Cambria Math" w:hAnsi="Cambria Math" w:cs="Arial"/>
                  <w:szCs w:val="20"/>
                  <w:lang w:val="en-GB"/>
                </w:rPr>
                <m:t>.</m:t>
              </m:r>
            </m:e>
          </m:nary>
        </m:oMath>
      </m:oMathPara>
    </w:p>
    <w:p w14:paraId="03026AC8" w14:textId="77777777" w:rsidR="005367DF" w:rsidRPr="005B7B31" w:rsidRDefault="009F3771" w:rsidP="005367DF">
      <w:pPr>
        <w:rPr>
          <w:rFonts w:ascii="Arial" w:eastAsiaTheme="minorEastAsia" w:hAnsi="Arial" w:cs="Arial"/>
          <w:iCs/>
          <w:szCs w:val="20"/>
          <w:lang w:val="en-GB"/>
        </w:rPr>
      </w:pPr>
      <w:r w:rsidRPr="005B7B31">
        <w:rPr>
          <w:rFonts w:ascii="Arial" w:eastAsiaTheme="minorEastAsia" w:hAnsi="Arial" w:cs="Arial"/>
          <w:szCs w:val="20"/>
          <w:lang w:val="en-GB"/>
        </w:rPr>
        <w:t xml:space="preserve">In case for some of the pools </w:t>
      </w:r>
      <w:r w:rsidR="00650371" w:rsidRPr="005B7B31">
        <w:rPr>
          <w:rFonts w:ascii="Arial" w:eastAsiaTheme="minorEastAsia" w:hAnsi="Arial" w:cs="Arial"/>
          <w:szCs w:val="20"/>
          <w:lang w:val="en-GB"/>
        </w:rPr>
        <w:t xml:space="preserve">of a CF model </w:t>
      </w:r>
      <w:r w:rsidRPr="005B7B31">
        <w:rPr>
          <w:rFonts w:ascii="Arial" w:eastAsiaTheme="minorEastAsia" w:hAnsi="Arial" w:cs="Arial"/>
          <w:szCs w:val="20"/>
          <w:lang w:val="en-GB"/>
        </w:rPr>
        <w:t>an SF (scaling factor) is estimated, then both the estimated and the realised SF have to be translated (on an account level, for each account in the out-of-time sample) to a CF value. Then Somer</w:t>
      </w:r>
      <w:r w:rsidR="006B1E08" w:rsidRPr="005B7B31">
        <w:rPr>
          <w:rFonts w:ascii="Arial" w:eastAsiaTheme="minorEastAsia" w:hAnsi="Arial" w:cs="Arial"/>
          <w:szCs w:val="20"/>
          <w:lang w:val="en-GB"/>
        </w:rPr>
        <w:t>s</w:t>
      </w:r>
      <w:r w:rsidRPr="005B7B31">
        <w:rPr>
          <w:rFonts w:ascii="Arial" w:eastAsiaTheme="minorEastAsia" w:hAnsi="Arial" w:cs="Arial"/>
          <w:szCs w:val="20"/>
          <w:lang w:val="en-GB"/>
        </w:rPr>
        <w:t xml:space="preserve">’ D is applicable to those </w:t>
      </w:r>
      <w:r w:rsidR="00B17E82" w:rsidRPr="005B7B31">
        <w:rPr>
          <w:rFonts w:ascii="Arial" w:eastAsiaTheme="minorEastAsia" w:hAnsi="Arial" w:cs="Arial"/>
          <w:szCs w:val="20"/>
          <w:lang w:val="en-GB"/>
        </w:rPr>
        <w:t>account level CF values directly.</w:t>
      </w:r>
    </w:p>
    <w:p w14:paraId="03026AC9" w14:textId="77777777" w:rsidR="0015631D" w:rsidRPr="005B7B31" w:rsidRDefault="00FB61A9" w:rsidP="005367DF">
      <w:pPr>
        <w:rPr>
          <w:rFonts w:ascii="Arial" w:hAnsi="Arial" w:cs="Arial"/>
          <w:szCs w:val="20"/>
          <w:lang w:val="en-GB"/>
        </w:rPr>
      </w:pPr>
      <w:r w:rsidRPr="005B7B31">
        <w:rPr>
          <w:rFonts w:ascii="Arial" w:hAnsi="Arial" w:cs="Arial"/>
          <w:szCs w:val="20"/>
          <w:lang w:val="en-GB"/>
        </w:rPr>
        <w:t xml:space="preserve">For some further information on the theoretical background of Somers’ D, in particular how it relates to the Gini index, see the Annex </w:t>
      </w:r>
      <w:r w:rsidRPr="005B7B31">
        <w:rPr>
          <w:rFonts w:ascii="Arial" w:hAnsi="Arial" w:cs="Arial"/>
          <w:szCs w:val="20"/>
          <w:lang w:val="en-GB"/>
        </w:rPr>
        <w:fldChar w:fldCharType="begin"/>
      </w:r>
      <w:r w:rsidRPr="005B7B31">
        <w:rPr>
          <w:rFonts w:ascii="Arial" w:hAnsi="Arial" w:cs="Arial"/>
          <w:szCs w:val="20"/>
          <w:lang w:val="en-GB"/>
        </w:rPr>
        <w:instrText xml:space="preserve"> REF _Ref425280035 \n \h  \* MERGEFORMAT </w:instrText>
      </w:r>
      <w:r w:rsidRPr="005B7B31">
        <w:rPr>
          <w:rFonts w:ascii="Arial" w:hAnsi="Arial" w:cs="Arial"/>
          <w:szCs w:val="20"/>
          <w:lang w:val="en-GB"/>
        </w:rPr>
      </w:r>
      <w:r w:rsidRPr="005B7B31">
        <w:rPr>
          <w:rFonts w:ascii="Arial" w:hAnsi="Arial" w:cs="Arial"/>
          <w:szCs w:val="20"/>
          <w:lang w:val="en-GB"/>
        </w:rPr>
        <w:fldChar w:fldCharType="separate"/>
      </w:r>
      <w:r w:rsidR="00FB20EE" w:rsidRPr="005B7B31">
        <w:rPr>
          <w:rFonts w:ascii="Arial" w:hAnsi="Arial" w:cs="Arial"/>
          <w:szCs w:val="20"/>
          <w:lang w:val="en-GB"/>
        </w:rPr>
        <w:t>A.VI</w:t>
      </w:r>
      <w:r w:rsidRPr="005B7B31">
        <w:rPr>
          <w:rFonts w:ascii="Arial" w:hAnsi="Arial" w:cs="Arial"/>
          <w:szCs w:val="20"/>
          <w:lang w:val="en-GB"/>
        </w:rPr>
        <w:fldChar w:fldCharType="end"/>
      </w:r>
      <w:r w:rsidR="00650371" w:rsidRPr="005B7B31">
        <w:rPr>
          <w:rFonts w:ascii="Arial" w:hAnsi="Arial" w:cs="Arial"/>
          <w:szCs w:val="20"/>
          <w:lang w:val="en-GB"/>
        </w:rPr>
        <w:t xml:space="preserve">, while </w:t>
      </w:r>
      <w:r w:rsidR="00422FD4" w:rsidRPr="005B7B31">
        <w:rPr>
          <w:rFonts w:ascii="Arial" w:hAnsi="Arial" w:cs="Arial"/>
          <w:szCs w:val="20"/>
          <w:lang w:val="en-GB"/>
        </w:rPr>
        <w:t xml:space="preserve">for more details and a description of </w:t>
      </w:r>
      <w:r w:rsidR="00650371" w:rsidRPr="005B7B31">
        <w:rPr>
          <w:rFonts w:ascii="Arial" w:hAnsi="Arial" w:cs="Arial"/>
          <w:szCs w:val="20"/>
          <w:lang w:val="en-GB"/>
        </w:rPr>
        <w:t xml:space="preserve">the variance see </w:t>
      </w:r>
      <w:r w:rsidR="00F73D76" w:rsidRPr="005B7B31">
        <w:rPr>
          <w:rFonts w:ascii="Arial" w:hAnsi="Arial" w:cs="Arial"/>
          <w:lang w:val="en-GB"/>
        </w:rPr>
        <w:t>M. Brown and J. Benedetti</w:t>
      </w:r>
      <w:r w:rsidR="00650371" w:rsidRPr="005B7B31">
        <w:rPr>
          <w:rFonts w:ascii="Arial" w:hAnsi="Arial" w:cs="Arial"/>
          <w:szCs w:val="20"/>
          <w:lang w:val="en-GB"/>
        </w:rPr>
        <w:t>.</w:t>
      </w:r>
    </w:p>
    <w:p w14:paraId="03026ACA" w14:textId="77777777" w:rsidR="006B1E08" w:rsidRPr="005B7B31" w:rsidRDefault="00422FD4" w:rsidP="006B1E08">
      <w:pPr>
        <w:rPr>
          <w:rFonts w:ascii="Arial" w:hAnsi="Arial" w:cs="Arial"/>
          <w:szCs w:val="20"/>
          <w:lang w:val="en-GB"/>
        </w:rPr>
      </w:pPr>
      <w:r w:rsidRPr="005B7B31">
        <w:rPr>
          <w:rFonts w:ascii="Arial" w:hAnsi="Arial" w:cs="Arial"/>
          <w:szCs w:val="20"/>
          <w:lang w:val="en-GB"/>
        </w:rPr>
        <w:t>For practical</w:t>
      </w:r>
      <w:r w:rsidR="006B1E08" w:rsidRPr="005B7B31">
        <w:rPr>
          <w:rFonts w:ascii="Arial" w:hAnsi="Arial" w:cs="Arial"/>
          <w:szCs w:val="20"/>
          <w:lang w:val="en-GB"/>
        </w:rPr>
        <w:t xml:space="preserve"> implementation, the following example SAS code may be useful which calculates Somers' D</w:t>
      </w:r>
      <w:r w:rsidR="00F55456" w:rsidRPr="005B7B31">
        <w:rPr>
          <w:rFonts w:ascii="Arial" w:hAnsi="Arial" w:cs="Arial"/>
          <w:szCs w:val="20"/>
          <w:lang w:val="en-GB"/>
        </w:rPr>
        <w:t xml:space="preserve"> (</w:t>
      </w:r>
      <w:r w:rsidR="00643A22" w:rsidRPr="005B7B31">
        <w:rPr>
          <w:rFonts w:ascii="Arial" w:hAnsi="Arial" w:cs="Arial"/>
          <w:color w:val="000000"/>
          <w:sz w:val="16"/>
          <w:szCs w:val="16"/>
          <w:shd w:val="clear" w:color="auto" w:fill="FFFFFF"/>
          <w:lang w:val="en-GB"/>
        </w:rPr>
        <w:t>_SMDCR_</w:t>
      </w:r>
      <w:r w:rsidR="00643A22" w:rsidRPr="005B7B31">
        <w:rPr>
          <w:rFonts w:ascii="Arial" w:hAnsi="Arial" w:cs="Arial"/>
          <w:szCs w:val="20"/>
          <w:lang w:val="en-GB"/>
        </w:rPr>
        <w:t>)</w:t>
      </w:r>
      <w:r w:rsidR="006B1E08" w:rsidRPr="005B7B31">
        <w:rPr>
          <w:rFonts w:ascii="Arial" w:hAnsi="Arial" w:cs="Arial"/>
          <w:szCs w:val="20"/>
          <w:lang w:val="en-GB"/>
        </w:rPr>
        <w:t xml:space="preserve">, its standard deviation </w:t>
      </w:r>
      <w:r w:rsidR="00643A22" w:rsidRPr="005B7B31">
        <w:rPr>
          <w:rFonts w:ascii="Arial" w:hAnsi="Arial" w:cs="Arial"/>
          <w:szCs w:val="20"/>
          <w:lang w:val="en-GB"/>
        </w:rPr>
        <w:t>(</w:t>
      </w:r>
      <w:r w:rsidR="00643A22" w:rsidRPr="005B7B31">
        <w:rPr>
          <w:rFonts w:ascii="Arial" w:hAnsi="Arial" w:cs="Arial"/>
          <w:color w:val="000000"/>
          <w:sz w:val="16"/>
          <w:szCs w:val="16"/>
          <w:shd w:val="clear" w:color="auto" w:fill="FFFFFF"/>
          <w:lang w:val="en-GB"/>
        </w:rPr>
        <w:t>E_SMDCR</w:t>
      </w:r>
      <w:r w:rsidR="00643A22" w:rsidRPr="005B7B31">
        <w:rPr>
          <w:rFonts w:ascii="Arial" w:hAnsi="Arial" w:cs="Arial"/>
          <w:szCs w:val="20"/>
          <w:lang w:val="en-GB"/>
        </w:rPr>
        <w:t xml:space="preserve">) </w:t>
      </w:r>
      <w:r w:rsidR="006B1E08" w:rsidRPr="005B7B31">
        <w:rPr>
          <w:rFonts w:ascii="Arial" w:hAnsi="Arial" w:cs="Arial"/>
          <w:szCs w:val="20"/>
          <w:lang w:val="en-GB"/>
        </w:rPr>
        <w:t xml:space="preserve">and </w:t>
      </w:r>
      <w:r w:rsidR="00F55456" w:rsidRPr="005B7B31">
        <w:rPr>
          <w:rFonts w:ascii="Arial" w:hAnsi="Arial" w:cs="Arial"/>
          <w:szCs w:val="20"/>
          <w:lang w:val="en-GB"/>
        </w:rPr>
        <w:t>the</w:t>
      </w:r>
      <w:r w:rsidR="006B1E08" w:rsidRPr="005B7B31">
        <w:rPr>
          <w:rFonts w:ascii="Arial" w:hAnsi="Arial" w:cs="Arial"/>
          <w:szCs w:val="20"/>
          <w:lang w:val="en-GB"/>
        </w:rPr>
        <w:t xml:space="preserve"> confidence interval</w:t>
      </w:r>
      <w:r w:rsidR="00F55456" w:rsidRPr="005B7B31">
        <w:rPr>
          <w:rFonts w:ascii="Arial" w:hAnsi="Arial" w:cs="Arial"/>
          <w:szCs w:val="20"/>
          <w:lang w:val="en-GB"/>
        </w:rPr>
        <w:t xml:space="preserve"> (</w:t>
      </w:r>
      <w:r w:rsidR="00F55456" w:rsidRPr="005B7B31">
        <w:rPr>
          <w:rFonts w:ascii="Arial" w:hAnsi="Arial" w:cs="Arial"/>
          <w:color w:val="000000"/>
          <w:sz w:val="16"/>
          <w:szCs w:val="16"/>
          <w:shd w:val="clear" w:color="auto" w:fill="FFFFFF"/>
          <w:lang w:val="en-GB"/>
        </w:rPr>
        <w:t>L_SMDCR</w:t>
      </w:r>
      <w:r w:rsidR="00F55456" w:rsidRPr="005B7B31">
        <w:rPr>
          <w:rFonts w:ascii="Arial" w:hAnsi="Arial" w:cs="Arial"/>
          <w:szCs w:val="20"/>
          <w:lang w:val="en-GB"/>
        </w:rPr>
        <w:t xml:space="preserve"> and </w:t>
      </w:r>
      <w:r w:rsidR="00F55456" w:rsidRPr="005B7B31">
        <w:rPr>
          <w:rFonts w:ascii="Arial" w:hAnsi="Arial" w:cs="Arial"/>
          <w:color w:val="000000"/>
          <w:sz w:val="16"/>
          <w:szCs w:val="16"/>
          <w:shd w:val="clear" w:color="auto" w:fill="FFFFFF"/>
          <w:lang w:val="en-GB"/>
        </w:rPr>
        <w:t>U_SMDCR</w:t>
      </w:r>
      <w:r w:rsidR="00F55456" w:rsidRPr="005B7B31">
        <w:rPr>
          <w:rFonts w:ascii="Arial" w:hAnsi="Arial" w:cs="Arial"/>
          <w:szCs w:val="20"/>
          <w:lang w:val="en-GB"/>
        </w:rPr>
        <w:t>)</w:t>
      </w:r>
      <w:r w:rsidR="006B1E08" w:rsidRPr="005B7B31">
        <w:rPr>
          <w:rFonts w:ascii="Arial" w:hAnsi="Arial" w:cs="Arial"/>
          <w:szCs w:val="20"/>
          <w:lang w:val="en-GB"/>
        </w:rPr>
        <w:t>.</w:t>
      </w:r>
    </w:p>
    <w:p w14:paraId="03026ACB" w14:textId="77777777" w:rsidR="006B1E08" w:rsidRPr="005B7B31" w:rsidRDefault="006B1E08" w:rsidP="006B1E08">
      <w:pPr>
        <w:autoSpaceDE w:val="0"/>
        <w:autoSpaceDN w:val="0"/>
        <w:jc w:val="left"/>
        <w:rPr>
          <w:rFonts w:ascii="Arial" w:hAnsi="Arial" w:cs="Arial"/>
          <w:color w:val="000000"/>
          <w:sz w:val="16"/>
          <w:szCs w:val="16"/>
          <w:shd w:val="clear" w:color="auto" w:fill="FFFFFF"/>
          <w:lang w:val="en-GB"/>
        </w:rPr>
      </w:pPr>
      <w:proofErr w:type="spellStart"/>
      <w:r w:rsidRPr="005B7B31">
        <w:rPr>
          <w:rFonts w:ascii="Arial" w:hAnsi="Arial" w:cs="Arial"/>
          <w:b/>
          <w:bCs/>
          <w:color w:val="000080"/>
          <w:sz w:val="16"/>
          <w:szCs w:val="16"/>
          <w:shd w:val="clear" w:color="auto" w:fill="FFFFFF"/>
          <w:lang w:val="en-GB"/>
        </w:rPr>
        <w:t>proc</w:t>
      </w:r>
      <w:proofErr w:type="spellEnd"/>
      <w:r w:rsidRPr="005B7B31">
        <w:rPr>
          <w:rFonts w:ascii="Arial" w:hAnsi="Arial" w:cs="Arial"/>
          <w:color w:val="000000"/>
          <w:sz w:val="16"/>
          <w:szCs w:val="16"/>
          <w:shd w:val="clear" w:color="auto" w:fill="FFFFFF"/>
          <w:lang w:val="en-GB"/>
        </w:rPr>
        <w:t xml:space="preserve"> </w:t>
      </w:r>
      <w:proofErr w:type="spellStart"/>
      <w:r w:rsidRPr="005B7B31">
        <w:rPr>
          <w:rFonts w:ascii="Arial" w:hAnsi="Arial" w:cs="Arial"/>
          <w:b/>
          <w:bCs/>
          <w:color w:val="000080"/>
          <w:sz w:val="16"/>
          <w:szCs w:val="16"/>
          <w:shd w:val="clear" w:color="auto" w:fill="FFFFFF"/>
          <w:lang w:val="en-GB"/>
        </w:rPr>
        <w:t>freq</w:t>
      </w:r>
      <w:proofErr w:type="spellEnd"/>
      <w:r w:rsidRPr="005B7B31">
        <w:rPr>
          <w:rFonts w:ascii="Arial" w:hAnsi="Arial" w:cs="Arial"/>
          <w:color w:val="000000"/>
          <w:sz w:val="16"/>
          <w:szCs w:val="16"/>
          <w:shd w:val="clear" w:color="auto" w:fill="FFFFFF"/>
          <w:lang w:val="en-GB"/>
        </w:rPr>
        <w:t xml:space="preserve"> </w:t>
      </w:r>
      <w:r w:rsidRPr="005B7B31">
        <w:rPr>
          <w:rFonts w:ascii="Arial" w:hAnsi="Arial" w:cs="Arial"/>
          <w:color w:val="0000FF"/>
          <w:sz w:val="16"/>
          <w:szCs w:val="16"/>
          <w:shd w:val="clear" w:color="auto" w:fill="FFFFFF"/>
          <w:lang w:val="en-GB"/>
        </w:rPr>
        <w:t>data</w:t>
      </w:r>
      <w:r w:rsidR="00643A22" w:rsidRPr="005B7B31">
        <w:rPr>
          <w:rFonts w:ascii="Arial" w:hAnsi="Arial" w:cs="Arial"/>
          <w:color w:val="0000FF"/>
          <w:sz w:val="16"/>
          <w:szCs w:val="16"/>
          <w:shd w:val="clear" w:color="auto" w:fill="FFFFFF"/>
          <w:lang w:val="en-GB"/>
        </w:rPr>
        <w:t xml:space="preserve"> </w:t>
      </w:r>
      <w:r w:rsidRPr="005B7B31">
        <w:rPr>
          <w:rFonts w:ascii="Arial" w:hAnsi="Arial" w:cs="Arial"/>
          <w:color w:val="000000"/>
          <w:sz w:val="16"/>
          <w:szCs w:val="16"/>
          <w:shd w:val="clear" w:color="auto" w:fill="FFFFFF"/>
          <w:lang w:val="en-GB"/>
        </w:rPr>
        <w:t>=</w:t>
      </w:r>
      <w:r w:rsidR="00643A22" w:rsidRPr="005B7B31">
        <w:rPr>
          <w:rFonts w:ascii="Arial" w:hAnsi="Arial" w:cs="Arial"/>
          <w:color w:val="000000"/>
          <w:sz w:val="16"/>
          <w:szCs w:val="16"/>
          <w:shd w:val="clear" w:color="auto" w:fill="FFFFFF"/>
          <w:lang w:val="en-GB"/>
        </w:rPr>
        <w:t xml:space="preserve"> </w:t>
      </w:r>
      <w:proofErr w:type="spellStart"/>
      <w:r w:rsidR="00643A22" w:rsidRPr="005B7B31">
        <w:rPr>
          <w:rFonts w:ascii="Arial" w:hAnsi="Arial" w:cs="Arial"/>
          <w:color w:val="000000"/>
          <w:sz w:val="16"/>
          <w:szCs w:val="16"/>
          <w:shd w:val="clear" w:color="auto" w:fill="FFFFFF"/>
          <w:lang w:val="en-GB"/>
        </w:rPr>
        <w:t>my_</w:t>
      </w:r>
      <w:r w:rsidR="00002EFC" w:rsidRPr="005B7B31">
        <w:rPr>
          <w:rFonts w:ascii="Arial" w:hAnsi="Arial" w:cs="Arial"/>
          <w:color w:val="000000"/>
          <w:sz w:val="16"/>
          <w:szCs w:val="16"/>
          <w:shd w:val="clear" w:color="auto" w:fill="FFFFFF"/>
          <w:lang w:val="en-GB"/>
        </w:rPr>
        <w:t>out_of_time_sample</w:t>
      </w:r>
      <w:proofErr w:type="spellEnd"/>
      <w:r w:rsidRPr="005B7B31">
        <w:rPr>
          <w:rFonts w:ascii="Arial" w:hAnsi="Arial" w:cs="Arial"/>
          <w:color w:val="000000"/>
          <w:sz w:val="16"/>
          <w:szCs w:val="16"/>
          <w:shd w:val="clear" w:color="auto" w:fill="FFFFFF"/>
          <w:lang w:val="en-GB"/>
        </w:rPr>
        <w:t>;</w:t>
      </w:r>
    </w:p>
    <w:p w14:paraId="03026ACC" w14:textId="77777777" w:rsidR="006B1E08" w:rsidRPr="005B7B31" w:rsidRDefault="006B1E08" w:rsidP="006B1E08">
      <w:pPr>
        <w:autoSpaceDE w:val="0"/>
        <w:autoSpaceDN w:val="0"/>
        <w:jc w:val="left"/>
        <w:rPr>
          <w:rFonts w:ascii="Arial" w:hAnsi="Arial" w:cs="Arial"/>
          <w:color w:val="000000"/>
          <w:sz w:val="16"/>
          <w:szCs w:val="16"/>
          <w:shd w:val="clear" w:color="auto" w:fill="FFFFFF"/>
          <w:lang w:val="en-GB"/>
        </w:rPr>
      </w:pPr>
      <w:r w:rsidRPr="005B7B31">
        <w:rPr>
          <w:rFonts w:ascii="Arial" w:hAnsi="Arial" w:cs="Arial"/>
          <w:color w:val="0000FF"/>
          <w:sz w:val="16"/>
          <w:szCs w:val="16"/>
          <w:shd w:val="clear" w:color="auto" w:fill="FFFFFF"/>
          <w:lang w:val="en-GB"/>
        </w:rPr>
        <w:t>tables</w:t>
      </w:r>
      <w:r w:rsidRPr="005B7B31">
        <w:rPr>
          <w:rFonts w:ascii="Arial" w:hAnsi="Arial" w:cs="Arial"/>
          <w:color w:val="000000"/>
          <w:sz w:val="16"/>
          <w:szCs w:val="16"/>
          <w:shd w:val="clear" w:color="auto" w:fill="FFFFFF"/>
          <w:lang w:val="en-GB"/>
        </w:rPr>
        <w:t xml:space="preserve"> </w:t>
      </w:r>
      <w:r w:rsidR="00643A22" w:rsidRPr="005B7B31">
        <w:rPr>
          <w:rFonts w:ascii="Arial" w:hAnsi="Arial" w:cs="Arial"/>
          <w:color w:val="000000"/>
          <w:sz w:val="16"/>
          <w:szCs w:val="16"/>
          <w:shd w:val="clear" w:color="auto" w:fill="FFFFFF"/>
          <w:lang w:val="en-GB"/>
        </w:rPr>
        <w:t>realised</w:t>
      </w:r>
      <w:r w:rsidRPr="005B7B31">
        <w:rPr>
          <w:rFonts w:ascii="Arial" w:hAnsi="Arial" w:cs="Arial"/>
          <w:color w:val="000000"/>
          <w:sz w:val="16"/>
          <w:szCs w:val="16"/>
          <w:shd w:val="clear" w:color="auto" w:fill="FFFFFF"/>
          <w:lang w:val="en-GB"/>
        </w:rPr>
        <w:t xml:space="preserve"> * </w:t>
      </w:r>
      <w:r w:rsidR="00643A22" w:rsidRPr="005B7B31">
        <w:rPr>
          <w:rFonts w:ascii="Arial" w:hAnsi="Arial" w:cs="Arial"/>
          <w:color w:val="000000"/>
          <w:sz w:val="16"/>
          <w:szCs w:val="16"/>
          <w:shd w:val="clear" w:color="auto" w:fill="FFFFFF"/>
          <w:lang w:val="en-GB"/>
        </w:rPr>
        <w:t>estimated</w:t>
      </w:r>
      <w:r w:rsidRPr="005B7B31">
        <w:rPr>
          <w:rFonts w:ascii="Arial" w:hAnsi="Arial" w:cs="Arial"/>
          <w:color w:val="000000"/>
          <w:sz w:val="16"/>
          <w:szCs w:val="16"/>
          <w:shd w:val="clear" w:color="auto" w:fill="FFFFFF"/>
          <w:lang w:val="en-GB"/>
        </w:rPr>
        <w:t xml:space="preserve"> / </w:t>
      </w:r>
      <w:r w:rsidRPr="005B7B31">
        <w:rPr>
          <w:rFonts w:ascii="Arial" w:hAnsi="Arial" w:cs="Arial"/>
          <w:color w:val="0000FF"/>
          <w:sz w:val="16"/>
          <w:szCs w:val="16"/>
          <w:shd w:val="clear" w:color="auto" w:fill="FFFFFF"/>
          <w:lang w:val="en-GB"/>
        </w:rPr>
        <w:t>measures</w:t>
      </w:r>
      <w:r w:rsidRPr="005B7B31">
        <w:rPr>
          <w:rFonts w:ascii="Arial" w:hAnsi="Arial" w:cs="Arial"/>
          <w:color w:val="000000"/>
          <w:sz w:val="16"/>
          <w:szCs w:val="16"/>
          <w:shd w:val="clear" w:color="auto" w:fill="FFFFFF"/>
          <w:lang w:val="en-GB"/>
        </w:rPr>
        <w:t xml:space="preserve"> </w:t>
      </w:r>
      <w:proofErr w:type="spellStart"/>
      <w:r w:rsidRPr="005B7B31">
        <w:rPr>
          <w:rFonts w:ascii="Arial" w:hAnsi="Arial" w:cs="Arial"/>
          <w:color w:val="0000FF"/>
          <w:sz w:val="16"/>
          <w:szCs w:val="16"/>
          <w:shd w:val="clear" w:color="auto" w:fill="FFFFFF"/>
          <w:lang w:val="en-GB"/>
        </w:rPr>
        <w:t>noprint</w:t>
      </w:r>
      <w:proofErr w:type="spellEnd"/>
      <w:r w:rsidRPr="005B7B31">
        <w:rPr>
          <w:rFonts w:ascii="Arial" w:hAnsi="Arial" w:cs="Arial"/>
          <w:color w:val="000000"/>
          <w:sz w:val="16"/>
          <w:szCs w:val="16"/>
          <w:shd w:val="clear" w:color="auto" w:fill="FFFFFF"/>
          <w:lang w:val="en-GB"/>
        </w:rPr>
        <w:t xml:space="preserve"> </w:t>
      </w:r>
      <w:r w:rsidRPr="005B7B31">
        <w:rPr>
          <w:rFonts w:ascii="Arial" w:hAnsi="Arial" w:cs="Arial"/>
          <w:color w:val="0000FF"/>
          <w:sz w:val="16"/>
          <w:szCs w:val="16"/>
          <w:shd w:val="clear" w:color="auto" w:fill="FFFFFF"/>
          <w:lang w:val="en-GB"/>
        </w:rPr>
        <w:t>alpha</w:t>
      </w:r>
      <w:r w:rsidRPr="005B7B31">
        <w:rPr>
          <w:rFonts w:ascii="Arial" w:hAnsi="Arial" w:cs="Arial"/>
          <w:color w:val="000000"/>
          <w:sz w:val="16"/>
          <w:szCs w:val="16"/>
          <w:shd w:val="clear" w:color="auto" w:fill="FFFFFF"/>
          <w:lang w:val="en-GB"/>
        </w:rPr>
        <w:t>=</w:t>
      </w:r>
      <w:r w:rsidRPr="005B7B31">
        <w:rPr>
          <w:rFonts w:ascii="Arial" w:hAnsi="Arial" w:cs="Arial"/>
          <w:b/>
          <w:bCs/>
          <w:color w:val="008080"/>
          <w:sz w:val="16"/>
          <w:szCs w:val="16"/>
          <w:shd w:val="clear" w:color="auto" w:fill="FFFFFF"/>
          <w:lang w:val="en-GB"/>
        </w:rPr>
        <w:t>0.</w:t>
      </w:r>
      <w:r w:rsidR="00F55456" w:rsidRPr="005B7B31">
        <w:rPr>
          <w:rFonts w:ascii="Arial" w:hAnsi="Arial" w:cs="Arial"/>
          <w:b/>
          <w:bCs/>
          <w:color w:val="008080"/>
          <w:sz w:val="16"/>
          <w:szCs w:val="16"/>
          <w:shd w:val="clear" w:color="auto" w:fill="FFFFFF"/>
          <w:lang w:val="en-GB"/>
        </w:rPr>
        <w:t>1</w:t>
      </w:r>
      <w:r w:rsidRPr="005B7B31">
        <w:rPr>
          <w:rFonts w:ascii="Arial" w:hAnsi="Arial" w:cs="Arial"/>
          <w:color w:val="000000"/>
          <w:sz w:val="16"/>
          <w:szCs w:val="16"/>
          <w:shd w:val="clear" w:color="auto" w:fill="FFFFFF"/>
          <w:lang w:val="en-GB"/>
        </w:rPr>
        <w:t>;</w:t>
      </w:r>
    </w:p>
    <w:p w14:paraId="03026ACD" w14:textId="77777777" w:rsidR="006B1E08" w:rsidRPr="005B7B31" w:rsidRDefault="006B1E08" w:rsidP="006B1E08">
      <w:pPr>
        <w:autoSpaceDE w:val="0"/>
        <w:autoSpaceDN w:val="0"/>
        <w:jc w:val="left"/>
        <w:rPr>
          <w:rFonts w:ascii="Arial" w:hAnsi="Arial" w:cs="Arial"/>
          <w:color w:val="000000"/>
          <w:sz w:val="16"/>
          <w:szCs w:val="16"/>
          <w:shd w:val="clear" w:color="auto" w:fill="FFFFFF"/>
          <w:lang w:val="en-GB"/>
        </w:rPr>
      </w:pPr>
      <w:r w:rsidRPr="005B7B31">
        <w:rPr>
          <w:rFonts w:ascii="Arial" w:hAnsi="Arial" w:cs="Arial"/>
          <w:color w:val="0000FF"/>
          <w:sz w:val="16"/>
          <w:szCs w:val="16"/>
          <w:shd w:val="clear" w:color="auto" w:fill="FFFFFF"/>
          <w:lang w:val="en-GB"/>
        </w:rPr>
        <w:t>Test</w:t>
      </w:r>
      <w:r w:rsidRPr="005B7B31">
        <w:rPr>
          <w:rFonts w:ascii="Arial" w:hAnsi="Arial" w:cs="Arial"/>
          <w:color w:val="000000"/>
          <w:sz w:val="16"/>
          <w:szCs w:val="16"/>
          <w:shd w:val="clear" w:color="auto" w:fill="FFFFFF"/>
          <w:lang w:val="en-GB"/>
        </w:rPr>
        <w:t xml:space="preserve"> </w:t>
      </w:r>
      <w:r w:rsidRPr="005B7B31">
        <w:rPr>
          <w:rFonts w:ascii="Arial" w:hAnsi="Arial" w:cs="Arial"/>
          <w:color w:val="0000FF"/>
          <w:sz w:val="16"/>
          <w:szCs w:val="16"/>
          <w:shd w:val="clear" w:color="auto" w:fill="FFFFFF"/>
          <w:lang w:val="en-GB"/>
        </w:rPr>
        <w:t>SMDCR</w:t>
      </w:r>
      <w:r w:rsidRPr="005B7B31">
        <w:rPr>
          <w:rFonts w:ascii="Arial" w:hAnsi="Arial" w:cs="Arial"/>
          <w:color w:val="000000"/>
          <w:sz w:val="16"/>
          <w:szCs w:val="16"/>
          <w:shd w:val="clear" w:color="auto" w:fill="FFFFFF"/>
          <w:lang w:val="en-GB"/>
        </w:rPr>
        <w:t>;</w:t>
      </w:r>
    </w:p>
    <w:p w14:paraId="03026ACE" w14:textId="77777777" w:rsidR="006B1E08" w:rsidRPr="005B7B31" w:rsidRDefault="006B1E08" w:rsidP="006B1E08">
      <w:pPr>
        <w:autoSpaceDE w:val="0"/>
        <w:autoSpaceDN w:val="0"/>
        <w:jc w:val="left"/>
        <w:rPr>
          <w:rFonts w:ascii="Arial" w:hAnsi="Arial" w:cs="Arial"/>
          <w:color w:val="000000"/>
          <w:sz w:val="16"/>
          <w:szCs w:val="16"/>
          <w:shd w:val="clear" w:color="auto" w:fill="FFFFFF"/>
          <w:lang w:val="en-GB"/>
        </w:rPr>
      </w:pPr>
      <w:proofErr w:type="spellStart"/>
      <w:r w:rsidRPr="005B7B31">
        <w:rPr>
          <w:rFonts w:ascii="Arial" w:hAnsi="Arial" w:cs="Arial"/>
          <w:color w:val="0000FF"/>
          <w:sz w:val="16"/>
          <w:szCs w:val="16"/>
          <w:shd w:val="clear" w:color="auto" w:fill="FFFFFF"/>
          <w:lang w:val="en-GB"/>
        </w:rPr>
        <w:t>ods</w:t>
      </w:r>
      <w:proofErr w:type="spellEnd"/>
      <w:r w:rsidRPr="005B7B31">
        <w:rPr>
          <w:rFonts w:ascii="Arial" w:hAnsi="Arial" w:cs="Arial"/>
          <w:color w:val="000000"/>
          <w:sz w:val="16"/>
          <w:szCs w:val="16"/>
          <w:shd w:val="clear" w:color="auto" w:fill="FFFFFF"/>
          <w:lang w:val="en-GB"/>
        </w:rPr>
        <w:t xml:space="preserve"> </w:t>
      </w:r>
      <w:r w:rsidRPr="005B7B31">
        <w:rPr>
          <w:rFonts w:ascii="Arial" w:hAnsi="Arial" w:cs="Arial"/>
          <w:color w:val="0000FF"/>
          <w:sz w:val="16"/>
          <w:szCs w:val="16"/>
          <w:shd w:val="clear" w:color="auto" w:fill="FFFFFF"/>
          <w:lang w:val="en-GB"/>
        </w:rPr>
        <w:t>output</w:t>
      </w:r>
      <w:r w:rsidRPr="005B7B31">
        <w:rPr>
          <w:rFonts w:ascii="Arial" w:hAnsi="Arial" w:cs="Arial"/>
          <w:color w:val="000000"/>
          <w:sz w:val="16"/>
          <w:szCs w:val="16"/>
          <w:shd w:val="clear" w:color="auto" w:fill="FFFFFF"/>
          <w:lang w:val="en-GB"/>
        </w:rPr>
        <w:t xml:space="preserve"> </w:t>
      </w:r>
      <w:proofErr w:type="spellStart"/>
      <w:r w:rsidRPr="005B7B31">
        <w:rPr>
          <w:rFonts w:ascii="Arial" w:hAnsi="Arial" w:cs="Arial"/>
          <w:color w:val="000000"/>
          <w:sz w:val="16"/>
          <w:szCs w:val="16"/>
          <w:shd w:val="clear" w:color="auto" w:fill="FFFFFF"/>
          <w:lang w:val="en-GB"/>
        </w:rPr>
        <w:t>SomersDCR</w:t>
      </w:r>
      <w:proofErr w:type="spellEnd"/>
      <w:r w:rsidR="00643A22" w:rsidRPr="005B7B31">
        <w:rPr>
          <w:rFonts w:ascii="Arial" w:hAnsi="Arial" w:cs="Arial"/>
          <w:color w:val="000000"/>
          <w:sz w:val="16"/>
          <w:szCs w:val="16"/>
          <w:shd w:val="clear" w:color="auto" w:fill="FFFFFF"/>
          <w:lang w:val="en-GB"/>
        </w:rPr>
        <w:t xml:space="preserve"> </w:t>
      </w:r>
      <w:r w:rsidRPr="005B7B31">
        <w:rPr>
          <w:rFonts w:ascii="Arial" w:hAnsi="Arial" w:cs="Arial"/>
          <w:color w:val="000000"/>
          <w:sz w:val="16"/>
          <w:szCs w:val="16"/>
          <w:shd w:val="clear" w:color="auto" w:fill="FFFFFF"/>
          <w:lang w:val="en-GB"/>
        </w:rPr>
        <w:t>=</w:t>
      </w:r>
      <w:r w:rsidR="00643A22" w:rsidRPr="005B7B31">
        <w:rPr>
          <w:rFonts w:ascii="Arial" w:hAnsi="Arial" w:cs="Arial"/>
          <w:color w:val="000000"/>
          <w:sz w:val="16"/>
          <w:szCs w:val="16"/>
          <w:shd w:val="clear" w:color="auto" w:fill="FFFFFF"/>
          <w:lang w:val="en-GB"/>
        </w:rPr>
        <w:t xml:space="preserve"> </w:t>
      </w:r>
      <w:proofErr w:type="spellStart"/>
      <w:r w:rsidR="00643A22" w:rsidRPr="005B7B31">
        <w:rPr>
          <w:rFonts w:ascii="Arial" w:hAnsi="Arial" w:cs="Arial"/>
          <w:color w:val="000000"/>
          <w:sz w:val="16"/>
          <w:szCs w:val="16"/>
          <w:shd w:val="clear" w:color="auto" w:fill="FFFFFF"/>
          <w:lang w:val="en-GB"/>
        </w:rPr>
        <w:t>my_output_table</w:t>
      </w:r>
      <w:proofErr w:type="spellEnd"/>
      <w:r w:rsidRPr="005B7B31">
        <w:rPr>
          <w:rFonts w:ascii="Arial" w:hAnsi="Arial" w:cs="Arial"/>
          <w:color w:val="000000"/>
          <w:sz w:val="16"/>
          <w:szCs w:val="16"/>
          <w:shd w:val="clear" w:color="auto" w:fill="FFFFFF"/>
          <w:lang w:val="en-GB"/>
        </w:rPr>
        <w:t>;</w:t>
      </w:r>
    </w:p>
    <w:p w14:paraId="03026ACF" w14:textId="77777777" w:rsidR="006B1E08" w:rsidRPr="005B7B31" w:rsidRDefault="006B1E08" w:rsidP="005367DF">
      <w:pPr>
        <w:rPr>
          <w:rFonts w:ascii="Arial" w:hAnsi="Arial" w:cs="Arial"/>
          <w:szCs w:val="20"/>
          <w:lang w:val="en-GB"/>
        </w:rPr>
      </w:pPr>
      <w:r w:rsidRPr="005B7B31">
        <w:rPr>
          <w:rFonts w:ascii="Arial" w:hAnsi="Arial" w:cs="Arial"/>
          <w:szCs w:val="20"/>
          <w:lang w:val="en-GB"/>
        </w:rPr>
        <w:t>Note, that since in case of binary target the value of Somers' D is the same as the value of Gini, the code</w:t>
      </w:r>
      <w:r w:rsidRPr="005B7B31">
        <w:rPr>
          <w:rFonts w:ascii="Arial" w:hAnsi="Arial" w:cs="Arial"/>
          <w:sz w:val="19"/>
          <w:szCs w:val="19"/>
          <w:lang w:val="en-GB"/>
        </w:rPr>
        <w:t xml:space="preserve"> </w:t>
      </w:r>
      <w:r w:rsidRPr="005B7B31">
        <w:rPr>
          <w:rFonts w:ascii="Arial" w:hAnsi="Arial" w:cs="Arial"/>
          <w:szCs w:val="20"/>
          <w:lang w:val="en-GB"/>
        </w:rPr>
        <w:t>above can be used to calculate discriminatory power and its standard deviation for scorecards and PD as well.</w:t>
      </w:r>
    </w:p>
    <w:p w14:paraId="03026AD0" w14:textId="77777777" w:rsidR="006B1E08" w:rsidRPr="005B7B31" w:rsidRDefault="006B1E08" w:rsidP="005367DF">
      <w:pPr>
        <w:rPr>
          <w:rFonts w:ascii="Arial" w:hAnsi="Arial" w:cs="Arial"/>
          <w:szCs w:val="20"/>
          <w:lang w:val="en-GB"/>
        </w:rPr>
      </w:pPr>
    </w:p>
    <w:p w14:paraId="03026AD1" w14:textId="77777777" w:rsidR="005367DF" w:rsidRPr="005B7B31" w:rsidRDefault="00D90947" w:rsidP="005367DF">
      <w:pPr>
        <w:rPr>
          <w:rFonts w:ascii="Arial" w:hAnsi="Arial" w:cs="Arial"/>
          <w:lang w:val="en-GB"/>
        </w:rPr>
      </w:pPr>
      <w:r w:rsidRPr="005B7B31">
        <w:rPr>
          <w:rFonts w:ascii="Arial" w:hAnsi="Arial" w:cs="Arial"/>
          <w:lang w:val="en-GB"/>
        </w:rPr>
        <w:t xml:space="preserve">To obtain the relative change of the Somers’ D, </w:t>
      </w:r>
      <m:oMath>
        <m:sSub>
          <m:sSubPr>
            <m:ctrlPr>
              <w:rPr>
                <w:rFonts w:ascii="Cambria Math" w:hAnsi="Cambria Math" w:cs="Arial"/>
                <w:i/>
                <w:szCs w:val="20"/>
                <w:lang w:val="en-GB"/>
              </w:rPr>
            </m:ctrlPr>
          </m:sSubPr>
          <m:e>
            <m:r>
              <w:rPr>
                <w:rFonts w:ascii="Cambria Math" w:hAnsi="Cambria Math" w:cs="Arial"/>
                <w:szCs w:val="20"/>
                <w:lang w:val="en-GB"/>
              </w:rPr>
              <m:t>D</m:t>
            </m:r>
          </m:e>
          <m:sub>
            <m:r>
              <w:rPr>
                <w:rFonts w:ascii="Cambria Math" w:hAnsi="Cambria Math" w:cs="Arial"/>
                <w:szCs w:val="20"/>
                <w:lang w:val="en-GB"/>
              </w:rPr>
              <m:t>E|R</m:t>
            </m:r>
          </m:sub>
        </m:sSub>
      </m:oMath>
      <w:r w:rsidRPr="005B7B31">
        <w:rPr>
          <w:rFonts w:ascii="Arial" w:eastAsiaTheme="minorEastAsia" w:hAnsi="Arial" w:cs="Arial"/>
          <w:szCs w:val="20"/>
          <w:lang w:val="en-GB"/>
        </w:rPr>
        <w:t xml:space="preserve"> and </w:t>
      </w:r>
      <m:oMath>
        <m:r>
          <m:rPr>
            <m:sty m:val="p"/>
          </m:rPr>
          <w:rPr>
            <w:rFonts w:ascii="Cambria Math" w:hAnsi="Cambria Math" w:cs="Arial"/>
            <w:szCs w:val="20"/>
            <w:lang w:val="en-GB"/>
          </w:rPr>
          <m:t>σ</m:t>
        </m:r>
      </m:oMath>
      <w:r w:rsidRPr="005B7B31">
        <w:rPr>
          <w:rFonts w:ascii="Arial" w:eastAsiaTheme="minorEastAsia" w:hAnsi="Arial" w:cs="Arial"/>
          <w:szCs w:val="20"/>
          <w:lang w:val="en-GB"/>
        </w:rPr>
        <w:t xml:space="preserve"> have to be calculated on the out-of-time sample first. Then, in the “yearly time slices – with outcome” sample Somers’ D values have to be calculated separately for each snapshot date except for the last one (i.e. for the date of the out-of-time sample) and </w:t>
      </w:r>
      <m:oMath>
        <m:sSub>
          <m:sSubPr>
            <m:ctrlPr>
              <w:rPr>
                <w:rFonts w:ascii="Cambria Math" w:hAnsi="Cambria Math" w:cs="Arial"/>
                <w:i/>
                <w:szCs w:val="20"/>
                <w:lang w:val="en-GB"/>
              </w:rPr>
            </m:ctrlPr>
          </m:sSubPr>
          <m:e>
            <m:r>
              <w:rPr>
                <w:rFonts w:ascii="Cambria Math" w:hAnsi="Cambria Math" w:cs="Arial"/>
                <w:szCs w:val="20"/>
                <w:lang w:val="en-GB"/>
              </w:rPr>
              <m:t>D</m:t>
            </m:r>
          </m:e>
          <m:sub>
            <m:r>
              <w:rPr>
                <w:rFonts w:ascii="Cambria Math" w:hAnsi="Cambria Math" w:cs="Arial"/>
                <w:szCs w:val="20"/>
                <w:lang w:val="en-GB"/>
              </w:rPr>
              <m:t>E|R,dev</m:t>
            </m:r>
          </m:sub>
        </m:sSub>
      </m:oMath>
      <w:r w:rsidRPr="005B7B31">
        <w:rPr>
          <w:rFonts w:ascii="Arial" w:eastAsiaTheme="minorEastAsia" w:hAnsi="Arial" w:cs="Arial"/>
          <w:szCs w:val="20"/>
          <w:lang w:val="en-GB"/>
        </w:rPr>
        <w:t xml:space="preserve"> is defined as</w:t>
      </w:r>
      <w:r w:rsidR="005C6A48" w:rsidRPr="005B7B31">
        <w:rPr>
          <w:rFonts w:ascii="Arial" w:eastAsiaTheme="minorEastAsia" w:hAnsi="Arial" w:cs="Arial"/>
          <w:szCs w:val="20"/>
          <w:lang w:val="en-GB"/>
        </w:rPr>
        <w:t xml:space="preserve"> the simple average of those Somers’ D values. The p-value defined below is the confidence level on which we can reject the null hypothesis that Somers’ D have not decreased more than 10% (relative).</w:t>
      </w:r>
    </w:p>
    <w:p w14:paraId="03026AD2" w14:textId="77777777" w:rsidR="008005CA" w:rsidRPr="005B7B31" w:rsidRDefault="008005CA" w:rsidP="008005CA">
      <w:pPr>
        <w:rPr>
          <w:rFonts w:ascii="Arial" w:hAnsi="Arial" w:cs="Arial"/>
          <w:szCs w:val="20"/>
          <w:lang w:val="en-GB"/>
        </w:rPr>
      </w:pPr>
      <m:oMathPara>
        <m:oMath>
          <m:r>
            <w:rPr>
              <w:rFonts w:ascii="Cambria Math" w:hAnsi="Cambria Math" w:cs="Arial"/>
              <w:lang w:val="en-GB"/>
            </w:rPr>
            <m:t>p=</m:t>
          </m:r>
          <m:r>
            <m:rPr>
              <m:sty m:val="p"/>
            </m:rPr>
            <w:rPr>
              <w:rFonts w:ascii="Cambria Math" w:hAnsi="Cambria Math" w:cs="Arial"/>
              <w:lang w:val="en-GB"/>
            </w:rPr>
            <m:t>Φ</m:t>
          </m:r>
          <m:d>
            <m:dPr>
              <m:ctrlPr>
                <w:rPr>
                  <w:rFonts w:ascii="Cambria Math" w:hAnsi="Cambria Math" w:cs="Arial"/>
                  <w:i/>
                  <w:lang w:val="en-GB"/>
                </w:rPr>
              </m:ctrlPr>
            </m:dPr>
            <m:e>
              <m:f>
                <m:fPr>
                  <m:ctrlPr>
                    <w:rPr>
                      <w:rFonts w:ascii="Cambria Math" w:hAnsi="Cambria Math" w:cs="Arial"/>
                      <w:i/>
                      <w:lang w:val="en-GB"/>
                    </w:rPr>
                  </m:ctrlPr>
                </m:fPr>
                <m:num>
                  <m:r>
                    <w:rPr>
                      <w:rFonts w:ascii="Cambria Math" w:hAnsi="Cambria Math" w:cs="Arial"/>
                      <w:lang w:val="en-GB"/>
                    </w:rPr>
                    <m:t>0.9∙</m:t>
                  </m:r>
                  <m:sSub>
                    <m:sSubPr>
                      <m:ctrlPr>
                        <w:rPr>
                          <w:rFonts w:ascii="Cambria Math" w:hAnsi="Cambria Math" w:cs="Arial"/>
                          <w:i/>
                          <w:szCs w:val="20"/>
                          <w:lang w:val="en-GB"/>
                        </w:rPr>
                      </m:ctrlPr>
                    </m:sSubPr>
                    <m:e>
                      <m:r>
                        <w:rPr>
                          <w:rFonts w:ascii="Cambria Math" w:hAnsi="Cambria Math" w:cs="Arial"/>
                          <w:szCs w:val="20"/>
                          <w:lang w:val="en-GB"/>
                        </w:rPr>
                        <m:t>D</m:t>
                      </m:r>
                    </m:e>
                    <m:sub>
                      <m:r>
                        <w:rPr>
                          <w:rFonts w:ascii="Cambria Math" w:hAnsi="Cambria Math" w:cs="Arial"/>
                          <w:szCs w:val="20"/>
                          <w:lang w:val="en-GB"/>
                        </w:rPr>
                        <m:t>E|R,dev</m:t>
                      </m:r>
                    </m:sub>
                  </m:sSub>
                  <m:r>
                    <w:rPr>
                      <w:rFonts w:ascii="Cambria Math" w:hAnsi="Cambria Math" w:cs="Arial"/>
                      <w:szCs w:val="20"/>
                      <w:lang w:val="en-GB"/>
                    </w:rPr>
                    <m:t>-</m:t>
                  </m:r>
                  <m:sSub>
                    <m:sSubPr>
                      <m:ctrlPr>
                        <w:rPr>
                          <w:rFonts w:ascii="Cambria Math" w:hAnsi="Cambria Math" w:cs="Arial"/>
                          <w:i/>
                          <w:szCs w:val="20"/>
                          <w:lang w:val="en-GB"/>
                        </w:rPr>
                      </m:ctrlPr>
                    </m:sSubPr>
                    <m:e>
                      <m:r>
                        <w:rPr>
                          <w:rFonts w:ascii="Cambria Math" w:hAnsi="Cambria Math" w:cs="Arial"/>
                          <w:szCs w:val="20"/>
                          <w:lang w:val="en-GB"/>
                        </w:rPr>
                        <m:t>D</m:t>
                      </m:r>
                    </m:e>
                    <m:sub>
                      <m:r>
                        <w:rPr>
                          <w:rFonts w:ascii="Cambria Math" w:hAnsi="Cambria Math" w:cs="Arial"/>
                          <w:szCs w:val="20"/>
                          <w:lang w:val="en-GB"/>
                        </w:rPr>
                        <m:t>E|R</m:t>
                      </m:r>
                    </m:sub>
                  </m:sSub>
                </m:num>
                <m:den>
                  <m:r>
                    <w:rPr>
                      <w:rFonts w:ascii="Cambria Math" w:hAnsi="Cambria Math" w:cs="Arial"/>
                      <w:lang w:val="en-GB"/>
                    </w:rPr>
                    <m:t>σ</m:t>
                  </m:r>
                </m:den>
              </m:f>
            </m:e>
          </m:d>
        </m:oMath>
      </m:oMathPara>
    </w:p>
    <w:p w14:paraId="03026AD3" w14:textId="77777777" w:rsidR="008005CA" w:rsidRPr="005B7B31" w:rsidRDefault="008005CA" w:rsidP="008005CA">
      <w:pPr>
        <w:rPr>
          <w:rFonts w:ascii="Arial" w:hAnsi="Arial" w:cs="Arial"/>
          <w:highlight w:val="lightGray"/>
          <w:lang w:val="en-GB"/>
        </w:rPr>
      </w:pPr>
    </w:p>
    <w:p w14:paraId="03026AD4" w14:textId="77777777" w:rsidR="008005CA" w:rsidRPr="005B7B31" w:rsidRDefault="008005CA" w:rsidP="008005CA">
      <w:pPr>
        <w:rPr>
          <w:rFonts w:ascii="Arial" w:hAnsi="Arial" w:cs="Arial"/>
          <w:u w:val="single"/>
          <w:lang w:val="en-GB"/>
        </w:rPr>
      </w:pPr>
      <w:r w:rsidRPr="005B7B31">
        <w:rPr>
          <w:rFonts w:ascii="Arial" w:hAnsi="Arial" w:cs="Arial"/>
          <w:u w:val="single"/>
          <w:lang w:val="en-GB"/>
        </w:rPr>
        <w:t>Documentation requirements</w:t>
      </w:r>
    </w:p>
    <w:p w14:paraId="03026AD5" w14:textId="77777777" w:rsidR="005C6A48" w:rsidRPr="005B7B31" w:rsidRDefault="005C6A48" w:rsidP="008005CA">
      <w:pPr>
        <w:rPr>
          <w:rFonts w:ascii="Arial" w:hAnsi="Arial" w:cs="Arial"/>
          <w:lang w:val="en-GB"/>
        </w:rPr>
      </w:pPr>
      <w:r w:rsidRPr="005B7B31">
        <w:rPr>
          <w:rFonts w:ascii="Arial" w:hAnsi="Arial" w:cs="Arial"/>
          <w:lang w:val="en-GB"/>
        </w:rPr>
        <w:t>Together with Somers’ D, the number of accounts in the out-of-time sample (</w:t>
      </w:r>
      <m:oMath>
        <m:r>
          <w:rPr>
            <w:rFonts w:ascii="Cambria Math" w:hAnsi="Cambria Math" w:cs="Arial"/>
            <w:szCs w:val="20"/>
            <w:lang w:val="en-GB"/>
          </w:rPr>
          <m:t>n</m:t>
        </m:r>
      </m:oMath>
      <w:r w:rsidRPr="005B7B31">
        <w:rPr>
          <w:rFonts w:ascii="Arial" w:hAnsi="Arial" w:cs="Arial"/>
          <w:lang w:val="en-GB"/>
        </w:rPr>
        <w:t xml:space="preserve">), the number of </w:t>
      </w:r>
      <w:r w:rsidR="00954198" w:rsidRPr="005B7B31">
        <w:rPr>
          <w:rFonts w:ascii="Arial" w:hAnsi="Arial" w:cs="Arial"/>
          <w:lang w:val="en-GB"/>
        </w:rPr>
        <w:t>concordant (</w:t>
      </w:r>
      <m:oMath>
        <m:f>
          <m:fPr>
            <m:type m:val="skw"/>
            <m:ctrlPr>
              <w:rPr>
                <w:rFonts w:ascii="Cambria Math" w:hAnsi="Cambria Math" w:cs="Arial"/>
                <w:i/>
                <w:szCs w:val="20"/>
                <w:lang w:val="en-GB"/>
              </w:rPr>
            </m:ctrlPr>
          </m:fPr>
          <m:num>
            <m:r>
              <w:rPr>
                <w:rFonts w:ascii="Cambria Math" w:hAnsi="Cambria Math" w:cs="Arial"/>
                <w:szCs w:val="20"/>
                <w:lang w:val="en-GB"/>
              </w:rPr>
              <m:t>P</m:t>
            </m:r>
          </m:num>
          <m:den>
            <m:r>
              <w:rPr>
                <w:rFonts w:ascii="Cambria Math" w:hAnsi="Cambria Math" w:cs="Arial"/>
                <w:szCs w:val="20"/>
                <w:lang w:val="en-GB"/>
              </w:rPr>
              <m:t>2</m:t>
            </m:r>
          </m:den>
        </m:f>
      </m:oMath>
      <w:r w:rsidR="00954198" w:rsidRPr="005B7B31">
        <w:rPr>
          <w:rFonts w:ascii="Arial" w:hAnsi="Arial" w:cs="Arial"/>
          <w:lang w:val="en-GB"/>
        </w:rPr>
        <w:t>), discordant (</w:t>
      </w:r>
      <m:oMath>
        <m:f>
          <m:fPr>
            <m:type m:val="skw"/>
            <m:ctrlPr>
              <w:rPr>
                <w:rFonts w:ascii="Cambria Math" w:hAnsi="Cambria Math" w:cs="Arial"/>
                <w:i/>
                <w:szCs w:val="20"/>
                <w:lang w:val="en-GB"/>
              </w:rPr>
            </m:ctrlPr>
          </m:fPr>
          <m:num>
            <m:r>
              <w:rPr>
                <w:rFonts w:ascii="Cambria Math" w:hAnsi="Cambria Math" w:cs="Arial"/>
                <w:szCs w:val="20"/>
                <w:lang w:val="en-GB"/>
              </w:rPr>
              <m:t>Q</m:t>
            </m:r>
          </m:num>
          <m:den>
            <m:r>
              <w:rPr>
                <w:rFonts w:ascii="Cambria Math" w:hAnsi="Cambria Math" w:cs="Arial"/>
                <w:szCs w:val="20"/>
                <w:lang w:val="en-GB"/>
              </w:rPr>
              <m:t>2</m:t>
            </m:r>
          </m:den>
        </m:f>
      </m:oMath>
      <w:r w:rsidR="00954198" w:rsidRPr="005B7B31">
        <w:rPr>
          <w:rFonts w:ascii="Arial" w:hAnsi="Arial" w:cs="Arial"/>
          <w:lang w:val="en-GB"/>
        </w:rPr>
        <w:t>) and tied (</w:t>
      </w:r>
      <m:oMath>
        <m:nary>
          <m:naryPr>
            <m:chr m:val="∑"/>
            <m:limLoc m:val="undOvr"/>
            <m:ctrlPr>
              <w:rPr>
                <w:rFonts w:ascii="Cambria Math" w:hAnsi="Cambria Math" w:cs="Arial"/>
                <w:i/>
                <w:szCs w:val="20"/>
                <w:lang w:val="en-GB"/>
              </w:rPr>
            </m:ctrlPr>
          </m:naryPr>
          <m:sub>
            <m:r>
              <w:rPr>
                <w:rFonts w:ascii="Cambria Math" w:hAnsi="Cambria Math" w:cs="Arial"/>
                <w:szCs w:val="20"/>
                <w:lang w:val="en-GB"/>
              </w:rPr>
              <m:t>j=1</m:t>
            </m:r>
          </m:sub>
          <m:sup>
            <m:r>
              <w:rPr>
                <w:rFonts w:ascii="Cambria Math" w:hAnsi="Cambria Math" w:cs="Arial"/>
                <w:szCs w:val="20"/>
                <w:lang w:val="en-GB"/>
              </w:rPr>
              <m:t>m</m:t>
            </m:r>
          </m:sup>
          <m:e>
            <m:sSub>
              <m:sSubPr>
                <m:ctrlPr>
                  <w:rPr>
                    <w:rFonts w:ascii="Cambria Math" w:hAnsi="Cambria Math" w:cs="Arial"/>
                    <w:i/>
                    <w:szCs w:val="20"/>
                    <w:lang w:val="en-GB"/>
                  </w:rPr>
                </m:ctrlPr>
              </m:sSubPr>
              <m:e>
                <m:r>
                  <w:rPr>
                    <w:rFonts w:ascii="Cambria Math" w:hAnsi="Cambria Math" w:cs="Arial"/>
                    <w:szCs w:val="20"/>
                    <w:lang w:val="en-GB"/>
                  </w:rPr>
                  <m:t>t</m:t>
                </m:r>
              </m:e>
              <m:sub>
                <m:r>
                  <w:rPr>
                    <w:rFonts w:ascii="Cambria Math" w:hAnsi="Cambria Math" w:cs="Arial"/>
                    <w:szCs w:val="20"/>
                    <w:lang w:val="en-GB"/>
                  </w:rPr>
                  <m:t>j</m:t>
                </m:r>
              </m:sub>
            </m:sSub>
          </m:e>
        </m:nary>
      </m:oMath>
      <w:r w:rsidR="00954198" w:rsidRPr="005B7B31">
        <w:rPr>
          <w:rFonts w:ascii="Arial" w:hAnsi="Arial" w:cs="Arial"/>
          <w:lang w:val="en-GB"/>
        </w:rPr>
        <w:t xml:space="preserve">) pairs need to be provided, as well as the standard deviation </w:t>
      </w:r>
      <m:oMath>
        <m:r>
          <w:rPr>
            <w:rFonts w:ascii="Cambria Math" w:hAnsi="Cambria Math" w:cs="Arial"/>
            <w:lang w:val="en-GB"/>
          </w:rPr>
          <m:t>σ</m:t>
        </m:r>
      </m:oMath>
      <w:r w:rsidR="00954198" w:rsidRPr="005B7B31">
        <w:rPr>
          <w:rFonts w:ascii="Arial" w:hAnsi="Arial" w:cs="Arial"/>
          <w:lang w:val="en-GB"/>
        </w:rPr>
        <w:t xml:space="preserve">, the </w:t>
      </w:r>
      <m:oMath>
        <m:sSub>
          <m:sSubPr>
            <m:ctrlPr>
              <w:rPr>
                <w:rFonts w:ascii="Cambria Math" w:hAnsi="Cambria Math" w:cs="Arial"/>
                <w:i/>
                <w:szCs w:val="20"/>
                <w:lang w:val="en-GB"/>
              </w:rPr>
            </m:ctrlPr>
          </m:sSubPr>
          <m:e>
            <m:r>
              <w:rPr>
                <w:rFonts w:ascii="Cambria Math" w:hAnsi="Cambria Math" w:cs="Arial"/>
                <w:szCs w:val="20"/>
                <w:lang w:val="en-GB"/>
              </w:rPr>
              <m:t>D</m:t>
            </m:r>
          </m:e>
          <m:sub>
            <m:r>
              <w:rPr>
                <w:rFonts w:ascii="Cambria Math" w:hAnsi="Cambria Math" w:cs="Arial"/>
                <w:szCs w:val="20"/>
                <w:lang w:val="en-GB"/>
              </w:rPr>
              <m:t>E|R,dev</m:t>
            </m:r>
          </m:sub>
        </m:sSub>
      </m:oMath>
      <w:r w:rsidR="00954198" w:rsidRPr="005B7B31">
        <w:rPr>
          <w:rFonts w:ascii="Arial" w:eastAsiaTheme="minorEastAsia" w:hAnsi="Arial" w:cs="Arial"/>
          <w:szCs w:val="20"/>
          <w:lang w:val="en-GB"/>
        </w:rPr>
        <w:t xml:space="preserve"> according to the above definition </w:t>
      </w:r>
      <w:r w:rsidR="00954198" w:rsidRPr="005B7B31">
        <w:rPr>
          <w:rFonts w:ascii="Arial" w:hAnsi="Arial" w:cs="Arial"/>
          <w:lang w:val="en-GB"/>
        </w:rPr>
        <w:t>and the calculated p-value.</w:t>
      </w:r>
    </w:p>
    <w:p w14:paraId="03026AD6" w14:textId="77777777" w:rsidR="00954198" w:rsidRPr="005B7B31" w:rsidRDefault="00954198" w:rsidP="00954198">
      <w:pPr>
        <w:rPr>
          <w:rFonts w:ascii="Arial" w:hAnsi="Arial" w:cs="Arial"/>
          <w:lang w:val="en-GB"/>
        </w:rPr>
      </w:pPr>
      <w:r w:rsidRPr="005B7B31">
        <w:rPr>
          <w:rFonts w:ascii="Arial" w:hAnsi="Arial" w:cs="Arial"/>
          <w:lang w:val="en-GB"/>
        </w:rPr>
        <w:t xml:space="preserve">A chart plotting Somers’ D on the “quarterly time slices – with outcome” sample has to be provided too. The corresponding 95% upper and 95% lower confidence levels given by the formula </w:t>
      </w:r>
      <m:oMath>
        <m:sSub>
          <m:sSubPr>
            <m:ctrlPr>
              <w:rPr>
                <w:rFonts w:ascii="Cambria Math" w:hAnsi="Cambria Math" w:cs="Arial"/>
                <w:i/>
                <w:szCs w:val="20"/>
                <w:lang w:val="en-GB"/>
              </w:rPr>
            </m:ctrlPr>
          </m:sSubPr>
          <m:e>
            <m:r>
              <w:rPr>
                <w:rFonts w:ascii="Cambria Math" w:hAnsi="Cambria Math" w:cs="Arial"/>
                <w:szCs w:val="20"/>
                <w:lang w:val="en-GB"/>
              </w:rPr>
              <m:t>D</m:t>
            </m:r>
          </m:e>
          <m:sub>
            <m:r>
              <w:rPr>
                <w:rFonts w:ascii="Cambria Math" w:hAnsi="Cambria Math" w:cs="Arial"/>
                <w:szCs w:val="20"/>
                <w:lang w:val="en-GB"/>
              </w:rPr>
              <m:t>E|R</m:t>
            </m:r>
          </m:sub>
        </m:sSub>
        <m:r>
          <w:rPr>
            <w:rFonts w:ascii="Cambria Math" w:hAnsi="Cambria Math" w:cs="Arial"/>
            <w:lang w:val="en-GB"/>
          </w:rPr>
          <m:t>±σ∙</m:t>
        </m:r>
        <m:sSup>
          <m:sSupPr>
            <m:ctrlPr>
              <w:rPr>
                <w:rFonts w:ascii="Cambria Math" w:hAnsi="Cambria Math" w:cs="Arial"/>
                <w:lang w:val="en-GB"/>
              </w:rPr>
            </m:ctrlPr>
          </m:sSupPr>
          <m:e>
            <m:r>
              <m:rPr>
                <m:sty m:val="p"/>
              </m:rPr>
              <w:rPr>
                <w:rFonts w:ascii="Cambria Math" w:hAnsi="Cambria Math" w:cs="Arial"/>
                <w:lang w:val="en-GB"/>
              </w:rPr>
              <m:t>Φ</m:t>
            </m:r>
          </m:e>
          <m:sup>
            <m:r>
              <w:rPr>
                <w:rFonts w:ascii="Cambria Math" w:hAnsi="Cambria Math" w:cs="Arial"/>
                <w:lang w:val="en-GB"/>
              </w:rPr>
              <m:t>-1</m:t>
            </m:r>
          </m:sup>
        </m:sSup>
        <m:d>
          <m:dPr>
            <m:ctrlPr>
              <w:rPr>
                <w:rFonts w:ascii="Cambria Math" w:hAnsi="Cambria Math" w:cs="Arial"/>
                <w:i/>
                <w:lang w:val="en-GB"/>
              </w:rPr>
            </m:ctrlPr>
          </m:dPr>
          <m:e>
            <m:r>
              <w:rPr>
                <w:rFonts w:ascii="Cambria Math" w:hAnsi="Cambria Math" w:cs="Arial"/>
                <w:lang w:val="en-GB"/>
              </w:rPr>
              <m:t>0.95</m:t>
            </m:r>
          </m:e>
        </m:d>
      </m:oMath>
      <w:r w:rsidRPr="005B7B31">
        <w:rPr>
          <w:rFonts w:ascii="Arial" w:hAnsi="Arial" w:cs="Arial"/>
          <w:lang w:val="en-GB"/>
        </w:rPr>
        <w:t xml:space="preserve"> are required to be presented on the same chart, keeping in mind that not only </w:t>
      </w:r>
      <m:oMath>
        <m:sSub>
          <m:sSubPr>
            <m:ctrlPr>
              <w:rPr>
                <w:rFonts w:ascii="Cambria Math" w:hAnsi="Cambria Math" w:cs="Arial"/>
                <w:i/>
                <w:szCs w:val="20"/>
                <w:lang w:val="en-GB"/>
              </w:rPr>
            </m:ctrlPr>
          </m:sSubPr>
          <m:e>
            <m:r>
              <w:rPr>
                <w:rFonts w:ascii="Cambria Math" w:hAnsi="Cambria Math" w:cs="Arial"/>
                <w:szCs w:val="20"/>
                <w:lang w:val="en-GB"/>
              </w:rPr>
              <m:t>D</m:t>
            </m:r>
          </m:e>
          <m:sub>
            <m:r>
              <w:rPr>
                <w:rFonts w:ascii="Cambria Math" w:hAnsi="Cambria Math" w:cs="Arial"/>
                <w:szCs w:val="20"/>
                <w:lang w:val="en-GB"/>
              </w:rPr>
              <m:t>E|R</m:t>
            </m:r>
          </m:sub>
        </m:sSub>
      </m:oMath>
      <w:r w:rsidRPr="005B7B31">
        <w:rPr>
          <w:rFonts w:ascii="Arial" w:hAnsi="Arial" w:cs="Arial"/>
          <w:lang w:val="en-GB"/>
        </w:rPr>
        <w:t xml:space="preserve">, but also </w:t>
      </w:r>
      <m:oMath>
        <m:r>
          <w:rPr>
            <w:rFonts w:ascii="Cambria Math" w:hAnsi="Cambria Math" w:cs="Arial"/>
            <w:lang w:val="en-GB"/>
          </w:rPr>
          <m:t>σ</m:t>
        </m:r>
      </m:oMath>
      <w:r w:rsidRPr="005B7B31">
        <w:rPr>
          <w:rFonts w:ascii="Arial" w:eastAsiaTheme="minorEastAsia" w:hAnsi="Arial" w:cs="Arial"/>
          <w:lang w:val="en-GB"/>
        </w:rPr>
        <w:t xml:space="preserve"> is different </w:t>
      </w:r>
      <w:r w:rsidR="008C7158" w:rsidRPr="005B7B31">
        <w:rPr>
          <w:rFonts w:ascii="Arial" w:eastAsiaTheme="minorEastAsia" w:hAnsi="Arial" w:cs="Arial"/>
          <w:lang w:val="en-GB"/>
        </w:rPr>
        <w:t xml:space="preserve">here </w:t>
      </w:r>
      <w:r w:rsidRPr="005B7B31">
        <w:rPr>
          <w:rFonts w:ascii="Arial" w:eastAsiaTheme="minorEastAsia" w:hAnsi="Arial" w:cs="Arial"/>
          <w:lang w:val="en-GB"/>
        </w:rPr>
        <w:t>for all snapshot dates.</w:t>
      </w:r>
    </w:p>
    <w:p w14:paraId="03026AD7" w14:textId="77777777" w:rsidR="008005CA" w:rsidRPr="005B7B31" w:rsidRDefault="008005CA" w:rsidP="008005CA">
      <w:pPr>
        <w:rPr>
          <w:rFonts w:ascii="Arial" w:hAnsi="Arial" w:cs="Arial"/>
          <w:highlight w:val="lightGray"/>
          <w:lang w:val="en-GB"/>
        </w:rPr>
      </w:pPr>
    </w:p>
    <w:p w14:paraId="03026AD8" w14:textId="77777777" w:rsidR="005367DF" w:rsidRPr="005B7B31" w:rsidRDefault="005367DF" w:rsidP="005367DF">
      <w:pPr>
        <w:rPr>
          <w:rFonts w:ascii="Arial" w:hAnsi="Arial" w:cs="Arial"/>
          <w:u w:val="single"/>
          <w:lang w:val="en-GB"/>
        </w:rPr>
      </w:pPr>
      <w:r w:rsidRPr="005B7B31">
        <w:rPr>
          <w:rFonts w:ascii="Arial" w:hAnsi="Arial" w:cs="Arial"/>
          <w:u w:val="single"/>
          <w:lang w:val="en-GB"/>
        </w:rPr>
        <w:t>Suggested analyses</w:t>
      </w:r>
    </w:p>
    <w:p w14:paraId="03026AD9" w14:textId="77777777" w:rsidR="00947422" w:rsidRPr="005B7B31" w:rsidRDefault="00947422" w:rsidP="005367DF">
      <w:pPr>
        <w:rPr>
          <w:rFonts w:ascii="Arial" w:hAnsi="Arial" w:cs="Arial"/>
          <w:lang w:val="en-GB"/>
        </w:rPr>
      </w:pPr>
      <w:r w:rsidRPr="005B7B31">
        <w:rPr>
          <w:rFonts w:ascii="Arial" w:hAnsi="Arial" w:cs="Arial"/>
          <w:lang w:val="en-GB"/>
        </w:rPr>
        <w:t xml:space="preserve">In case of a deteriorating Somers’ D, it is recommended to check the discriminatory power changes of the variables. If problems can be “localised” this way, it is possible that the model can be improved with smaller adjustments. </w:t>
      </w:r>
    </w:p>
    <w:p w14:paraId="03026ADA" w14:textId="77777777" w:rsidR="00947422" w:rsidRPr="005B7B31" w:rsidRDefault="00947422" w:rsidP="005367DF">
      <w:pPr>
        <w:rPr>
          <w:rFonts w:ascii="Arial" w:hAnsi="Arial" w:cs="Arial"/>
          <w:lang w:val="en-GB"/>
        </w:rPr>
      </w:pPr>
    </w:p>
    <w:p w14:paraId="03026ADB" w14:textId="77777777" w:rsidR="005367DF" w:rsidRPr="005B7B31" w:rsidRDefault="005367DF" w:rsidP="005367DF">
      <w:pPr>
        <w:rPr>
          <w:rFonts w:ascii="Arial" w:hAnsi="Arial" w:cs="Arial"/>
          <w:u w:val="single"/>
          <w:lang w:val="en-GB"/>
        </w:rPr>
      </w:pPr>
      <w:r w:rsidRPr="005B7B31">
        <w:rPr>
          <w:rFonts w:ascii="Arial" w:hAnsi="Arial" w:cs="Arial"/>
          <w:u w:val="single"/>
          <w:lang w:val="en-GB"/>
        </w:rPr>
        <w:t>Assessment</w:t>
      </w:r>
    </w:p>
    <w:p w14:paraId="03026ADC" w14:textId="77777777" w:rsidR="005367DF" w:rsidRPr="005B7B31" w:rsidRDefault="005367DF" w:rsidP="005367DF">
      <w:pPr>
        <w:rPr>
          <w:rFonts w:ascii="Arial" w:hAnsi="Arial" w:cs="Arial"/>
          <w:lang w:val="en-GB"/>
        </w:rPr>
      </w:pPr>
      <w:r w:rsidRPr="005B7B31">
        <w:rPr>
          <w:rFonts w:ascii="Arial" w:hAnsi="Arial" w:cs="Arial"/>
          <w:lang w:val="en-GB"/>
        </w:rPr>
        <w:t>The assessment of the discriminatory power is summarised in the following array.</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5367DF" w:rsidRPr="005B7B31" w14:paraId="03026ADE" w14:textId="77777777" w:rsidTr="002E15FF">
        <w:trPr>
          <w:jc w:val="center"/>
        </w:trPr>
        <w:tc>
          <w:tcPr>
            <w:tcW w:w="9214" w:type="dxa"/>
            <w:gridSpan w:val="3"/>
            <w:shd w:val="clear" w:color="auto" w:fill="A6A6A6" w:themeFill="background1" w:themeFillShade="A6"/>
          </w:tcPr>
          <w:p w14:paraId="03026ADD" w14:textId="77777777" w:rsidR="005367DF" w:rsidRPr="005B7B31" w:rsidRDefault="005367DF" w:rsidP="0029389E">
            <w:pPr>
              <w:pStyle w:val="Tab"/>
            </w:pPr>
            <w:r w:rsidRPr="005B7B31">
              <w:t>Discriminatory power</w:t>
            </w:r>
          </w:p>
        </w:tc>
      </w:tr>
      <w:tr w:rsidR="005367DF" w:rsidRPr="005B7B31" w14:paraId="03026AE1" w14:textId="77777777" w:rsidTr="002E15FF">
        <w:trPr>
          <w:jc w:val="center"/>
        </w:trPr>
        <w:tc>
          <w:tcPr>
            <w:tcW w:w="585" w:type="dxa"/>
            <w:shd w:val="clear" w:color="auto" w:fill="F2F2F2" w:themeFill="background1" w:themeFillShade="F2"/>
            <w:vAlign w:val="center"/>
          </w:tcPr>
          <w:p w14:paraId="03026ADF" w14:textId="77777777" w:rsidR="005367DF" w:rsidRPr="005B7B31" w:rsidRDefault="005367DF" w:rsidP="0029389E">
            <w:pPr>
              <w:pStyle w:val="Tab"/>
            </w:pPr>
            <w:r w:rsidRPr="005B7B31">
              <w:t>3</w:t>
            </w:r>
          </w:p>
        </w:tc>
        <w:tc>
          <w:tcPr>
            <w:tcW w:w="8629" w:type="dxa"/>
            <w:gridSpan w:val="2"/>
            <w:shd w:val="clear" w:color="auto" w:fill="F2F2F2" w:themeFill="background1" w:themeFillShade="F2"/>
            <w:vAlign w:val="center"/>
          </w:tcPr>
          <w:p w14:paraId="03026AE0" w14:textId="77777777" w:rsidR="005367DF" w:rsidRPr="005B7B31" w:rsidRDefault="00D90947" w:rsidP="0029389E">
            <w:pPr>
              <w:pStyle w:val="Tab"/>
            </w:pPr>
            <w:r w:rsidRPr="005B7B31">
              <w:rPr>
                <w:rFonts w:eastAsiaTheme="minorEastAsia"/>
              </w:rPr>
              <w:t>Relative Somer</w:t>
            </w:r>
            <w:r w:rsidR="005367DF" w:rsidRPr="005B7B31">
              <w:rPr>
                <w:rFonts w:eastAsiaTheme="minorEastAsia"/>
              </w:rPr>
              <w:t>s</w:t>
            </w:r>
            <w:r w:rsidRPr="005B7B31">
              <w:rPr>
                <w:rFonts w:eastAsiaTheme="minorEastAsia"/>
              </w:rPr>
              <w:t>’</w:t>
            </w:r>
            <w:r w:rsidR="005367DF" w:rsidRPr="005B7B31">
              <w:rPr>
                <w:rFonts w:eastAsiaTheme="minorEastAsia"/>
              </w:rPr>
              <w:t xml:space="preserve"> D</w:t>
            </w:r>
            <w:r w:rsidR="00E7539E" w:rsidRPr="005B7B31">
              <w:t xml:space="preserve"> </w:t>
            </w:r>
            <w:r w:rsidR="00E7539E" w:rsidRPr="005B7B31">
              <w:rPr>
                <w:rFonts w:eastAsiaTheme="minorEastAsia"/>
              </w:rPr>
              <w:t>change</w:t>
            </w:r>
          </w:p>
        </w:tc>
      </w:tr>
      <w:tr w:rsidR="00605612" w:rsidRPr="005B7B31" w14:paraId="03026AE4" w14:textId="77777777" w:rsidTr="002E15FF">
        <w:trPr>
          <w:jc w:val="center"/>
        </w:trPr>
        <w:tc>
          <w:tcPr>
            <w:tcW w:w="5480" w:type="dxa"/>
            <w:gridSpan w:val="2"/>
            <w:shd w:val="clear" w:color="auto" w:fill="CCCCCC"/>
            <w:vAlign w:val="center"/>
          </w:tcPr>
          <w:p w14:paraId="03026AE2" w14:textId="77777777" w:rsidR="00605612" w:rsidRPr="005B7B31" w:rsidRDefault="00605612" w:rsidP="0029389E">
            <w:pPr>
              <w:pStyle w:val="Tab"/>
            </w:pPr>
            <w:r w:rsidRPr="005B7B31">
              <w:t>p-value</w:t>
            </w:r>
          </w:p>
        </w:tc>
        <w:tc>
          <w:tcPr>
            <w:tcW w:w="3734" w:type="dxa"/>
            <w:shd w:val="clear" w:color="auto" w:fill="CCCCCC"/>
            <w:vAlign w:val="center"/>
          </w:tcPr>
          <w:p w14:paraId="03026AE3" w14:textId="77777777" w:rsidR="00605612" w:rsidRPr="005B7B31" w:rsidRDefault="00605612" w:rsidP="0029389E">
            <w:pPr>
              <w:pStyle w:val="Tab"/>
            </w:pPr>
            <w:r w:rsidRPr="005B7B31">
              <w:t>Assessment</w:t>
            </w:r>
          </w:p>
        </w:tc>
      </w:tr>
      <w:tr w:rsidR="00605612" w:rsidRPr="005B7B31" w14:paraId="03026AE7" w14:textId="77777777" w:rsidTr="002E15FF">
        <w:trPr>
          <w:trHeight w:val="372"/>
          <w:jc w:val="center"/>
        </w:trPr>
        <w:tc>
          <w:tcPr>
            <w:tcW w:w="5480" w:type="dxa"/>
            <w:gridSpan w:val="2"/>
            <w:vAlign w:val="center"/>
          </w:tcPr>
          <w:p w14:paraId="03026AE5" w14:textId="77777777" w:rsidR="00605612" w:rsidRPr="005B7B31" w:rsidRDefault="00605612" w:rsidP="00605612">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&lt; 95%</w:t>
            </w:r>
          </w:p>
        </w:tc>
        <w:tc>
          <w:tcPr>
            <w:tcW w:w="3734" w:type="dxa"/>
            <w:shd w:val="clear" w:color="auto" w:fill="92D050"/>
            <w:vAlign w:val="center"/>
          </w:tcPr>
          <w:p w14:paraId="03026AE6" w14:textId="77777777" w:rsidR="00605612" w:rsidRPr="005B7B31" w:rsidRDefault="00605612" w:rsidP="002E15F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605612" w:rsidRPr="005B7B31" w14:paraId="03026AEA" w14:textId="77777777" w:rsidTr="002E15FF">
        <w:trPr>
          <w:trHeight w:val="372"/>
          <w:jc w:val="center"/>
        </w:trPr>
        <w:tc>
          <w:tcPr>
            <w:tcW w:w="5480" w:type="dxa"/>
            <w:gridSpan w:val="2"/>
            <w:vAlign w:val="center"/>
          </w:tcPr>
          <w:p w14:paraId="03026AE8" w14:textId="77777777" w:rsidR="00605612" w:rsidRPr="005B7B31" w:rsidRDefault="00605612" w:rsidP="00605612">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[95%, 99%)</w:t>
            </w:r>
          </w:p>
        </w:tc>
        <w:tc>
          <w:tcPr>
            <w:tcW w:w="3734" w:type="dxa"/>
            <w:shd w:val="clear" w:color="auto" w:fill="FFFF00"/>
            <w:vAlign w:val="center"/>
          </w:tcPr>
          <w:p w14:paraId="03026AE9" w14:textId="77777777" w:rsidR="00605612" w:rsidRPr="005B7B31" w:rsidRDefault="00605612" w:rsidP="002E15F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605612" w:rsidRPr="005B7B31" w14:paraId="03026AED" w14:textId="77777777" w:rsidTr="002E15FF">
        <w:trPr>
          <w:trHeight w:val="372"/>
          <w:jc w:val="center"/>
        </w:trPr>
        <w:tc>
          <w:tcPr>
            <w:tcW w:w="5480" w:type="dxa"/>
            <w:gridSpan w:val="2"/>
            <w:vAlign w:val="center"/>
          </w:tcPr>
          <w:p w14:paraId="03026AEB" w14:textId="77777777" w:rsidR="00605612" w:rsidRPr="005B7B31" w:rsidRDefault="00605612" w:rsidP="00605612">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99%</w:t>
            </w:r>
          </w:p>
        </w:tc>
        <w:tc>
          <w:tcPr>
            <w:tcW w:w="3734" w:type="dxa"/>
            <w:shd w:val="clear" w:color="auto" w:fill="FF0000"/>
            <w:vAlign w:val="center"/>
          </w:tcPr>
          <w:p w14:paraId="03026AEC" w14:textId="77777777" w:rsidR="00605612" w:rsidRPr="005B7B31" w:rsidRDefault="00605612" w:rsidP="002E15FF">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AEE" w14:textId="77777777" w:rsidR="00947422" w:rsidRPr="005B7B31" w:rsidRDefault="00947422">
      <w:pPr>
        <w:spacing w:before="0" w:after="200" w:line="276" w:lineRule="auto"/>
        <w:jc w:val="left"/>
        <w:rPr>
          <w:rFonts w:ascii="Arial" w:eastAsia="Arial" w:hAnsi="Arial" w:cs="Arial"/>
          <w:b/>
          <w:iCs/>
          <w:kern w:val="32"/>
          <w:szCs w:val="28"/>
          <w:lang w:val="en-GB" w:eastAsia="de-DE"/>
        </w:rPr>
      </w:pPr>
      <w:bookmarkStart w:id="65" w:name="_Ref493715908"/>
      <w:bookmarkStart w:id="66" w:name="_Ref493718087"/>
      <w:r w:rsidRPr="005B7B31">
        <w:rPr>
          <w:rFonts w:ascii="Arial" w:eastAsia="Arial" w:hAnsi="Arial" w:cs="Arial"/>
          <w:lang w:val="en-GB"/>
        </w:rPr>
        <w:br w:type="page"/>
      </w:r>
    </w:p>
    <w:p w14:paraId="03026AEF" w14:textId="77777777" w:rsidR="00457640" w:rsidRPr="005B7B31" w:rsidRDefault="00457640" w:rsidP="00EB72B3">
      <w:pPr>
        <w:pStyle w:val="Heading3"/>
        <w:rPr>
          <w:rFonts w:ascii="Arial" w:hAnsi="Arial" w:cs="Arial"/>
        </w:rPr>
      </w:pPr>
      <w:bookmarkStart w:id="67" w:name="_Ref496124903"/>
      <w:bookmarkStart w:id="68" w:name="_Toc511815848"/>
      <w:r w:rsidRPr="005B7B31">
        <w:rPr>
          <w:rFonts w:ascii="Arial" w:hAnsi="Arial" w:cs="Arial"/>
        </w:rPr>
        <w:lastRenderedPageBreak/>
        <w:t>Accuracy</w:t>
      </w:r>
      <w:bookmarkEnd w:id="65"/>
      <w:bookmarkEnd w:id="66"/>
      <w:bookmarkEnd w:id="67"/>
      <w:bookmarkEnd w:id="68"/>
      <w:r w:rsidRPr="005B7B31">
        <w:rPr>
          <w:rFonts w:ascii="Arial" w:hAnsi="Arial" w:cs="Arial"/>
        </w:rPr>
        <w:t xml:space="preserve"> </w:t>
      </w:r>
    </w:p>
    <w:p w14:paraId="03026AF0" w14:textId="77777777" w:rsidR="00457640" w:rsidRPr="005B7B31" w:rsidRDefault="005B3553" w:rsidP="005B3553">
      <w:pPr>
        <w:rPr>
          <w:rFonts w:ascii="Arial" w:hAnsi="Arial" w:cs="Arial"/>
          <w:lang w:val="en-GB"/>
        </w:rPr>
      </w:pPr>
      <w:r w:rsidRPr="005B7B31">
        <w:rPr>
          <w:rFonts w:ascii="Arial" w:hAnsi="Arial" w:cs="Arial"/>
          <w:lang w:val="en-GB"/>
        </w:rPr>
        <w:t xml:space="preserve">The accuracy test intends to detect underestimations of the realised values by the model, checking in on the out-of-time sample. </w:t>
      </w:r>
    </w:p>
    <w:p w14:paraId="03026AF1" w14:textId="77777777" w:rsidR="002260A7" w:rsidRPr="005B7B31" w:rsidRDefault="002260A7" w:rsidP="002260A7">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2260A7" w:rsidRPr="005B7B31" w14:paraId="03026AF3" w14:textId="77777777" w:rsidTr="002E15FF">
        <w:tc>
          <w:tcPr>
            <w:tcW w:w="9211" w:type="dxa"/>
            <w:gridSpan w:val="2"/>
            <w:shd w:val="clear" w:color="auto" w:fill="A6A6A6" w:themeFill="background1" w:themeFillShade="A6"/>
          </w:tcPr>
          <w:p w14:paraId="03026AF2" w14:textId="77777777" w:rsidR="002260A7" w:rsidRPr="005B7B31" w:rsidRDefault="002260A7" w:rsidP="0029389E">
            <w:pPr>
              <w:pStyle w:val="Tab"/>
            </w:pPr>
            <w:r w:rsidRPr="005B7B31">
              <w:t>Accuracy</w:t>
            </w:r>
          </w:p>
        </w:tc>
      </w:tr>
      <w:tr w:rsidR="002260A7" w:rsidRPr="005B7B31" w14:paraId="03026AF6" w14:textId="77777777" w:rsidTr="002E15FF">
        <w:tc>
          <w:tcPr>
            <w:tcW w:w="496" w:type="dxa"/>
            <w:shd w:val="clear" w:color="auto" w:fill="CCCCCC"/>
          </w:tcPr>
          <w:p w14:paraId="03026AF4" w14:textId="77777777" w:rsidR="002260A7" w:rsidRPr="005B7B31" w:rsidRDefault="002260A7" w:rsidP="0029389E">
            <w:pPr>
              <w:pStyle w:val="Tab"/>
            </w:pPr>
            <w:r w:rsidRPr="005B7B31">
              <w:t>No.</w:t>
            </w:r>
          </w:p>
        </w:tc>
        <w:tc>
          <w:tcPr>
            <w:tcW w:w="8715" w:type="dxa"/>
            <w:shd w:val="clear" w:color="auto" w:fill="CCCCCC"/>
          </w:tcPr>
          <w:p w14:paraId="03026AF5" w14:textId="77777777" w:rsidR="002260A7" w:rsidRPr="005B7B31" w:rsidRDefault="002260A7" w:rsidP="0029389E">
            <w:pPr>
              <w:pStyle w:val="Tab"/>
            </w:pPr>
            <w:r w:rsidRPr="005B7B31">
              <w:t>Aspect</w:t>
            </w:r>
          </w:p>
        </w:tc>
      </w:tr>
      <w:tr w:rsidR="002260A7" w:rsidRPr="005B7B31" w14:paraId="03026AF9" w14:textId="77777777" w:rsidTr="002E15FF">
        <w:trPr>
          <w:trHeight w:val="372"/>
        </w:trPr>
        <w:tc>
          <w:tcPr>
            <w:tcW w:w="496" w:type="dxa"/>
            <w:vAlign w:val="center"/>
          </w:tcPr>
          <w:p w14:paraId="03026AF7" w14:textId="77777777" w:rsidR="002260A7" w:rsidRPr="005B7B31" w:rsidRDefault="002260A7" w:rsidP="002E15FF">
            <w:pPr>
              <w:spacing w:before="60" w:after="60"/>
              <w:rPr>
                <w:rFonts w:ascii="Arial" w:hAnsi="Arial" w:cs="Arial"/>
                <w:sz w:val="18"/>
                <w:szCs w:val="18"/>
                <w:lang w:val="en-GB"/>
              </w:rPr>
            </w:pPr>
            <w:r w:rsidRPr="005B7B31">
              <w:rPr>
                <w:rFonts w:ascii="Arial" w:eastAsiaTheme="minorEastAsia" w:hAnsi="Arial" w:cs="Arial"/>
                <w:bCs/>
                <w:sz w:val="18"/>
                <w:szCs w:val="18"/>
                <w:lang w:val="en-GB"/>
              </w:rPr>
              <w:t>4</w:t>
            </w:r>
          </w:p>
        </w:tc>
        <w:tc>
          <w:tcPr>
            <w:tcW w:w="8715" w:type="dxa"/>
            <w:vAlign w:val="center"/>
          </w:tcPr>
          <w:p w14:paraId="03026AF8" w14:textId="77777777" w:rsidR="002260A7" w:rsidRPr="005B7B31" w:rsidRDefault="002260A7" w:rsidP="002260A7">
            <w:pPr>
              <w:spacing w:before="60" w:after="60"/>
              <w:rPr>
                <w:rFonts w:ascii="Arial" w:hAnsi="Arial" w:cs="Arial"/>
                <w:sz w:val="18"/>
                <w:szCs w:val="18"/>
                <w:lang w:val="en-GB"/>
              </w:rPr>
            </w:pPr>
            <w:r w:rsidRPr="005B7B31">
              <w:rPr>
                <w:rFonts w:ascii="Arial" w:eastAsiaTheme="minorEastAsia" w:hAnsi="Arial" w:cs="Arial"/>
                <w:bCs/>
                <w:sz w:val="18"/>
                <w:szCs w:val="18"/>
                <w:lang w:val="en-GB"/>
              </w:rPr>
              <w:t>Single period t-test on pool level</w:t>
            </w:r>
          </w:p>
        </w:tc>
      </w:tr>
    </w:tbl>
    <w:p w14:paraId="03026AFA" w14:textId="77777777" w:rsidR="002260A7" w:rsidRPr="005B7B31" w:rsidRDefault="002260A7" w:rsidP="002260A7">
      <w:pPr>
        <w:rPr>
          <w:rFonts w:ascii="Arial" w:hAnsi="Arial" w:cs="Arial"/>
          <w:lang w:val="en-GB"/>
        </w:rPr>
      </w:pPr>
    </w:p>
    <w:p w14:paraId="03026AFB" w14:textId="77777777" w:rsidR="002260A7" w:rsidRPr="005B7B31" w:rsidRDefault="002260A7" w:rsidP="002260A7">
      <w:pPr>
        <w:rPr>
          <w:rFonts w:ascii="Arial" w:hAnsi="Arial" w:cs="Arial"/>
          <w:u w:val="single"/>
          <w:lang w:val="en-GB"/>
        </w:rPr>
      </w:pPr>
      <w:r w:rsidRPr="005B7B31">
        <w:rPr>
          <w:rFonts w:ascii="Arial" w:hAnsi="Arial" w:cs="Arial"/>
          <w:u w:val="single"/>
          <w:lang w:val="en-GB"/>
        </w:rPr>
        <w:t>Calculation</w:t>
      </w:r>
    </w:p>
    <w:p w14:paraId="03026AFC" w14:textId="3C452AB8" w:rsidR="00F90624" w:rsidRPr="005B7B31" w:rsidRDefault="007B673E" w:rsidP="0077470E">
      <w:pPr>
        <w:rPr>
          <w:rFonts w:ascii="Arial" w:eastAsiaTheme="minorEastAsia" w:hAnsi="Arial" w:cs="Arial"/>
          <w:lang w:val="en-GB"/>
        </w:rPr>
      </w:pPr>
      <w:r w:rsidRPr="005B7B31">
        <w:rPr>
          <w:rFonts w:ascii="Arial" w:hAnsi="Arial" w:cs="Arial"/>
          <w:lang w:val="en-GB"/>
        </w:rPr>
        <w:t xml:space="preserve">Denote by </w:t>
      </w:r>
      <m:oMath>
        <m:sSub>
          <m:sSubPr>
            <m:ctrlPr>
              <w:rPr>
                <w:rFonts w:ascii="Cambria Math" w:eastAsiaTheme="minorEastAsia" w:hAnsi="Cambria Math" w:cs="Arial"/>
                <w:i/>
                <w:lang w:val="en-GB"/>
              </w:rPr>
            </m:ctrlPr>
          </m:sSubPr>
          <m:e>
            <m:r>
              <w:rPr>
                <w:rFonts w:ascii="Cambria Math" w:eastAsiaTheme="minorEastAsia" w:hAnsi="Cambria Math" w:cs="Arial"/>
                <w:lang w:val="en-GB"/>
              </w:rPr>
              <m:t>E</m:t>
            </m:r>
          </m:e>
          <m:sub>
            <m:r>
              <w:rPr>
                <w:rFonts w:ascii="Cambria Math" w:eastAsiaTheme="minorEastAsia" w:hAnsi="Cambria Math" w:cs="Arial"/>
                <w:lang w:val="en-GB"/>
              </w:rPr>
              <m:t>i</m:t>
            </m:r>
          </m:sub>
        </m:sSub>
      </m:oMath>
      <w:r w:rsidRPr="005B7B31">
        <w:rPr>
          <w:rFonts w:ascii="Arial" w:eastAsiaTheme="minorEastAsia" w:hAnsi="Arial" w:cs="Arial"/>
          <w:lang w:val="en-GB"/>
        </w:rPr>
        <w:t xml:space="preserve"> the </w:t>
      </w:r>
      <w:r w:rsidR="00F90624" w:rsidRPr="005B7B31">
        <w:rPr>
          <w:rFonts w:ascii="Arial" w:eastAsiaTheme="minorEastAsia" w:hAnsi="Arial" w:cs="Arial"/>
          <w:lang w:val="en-GB"/>
        </w:rPr>
        <w:t xml:space="preserve">last approved </w:t>
      </w:r>
      <w:r w:rsidRPr="005B7B31">
        <w:rPr>
          <w:rFonts w:ascii="Arial" w:eastAsiaTheme="minorEastAsia" w:hAnsi="Arial" w:cs="Arial"/>
          <w:lang w:val="en-GB"/>
        </w:rPr>
        <w:t xml:space="preserve">estimated parameter of pool </w:t>
      </w:r>
      <m:oMath>
        <m:r>
          <w:rPr>
            <w:rFonts w:ascii="Cambria Math" w:eastAsiaTheme="minorEastAsia" w:hAnsi="Cambria Math" w:cs="Arial"/>
            <w:lang w:val="en-GB"/>
          </w:rPr>
          <m:t>i</m:t>
        </m:r>
      </m:oMath>
      <w:r w:rsidRPr="005B7B31">
        <w:rPr>
          <w:rFonts w:ascii="Arial" w:eastAsiaTheme="minorEastAsia" w:hAnsi="Arial" w:cs="Arial"/>
          <w:lang w:val="en-GB"/>
        </w:rPr>
        <w:t>.</w:t>
      </w:r>
      <w:r w:rsidR="00E03326" w:rsidRPr="005B7B31">
        <w:rPr>
          <w:rFonts w:ascii="Arial" w:eastAsiaTheme="minorEastAsia" w:hAnsi="Arial" w:cs="Arial"/>
          <w:lang w:val="en-GB"/>
        </w:rPr>
        <w:t xml:space="preserve"> </w:t>
      </w:r>
      <w:r w:rsidR="00F90624" w:rsidRPr="005B7B31">
        <w:rPr>
          <w:rFonts w:ascii="Arial" w:eastAsiaTheme="minorEastAsia" w:hAnsi="Arial" w:cs="Arial"/>
          <w:lang w:val="en-GB"/>
        </w:rPr>
        <w:t>(Same as for the discriminatory power in subsection</w:t>
      </w:r>
      <w:r w:rsidR="00B16D22" w:rsidRPr="005B7B31">
        <w:rPr>
          <w:rFonts w:ascii="Arial" w:eastAsiaTheme="minorEastAsia" w:hAnsi="Arial" w:cs="Arial"/>
          <w:lang w:val="en-GB"/>
        </w:rPr>
        <w:t xml:space="preserve"> </w:t>
      </w:r>
      <w:r w:rsidR="00B16D22" w:rsidRPr="005B7B31">
        <w:rPr>
          <w:rFonts w:ascii="Arial" w:eastAsiaTheme="minorEastAsia" w:hAnsi="Arial" w:cs="Arial"/>
          <w:lang w:val="en-GB"/>
        </w:rPr>
        <w:fldChar w:fldCharType="begin"/>
      </w:r>
      <w:r w:rsidR="00B16D22" w:rsidRPr="005B7B31">
        <w:rPr>
          <w:rFonts w:ascii="Arial" w:eastAsiaTheme="minorEastAsia" w:hAnsi="Arial" w:cs="Arial"/>
          <w:lang w:val="en-GB"/>
        </w:rPr>
        <w:instrText xml:space="preserve"> REF _Ref496124868 \r \h </w:instrText>
      </w:r>
      <w:r w:rsidR="005B7B31">
        <w:rPr>
          <w:rFonts w:ascii="Arial" w:eastAsiaTheme="minorEastAsia" w:hAnsi="Arial" w:cs="Arial"/>
          <w:lang w:val="en-GB"/>
        </w:rPr>
        <w:instrText xml:space="preserve"> \* MERGEFORMAT </w:instrText>
      </w:r>
      <w:r w:rsidR="00B16D22" w:rsidRPr="005B7B31">
        <w:rPr>
          <w:rFonts w:ascii="Arial" w:eastAsiaTheme="minorEastAsia" w:hAnsi="Arial" w:cs="Arial"/>
          <w:lang w:val="en-GB"/>
        </w:rPr>
      </w:r>
      <w:r w:rsidR="00B16D22" w:rsidRPr="005B7B31">
        <w:rPr>
          <w:rFonts w:ascii="Arial" w:eastAsiaTheme="minorEastAsia" w:hAnsi="Arial" w:cs="Arial"/>
          <w:lang w:val="en-GB"/>
        </w:rPr>
        <w:fldChar w:fldCharType="separate"/>
      </w:r>
      <w:r w:rsidR="00FB20EE" w:rsidRPr="005B7B31">
        <w:rPr>
          <w:rFonts w:ascii="Arial" w:eastAsiaTheme="minorEastAsia" w:hAnsi="Arial" w:cs="Arial"/>
          <w:lang w:val="en-GB"/>
        </w:rPr>
        <w:t>4.1.9</w:t>
      </w:r>
      <w:r w:rsidR="00B16D22" w:rsidRPr="005B7B31">
        <w:rPr>
          <w:rFonts w:ascii="Arial" w:eastAsiaTheme="minorEastAsia" w:hAnsi="Arial" w:cs="Arial"/>
          <w:lang w:val="en-GB"/>
        </w:rPr>
        <w:fldChar w:fldCharType="end"/>
      </w:r>
      <w:r w:rsidR="00F90624" w:rsidRPr="005B7B31">
        <w:rPr>
          <w:rFonts w:ascii="Arial" w:eastAsiaTheme="minorEastAsia" w:hAnsi="Arial" w:cs="Arial"/>
          <w:lang w:val="en-GB"/>
        </w:rPr>
        <w:t>, this uses data until the previous review’s cut-off date or until the initial development sample’s end date.</w:t>
      </w:r>
      <w:r w:rsidR="00DC1001" w:rsidRPr="005B7B31">
        <w:rPr>
          <w:rFonts w:ascii="Arial" w:eastAsiaTheme="minorEastAsia" w:hAnsi="Arial" w:cs="Arial"/>
          <w:lang w:val="en-GB"/>
        </w:rPr>
        <w:t xml:space="preserve"> It also includes conservative margins and downturn adjustments where applicable – not for BEEL.</w:t>
      </w:r>
      <w:r w:rsidR="00F90624" w:rsidRPr="005B7B31">
        <w:rPr>
          <w:rFonts w:ascii="Arial" w:eastAsiaTheme="minorEastAsia" w:hAnsi="Arial" w:cs="Arial"/>
          <w:lang w:val="en-GB"/>
        </w:rPr>
        <w:t>)</w:t>
      </w:r>
    </w:p>
    <w:p w14:paraId="03026AFD" w14:textId="77777777" w:rsidR="0077470E" w:rsidRPr="005B7B31" w:rsidRDefault="00E03326" w:rsidP="0077470E">
      <w:pPr>
        <w:rPr>
          <w:rFonts w:ascii="Arial" w:eastAsiaTheme="minorEastAsia" w:hAnsi="Arial" w:cs="Arial"/>
          <w:lang w:val="en-GB"/>
        </w:rPr>
      </w:pPr>
      <w:r w:rsidRPr="005B7B31">
        <w:rPr>
          <w:rFonts w:ascii="Arial" w:eastAsiaTheme="minorEastAsia" w:hAnsi="Arial" w:cs="Arial"/>
          <w:lang w:val="en-GB"/>
        </w:rPr>
        <w:t xml:space="preserve">The definition of the realised parameter on the pool level </w:t>
      </w:r>
      <m:oMath>
        <m:sSub>
          <m:sSubPr>
            <m:ctrlPr>
              <w:rPr>
                <w:rFonts w:ascii="Cambria Math" w:eastAsiaTheme="minorEastAsia" w:hAnsi="Cambria Math" w:cs="Arial"/>
                <w:i/>
                <w:lang w:val="en-GB"/>
              </w:rPr>
            </m:ctrlPr>
          </m:sSubPr>
          <m:e>
            <m:r>
              <w:rPr>
                <w:rFonts w:ascii="Cambria Math" w:eastAsiaTheme="minorEastAsia" w:hAnsi="Cambria Math" w:cs="Arial"/>
                <w:lang w:val="en-GB"/>
              </w:rPr>
              <m:t>R</m:t>
            </m:r>
          </m:e>
          <m:sub>
            <m:r>
              <w:rPr>
                <w:rFonts w:ascii="Cambria Math" w:eastAsiaTheme="minorEastAsia" w:hAnsi="Cambria Math" w:cs="Arial"/>
                <w:lang w:val="en-GB"/>
              </w:rPr>
              <m:t>i</m:t>
            </m:r>
          </m:sub>
        </m:sSub>
      </m:oMath>
      <w:r w:rsidR="0077470E" w:rsidRPr="005B7B31">
        <w:rPr>
          <w:rFonts w:ascii="Arial" w:eastAsiaTheme="minorEastAsia" w:hAnsi="Arial" w:cs="Arial"/>
          <w:lang w:val="en-GB"/>
        </w:rPr>
        <w:t xml:space="preserve"> is also necessary here, which – in line with the logic how the parameters are to be estimated – is a simple average of the account level realised values. In formula: </w:t>
      </w:r>
      <m:oMath>
        <m:sSub>
          <m:sSubPr>
            <m:ctrlPr>
              <w:rPr>
                <w:rFonts w:ascii="Cambria Math" w:eastAsiaTheme="minorEastAsia" w:hAnsi="Cambria Math" w:cs="Arial"/>
                <w:i/>
                <w:lang w:val="en-GB"/>
              </w:rPr>
            </m:ctrlPr>
          </m:sSubPr>
          <m:e>
            <m:r>
              <w:rPr>
                <w:rFonts w:ascii="Cambria Math" w:eastAsiaTheme="minorEastAsia" w:hAnsi="Cambria Math" w:cs="Arial"/>
                <w:lang w:val="en-GB"/>
              </w:rPr>
              <m:t>R</m:t>
            </m:r>
          </m:e>
          <m:sub>
            <m:r>
              <w:rPr>
                <w:rFonts w:ascii="Cambria Math" w:eastAsiaTheme="minorEastAsia" w:hAnsi="Cambria Math" w:cs="Arial"/>
                <w:lang w:val="en-GB"/>
              </w:rPr>
              <m:t>i</m:t>
            </m:r>
          </m:sub>
        </m:sSub>
        <m:r>
          <w:rPr>
            <w:rFonts w:ascii="Cambria Math" w:eastAsiaTheme="minorEastAsia" w:hAnsi="Cambria Math" w:cs="Arial"/>
            <w:lang w:val="en-GB"/>
          </w:rPr>
          <m:t>=</m:t>
        </m:r>
        <m:f>
          <m:fPr>
            <m:ctrlPr>
              <w:rPr>
                <w:rFonts w:ascii="Cambria Math" w:eastAsiaTheme="minorEastAsia" w:hAnsi="Cambria Math" w:cs="Arial"/>
                <w:i/>
                <w:lang w:val="en-GB"/>
              </w:rPr>
            </m:ctrlPr>
          </m:fPr>
          <m:num>
            <m:r>
              <w:rPr>
                <w:rFonts w:ascii="Cambria Math" w:eastAsiaTheme="minorEastAsia" w:hAnsi="Cambria Math" w:cs="Arial"/>
                <w:lang w:val="en-GB"/>
              </w:rPr>
              <m:t>1</m:t>
            </m:r>
          </m:num>
          <m:den>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m:t>
                </m:r>
              </m:sub>
            </m:sSub>
          </m:den>
        </m:f>
        <m:nary>
          <m:naryPr>
            <m:chr m:val="∑"/>
            <m:limLoc m:val="undOvr"/>
            <m:supHide m:val="1"/>
            <m:ctrlPr>
              <w:rPr>
                <w:rFonts w:ascii="Cambria Math" w:eastAsiaTheme="minorEastAsia" w:hAnsi="Cambria Math" w:cs="Arial"/>
                <w:i/>
                <w:lang w:val="en-GB"/>
              </w:rPr>
            </m:ctrlPr>
          </m:naryPr>
          <m:sub>
            <m:r>
              <w:rPr>
                <w:rFonts w:ascii="Cambria Math" w:eastAsiaTheme="minorEastAsia" w:hAnsi="Cambria Math" w:cs="Arial"/>
                <w:lang w:val="en-GB"/>
              </w:rPr>
              <m:t>a∈</m:t>
            </m:r>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m:t>
                </m:r>
              </m:sub>
            </m:sSub>
          </m:sub>
          <m:sup/>
          <m:e>
            <m:r>
              <w:rPr>
                <w:rFonts w:ascii="Cambria Math" w:eastAsiaTheme="minorEastAsia" w:hAnsi="Cambria Math" w:cs="Arial"/>
                <w:lang w:val="en-GB"/>
              </w:rPr>
              <m:t>R(a)</m:t>
            </m:r>
          </m:e>
        </m:nary>
      </m:oMath>
      <w:r w:rsidR="0077470E" w:rsidRPr="005B7B31">
        <w:rPr>
          <w:rFonts w:ascii="Arial" w:eastAsiaTheme="minorEastAsia" w:hAnsi="Arial" w:cs="Arial"/>
          <w:lang w:val="en-GB"/>
        </w:rPr>
        <w:t xml:space="preserve">, where </w:t>
      </w:r>
      <m:oMath>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m:t>
            </m:r>
          </m:sub>
        </m:sSub>
      </m:oMath>
      <w:r w:rsidR="0077470E" w:rsidRPr="005B7B31">
        <w:rPr>
          <w:rFonts w:ascii="Arial" w:eastAsiaTheme="minorEastAsia" w:hAnsi="Arial" w:cs="Arial"/>
          <w:lang w:val="en-GB"/>
        </w:rPr>
        <w:t xml:space="preserve"> is the set of accounts in the out-of-time sample that are in pool </w:t>
      </w:r>
      <m:oMath>
        <m:r>
          <w:rPr>
            <w:rFonts w:ascii="Cambria Math" w:eastAsiaTheme="minorEastAsia" w:hAnsi="Cambria Math" w:cs="Arial"/>
            <w:lang w:val="en-GB"/>
          </w:rPr>
          <m:t>i</m:t>
        </m:r>
      </m:oMath>
      <w:r w:rsidR="0077470E" w:rsidRPr="005B7B31">
        <w:rPr>
          <w:rFonts w:ascii="Arial" w:eastAsiaTheme="minorEastAsia" w:hAnsi="Arial" w:cs="Arial"/>
          <w:lang w:val="en-GB"/>
        </w:rPr>
        <w:t xml:space="preserve">, </w:t>
      </w:r>
      <m:oMath>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m:t>
            </m:r>
          </m:sub>
        </m:sSub>
      </m:oMath>
      <w:r w:rsidR="0077470E" w:rsidRPr="005B7B31">
        <w:rPr>
          <w:rFonts w:ascii="Arial" w:eastAsiaTheme="minorEastAsia" w:hAnsi="Arial" w:cs="Arial"/>
          <w:lang w:val="en-GB"/>
        </w:rPr>
        <w:t xml:space="preserve"> is the number of those accounts and </w:t>
      </w:r>
      <w:proofErr w:type="spellStart"/>
      <w:r w:rsidR="0077470E" w:rsidRPr="005B7B31">
        <w:rPr>
          <w:rFonts w:ascii="Arial" w:eastAsiaTheme="minorEastAsia" w:hAnsi="Arial" w:cs="Arial"/>
          <w:lang w:val="en-GB"/>
        </w:rPr>
        <w:t>and</w:t>
      </w:r>
      <w:proofErr w:type="spellEnd"/>
      <w:r w:rsidR="0077470E" w:rsidRPr="005B7B31">
        <w:rPr>
          <w:rFonts w:ascii="Arial" w:eastAsiaTheme="minorEastAsia" w:hAnsi="Arial" w:cs="Arial"/>
          <w:lang w:val="en-GB"/>
        </w:rPr>
        <w:t xml:space="preserve"> </w:t>
      </w:r>
      <m:oMath>
        <m:r>
          <w:rPr>
            <w:rFonts w:ascii="Cambria Math" w:eastAsiaTheme="minorEastAsia" w:hAnsi="Cambria Math" w:cs="Arial"/>
            <w:lang w:val="en-GB"/>
          </w:rPr>
          <m:t>R</m:t>
        </m:r>
        <m:d>
          <m:dPr>
            <m:ctrlPr>
              <w:rPr>
                <w:rFonts w:ascii="Cambria Math" w:eastAsiaTheme="minorEastAsia" w:hAnsi="Cambria Math" w:cs="Arial"/>
                <w:i/>
                <w:lang w:val="en-GB"/>
              </w:rPr>
            </m:ctrlPr>
          </m:dPr>
          <m:e>
            <m:r>
              <w:rPr>
                <w:rFonts w:ascii="Cambria Math" w:eastAsiaTheme="minorEastAsia" w:hAnsi="Cambria Math" w:cs="Arial"/>
                <w:lang w:val="en-GB"/>
              </w:rPr>
              <m:t>a</m:t>
            </m:r>
          </m:e>
        </m:d>
      </m:oMath>
      <w:r w:rsidR="0077470E" w:rsidRPr="005B7B31">
        <w:rPr>
          <w:rFonts w:ascii="Arial" w:eastAsiaTheme="minorEastAsia" w:hAnsi="Arial" w:cs="Arial"/>
          <w:lang w:val="en-GB"/>
        </w:rPr>
        <w:t xml:space="preserve"> is the realised parameter of account </w:t>
      </w:r>
      <m:oMath>
        <m:r>
          <w:rPr>
            <w:rFonts w:ascii="Cambria Math" w:eastAsiaTheme="minorEastAsia" w:hAnsi="Cambria Math" w:cs="Arial"/>
            <w:lang w:val="en-GB"/>
          </w:rPr>
          <m:t>a</m:t>
        </m:r>
      </m:oMath>
      <w:r w:rsidR="0077470E" w:rsidRPr="005B7B31">
        <w:rPr>
          <w:rFonts w:ascii="Arial" w:hAnsi="Arial" w:cs="Arial"/>
          <w:lang w:val="en-GB"/>
        </w:rPr>
        <w:t xml:space="preserve">. Also the </w:t>
      </w:r>
      <w:r w:rsidR="0077470E" w:rsidRPr="005B7B31">
        <w:rPr>
          <w:rFonts w:ascii="Arial" w:eastAsiaTheme="minorEastAsia" w:hAnsi="Arial" w:cs="Arial"/>
          <w:lang w:val="en-GB"/>
        </w:rPr>
        <w:t xml:space="preserve">Bessel corrected sample variance is necessary, so let </w:t>
      </w:r>
      <m:oMath>
        <m:sSub>
          <m:sSubPr>
            <m:ctrlPr>
              <w:rPr>
                <w:rFonts w:ascii="Cambria Math" w:eastAsiaTheme="minorEastAsia" w:hAnsi="Cambria Math" w:cs="Arial"/>
                <w:i/>
                <w:lang w:val="en-GB"/>
              </w:rPr>
            </m:ctrlPr>
          </m:sSubPr>
          <m:e>
            <m:r>
              <w:rPr>
                <w:rFonts w:ascii="Cambria Math" w:eastAsiaTheme="minorEastAsia" w:hAnsi="Cambria Math" w:cs="Arial"/>
                <w:lang w:val="en-GB"/>
              </w:rPr>
              <m:t>S</m:t>
            </m:r>
          </m:e>
          <m:sub>
            <m:r>
              <w:rPr>
                <w:rFonts w:ascii="Cambria Math" w:eastAsiaTheme="minorEastAsia" w:hAnsi="Cambria Math" w:cs="Arial"/>
                <w:lang w:val="en-GB"/>
              </w:rPr>
              <m:t>i</m:t>
            </m:r>
          </m:sub>
        </m:sSub>
        <m:r>
          <w:rPr>
            <w:rFonts w:ascii="Cambria Math" w:hAnsi="Cambria Math" w:cs="Arial"/>
            <w:lang w:val="en-GB"/>
          </w:rPr>
          <m:t>=</m:t>
        </m:r>
        <m:rad>
          <m:radPr>
            <m:degHide m:val="1"/>
            <m:ctrlPr>
              <w:rPr>
                <w:rFonts w:ascii="Cambria Math" w:hAnsi="Cambria Math" w:cs="Arial"/>
                <w:i/>
                <w:lang w:val="en-GB"/>
              </w:rPr>
            </m:ctrlPr>
          </m:radPr>
          <m:deg/>
          <m:e>
            <m:f>
              <m:fPr>
                <m:ctrlPr>
                  <w:rPr>
                    <w:rFonts w:ascii="Cambria Math" w:hAnsi="Cambria Math" w:cs="Arial"/>
                    <w:i/>
                    <w:lang w:val="en-GB"/>
                  </w:rPr>
                </m:ctrlPr>
              </m:fPr>
              <m:num>
                <m:r>
                  <w:rPr>
                    <w:rFonts w:ascii="Cambria Math" w:hAnsi="Cambria Math" w:cs="Arial"/>
                    <w:lang w:val="en-GB"/>
                  </w:rPr>
                  <m:t>1</m:t>
                </m:r>
              </m:num>
              <m:den>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m:t>
                    </m:r>
                  </m:sub>
                </m:sSub>
                <m:r>
                  <w:rPr>
                    <w:rFonts w:ascii="Cambria Math" w:hAnsi="Cambria Math" w:cs="Arial"/>
                    <w:lang w:val="en-GB"/>
                  </w:rPr>
                  <m:t>-1</m:t>
                </m:r>
              </m:den>
            </m:f>
            <m:nary>
              <m:naryPr>
                <m:chr m:val="∑"/>
                <m:limLoc m:val="undOvr"/>
                <m:supHide m:val="1"/>
                <m:ctrlPr>
                  <w:rPr>
                    <w:rFonts w:ascii="Cambria Math" w:eastAsiaTheme="minorEastAsia" w:hAnsi="Cambria Math" w:cs="Arial"/>
                    <w:i/>
                    <w:lang w:val="en-GB"/>
                  </w:rPr>
                </m:ctrlPr>
              </m:naryPr>
              <m:sub>
                <m:r>
                  <w:rPr>
                    <w:rFonts w:ascii="Cambria Math" w:eastAsiaTheme="minorEastAsia" w:hAnsi="Cambria Math" w:cs="Arial"/>
                    <w:lang w:val="en-GB"/>
                  </w:rPr>
                  <m:t>a∈</m:t>
                </m:r>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m:t>
                    </m:r>
                  </m:sub>
                </m:sSub>
              </m:sub>
              <m:sup/>
              <m:e>
                <m:sSup>
                  <m:sSupPr>
                    <m:ctrlPr>
                      <w:rPr>
                        <w:rFonts w:ascii="Cambria Math" w:eastAsiaTheme="minorEastAsia" w:hAnsi="Cambria Math" w:cs="Arial"/>
                        <w:i/>
                        <w:lang w:val="en-GB"/>
                      </w:rPr>
                    </m:ctrlPr>
                  </m:sSupPr>
                  <m:e>
                    <m:d>
                      <m:dPr>
                        <m:ctrlPr>
                          <w:rPr>
                            <w:rFonts w:ascii="Cambria Math" w:eastAsiaTheme="minorEastAsia" w:hAnsi="Cambria Math" w:cs="Arial"/>
                            <w:i/>
                            <w:lang w:val="en-GB"/>
                          </w:rPr>
                        </m:ctrlPr>
                      </m:dPr>
                      <m:e>
                        <m:r>
                          <w:rPr>
                            <w:rFonts w:ascii="Cambria Math" w:eastAsiaTheme="minorEastAsia" w:hAnsi="Cambria Math" w:cs="Arial"/>
                            <w:lang w:val="en-GB"/>
                          </w:rPr>
                          <m:t>R</m:t>
                        </m:r>
                        <m:d>
                          <m:dPr>
                            <m:ctrlPr>
                              <w:rPr>
                                <w:rFonts w:ascii="Cambria Math" w:eastAsiaTheme="minorEastAsia" w:hAnsi="Cambria Math" w:cs="Arial"/>
                                <w:i/>
                                <w:lang w:val="en-GB"/>
                              </w:rPr>
                            </m:ctrlPr>
                          </m:dPr>
                          <m:e>
                            <m:r>
                              <w:rPr>
                                <w:rFonts w:ascii="Cambria Math" w:eastAsiaTheme="minorEastAsia" w:hAnsi="Cambria Math" w:cs="Arial"/>
                                <w:lang w:val="en-GB"/>
                              </w:rPr>
                              <m:t>a</m:t>
                            </m:r>
                          </m:e>
                        </m:d>
                        <m:r>
                          <w:rPr>
                            <w:rFonts w:ascii="Cambria Math" w:eastAsiaTheme="minorEastAsia" w:hAnsi="Cambria Math" w:cs="Arial"/>
                            <w:lang w:val="en-GB"/>
                          </w:rPr>
                          <m:t>-</m:t>
                        </m:r>
                        <m:sSub>
                          <m:sSubPr>
                            <m:ctrlPr>
                              <w:rPr>
                                <w:rFonts w:ascii="Cambria Math" w:eastAsiaTheme="minorEastAsia" w:hAnsi="Cambria Math" w:cs="Arial"/>
                                <w:i/>
                                <w:lang w:val="en-GB"/>
                              </w:rPr>
                            </m:ctrlPr>
                          </m:sSubPr>
                          <m:e>
                            <m:r>
                              <w:rPr>
                                <w:rFonts w:ascii="Cambria Math" w:eastAsiaTheme="minorEastAsia" w:hAnsi="Cambria Math" w:cs="Arial"/>
                                <w:lang w:val="en-GB"/>
                              </w:rPr>
                              <m:t>R</m:t>
                            </m:r>
                          </m:e>
                          <m:sub>
                            <m:r>
                              <w:rPr>
                                <w:rFonts w:ascii="Cambria Math" w:eastAsiaTheme="minorEastAsia" w:hAnsi="Cambria Math" w:cs="Arial"/>
                                <w:lang w:val="en-GB"/>
                              </w:rPr>
                              <m:t>i</m:t>
                            </m:r>
                          </m:sub>
                        </m:sSub>
                      </m:e>
                    </m:d>
                  </m:e>
                  <m:sup>
                    <m:r>
                      <w:rPr>
                        <w:rFonts w:ascii="Cambria Math" w:eastAsiaTheme="minorEastAsia" w:hAnsi="Cambria Math" w:cs="Arial"/>
                        <w:lang w:val="en-GB"/>
                      </w:rPr>
                      <m:t>2</m:t>
                    </m:r>
                  </m:sup>
                </m:sSup>
              </m:e>
            </m:nary>
          </m:e>
        </m:rad>
      </m:oMath>
      <w:r w:rsidR="0077470E" w:rsidRPr="005B7B31">
        <w:rPr>
          <w:rFonts w:ascii="Arial" w:eastAsiaTheme="minorEastAsia" w:hAnsi="Arial" w:cs="Arial"/>
          <w:lang w:val="en-GB"/>
        </w:rPr>
        <w:t xml:space="preserve"> in order to define</w:t>
      </w:r>
      <w:r w:rsidR="002E15FF" w:rsidRPr="005B7B31">
        <w:rPr>
          <w:rFonts w:ascii="Arial" w:eastAsiaTheme="minorEastAsia" w:hAnsi="Arial" w:cs="Arial"/>
          <w:lang w:val="en-GB"/>
        </w:rPr>
        <w:t xml:space="preserve"> the p-value for the one-sample t-test as</w:t>
      </w:r>
    </w:p>
    <w:p w14:paraId="03026AFE" w14:textId="77777777" w:rsidR="0077470E" w:rsidRPr="005B7B31" w:rsidRDefault="007040EA" w:rsidP="0077470E">
      <w:pPr>
        <w:rPr>
          <w:rFonts w:ascii="Arial" w:hAnsi="Arial" w:cs="Arial"/>
          <w:lang w:val="en-GB"/>
        </w:rPr>
      </w:pPr>
      <m:oMathPara>
        <m:oMath>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i</m:t>
              </m:r>
            </m:sub>
          </m:sSub>
          <m:r>
            <m:rPr>
              <m:sty m:val="p"/>
            </m:rPr>
            <w:rPr>
              <w:rFonts w:ascii="Cambria Math" w:eastAsiaTheme="minorEastAsia" w:hAnsi="Cambria Math" w:cs="Arial"/>
              <w:lang w:val="en-GB"/>
            </w:rPr>
            <m:t>=P</m:t>
          </m:r>
          <m:d>
            <m:dPr>
              <m:ctrlPr>
                <w:rPr>
                  <w:rFonts w:ascii="Cambria Math" w:hAnsi="Cambria Math" w:cs="Arial"/>
                  <w:i/>
                  <w:lang w:val="en-GB"/>
                </w:rPr>
              </m:ctrlPr>
            </m:dPr>
            <m:e>
              <m:r>
                <w:rPr>
                  <w:rFonts w:ascii="Cambria Math" w:eastAsiaTheme="minorEastAsia" w:hAnsi="Cambria Math" w:cs="Arial"/>
                  <w:lang w:val="en-GB"/>
                </w:rPr>
                <m:t>X</m:t>
              </m:r>
              <m:r>
                <w:rPr>
                  <w:rFonts w:ascii="Cambria Math" w:hAnsi="Cambria Math" w:cs="Arial"/>
                  <w:lang w:val="en-GB"/>
                </w:rPr>
                <m:t>&lt;</m:t>
              </m:r>
              <m:f>
                <m:fPr>
                  <m:ctrlPr>
                    <w:rPr>
                      <w:rFonts w:ascii="Cambria Math" w:hAnsi="Cambria Math" w:cs="Arial"/>
                      <w:i/>
                      <w:lang w:val="en-GB"/>
                    </w:rPr>
                  </m:ctrlPr>
                </m:fPr>
                <m:num>
                  <m:sSub>
                    <m:sSubPr>
                      <m:ctrlPr>
                        <w:rPr>
                          <w:rFonts w:ascii="Cambria Math" w:hAnsi="Cambria Math" w:cs="Arial"/>
                          <w:i/>
                          <w:lang w:val="en-GB"/>
                        </w:rPr>
                      </m:ctrlPr>
                    </m:sSubPr>
                    <m:e>
                      <m:r>
                        <w:rPr>
                          <w:rFonts w:ascii="Cambria Math" w:hAnsi="Cambria Math" w:cs="Arial"/>
                          <w:lang w:val="en-GB"/>
                        </w:rPr>
                        <m:t>R</m:t>
                      </m:r>
                    </m:e>
                    <m:sub>
                      <m:r>
                        <w:rPr>
                          <w:rFonts w:ascii="Cambria Math" w:hAnsi="Cambria Math" w:cs="Arial"/>
                          <w:lang w:val="en-GB"/>
                        </w:rPr>
                        <m:t>i</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E</m:t>
                      </m:r>
                    </m:e>
                    <m:sub>
                      <m:r>
                        <w:rPr>
                          <w:rFonts w:ascii="Cambria Math" w:hAnsi="Cambria Math" w:cs="Arial"/>
                          <w:lang w:val="en-GB"/>
                        </w:rPr>
                        <m:t>i</m:t>
                      </m:r>
                    </m:sub>
                  </m:sSub>
                </m:num>
                <m:den>
                  <m:sSub>
                    <m:sSubPr>
                      <m:ctrlPr>
                        <w:rPr>
                          <w:rFonts w:ascii="Cambria Math" w:hAnsi="Cambria Math" w:cs="Arial"/>
                          <w:i/>
                          <w:lang w:val="en-GB"/>
                        </w:rPr>
                      </m:ctrlPr>
                    </m:sSubPr>
                    <m:e>
                      <m:r>
                        <w:rPr>
                          <w:rFonts w:ascii="Cambria Math" w:hAnsi="Cambria Math" w:cs="Arial"/>
                          <w:lang w:val="en-GB"/>
                        </w:rPr>
                        <m:t>S</m:t>
                      </m:r>
                    </m:e>
                    <m:sub>
                      <m:r>
                        <w:rPr>
                          <w:rFonts w:ascii="Cambria Math" w:hAnsi="Cambria Math" w:cs="Arial"/>
                          <w:lang w:val="en-GB"/>
                        </w:rPr>
                        <m:t>i</m:t>
                      </m:r>
                    </m:sub>
                  </m:sSub>
                  <m:r>
                    <w:rPr>
                      <w:rFonts w:ascii="Cambria Math" w:hAnsi="Cambria Math" w:cs="Arial"/>
                      <w:lang w:val="en-GB"/>
                    </w:rPr>
                    <m:t>∙</m:t>
                  </m:r>
                  <m:f>
                    <m:fPr>
                      <m:ctrlPr>
                        <w:rPr>
                          <w:rFonts w:ascii="Cambria Math" w:hAnsi="Cambria Math" w:cs="Arial"/>
                          <w:i/>
                          <w:lang w:val="en-GB"/>
                        </w:rPr>
                      </m:ctrlPr>
                    </m:fPr>
                    <m:num>
                      <m:r>
                        <w:rPr>
                          <w:rFonts w:ascii="Cambria Math" w:hAnsi="Cambria Math" w:cs="Arial"/>
                          <w:lang w:val="en-GB"/>
                        </w:rPr>
                        <m:t>1</m:t>
                      </m:r>
                    </m:num>
                    <m:den>
                      <m:rad>
                        <m:radPr>
                          <m:degHide m:val="1"/>
                          <m:ctrlPr>
                            <w:rPr>
                              <w:rFonts w:ascii="Cambria Math" w:hAnsi="Cambria Math" w:cs="Arial"/>
                              <w:i/>
                              <w:lang w:val="en-GB"/>
                            </w:rPr>
                          </m:ctrlPr>
                        </m:radPr>
                        <m:deg/>
                        <m:e>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m:t>
                              </m:r>
                            </m:sub>
                          </m:sSub>
                        </m:e>
                      </m:rad>
                    </m:den>
                  </m:f>
                </m:den>
              </m:f>
            </m:e>
          </m:d>
          <m:r>
            <w:rPr>
              <w:rFonts w:ascii="Cambria Math" w:eastAsiaTheme="minorEastAsia" w:hAnsi="Cambria Math" w:cs="Arial"/>
              <w:lang w:val="en-GB"/>
            </w:rPr>
            <m:t>,</m:t>
          </m:r>
        </m:oMath>
      </m:oMathPara>
    </w:p>
    <w:p w14:paraId="03026AFF" w14:textId="77777777" w:rsidR="00F90624" w:rsidRPr="005B7B31" w:rsidRDefault="002E15FF" w:rsidP="00F90624">
      <w:pPr>
        <w:rPr>
          <w:rFonts w:ascii="Arial" w:eastAsiaTheme="minorEastAsia" w:hAnsi="Arial" w:cs="Arial"/>
          <w:lang w:val="en-GB"/>
        </w:rPr>
      </w:pPr>
      <w:r w:rsidRPr="005B7B31">
        <w:rPr>
          <w:rFonts w:ascii="Arial" w:hAnsi="Arial" w:cs="Arial"/>
          <w:lang w:val="en-GB"/>
        </w:rPr>
        <w:t xml:space="preserve">where X has t-distribution of </w:t>
      </w:r>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m:t>
            </m:r>
          </m:sub>
        </m:sSub>
        <m:r>
          <w:rPr>
            <w:rFonts w:ascii="Cambria Math" w:hAnsi="Cambria Math" w:cs="Arial"/>
            <w:lang w:val="en-GB"/>
          </w:rPr>
          <m:t>-1</m:t>
        </m:r>
      </m:oMath>
      <w:r w:rsidR="00F90624" w:rsidRPr="005B7B31">
        <w:rPr>
          <w:rFonts w:ascii="Arial" w:eastAsiaTheme="minorEastAsia" w:hAnsi="Arial" w:cs="Arial"/>
          <w:lang w:val="en-GB"/>
        </w:rPr>
        <w:t xml:space="preserve"> </w:t>
      </w:r>
      <w:r w:rsidR="00F90624" w:rsidRPr="005B7B31">
        <w:rPr>
          <w:rFonts w:ascii="Arial" w:hAnsi="Arial" w:cs="Arial"/>
          <w:lang w:val="en-GB"/>
        </w:rPr>
        <w:t xml:space="preserve">degrees of freedom. High values of </w:t>
      </w:r>
      <m:oMath>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i</m:t>
            </m:r>
          </m:sub>
        </m:sSub>
      </m:oMath>
      <w:r w:rsidR="00F90624" w:rsidRPr="005B7B31">
        <w:rPr>
          <w:rFonts w:ascii="Arial" w:hAnsi="Arial" w:cs="Arial"/>
          <w:lang w:val="en-GB"/>
        </w:rPr>
        <w:t xml:space="preserve"> mean that – under </w:t>
      </w:r>
      <w:r w:rsidR="00F9471C" w:rsidRPr="005B7B31">
        <w:rPr>
          <w:rFonts w:ascii="Arial" w:hAnsi="Arial" w:cs="Arial"/>
          <w:lang w:val="en-GB"/>
        </w:rPr>
        <w:t xml:space="preserve">the assumptions of the test – the true expected value of the parameter (based on the sample realisation </w:t>
      </w:r>
      <m:oMath>
        <m:sSub>
          <m:sSubPr>
            <m:ctrlPr>
              <w:rPr>
                <w:rFonts w:ascii="Cambria Math" w:hAnsi="Cambria Math" w:cs="Arial"/>
                <w:i/>
                <w:lang w:val="en-GB"/>
              </w:rPr>
            </m:ctrlPr>
          </m:sSubPr>
          <m:e>
            <m:r>
              <w:rPr>
                <w:rFonts w:ascii="Cambria Math" w:hAnsi="Cambria Math" w:cs="Arial"/>
                <w:lang w:val="en-GB"/>
              </w:rPr>
              <m:t>R</m:t>
            </m:r>
          </m:e>
          <m:sub>
            <m:r>
              <w:rPr>
                <w:rFonts w:ascii="Cambria Math" w:hAnsi="Cambria Math" w:cs="Arial"/>
                <w:lang w:val="en-GB"/>
              </w:rPr>
              <m:t>i</m:t>
            </m:r>
          </m:sub>
        </m:sSub>
      </m:oMath>
      <w:r w:rsidR="00F9471C" w:rsidRPr="005B7B31">
        <w:rPr>
          <w:rFonts w:ascii="Arial" w:hAnsi="Arial" w:cs="Arial"/>
          <w:lang w:val="en-GB"/>
        </w:rPr>
        <w:t xml:space="preserve">) is likely to be higher than </w:t>
      </w:r>
      <m:oMath>
        <m:sSub>
          <m:sSubPr>
            <m:ctrlPr>
              <w:rPr>
                <w:rFonts w:ascii="Cambria Math" w:hAnsi="Cambria Math" w:cs="Arial"/>
                <w:i/>
                <w:lang w:val="en-GB"/>
              </w:rPr>
            </m:ctrlPr>
          </m:sSubPr>
          <m:e>
            <m:r>
              <w:rPr>
                <w:rFonts w:ascii="Cambria Math" w:hAnsi="Cambria Math" w:cs="Arial"/>
                <w:lang w:val="en-GB"/>
              </w:rPr>
              <m:t>E</m:t>
            </m:r>
          </m:e>
          <m:sub>
            <m:r>
              <w:rPr>
                <w:rFonts w:ascii="Cambria Math" w:hAnsi="Cambria Math" w:cs="Arial"/>
                <w:lang w:val="en-GB"/>
              </w:rPr>
              <m:t>i</m:t>
            </m:r>
          </m:sub>
        </m:sSub>
      </m:oMath>
      <w:r w:rsidR="00F9471C" w:rsidRPr="005B7B31">
        <w:rPr>
          <w:rFonts w:ascii="Arial" w:eastAsiaTheme="minorEastAsia" w:hAnsi="Arial" w:cs="Arial"/>
          <w:lang w:val="en-GB"/>
        </w:rPr>
        <w:t xml:space="preserve">, which means the parameter is underestimated (which can be stated on a </w:t>
      </w:r>
      <m:oMath>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i</m:t>
            </m:r>
          </m:sub>
        </m:sSub>
      </m:oMath>
      <w:r w:rsidR="00F9471C" w:rsidRPr="005B7B31">
        <w:rPr>
          <w:rFonts w:ascii="Arial" w:eastAsiaTheme="minorEastAsia" w:hAnsi="Arial" w:cs="Arial"/>
          <w:lang w:val="en-GB"/>
        </w:rPr>
        <w:t xml:space="preserve"> confidence level).</w:t>
      </w:r>
    </w:p>
    <w:p w14:paraId="03026B00" w14:textId="77777777" w:rsidR="003C383F" w:rsidRPr="005B7B31" w:rsidRDefault="003C383F" w:rsidP="003C383F">
      <w:pPr>
        <w:rPr>
          <w:rFonts w:ascii="Arial" w:eastAsiaTheme="minorEastAsia" w:hAnsi="Arial" w:cs="Arial"/>
          <w:iCs/>
          <w:lang w:val="en-GB"/>
        </w:rPr>
      </w:pPr>
      <w:r w:rsidRPr="005B7B31">
        <w:rPr>
          <w:rFonts w:ascii="Arial" w:eastAsiaTheme="minorEastAsia" w:hAnsi="Arial" w:cs="Arial"/>
          <w:lang w:val="en-GB"/>
        </w:rPr>
        <w:t xml:space="preserve">In case for some of the pools an SF (scaling factor) is estimated, then the test </w:t>
      </w:r>
      <w:r w:rsidR="00700B64" w:rsidRPr="005B7B31">
        <w:rPr>
          <w:rFonts w:ascii="Arial" w:eastAsiaTheme="minorEastAsia" w:hAnsi="Arial" w:cs="Arial"/>
          <w:lang w:val="en-GB"/>
        </w:rPr>
        <w:t>has to</w:t>
      </w:r>
      <w:r w:rsidRPr="005B7B31">
        <w:rPr>
          <w:rFonts w:ascii="Arial" w:eastAsiaTheme="minorEastAsia" w:hAnsi="Arial" w:cs="Arial"/>
          <w:lang w:val="en-GB"/>
        </w:rPr>
        <w:t xml:space="preserve"> check the matching of estimated and realised SF, rather than doing the test with the </w:t>
      </w:r>
      <w:r w:rsidR="002D3671" w:rsidRPr="005B7B31">
        <w:rPr>
          <w:rFonts w:ascii="Arial" w:eastAsiaTheme="minorEastAsia" w:hAnsi="Arial" w:cs="Arial"/>
          <w:lang w:val="en-GB"/>
        </w:rPr>
        <w:t>account level different CF or with some sort of mixture of CF and SF.</w:t>
      </w:r>
    </w:p>
    <w:p w14:paraId="03026B01" w14:textId="77777777" w:rsidR="00613FC2" w:rsidRPr="005B7B31" w:rsidRDefault="00613FC2" w:rsidP="002260A7">
      <w:pPr>
        <w:rPr>
          <w:rFonts w:ascii="Arial" w:hAnsi="Arial" w:cs="Arial"/>
          <w:lang w:val="en-GB"/>
        </w:rPr>
      </w:pPr>
    </w:p>
    <w:p w14:paraId="03026B02" w14:textId="77777777" w:rsidR="00613FC2" w:rsidRPr="005B7B31" w:rsidRDefault="00613FC2">
      <w:pPr>
        <w:spacing w:before="0" w:after="200" w:line="276" w:lineRule="auto"/>
        <w:jc w:val="left"/>
        <w:rPr>
          <w:rFonts w:ascii="Arial" w:hAnsi="Arial" w:cs="Arial"/>
          <w:u w:val="single"/>
          <w:lang w:val="en-GB"/>
        </w:rPr>
      </w:pPr>
      <w:r w:rsidRPr="005B7B31">
        <w:rPr>
          <w:rFonts w:ascii="Arial" w:hAnsi="Arial" w:cs="Arial"/>
          <w:u w:val="single"/>
          <w:lang w:val="en-GB"/>
        </w:rPr>
        <w:br w:type="page"/>
      </w:r>
    </w:p>
    <w:p w14:paraId="03026B03" w14:textId="77777777" w:rsidR="00613FC2" w:rsidRPr="005B7B31" w:rsidRDefault="00613FC2" w:rsidP="002260A7">
      <w:pPr>
        <w:rPr>
          <w:rFonts w:ascii="Arial" w:hAnsi="Arial" w:cs="Arial"/>
          <w:lang w:val="en-GB"/>
        </w:rPr>
      </w:pPr>
    </w:p>
    <w:p w14:paraId="03026B04" w14:textId="77777777" w:rsidR="002260A7" w:rsidRPr="005B7B31" w:rsidRDefault="002260A7" w:rsidP="002260A7">
      <w:pPr>
        <w:rPr>
          <w:rFonts w:ascii="Arial" w:hAnsi="Arial" w:cs="Arial"/>
          <w:u w:val="single"/>
          <w:lang w:val="en-GB"/>
        </w:rPr>
      </w:pPr>
      <w:r w:rsidRPr="005B7B31">
        <w:rPr>
          <w:rFonts w:ascii="Arial" w:hAnsi="Arial" w:cs="Arial"/>
          <w:u w:val="single"/>
          <w:lang w:val="en-GB"/>
        </w:rPr>
        <w:t>Documentation requirements</w:t>
      </w:r>
    </w:p>
    <w:p w14:paraId="03026B05" w14:textId="77777777" w:rsidR="002260A7" w:rsidRPr="005B7B31" w:rsidRDefault="002260A7" w:rsidP="002260A7">
      <w:pPr>
        <w:rPr>
          <w:rFonts w:ascii="Arial" w:hAnsi="Arial" w:cs="Arial"/>
          <w:lang w:val="en-GB"/>
        </w:rPr>
      </w:pPr>
      <w:r w:rsidRPr="005B7B31">
        <w:rPr>
          <w:rFonts w:ascii="Arial" w:hAnsi="Arial" w:cs="Arial"/>
          <w:lang w:val="en-GB"/>
        </w:rPr>
        <w:t xml:space="preserve">The documentation </w:t>
      </w:r>
      <w:r w:rsidR="00700B64" w:rsidRPr="005B7B31">
        <w:rPr>
          <w:rFonts w:ascii="Arial" w:hAnsi="Arial" w:cs="Arial"/>
          <w:lang w:val="en-GB"/>
        </w:rPr>
        <w:t>must</w:t>
      </w:r>
      <w:r w:rsidRPr="005B7B31">
        <w:rPr>
          <w:rFonts w:ascii="Arial" w:hAnsi="Arial" w:cs="Arial"/>
          <w:lang w:val="en-GB"/>
        </w:rPr>
        <w:t xml:space="preserve"> contain for each pool </w:t>
      </w:r>
      <m:oMath>
        <m:r>
          <w:rPr>
            <w:rFonts w:ascii="Cambria Math" w:eastAsiaTheme="minorEastAsia" w:hAnsi="Cambria Math" w:cs="Arial"/>
            <w:lang w:val="en-GB"/>
          </w:rPr>
          <m:t>i</m:t>
        </m:r>
      </m:oMath>
      <w:r w:rsidRPr="005B7B31">
        <w:rPr>
          <w:rFonts w:ascii="Arial" w:hAnsi="Arial" w:cs="Arial"/>
          <w:lang w:val="en-GB"/>
        </w:rPr>
        <w:t xml:space="preserve"> the above defined</w:t>
      </w:r>
      <w:r w:rsidR="000D39B6" w:rsidRPr="005B7B31">
        <w:rPr>
          <w:rFonts w:ascii="Arial" w:eastAsiaTheme="minorEastAsia" w:hAnsi="Arial" w:cs="Arial"/>
          <w:lang w:val="en-GB"/>
        </w:rPr>
        <w:t xml:space="preserve"> </w:t>
      </w:r>
      <m:oMath>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m:t>
            </m:r>
          </m:sub>
        </m:sSub>
      </m:oMath>
      <w:r w:rsidRPr="005B7B31">
        <w:rPr>
          <w:rFonts w:ascii="Arial" w:eastAsiaTheme="minorEastAsia" w:hAnsi="Arial" w:cs="Arial"/>
          <w:lang w:val="en-GB"/>
        </w:rPr>
        <w:t xml:space="preserve">, the realised </w:t>
      </w:r>
      <w:r w:rsidR="000D39B6" w:rsidRPr="005B7B31">
        <w:rPr>
          <w:rFonts w:ascii="Arial" w:eastAsiaTheme="minorEastAsia" w:hAnsi="Arial" w:cs="Arial"/>
          <w:lang w:val="en-GB"/>
        </w:rPr>
        <w:t xml:space="preserve">value </w:t>
      </w:r>
      <m:oMath>
        <m:sSub>
          <m:sSubPr>
            <m:ctrlPr>
              <w:rPr>
                <w:rFonts w:ascii="Cambria Math" w:eastAsiaTheme="minorEastAsia" w:hAnsi="Cambria Math" w:cs="Arial"/>
                <w:i/>
                <w:lang w:val="en-GB"/>
              </w:rPr>
            </m:ctrlPr>
          </m:sSubPr>
          <m:e>
            <m:r>
              <w:rPr>
                <w:rFonts w:ascii="Cambria Math" w:eastAsiaTheme="minorEastAsia" w:hAnsi="Cambria Math" w:cs="Arial"/>
                <w:lang w:val="en-GB"/>
              </w:rPr>
              <m:t>R</m:t>
            </m:r>
          </m:e>
          <m:sub>
            <m:r>
              <w:rPr>
                <w:rFonts w:ascii="Cambria Math" w:eastAsiaTheme="minorEastAsia" w:hAnsi="Cambria Math" w:cs="Arial"/>
                <w:lang w:val="en-GB"/>
              </w:rPr>
              <m:t>i</m:t>
            </m:r>
          </m:sub>
        </m:sSub>
      </m:oMath>
      <w:r w:rsidR="00AC3B08" w:rsidRPr="005B7B31">
        <w:rPr>
          <w:rFonts w:ascii="Arial" w:eastAsiaTheme="minorEastAsia" w:hAnsi="Arial" w:cs="Arial"/>
          <w:lang w:val="en-GB"/>
        </w:rPr>
        <w:t xml:space="preserve"> </w:t>
      </w:r>
      <w:r w:rsidR="000D39B6" w:rsidRPr="005B7B31">
        <w:rPr>
          <w:rFonts w:ascii="Arial" w:eastAsiaTheme="minorEastAsia" w:hAnsi="Arial" w:cs="Arial"/>
          <w:lang w:val="en-GB"/>
        </w:rPr>
        <w:t xml:space="preserve">of the </w:t>
      </w:r>
      <w:r w:rsidR="00AC3B08" w:rsidRPr="005B7B31">
        <w:rPr>
          <w:rFonts w:ascii="Arial" w:eastAsiaTheme="minorEastAsia" w:hAnsi="Arial" w:cs="Arial"/>
          <w:lang w:val="en-GB"/>
        </w:rPr>
        <w:t xml:space="preserve">risk </w:t>
      </w:r>
      <w:r w:rsidR="000D39B6" w:rsidRPr="005B7B31">
        <w:rPr>
          <w:rFonts w:ascii="Arial" w:eastAsiaTheme="minorEastAsia" w:hAnsi="Arial" w:cs="Arial"/>
          <w:lang w:val="en-GB"/>
        </w:rPr>
        <w:t>parameter</w:t>
      </w:r>
      <w:r w:rsidR="00AC3B08" w:rsidRPr="005B7B31">
        <w:rPr>
          <w:rFonts w:ascii="Arial" w:eastAsiaTheme="minorEastAsia" w:hAnsi="Arial" w:cs="Arial"/>
          <w:lang w:val="en-GB"/>
        </w:rPr>
        <w:t xml:space="preserve"> and its corresponding sample deviation </w:t>
      </w:r>
      <m:oMath>
        <m:sSub>
          <m:sSubPr>
            <m:ctrlPr>
              <w:rPr>
                <w:rFonts w:ascii="Cambria Math" w:eastAsiaTheme="minorEastAsia" w:hAnsi="Cambria Math" w:cs="Arial"/>
                <w:i/>
                <w:lang w:val="en-GB"/>
              </w:rPr>
            </m:ctrlPr>
          </m:sSubPr>
          <m:e>
            <m:r>
              <w:rPr>
                <w:rFonts w:ascii="Cambria Math" w:eastAsiaTheme="minorEastAsia" w:hAnsi="Cambria Math" w:cs="Arial"/>
                <w:lang w:val="en-GB"/>
              </w:rPr>
              <m:t>S</m:t>
            </m:r>
          </m:e>
          <m:sub>
            <m:r>
              <w:rPr>
                <w:rFonts w:ascii="Cambria Math" w:eastAsiaTheme="minorEastAsia" w:hAnsi="Cambria Math" w:cs="Arial"/>
                <w:lang w:val="en-GB"/>
              </w:rPr>
              <m:t>i</m:t>
            </m:r>
          </m:sub>
        </m:sSub>
      </m:oMath>
      <w:r w:rsidR="000D39B6" w:rsidRPr="005B7B31">
        <w:rPr>
          <w:rFonts w:ascii="Arial" w:eastAsiaTheme="minorEastAsia" w:hAnsi="Arial" w:cs="Arial"/>
          <w:lang w:val="en-GB"/>
        </w:rPr>
        <w:t xml:space="preserve">, </w:t>
      </w:r>
      <w:r w:rsidRPr="005B7B31">
        <w:rPr>
          <w:rFonts w:ascii="Arial" w:hAnsi="Arial" w:cs="Arial"/>
          <w:lang w:val="en-GB"/>
        </w:rPr>
        <w:t xml:space="preserve">the </w:t>
      </w:r>
      <m:oMath>
        <m:sSub>
          <m:sSubPr>
            <m:ctrlPr>
              <w:rPr>
                <w:rFonts w:ascii="Cambria Math" w:hAnsi="Cambria Math" w:cs="Arial"/>
                <w:i/>
                <w:lang w:val="en-GB"/>
              </w:rPr>
            </m:ctrlPr>
          </m:sSubPr>
          <m:e>
            <m:r>
              <w:rPr>
                <w:rFonts w:ascii="Cambria Math" w:hAnsi="Cambria Math" w:cs="Arial"/>
                <w:lang w:val="en-GB"/>
              </w:rPr>
              <m:t>E</m:t>
            </m:r>
          </m:e>
          <m:sub>
            <m:r>
              <w:rPr>
                <w:rFonts w:ascii="Cambria Math" w:hAnsi="Cambria Math" w:cs="Arial"/>
                <w:lang w:val="en-GB"/>
              </w:rPr>
              <m:t>i</m:t>
            </m:r>
          </m:sub>
        </m:sSub>
      </m:oMath>
      <w:r w:rsidRPr="005B7B31">
        <w:rPr>
          <w:rFonts w:ascii="Arial" w:eastAsiaTheme="minorEastAsia" w:hAnsi="Arial" w:cs="Arial"/>
          <w:lang w:val="en-GB"/>
        </w:rPr>
        <w:t xml:space="preserve"> estimates (as used for the test), and finally the </w:t>
      </w:r>
      <w:r w:rsidRPr="005B7B31">
        <w:rPr>
          <w:rFonts w:ascii="Arial" w:hAnsi="Arial" w:cs="Arial"/>
          <w:lang w:val="en-GB"/>
        </w:rPr>
        <w:t xml:space="preserve">p-value </w:t>
      </w:r>
      <m:oMath>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i</m:t>
            </m:r>
          </m:sub>
        </m:sSub>
      </m:oMath>
      <w:r w:rsidRPr="005B7B31">
        <w:rPr>
          <w:rFonts w:ascii="Arial" w:eastAsiaTheme="minorEastAsia" w:hAnsi="Arial" w:cs="Arial"/>
          <w:lang w:val="en-GB"/>
        </w:rPr>
        <w:t xml:space="preserve"> </w:t>
      </w:r>
      <w:r w:rsidRPr="005B7B31">
        <w:rPr>
          <w:rFonts w:ascii="Arial" w:hAnsi="Arial" w:cs="Arial"/>
          <w:lang w:val="en-GB"/>
        </w:rPr>
        <w:t xml:space="preserve">of the </w:t>
      </w:r>
      <w:r w:rsidR="000D39B6" w:rsidRPr="005B7B31">
        <w:rPr>
          <w:rFonts w:ascii="Arial" w:hAnsi="Arial" w:cs="Arial"/>
          <w:lang w:val="en-GB"/>
        </w:rPr>
        <w:t>t-test</w:t>
      </w:r>
      <w:r w:rsidRPr="005B7B31">
        <w:rPr>
          <w:rFonts w:ascii="Arial" w:hAnsi="Arial" w:cs="Arial"/>
          <w:lang w:val="en-GB"/>
        </w:rPr>
        <w:t>.</w:t>
      </w:r>
      <w:r w:rsidR="002D3671" w:rsidRPr="005B7B31">
        <w:rPr>
          <w:rFonts w:ascii="Arial" w:hAnsi="Arial" w:cs="Arial"/>
          <w:lang w:val="en-GB"/>
        </w:rPr>
        <w:t xml:space="preserve"> In case of the CF model, it </w:t>
      </w:r>
      <w:r w:rsidR="00700B64" w:rsidRPr="005B7B31">
        <w:rPr>
          <w:rFonts w:ascii="Arial" w:hAnsi="Arial" w:cs="Arial"/>
          <w:lang w:val="en-GB"/>
        </w:rPr>
        <w:t>shall</w:t>
      </w:r>
      <w:r w:rsidR="002D3671" w:rsidRPr="005B7B31">
        <w:rPr>
          <w:rFonts w:ascii="Arial" w:hAnsi="Arial" w:cs="Arial"/>
          <w:lang w:val="en-GB"/>
        </w:rPr>
        <w:t xml:space="preserve"> turn out </w:t>
      </w:r>
      <w:r w:rsidR="00613FC2" w:rsidRPr="005B7B31">
        <w:rPr>
          <w:rFonts w:ascii="Arial" w:hAnsi="Arial" w:cs="Arial"/>
          <w:lang w:val="en-GB"/>
        </w:rPr>
        <w:t xml:space="preserve">from the documentation </w:t>
      </w:r>
      <w:r w:rsidR="002D3671" w:rsidRPr="005B7B31">
        <w:rPr>
          <w:rFonts w:ascii="Arial" w:hAnsi="Arial" w:cs="Arial"/>
          <w:lang w:val="en-GB"/>
        </w:rPr>
        <w:t xml:space="preserve">if </w:t>
      </w:r>
      <w:r w:rsidR="005E1C47" w:rsidRPr="005B7B31">
        <w:rPr>
          <w:rFonts w:ascii="Arial" w:hAnsi="Arial" w:cs="Arial"/>
          <w:lang w:val="en-GB"/>
        </w:rPr>
        <w:t xml:space="preserve">for some pools SF was estimated. </w:t>
      </w:r>
    </w:p>
    <w:p w14:paraId="03026B06" w14:textId="77777777" w:rsidR="008B2B88" w:rsidRPr="005B7B31" w:rsidRDefault="002260A7" w:rsidP="002260A7">
      <w:pPr>
        <w:rPr>
          <w:rFonts w:ascii="Arial" w:eastAsiaTheme="minorEastAsia" w:hAnsi="Arial" w:cs="Arial"/>
          <w:lang w:val="en-GB"/>
        </w:rPr>
      </w:pPr>
      <w:r w:rsidRPr="005B7B31">
        <w:rPr>
          <w:rFonts w:ascii="Arial" w:eastAsiaTheme="minorEastAsia" w:hAnsi="Arial" w:cs="Arial"/>
          <w:lang w:val="en-GB"/>
        </w:rPr>
        <w:t>Furthermore, a plot showing the time series of the product (</w:t>
      </w:r>
      <w:r w:rsidR="00AC3B08" w:rsidRPr="005B7B31">
        <w:rPr>
          <w:rFonts w:ascii="Arial" w:eastAsiaTheme="minorEastAsia" w:hAnsi="Arial" w:cs="Arial"/>
          <w:lang w:val="en-GB"/>
        </w:rPr>
        <w:t xml:space="preserve">whole </w:t>
      </w:r>
      <w:r w:rsidRPr="005B7B31">
        <w:rPr>
          <w:rFonts w:ascii="Arial" w:eastAsiaTheme="minorEastAsia" w:hAnsi="Arial" w:cs="Arial"/>
          <w:lang w:val="en-GB"/>
        </w:rPr>
        <w:t>model</w:t>
      </w:r>
      <w:r w:rsidR="00AC3B08" w:rsidRPr="005B7B31">
        <w:rPr>
          <w:rFonts w:ascii="Arial" w:eastAsiaTheme="minorEastAsia" w:hAnsi="Arial" w:cs="Arial"/>
          <w:lang w:val="en-GB"/>
        </w:rPr>
        <w:t xml:space="preserve"> scope</w:t>
      </w:r>
      <w:r w:rsidRPr="005B7B31">
        <w:rPr>
          <w:rFonts w:ascii="Arial" w:eastAsiaTheme="minorEastAsia" w:hAnsi="Arial" w:cs="Arial"/>
          <w:lang w:val="en-GB"/>
        </w:rPr>
        <w:t xml:space="preserve">) level realised </w:t>
      </w:r>
      <w:r w:rsidR="00AC3B08" w:rsidRPr="005B7B31">
        <w:rPr>
          <w:rFonts w:ascii="Arial" w:eastAsiaTheme="minorEastAsia" w:hAnsi="Arial" w:cs="Arial"/>
          <w:lang w:val="en-GB"/>
        </w:rPr>
        <w:t xml:space="preserve">parameter </w:t>
      </w:r>
      <w:r w:rsidRPr="005B7B31">
        <w:rPr>
          <w:rFonts w:ascii="Arial" w:eastAsiaTheme="minorEastAsia" w:hAnsi="Arial" w:cs="Arial"/>
          <w:lang w:val="en-GB"/>
        </w:rPr>
        <w:t xml:space="preserve">and a corresponding aggregated estimate need to be provided. The time series </w:t>
      </w:r>
      <w:r w:rsidR="00700B64" w:rsidRPr="005B7B31">
        <w:rPr>
          <w:rFonts w:ascii="Arial" w:eastAsiaTheme="minorEastAsia" w:hAnsi="Arial" w:cs="Arial"/>
          <w:lang w:val="en-GB"/>
        </w:rPr>
        <w:t>have to</w:t>
      </w:r>
      <w:r w:rsidR="00605612" w:rsidRPr="005B7B31">
        <w:rPr>
          <w:rFonts w:ascii="Arial" w:eastAsiaTheme="minorEastAsia" w:hAnsi="Arial" w:cs="Arial"/>
          <w:lang w:val="en-GB"/>
        </w:rPr>
        <w:t xml:space="preserve"> be based on the “</w:t>
      </w:r>
      <w:r w:rsidR="007A12F7" w:rsidRPr="005B7B31">
        <w:rPr>
          <w:rFonts w:ascii="Arial" w:eastAsiaTheme="minorEastAsia" w:hAnsi="Arial" w:cs="Arial"/>
          <w:lang w:val="en-GB"/>
        </w:rPr>
        <w:t>quarterly time slices – with outcome</w:t>
      </w:r>
      <w:r w:rsidR="00605612" w:rsidRPr="005B7B31">
        <w:rPr>
          <w:rFonts w:ascii="Arial" w:eastAsiaTheme="minorEastAsia" w:hAnsi="Arial" w:cs="Arial"/>
          <w:lang w:val="en-GB"/>
        </w:rPr>
        <w:t>” sample</w:t>
      </w:r>
      <w:r w:rsidRPr="005B7B31">
        <w:rPr>
          <w:rFonts w:ascii="Arial" w:eastAsiaTheme="minorEastAsia" w:hAnsi="Arial" w:cs="Arial"/>
          <w:lang w:val="en-GB"/>
        </w:rPr>
        <w:t>. The aggregated estimate is obtained by taking the account weighted average of the pool level estimate</w:t>
      </w:r>
      <w:r w:rsidR="00921D9A" w:rsidRPr="005B7B31">
        <w:rPr>
          <w:rFonts w:ascii="Arial" w:eastAsiaTheme="minorEastAsia" w:hAnsi="Arial" w:cs="Arial"/>
          <w:lang w:val="en-GB"/>
        </w:rPr>
        <w:t>s</w:t>
      </w:r>
      <w:r w:rsidRPr="005B7B31">
        <w:rPr>
          <w:rFonts w:ascii="Arial" w:eastAsiaTheme="minorEastAsia" w:hAnsi="Arial" w:cs="Arial"/>
          <w:lang w:val="en-GB"/>
        </w:rPr>
        <w:t xml:space="preserve">. That is, </w:t>
      </w:r>
      <m:oMath>
        <m:r>
          <w:rPr>
            <w:rFonts w:ascii="Cambria Math" w:hAnsi="Cambria Math" w:cs="Arial"/>
            <w:lang w:val="en-GB"/>
          </w:rPr>
          <m:t>E=</m:t>
        </m:r>
        <m:f>
          <m:fPr>
            <m:ctrlPr>
              <w:rPr>
                <w:rFonts w:ascii="Cambria Math" w:hAnsi="Cambria Math" w:cs="Arial"/>
                <w:i/>
                <w:lang w:val="en-GB"/>
              </w:rPr>
            </m:ctrlPr>
          </m:fPr>
          <m:num>
            <m:r>
              <w:rPr>
                <w:rFonts w:ascii="Cambria Math" w:hAnsi="Cambria Math" w:cs="Arial"/>
                <w:lang w:val="en-GB"/>
              </w:rPr>
              <m:t>1</m:t>
            </m:r>
          </m:num>
          <m:den>
            <m:d>
              <m:dPr>
                <m:begChr m:val="|"/>
                <m:endChr m:val="|"/>
                <m:ctrlPr>
                  <w:rPr>
                    <w:rFonts w:ascii="Cambria Math" w:hAnsi="Cambria Math" w:cs="Arial"/>
                    <w:i/>
                    <w:lang w:val="en-GB"/>
                  </w:rPr>
                </m:ctrlPr>
              </m:dPr>
              <m:e>
                <m:r>
                  <w:rPr>
                    <w:rFonts w:ascii="Cambria Math" w:hAnsi="Cambria Math" w:cs="Arial"/>
                    <w:lang w:val="en-GB"/>
                  </w:rPr>
                  <m:t>N</m:t>
                </m:r>
              </m:e>
            </m:d>
          </m:den>
        </m:f>
        <m:nary>
          <m:naryPr>
            <m:chr m:val="∑"/>
            <m:limLoc m:val="undOvr"/>
            <m:supHide m:val="1"/>
            <m:ctrlPr>
              <w:rPr>
                <w:rFonts w:ascii="Cambria Math" w:hAnsi="Cambria Math" w:cs="Arial"/>
                <w:i/>
                <w:lang w:val="en-GB"/>
              </w:rPr>
            </m:ctrlPr>
          </m:naryPr>
          <m:sub>
            <m:r>
              <w:rPr>
                <w:rFonts w:ascii="Cambria Math" w:eastAsiaTheme="minorEastAsia" w:hAnsi="Cambria Math" w:cs="Arial"/>
                <w:lang w:val="en-GB"/>
              </w:rPr>
              <m:t>a∈N</m:t>
            </m:r>
          </m:sub>
          <m:sup/>
          <m:e>
            <m:r>
              <w:rPr>
                <w:rFonts w:ascii="Cambria Math" w:hAnsi="Cambria Math" w:cs="Arial"/>
                <w:lang w:val="en-GB"/>
              </w:rPr>
              <m:t>E(a)</m:t>
            </m:r>
          </m:e>
        </m:nary>
      </m:oMath>
      <w:r w:rsidRPr="005B7B31">
        <w:rPr>
          <w:rFonts w:ascii="Arial" w:eastAsiaTheme="minorEastAsia" w:hAnsi="Arial" w:cs="Arial"/>
          <w:lang w:val="en-GB"/>
        </w:rPr>
        <w:t xml:space="preserve"> have to be calculated separately for each snapshot date in the time series.</w:t>
      </w:r>
      <w:r w:rsidR="008B2B88" w:rsidRPr="005B7B31">
        <w:rPr>
          <w:rFonts w:ascii="Arial" w:eastAsiaTheme="minorEastAsia" w:hAnsi="Arial" w:cs="Arial"/>
          <w:lang w:val="en-GB"/>
        </w:rPr>
        <w:t xml:space="preserve"> The product level realised parameter is calculated analogously (simple average of the accounts).</w:t>
      </w:r>
    </w:p>
    <w:p w14:paraId="03026B07" w14:textId="77777777" w:rsidR="002260A7" w:rsidRPr="005B7B31" w:rsidRDefault="008B2B88" w:rsidP="002260A7">
      <w:pPr>
        <w:rPr>
          <w:rFonts w:ascii="Arial" w:hAnsi="Arial" w:cs="Arial"/>
          <w:lang w:val="en-GB"/>
        </w:rPr>
      </w:pPr>
      <w:r w:rsidRPr="005B7B31">
        <w:rPr>
          <w:rFonts w:ascii="Arial" w:eastAsiaTheme="minorEastAsia" w:hAnsi="Arial" w:cs="Arial"/>
          <w:lang w:val="en-GB"/>
        </w:rPr>
        <w:t xml:space="preserve">Since that aggregation </w:t>
      </w:r>
      <w:r w:rsidR="006E5D09" w:rsidRPr="005B7B31">
        <w:rPr>
          <w:rFonts w:ascii="Arial" w:eastAsiaTheme="minorEastAsia" w:hAnsi="Arial" w:cs="Arial"/>
          <w:lang w:val="en-GB"/>
        </w:rPr>
        <w:t>on</w:t>
      </w:r>
      <w:r w:rsidRPr="005B7B31">
        <w:rPr>
          <w:rFonts w:ascii="Arial" w:eastAsiaTheme="minorEastAsia" w:hAnsi="Arial" w:cs="Arial"/>
          <w:lang w:val="en-GB"/>
        </w:rPr>
        <w:t xml:space="preserve"> the product level may be biased by outliers, </w:t>
      </w:r>
      <w:r w:rsidR="00613FC2" w:rsidRPr="005B7B31">
        <w:rPr>
          <w:rFonts w:ascii="Arial" w:eastAsiaTheme="minorEastAsia" w:hAnsi="Arial" w:cs="Arial"/>
          <w:lang w:val="en-GB"/>
        </w:rPr>
        <w:t>certain</w:t>
      </w:r>
      <w:r w:rsidRPr="005B7B31">
        <w:rPr>
          <w:rFonts w:ascii="Arial" w:eastAsiaTheme="minorEastAsia" w:hAnsi="Arial" w:cs="Arial"/>
          <w:lang w:val="en-GB"/>
        </w:rPr>
        <w:t xml:space="preserve"> pools of the model designed exactly to capture those – typically the low exposure, </w:t>
      </w:r>
      <w:proofErr w:type="spellStart"/>
      <w:r w:rsidRPr="005B7B31">
        <w:rPr>
          <w:rFonts w:ascii="Arial" w:eastAsiaTheme="minorEastAsia" w:hAnsi="Arial" w:cs="Arial"/>
          <w:lang w:val="en-GB"/>
        </w:rPr>
        <w:t>EaD</w:t>
      </w:r>
      <w:proofErr w:type="spellEnd"/>
      <w:r w:rsidRPr="005B7B31">
        <w:rPr>
          <w:rFonts w:ascii="Arial" w:eastAsiaTheme="minorEastAsia" w:hAnsi="Arial" w:cs="Arial"/>
          <w:lang w:val="en-GB"/>
        </w:rPr>
        <w:t xml:space="preserve"> or off-balance exposure pools – may be left out from that calculation</w:t>
      </w:r>
      <w:r w:rsidR="006E5D09" w:rsidRPr="005B7B31">
        <w:rPr>
          <w:rFonts w:ascii="Arial" w:eastAsiaTheme="minorEastAsia" w:hAnsi="Arial" w:cs="Arial"/>
          <w:lang w:val="en-GB"/>
        </w:rPr>
        <w:t xml:space="preserve"> of the averages. For example, i</w:t>
      </w:r>
      <w:r w:rsidRPr="005B7B31">
        <w:rPr>
          <w:rFonts w:ascii="Arial" w:eastAsiaTheme="minorEastAsia" w:hAnsi="Arial" w:cs="Arial"/>
          <w:lang w:val="en-GB"/>
        </w:rPr>
        <w:t xml:space="preserve">n case of a CF model </w:t>
      </w:r>
      <w:r w:rsidR="006E5D09" w:rsidRPr="005B7B31">
        <w:rPr>
          <w:rFonts w:ascii="Arial" w:eastAsiaTheme="minorEastAsia" w:hAnsi="Arial" w:cs="Arial"/>
          <w:lang w:val="en-GB"/>
        </w:rPr>
        <w:t>the accounts in the SF pools are likely to produce unstable CF values (with high volatility).</w:t>
      </w:r>
    </w:p>
    <w:p w14:paraId="03026B08" w14:textId="77777777" w:rsidR="002260A7" w:rsidRPr="005B7B31" w:rsidRDefault="002260A7" w:rsidP="002260A7">
      <w:pPr>
        <w:rPr>
          <w:rFonts w:ascii="Arial" w:hAnsi="Arial" w:cs="Arial"/>
          <w:lang w:val="en-GB"/>
        </w:rPr>
      </w:pPr>
    </w:p>
    <w:p w14:paraId="03026B09" w14:textId="77777777" w:rsidR="002260A7" w:rsidRPr="005B7B31" w:rsidRDefault="002260A7" w:rsidP="002260A7">
      <w:pPr>
        <w:rPr>
          <w:rFonts w:ascii="Arial" w:hAnsi="Arial" w:cs="Arial"/>
          <w:u w:val="single"/>
          <w:lang w:val="en-GB"/>
        </w:rPr>
      </w:pPr>
      <w:r w:rsidRPr="005B7B31">
        <w:rPr>
          <w:rFonts w:ascii="Arial" w:hAnsi="Arial" w:cs="Arial"/>
          <w:u w:val="single"/>
          <w:lang w:val="en-GB"/>
        </w:rPr>
        <w:t>Suggested analyses</w:t>
      </w:r>
    </w:p>
    <w:p w14:paraId="03026B0A" w14:textId="77777777" w:rsidR="002260A7" w:rsidRPr="005B7B31" w:rsidRDefault="002260A7" w:rsidP="002260A7">
      <w:pPr>
        <w:rPr>
          <w:rFonts w:ascii="Arial" w:hAnsi="Arial" w:cs="Arial"/>
          <w:lang w:val="en-GB"/>
        </w:rPr>
      </w:pPr>
      <w:r w:rsidRPr="005B7B31">
        <w:rPr>
          <w:rFonts w:ascii="Arial" w:hAnsi="Arial" w:cs="Arial"/>
          <w:lang w:val="en-GB"/>
        </w:rPr>
        <w:t xml:space="preserve">Consistency between </w:t>
      </w:r>
      <w:r w:rsidR="00613FC2" w:rsidRPr="005B7B31">
        <w:rPr>
          <w:rFonts w:ascii="Arial" w:hAnsi="Arial" w:cs="Arial"/>
          <w:lang w:val="en-GB"/>
        </w:rPr>
        <w:t xml:space="preserve">the p-values, </w:t>
      </w:r>
      <w:r w:rsidRPr="005B7B31">
        <w:rPr>
          <w:rFonts w:ascii="Arial" w:hAnsi="Arial" w:cs="Arial"/>
          <w:lang w:val="en-GB"/>
        </w:rPr>
        <w:t xml:space="preserve">the provided realised </w:t>
      </w:r>
      <w:r w:rsidR="00613FC2" w:rsidRPr="005B7B31">
        <w:rPr>
          <w:rFonts w:ascii="Arial" w:hAnsi="Arial" w:cs="Arial"/>
          <w:lang w:val="en-GB"/>
        </w:rPr>
        <w:t>and</w:t>
      </w:r>
      <w:r w:rsidRPr="005B7B31">
        <w:rPr>
          <w:rFonts w:ascii="Arial" w:hAnsi="Arial" w:cs="Arial"/>
          <w:lang w:val="en-GB"/>
        </w:rPr>
        <w:t xml:space="preserve"> estimated </w:t>
      </w:r>
      <w:r w:rsidR="00D071EA" w:rsidRPr="005B7B31">
        <w:rPr>
          <w:rFonts w:ascii="Arial" w:hAnsi="Arial" w:cs="Arial"/>
          <w:lang w:val="en-GB"/>
        </w:rPr>
        <w:t xml:space="preserve">values </w:t>
      </w:r>
      <w:r w:rsidR="00530E5A" w:rsidRPr="005B7B31">
        <w:rPr>
          <w:rFonts w:ascii="Arial" w:hAnsi="Arial" w:cs="Arial"/>
          <w:lang w:val="en-GB"/>
        </w:rPr>
        <w:t>has to</w:t>
      </w:r>
      <w:r w:rsidRPr="005B7B31">
        <w:rPr>
          <w:rFonts w:ascii="Arial" w:hAnsi="Arial" w:cs="Arial"/>
          <w:lang w:val="en-GB"/>
        </w:rPr>
        <w:t xml:space="preserve"> be checked in all cases. (</w:t>
      </w:r>
      <w:r w:rsidR="006E5D09" w:rsidRPr="005B7B31">
        <w:rPr>
          <w:rFonts w:ascii="Arial" w:hAnsi="Arial" w:cs="Arial"/>
          <w:lang w:val="en-GB"/>
        </w:rPr>
        <w:t>Since the t-distribution is symmetric, a</w:t>
      </w:r>
      <w:r w:rsidRPr="005B7B31">
        <w:rPr>
          <w:rFonts w:ascii="Arial" w:hAnsi="Arial" w:cs="Arial"/>
          <w:lang w:val="en-GB"/>
        </w:rPr>
        <w:t xml:space="preserve"> p-value above 50% </w:t>
      </w:r>
      <w:r w:rsidR="006E5D09" w:rsidRPr="005B7B31">
        <w:rPr>
          <w:rFonts w:ascii="Arial" w:hAnsi="Arial" w:cs="Arial"/>
          <w:lang w:val="en-GB"/>
        </w:rPr>
        <w:t>occur</w:t>
      </w:r>
      <w:r w:rsidR="00530E5A" w:rsidRPr="005B7B31">
        <w:rPr>
          <w:rFonts w:ascii="Arial" w:hAnsi="Arial" w:cs="Arial"/>
          <w:lang w:val="en-GB"/>
        </w:rPr>
        <w:t>s</w:t>
      </w:r>
      <w:r w:rsidR="006E5D09" w:rsidRPr="005B7B31">
        <w:rPr>
          <w:rFonts w:ascii="Arial" w:hAnsi="Arial" w:cs="Arial"/>
          <w:lang w:val="en-GB"/>
        </w:rPr>
        <w:t xml:space="preserve"> exactly </w:t>
      </w:r>
      <w:r w:rsidRPr="005B7B31">
        <w:rPr>
          <w:rFonts w:ascii="Arial" w:hAnsi="Arial" w:cs="Arial"/>
          <w:lang w:val="en-GB"/>
        </w:rPr>
        <w:t xml:space="preserve">when </w:t>
      </w:r>
      <m:oMath>
        <m:sSub>
          <m:sSubPr>
            <m:ctrlPr>
              <w:rPr>
                <w:rFonts w:ascii="Cambria Math" w:hAnsi="Cambria Math" w:cs="Arial"/>
                <w:i/>
                <w:lang w:val="en-GB"/>
              </w:rPr>
            </m:ctrlPr>
          </m:sSubPr>
          <m:e>
            <m:r>
              <w:rPr>
                <w:rFonts w:ascii="Cambria Math" w:hAnsi="Cambria Math" w:cs="Arial"/>
                <w:lang w:val="en-GB"/>
              </w:rPr>
              <m:t>R</m:t>
            </m:r>
          </m:e>
          <m:sub>
            <m:r>
              <w:rPr>
                <w:rFonts w:ascii="Cambria Math" w:hAnsi="Cambria Math" w:cs="Arial"/>
                <w:lang w:val="en-GB"/>
              </w:rPr>
              <m:t>i</m:t>
            </m:r>
          </m:sub>
        </m:sSub>
        <m:r>
          <w:rPr>
            <w:rFonts w:ascii="Cambria Math" w:hAnsi="Cambria Math" w:cs="Arial"/>
            <w:lang w:val="en-GB"/>
          </w:rPr>
          <m:t>&gt;</m:t>
        </m:r>
        <m:sSub>
          <m:sSubPr>
            <m:ctrlPr>
              <w:rPr>
                <w:rFonts w:ascii="Cambria Math" w:hAnsi="Cambria Math" w:cs="Arial"/>
                <w:i/>
                <w:lang w:val="en-GB"/>
              </w:rPr>
            </m:ctrlPr>
          </m:sSubPr>
          <m:e>
            <m:r>
              <w:rPr>
                <w:rFonts w:ascii="Cambria Math" w:hAnsi="Cambria Math" w:cs="Arial"/>
                <w:lang w:val="en-GB"/>
              </w:rPr>
              <m:t>E</m:t>
            </m:r>
          </m:e>
          <m:sub>
            <m:r>
              <w:rPr>
                <w:rFonts w:ascii="Cambria Math" w:hAnsi="Cambria Math" w:cs="Arial"/>
                <w:lang w:val="en-GB"/>
              </w:rPr>
              <m:t>i</m:t>
            </m:r>
          </m:sub>
        </m:sSub>
      </m:oMath>
      <w:r w:rsidR="006E5D09" w:rsidRPr="005B7B31">
        <w:rPr>
          <w:rFonts w:ascii="Arial" w:eastAsiaTheme="minorEastAsia" w:hAnsi="Arial" w:cs="Arial"/>
          <w:lang w:val="en-GB"/>
        </w:rPr>
        <w:t>.</w:t>
      </w:r>
    </w:p>
    <w:p w14:paraId="03026B0B" w14:textId="77777777" w:rsidR="002260A7" w:rsidRPr="005B7B31" w:rsidRDefault="002260A7" w:rsidP="002260A7">
      <w:pPr>
        <w:rPr>
          <w:rFonts w:ascii="Arial" w:hAnsi="Arial" w:cs="Arial"/>
          <w:lang w:val="en-GB"/>
        </w:rPr>
      </w:pPr>
      <w:r w:rsidRPr="005B7B31">
        <w:rPr>
          <w:rFonts w:ascii="Arial" w:hAnsi="Arial" w:cs="Arial"/>
          <w:lang w:val="en-GB"/>
        </w:rPr>
        <w:t>In case of issues with the accuracy, the test could be checked for earlier periods to understand whether the problem appeared only recently or it is persistent. (To that end, considering the results of the corresponding goodness of fit test can also be useful.)</w:t>
      </w:r>
      <w:r w:rsidR="007A12F7" w:rsidRPr="005B7B31">
        <w:rPr>
          <w:rFonts w:ascii="Arial" w:hAnsi="Arial" w:cs="Arial"/>
          <w:lang w:val="en-GB"/>
        </w:rPr>
        <w:t xml:space="preserve"> A chart showing the time series of the realised parameter (for the problematic pool) </w:t>
      </w:r>
      <w:r w:rsidRPr="005B7B31">
        <w:rPr>
          <w:rFonts w:ascii="Arial" w:hAnsi="Arial" w:cs="Arial"/>
          <w:lang w:val="en-GB"/>
        </w:rPr>
        <w:t xml:space="preserve">is a good starting point for such an analysis. </w:t>
      </w:r>
    </w:p>
    <w:p w14:paraId="03026B0C" w14:textId="77777777" w:rsidR="002260A7" w:rsidRPr="005B7B31" w:rsidRDefault="002260A7" w:rsidP="002260A7">
      <w:pPr>
        <w:rPr>
          <w:rFonts w:ascii="Arial" w:hAnsi="Arial" w:cs="Arial"/>
          <w:lang w:val="en-GB"/>
        </w:rPr>
      </w:pPr>
    </w:p>
    <w:p w14:paraId="03026B0D" w14:textId="77777777" w:rsidR="00613FC2" w:rsidRPr="005B7B31" w:rsidRDefault="00613FC2">
      <w:pPr>
        <w:spacing w:before="0" w:after="200" w:line="276" w:lineRule="auto"/>
        <w:jc w:val="left"/>
        <w:rPr>
          <w:rFonts w:ascii="Arial" w:hAnsi="Arial" w:cs="Arial"/>
          <w:u w:val="single"/>
          <w:lang w:val="en-GB"/>
        </w:rPr>
      </w:pPr>
      <w:r w:rsidRPr="005B7B31">
        <w:rPr>
          <w:rFonts w:ascii="Arial" w:hAnsi="Arial" w:cs="Arial"/>
          <w:u w:val="single"/>
          <w:lang w:val="en-GB"/>
        </w:rPr>
        <w:br w:type="page"/>
      </w:r>
    </w:p>
    <w:p w14:paraId="03026B0E" w14:textId="77777777" w:rsidR="00613FC2" w:rsidRPr="005B7B31" w:rsidRDefault="00613FC2" w:rsidP="002260A7">
      <w:pPr>
        <w:rPr>
          <w:rFonts w:ascii="Arial" w:hAnsi="Arial" w:cs="Arial"/>
          <w:lang w:val="en-GB"/>
        </w:rPr>
      </w:pPr>
    </w:p>
    <w:p w14:paraId="03026B0F" w14:textId="77777777" w:rsidR="002260A7" w:rsidRPr="005B7B31" w:rsidRDefault="002260A7" w:rsidP="002260A7">
      <w:pPr>
        <w:rPr>
          <w:rFonts w:ascii="Arial" w:hAnsi="Arial" w:cs="Arial"/>
          <w:u w:val="single"/>
          <w:lang w:val="en-GB"/>
        </w:rPr>
      </w:pPr>
      <w:r w:rsidRPr="005B7B31">
        <w:rPr>
          <w:rFonts w:ascii="Arial" w:hAnsi="Arial" w:cs="Arial"/>
          <w:u w:val="single"/>
          <w:lang w:val="en-GB"/>
        </w:rPr>
        <w:t>Assessment</w:t>
      </w:r>
    </w:p>
    <w:p w14:paraId="03026B10" w14:textId="77777777" w:rsidR="002260A7" w:rsidRPr="005B7B31" w:rsidRDefault="0034317C" w:rsidP="002260A7">
      <w:pPr>
        <w:rPr>
          <w:rFonts w:ascii="Arial" w:hAnsi="Arial" w:cs="Arial"/>
          <w:lang w:val="en-GB"/>
        </w:rPr>
      </w:pPr>
      <w:r w:rsidRPr="005B7B31">
        <w:rPr>
          <w:rFonts w:ascii="Arial" w:hAnsi="Arial" w:cs="Arial"/>
          <w:lang w:val="en-GB"/>
        </w:rPr>
        <w:t xml:space="preserve">For BEEL, the assessment considers the test two-sided, </w:t>
      </w:r>
      <w:r w:rsidR="00816C64" w:rsidRPr="005B7B31">
        <w:rPr>
          <w:rFonts w:ascii="Arial" w:hAnsi="Arial" w:cs="Arial"/>
          <w:lang w:val="en-GB"/>
        </w:rPr>
        <w:t xml:space="preserve">to be more precise it </w:t>
      </w:r>
      <w:r w:rsidRPr="005B7B31">
        <w:rPr>
          <w:rFonts w:ascii="Arial" w:hAnsi="Arial" w:cs="Arial"/>
          <w:lang w:val="en-GB"/>
        </w:rPr>
        <w:t xml:space="preserve">checks </w:t>
      </w:r>
      <w:r w:rsidR="00816C64" w:rsidRPr="005B7B31">
        <w:rPr>
          <w:rFonts w:ascii="Arial" w:hAnsi="Arial" w:cs="Arial"/>
          <w:lang w:val="en-GB"/>
        </w:rPr>
        <w:t xml:space="preserve">both for over- and underestimations, even though underestimation is considered a bigger issue. </w:t>
      </w:r>
      <w:r w:rsidRPr="005B7B31">
        <w:rPr>
          <w:rFonts w:ascii="Arial" w:hAnsi="Arial" w:cs="Arial"/>
          <w:lang w:val="en-GB"/>
        </w:rPr>
        <w:t>This is done since the BEEL esti</w:t>
      </w:r>
      <w:r w:rsidR="00BA0D86" w:rsidRPr="005B7B31">
        <w:rPr>
          <w:rFonts w:ascii="Arial" w:hAnsi="Arial" w:cs="Arial"/>
          <w:lang w:val="en-GB"/>
        </w:rPr>
        <w:t xml:space="preserve">mate </w:t>
      </w:r>
      <w:r w:rsidR="00530E5A" w:rsidRPr="005B7B31">
        <w:rPr>
          <w:rFonts w:ascii="Arial" w:hAnsi="Arial" w:cs="Arial"/>
          <w:lang w:val="en-GB"/>
        </w:rPr>
        <w:t>is without margin</w:t>
      </w:r>
      <w:r w:rsidR="00BA0D86" w:rsidRPr="005B7B31">
        <w:rPr>
          <w:rFonts w:ascii="Arial" w:hAnsi="Arial" w:cs="Arial"/>
          <w:lang w:val="en-GB"/>
        </w:rPr>
        <w:t xml:space="preserve">, while </w:t>
      </w:r>
      <w:r w:rsidR="00B506DC" w:rsidRPr="005B7B31">
        <w:rPr>
          <w:rFonts w:ascii="Arial" w:hAnsi="Arial" w:cs="Arial"/>
          <w:lang w:val="en-GB"/>
        </w:rPr>
        <w:t xml:space="preserve">LGD and CF are downturn estimates, adjusted with margin of conservatism, so overestimation is expected. </w:t>
      </w:r>
    </w:p>
    <w:p w14:paraId="03026B11" w14:textId="77777777" w:rsidR="00B506DC" w:rsidRPr="005B7B31" w:rsidRDefault="00B506DC" w:rsidP="002260A7">
      <w:pPr>
        <w:rPr>
          <w:rFonts w:ascii="Arial" w:hAnsi="Arial" w:cs="Arial"/>
          <w:lang w:val="en-GB"/>
        </w:rPr>
      </w:pP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2260A7" w:rsidRPr="005B7B31" w14:paraId="03026B13" w14:textId="77777777" w:rsidTr="002E15FF">
        <w:trPr>
          <w:jc w:val="center"/>
        </w:trPr>
        <w:tc>
          <w:tcPr>
            <w:tcW w:w="9214" w:type="dxa"/>
            <w:gridSpan w:val="3"/>
            <w:shd w:val="clear" w:color="auto" w:fill="A6A6A6" w:themeFill="background1" w:themeFillShade="A6"/>
          </w:tcPr>
          <w:p w14:paraId="03026B12" w14:textId="77777777" w:rsidR="002260A7" w:rsidRPr="005B7B31" w:rsidRDefault="002260A7" w:rsidP="0029389E">
            <w:pPr>
              <w:pStyle w:val="Tab"/>
            </w:pPr>
            <w:r w:rsidRPr="005B7B31">
              <w:t>Accuracy</w:t>
            </w:r>
          </w:p>
        </w:tc>
      </w:tr>
      <w:tr w:rsidR="001000CB" w:rsidRPr="005B7B31" w14:paraId="03026B15" w14:textId="77777777" w:rsidTr="00AC3B08">
        <w:trPr>
          <w:jc w:val="center"/>
        </w:trPr>
        <w:tc>
          <w:tcPr>
            <w:tcW w:w="9214" w:type="dxa"/>
            <w:gridSpan w:val="3"/>
            <w:shd w:val="clear" w:color="auto" w:fill="F2F2F2" w:themeFill="background1" w:themeFillShade="F2"/>
            <w:vAlign w:val="center"/>
          </w:tcPr>
          <w:p w14:paraId="03026B14" w14:textId="77777777" w:rsidR="001000CB" w:rsidRPr="005B7B31" w:rsidRDefault="001000CB" w:rsidP="0029389E">
            <w:pPr>
              <w:pStyle w:val="Tab"/>
            </w:pPr>
            <w:r w:rsidRPr="005B7B31">
              <w:rPr>
                <w:rFonts w:eastAsiaTheme="minorEastAsia"/>
              </w:rPr>
              <w:t>Pool level p-values of the single period t-test for LGD and CF</w:t>
            </w:r>
          </w:p>
        </w:tc>
      </w:tr>
      <w:tr w:rsidR="001000CB" w:rsidRPr="005B7B31" w14:paraId="03026B18" w14:textId="77777777" w:rsidTr="00AC3B08">
        <w:trPr>
          <w:jc w:val="center"/>
        </w:trPr>
        <w:tc>
          <w:tcPr>
            <w:tcW w:w="5480" w:type="dxa"/>
            <w:gridSpan w:val="2"/>
            <w:shd w:val="clear" w:color="auto" w:fill="CCCCCC"/>
            <w:vAlign w:val="center"/>
          </w:tcPr>
          <w:p w14:paraId="03026B16" w14:textId="77777777" w:rsidR="001000CB" w:rsidRPr="005B7B31" w:rsidRDefault="001000CB" w:rsidP="0029389E">
            <w:pPr>
              <w:pStyle w:val="Tab"/>
            </w:pPr>
            <w:r w:rsidRPr="005B7B31">
              <w:t xml:space="preserve">p-value </w:t>
            </w:r>
            <m:oMath>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i</m:t>
                  </m:r>
                </m:sub>
              </m:sSub>
            </m:oMath>
          </w:p>
        </w:tc>
        <w:tc>
          <w:tcPr>
            <w:tcW w:w="3734" w:type="dxa"/>
            <w:shd w:val="clear" w:color="auto" w:fill="CCCCCC"/>
            <w:vAlign w:val="center"/>
          </w:tcPr>
          <w:p w14:paraId="03026B17" w14:textId="77777777" w:rsidR="001000CB" w:rsidRPr="005B7B31" w:rsidRDefault="001000CB" w:rsidP="0029389E">
            <w:pPr>
              <w:pStyle w:val="Tab"/>
            </w:pPr>
            <w:r w:rsidRPr="005B7B31">
              <w:t>Assessment</w:t>
            </w:r>
          </w:p>
        </w:tc>
      </w:tr>
      <w:tr w:rsidR="001000CB" w:rsidRPr="005B7B31" w14:paraId="03026B1B" w14:textId="77777777" w:rsidTr="00AC3B08">
        <w:trPr>
          <w:trHeight w:val="372"/>
          <w:jc w:val="center"/>
        </w:trPr>
        <w:tc>
          <w:tcPr>
            <w:tcW w:w="5480" w:type="dxa"/>
            <w:gridSpan w:val="2"/>
            <w:vAlign w:val="center"/>
          </w:tcPr>
          <w:p w14:paraId="03026B19" w14:textId="77777777" w:rsidR="001000CB" w:rsidRPr="005B7B31" w:rsidRDefault="001000CB" w:rsidP="00AC3B08">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&lt; 95%</w:t>
            </w:r>
          </w:p>
        </w:tc>
        <w:tc>
          <w:tcPr>
            <w:tcW w:w="3734" w:type="dxa"/>
            <w:shd w:val="clear" w:color="auto" w:fill="92D050"/>
            <w:vAlign w:val="center"/>
          </w:tcPr>
          <w:p w14:paraId="03026B1A" w14:textId="77777777" w:rsidR="001000CB" w:rsidRPr="005B7B31" w:rsidRDefault="001000CB" w:rsidP="00AC3B08">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1000CB" w:rsidRPr="005B7B31" w14:paraId="03026B1E" w14:textId="77777777" w:rsidTr="00AC3B08">
        <w:trPr>
          <w:trHeight w:val="372"/>
          <w:jc w:val="center"/>
        </w:trPr>
        <w:tc>
          <w:tcPr>
            <w:tcW w:w="5480" w:type="dxa"/>
            <w:gridSpan w:val="2"/>
            <w:vAlign w:val="center"/>
          </w:tcPr>
          <w:p w14:paraId="03026B1C" w14:textId="77777777" w:rsidR="001000CB" w:rsidRPr="005B7B31" w:rsidRDefault="001000CB" w:rsidP="00AC3B08">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[95%, 99%)</w:t>
            </w:r>
          </w:p>
        </w:tc>
        <w:tc>
          <w:tcPr>
            <w:tcW w:w="3734" w:type="dxa"/>
            <w:shd w:val="clear" w:color="auto" w:fill="FFFF00"/>
            <w:vAlign w:val="center"/>
          </w:tcPr>
          <w:p w14:paraId="03026B1D" w14:textId="77777777" w:rsidR="001000CB" w:rsidRPr="005B7B31" w:rsidRDefault="001000CB" w:rsidP="00AC3B08">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1000CB" w:rsidRPr="005B7B31" w14:paraId="03026B21" w14:textId="77777777" w:rsidTr="00AC3B08">
        <w:trPr>
          <w:trHeight w:val="372"/>
          <w:jc w:val="center"/>
        </w:trPr>
        <w:tc>
          <w:tcPr>
            <w:tcW w:w="5480" w:type="dxa"/>
            <w:gridSpan w:val="2"/>
            <w:vAlign w:val="center"/>
          </w:tcPr>
          <w:p w14:paraId="03026B1F" w14:textId="77777777" w:rsidR="001000CB" w:rsidRPr="005B7B31" w:rsidRDefault="001000CB" w:rsidP="00AC3B08">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99%</w:t>
            </w:r>
          </w:p>
        </w:tc>
        <w:tc>
          <w:tcPr>
            <w:tcW w:w="3734" w:type="dxa"/>
            <w:shd w:val="clear" w:color="auto" w:fill="FF0000"/>
            <w:vAlign w:val="center"/>
          </w:tcPr>
          <w:p w14:paraId="03026B20" w14:textId="77777777" w:rsidR="001000CB" w:rsidRPr="005B7B31" w:rsidRDefault="001000CB" w:rsidP="00AC3B08">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2260A7" w:rsidRPr="005B7B31" w14:paraId="03026B23" w14:textId="77777777" w:rsidTr="002E15FF">
        <w:trPr>
          <w:jc w:val="center"/>
        </w:trPr>
        <w:tc>
          <w:tcPr>
            <w:tcW w:w="9214" w:type="dxa"/>
            <w:gridSpan w:val="3"/>
            <w:shd w:val="clear" w:color="auto" w:fill="F2F2F2" w:themeFill="background1" w:themeFillShade="F2"/>
            <w:vAlign w:val="center"/>
          </w:tcPr>
          <w:p w14:paraId="03026B22" w14:textId="77777777" w:rsidR="002260A7" w:rsidRPr="005B7B31" w:rsidRDefault="002260A7" w:rsidP="0029389E">
            <w:pPr>
              <w:pStyle w:val="Tab"/>
            </w:pPr>
            <w:r w:rsidRPr="005B7B31">
              <w:rPr>
                <w:rFonts w:eastAsiaTheme="minorEastAsia"/>
              </w:rPr>
              <w:t xml:space="preserve">Pool level p-values of the single period </w:t>
            </w:r>
            <w:r w:rsidR="00974B49" w:rsidRPr="005B7B31">
              <w:rPr>
                <w:rFonts w:eastAsiaTheme="minorEastAsia"/>
              </w:rPr>
              <w:t>t-</w:t>
            </w:r>
            <w:r w:rsidRPr="005B7B31">
              <w:rPr>
                <w:rFonts w:eastAsiaTheme="minorEastAsia"/>
              </w:rPr>
              <w:t>test</w:t>
            </w:r>
            <w:r w:rsidR="001000CB" w:rsidRPr="005B7B31">
              <w:rPr>
                <w:rFonts w:eastAsiaTheme="minorEastAsia"/>
              </w:rPr>
              <w:t xml:space="preserve"> for BEEL</w:t>
            </w:r>
          </w:p>
        </w:tc>
      </w:tr>
      <w:tr w:rsidR="002260A7" w:rsidRPr="005B7B31" w14:paraId="03026B26" w14:textId="77777777" w:rsidTr="002E15FF">
        <w:trPr>
          <w:jc w:val="center"/>
        </w:trPr>
        <w:tc>
          <w:tcPr>
            <w:tcW w:w="5480" w:type="dxa"/>
            <w:gridSpan w:val="2"/>
            <w:shd w:val="clear" w:color="auto" w:fill="CCCCCC"/>
            <w:vAlign w:val="center"/>
          </w:tcPr>
          <w:p w14:paraId="03026B24" w14:textId="77777777" w:rsidR="002260A7" w:rsidRPr="005B7B31" w:rsidRDefault="002260A7" w:rsidP="0029389E">
            <w:pPr>
              <w:pStyle w:val="Tab"/>
            </w:pPr>
            <w:r w:rsidRPr="005B7B31">
              <w:t xml:space="preserve">p-value </w:t>
            </w:r>
            <m:oMath>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i</m:t>
                  </m:r>
                </m:sub>
              </m:sSub>
            </m:oMath>
          </w:p>
        </w:tc>
        <w:tc>
          <w:tcPr>
            <w:tcW w:w="3734" w:type="dxa"/>
            <w:shd w:val="clear" w:color="auto" w:fill="CCCCCC"/>
            <w:vAlign w:val="center"/>
          </w:tcPr>
          <w:p w14:paraId="03026B25" w14:textId="77777777" w:rsidR="002260A7" w:rsidRPr="005B7B31" w:rsidRDefault="002260A7" w:rsidP="0029389E">
            <w:pPr>
              <w:pStyle w:val="Tab"/>
            </w:pPr>
            <w:r w:rsidRPr="005B7B31">
              <w:t>Assessment</w:t>
            </w:r>
          </w:p>
        </w:tc>
      </w:tr>
      <w:tr w:rsidR="002260A7" w:rsidRPr="005B7B31" w14:paraId="03026B29" w14:textId="77777777" w:rsidTr="002E15FF">
        <w:trPr>
          <w:trHeight w:val="372"/>
          <w:jc w:val="center"/>
        </w:trPr>
        <w:tc>
          <w:tcPr>
            <w:tcW w:w="5480" w:type="dxa"/>
            <w:gridSpan w:val="2"/>
            <w:vAlign w:val="center"/>
          </w:tcPr>
          <w:p w14:paraId="03026B27" w14:textId="77777777" w:rsidR="002260A7" w:rsidRPr="005B7B31" w:rsidRDefault="00816C64" w:rsidP="00816C64">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(1</w:t>
            </w:r>
            <w:r w:rsidR="001000CB" w:rsidRPr="005B7B31">
              <w:rPr>
                <w:rFonts w:ascii="Arial" w:eastAsia="Arial" w:hAnsi="Arial" w:cs="Arial"/>
                <w:sz w:val="18"/>
                <w:szCs w:val="18"/>
                <w:lang w:val="en-GB"/>
              </w:rPr>
              <w:t>%, 9</w:t>
            </w:r>
            <w:r w:rsidRPr="005B7B31">
              <w:rPr>
                <w:rFonts w:ascii="Arial" w:eastAsia="Arial" w:hAnsi="Arial" w:cs="Arial"/>
                <w:sz w:val="18"/>
                <w:szCs w:val="18"/>
                <w:lang w:val="en-GB"/>
              </w:rPr>
              <w:t>9</w:t>
            </w:r>
            <w:r w:rsidR="001000CB" w:rsidRPr="005B7B31">
              <w:rPr>
                <w:rFonts w:ascii="Arial" w:eastAsia="Arial" w:hAnsi="Arial" w:cs="Arial"/>
                <w:sz w:val="18"/>
                <w:szCs w:val="18"/>
                <w:lang w:val="en-GB"/>
              </w:rPr>
              <w:t>%</w:t>
            </w:r>
            <w:r w:rsidRPr="005B7B31">
              <w:rPr>
                <w:rFonts w:ascii="Arial" w:eastAsia="Arial" w:hAnsi="Arial" w:cs="Arial"/>
                <w:sz w:val="18"/>
                <w:szCs w:val="18"/>
                <w:lang w:val="en-GB"/>
              </w:rPr>
              <w:t>)</w:t>
            </w:r>
          </w:p>
        </w:tc>
        <w:tc>
          <w:tcPr>
            <w:tcW w:w="3734" w:type="dxa"/>
            <w:shd w:val="clear" w:color="auto" w:fill="92D050"/>
            <w:vAlign w:val="center"/>
          </w:tcPr>
          <w:p w14:paraId="03026B28" w14:textId="77777777" w:rsidR="002260A7" w:rsidRPr="005B7B31" w:rsidRDefault="002260A7" w:rsidP="002E15F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2260A7" w:rsidRPr="005B7B31" w14:paraId="03026B2C" w14:textId="77777777" w:rsidTr="002E15FF">
        <w:trPr>
          <w:trHeight w:val="372"/>
          <w:jc w:val="center"/>
        </w:trPr>
        <w:tc>
          <w:tcPr>
            <w:tcW w:w="5480" w:type="dxa"/>
            <w:gridSpan w:val="2"/>
            <w:vAlign w:val="center"/>
          </w:tcPr>
          <w:p w14:paraId="03026B2A" w14:textId="77777777" w:rsidR="002260A7" w:rsidRPr="005B7B31" w:rsidRDefault="00816C64" w:rsidP="001000CB">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1%</w:t>
            </w:r>
          </w:p>
        </w:tc>
        <w:tc>
          <w:tcPr>
            <w:tcW w:w="3734" w:type="dxa"/>
            <w:shd w:val="clear" w:color="auto" w:fill="FFFF00"/>
            <w:vAlign w:val="center"/>
          </w:tcPr>
          <w:p w14:paraId="03026B2B" w14:textId="77777777" w:rsidR="002260A7" w:rsidRPr="005B7B31" w:rsidRDefault="002260A7" w:rsidP="002E15F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2260A7" w:rsidRPr="005B7B31" w14:paraId="03026B2F" w14:textId="77777777" w:rsidTr="002E15FF">
        <w:trPr>
          <w:trHeight w:val="372"/>
          <w:jc w:val="center"/>
        </w:trPr>
        <w:tc>
          <w:tcPr>
            <w:tcW w:w="5480" w:type="dxa"/>
            <w:gridSpan w:val="2"/>
            <w:vAlign w:val="center"/>
          </w:tcPr>
          <w:p w14:paraId="03026B2D" w14:textId="77777777" w:rsidR="002260A7" w:rsidRPr="005B7B31" w:rsidRDefault="00816C64" w:rsidP="00816C64">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xml:space="preserve">≥ </w:t>
            </w:r>
            <w:r w:rsidR="002260A7" w:rsidRPr="005B7B31">
              <w:rPr>
                <w:rFonts w:ascii="Arial" w:eastAsia="Arial" w:hAnsi="Arial" w:cs="Arial"/>
                <w:sz w:val="18"/>
                <w:szCs w:val="18"/>
                <w:lang w:val="en-GB"/>
              </w:rPr>
              <w:t>99%</w:t>
            </w:r>
          </w:p>
        </w:tc>
        <w:tc>
          <w:tcPr>
            <w:tcW w:w="3734" w:type="dxa"/>
            <w:shd w:val="clear" w:color="auto" w:fill="FF0000"/>
            <w:vAlign w:val="center"/>
          </w:tcPr>
          <w:p w14:paraId="03026B2E" w14:textId="77777777" w:rsidR="002260A7" w:rsidRPr="005B7B31" w:rsidRDefault="002260A7" w:rsidP="002E15FF">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2260A7" w:rsidRPr="005B7B31" w14:paraId="03026B32" w14:textId="77777777" w:rsidTr="002E15FF">
        <w:trPr>
          <w:jc w:val="center"/>
        </w:trPr>
        <w:tc>
          <w:tcPr>
            <w:tcW w:w="585" w:type="dxa"/>
            <w:shd w:val="clear" w:color="auto" w:fill="F2F2F2" w:themeFill="background1" w:themeFillShade="F2"/>
            <w:vAlign w:val="center"/>
          </w:tcPr>
          <w:p w14:paraId="03026B30" w14:textId="77777777" w:rsidR="002260A7" w:rsidRPr="005B7B31" w:rsidRDefault="001000CB" w:rsidP="0029389E">
            <w:pPr>
              <w:pStyle w:val="Tab"/>
            </w:pPr>
            <w:r w:rsidRPr="005B7B31">
              <w:t>4</w:t>
            </w:r>
          </w:p>
        </w:tc>
        <w:tc>
          <w:tcPr>
            <w:tcW w:w="8629" w:type="dxa"/>
            <w:gridSpan w:val="2"/>
            <w:shd w:val="clear" w:color="auto" w:fill="F2F2F2" w:themeFill="background1" w:themeFillShade="F2"/>
            <w:vAlign w:val="center"/>
          </w:tcPr>
          <w:p w14:paraId="03026B31" w14:textId="77777777" w:rsidR="002260A7" w:rsidRPr="005B7B31" w:rsidRDefault="002260A7" w:rsidP="0029389E">
            <w:pPr>
              <w:pStyle w:val="Tab"/>
            </w:pPr>
            <w:r w:rsidRPr="005B7B31">
              <w:rPr>
                <w:rFonts w:eastAsiaTheme="minorEastAsia"/>
              </w:rPr>
              <w:t xml:space="preserve">Single period </w:t>
            </w:r>
            <w:r w:rsidR="00974B49" w:rsidRPr="005B7B31">
              <w:rPr>
                <w:rFonts w:eastAsiaTheme="minorEastAsia"/>
              </w:rPr>
              <w:t>t-</w:t>
            </w:r>
            <w:r w:rsidRPr="005B7B31">
              <w:rPr>
                <w:rFonts w:eastAsiaTheme="minorEastAsia"/>
              </w:rPr>
              <w:t>test on pool level</w:t>
            </w:r>
          </w:p>
        </w:tc>
      </w:tr>
      <w:tr w:rsidR="002260A7" w:rsidRPr="005B7B31" w14:paraId="03026B35" w14:textId="77777777" w:rsidTr="002E15FF">
        <w:trPr>
          <w:jc w:val="center"/>
        </w:trPr>
        <w:tc>
          <w:tcPr>
            <w:tcW w:w="5480" w:type="dxa"/>
            <w:gridSpan w:val="2"/>
            <w:shd w:val="clear" w:color="auto" w:fill="CCCCCC"/>
            <w:vAlign w:val="center"/>
          </w:tcPr>
          <w:p w14:paraId="03026B33" w14:textId="77777777" w:rsidR="002260A7" w:rsidRPr="005B7B31" w:rsidRDefault="002260A7" w:rsidP="0029389E">
            <w:pPr>
              <w:pStyle w:val="Tab"/>
            </w:pPr>
            <w:r w:rsidRPr="005B7B31">
              <w:t>Average pool level results (Green: 0, Yellow:1, Red: 3)</w:t>
            </w:r>
            <w:r w:rsidRPr="005B7B31">
              <w:br/>
              <w:t xml:space="preserve">weighted by the number of accounts in out-of-time </w:t>
            </w:r>
            <w:proofErr w:type="spellStart"/>
            <w:r w:rsidRPr="005B7B31">
              <w:t>smp</w:t>
            </w:r>
            <w:proofErr w:type="spellEnd"/>
            <w:r w:rsidRPr="005B7B31">
              <w:t>.</w:t>
            </w:r>
          </w:p>
        </w:tc>
        <w:tc>
          <w:tcPr>
            <w:tcW w:w="3734" w:type="dxa"/>
            <w:shd w:val="clear" w:color="auto" w:fill="CCCCCC"/>
            <w:vAlign w:val="center"/>
          </w:tcPr>
          <w:p w14:paraId="03026B34" w14:textId="77777777" w:rsidR="002260A7" w:rsidRPr="005B7B31" w:rsidRDefault="002260A7" w:rsidP="0029389E">
            <w:pPr>
              <w:pStyle w:val="Tab"/>
            </w:pPr>
            <w:r w:rsidRPr="005B7B31">
              <w:t>Assessment</w:t>
            </w:r>
          </w:p>
        </w:tc>
      </w:tr>
      <w:tr w:rsidR="002260A7" w:rsidRPr="005B7B31" w14:paraId="03026B38" w14:textId="77777777" w:rsidTr="002E15FF">
        <w:trPr>
          <w:trHeight w:val="372"/>
          <w:jc w:val="center"/>
        </w:trPr>
        <w:tc>
          <w:tcPr>
            <w:tcW w:w="5480" w:type="dxa"/>
            <w:gridSpan w:val="2"/>
            <w:vAlign w:val="center"/>
          </w:tcPr>
          <w:p w14:paraId="03026B36" w14:textId="77777777" w:rsidR="002260A7" w:rsidRPr="005B7B31" w:rsidRDefault="002260A7" w:rsidP="002E15F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0.5</w:t>
            </w:r>
          </w:p>
        </w:tc>
        <w:tc>
          <w:tcPr>
            <w:tcW w:w="3734" w:type="dxa"/>
            <w:shd w:val="clear" w:color="auto" w:fill="92D050"/>
            <w:vAlign w:val="center"/>
          </w:tcPr>
          <w:p w14:paraId="03026B37" w14:textId="77777777" w:rsidR="002260A7" w:rsidRPr="005B7B31" w:rsidRDefault="002260A7" w:rsidP="002E15F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2260A7" w:rsidRPr="005B7B31" w14:paraId="03026B3B" w14:textId="77777777" w:rsidTr="002E15FF">
        <w:trPr>
          <w:trHeight w:val="372"/>
          <w:jc w:val="center"/>
        </w:trPr>
        <w:tc>
          <w:tcPr>
            <w:tcW w:w="5480" w:type="dxa"/>
            <w:gridSpan w:val="2"/>
            <w:vAlign w:val="center"/>
          </w:tcPr>
          <w:p w14:paraId="03026B39" w14:textId="77777777" w:rsidR="002260A7" w:rsidRPr="005B7B31" w:rsidRDefault="002260A7" w:rsidP="002E15F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(0.5, 1.5]</w:t>
            </w:r>
          </w:p>
        </w:tc>
        <w:tc>
          <w:tcPr>
            <w:tcW w:w="3734" w:type="dxa"/>
            <w:shd w:val="clear" w:color="auto" w:fill="FFFF00"/>
            <w:vAlign w:val="center"/>
          </w:tcPr>
          <w:p w14:paraId="03026B3A" w14:textId="77777777" w:rsidR="002260A7" w:rsidRPr="005B7B31" w:rsidRDefault="002260A7" w:rsidP="002E15F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2260A7" w:rsidRPr="005B7B31" w14:paraId="03026B3E" w14:textId="77777777" w:rsidTr="002E15FF">
        <w:trPr>
          <w:trHeight w:val="372"/>
          <w:jc w:val="center"/>
        </w:trPr>
        <w:tc>
          <w:tcPr>
            <w:tcW w:w="5480" w:type="dxa"/>
            <w:gridSpan w:val="2"/>
            <w:vAlign w:val="center"/>
          </w:tcPr>
          <w:p w14:paraId="03026B3C" w14:textId="77777777" w:rsidR="002260A7" w:rsidRPr="005B7B31" w:rsidRDefault="002260A7" w:rsidP="002E15F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1.5</w:t>
            </w:r>
          </w:p>
        </w:tc>
        <w:tc>
          <w:tcPr>
            <w:tcW w:w="3734" w:type="dxa"/>
            <w:shd w:val="clear" w:color="auto" w:fill="FF0000"/>
            <w:vAlign w:val="center"/>
          </w:tcPr>
          <w:p w14:paraId="03026B3D" w14:textId="77777777" w:rsidR="002260A7" w:rsidRPr="005B7B31" w:rsidRDefault="002260A7" w:rsidP="002E15FF">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B3F" w14:textId="77777777" w:rsidR="006D70FC" w:rsidRPr="005B7B31" w:rsidRDefault="006D70FC" w:rsidP="006D70FC">
      <w:pPr>
        <w:rPr>
          <w:rFonts w:ascii="Arial" w:hAnsi="Arial" w:cs="Arial"/>
          <w:lang w:val="en-GB"/>
        </w:rPr>
      </w:pPr>
    </w:p>
    <w:p w14:paraId="03026B40" w14:textId="77777777" w:rsidR="00613FC2" w:rsidRPr="005B7B31" w:rsidRDefault="00613FC2">
      <w:pPr>
        <w:spacing w:before="0" w:after="200" w:line="276" w:lineRule="auto"/>
        <w:jc w:val="left"/>
        <w:rPr>
          <w:rFonts w:ascii="Arial" w:eastAsia="Times New Roman" w:hAnsi="Arial" w:cs="Arial"/>
          <w:b/>
          <w:iCs/>
          <w:kern w:val="32"/>
          <w:szCs w:val="28"/>
          <w:lang w:val="en-GB" w:eastAsia="de-DE"/>
        </w:rPr>
      </w:pPr>
      <w:r w:rsidRPr="005B7B31">
        <w:rPr>
          <w:rFonts w:ascii="Arial" w:hAnsi="Arial" w:cs="Arial"/>
          <w:lang w:val="en-GB"/>
        </w:rPr>
        <w:br w:type="page"/>
      </w:r>
    </w:p>
    <w:p w14:paraId="03026B41" w14:textId="77777777" w:rsidR="00527701" w:rsidRPr="005B7B31" w:rsidRDefault="00527701" w:rsidP="00EB72B3">
      <w:pPr>
        <w:pStyle w:val="Heading3"/>
        <w:rPr>
          <w:rFonts w:ascii="Arial" w:hAnsi="Arial" w:cs="Arial"/>
        </w:rPr>
      </w:pPr>
      <w:bookmarkStart w:id="69" w:name="_Ref499884310"/>
      <w:bookmarkStart w:id="70" w:name="_Toc511815849"/>
      <w:r w:rsidRPr="005B7B31">
        <w:rPr>
          <w:rFonts w:ascii="Arial" w:hAnsi="Arial" w:cs="Arial"/>
        </w:rPr>
        <w:lastRenderedPageBreak/>
        <w:t xml:space="preserve">Goodness of </w:t>
      </w:r>
      <w:r w:rsidR="00130657" w:rsidRPr="005B7B31">
        <w:rPr>
          <w:rFonts w:ascii="Arial" w:hAnsi="Arial" w:cs="Arial"/>
        </w:rPr>
        <w:t>F</w:t>
      </w:r>
      <w:r w:rsidRPr="005B7B31">
        <w:rPr>
          <w:rFonts w:ascii="Arial" w:hAnsi="Arial" w:cs="Arial"/>
        </w:rPr>
        <w:t>it</w:t>
      </w:r>
      <w:bookmarkEnd w:id="69"/>
      <w:bookmarkEnd w:id="70"/>
      <w:r w:rsidRPr="005B7B31">
        <w:rPr>
          <w:rFonts w:ascii="Arial" w:hAnsi="Arial" w:cs="Arial"/>
        </w:rPr>
        <w:t xml:space="preserve"> </w:t>
      </w:r>
    </w:p>
    <w:p w14:paraId="03026B42" w14:textId="77777777" w:rsidR="002F04F3" w:rsidRPr="005B7B31" w:rsidRDefault="00527701" w:rsidP="002F04F3">
      <w:pPr>
        <w:rPr>
          <w:rFonts w:ascii="Arial" w:hAnsi="Arial" w:cs="Arial"/>
          <w:lang w:val="en-GB"/>
        </w:rPr>
      </w:pPr>
      <w:r w:rsidRPr="005B7B31">
        <w:rPr>
          <w:rFonts w:ascii="Arial" w:hAnsi="Arial" w:cs="Arial"/>
          <w:lang w:val="en-GB"/>
        </w:rPr>
        <w:t>The goal of th</w:t>
      </w:r>
      <w:r w:rsidR="008343E8" w:rsidRPr="005B7B31">
        <w:rPr>
          <w:rFonts w:ascii="Arial" w:hAnsi="Arial" w:cs="Arial"/>
          <w:lang w:val="en-GB"/>
        </w:rPr>
        <w:t xml:space="preserve">e aspects here </w:t>
      </w:r>
      <w:r w:rsidRPr="005B7B31">
        <w:rPr>
          <w:rFonts w:ascii="Arial" w:hAnsi="Arial" w:cs="Arial"/>
          <w:lang w:val="en-GB"/>
        </w:rPr>
        <w:t>is to assess how well a model describes variability of the data on which its</w:t>
      </w:r>
      <w:r w:rsidR="00922FAF" w:rsidRPr="005B7B31">
        <w:rPr>
          <w:rFonts w:ascii="Arial" w:hAnsi="Arial" w:cs="Arial"/>
          <w:lang w:val="en-GB"/>
        </w:rPr>
        <w:t xml:space="preserve"> parameters are recalculated</w:t>
      </w:r>
      <w:r w:rsidR="000D39B6" w:rsidRPr="005B7B31">
        <w:rPr>
          <w:rFonts w:ascii="Arial" w:hAnsi="Arial" w:cs="Arial"/>
          <w:lang w:val="en-GB"/>
        </w:rPr>
        <w:t xml:space="preserve">. Therefore, this </w:t>
      </w:r>
      <w:r w:rsidR="006E5D09" w:rsidRPr="005B7B31">
        <w:rPr>
          <w:rFonts w:ascii="Arial" w:hAnsi="Arial" w:cs="Arial"/>
          <w:lang w:val="en-GB"/>
        </w:rPr>
        <w:t>sub</w:t>
      </w:r>
      <w:r w:rsidR="000D39B6" w:rsidRPr="005B7B31">
        <w:rPr>
          <w:rFonts w:ascii="Arial" w:hAnsi="Arial" w:cs="Arial"/>
          <w:lang w:val="en-GB"/>
        </w:rPr>
        <w:t>section tests estimates in-sample, as opposed to what was done in accuracy (out-of-sample).</w:t>
      </w:r>
      <w:r w:rsidR="002F04F3" w:rsidRPr="005B7B31">
        <w:rPr>
          <w:rFonts w:ascii="Arial" w:hAnsi="Arial" w:cs="Arial"/>
          <w:lang w:val="en-GB"/>
        </w:rPr>
        <w:t xml:space="preserve"> In addition, extrapolation – where part of the final estimate – is back-tested.</w:t>
      </w:r>
    </w:p>
    <w:p w14:paraId="03026B43" w14:textId="77777777" w:rsidR="000D39B6" w:rsidRPr="005B7B31" w:rsidRDefault="000D39B6" w:rsidP="000D39B6">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8343E8" w:rsidRPr="005B7B31" w14:paraId="03026B45" w14:textId="77777777" w:rsidTr="00862143">
        <w:tc>
          <w:tcPr>
            <w:tcW w:w="9211" w:type="dxa"/>
            <w:gridSpan w:val="2"/>
            <w:shd w:val="clear" w:color="auto" w:fill="A6A6A6" w:themeFill="background1" w:themeFillShade="A6"/>
          </w:tcPr>
          <w:p w14:paraId="03026B44" w14:textId="77777777" w:rsidR="008343E8" w:rsidRPr="005B7B31" w:rsidRDefault="008343E8" w:rsidP="0029389E">
            <w:pPr>
              <w:pStyle w:val="Tab"/>
            </w:pPr>
            <w:r w:rsidRPr="005B7B31">
              <w:t>Goodness of fit</w:t>
            </w:r>
          </w:p>
        </w:tc>
      </w:tr>
      <w:tr w:rsidR="008343E8" w:rsidRPr="005B7B31" w14:paraId="03026B48" w14:textId="77777777" w:rsidTr="00862143">
        <w:tc>
          <w:tcPr>
            <w:tcW w:w="496" w:type="dxa"/>
            <w:shd w:val="clear" w:color="auto" w:fill="CCCCCC"/>
          </w:tcPr>
          <w:p w14:paraId="03026B46" w14:textId="77777777" w:rsidR="008343E8" w:rsidRPr="005B7B31" w:rsidRDefault="008343E8" w:rsidP="0029389E">
            <w:pPr>
              <w:pStyle w:val="Tab"/>
            </w:pPr>
            <w:r w:rsidRPr="005B7B31">
              <w:t>No.</w:t>
            </w:r>
          </w:p>
        </w:tc>
        <w:tc>
          <w:tcPr>
            <w:tcW w:w="8715" w:type="dxa"/>
            <w:shd w:val="clear" w:color="auto" w:fill="CCCCCC"/>
          </w:tcPr>
          <w:p w14:paraId="03026B47" w14:textId="77777777" w:rsidR="008343E8" w:rsidRPr="005B7B31" w:rsidRDefault="008343E8" w:rsidP="0029389E">
            <w:pPr>
              <w:pStyle w:val="Tab"/>
            </w:pPr>
            <w:r w:rsidRPr="005B7B31">
              <w:t>Aspect</w:t>
            </w:r>
          </w:p>
        </w:tc>
      </w:tr>
      <w:tr w:rsidR="002F04F3" w:rsidRPr="005B7B31" w14:paraId="03026B4B" w14:textId="77777777" w:rsidTr="003212B2">
        <w:trPr>
          <w:trHeight w:val="372"/>
        </w:trPr>
        <w:tc>
          <w:tcPr>
            <w:tcW w:w="496" w:type="dxa"/>
            <w:vAlign w:val="center"/>
          </w:tcPr>
          <w:p w14:paraId="03026B49" w14:textId="77777777" w:rsidR="002F04F3" w:rsidRPr="005B7B31" w:rsidRDefault="002F04F3" w:rsidP="003212B2">
            <w:pPr>
              <w:spacing w:before="60" w:after="60"/>
              <w:rPr>
                <w:rFonts w:ascii="Arial" w:hAnsi="Arial" w:cs="Arial"/>
                <w:sz w:val="18"/>
                <w:szCs w:val="18"/>
                <w:lang w:val="en-GB"/>
              </w:rPr>
            </w:pPr>
            <w:r w:rsidRPr="005B7B31">
              <w:rPr>
                <w:rFonts w:ascii="Arial" w:eastAsiaTheme="minorEastAsia" w:hAnsi="Arial" w:cs="Arial"/>
                <w:bCs/>
                <w:sz w:val="18"/>
                <w:szCs w:val="18"/>
                <w:lang w:val="en-GB"/>
              </w:rPr>
              <w:t>5</w:t>
            </w:r>
          </w:p>
        </w:tc>
        <w:tc>
          <w:tcPr>
            <w:tcW w:w="8715" w:type="dxa"/>
            <w:vAlign w:val="center"/>
          </w:tcPr>
          <w:p w14:paraId="03026B4A" w14:textId="77777777" w:rsidR="002F04F3" w:rsidRPr="005B7B31" w:rsidRDefault="002F04F3" w:rsidP="003212B2">
            <w:pPr>
              <w:spacing w:before="60" w:after="60"/>
              <w:rPr>
                <w:rFonts w:ascii="Arial" w:hAnsi="Arial" w:cs="Arial"/>
                <w:sz w:val="18"/>
                <w:szCs w:val="18"/>
                <w:lang w:val="en-GB"/>
              </w:rPr>
            </w:pPr>
            <w:r w:rsidRPr="005B7B31">
              <w:rPr>
                <w:rFonts w:ascii="Arial" w:eastAsiaTheme="minorEastAsia" w:hAnsi="Arial" w:cs="Arial"/>
                <w:bCs/>
                <w:sz w:val="18"/>
                <w:szCs w:val="18"/>
                <w:lang w:val="en-GB"/>
              </w:rPr>
              <w:t>Multi-period normal test on pool level</w:t>
            </w:r>
          </w:p>
        </w:tc>
      </w:tr>
      <w:tr w:rsidR="008343E8" w:rsidRPr="005B7B31" w14:paraId="03026B4E" w14:textId="77777777" w:rsidTr="00862143">
        <w:trPr>
          <w:trHeight w:val="372"/>
        </w:trPr>
        <w:tc>
          <w:tcPr>
            <w:tcW w:w="496" w:type="dxa"/>
            <w:vAlign w:val="center"/>
          </w:tcPr>
          <w:p w14:paraId="03026B4C" w14:textId="77777777" w:rsidR="008343E8" w:rsidRPr="005B7B31" w:rsidRDefault="002F04F3" w:rsidP="00862143">
            <w:pPr>
              <w:spacing w:before="60" w:after="60"/>
              <w:rPr>
                <w:rFonts w:ascii="Arial" w:hAnsi="Arial" w:cs="Arial"/>
                <w:sz w:val="18"/>
                <w:szCs w:val="18"/>
                <w:lang w:val="en-GB"/>
              </w:rPr>
            </w:pPr>
            <w:r w:rsidRPr="005B7B31">
              <w:rPr>
                <w:rFonts w:ascii="Arial" w:hAnsi="Arial" w:cs="Arial"/>
                <w:sz w:val="18"/>
                <w:szCs w:val="18"/>
                <w:lang w:val="en-GB"/>
              </w:rPr>
              <w:t>6</w:t>
            </w:r>
          </w:p>
        </w:tc>
        <w:tc>
          <w:tcPr>
            <w:tcW w:w="8715" w:type="dxa"/>
            <w:vAlign w:val="center"/>
          </w:tcPr>
          <w:p w14:paraId="03026B4D" w14:textId="77777777" w:rsidR="008343E8" w:rsidRPr="005B7B31" w:rsidRDefault="002F04F3" w:rsidP="002F04F3">
            <w:pPr>
              <w:spacing w:before="60" w:after="60"/>
              <w:rPr>
                <w:rFonts w:ascii="Arial" w:hAnsi="Arial" w:cs="Arial"/>
                <w:sz w:val="18"/>
                <w:szCs w:val="18"/>
                <w:lang w:val="en-GB"/>
              </w:rPr>
            </w:pPr>
            <w:r w:rsidRPr="005B7B31">
              <w:rPr>
                <w:rFonts w:ascii="Arial" w:eastAsiaTheme="minorEastAsia" w:hAnsi="Arial" w:cs="Arial"/>
                <w:bCs/>
                <w:sz w:val="18"/>
                <w:szCs w:val="18"/>
                <w:lang w:val="en-GB"/>
              </w:rPr>
              <w:t>Extrapolation error</w:t>
            </w:r>
          </w:p>
        </w:tc>
      </w:tr>
    </w:tbl>
    <w:p w14:paraId="03026B4F" w14:textId="77777777" w:rsidR="008343E8" w:rsidRPr="005B7B31" w:rsidRDefault="008343E8" w:rsidP="008343E8">
      <w:pPr>
        <w:rPr>
          <w:rFonts w:ascii="Arial" w:hAnsi="Arial" w:cs="Arial"/>
          <w:lang w:val="en-GB"/>
        </w:rPr>
      </w:pPr>
    </w:p>
    <w:p w14:paraId="03026B50" w14:textId="77777777" w:rsidR="008343E8" w:rsidRPr="005B7B31" w:rsidRDefault="008343E8" w:rsidP="008343E8">
      <w:pPr>
        <w:rPr>
          <w:rFonts w:ascii="Arial" w:hAnsi="Arial" w:cs="Arial"/>
          <w:u w:val="single"/>
          <w:lang w:val="en-GB"/>
        </w:rPr>
      </w:pPr>
      <w:r w:rsidRPr="005B7B31">
        <w:rPr>
          <w:rFonts w:ascii="Arial" w:hAnsi="Arial" w:cs="Arial"/>
          <w:u w:val="single"/>
          <w:lang w:val="en-GB"/>
        </w:rPr>
        <w:t>Calculation</w:t>
      </w:r>
    </w:p>
    <w:p w14:paraId="03026B51" w14:textId="4484A3E5" w:rsidR="008343E8" w:rsidRPr="005B7B31" w:rsidRDefault="00705511" w:rsidP="00705511">
      <w:pPr>
        <w:rPr>
          <w:rFonts w:ascii="Arial" w:eastAsiaTheme="minorEastAsia" w:hAnsi="Arial" w:cs="Arial"/>
          <w:lang w:val="en-GB"/>
        </w:rPr>
      </w:pPr>
      <w:r w:rsidRPr="005B7B31">
        <w:rPr>
          <w:rFonts w:ascii="Arial" w:hAnsi="Arial" w:cs="Arial"/>
          <w:lang w:val="en-GB"/>
        </w:rPr>
        <w:t xml:space="preserve">For the </w:t>
      </w:r>
      <w:r w:rsidRPr="005B7B31">
        <w:rPr>
          <w:rFonts w:ascii="Arial" w:hAnsi="Arial" w:cs="Arial"/>
          <w:b/>
          <w:lang w:val="en-GB"/>
        </w:rPr>
        <w:t>multi-period normal test</w:t>
      </w:r>
      <w:r w:rsidRPr="005B7B31">
        <w:rPr>
          <w:rFonts w:ascii="Arial" w:hAnsi="Arial" w:cs="Arial"/>
          <w:lang w:val="en-GB"/>
        </w:rPr>
        <w:t>, f</w:t>
      </w:r>
      <w:r w:rsidR="001B37F7" w:rsidRPr="005B7B31">
        <w:rPr>
          <w:rFonts w:ascii="Arial" w:hAnsi="Arial" w:cs="Arial"/>
          <w:lang w:val="en-GB"/>
        </w:rPr>
        <w:t>irst, t</w:t>
      </w:r>
      <w:r w:rsidR="00BC0EF6" w:rsidRPr="005B7B31">
        <w:rPr>
          <w:rFonts w:ascii="Arial" w:hAnsi="Arial" w:cs="Arial"/>
          <w:lang w:val="en-GB"/>
        </w:rPr>
        <w:t>he p-values of the t-test as described in the previous subsection (</w:t>
      </w:r>
      <w:r w:rsidR="00B16D22" w:rsidRPr="005B7B31">
        <w:rPr>
          <w:rFonts w:ascii="Arial" w:hAnsi="Arial" w:cs="Arial"/>
          <w:lang w:val="en-GB"/>
        </w:rPr>
        <w:fldChar w:fldCharType="begin"/>
      </w:r>
      <w:r w:rsidR="00B16D22" w:rsidRPr="005B7B31">
        <w:rPr>
          <w:rFonts w:ascii="Arial" w:hAnsi="Arial" w:cs="Arial"/>
          <w:lang w:val="en-GB"/>
        </w:rPr>
        <w:instrText xml:space="preserve"> REF _Ref496124903 \r \h </w:instrText>
      </w:r>
      <w:r w:rsidR="005B7B31">
        <w:rPr>
          <w:rFonts w:ascii="Arial" w:hAnsi="Arial" w:cs="Arial"/>
          <w:lang w:val="en-GB"/>
        </w:rPr>
        <w:instrText xml:space="preserve"> \* MERGEFORMAT </w:instrText>
      </w:r>
      <w:r w:rsidR="00B16D22" w:rsidRPr="005B7B31">
        <w:rPr>
          <w:rFonts w:ascii="Arial" w:hAnsi="Arial" w:cs="Arial"/>
          <w:lang w:val="en-GB"/>
        </w:rPr>
      </w:r>
      <w:r w:rsidR="00B16D22" w:rsidRPr="005B7B31">
        <w:rPr>
          <w:rFonts w:ascii="Arial" w:hAnsi="Arial" w:cs="Arial"/>
          <w:lang w:val="en-GB"/>
        </w:rPr>
        <w:fldChar w:fldCharType="separate"/>
      </w:r>
      <w:r w:rsidR="00FB20EE" w:rsidRPr="005B7B31">
        <w:rPr>
          <w:rFonts w:ascii="Arial" w:hAnsi="Arial" w:cs="Arial"/>
          <w:lang w:val="en-GB"/>
        </w:rPr>
        <w:t>4.1.10</w:t>
      </w:r>
      <w:r w:rsidR="00B16D22" w:rsidRPr="005B7B31">
        <w:rPr>
          <w:rFonts w:ascii="Arial" w:hAnsi="Arial" w:cs="Arial"/>
          <w:lang w:val="en-GB"/>
        </w:rPr>
        <w:fldChar w:fldCharType="end"/>
      </w:r>
      <w:r w:rsidR="00BC0EF6" w:rsidRPr="005B7B31">
        <w:rPr>
          <w:rFonts w:ascii="Arial" w:hAnsi="Arial" w:cs="Arial"/>
          <w:lang w:val="en-GB"/>
        </w:rPr>
        <w:t xml:space="preserve">) need to be calculated </w:t>
      </w:r>
      <w:r w:rsidR="00027255" w:rsidRPr="005B7B31">
        <w:rPr>
          <w:rFonts w:ascii="Arial" w:hAnsi="Arial" w:cs="Arial"/>
          <w:lang w:val="en-GB"/>
        </w:rPr>
        <w:t xml:space="preserve">separately </w:t>
      </w:r>
      <w:r w:rsidR="00BC0EF6" w:rsidRPr="005B7B31">
        <w:rPr>
          <w:rFonts w:ascii="Arial" w:hAnsi="Arial" w:cs="Arial"/>
          <w:lang w:val="en-GB"/>
        </w:rPr>
        <w:t>for each pool and snapshot date</w:t>
      </w:r>
      <w:r w:rsidR="00027255" w:rsidRPr="005B7B31">
        <w:rPr>
          <w:rFonts w:ascii="Arial" w:hAnsi="Arial" w:cs="Arial"/>
          <w:lang w:val="en-GB"/>
        </w:rPr>
        <w:t xml:space="preserve"> within the “yearly time slices – with outcome” sample</w:t>
      </w:r>
      <w:r w:rsidR="00BC0EF6" w:rsidRPr="005B7B31">
        <w:rPr>
          <w:rFonts w:ascii="Arial" w:hAnsi="Arial" w:cs="Arial"/>
          <w:lang w:val="en-GB"/>
        </w:rPr>
        <w:t>. However, t</w:t>
      </w:r>
      <w:r w:rsidR="00E2662C" w:rsidRPr="005B7B31">
        <w:rPr>
          <w:rFonts w:ascii="Arial" w:hAnsi="Arial" w:cs="Arial"/>
          <w:lang w:val="en-GB"/>
        </w:rPr>
        <w:t xml:space="preserve">he estimated parameter has to be </w:t>
      </w:r>
      <w:r w:rsidR="008343E8" w:rsidRPr="005B7B31">
        <w:rPr>
          <w:rFonts w:ascii="Arial" w:eastAsiaTheme="minorEastAsia" w:hAnsi="Arial" w:cs="Arial"/>
          <w:lang w:val="en-GB"/>
        </w:rPr>
        <w:t xml:space="preserve">the most recent </w:t>
      </w:r>
      <w:r w:rsidR="00E2662C" w:rsidRPr="005B7B31">
        <w:rPr>
          <w:rFonts w:ascii="Arial" w:eastAsiaTheme="minorEastAsia" w:hAnsi="Arial" w:cs="Arial"/>
          <w:lang w:val="en-GB"/>
        </w:rPr>
        <w:t>one</w:t>
      </w:r>
      <w:r w:rsidR="00BC0EF6" w:rsidRPr="005B7B31">
        <w:rPr>
          <w:rFonts w:ascii="Arial" w:eastAsiaTheme="minorEastAsia" w:hAnsi="Arial" w:cs="Arial"/>
          <w:lang w:val="en-GB"/>
        </w:rPr>
        <w:t xml:space="preserve"> (the same value used for the entire sample). </w:t>
      </w:r>
      <w:r w:rsidR="008343E8" w:rsidRPr="005B7B31">
        <w:rPr>
          <w:rFonts w:ascii="Arial" w:eastAsiaTheme="minorEastAsia" w:hAnsi="Arial" w:cs="Arial"/>
          <w:lang w:val="en-GB"/>
        </w:rPr>
        <w:t xml:space="preserve">That is, </w:t>
      </w:r>
      <m:oMath>
        <m:sSub>
          <m:sSubPr>
            <m:ctrlPr>
              <w:rPr>
                <w:rFonts w:ascii="Cambria Math" w:eastAsiaTheme="minorEastAsia" w:hAnsi="Cambria Math" w:cs="Arial"/>
                <w:i/>
                <w:lang w:val="en-GB"/>
              </w:rPr>
            </m:ctrlPr>
          </m:sSubPr>
          <m:e>
            <m:r>
              <w:rPr>
                <w:rFonts w:ascii="Cambria Math" w:eastAsiaTheme="minorEastAsia" w:hAnsi="Cambria Math" w:cs="Arial"/>
                <w:lang w:val="en-GB"/>
              </w:rPr>
              <m:t>E</m:t>
            </m:r>
          </m:e>
          <m:sub>
            <m:r>
              <w:rPr>
                <w:rFonts w:ascii="Cambria Math" w:eastAsiaTheme="minorEastAsia" w:hAnsi="Cambria Math" w:cs="Arial"/>
                <w:lang w:val="en-GB"/>
              </w:rPr>
              <m:t>i</m:t>
            </m:r>
          </m:sub>
        </m:sSub>
      </m:oMath>
      <w:r w:rsidR="008343E8" w:rsidRPr="005B7B31">
        <w:rPr>
          <w:rFonts w:ascii="Arial" w:eastAsiaTheme="minorEastAsia" w:hAnsi="Arial" w:cs="Arial"/>
          <w:lang w:val="en-GB"/>
        </w:rPr>
        <w:t xml:space="preserve"> is the estimate for pool </w:t>
      </w:r>
      <m:oMath>
        <m:r>
          <w:rPr>
            <w:rFonts w:ascii="Cambria Math" w:eastAsiaTheme="minorEastAsia" w:hAnsi="Cambria Math" w:cs="Arial"/>
            <w:lang w:val="en-GB"/>
          </w:rPr>
          <m:t>i</m:t>
        </m:r>
      </m:oMath>
      <w:r w:rsidR="008343E8" w:rsidRPr="005B7B31">
        <w:rPr>
          <w:rFonts w:ascii="Arial" w:eastAsiaTheme="minorEastAsia" w:hAnsi="Arial" w:cs="Arial"/>
          <w:lang w:val="en-GB"/>
        </w:rPr>
        <w:t xml:space="preserve"> recalculated together with the </w:t>
      </w:r>
      <w:r w:rsidR="001F080D" w:rsidRPr="005B7B31">
        <w:rPr>
          <w:rFonts w:ascii="Arial" w:eastAsiaTheme="minorEastAsia" w:hAnsi="Arial" w:cs="Arial"/>
          <w:lang w:val="en-GB"/>
        </w:rPr>
        <w:t>r</w:t>
      </w:r>
      <w:r w:rsidR="008343E8" w:rsidRPr="005B7B31">
        <w:rPr>
          <w:rFonts w:ascii="Arial" w:eastAsiaTheme="minorEastAsia" w:hAnsi="Arial" w:cs="Arial"/>
          <w:lang w:val="en-GB"/>
        </w:rPr>
        <w:t>eview, using data up to the review cut-off date.</w:t>
      </w:r>
      <w:r w:rsidR="001B37F7" w:rsidRPr="005B7B31">
        <w:rPr>
          <w:rFonts w:ascii="Arial" w:eastAsiaTheme="minorEastAsia" w:hAnsi="Arial" w:cs="Arial"/>
          <w:lang w:val="en-GB"/>
        </w:rPr>
        <w:t xml:space="preserve"> Denote the resulted p-value by </w:t>
      </w:r>
      <m:oMath>
        <m:sSubSup>
          <m:sSubSupPr>
            <m:ctrlPr>
              <w:rPr>
                <w:rFonts w:ascii="Cambria Math" w:eastAsiaTheme="minorEastAsia" w:hAnsi="Cambria Math" w:cs="Arial"/>
                <w:i/>
                <w:lang w:val="en-GB"/>
              </w:rPr>
            </m:ctrlPr>
          </m:sSubSupPr>
          <m:e>
            <m:r>
              <w:rPr>
                <w:rFonts w:ascii="Cambria Math" w:eastAsiaTheme="minorEastAsia" w:hAnsi="Cambria Math" w:cs="Arial"/>
                <w:lang w:val="en-GB"/>
              </w:rPr>
              <m:t>p</m:t>
            </m:r>
          </m:e>
          <m:sub>
            <m:r>
              <w:rPr>
                <w:rFonts w:ascii="Cambria Math" w:eastAsiaTheme="minorEastAsia" w:hAnsi="Cambria Math" w:cs="Arial"/>
                <w:lang w:val="en-GB"/>
              </w:rPr>
              <m:t>i</m:t>
            </m:r>
          </m:sub>
          <m:sup>
            <m:r>
              <w:rPr>
                <w:rFonts w:ascii="Cambria Math" w:eastAsiaTheme="minorEastAsia" w:hAnsi="Cambria Math" w:cs="Arial"/>
                <w:lang w:val="en-GB"/>
              </w:rPr>
              <m:t>t</m:t>
            </m:r>
          </m:sup>
        </m:sSubSup>
      </m:oMath>
      <w:r w:rsidR="001B37F7" w:rsidRPr="005B7B31">
        <w:rPr>
          <w:rFonts w:ascii="Arial" w:eastAsiaTheme="minorEastAsia" w:hAnsi="Arial" w:cs="Arial"/>
          <w:lang w:val="en-GB"/>
        </w:rPr>
        <w:t xml:space="preserve"> for pool </w:t>
      </w:r>
      <m:oMath>
        <m:r>
          <w:rPr>
            <w:rFonts w:ascii="Cambria Math" w:eastAsiaTheme="minorEastAsia" w:hAnsi="Cambria Math" w:cs="Arial"/>
            <w:lang w:val="en-GB"/>
          </w:rPr>
          <m:t>i</m:t>
        </m:r>
      </m:oMath>
      <w:r w:rsidR="001B37F7" w:rsidRPr="005B7B31">
        <w:rPr>
          <w:rFonts w:ascii="Arial" w:eastAsiaTheme="minorEastAsia" w:hAnsi="Arial" w:cs="Arial"/>
          <w:lang w:val="en-GB"/>
        </w:rPr>
        <w:t xml:space="preserve"> and snapshot date </w:t>
      </w:r>
      <m:oMath>
        <m:r>
          <w:rPr>
            <w:rFonts w:ascii="Cambria Math" w:eastAsiaTheme="minorEastAsia" w:hAnsi="Cambria Math" w:cs="Arial"/>
            <w:lang w:val="en-GB"/>
          </w:rPr>
          <m:t>t</m:t>
        </m:r>
      </m:oMath>
      <w:r w:rsidR="001B37F7" w:rsidRPr="005B7B31">
        <w:rPr>
          <w:rFonts w:ascii="Arial" w:eastAsiaTheme="minorEastAsia" w:hAnsi="Arial" w:cs="Arial"/>
          <w:lang w:val="en-GB"/>
        </w:rPr>
        <w:t xml:space="preserve">. If the snapshot dates in the </w:t>
      </w:r>
      <w:r w:rsidR="00550F9B" w:rsidRPr="005B7B31">
        <w:rPr>
          <w:rFonts w:ascii="Arial" w:eastAsiaTheme="minorEastAsia" w:hAnsi="Arial" w:cs="Arial"/>
          <w:lang w:val="en-GB"/>
        </w:rPr>
        <w:t>“</w:t>
      </w:r>
      <w:r w:rsidR="006E37BD" w:rsidRPr="005B7B31">
        <w:rPr>
          <w:rFonts w:ascii="Arial" w:hAnsi="Arial" w:cs="Arial"/>
          <w:lang w:val="en-GB"/>
        </w:rPr>
        <w:t xml:space="preserve">yearly time slices </w:t>
      </w:r>
      <w:r w:rsidR="00550F9B" w:rsidRPr="005B7B31">
        <w:rPr>
          <w:rFonts w:ascii="Arial" w:hAnsi="Arial" w:cs="Arial"/>
          <w:lang w:val="en-GB"/>
        </w:rPr>
        <w:t>– with outcome”</w:t>
      </w:r>
      <w:r w:rsidR="006E37BD" w:rsidRPr="005B7B31">
        <w:rPr>
          <w:rFonts w:ascii="Arial" w:eastAsiaTheme="minorEastAsia" w:hAnsi="Arial" w:cs="Arial"/>
          <w:lang w:val="en-GB"/>
        </w:rPr>
        <w:t xml:space="preserve"> </w:t>
      </w:r>
      <w:r w:rsidR="001B37F7" w:rsidRPr="005B7B31">
        <w:rPr>
          <w:rFonts w:ascii="Arial" w:eastAsiaTheme="minorEastAsia" w:hAnsi="Arial" w:cs="Arial"/>
          <w:lang w:val="en-GB"/>
        </w:rPr>
        <w:t xml:space="preserve">sample are </w:t>
      </w:r>
      <m:oMath>
        <m:r>
          <w:rPr>
            <w:rFonts w:ascii="Cambria Math" w:eastAsiaTheme="minorEastAsia" w:hAnsi="Cambria Math" w:cs="Arial"/>
            <w:lang w:val="en-GB"/>
          </w:rPr>
          <m:t>t=1,  2, …, T</m:t>
        </m:r>
      </m:oMath>
      <w:r w:rsidR="001B37F7" w:rsidRPr="005B7B31">
        <w:rPr>
          <w:rFonts w:ascii="Arial" w:eastAsiaTheme="minorEastAsia" w:hAnsi="Arial" w:cs="Arial"/>
          <w:lang w:val="en-GB"/>
        </w:rPr>
        <w:t xml:space="preserve">, then </w:t>
      </w:r>
      <w:r w:rsidR="00B749A3" w:rsidRPr="005B7B31">
        <w:rPr>
          <w:rFonts w:ascii="Arial" w:eastAsiaTheme="minorEastAsia" w:hAnsi="Arial" w:cs="Arial"/>
          <w:lang w:val="en-GB"/>
        </w:rPr>
        <w:t xml:space="preserve">the p-value of the normal test is </w:t>
      </w:r>
      <w:r w:rsidR="001B37F7" w:rsidRPr="005B7B31">
        <w:rPr>
          <w:rFonts w:ascii="Arial" w:eastAsiaTheme="minorEastAsia" w:hAnsi="Arial" w:cs="Arial"/>
          <w:lang w:val="en-GB"/>
        </w:rPr>
        <w:t>define</w:t>
      </w:r>
      <w:r w:rsidR="00B749A3" w:rsidRPr="005B7B31">
        <w:rPr>
          <w:rFonts w:ascii="Arial" w:eastAsiaTheme="minorEastAsia" w:hAnsi="Arial" w:cs="Arial"/>
          <w:lang w:val="en-GB"/>
        </w:rPr>
        <w:t>d as</w:t>
      </w:r>
    </w:p>
    <w:p w14:paraId="03026B52" w14:textId="77777777" w:rsidR="001B37F7" w:rsidRPr="005B7B31" w:rsidRDefault="007040EA" w:rsidP="008343E8">
      <w:pPr>
        <w:rPr>
          <w:rFonts w:ascii="Arial" w:hAnsi="Arial" w:cs="Arial"/>
          <w:szCs w:val="20"/>
          <w:lang w:val="en-GB"/>
        </w:rPr>
      </w:pPr>
      <m:oMathPara>
        <m:oMath>
          <m:sSub>
            <m:sSubPr>
              <m:ctrlPr>
                <w:rPr>
                  <w:rFonts w:ascii="Cambria Math" w:hAnsi="Cambria Math" w:cs="Arial"/>
                  <w:i/>
                  <w:szCs w:val="20"/>
                  <w:lang w:val="en-GB"/>
                </w:rPr>
              </m:ctrlPr>
            </m:sSubPr>
            <m:e>
              <m:r>
                <w:rPr>
                  <w:rFonts w:ascii="Cambria Math" w:hAnsi="Cambria Math" w:cs="Arial"/>
                  <w:szCs w:val="20"/>
                  <w:lang w:val="en-GB"/>
                </w:rPr>
                <m:t>p</m:t>
              </m:r>
            </m:e>
            <m:sub>
              <m:r>
                <m:rPr>
                  <m:sty m:val="p"/>
                </m:rPr>
                <w:rPr>
                  <w:rFonts w:ascii="Cambria Math" w:hAnsi="Cambria Math" w:cs="Arial"/>
                  <w:szCs w:val="20"/>
                  <w:lang w:val="en-GB"/>
                </w:rPr>
                <m:t>i</m:t>
              </m:r>
            </m:sub>
          </m:sSub>
          <m:r>
            <w:rPr>
              <w:rFonts w:ascii="Cambria Math" w:hAnsi="Cambria Math" w:cs="Arial"/>
              <w:szCs w:val="20"/>
              <w:lang w:val="en-GB"/>
            </w:rPr>
            <m:t>=</m:t>
          </m:r>
          <m:r>
            <m:rPr>
              <m:sty m:val="p"/>
            </m:rPr>
            <w:rPr>
              <w:rFonts w:ascii="Cambria Math" w:hAnsi="Cambria Math" w:cs="Arial"/>
              <w:szCs w:val="20"/>
              <w:lang w:val="en-GB"/>
            </w:rPr>
            <m:t>Φ</m:t>
          </m:r>
          <m:d>
            <m:dPr>
              <m:ctrlPr>
                <w:rPr>
                  <w:rFonts w:ascii="Cambria Math" w:hAnsi="Cambria Math" w:cs="Arial"/>
                  <w:i/>
                  <w:szCs w:val="20"/>
                  <w:lang w:val="en-GB"/>
                </w:rPr>
              </m:ctrlPr>
            </m:dPr>
            <m:e>
              <m:f>
                <m:fPr>
                  <m:ctrlPr>
                    <w:rPr>
                      <w:rFonts w:ascii="Cambria Math" w:hAnsi="Cambria Math" w:cs="Arial"/>
                      <w:i/>
                      <w:szCs w:val="20"/>
                      <w:lang w:val="en-GB"/>
                    </w:rPr>
                  </m:ctrlPr>
                </m:fPr>
                <m:num>
                  <m:r>
                    <w:rPr>
                      <w:rFonts w:ascii="Cambria Math" w:hAnsi="Cambria Math" w:cs="Arial"/>
                      <w:szCs w:val="20"/>
                      <w:lang w:val="en-GB"/>
                    </w:rPr>
                    <m:t>1</m:t>
                  </m:r>
                </m:num>
                <m:den>
                  <m:rad>
                    <m:radPr>
                      <m:degHide m:val="1"/>
                      <m:ctrlPr>
                        <w:rPr>
                          <w:rFonts w:ascii="Cambria Math" w:hAnsi="Cambria Math" w:cs="Arial"/>
                          <w:i/>
                          <w:szCs w:val="20"/>
                          <w:lang w:val="en-GB"/>
                        </w:rPr>
                      </m:ctrlPr>
                    </m:radPr>
                    <m:deg/>
                    <m:e>
                      <m:r>
                        <w:rPr>
                          <w:rFonts w:ascii="Cambria Math" w:hAnsi="Cambria Math" w:cs="Arial"/>
                          <w:szCs w:val="20"/>
                          <w:lang w:val="en-GB"/>
                        </w:rPr>
                        <m:t>T</m:t>
                      </m:r>
                    </m:e>
                  </m:rad>
                </m:den>
              </m:f>
              <m:nary>
                <m:naryPr>
                  <m:chr m:val="∑"/>
                  <m:limLoc m:val="undOvr"/>
                  <m:ctrlPr>
                    <w:rPr>
                      <w:rFonts w:ascii="Cambria Math" w:hAnsi="Cambria Math" w:cs="Arial"/>
                      <w:i/>
                      <w:szCs w:val="20"/>
                      <w:lang w:val="en-GB"/>
                    </w:rPr>
                  </m:ctrlPr>
                </m:naryPr>
                <m:sub>
                  <m:r>
                    <w:rPr>
                      <w:rFonts w:ascii="Cambria Math" w:hAnsi="Cambria Math" w:cs="Arial"/>
                      <w:szCs w:val="20"/>
                      <w:lang w:val="en-GB"/>
                    </w:rPr>
                    <m:t>t=1</m:t>
                  </m:r>
                </m:sub>
                <m:sup>
                  <m:r>
                    <w:rPr>
                      <w:rFonts w:ascii="Cambria Math" w:hAnsi="Cambria Math" w:cs="Arial"/>
                      <w:szCs w:val="20"/>
                      <w:lang w:val="en-GB"/>
                    </w:rPr>
                    <m:t>T</m:t>
                  </m:r>
                </m:sup>
                <m:e>
                  <m:sSup>
                    <m:sSupPr>
                      <m:ctrlPr>
                        <w:rPr>
                          <w:rFonts w:ascii="Cambria Math" w:hAnsi="Cambria Math" w:cs="Arial"/>
                          <w:szCs w:val="20"/>
                          <w:lang w:val="en-GB"/>
                        </w:rPr>
                      </m:ctrlPr>
                    </m:sSupPr>
                    <m:e>
                      <m:r>
                        <m:rPr>
                          <m:sty m:val="p"/>
                        </m:rPr>
                        <w:rPr>
                          <w:rFonts w:ascii="Cambria Math" w:hAnsi="Cambria Math" w:cs="Arial"/>
                          <w:szCs w:val="20"/>
                          <w:lang w:val="en-GB"/>
                        </w:rPr>
                        <m:t>Φ</m:t>
                      </m:r>
                    </m:e>
                    <m:sup>
                      <m:r>
                        <w:rPr>
                          <w:rFonts w:ascii="Cambria Math" w:hAnsi="Cambria Math" w:cs="Arial"/>
                          <w:szCs w:val="20"/>
                          <w:lang w:val="en-GB"/>
                        </w:rPr>
                        <m:t>-1</m:t>
                      </m:r>
                    </m:sup>
                  </m:sSup>
                  <m:d>
                    <m:dPr>
                      <m:ctrlPr>
                        <w:rPr>
                          <w:rFonts w:ascii="Cambria Math" w:hAnsi="Cambria Math" w:cs="Arial"/>
                          <w:i/>
                          <w:szCs w:val="20"/>
                          <w:lang w:val="en-GB"/>
                        </w:rPr>
                      </m:ctrlPr>
                    </m:dPr>
                    <m:e>
                      <m:sSubSup>
                        <m:sSubSupPr>
                          <m:ctrlPr>
                            <w:rPr>
                              <w:rFonts w:ascii="Cambria Math" w:hAnsi="Cambria Math" w:cs="Arial"/>
                              <w:i/>
                              <w:szCs w:val="20"/>
                              <w:lang w:val="en-GB"/>
                            </w:rPr>
                          </m:ctrlPr>
                        </m:sSubSupPr>
                        <m:e>
                          <m:r>
                            <w:rPr>
                              <w:rFonts w:ascii="Cambria Math" w:hAnsi="Cambria Math" w:cs="Arial"/>
                              <w:szCs w:val="20"/>
                              <w:lang w:val="en-GB"/>
                            </w:rPr>
                            <m:t>p</m:t>
                          </m:r>
                        </m:e>
                        <m:sub>
                          <m:r>
                            <w:rPr>
                              <w:rFonts w:ascii="Cambria Math" w:hAnsi="Cambria Math" w:cs="Arial"/>
                              <w:szCs w:val="20"/>
                              <w:lang w:val="en-GB"/>
                            </w:rPr>
                            <m:t>i</m:t>
                          </m:r>
                        </m:sub>
                        <m:sup>
                          <m:r>
                            <w:rPr>
                              <w:rFonts w:ascii="Cambria Math" w:hAnsi="Cambria Math" w:cs="Arial"/>
                              <w:szCs w:val="20"/>
                              <w:lang w:val="en-GB"/>
                            </w:rPr>
                            <m:t>t</m:t>
                          </m:r>
                        </m:sup>
                      </m:sSubSup>
                    </m:e>
                  </m:d>
                </m:e>
              </m:nary>
            </m:e>
          </m:d>
          <m:r>
            <w:rPr>
              <w:rFonts w:ascii="Cambria Math" w:hAnsi="Cambria Math" w:cs="Arial"/>
              <w:szCs w:val="20"/>
              <w:lang w:val="en-GB"/>
            </w:rPr>
            <m:t>.</m:t>
          </m:r>
        </m:oMath>
      </m:oMathPara>
    </w:p>
    <w:p w14:paraId="03026B53" w14:textId="77777777" w:rsidR="001B37F7" w:rsidRPr="005B7B31" w:rsidRDefault="00B749A3" w:rsidP="001B37F7">
      <w:pPr>
        <w:rPr>
          <w:rFonts w:ascii="Arial" w:eastAsiaTheme="minorEastAsia" w:hAnsi="Arial" w:cs="Arial"/>
          <w:lang w:val="en-GB"/>
        </w:rPr>
      </w:pPr>
      <w:r w:rsidRPr="005B7B31">
        <w:rPr>
          <w:rFonts w:ascii="Arial" w:hAnsi="Arial" w:cs="Arial"/>
          <w:lang w:val="en-GB"/>
        </w:rPr>
        <w:t>The idea behind is that if the estimates are un</w:t>
      </w:r>
      <w:r w:rsidR="001B37F7" w:rsidRPr="005B7B31">
        <w:rPr>
          <w:rFonts w:ascii="Arial" w:eastAsiaTheme="minorEastAsia" w:hAnsi="Arial" w:cs="Arial"/>
          <w:lang w:val="en-GB"/>
        </w:rPr>
        <w:t xml:space="preserve">biased, then the left-tail p-values </w:t>
      </w:r>
      <m:oMath>
        <m:sSubSup>
          <m:sSubSupPr>
            <m:ctrlPr>
              <w:rPr>
                <w:rFonts w:ascii="Cambria Math" w:hAnsi="Cambria Math" w:cs="Arial"/>
                <w:i/>
                <w:lang w:val="en-GB"/>
              </w:rPr>
            </m:ctrlPr>
          </m:sSubSupPr>
          <m:e>
            <m:r>
              <w:rPr>
                <w:rFonts w:ascii="Cambria Math" w:hAnsi="Cambria Math" w:cs="Arial"/>
                <w:lang w:val="en-GB"/>
              </w:rPr>
              <m:t>p</m:t>
            </m:r>
          </m:e>
          <m:sub>
            <m:r>
              <w:rPr>
                <w:rFonts w:ascii="Cambria Math" w:hAnsi="Cambria Math" w:cs="Arial"/>
                <w:lang w:val="en-GB"/>
              </w:rPr>
              <m:t>i</m:t>
            </m:r>
          </m:sub>
          <m:sup>
            <m:r>
              <w:rPr>
                <w:rFonts w:ascii="Cambria Math" w:hAnsi="Cambria Math" w:cs="Arial"/>
                <w:lang w:val="en-GB"/>
              </w:rPr>
              <m:t>t</m:t>
            </m:r>
          </m:sup>
        </m:sSubSup>
      </m:oMath>
      <w:r w:rsidR="006A485A" w:rsidRPr="005B7B31">
        <w:rPr>
          <w:rFonts w:ascii="Arial" w:eastAsiaTheme="minorEastAsia" w:hAnsi="Arial" w:cs="Arial"/>
          <w:lang w:val="en-GB"/>
        </w:rPr>
        <w:t xml:space="preserve"> of the t-test</w:t>
      </w:r>
      <w:r w:rsidR="001B37F7" w:rsidRPr="005B7B31">
        <w:rPr>
          <w:rFonts w:ascii="Arial" w:eastAsiaTheme="minorEastAsia" w:hAnsi="Arial" w:cs="Arial"/>
          <w:lang w:val="en-GB"/>
        </w:rPr>
        <w:t xml:space="preserve"> have a continuous uniform distribution</w:t>
      </w:r>
      <w:r w:rsidR="00EB1108" w:rsidRPr="005B7B31">
        <w:rPr>
          <w:rFonts w:ascii="Arial" w:eastAsiaTheme="minorEastAsia" w:hAnsi="Arial" w:cs="Arial"/>
          <w:lang w:val="en-GB"/>
        </w:rPr>
        <w:t xml:space="preserve"> on</w:t>
      </w:r>
      <w:r w:rsidR="001B37F7" w:rsidRPr="005B7B31">
        <w:rPr>
          <w:rFonts w:ascii="Arial" w:eastAsiaTheme="minorEastAsia" w:hAnsi="Arial" w:cs="Arial"/>
          <w:lang w:val="en-GB"/>
        </w:rPr>
        <w:t xml:space="preserve"> </w:t>
      </w:r>
      <m:oMath>
        <m:d>
          <m:dPr>
            <m:begChr m:val="["/>
            <m:endChr m:val="]"/>
            <m:ctrlPr>
              <w:rPr>
                <w:rFonts w:ascii="Cambria Math" w:eastAsiaTheme="minorEastAsia" w:hAnsi="Cambria Math" w:cs="Arial"/>
                <w:i/>
                <w:lang w:val="en-GB"/>
              </w:rPr>
            </m:ctrlPr>
          </m:dPr>
          <m:e>
            <m:r>
              <w:rPr>
                <w:rFonts w:ascii="Cambria Math" w:eastAsiaTheme="minorEastAsia" w:hAnsi="Cambria Math" w:cs="Arial"/>
                <w:lang w:val="en-GB"/>
              </w:rPr>
              <m:t>0,1</m:t>
            </m:r>
          </m:e>
        </m:d>
      </m:oMath>
      <w:r w:rsidR="00EB1108" w:rsidRPr="005B7B31">
        <w:rPr>
          <w:rFonts w:ascii="Arial" w:eastAsiaTheme="minorEastAsia" w:hAnsi="Arial" w:cs="Arial"/>
          <w:lang w:val="en-GB"/>
        </w:rPr>
        <w:t xml:space="preserve">, </w:t>
      </w:r>
      <w:r w:rsidR="006A485A" w:rsidRPr="005B7B31">
        <w:rPr>
          <w:rFonts w:ascii="Arial" w:eastAsiaTheme="minorEastAsia" w:hAnsi="Arial" w:cs="Arial"/>
          <w:lang w:val="en-GB"/>
        </w:rPr>
        <w:t>and then –</w:t>
      </w:r>
      <w:r w:rsidR="001B37F7" w:rsidRPr="005B7B31">
        <w:rPr>
          <w:rFonts w:ascii="Arial" w:eastAsiaTheme="minorEastAsia" w:hAnsi="Arial" w:cs="Arial"/>
          <w:lang w:val="en-GB"/>
        </w:rPr>
        <w:t xml:space="preserve"> by the inverse transform property</w:t>
      </w:r>
      <w:r w:rsidR="006A485A" w:rsidRPr="005B7B31">
        <w:rPr>
          <w:rFonts w:ascii="Arial" w:eastAsiaTheme="minorEastAsia" w:hAnsi="Arial" w:cs="Arial"/>
          <w:lang w:val="en-GB"/>
        </w:rPr>
        <w:t xml:space="preserve"> – </w:t>
      </w:r>
      <m:oMath>
        <m:sSup>
          <m:sSupPr>
            <m:ctrlPr>
              <w:rPr>
                <w:rFonts w:ascii="Cambria Math" w:hAnsi="Cambria Math" w:cs="Arial"/>
                <w:lang w:val="en-GB"/>
              </w:rPr>
            </m:ctrlPr>
          </m:sSupPr>
          <m:e>
            <m:r>
              <m:rPr>
                <m:sty m:val="p"/>
              </m:rPr>
              <w:rPr>
                <w:rFonts w:ascii="Cambria Math" w:hAnsi="Cambria Math" w:cs="Arial"/>
                <w:lang w:val="en-GB"/>
              </w:rPr>
              <m:t>Φ</m:t>
            </m:r>
          </m:e>
          <m:sup>
            <m:r>
              <w:rPr>
                <w:rFonts w:ascii="Cambria Math" w:hAnsi="Cambria Math" w:cs="Arial"/>
                <w:lang w:val="en-GB"/>
              </w:rPr>
              <m:t>-1</m:t>
            </m:r>
          </m:sup>
        </m:sSup>
        <m:d>
          <m:dPr>
            <m:ctrlPr>
              <w:rPr>
                <w:rFonts w:ascii="Cambria Math" w:hAnsi="Cambria Math" w:cs="Arial"/>
                <w:i/>
                <w:lang w:val="en-GB"/>
              </w:rPr>
            </m:ctrlPr>
          </m:dPr>
          <m:e>
            <m:sSubSup>
              <m:sSubSupPr>
                <m:ctrlPr>
                  <w:rPr>
                    <w:rFonts w:ascii="Cambria Math" w:hAnsi="Cambria Math" w:cs="Arial"/>
                    <w:i/>
                    <w:lang w:val="en-GB"/>
                  </w:rPr>
                </m:ctrlPr>
              </m:sSubSupPr>
              <m:e>
                <m:r>
                  <w:rPr>
                    <w:rFonts w:ascii="Cambria Math" w:hAnsi="Cambria Math" w:cs="Arial"/>
                    <w:lang w:val="en-GB"/>
                  </w:rPr>
                  <m:t>p</m:t>
                </m:r>
              </m:e>
              <m:sub>
                <m:r>
                  <w:rPr>
                    <w:rFonts w:ascii="Cambria Math" w:hAnsi="Cambria Math" w:cs="Arial"/>
                    <w:lang w:val="en-GB"/>
                  </w:rPr>
                  <m:t>i</m:t>
                </m:r>
              </m:sub>
              <m:sup>
                <m:r>
                  <w:rPr>
                    <w:rFonts w:ascii="Cambria Math" w:hAnsi="Cambria Math" w:cs="Arial"/>
                    <w:lang w:val="en-GB"/>
                  </w:rPr>
                  <m:t>t</m:t>
                </m:r>
              </m:sup>
            </m:sSubSup>
          </m:e>
        </m:d>
      </m:oMath>
      <w:r w:rsidR="006A485A" w:rsidRPr="005B7B31">
        <w:rPr>
          <w:rFonts w:ascii="Arial" w:eastAsiaTheme="minorEastAsia" w:hAnsi="Arial" w:cs="Arial"/>
          <w:lang w:val="en-GB"/>
        </w:rPr>
        <w:t xml:space="preserve"> has standard normal distribution. The</w:t>
      </w:r>
      <w:r w:rsidR="00FF7FB6" w:rsidRPr="005B7B31">
        <w:rPr>
          <w:rFonts w:ascii="Arial" w:eastAsiaTheme="minorEastAsia" w:hAnsi="Arial" w:cs="Arial"/>
          <w:lang w:val="en-GB"/>
        </w:rPr>
        <w:t xml:space="preserve">n it is easy to see that also our test statistic </w:t>
      </w:r>
      <m:oMath>
        <m:f>
          <m:fPr>
            <m:ctrlPr>
              <w:rPr>
                <w:rFonts w:ascii="Cambria Math" w:hAnsi="Cambria Math" w:cs="Arial"/>
                <w:i/>
                <w:lang w:val="en-GB"/>
              </w:rPr>
            </m:ctrlPr>
          </m:fPr>
          <m:num>
            <m:r>
              <w:rPr>
                <w:rFonts w:ascii="Cambria Math" w:hAnsi="Cambria Math" w:cs="Arial"/>
                <w:lang w:val="en-GB"/>
              </w:rPr>
              <m:t>1</m:t>
            </m:r>
          </m:num>
          <m:den>
            <m:rad>
              <m:radPr>
                <m:degHide m:val="1"/>
                <m:ctrlPr>
                  <w:rPr>
                    <w:rFonts w:ascii="Cambria Math" w:hAnsi="Cambria Math" w:cs="Arial"/>
                    <w:i/>
                    <w:sz w:val="24"/>
                    <w:lang w:val="en-GB"/>
                  </w:rPr>
                </m:ctrlPr>
              </m:radPr>
              <m:deg/>
              <m:e>
                <m:r>
                  <w:rPr>
                    <w:rFonts w:ascii="Cambria Math" w:hAnsi="Cambria Math" w:cs="Arial"/>
                    <w:sz w:val="24"/>
                    <w:lang w:val="en-GB"/>
                  </w:rPr>
                  <m:t>T</m:t>
                </m:r>
              </m:e>
            </m:rad>
          </m:den>
        </m:f>
        <m:nary>
          <m:naryPr>
            <m:chr m:val="∑"/>
            <m:limLoc m:val="undOvr"/>
            <m:ctrlPr>
              <w:rPr>
                <w:rFonts w:ascii="Cambria Math" w:hAnsi="Cambria Math" w:cs="Arial"/>
                <w:i/>
                <w:lang w:val="en-GB"/>
              </w:rPr>
            </m:ctrlPr>
          </m:naryPr>
          <m:sub>
            <m:r>
              <w:rPr>
                <w:rFonts w:ascii="Cambria Math" w:hAnsi="Cambria Math" w:cs="Arial"/>
                <w:lang w:val="en-GB"/>
              </w:rPr>
              <m:t>t=1</m:t>
            </m:r>
          </m:sub>
          <m:sup>
            <m:r>
              <w:rPr>
                <w:rFonts w:ascii="Cambria Math" w:hAnsi="Cambria Math" w:cs="Arial"/>
                <w:lang w:val="en-GB"/>
              </w:rPr>
              <m:t>T</m:t>
            </m:r>
          </m:sup>
          <m:e>
            <m:sSup>
              <m:sSupPr>
                <m:ctrlPr>
                  <w:rPr>
                    <w:rFonts w:ascii="Cambria Math" w:hAnsi="Cambria Math" w:cs="Arial"/>
                    <w:lang w:val="en-GB"/>
                  </w:rPr>
                </m:ctrlPr>
              </m:sSupPr>
              <m:e>
                <m:r>
                  <m:rPr>
                    <m:sty m:val="p"/>
                  </m:rPr>
                  <w:rPr>
                    <w:rFonts w:ascii="Cambria Math" w:hAnsi="Cambria Math" w:cs="Arial"/>
                    <w:lang w:val="en-GB"/>
                  </w:rPr>
                  <m:t>Φ</m:t>
                </m:r>
              </m:e>
              <m:sup>
                <m:r>
                  <w:rPr>
                    <w:rFonts w:ascii="Cambria Math" w:hAnsi="Cambria Math" w:cs="Arial"/>
                    <w:lang w:val="en-GB"/>
                  </w:rPr>
                  <m:t>-1</m:t>
                </m:r>
              </m:sup>
            </m:sSup>
            <m:d>
              <m:dPr>
                <m:ctrlPr>
                  <w:rPr>
                    <w:rFonts w:ascii="Cambria Math" w:hAnsi="Cambria Math" w:cs="Arial"/>
                    <w:i/>
                    <w:lang w:val="en-GB"/>
                  </w:rPr>
                </m:ctrlPr>
              </m:dPr>
              <m:e>
                <m:sSubSup>
                  <m:sSubSupPr>
                    <m:ctrlPr>
                      <w:rPr>
                        <w:rFonts w:ascii="Cambria Math" w:hAnsi="Cambria Math" w:cs="Arial"/>
                        <w:i/>
                        <w:lang w:val="en-GB"/>
                      </w:rPr>
                    </m:ctrlPr>
                  </m:sSubSupPr>
                  <m:e>
                    <m:r>
                      <w:rPr>
                        <w:rFonts w:ascii="Cambria Math" w:hAnsi="Cambria Math" w:cs="Arial"/>
                        <w:lang w:val="en-GB"/>
                      </w:rPr>
                      <m:t>p</m:t>
                    </m:r>
                  </m:e>
                  <m:sub>
                    <m:r>
                      <w:rPr>
                        <w:rFonts w:ascii="Cambria Math" w:hAnsi="Cambria Math" w:cs="Arial"/>
                        <w:lang w:val="en-GB"/>
                      </w:rPr>
                      <m:t>i</m:t>
                    </m:r>
                  </m:sub>
                  <m:sup>
                    <m:r>
                      <w:rPr>
                        <w:rFonts w:ascii="Cambria Math" w:hAnsi="Cambria Math" w:cs="Arial"/>
                        <w:lang w:val="en-GB"/>
                      </w:rPr>
                      <m:t>t</m:t>
                    </m:r>
                  </m:sup>
                </m:sSubSup>
              </m:e>
            </m:d>
          </m:e>
        </m:nary>
      </m:oMath>
      <w:r w:rsidR="00FF7FB6" w:rsidRPr="005B7B31">
        <w:rPr>
          <w:rFonts w:ascii="Arial" w:eastAsiaTheme="minorEastAsia" w:hAnsi="Arial" w:cs="Arial"/>
          <w:lang w:val="en-GB"/>
        </w:rPr>
        <w:t xml:space="preserve"> follows a standard normal distribution. As high p-values of the t-test mean overestimation, the same holds for the normal test.</w:t>
      </w:r>
      <w:r w:rsidR="00027255" w:rsidRPr="005B7B31">
        <w:rPr>
          <w:rFonts w:ascii="Arial" w:eastAsiaTheme="minorEastAsia" w:hAnsi="Arial" w:cs="Arial"/>
          <w:lang w:val="en-GB"/>
        </w:rPr>
        <w:t xml:space="preserve"> In the practical calculation, a floor of </w:t>
      </w:r>
      <m:oMath>
        <m:sSup>
          <m:sSupPr>
            <m:ctrlPr>
              <w:rPr>
                <w:rFonts w:ascii="Cambria Math" w:eastAsiaTheme="minorEastAsia" w:hAnsi="Cambria Math" w:cs="Arial"/>
                <w:i/>
                <w:lang w:val="en-GB"/>
              </w:rPr>
            </m:ctrlPr>
          </m:sSupPr>
          <m:e>
            <m:r>
              <w:rPr>
                <w:rFonts w:ascii="Cambria Math" w:eastAsiaTheme="minorEastAsia" w:hAnsi="Cambria Math" w:cs="Arial"/>
                <w:lang w:val="en-GB"/>
              </w:rPr>
              <m:t>10</m:t>
            </m:r>
          </m:e>
          <m:sup>
            <m:r>
              <w:rPr>
                <w:rFonts w:ascii="Cambria Math" w:eastAsiaTheme="minorEastAsia" w:hAnsi="Cambria Math" w:cs="Arial"/>
                <w:lang w:val="en-GB"/>
              </w:rPr>
              <m:t>-6</m:t>
            </m:r>
          </m:sup>
        </m:sSup>
      </m:oMath>
      <w:r w:rsidR="00027255" w:rsidRPr="005B7B31">
        <w:rPr>
          <w:rFonts w:ascii="Arial" w:eastAsiaTheme="minorEastAsia" w:hAnsi="Arial" w:cs="Arial"/>
          <w:lang w:val="en-GB"/>
        </w:rPr>
        <w:t xml:space="preserve"> and a cap of </w:t>
      </w:r>
      <m:oMath>
        <m:sSup>
          <m:sSupPr>
            <m:ctrlPr>
              <w:rPr>
                <w:rFonts w:ascii="Cambria Math" w:eastAsiaTheme="minorEastAsia" w:hAnsi="Cambria Math" w:cs="Arial"/>
                <w:i/>
                <w:lang w:val="en-GB"/>
              </w:rPr>
            </m:ctrlPr>
          </m:sSupPr>
          <m:e>
            <m:r>
              <w:rPr>
                <w:rFonts w:ascii="Cambria Math" w:eastAsiaTheme="minorEastAsia" w:hAnsi="Cambria Math" w:cs="Arial"/>
                <w:lang w:val="en-GB"/>
              </w:rPr>
              <m:t>1-10</m:t>
            </m:r>
          </m:e>
          <m:sup>
            <m:r>
              <w:rPr>
                <w:rFonts w:ascii="Cambria Math" w:eastAsiaTheme="minorEastAsia" w:hAnsi="Cambria Math" w:cs="Arial"/>
                <w:lang w:val="en-GB"/>
              </w:rPr>
              <m:t>-6</m:t>
            </m:r>
          </m:sup>
        </m:sSup>
      </m:oMath>
      <w:r w:rsidR="00027255" w:rsidRPr="005B7B31">
        <w:rPr>
          <w:rFonts w:ascii="Arial" w:eastAsiaTheme="minorEastAsia" w:hAnsi="Arial" w:cs="Arial"/>
          <w:lang w:val="en-GB"/>
        </w:rPr>
        <w:t xml:space="preserve"> can be applied to the </w:t>
      </w:r>
      <m:oMath>
        <m:sSubSup>
          <m:sSubSupPr>
            <m:ctrlPr>
              <w:rPr>
                <w:rFonts w:ascii="Cambria Math" w:hAnsi="Cambria Math" w:cs="Arial"/>
                <w:i/>
                <w:szCs w:val="20"/>
                <w:lang w:val="en-GB"/>
              </w:rPr>
            </m:ctrlPr>
          </m:sSubSupPr>
          <m:e>
            <m:r>
              <w:rPr>
                <w:rFonts w:ascii="Cambria Math" w:hAnsi="Cambria Math" w:cs="Arial"/>
                <w:szCs w:val="20"/>
                <w:lang w:val="en-GB"/>
              </w:rPr>
              <m:t>p</m:t>
            </m:r>
          </m:e>
          <m:sub>
            <m:r>
              <w:rPr>
                <w:rFonts w:ascii="Cambria Math" w:hAnsi="Cambria Math" w:cs="Arial"/>
                <w:szCs w:val="20"/>
                <w:lang w:val="en-GB"/>
              </w:rPr>
              <m:t>i</m:t>
            </m:r>
          </m:sub>
          <m:sup>
            <m:r>
              <w:rPr>
                <w:rFonts w:ascii="Cambria Math" w:hAnsi="Cambria Math" w:cs="Arial"/>
                <w:szCs w:val="20"/>
                <w:lang w:val="en-GB"/>
              </w:rPr>
              <m:t>t</m:t>
            </m:r>
          </m:sup>
        </m:sSubSup>
      </m:oMath>
      <w:r w:rsidR="00027255" w:rsidRPr="005B7B31">
        <w:rPr>
          <w:rFonts w:ascii="Arial" w:eastAsiaTheme="minorEastAsia" w:hAnsi="Arial" w:cs="Arial"/>
          <w:szCs w:val="20"/>
          <w:lang w:val="en-GB"/>
        </w:rPr>
        <w:t xml:space="preserve"> values to limit the influence of individual snapshot dates.</w:t>
      </w:r>
    </w:p>
    <w:p w14:paraId="03026B54" w14:textId="77777777" w:rsidR="00705511" w:rsidRPr="005B7B31" w:rsidRDefault="00705511" w:rsidP="00705511">
      <w:pPr>
        <w:rPr>
          <w:rFonts w:ascii="Arial" w:hAnsi="Arial" w:cs="Arial"/>
          <w:lang w:val="en-GB"/>
        </w:rPr>
      </w:pPr>
    </w:p>
    <w:p w14:paraId="03026B55" w14:textId="77777777" w:rsidR="00705511" w:rsidRPr="005B7B31" w:rsidRDefault="00705511" w:rsidP="00705511">
      <w:pPr>
        <w:rPr>
          <w:rFonts w:ascii="Arial" w:hAnsi="Arial" w:cs="Arial"/>
          <w:lang w:val="en-GB"/>
        </w:rPr>
      </w:pPr>
      <w:r w:rsidRPr="005B7B31">
        <w:rPr>
          <w:rFonts w:ascii="Arial" w:hAnsi="Arial" w:cs="Arial"/>
          <w:lang w:val="en-GB"/>
        </w:rPr>
        <w:t xml:space="preserve">In case the estimate incorporates extrapolated values, the </w:t>
      </w:r>
      <w:r w:rsidRPr="005B7B31">
        <w:rPr>
          <w:rFonts w:ascii="Arial" w:hAnsi="Arial" w:cs="Arial"/>
          <w:b/>
          <w:lang w:val="en-GB"/>
        </w:rPr>
        <w:t>extrapolation error</w:t>
      </w:r>
      <w:r w:rsidRPr="005B7B31">
        <w:rPr>
          <w:rFonts w:ascii="Arial" w:hAnsi="Arial" w:cs="Arial"/>
          <w:lang w:val="en-GB"/>
        </w:rPr>
        <w:t xml:space="preserve"> aspect has to be evaluated. To that end, the estimation error</w:t>
      </w:r>
      <w:r w:rsidR="00FD74C4" w:rsidRPr="005B7B31">
        <w:rPr>
          <w:rFonts w:ascii="Arial" w:hAnsi="Arial" w:cs="Arial"/>
          <w:lang w:val="en-GB"/>
        </w:rPr>
        <w:t xml:space="preserve"> – </w:t>
      </w:r>
      <w:r w:rsidRPr="005B7B31">
        <w:rPr>
          <w:rFonts w:ascii="Arial" w:hAnsi="Arial" w:cs="Arial"/>
          <w:lang w:val="en-GB"/>
        </w:rPr>
        <w:t xml:space="preserve">as defined in the Parameter Estimation CP </w:t>
      </w:r>
      <w:r w:rsidR="00FD74C4" w:rsidRPr="005B7B31">
        <w:rPr>
          <w:rFonts w:ascii="Arial" w:hAnsi="Arial" w:cs="Arial"/>
          <w:lang w:val="en-GB"/>
        </w:rPr>
        <w:t xml:space="preserve">– </w:t>
      </w:r>
      <w:r w:rsidRPr="005B7B31">
        <w:rPr>
          <w:rFonts w:ascii="Arial" w:hAnsi="Arial" w:cs="Arial"/>
          <w:lang w:val="en-GB"/>
        </w:rPr>
        <w:t xml:space="preserve">for the respective extrapolation method must be calculated on the sample used for the recalculation of the parameter. By its definition, this compares extrapolated values with their respective realisations for periods where both are available (in particular extrapolations incorporated in the previous parameter </w:t>
      </w:r>
      <w:r w:rsidRPr="005B7B31">
        <w:rPr>
          <w:rFonts w:ascii="Arial" w:hAnsi="Arial" w:cs="Arial"/>
          <w:lang w:val="en-GB"/>
        </w:rPr>
        <w:lastRenderedPageBreak/>
        <w:t xml:space="preserve">estimates). The assessment shall be based on the relative increase of the estimation error in comparison to the estimation error at the last revision of the extrapolation method (potentially at the initial development if the method was not changed since then), such as </w:t>
      </w:r>
      <m:oMath>
        <m:f>
          <m:fPr>
            <m:type m:val="skw"/>
            <m:ctrlPr>
              <w:rPr>
                <w:rFonts w:ascii="Cambria Math" w:eastAsiaTheme="minorEastAsia" w:hAnsi="Cambria Math" w:cs="Arial"/>
                <w:i/>
                <w:lang w:val="en-GB"/>
              </w:rPr>
            </m:ctrlPr>
          </m:fPr>
          <m:num>
            <m:sSub>
              <m:sSubPr>
                <m:ctrlPr>
                  <w:rPr>
                    <w:rFonts w:ascii="Cambria Math" w:eastAsiaTheme="minorEastAsia" w:hAnsi="Cambria Math" w:cs="Arial"/>
                    <w:i/>
                    <w:lang w:val="en-GB"/>
                  </w:rPr>
                </m:ctrlPr>
              </m:sSubPr>
              <m:e>
                <m:r>
                  <w:rPr>
                    <w:rFonts w:ascii="Cambria Math" w:eastAsiaTheme="minorEastAsia" w:hAnsi="Cambria Math" w:cs="Arial"/>
                    <w:lang w:val="en-GB"/>
                  </w:rPr>
                  <m:t>e</m:t>
                </m:r>
              </m:e>
              <m:sub>
                <m:r>
                  <w:rPr>
                    <w:rFonts w:ascii="Cambria Math" w:eastAsiaTheme="minorEastAsia" w:hAnsi="Cambria Math" w:cs="Arial"/>
                    <w:lang w:val="en-GB"/>
                  </w:rPr>
                  <m:t>n</m:t>
                </m:r>
              </m:sub>
            </m:sSub>
          </m:num>
          <m:den>
            <m:sSub>
              <m:sSubPr>
                <m:ctrlPr>
                  <w:rPr>
                    <w:rFonts w:ascii="Cambria Math" w:eastAsiaTheme="minorEastAsia" w:hAnsi="Cambria Math" w:cs="Arial"/>
                    <w:i/>
                    <w:lang w:val="en-GB"/>
                  </w:rPr>
                </m:ctrlPr>
              </m:sSubPr>
              <m:e>
                <m:r>
                  <w:rPr>
                    <w:rFonts w:ascii="Cambria Math" w:eastAsiaTheme="minorEastAsia" w:hAnsi="Cambria Math" w:cs="Arial"/>
                    <w:lang w:val="en-GB"/>
                  </w:rPr>
                  <m:t>e</m:t>
                </m:r>
              </m:e>
              <m:sub>
                <m:r>
                  <w:rPr>
                    <w:rFonts w:ascii="Cambria Math" w:eastAsiaTheme="minorEastAsia" w:hAnsi="Cambria Math" w:cs="Arial"/>
                    <w:lang w:val="en-GB"/>
                  </w:rPr>
                  <m:t>o</m:t>
                </m:r>
              </m:sub>
            </m:sSub>
          </m:den>
        </m:f>
        <m:r>
          <w:rPr>
            <w:rFonts w:ascii="Cambria Math" w:eastAsiaTheme="minorEastAsia" w:hAnsi="Cambria Math" w:cs="Arial"/>
            <w:lang w:val="en-GB"/>
          </w:rPr>
          <m:t>-1</m:t>
        </m:r>
      </m:oMath>
      <w:r w:rsidRPr="005B7B31">
        <w:rPr>
          <w:rFonts w:ascii="Arial" w:eastAsiaTheme="minorEastAsia" w:hAnsi="Arial" w:cs="Arial"/>
          <w:lang w:val="en-GB"/>
        </w:rPr>
        <w:t xml:space="preserve">, where </w:t>
      </w:r>
      <m:oMath>
        <m:sSub>
          <m:sSubPr>
            <m:ctrlPr>
              <w:rPr>
                <w:rFonts w:ascii="Cambria Math" w:eastAsiaTheme="minorEastAsia" w:hAnsi="Cambria Math" w:cs="Arial"/>
                <w:i/>
                <w:lang w:val="en-GB"/>
              </w:rPr>
            </m:ctrlPr>
          </m:sSubPr>
          <m:e>
            <m:r>
              <w:rPr>
                <w:rFonts w:ascii="Cambria Math" w:eastAsiaTheme="minorEastAsia" w:hAnsi="Cambria Math" w:cs="Arial"/>
                <w:lang w:val="en-GB"/>
              </w:rPr>
              <m:t>e</m:t>
            </m:r>
          </m:e>
          <m:sub>
            <m:r>
              <w:rPr>
                <w:rFonts w:ascii="Cambria Math" w:eastAsiaTheme="minorEastAsia" w:hAnsi="Cambria Math" w:cs="Arial"/>
                <w:lang w:val="en-GB"/>
              </w:rPr>
              <m:t>n</m:t>
            </m:r>
          </m:sub>
        </m:sSub>
      </m:oMath>
      <w:r w:rsidRPr="005B7B31">
        <w:rPr>
          <w:rFonts w:ascii="Arial" w:eastAsiaTheme="minorEastAsia" w:hAnsi="Arial" w:cs="Arial"/>
          <w:lang w:val="en-GB"/>
        </w:rPr>
        <w:t xml:space="preserve"> and </w:t>
      </w:r>
      <m:oMath>
        <m:sSub>
          <m:sSubPr>
            <m:ctrlPr>
              <w:rPr>
                <w:rFonts w:ascii="Cambria Math" w:eastAsiaTheme="minorEastAsia" w:hAnsi="Cambria Math" w:cs="Arial"/>
                <w:i/>
                <w:lang w:val="en-GB"/>
              </w:rPr>
            </m:ctrlPr>
          </m:sSubPr>
          <m:e>
            <m:r>
              <w:rPr>
                <w:rFonts w:ascii="Cambria Math" w:eastAsiaTheme="minorEastAsia" w:hAnsi="Cambria Math" w:cs="Arial"/>
                <w:lang w:val="en-GB"/>
              </w:rPr>
              <m:t>e</m:t>
            </m:r>
          </m:e>
          <m:sub>
            <m:r>
              <w:rPr>
                <w:rFonts w:ascii="Cambria Math" w:eastAsiaTheme="minorEastAsia" w:hAnsi="Cambria Math" w:cs="Arial"/>
                <w:lang w:val="en-GB"/>
              </w:rPr>
              <m:t>o</m:t>
            </m:r>
          </m:sub>
        </m:sSub>
      </m:oMath>
      <w:r w:rsidRPr="005B7B31">
        <w:rPr>
          <w:rFonts w:ascii="Arial" w:eastAsiaTheme="minorEastAsia" w:hAnsi="Arial" w:cs="Arial"/>
          <w:lang w:val="en-GB"/>
        </w:rPr>
        <w:t xml:space="preserve"> are the new and old errors respectively.</w:t>
      </w:r>
    </w:p>
    <w:p w14:paraId="03026B56" w14:textId="77777777" w:rsidR="00705511" w:rsidRPr="005B7B31" w:rsidRDefault="00705511" w:rsidP="008343E8">
      <w:pPr>
        <w:rPr>
          <w:rFonts w:ascii="Arial" w:hAnsi="Arial" w:cs="Arial"/>
          <w:lang w:val="en-GB"/>
        </w:rPr>
      </w:pPr>
    </w:p>
    <w:p w14:paraId="03026B57" w14:textId="77777777" w:rsidR="008343E8" w:rsidRPr="005B7B31" w:rsidRDefault="008343E8" w:rsidP="008343E8">
      <w:pPr>
        <w:rPr>
          <w:rFonts w:ascii="Arial" w:hAnsi="Arial" w:cs="Arial"/>
          <w:u w:val="single"/>
          <w:lang w:val="en-GB"/>
        </w:rPr>
      </w:pPr>
      <w:r w:rsidRPr="005B7B31">
        <w:rPr>
          <w:rFonts w:ascii="Arial" w:hAnsi="Arial" w:cs="Arial"/>
          <w:u w:val="single"/>
          <w:lang w:val="en-GB"/>
        </w:rPr>
        <w:t>Documentation requirements</w:t>
      </w:r>
    </w:p>
    <w:p w14:paraId="03026B58" w14:textId="77777777" w:rsidR="008343E8" w:rsidRPr="005B7B31" w:rsidRDefault="00EB1108" w:rsidP="008343E8">
      <w:pPr>
        <w:rPr>
          <w:rFonts w:ascii="Arial" w:hAnsi="Arial" w:cs="Arial"/>
          <w:lang w:val="en-GB"/>
        </w:rPr>
      </w:pPr>
      <w:r w:rsidRPr="005B7B31">
        <w:rPr>
          <w:rFonts w:ascii="Arial" w:hAnsi="Arial" w:cs="Arial"/>
          <w:lang w:val="en-GB"/>
        </w:rPr>
        <w:t>F</w:t>
      </w:r>
      <w:r w:rsidR="008343E8" w:rsidRPr="005B7B31">
        <w:rPr>
          <w:rFonts w:ascii="Arial" w:hAnsi="Arial" w:cs="Arial"/>
          <w:lang w:val="en-GB"/>
        </w:rPr>
        <w:t>or each pool</w:t>
      </w:r>
      <w:r w:rsidRPr="005B7B31">
        <w:rPr>
          <w:rFonts w:ascii="Arial" w:hAnsi="Arial" w:cs="Arial"/>
          <w:lang w:val="en-GB"/>
        </w:rPr>
        <w:t xml:space="preserve">, it is necessary to </w:t>
      </w:r>
      <w:r w:rsidR="008343E8" w:rsidRPr="005B7B31">
        <w:rPr>
          <w:rFonts w:ascii="Arial" w:hAnsi="Arial" w:cs="Arial"/>
          <w:lang w:val="en-GB"/>
        </w:rPr>
        <w:t>document</w:t>
      </w:r>
      <w:r w:rsidRPr="005B7B31">
        <w:rPr>
          <w:rFonts w:ascii="Arial" w:hAnsi="Arial" w:cs="Arial"/>
          <w:lang w:val="en-GB"/>
        </w:rPr>
        <w:t xml:space="preserve"> the total number of observations in the </w:t>
      </w:r>
      <w:r w:rsidR="00550F9B" w:rsidRPr="005B7B31">
        <w:rPr>
          <w:rFonts w:ascii="Arial" w:eastAsiaTheme="minorEastAsia" w:hAnsi="Arial" w:cs="Arial"/>
          <w:lang w:val="en-GB"/>
        </w:rPr>
        <w:t>“</w:t>
      </w:r>
      <w:r w:rsidR="00550F9B" w:rsidRPr="005B7B31">
        <w:rPr>
          <w:rFonts w:ascii="Arial" w:hAnsi="Arial" w:cs="Arial"/>
          <w:lang w:val="en-GB"/>
        </w:rPr>
        <w:t>yearly time slices – with outcome”</w:t>
      </w:r>
      <w:r w:rsidR="00550F9B" w:rsidRPr="005B7B31">
        <w:rPr>
          <w:rFonts w:ascii="Arial" w:eastAsiaTheme="minorEastAsia" w:hAnsi="Arial" w:cs="Arial"/>
          <w:lang w:val="en-GB"/>
        </w:rPr>
        <w:t xml:space="preserve"> sample</w:t>
      </w:r>
      <w:r w:rsidRPr="005B7B31">
        <w:rPr>
          <w:rFonts w:ascii="Arial" w:hAnsi="Arial" w:cs="Arial"/>
          <w:lang w:val="en-GB"/>
        </w:rPr>
        <w:t xml:space="preserve">, </w:t>
      </w:r>
      <m:oMath>
        <m:sSub>
          <m:sSubPr>
            <m:ctrlPr>
              <w:rPr>
                <w:rFonts w:ascii="Cambria Math" w:hAnsi="Cambria Math" w:cs="Arial"/>
                <w:i/>
                <w:lang w:val="en-GB"/>
              </w:rPr>
            </m:ctrlPr>
          </m:sSubPr>
          <m:e>
            <m:r>
              <w:rPr>
                <w:rFonts w:ascii="Cambria Math" w:hAnsi="Cambria Math" w:cs="Arial"/>
                <w:lang w:val="en-GB"/>
              </w:rPr>
              <m:t>E</m:t>
            </m:r>
          </m:e>
          <m:sub>
            <m:r>
              <w:rPr>
                <w:rFonts w:ascii="Cambria Math" w:hAnsi="Cambria Math" w:cs="Arial"/>
                <w:lang w:val="en-GB"/>
              </w:rPr>
              <m:t>i</m:t>
            </m:r>
          </m:sub>
        </m:sSub>
      </m:oMath>
      <w:r w:rsidR="008343E8" w:rsidRPr="005B7B31">
        <w:rPr>
          <w:rFonts w:ascii="Arial" w:eastAsiaTheme="minorEastAsia" w:hAnsi="Arial" w:cs="Arial"/>
          <w:lang w:val="en-GB"/>
        </w:rPr>
        <w:t xml:space="preserve"> as defined in the current subsection </w:t>
      </w:r>
      <w:r w:rsidRPr="005B7B31">
        <w:rPr>
          <w:rFonts w:ascii="Arial" w:eastAsiaTheme="minorEastAsia" w:hAnsi="Arial" w:cs="Arial"/>
          <w:lang w:val="en-GB"/>
        </w:rPr>
        <w:t xml:space="preserve">and </w:t>
      </w:r>
      <m:oMath>
        <m:sSub>
          <m:sSubPr>
            <m:ctrlPr>
              <w:rPr>
                <w:rFonts w:ascii="Cambria Math" w:hAnsi="Cambria Math" w:cs="Arial"/>
                <w:i/>
                <w:lang w:val="en-GB"/>
              </w:rPr>
            </m:ctrlPr>
          </m:sSubPr>
          <m:e>
            <m:r>
              <w:rPr>
                <w:rFonts w:ascii="Cambria Math" w:hAnsi="Cambria Math" w:cs="Arial"/>
                <w:lang w:val="en-GB"/>
              </w:rPr>
              <m:t>p</m:t>
            </m:r>
          </m:e>
          <m:sub>
            <m:r>
              <m:rPr>
                <m:sty m:val="p"/>
              </m:rPr>
              <w:rPr>
                <w:rFonts w:ascii="Cambria Math" w:hAnsi="Cambria Math" w:cs="Arial"/>
                <w:lang w:val="en-GB"/>
              </w:rPr>
              <m:t>i</m:t>
            </m:r>
          </m:sub>
        </m:sSub>
      </m:oMath>
      <w:r w:rsidR="00737F51" w:rsidRPr="005B7B31">
        <w:rPr>
          <w:rFonts w:ascii="Arial" w:hAnsi="Arial" w:cs="Arial"/>
          <w:lang w:val="en-GB"/>
        </w:rPr>
        <w:t>.</w:t>
      </w:r>
    </w:p>
    <w:p w14:paraId="03026B59" w14:textId="77777777" w:rsidR="00FD74C4" w:rsidRPr="005B7B31" w:rsidRDefault="00FD74C4" w:rsidP="00FD74C4">
      <w:pPr>
        <w:rPr>
          <w:rFonts w:ascii="Arial" w:hAnsi="Arial" w:cs="Arial"/>
          <w:lang w:val="en-GB"/>
        </w:rPr>
      </w:pPr>
      <w:r w:rsidRPr="005B7B31">
        <w:rPr>
          <w:rFonts w:ascii="Arial" w:hAnsi="Arial" w:cs="Arial"/>
          <w:lang w:val="en-GB"/>
        </w:rPr>
        <w:t>In addition, where the extrapolation error is applicable, the following needs to be documented: the original method (additive, hazard, etc.), the original estimation error, the error on the sample used for the recalculation of the parameter and the relative increase of the estimation error. By “original” we mean here the values at the last revision of the method (as stated above).</w:t>
      </w:r>
    </w:p>
    <w:p w14:paraId="03026B5A" w14:textId="77777777" w:rsidR="00FD74C4" w:rsidRPr="005B7B31" w:rsidRDefault="00FD74C4" w:rsidP="008343E8">
      <w:pPr>
        <w:rPr>
          <w:rFonts w:ascii="Arial" w:hAnsi="Arial" w:cs="Arial"/>
          <w:lang w:val="en-GB"/>
        </w:rPr>
      </w:pPr>
    </w:p>
    <w:p w14:paraId="03026B5B" w14:textId="77777777" w:rsidR="008343E8" w:rsidRPr="005B7B31" w:rsidRDefault="008343E8" w:rsidP="008343E8">
      <w:pPr>
        <w:rPr>
          <w:rFonts w:ascii="Arial" w:hAnsi="Arial" w:cs="Arial"/>
          <w:u w:val="single"/>
          <w:lang w:val="en-GB"/>
        </w:rPr>
      </w:pPr>
      <w:r w:rsidRPr="005B7B31">
        <w:rPr>
          <w:rFonts w:ascii="Arial" w:hAnsi="Arial" w:cs="Arial"/>
          <w:u w:val="single"/>
          <w:lang w:val="en-GB"/>
        </w:rPr>
        <w:t>Suggested analyses</w:t>
      </w:r>
    </w:p>
    <w:p w14:paraId="03026B5C" w14:textId="77777777" w:rsidR="00EB1108" w:rsidRPr="005B7B31" w:rsidRDefault="008343E8" w:rsidP="008343E8">
      <w:pPr>
        <w:rPr>
          <w:rFonts w:ascii="Arial" w:hAnsi="Arial" w:cs="Arial"/>
          <w:lang w:val="en-GB"/>
        </w:rPr>
      </w:pPr>
      <w:r w:rsidRPr="005B7B31">
        <w:rPr>
          <w:rFonts w:ascii="Arial" w:hAnsi="Arial" w:cs="Arial"/>
          <w:lang w:val="en-GB"/>
        </w:rPr>
        <w:t xml:space="preserve">Since the recalculated </w:t>
      </w:r>
      <w:r w:rsidR="00EB1108" w:rsidRPr="005B7B31">
        <w:rPr>
          <w:rFonts w:ascii="Arial" w:hAnsi="Arial" w:cs="Arial"/>
          <w:lang w:val="en-GB"/>
        </w:rPr>
        <w:t xml:space="preserve">parameters </w:t>
      </w:r>
      <w:r w:rsidRPr="005B7B31">
        <w:rPr>
          <w:rFonts w:ascii="Arial" w:hAnsi="Arial" w:cs="Arial"/>
          <w:lang w:val="en-GB"/>
        </w:rPr>
        <w:t xml:space="preserve">tested here </w:t>
      </w:r>
      <w:r w:rsidR="00EB1108" w:rsidRPr="005B7B31">
        <w:rPr>
          <w:rFonts w:ascii="Arial" w:hAnsi="Arial" w:cs="Arial"/>
          <w:lang w:val="en-GB"/>
        </w:rPr>
        <w:t>are</w:t>
      </w:r>
      <w:r w:rsidRPr="005B7B31">
        <w:rPr>
          <w:rFonts w:ascii="Arial" w:hAnsi="Arial" w:cs="Arial"/>
          <w:lang w:val="en-GB"/>
        </w:rPr>
        <w:t xml:space="preserve"> based roughly on the same sample, one would not expect issues at this test for most </w:t>
      </w:r>
      <w:r w:rsidR="00EB1108" w:rsidRPr="005B7B31">
        <w:rPr>
          <w:rFonts w:ascii="Arial" w:hAnsi="Arial" w:cs="Arial"/>
          <w:lang w:val="en-GB"/>
        </w:rPr>
        <w:t>m</w:t>
      </w:r>
      <w:r w:rsidRPr="005B7B31">
        <w:rPr>
          <w:rFonts w:ascii="Arial" w:hAnsi="Arial" w:cs="Arial"/>
          <w:lang w:val="en-GB"/>
        </w:rPr>
        <w:t xml:space="preserve">odels. </w:t>
      </w:r>
      <w:r w:rsidR="00EB1108" w:rsidRPr="005B7B31">
        <w:rPr>
          <w:rFonts w:ascii="Arial" w:hAnsi="Arial" w:cs="Arial"/>
          <w:lang w:val="en-GB"/>
        </w:rPr>
        <w:t xml:space="preserve">However, to see where the difference comes from, it may help </w:t>
      </w:r>
      <w:r w:rsidR="0009616A" w:rsidRPr="005B7B31">
        <w:rPr>
          <w:rFonts w:ascii="Arial" w:hAnsi="Arial" w:cs="Arial"/>
          <w:lang w:val="en-GB"/>
        </w:rPr>
        <w:t>using</w:t>
      </w:r>
      <w:r w:rsidR="00EB1108" w:rsidRPr="005B7B31">
        <w:rPr>
          <w:rFonts w:ascii="Arial" w:hAnsi="Arial" w:cs="Arial"/>
          <w:lang w:val="en-GB"/>
        </w:rPr>
        <w:t xml:space="preserve"> the snapshot dates as in the development (probably every month, not every 12</w:t>
      </w:r>
      <w:r w:rsidR="00EB1108" w:rsidRPr="005B7B31">
        <w:rPr>
          <w:rFonts w:ascii="Arial" w:hAnsi="Arial" w:cs="Arial"/>
          <w:vertAlign w:val="superscript"/>
          <w:lang w:val="en-GB"/>
        </w:rPr>
        <w:t>th</w:t>
      </w:r>
      <w:r w:rsidR="00EB1108" w:rsidRPr="005B7B31">
        <w:rPr>
          <w:rFonts w:ascii="Arial" w:hAnsi="Arial" w:cs="Arial"/>
          <w:lang w:val="en-GB"/>
        </w:rPr>
        <w:t xml:space="preserve">) and potentially also setting up the structure of the sample the same way (for LGD for example to take all accounts that defaulted at the month of the snapshot date). </w:t>
      </w:r>
    </w:p>
    <w:p w14:paraId="03026B5D" w14:textId="77777777" w:rsidR="008343E8" w:rsidRPr="005B7B31" w:rsidRDefault="008343E8" w:rsidP="008343E8">
      <w:pPr>
        <w:rPr>
          <w:rFonts w:ascii="Arial" w:hAnsi="Arial" w:cs="Arial"/>
          <w:lang w:val="en-GB"/>
        </w:rPr>
      </w:pPr>
      <w:r w:rsidRPr="005B7B31">
        <w:rPr>
          <w:rFonts w:ascii="Arial" w:hAnsi="Arial" w:cs="Arial"/>
          <w:lang w:val="en-GB"/>
        </w:rPr>
        <w:t xml:space="preserve">Independent of the results of the </w:t>
      </w:r>
      <w:r w:rsidR="00EB1108" w:rsidRPr="005B7B31">
        <w:rPr>
          <w:rFonts w:ascii="Arial" w:hAnsi="Arial" w:cs="Arial"/>
          <w:lang w:val="en-GB"/>
        </w:rPr>
        <w:t>normal</w:t>
      </w:r>
      <w:r w:rsidRPr="005B7B31">
        <w:rPr>
          <w:rFonts w:ascii="Arial" w:hAnsi="Arial" w:cs="Arial"/>
          <w:lang w:val="en-GB"/>
        </w:rPr>
        <w:t xml:space="preserve"> tests, it is advised that the recalculated estimates are checked for plausibility. </w:t>
      </w:r>
      <w:r w:rsidR="0009616A" w:rsidRPr="005B7B31">
        <w:rPr>
          <w:rFonts w:ascii="Arial" w:hAnsi="Arial" w:cs="Arial"/>
          <w:lang w:val="en-GB"/>
        </w:rPr>
        <w:t>Changes in their order require attention (although it can sometimes happen</w:t>
      </w:r>
      <w:r w:rsidR="00530E5A" w:rsidRPr="005B7B31">
        <w:rPr>
          <w:rFonts w:ascii="Arial" w:hAnsi="Arial" w:cs="Arial"/>
          <w:lang w:val="en-GB"/>
        </w:rPr>
        <w:t>)</w:t>
      </w:r>
      <w:r w:rsidR="00EB1108" w:rsidRPr="005B7B31">
        <w:rPr>
          <w:rFonts w:ascii="Arial" w:hAnsi="Arial" w:cs="Arial"/>
          <w:lang w:val="en-GB"/>
        </w:rPr>
        <w:t>,</w:t>
      </w:r>
      <w:r w:rsidRPr="005B7B31">
        <w:rPr>
          <w:rFonts w:ascii="Arial" w:hAnsi="Arial" w:cs="Arial"/>
          <w:lang w:val="en-GB"/>
        </w:rPr>
        <w:t xml:space="preserve"> and within each pool the direction of the change comparing to previous estimates </w:t>
      </w:r>
      <w:r w:rsidR="00530E5A" w:rsidRPr="005B7B31">
        <w:rPr>
          <w:rFonts w:ascii="Arial" w:hAnsi="Arial" w:cs="Arial"/>
          <w:lang w:val="en-GB"/>
        </w:rPr>
        <w:t>is</w:t>
      </w:r>
      <w:r w:rsidRPr="005B7B31">
        <w:rPr>
          <w:rFonts w:ascii="Arial" w:hAnsi="Arial" w:cs="Arial"/>
          <w:lang w:val="en-GB"/>
        </w:rPr>
        <w:t xml:space="preserve"> </w:t>
      </w:r>
      <w:r w:rsidR="00530E5A" w:rsidRPr="005B7B31">
        <w:rPr>
          <w:rFonts w:ascii="Arial" w:hAnsi="Arial" w:cs="Arial"/>
          <w:lang w:val="en-GB"/>
        </w:rPr>
        <w:t xml:space="preserve">expected to </w:t>
      </w:r>
      <w:r w:rsidRPr="005B7B31">
        <w:rPr>
          <w:rFonts w:ascii="Arial" w:hAnsi="Arial" w:cs="Arial"/>
          <w:lang w:val="en-GB"/>
        </w:rPr>
        <w:t xml:space="preserve">be in line with the </w:t>
      </w:r>
      <w:r w:rsidR="009928E3" w:rsidRPr="005B7B31">
        <w:rPr>
          <w:rFonts w:ascii="Arial" w:hAnsi="Arial" w:cs="Arial"/>
          <w:lang w:val="en-GB"/>
        </w:rPr>
        <w:t xml:space="preserve">accuracy of the </w:t>
      </w:r>
      <w:r w:rsidR="00EB1108" w:rsidRPr="005B7B31">
        <w:rPr>
          <w:rFonts w:ascii="Arial" w:hAnsi="Arial" w:cs="Arial"/>
          <w:lang w:val="en-GB"/>
        </w:rPr>
        <w:t>parameter</w:t>
      </w:r>
      <w:r w:rsidRPr="005B7B31">
        <w:rPr>
          <w:rFonts w:ascii="Arial" w:hAnsi="Arial" w:cs="Arial"/>
          <w:lang w:val="en-GB"/>
        </w:rPr>
        <w:t xml:space="preserve"> obs</w:t>
      </w:r>
      <w:r w:rsidR="009928E3" w:rsidRPr="005B7B31">
        <w:rPr>
          <w:rFonts w:ascii="Arial" w:hAnsi="Arial" w:cs="Arial"/>
          <w:lang w:val="en-GB"/>
        </w:rPr>
        <w:t xml:space="preserve">erved on the out-of-time sample (i.e. an underestimation </w:t>
      </w:r>
      <w:r w:rsidR="00530E5A" w:rsidRPr="005B7B31">
        <w:rPr>
          <w:rFonts w:ascii="Arial" w:hAnsi="Arial" w:cs="Arial"/>
          <w:lang w:val="en-GB"/>
        </w:rPr>
        <w:t>is generally</w:t>
      </w:r>
      <w:r w:rsidR="009928E3" w:rsidRPr="005B7B31">
        <w:rPr>
          <w:rFonts w:ascii="Arial" w:hAnsi="Arial" w:cs="Arial"/>
          <w:lang w:val="en-GB"/>
        </w:rPr>
        <w:t xml:space="preserve"> followed by the increase of the estimate).</w:t>
      </w:r>
    </w:p>
    <w:p w14:paraId="03026B5E" w14:textId="77777777" w:rsidR="008343E8" w:rsidRPr="005B7B31" w:rsidRDefault="008343E8" w:rsidP="008343E8">
      <w:pPr>
        <w:rPr>
          <w:rFonts w:ascii="Arial" w:hAnsi="Arial" w:cs="Arial"/>
          <w:lang w:val="en-GB"/>
        </w:rPr>
      </w:pPr>
    </w:p>
    <w:p w14:paraId="03026B5F" w14:textId="77777777" w:rsidR="00FD74C4" w:rsidRPr="005B7B31" w:rsidRDefault="00FD74C4">
      <w:pPr>
        <w:spacing w:before="0" w:after="200" w:line="276" w:lineRule="auto"/>
        <w:jc w:val="left"/>
        <w:rPr>
          <w:rFonts w:ascii="Arial" w:hAnsi="Arial" w:cs="Arial"/>
          <w:u w:val="single"/>
          <w:lang w:val="en-GB"/>
        </w:rPr>
      </w:pPr>
      <w:r w:rsidRPr="005B7B31">
        <w:rPr>
          <w:rFonts w:ascii="Arial" w:hAnsi="Arial" w:cs="Arial"/>
          <w:u w:val="single"/>
          <w:lang w:val="en-GB"/>
        </w:rPr>
        <w:br w:type="page"/>
      </w:r>
    </w:p>
    <w:p w14:paraId="03026B60" w14:textId="77777777" w:rsidR="008343E8" w:rsidRPr="005B7B31" w:rsidRDefault="008343E8" w:rsidP="008343E8">
      <w:pPr>
        <w:rPr>
          <w:rFonts w:ascii="Arial" w:hAnsi="Arial" w:cs="Arial"/>
          <w:u w:val="single"/>
          <w:lang w:val="en-GB"/>
        </w:rPr>
      </w:pPr>
      <w:r w:rsidRPr="005B7B31">
        <w:rPr>
          <w:rFonts w:ascii="Arial" w:hAnsi="Arial" w:cs="Arial"/>
          <w:u w:val="single"/>
          <w:lang w:val="en-GB"/>
        </w:rPr>
        <w:lastRenderedPageBreak/>
        <w:t>Assessment</w:t>
      </w:r>
    </w:p>
    <w:p w14:paraId="03026B61" w14:textId="77777777" w:rsidR="008343E8" w:rsidRPr="005B7B31" w:rsidRDefault="008343E8" w:rsidP="008343E8">
      <w:pPr>
        <w:rPr>
          <w:rFonts w:ascii="Arial" w:hAnsi="Arial" w:cs="Arial"/>
          <w:lang w:val="en-GB"/>
        </w:rPr>
      </w:pPr>
      <w:r w:rsidRPr="005B7B31">
        <w:rPr>
          <w:rFonts w:ascii="Arial" w:hAnsi="Arial" w:cs="Arial"/>
          <w:lang w:val="en-GB"/>
        </w:rPr>
        <w:t xml:space="preserve">The following rules apply in the assessment of the goodness of fit tests. </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8343E8" w:rsidRPr="005B7B31" w14:paraId="03026B63" w14:textId="77777777" w:rsidTr="00862143">
        <w:trPr>
          <w:jc w:val="center"/>
        </w:trPr>
        <w:tc>
          <w:tcPr>
            <w:tcW w:w="9214" w:type="dxa"/>
            <w:gridSpan w:val="3"/>
            <w:shd w:val="clear" w:color="auto" w:fill="A6A6A6" w:themeFill="background1" w:themeFillShade="A6"/>
          </w:tcPr>
          <w:p w14:paraId="03026B62" w14:textId="77777777" w:rsidR="008343E8" w:rsidRPr="005B7B31" w:rsidRDefault="008343E8" w:rsidP="0029389E">
            <w:pPr>
              <w:pStyle w:val="Tab"/>
            </w:pPr>
            <w:r w:rsidRPr="005B7B31">
              <w:t>Accuracy</w:t>
            </w:r>
          </w:p>
        </w:tc>
      </w:tr>
      <w:tr w:rsidR="008343E8" w:rsidRPr="005B7B31" w14:paraId="03026B65" w14:textId="77777777" w:rsidTr="00862143">
        <w:trPr>
          <w:jc w:val="center"/>
        </w:trPr>
        <w:tc>
          <w:tcPr>
            <w:tcW w:w="9214" w:type="dxa"/>
            <w:gridSpan w:val="3"/>
            <w:shd w:val="clear" w:color="auto" w:fill="F2F2F2" w:themeFill="background1" w:themeFillShade="F2"/>
            <w:vAlign w:val="center"/>
          </w:tcPr>
          <w:p w14:paraId="03026B64" w14:textId="77777777" w:rsidR="008343E8" w:rsidRPr="005B7B31" w:rsidRDefault="008343E8" w:rsidP="0029389E">
            <w:pPr>
              <w:pStyle w:val="Tab"/>
            </w:pPr>
            <w:r w:rsidRPr="005B7B31">
              <w:rPr>
                <w:rFonts w:eastAsiaTheme="minorEastAsia"/>
              </w:rPr>
              <w:t xml:space="preserve">Pool level p-values of the multi-period </w:t>
            </w:r>
            <w:r w:rsidR="00B749A3" w:rsidRPr="005B7B31">
              <w:rPr>
                <w:rFonts w:eastAsiaTheme="minorEastAsia"/>
              </w:rPr>
              <w:t>normal</w:t>
            </w:r>
            <w:r w:rsidRPr="005B7B31">
              <w:rPr>
                <w:rFonts w:eastAsiaTheme="minorEastAsia"/>
              </w:rPr>
              <w:t xml:space="preserve"> test</w:t>
            </w:r>
            <w:r w:rsidR="0009616A" w:rsidRPr="005B7B31">
              <w:rPr>
                <w:rFonts w:eastAsiaTheme="minorEastAsia"/>
              </w:rPr>
              <w:t xml:space="preserve"> for LGD and CF</w:t>
            </w:r>
          </w:p>
        </w:tc>
      </w:tr>
      <w:tr w:rsidR="008343E8" w:rsidRPr="005B7B31" w14:paraId="03026B68" w14:textId="77777777" w:rsidTr="00862143">
        <w:trPr>
          <w:jc w:val="center"/>
        </w:trPr>
        <w:tc>
          <w:tcPr>
            <w:tcW w:w="5480" w:type="dxa"/>
            <w:gridSpan w:val="2"/>
            <w:shd w:val="clear" w:color="auto" w:fill="CCCCCC"/>
            <w:vAlign w:val="center"/>
          </w:tcPr>
          <w:p w14:paraId="03026B66" w14:textId="77777777" w:rsidR="008343E8" w:rsidRPr="005B7B31" w:rsidRDefault="008343E8" w:rsidP="0029389E">
            <w:pPr>
              <w:pStyle w:val="Tab"/>
            </w:pPr>
            <w:r w:rsidRPr="005B7B31">
              <w:t xml:space="preserve">p-value </w:t>
            </w:r>
            <m:oMath>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i</m:t>
                  </m:r>
                </m:sub>
              </m:sSub>
            </m:oMath>
          </w:p>
        </w:tc>
        <w:tc>
          <w:tcPr>
            <w:tcW w:w="3734" w:type="dxa"/>
            <w:shd w:val="clear" w:color="auto" w:fill="CCCCCC"/>
            <w:vAlign w:val="center"/>
          </w:tcPr>
          <w:p w14:paraId="03026B67" w14:textId="77777777" w:rsidR="008343E8" w:rsidRPr="005B7B31" w:rsidRDefault="008343E8" w:rsidP="0029389E">
            <w:pPr>
              <w:pStyle w:val="Tab"/>
            </w:pPr>
            <w:r w:rsidRPr="005B7B31">
              <w:t>Assessment</w:t>
            </w:r>
          </w:p>
        </w:tc>
      </w:tr>
      <w:tr w:rsidR="008343E8" w:rsidRPr="005B7B31" w14:paraId="03026B6B" w14:textId="77777777" w:rsidTr="00862143">
        <w:trPr>
          <w:trHeight w:val="372"/>
          <w:jc w:val="center"/>
        </w:trPr>
        <w:tc>
          <w:tcPr>
            <w:tcW w:w="5480" w:type="dxa"/>
            <w:gridSpan w:val="2"/>
            <w:vAlign w:val="center"/>
          </w:tcPr>
          <w:p w14:paraId="03026B69" w14:textId="77777777" w:rsidR="008343E8" w:rsidRPr="005B7B31" w:rsidRDefault="008343E8" w:rsidP="00862143">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&lt; 95%</w:t>
            </w:r>
          </w:p>
        </w:tc>
        <w:tc>
          <w:tcPr>
            <w:tcW w:w="3734" w:type="dxa"/>
            <w:shd w:val="clear" w:color="auto" w:fill="92D050"/>
            <w:vAlign w:val="center"/>
          </w:tcPr>
          <w:p w14:paraId="03026B6A" w14:textId="77777777" w:rsidR="008343E8" w:rsidRPr="005B7B31" w:rsidRDefault="008343E8" w:rsidP="00862143">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8343E8" w:rsidRPr="005B7B31" w14:paraId="03026B6E" w14:textId="77777777" w:rsidTr="00862143">
        <w:trPr>
          <w:trHeight w:val="372"/>
          <w:jc w:val="center"/>
        </w:trPr>
        <w:tc>
          <w:tcPr>
            <w:tcW w:w="5480" w:type="dxa"/>
            <w:gridSpan w:val="2"/>
            <w:vAlign w:val="center"/>
          </w:tcPr>
          <w:p w14:paraId="03026B6C" w14:textId="77777777" w:rsidR="008343E8" w:rsidRPr="005B7B31" w:rsidRDefault="008343E8" w:rsidP="00862143">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[95%, 99%)</w:t>
            </w:r>
          </w:p>
        </w:tc>
        <w:tc>
          <w:tcPr>
            <w:tcW w:w="3734" w:type="dxa"/>
            <w:shd w:val="clear" w:color="auto" w:fill="FFFF00"/>
            <w:vAlign w:val="center"/>
          </w:tcPr>
          <w:p w14:paraId="03026B6D" w14:textId="77777777" w:rsidR="008343E8" w:rsidRPr="005B7B31" w:rsidRDefault="008343E8" w:rsidP="00862143">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8343E8" w:rsidRPr="005B7B31" w14:paraId="03026B71" w14:textId="77777777" w:rsidTr="00862143">
        <w:trPr>
          <w:trHeight w:val="372"/>
          <w:jc w:val="center"/>
        </w:trPr>
        <w:tc>
          <w:tcPr>
            <w:tcW w:w="5480" w:type="dxa"/>
            <w:gridSpan w:val="2"/>
            <w:vAlign w:val="center"/>
          </w:tcPr>
          <w:p w14:paraId="03026B6F" w14:textId="77777777" w:rsidR="008343E8" w:rsidRPr="005B7B31" w:rsidRDefault="008343E8" w:rsidP="00862143">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99%</w:t>
            </w:r>
          </w:p>
        </w:tc>
        <w:tc>
          <w:tcPr>
            <w:tcW w:w="3734" w:type="dxa"/>
            <w:shd w:val="clear" w:color="auto" w:fill="FF0000"/>
            <w:vAlign w:val="center"/>
          </w:tcPr>
          <w:p w14:paraId="03026B70" w14:textId="77777777" w:rsidR="008343E8" w:rsidRPr="005B7B31" w:rsidRDefault="008343E8" w:rsidP="00862143">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09616A" w:rsidRPr="005B7B31" w14:paraId="03026B73" w14:textId="77777777" w:rsidTr="00E413DC">
        <w:trPr>
          <w:jc w:val="center"/>
        </w:trPr>
        <w:tc>
          <w:tcPr>
            <w:tcW w:w="9214" w:type="dxa"/>
            <w:gridSpan w:val="3"/>
            <w:shd w:val="clear" w:color="auto" w:fill="F2F2F2" w:themeFill="background1" w:themeFillShade="F2"/>
            <w:vAlign w:val="center"/>
          </w:tcPr>
          <w:p w14:paraId="03026B72" w14:textId="77777777" w:rsidR="0009616A" w:rsidRPr="005B7B31" w:rsidRDefault="0009616A" w:rsidP="0029389E">
            <w:pPr>
              <w:pStyle w:val="Tab"/>
            </w:pPr>
            <w:r w:rsidRPr="005B7B31">
              <w:rPr>
                <w:rFonts w:eastAsiaTheme="minorEastAsia"/>
              </w:rPr>
              <w:t>Pool level p-values of the multi-period normal test for BEEL</w:t>
            </w:r>
          </w:p>
        </w:tc>
      </w:tr>
      <w:tr w:rsidR="0009616A" w:rsidRPr="005B7B31" w14:paraId="03026B76" w14:textId="77777777" w:rsidTr="00E413DC">
        <w:trPr>
          <w:jc w:val="center"/>
        </w:trPr>
        <w:tc>
          <w:tcPr>
            <w:tcW w:w="5480" w:type="dxa"/>
            <w:gridSpan w:val="2"/>
            <w:shd w:val="clear" w:color="auto" w:fill="CCCCCC"/>
            <w:vAlign w:val="center"/>
          </w:tcPr>
          <w:p w14:paraId="03026B74" w14:textId="77777777" w:rsidR="0009616A" w:rsidRPr="005B7B31" w:rsidRDefault="0009616A" w:rsidP="0029389E">
            <w:pPr>
              <w:pStyle w:val="Tab"/>
            </w:pPr>
            <w:r w:rsidRPr="005B7B31">
              <w:t xml:space="preserve">p-value </w:t>
            </w:r>
            <m:oMath>
              <m:sSub>
                <m:sSubPr>
                  <m:ctrlPr>
                    <w:rPr>
                      <w:rFonts w:ascii="Cambria Math" w:hAnsi="Cambria Math"/>
                      <w:i/>
                    </w:rPr>
                  </m:ctrlPr>
                </m:sSubPr>
                <m:e>
                  <m:r>
                    <m:rPr>
                      <m:sty m:val="bi"/>
                    </m:rPr>
                    <w:rPr>
                      <w:rFonts w:ascii="Cambria Math" w:hAnsi="Cambria Math"/>
                    </w:rPr>
                    <m:t>p</m:t>
                  </m:r>
                </m:e>
                <m:sub>
                  <m:r>
                    <m:rPr>
                      <m:sty m:val="bi"/>
                    </m:rPr>
                    <w:rPr>
                      <w:rFonts w:ascii="Cambria Math" w:hAnsi="Cambria Math"/>
                    </w:rPr>
                    <m:t>i</m:t>
                  </m:r>
                </m:sub>
              </m:sSub>
            </m:oMath>
          </w:p>
        </w:tc>
        <w:tc>
          <w:tcPr>
            <w:tcW w:w="3734" w:type="dxa"/>
            <w:shd w:val="clear" w:color="auto" w:fill="CCCCCC"/>
            <w:vAlign w:val="center"/>
          </w:tcPr>
          <w:p w14:paraId="03026B75" w14:textId="77777777" w:rsidR="0009616A" w:rsidRPr="005B7B31" w:rsidRDefault="0009616A" w:rsidP="0029389E">
            <w:pPr>
              <w:pStyle w:val="Tab"/>
            </w:pPr>
            <w:r w:rsidRPr="005B7B31">
              <w:t>Assessment</w:t>
            </w:r>
          </w:p>
        </w:tc>
      </w:tr>
      <w:tr w:rsidR="00A34B31" w:rsidRPr="005B7B31" w14:paraId="03026B79" w14:textId="77777777" w:rsidTr="00E413DC">
        <w:trPr>
          <w:trHeight w:val="372"/>
          <w:jc w:val="center"/>
        </w:trPr>
        <w:tc>
          <w:tcPr>
            <w:tcW w:w="5480" w:type="dxa"/>
            <w:gridSpan w:val="2"/>
            <w:vAlign w:val="center"/>
          </w:tcPr>
          <w:p w14:paraId="03026B77" w14:textId="77777777" w:rsidR="00A34B31" w:rsidRPr="005B7B31" w:rsidRDefault="00A34B31" w:rsidP="00833BB4">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(1%, 99%)</w:t>
            </w:r>
          </w:p>
        </w:tc>
        <w:tc>
          <w:tcPr>
            <w:tcW w:w="3734" w:type="dxa"/>
            <w:shd w:val="clear" w:color="auto" w:fill="92D050"/>
            <w:vAlign w:val="center"/>
          </w:tcPr>
          <w:p w14:paraId="03026B78" w14:textId="77777777" w:rsidR="00A34B31" w:rsidRPr="005B7B31" w:rsidRDefault="00A34B31" w:rsidP="00E413DC">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A34B31" w:rsidRPr="005B7B31" w14:paraId="03026B7C" w14:textId="77777777" w:rsidTr="00E413DC">
        <w:trPr>
          <w:trHeight w:val="372"/>
          <w:jc w:val="center"/>
        </w:trPr>
        <w:tc>
          <w:tcPr>
            <w:tcW w:w="5480" w:type="dxa"/>
            <w:gridSpan w:val="2"/>
            <w:vAlign w:val="center"/>
          </w:tcPr>
          <w:p w14:paraId="03026B7A" w14:textId="77777777" w:rsidR="00A34B31" w:rsidRPr="005B7B31" w:rsidRDefault="00A34B31" w:rsidP="00833BB4">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1%</w:t>
            </w:r>
          </w:p>
        </w:tc>
        <w:tc>
          <w:tcPr>
            <w:tcW w:w="3734" w:type="dxa"/>
            <w:shd w:val="clear" w:color="auto" w:fill="FFFF00"/>
            <w:vAlign w:val="center"/>
          </w:tcPr>
          <w:p w14:paraId="03026B7B" w14:textId="77777777" w:rsidR="00A34B31" w:rsidRPr="005B7B31" w:rsidRDefault="00A34B31" w:rsidP="00E413DC">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A34B31" w:rsidRPr="005B7B31" w14:paraId="03026B7F" w14:textId="77777777" w:rsidTr="00E413DC">
        <w:trPr>
          <w:trHeight w:val="372"/>
          <w:jc w:val="center"/>
        </w:trPr>
        <w:tc>
          <w:tcPr>
            <w:tcW w:w="5480" w:type="dxa"/>
            <w:gridSpan w:val="2"/>
            <w:vAlign w:val="center"/>
          </w:tcPr>
          <w:p w14:paraId="03026B7D" w14:textId="77777777" w:rsidR="00A34B31" w:rsidRPr="005B7B31" w:rsidRDefault="00A34B31" w:rsidP="00833BB4">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99%</w:t>
            </w:r>
          </w:p>
        </w:tc>
        <w:tc>
          <w:tcPr>
            <w:tcW w:w="3734" w:type="dxa"/>
            <w:shd w:val="clear" w:color="auto" w:fill="FF0000"/>
            <w:vAlign w:val="center"/>
          </w:tcPr>
          <w:p w14:paraId="03026B7E" w14:textId="77777777" w:rsidR="00A34B31" w:rsidRPr="005B7B31" w:rsidRDefault="00A34B31" w:rsidP="00E413DC">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8343E8" w:rsidRPr="005B7B31" w14:paraId="03026B82" w14:textId="77777777" w:rsidTr="00862143">
        <w:trPr>
          <w:jc w:val="center"/>
        </w:trPr>
        <w:tc>
          <w:tcPr>
            <w:tcW w:w="585" w:type="dxa"/>
            <w:shd w:val="clear" w:color="auto" w:fill="F2F2F2" w:themeFill="background1" w:themeFillShade="F2"/>
            <w:vAlign w:val="center"/>
          </w:tcPr>
          <w:p w14:paraId="03026B80" w14:textId="77777777" w:rsidR="008343E8" w:rsidRPr="005B7B31" w:rsidRDefault="00B749A3" w:rsidP="0029389E">
            <w:pPr>
              <w:pStyle w:val="Tab"/>
            </w:pPr>
            <w:r w:rsidRPr="005B7B31">
              <w:t>5</w:t>
            </w:r>
          </w:p>
        </w:tc>
        <w:tc>
          <w:tcPr>
            <w:tcW w:w="8629" w:type="dxa"/>
            <w:gridSpan w:val="2"/>
            <w:shd w:val="clear" w:color="auto" w:fill="F2F2F2" w:themeFill="background1" w:themeFillShade="F2"/>
            <w:vAlign w:val="center"/>
          </w:tcPr>
          <w:p w14:paraId="03026B81" w14:textId="77777777" w:rsidR="008343E8" w:rsidRPr="005B7B31" w:rsidRDefault="008343E8" w:rsidP="0029389E">
            <w:pPr>
              <w:pStyle w:val="Tab"/>
            </w:pPr>
            <w:r w:rsidRPr="005B7B31">
              <w:rPr>
                <w:rFonts w:eastAsiaTheme="minorEastAsia"/>
              </w:rPr>
              <w:t xml:space="preserve">Multi-period </w:t>
            </w:r>
            <w:r w:rsidR="00B749A3" w:rsidRPr="005B7B31">
              <w:rPr>
                <w:rFonts w:eastAsiaTheme="minorEastAsia"/>
              </w:rPr>
              <w:t>normal</w:t>
            </w:r>
            <w:r w:rsidRPr="005B7B31">
              <w:rPr>
                <w:rFonts w:eastAsiaTheme="minorEastAsia"/>
              </w:rPr>
              <w:t xml:space="preserve"> test on pool level</w:t>
            </w:r>
          </w:p>
        </w:tc>
      </w:tr>
      <w:tr w:rsidR="008343E8" w:rsidRPr="005B7B31" w14:paraId="03026B85" w14:textId="77777777" w:rsidTr="00862143">
        <w:trPr>
          <w:jc w:val="center"/>
        </w:trPr>
        <w:tc>
          <w:tcPr>
            <w:tcW w:w="5480" w:type="dxa"/>
            <w:gridSpan w:val="2"/>
            <w:shd w:val="clear" w:color="auto" w:fill="CCCCCC"/>
            <w:vAlign w:val="center"/>
          </w:tcPr>
          <w:p w14:paraId="03026B83" w14:textId="77777777" w:rsidR="008343E8" w:rsidRPr="005B7B31" w:rsidRDefault="008343E8" w:rsidP="0029389E">
            <w:pPr>
              <w:pStyle w:val="Tab"/>
            </w:pPr>
            <w:r w:rsidRPr="005B7B31">
              <w:t>Average pool level results (Green: 0, Yellow:1, Red: 3)</w:t>
            </w:r>
            <w:r w:rsidRPr="005B7B31">
              <w:br/>
              <w:t>weighted by the number of accounts in the “</w:t>
            </w:r>
            <w:r w:rsidR="00286954" w:rsidRPr="005B7B31">
              <w:t>yearly time slices – with outcome</w:t>
            </w:r>
            <w:r w:rsidRPr="005B7B31">
              <w:t xml:space="preserve">” </w:t>
            </w:r>
            <w:r w:rsidR="00286954" w:rsidRPr="005B7B31">
              <w:t>sample</w:t>
            </w:r>
          </w:p>
        </w:tc>
        <w:tc>
          <w:tcPr>
            <w:tcW w:w="3734" w:type="dxa"/>
            <w:shd w:val="clear" w:color="auto" w:fill="CCCCCC"/>
            <w:vAlign w:val="center"/>
          </w:tcPr>
          <w:p w14:paraId="03026B84" w14:textId="77777777" w:rsidR="008343E8" w:rsidRPr="005B7B31" w:rsidRDefault="008343E8" w:rsidP="0029389E">
            <w:pPr>
              <w:pStyle w:val="Tab"/>
            </w:pPr>
            <w:r w:rsidRPr="005B7B31">
              <w:t>Assessment</w:t>
            </w:r>
          </w:p>
        </w:tc>
      </w:tr>
      <w:tr w:rsidR="008343E8" w:rsidRPr="005B7B31" w14:paraId="03026B88" w14:textId="77777777" w:rsidTr="00862143">
        <w:trPr>
          <w:trHeight w:val="372"/>
          <w:jc w:val="center"/>
        </w:trPr>
        <w:tc>
          <w:tcPr>
            <w:tcW w:w="5480" w:type="dxa"/>
            <w:gridSpan w:val="2"/>
            <w:vAlign w:val="center"/>
          </w:tcPr>
          <w:p w14:paraId="03026B86" w14:textId="77777777" w:rsidR="008343E8" w:rsidRPr="005B7B31" w:rsidRDefault="008343E8" w:rsidP="00862143">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0.5</w:t>
            </w:r>
          </w:p>
        </w:tc>
        <w:tc>
          <w:tcPr>
            <w:tcW w:w="3734" w:type="dxa"/>
            <w:shd w:val="clear" w:color="auto" w:fill="92D050"/>
            <w:vAlign w:val="center"/>
          </w:tcPr>
          <w:p w14:paraId="03026B87" w14:textId="77777777" w:rsidR="008343E8" w:rsidRPr="005B7B31" w:rsidRDefault="008343E8" w:rsidP="00862143">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8343E8" w:rsidRPr="005B7B31" w14:paraId="03026B8B" w14:textId="77777777" w:rsidTr="00862143">
        <w:trPr>
          <w:trHeight w:val="372"/>
          <w:jc w:val="center"/>
        </w:trPr>
        <w:tc>
          <w:tcPr>
            <w:tcW w:w="5480" w:type="dxa"/>
            <w:gridSpan w:val="2"/>
            <w:vAlign w:val="center"/>
          </w:tcPr>
          <w:p w14:paraId="03026B89" w14:textId="77777777" w:rsidR="008343E8" w:rsidRPr="005B7B31" w:rsidRDefault="008343E8" w:rsidP="00862143">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(0.5, 1.5]</w:t>
            </w:r>
          </w:p>
        </w:tc>
        <w:tc>
          <w:tcPr>
            <w:tcW w:w="3734" w:type="dxa"/>
            <w:shd w:val="clear" w:color="auto" w:fill="FFFF00"/>
            <w:vAlign w:val="center"/>
          </w:tcPr>
          <w:p w14:paraId="03026B8A" w14:textId="77777777" w:rsidR="008343E8" w:rsidRPr="005B7B31" w:rsidRDefault="008343E8" w:rsidP="00862143">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8343E8" w:rsidRPr="005B7B31" w14:paraId="03026B8E" w14:textId="77777777" w:rsidTr="00862143">
        <w:trPr>
          <w:trHeight w:val="372"/>
          <w:jc w:val="center"/>
        </w:trPr>
        <w:tc>
          <w:tcPr>
            <w:tcW w:w="5480" w:type="dxa"/>
            <w:gridSpan w:val="2"/>
            <w:vAlign w:val="center"/>
          </w:tcPr>
          <w:p w14:paraId="03026B8C" w14:textId="77777777" w:rsidR="008343E8" w:rsidRPr="005B7B31" w:rsidRDefault="008343E8" w:rsidP="00862143">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1.5</w:t>
            </w:r>
          </w:p>
        </w:tc>
        <w:tc>
          <w:tcPr>
            <w:tcW w:w="3734" w:type="dxa"/>
            <w:shd w:val="clear" w:color="auto" w:fill="FF0000"/>
            <w:vAlign w:val="center"/>
          </w:tcPr>
          <w:p w14:paraId="03026B8D" w14:textId="77777777" w:rsidR="008343E8" w:rsidRPr="005B7B31" w:rsidRDefault="008343E8" w:rsidP="00862143">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705511" w:rsidRPr="005B7B31" w14:paraId="03026B91" w14:textId="77777777" w:rsidTr="0035586F">
        <w:trPr>
          <w:jc w:val="center"/>
        </w:trPr>
        <w:tc>
          <w:tcPr>
            <w:tcW w:w="585" w:type="dxa"/>
            <w:shd w:val="clear" w:color="auto" w:fill="F2F2F2" w:themeFill="background1" w:themeFillShade="F2"/>
            <w:vAlign w:val="center"/>
          </w:tcPr>
          <w:p w14:paraId="03026B8F" w14:textId="77777777" w:rsidR="00705511" w:rsidRPr="005B7B31" w:rsidRDefault="00705511" w:rsidP="0029389E">
            <w:pPr>
              <w:pStyle w:val="Tab"/>
            </w:pPr>
            <w:r w:rsidRPr="005B7B31">
              <w:t>6</w:t>
            </w:r>
          </w:p>
        </w:tc>
        <w:tc>
          <w:tcPr>
            <w:tcW w:w="8629" w:type="dxa"/>
            <w:gridSpan w:val="2"/>
            <w:shd w:val="clear" w:color="auto" w:fill="F2F2F2" w:themeFill="background1" w:themeFillShade="F2"/>
            <w:vAlign w:val="center"/>
          </w:tcPr>
          <w:p w14:paraId="03026B90" w14:textId="77777777" w:rsidR="00705511" w:rsidRPr="005B7B31" w:rsidRDefault="00705511" w:rsidP="0029389E">
            <w:pPr>
              <w:pStyle w:val="Tab"/>
            </w:pPr>
            <w:r w:rsidRPr="005B7B31">
              <w:rPr>
                <w:rFonts w:eastAsiaTheme="minorEastAsia"/>
              </w:rPr>
              <w:t>Extrapolation error</w:t>
            </w:r>
          </w:p>
        </w:tc>
      </w:tr>
      <w:tr w:rsidR="00705511" w:rsidRPr="005B7B31" w14:paraId="03026B94" w14:textId="77777777" w:rsidTr="0035586F">
        <w:trPr>
          <w:jc w:val="center"/>
        </w:trPr>
        <w:tc>
          <w:tcPr>
            <w:tcW w:w="5480" w:type="dxa"/>
            <w:gridSpan w:val="2"/>
            <w:shd w:val="clear" w:color="auto" w:fill="CCCCCC"/>
            <w:vAlign w:val="center"/>
          </w:tcPr>
          <w:p w14:paraId="03026B92" w14:textId="77777777" w:rsidR="00705511" w:rsidRPr="005B7B31" w:rsidRDefault="00705511" w:rsidP="0029389E">
            <w:pPr>
              <w:pStyle w:val="Tab"/>
            </w:pPr>
            <w:r w:rsidRPr="005B7B31">
              <w:t>relative increase of the estimation error</w:t>
            </w:r>
          </w:p>
        </w:tc>
        <w:tc>
          <w:tcPr>
            <w:tcW w:w="3734" w:type="dxa"/>
            <w:shd w:val="clear" w:color="auto" w:fill="CCCCCC"/>
            <w:vAlign w:val="center"/>
          </w:tcPr>
          <w:p w14:paraId="03026B93" w14:textId="77777777" w:rsidR="00705511" w:rsidRPr="005B7B31" w:rsidRDefault="00705511" w:rsidP="0029389E">
            <w:pPr>
              <w:pStyle w:val="Tab"/>
            </w:pPr>
            <w:r w:rsidRPr="005B7B31">
              <w:t>Assessment</w:t>
            </w:r>
          </w:p>
        </w:tc>
      </w:tr>
      <w:tr w:rsidR="00705511" w:rsidRPr="005B7B31" w14:paraId="03026B97" w14:textId="77777777" w:rsidTr="0035586F">
        <w:trPr>
          <w:trHeight w:val="372"/>
          <w:jc w:val="center"/>
        </w:trPr>
        <w:tc>
          <w:tcPr>
            <w:tcW w:w="5480" w:type="dxa"/>
            <w:gridSpan w:val="2"/>
            <w:vAlign w:val="center"/>
          </w:tcPr>
          <w:p w14:paraId="03026B95" w14:textId="77777777" w:rsidR="00705511" w:rsidRPr="005B7B31" w:rsidRDefault="00705511" w:rsidP="0035586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0</w:t>
            </w:r>
          </w:p>
        </w:tc>
        <w:tc>
          <w:tcPr>
            <w:tcW w:w="3734" w:type="dxa"/>
            <w:shd w:val="clear" w:color="auto" w:fill="92D050"/>
            <w:vAlign w:val="center"/>
          </w:tcPr>
          <w:p w14:paraId="03026B96" w14:textId="77777777" w:rsidR="00705511" w:rsidRPr="005B7B31" w:rsidRDefault="00705511" w:rsidP="0035586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705511" w:rsidRPr="005B7B31" w14:paraId="03026B9A" w14:textId="77777777" w:rsidTr="0035586F">
        <w:trPr>
          <w:trHeight w:val="372"/>
          <w:jc w:val="center"/>
        </w:trPr>
        <w:tc>
          <w:tcPr>
            <w:tcW w:w="5480" w:type="dxa"/>
            <w:gridSpan w:val="2"/>
            <w:vAlign w:val="center"/>
          </w:tcPr>
          <w:p w14:paraId="03026B98" w14:textId="77777777" w:rsidR="00705511" w:rsidRPr="005B7B31" w:rsidRDefault="00705511" w:rsidP="0035586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(0, 10%]</w:t>
            </w:r>
          </w:p>
        </w:tc>
        <w:tc>
          <w:tcPr>
            <w:tcW w:w="3734" w:type="dxa"/>
            <w:shd w:val="clear" w:color="auto" w:fill="FFFF00"/>
            <w:vAlign w:val="center"/>
          </w:tcPr>
          <w:p w14:paraId="03026B99" w14:textId="77777777" w:rsidR="00705511" w:rsidRPr="005B7B31" w:rsidRDefault="00705511" w:rsidP="0035586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705511" w:rsidRPr="005B7B31" w14:paraId="03026B9D" w14:textId="77777777" w:rsidTr="0035586F">
        <w:trPr>
          <w:trHeight w:val="372"/>
          <w:jc w:val="center"/>
        </w:trPr>
        <w:tc>
          <w:tcPr>
            <w:tcW w:w="5480" w:type="dxa"/>
            <w:gridSpan w:val="2"/>
            <w:vAlign w:val="center"/>
          </w:tcPr>
          <w:p w14:paraId="03026B9B" w14:textId="77777777" w:rsidR="00705511" w:rsidRPr="005B7B31" w:rsidRDefault="00705511" w:rsidP="0035586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10%</w:t>
            </w:r>
          </w:p>
        </w:tc>
        <w:tc>
          <w:tcPr>
            <w:tcW w:w="3734" w:type="dxa"/>
            <w:shd w:val="clear" w:color="auto" w:fill="FF0000"/>
            <w:vAlign w:val="center"/>
          </w:tcPr>
          <w:p w14:paraId="03026B9C" w14:textId="77777777" w:rsidR="00705511" w:rsidRPr="005B7B31" w:rsidRDefault="00705511" w:rsidP="0035586F">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B9E" w14:textId="77777777" w:rsidR="0009616A" w:rsidRPr="005B7B31" w:rsidRDefault="0009616A" w:rsidP="008343E8">
      <w:pPr>
        <w:rPr>
          <w:rFonts w:ascii="Arial" w:hAnsi="Arial" w:cs="Arial"/>
          <w:lang w:val="en-GB"/>
        </w:rPr>
      </w:pPr>
    </w:p>
    <w:p w14:paraId="03026B9F" w14:textId="77777777" w:rsidR="00705511" w:rsidRPr="005B7B31" w:rsidRDefault="00705511" w:rsidP="00705511">
      <w:pPr>
        <w:rPr>
          <w:rFonts w:ascii="Arial" w:hAnsi="Arial" w:cs="Arial"/>
          <w:lang w:val="en-GB"/>
        </w:rPr>
      </w:pPr>
      <w:r w:rsidRPr="005B7B31">
        <w:rPr>
          <w:rFonts w:ascii="Arial" w:hAnsi="Arial" w:cs="Arial"/>
          <w:lang w:val="en-GB"/>
        </w:rPr>
        <w:t>If the assessment of the extrapolation error is red, then the extrapolation method has to be revised in full, the same way how it is done normally at the initial model development. Note that in cases when it leads to the selection of a different extrapolation method (or to the conclusion not to use extrapolation) it influences the final estimates. Therefore, this has to be done prior running tests dependent on the recalculated parameters (aspect 5) so that those tests incorporate the final recalculated values.</w:t>
      </w:r>
    </w:p>
    <w:p w14:paraId="03026BA0" w14:textId="77777777" w:rsidR="00705511" w:rsidRPr="005B7B31" w:rsidRDefault="00705511" w:rsidP="008343E8">
      <w:pPr>
        <w:rPr>
          <w:rFonts w:ascii="Arial" w:hAnsi="Arial" w:cs="Arial"/>
          <w:lang w:val="en-GB"/>
        </w:rPr>
      </w:pPr>
    </w:p>
    <w:p w14:paraId="03026BA1" w14:textId="77777777" w:rsidR="00F0740C" w:rsidRPr="005B7B31" w:rsidRDefault="00F0740C" w:rsidP="00F91991">
      <w:pPr>
        <w:ind w:right="89"/>
        <w:rPr>
          <w:rFonts w:ascii="Arial" w:hAnsi="Arial" w:cs="Arial"/>
          <w:lang w:val="en-GB"/>
        </w:rPr>
      </w:pPr>
      <w:r w:rsidRPr="005B7B31">
        <w:rPr>
          <w:rFonts w:ascii="Arial" w:hAnsi="Arial" w:cs="Arial"/>
          <w:lang w:val="en-GB"/>
        </w:rPr>
        <w:br w:type="page"/>
      </w:r>
    </w:p>
    <w:p w14:paraId="03026BA2" w14:textId="77777777" w:rsidR="00D0690C" w:rsidRPr="005B7B31" w:rsidRDefault="00D0690C" w:rsidP="00D77BC5">
      <w:pPr>
        <w:rPr>
          <w:rFonts w:ascii="Arial" w:hAnsi="Arial" w:cs="Arial"/>
          <w:lang w:val="en-GB"/>
        </w:rPr>
      </w:pPr>
    </w:p>
    <w:p w14:paraId="03026BA3" w14:textId="77777777" w:rsidR="00A167EA" w:rsidRPr="005B7B31" w:rsidRDefault="000903FE" w:rsidP="00EB72B3">
      <w:pPr>
        <w:pStyle w:val="Heading2"/>
        <w:rPr>
          <w:rFonts w:ascii="Arial" w:hAnsi="Arial" w:cs="Arial"/>
        </w:rPr>
      </w:pPr>
      <w:bookmarkStart w:id="71" w:name="_Ref495008886"/>
      <w:bookmarkStart w:id="72" w:name="_Toc511815850"/>
      <w:r w:rsidRPr="005B7B31">
        <w:rPr>
          <w:rFonts w:ascii="Arial" w:hAnsi="Arial" w:cs="Arial"/>
        </w:rPr>
        <w:t>Environment</w:t>
      </w:r>
      <w:bookmarkEnd w:id="71"/>
      <w:bookmarkEnd w:id="72"/>
    </w:p>
    <w:p w14:paraId="03026BA4" w14:textId="77777777" w:rsidR="000C3A42" w:rsidRPr="005B7B31" w:rsidRDefault="000C3A42" w:rsidP="00934237">
      <w:pPr>
        <w:rPr>
          <w:rFonts w:ascii="Arial" w:hAnsi="Arial" w:cs="Arial"/>
          <w:lang w:val="en-GB"/>
        </w:rPr>
      </w:pPr>
    </w:p>
    <w:p w14:paraId="03026BA5" w14:textId="77777777" w:rsidR="00A62AEE" w:rsidRPr="005B7B31" w:rsidRDefault="000C3A42" w:rsidP="000C3A42">
      <w:pPr>
        <w:rPr>
          <w:rFonts w:ascii="Arial" w:hAnsi="Arial" w:cs="Arial"/>
          <w:lang w:val="en-GB" w:eastAsia="de-DE"/>
        </w:rPr>
      </w:pPr>
      <w:r w:rsidRPr="005B7B31">
        <w:rPr>
          <w:rFonts w:ascii="Arial" w:hAnsi="Arial" w:cs="Arial"/>
          <w:lang w:val="en-GB" w:eastAsia="de-DE"/>
        </w:rPr>
        <w:t xml:space="preserve">The descriptions of the sub-domains </w:t>
      </w:r>
      <w:r w:rsidR="00533A8C" w:rsidRPr="005B7B31">
        <w:rPr>
          <w:rFonts w:ascii="Arial" w:hAnsi="Arial" w:cs="Arial"/>
          <w:lang w:val="en-GB" w:eastAsia="de-DE"/>
        </w:rPr>
        <w:t xml:space="preserve">in this section </w:t>
      </w:r>
      <w:r w:rsidRPr="005B7B31">
        <w:rPr>
          <w:rFonts w:ascii="Arial" w:hAnsi="Arial" w:cs="Arial"/>
          <w:lang w:val="en-GB" w:eastAsia="de-DE"/>
        </w:rPr>
        <w:t xml:space="preserve">follow a </w:t>
      </w:r>
      <w:r w:rsidR="00533A8C" w:rsidRPr="005B7B31">
        <w:rPr>
          <w:rFonts w:ascii="Arial" w:hAnsi="Arial" w:cs="Arial"/>
          <w:lang w:val="en-GB" w:eastAsia="de-DE"/>
        </w:rPr>
        <w:t>more or less similar</w:t>
      </w:r>
      <w:r w:rsidRPr="005B7B31">
        <w:rPr>
          <w:rFonts w:ascii="Arial" w:hAnsi="Arial" w:cs="Arial"/>
          <w:lang w:val="en-GB" w:eastAsia="de-DE"/>
        </w:rPr>
        <w:t xml:space="preserve"> structure. In each of them, first the </w:t>
      </w:r>
      <w:r w:rsidRPr="005B7B31">
        <w:rPr>
          <w:rFonts w:ascii="Arial" w:hAnsi="Arial" w:cs="Arial"/>
          <w:b/>
          <w:lang w:val="en-GB" w:eastAsia="de-DE"/>
        </w:rPr>
        <w:t xml:space="preserve">aim </w:t>
      </w:r>
      <w:r w:rsidRPr="005B7B31">
        <w:rPr>
          <w:rFonts w:ascii="Arial" w:hAnsi="Arial" w:cs="Arial"/>
          <w:lang w:val="en-GB" w:eastAsia="de-DE"/>
        </w:rPr>
        <w:t>of the sub-domain</w:t>
      </w:r>
      <w:r w:rsidR="00533A8C" w:rsidRPr="005B7B31">
        <w:rPr>
          <w:rFonts w:ascii="Arial" w:hAnsi="Arial" w:cs="Arial"/>
          <w:lang w:val="en-GB" w:eastAsia="de-DE"/>
        </w:rPr>
        <w:t xml:space="preserve"> – what type of change</w:t>
      </w:r>
      <w:r w:rsidR="00A62AEE" w:rsidRPr="005B7B31">
        <w:rPr>
          <w:rFonts w:ascii="Arial" w:hAnsi="Arial" w:cs="Arial"/>
          <w:lang w:val="en-GB" w:eastAsia="de-DE"/>
        </w:rPr>
        <w:t>s</w:t>
      </w:r>
      <w:r w:rsidR="00533A8C" w:rsidRPr="005B7B31">
        <w:rPr>
          <w:rFonts w:ascii="Arial" w:hAnsi="Arial" w:cs="Arial"/>
          <w:lang w:val="en-GB" w:eastAsia="de-DE"/>
        </w:rPr>
        <w:t xml:space="preserve"> it intends to cover –</w:t>
      </w:r>
      <w:r w:rsidRPr="005B7B31">
        <w:rPr>
          <w:rFonts w:ascii="Arial" w:hAnsi="Arial" w:cs="Arial"/>
          <w:lang w:val="en-GB" w:eastAsia="de-DE"/>
        </w:rPr>
        <w:t xml:space="preserve"> is stated, listing </w:t>
      </w:r>
      <w:r w:rsidR="00533A8C" w:rsidRPr="005B7B31">
        <w:rPr>
          <w:rFonts w:ascii="Arial" w:hAnsi="Arial" w:cs="Arial"/>
          <w:lang w:val="en-GB" w:eastAsia="de-DE"/>
        </w:rPr>
        <w:t>afterwards</w:t>
      </w:r>
      <w:r w:rsidRPr="005B7B31">
        <w:rPr>
          <w:rFonts w:ascii="Arial" w:hAnsi="Arial" w:cs="Arial"/>
          <w:lang w:val="en-GB" w:eastAsia="de-DE"/>
        </w:rPr>
        <w:t xml:space="preserve"> the </w:t>
      </w:r>
      <w:r w:rsidR="00533A8C" w:rsidRPr="005B7B31">
        <w:rPr>
          <w:rFonts w:ascii="Arial" w:hAnsi="Arial" w:cs="Arial"/>
          <w:lang w:val="en-GB" w:eastAsia="de-DE"/>
        </w:rPr>
        <w:t>aspects belonging to it</w:t>
      </w:r>
      <w:r w:rsidRPr="005B7B31">
        <w:rPr>
          <w:rFonts w:ascii="Arial" w:hAnsi="Arial" w:cs="Arial"/>
          <w:lang w:val="en-GB" w:eastAsia="de-DE"/>
        </w:rPr>
        <w:t>. Then</w:t>
      </w:r>
      <w:r w:rsidR="00A62AEE" w:rsidRPr="005B7B31">
        <w:rPr>
          <w:rFonts w:ascii="Arial" w:hAnsi="Arial" w:cs="Arial"/>
          <w:lang w:val="en-GB" w:eastAsia="de-DE"/>
        </w:rPr>
        <w:t xml:space="preserve"> </w:t>
      </w:r>
      <w:r w:rsidR="00A62AEE" w:rsidRPr="005B7B31">
        <w:rPr>
          <w:rFonts w:ascii="Arial" w:hAnsi="Arial" w:cs="Arial"/>
          <w:b/>
          <w:lang w:val="en-GB" w:eastAsia="de-DE"/>
        </w:rPr>
        <w:t>documentation requirements</w:t>
      </w:r>
      <w:r w:rsidR="00A62AEE" w:rsidRPr="005B7B31">
        <w:rPr>
          <w:rFonts w:ascii="Arial" w:hAnsi="Arial" w:cs="Arial"/>
          <w:lang w:val="en-GB" w:eastAsia="de-DE"/>
        </w:rPr>
        <w:t xml:space="preserve"> follow, which include the prescription to provide certain charts, serving as the basis of the objective assessment. Next, the </w:t>
      </w:r>
      <w:r w:rsidR="00A62AEE" w:rsidRPr="005B7B31">
        <w:rPr>
          <w:rFonts w:ascii="Arial" w:hAnsi="Arial" w:cs="Arial"/>
          <w:b/>
          <w:lang w:val="en-GB" w:eastAsia="de-DE"/>
        </w:rPr>
        <w:t>required analyses</w:t>
      </w:r>
      <w:r w:rsidR="00A62AEE" w:rsidRPr="005B7B31">
        <w:rPr>
          <w:rFonts w:ascii="Arial" w:hAnsi="Arial" w:cs="Arial"/>
          <w:lang w:val="en-GB" w:eastAsia="de-DE"/>
        </w:rPr>
        <w:t xml:space="preserve"> define the materiality of the change which then is used at the last – </w:t>
      </w:r>
      <w:r w:rsidR="00A62AEE" w:rsidRPr="005B7B31">
        <w:rPr>
          <w:rFonts w:ascii="Arial" w:hAnsi="Arial" w:cs="Arial"/>
          <w:b/>
          <w:lang w:val="en-GB" w:eastAsia="de-DE"/>
        </w:rPr>
        <w:t>assessment</w:t>
      </w:r>
      <w:r w:rsidR="00A62AEE" w:rsidRPr="005B7B31">
        <w:rPr>
          <w:rFonts w:ascii="Arial" w:hAnsi="Arial" w:cs="Arial"/>
          <w:lang w:val="en-GB" w:eastAsia="de-DE"/>
        </w:rPr>
        <w:t xml:space="preserve"> – part to translate assessments to traffic light (green, yellow or red). Finally, specific consequences of red lights (conservative margins in most cases) are stated.</w:t>
      </w:r>
    </w:p>
    <w:p w14:paraId="03026BA6" w14:textId="77777777" w:rsidR="00A62AEE" w:rsidRPr="005B7B31" w:rsidRDefault="00A62AEE" w:rsidP="00533A8C">
      <w:pPr>
        <w:rPr>
          <w:rFonts w:ascii="Arial" w:hAnsi="Arial" w:cs="Arial"/>
          <w:lang w:val="en-GB" w:eastAsia="de-DE"/>
        </w:rPr>
      </w:pPr>
    </w:p>
    <w:p w14:paraId="03026BA7" w14:textId="77777777" w:rsidR="00533A8C" w:rsidRPr="005B7B31" w:rsidRDefault="00533A8C" w:rsidP="00533A8C">
      <w:pPr>
        <w:rPr>
          <w:rFonts w:ascii="Arial" w:hAnsi="Arial" w:cs="Arial"/>
          <w:lang w:val="en-GB" w:eastAsia="de-DE"/>
        </w:rPr>
      </w:pPr>
      <w:r w:rsidRPr="005B7B31">
        <w:rPr>
          <w:rFonts w:ascii="Arial" w:hAnsi="Arial" w:cs="Arial"/>
          <w:lang w:val="en-GB" w:eastAsia="de-DE"/>
        </w:rPr>
        <w:t>Changes not yet analysed at the model development (initial validation) or during the last Periodic Review and Validation are to be assessed within aspects of this domain. Furthermore, those changes have to be included as well for which important new information since their last analysis became available.</w:t>
      </w:r>
    </w:p>
    <w:p w14:paraId="03026BA8" w14:textId="77777777" w:rsidR="00533A8C" w:rsidRPr="005B7B31" w:rsidRDefault="00533A8C" w:rsidP="00533A8C">
      <w:pPr>
        <w:rPr>
          <w:rFonts w:ascii="Arial" w:hAnsi="Arial" w:cs="Arial"/>
          <w:lang w:val="en-GB" w:eastAsia="de-DE"/>
        </w:rPr>
      </w:pPr>
      <w:r w:rsidRPr="005B7B31">
        <w:rPr>
          <w:rFonts w:ascii="Arial" w:hAnsi="Arial" w:cs="Arial"/>
          <w:lang w:val="en-GB" w:eastAsia="de-DE"/>
        </w:rPr>
        <w:t>The assessment of the aspects may be done separate for the models subject of the Periodic Review and Validation, where the models impacted can be clearly identified. Whenever that is not possible (as changes impact the portfolio overall, such as a lending policy change for instance), then the same assessment will be used for all models.</w:t>
      </w:r>
    </w:p>
    <w:p w14:paraId="03026BA9" w14:textId="2F9053DF" w:rsidR="000C3A42" w:rsidRPr="005B7B31" w:rsidRDefault="0092184A" w:rsidP="00934237">
      <w:pPr>
        <w:rPr>
          <w:rFonts w:ascii="Arial" w:hAnsi="Arial" w:cs="Arial"/>
          <w:lang w:val="en-GB"/>
        </w:rPr>
      </w:pPr>
      <w:r w:rsidRPr="005B7B31">
        <w:rPr>
          <w:rFonts w:ascii="Arial" w:hAnsi="Arial" w:cs="Arial"/>
          <w:lang w:val="en-GB" w:eastAsia="de-DE"/>
        </w:rPr>
        <w:t xml:space="preserve">Definitions given in section </w:t>
      </w:r>
      <w:r w:rsidRPr="005B7B31">
        <w:rPr>
          <w:rFonts w:ascii="Arial" w:hAnsi="Arial" w:cs="Arial"/>
          <w:lang w:val="en-GB" w:eastAsia="de-DE"/>
        </w:rPr>
        <w:fldChar w:fldCharType="begin"/>
      </w:r>
      <w:r w:rsidRPr="005B7B31">
        <w:rPr>
          <w:rFonts w:ascii="Arial" w:hAnsi="Arial" w:cs="Arial"/>
          <w:lang w:val="en-GB" w:eastAsia="de-DE"/>
        </w:rPr>
        <w:instrText xml:space="preserve"> REF _Ref494376917 \r \h </w:instrText>
      </w:r>
      <w:r w:rsidR="005B7B31">
        <w:rPr>
          <w:rFonts w:ascii="Arial" w:hAnsi="Arial" w:cs="Arial"/>
          <w:lang w:val="en-GB" w:eastAsia="de-DE"/>
        </w:rPr>
        <w:instrText xml:space="preserve"> \* MERGEFORMAT </w:instrText>
      </w:r>
      <w:r w:rsidRPr="005B7B31">
        <w:rPr>
          <w:rFonts w:ascii="Arial" w:hAnsi="Arial" w:cs="Arial"/>
          <w:lang w:val="en-GB" w:eastAsia="de-DE"/>
        </w:rPr>
      </w:r>
      <w:r w:rsidRPr="005B7B31">
        <w:rPr>
          <w:rFonts w:ascii="Arial" w:hAnsi="Arial" w:cs="Arial"/>
          <w:lang w:val="en-GB" w:eastAsia="de-DE"/>
        </w:rPr>
        <w:fldChar w:fldCharType="separate"/>
      </w:r>
      <w:r w:rsidR="00FB20EE" w:rsidRPr="005B7B31">
        <w:rPr>
          <w:rFonts w:ascii="Arial" w:hAnsi="Arial" w:cs="Arial"/>
          <w:lang w:val="en-GB" w:eastAsia="de-DE"/>
        </w:rPr>
        <w:t>4.1</w:t>
      </w:r>
      <w:r w:rsidRPr="005B7B31">
        <w:rPr>
          <w:rFonts w:ascii="Arial" w:hAnsi="Arial" w:cs="Arial"/>
          <w:lang w:val="en-GB" w:eastAsia="de-DE"/>
        </w:rPr>
        <w:fldChar w:fldCharType="end"/>
      </w:r>
      <w:r w:rsidRPr="005B7B31">
        <w:rPr>
          <w:rFonts w:ascii="Arial" w:hAnsi="Arial" w:cs="Arial"/>
          <w:lang w:val="en-GB" w:eastAsia="de-DE"/>
        </w:rPr>
        <w:t xml:space="preserve"> apply here, in particular we will refer to the concept of review cut-off date and to the different validation samples defined there.</w:t>
      </w:r>
    </w:p>
    <w:p w14:paraId="03026BAA" w14:textId="77777777" w:rsidR="000C3A42" w:rsidRPr="005B7B31" w:rsidRDefault="000C3A42" w:rsidP="000C3A42">
      <w:pPr>
        <w:rPr>
          <w:rFonts w:ascii="Arial" w:hAnsi="Arial" w:cs="Arial"/>
          <w:lang w:val="en-GB"/>
        </w:rPr>
      </w:pPr>
    </w:p>
    <w:p w14:paraId="03026BAB" w14:textId="77777777" w:rsidR="00A62AEE" w:rsidRPr="005B7B31" w:rsidRDefault="00A62AEE">
      <w:pPr>
        <w:spacing w:before="0" w:after="200" w:line="276" w:lineRule="auto"/>
        <w:jc w:val="left"/>
        <w:rPr>
          <w:rFonts w:ascii="Arial" w:eastAsia="Arial" w:hAnsi="Arial" w:cs="Arial"/>
          <w:b/>
          <w:iCs/>
          <w:kern w:val="32"/>
          <w:szCs w:val="28"/>
          <w:lang w:val="en-GB" w:eastAsia="de-DE"/>
        </w:rPr>
      </w:pPr>
      <w:r w:rsidRPr="005B7B31">
        <w:rPr>
          <w:rFonts w:ascii="Arial" w:hAnsi="Arial" w:cs="Arial"/>
        </w:rPr>
        <w:br w:type="page"/>
      </w:r>
    </w:p>
    <w:p w14:paraId="03026BAC" w14:textId="77777777" w:rsidR="000C3A42" w:rsidRPr="005B7B31" w:rsidRDefault="0092184A" w:rsidP="000C3A42">
      <w:pPr>
        <w:pStyle w:val="Heading3"/>
        <w:numPr>
          <w:ilvl w:val="2"/>
          <w:numId w:val="18"/>
        </w:numPr>
        <w:rPr>
          <w:rFonts w:ascii="Arial" w:hAnsi="Arial" w:cs="Arial"/>
        </w:rPr>
      </w:pPr>
      <w:bookmarkStart w:id="73" w:name="_Toc511815851"/>
      <w:r w:rsidRPr="005B7B31">
        <w:rPr>
          <w:rFonts w:ascii="Arial" w:hAnsi="Arial" w:cs="Arial"/>
        </w:rPr>
        <w:lastRenderedPageBreak/>
        <w:t>Scope</w:t>
      </w:r>
      <w:bookmarkEnd w:id="73"/>
    </w:p>
    <w:p w14:paraId="03026BAD" w14:textId="77777777" w:rsidR="0092184A" w:rsidRPr="005B7B31" w:rsidRDefault="0092184A" w:rsidP="000C3A42">
      <w:pPr>
        <w:rPr>
          <w:rFonts w:ascii="Arial" w:hAnsi="Arial" w:cs="Arial"/>
          <w:lang w:val="en-GB"/>
        </w:rPr>
      </w:pPr>
    </w:p>
    <w:p w14:paraId="03026BAE" w14:textId="77777777" w:rsidR="00215E91" w:rsidRPr="005B7B31" w:rsidRDefault="00E9637B" w:rsidP="000C3A42">
      <w:pPr>
        <w:rPr>
          <w:rFonts w:ascii="Arial" w:hAnsi="Arial" w:cs="Arial"/>
          <w:lang w:val="en-GB"/>
        </w:rPr>
      </w:pPr>
      <w:r w:rsidRPr="005B7B31">
        <w:rPr>
          <w:rFonts w:ascii="Arial" w:hAnsi="Arial" w:cs="Arial"/>
          <w:lang w:val="en-GB"/>
        </w:rPr>
        <w:t>C</w:t>
      </w:r>
      <w:r w:rsidR="00215E91" w:rsidRPr="005B7B31">
        <w:rPr>
          <w:rFonts w:ascii="Arial" w:hAnsi="Arial" w:cs="Arial"/>
          <w:lang w:val="en-GB"/>
        </w:rPr>
        <w:t xml:space="preserve">hanges in the scope of the application of the model need to be investigated. </w:t>
      </w:r>
      <w:r w:rsidR="0014795C" w:rsidRPr="005B7B31">
        <w:rPr>
          <w:rFonts w:ascii="Arial" w:hAnsi="Arial" w:cs="Arial"/>
          <w:lang w:val="en-GB"/>
        </w:rPr>
        <w:t xml:space="preserve">The scope of application in this sense means the type of accounts which the model is generally applicable to. The relevant changes here include </w:t>
      </w:r>
      <w:r w:rsidR="00215E91" w:rsidRPr="005B7B31">
        <w:rPr>
          <w:rFonts w:ascii="Arial" w:hAnsi="Arial" w:cs="Arial"/>
          <w:lang w:val="en-GB"/>
        </w:rPr>
        <w:t xml:space="preserve">changes in the asset class segmentation, product mapping, score assignment </w:t>
      </w:r>
      <w:r w:rsidR="00B033A4" w:rsidRPr="005B7B31">
        <w:rPr>
          <w:rFonts w:ascii="Arial" w:hAnsi="Arial" w:cs="Arial"/>
          <w:lang w:val="en-GB"/>
        </w:rPr>
        <w:t xml:space="preserve">or similar </w:t>
      </w:r>
      <w:r w:rsidR="00215E91" w:rsidRPr="005B7B31">
        <w:rPr>
          <w:rFonts w:ascii="Arial" w:hAnsi="Arial" w:cs="Arial"/>
          <w:lang w:val="en-GB"/>
        </w:rPr>
        <w:t>logic</w:t>
      </w:r>
      <w:r w:rsidR="00B033A4" w:rsidRPr="005B7B31">
        <w:rPr>
          <w:rFonts w:ascii="Arial" w:hAnsi="Arial" w:cs="Arial"/>
          <w:lang w:val="en-GB"/>
        </w:rPr>
        <w:t>,</w:t>
      </w:r>
      <w:r w:rsidR="00215E91" w:rsidRPr="005B7B31">
        <w:rPr>
          <w:rFonts w:ascii="Arial" w:hAnsi="Arial" w:cs="Arial"/>
          <w:lang w:val="en-GB"/>
        </w:rPr>
        <w:t xml:space="preserve"> </w:t>
      </w:r>
      <w:r w:rsidR="00B033A4" w:rsidRPr="005B7B31">
        <w:rPr>
          <w:rFonts w:ascii="Arial" w:hAnsi="Arial" w:cs="Arial"/>
          <w:i/>
          <w:lang w:val="en-GB"/>
        </w:rPr>
        <w:t>causing</w:t>
      </w:r>
      <w:r w:rsidR="00215E91" w:rsidRPr="005B7B31">
        <w:rPr>
          <w:rFonts w:ascii="Arial" w:hAnsi="Arial" w:cs="Arial"/>
          <w:i/>
          <w:lang w:val="en-GB"/>
        </w:rPr>
        <w:t xml:space="preserve"> that different model would be applied to the same </w:t>
      </w:r>
      <w:r w:rsidR="0040443B" w:rsidRPr="005B7B31">
        <w:rPr>
          <w:rFonts w:ascii="Arial" w:hAnsi="Arial" w:cs="Arial"/>
          <w:i/>
          <w:lang w:val="en-GB"/>
        </w:rPr>
        <w:t>exposure</w:t>
      </w:r>
      <w:r w:rsidR="00215E91" w:rsidRPr="005B7B31">
        <w:rPr>
          <w:rFonts w:ascii="Arial" w:hAnsi="Arial" w:cs="Arial"/>
          <w:i/>
          <w:lang w:val="en-GB"/>
        </w:rPr>
        <w:t xml:space="preserve"> before and after the change</w:t>
      </w:r>
      <w:r w:rsidR="00215E91" w:rsidRPr="005B7B31">
        <w:rPr>
          <w:rFonts w:ascii="Arial" w:hAnsi="Arial" w:cs="Arial"/>
          <w:lang w:val="en-GB"/>
        </w:rPr>
        <w:t xml:space="preserve">. </w:t>
      </w:r>
      <w:r w:rsidR="00B033A4" w:rsidRPr="005B7B31">
        <w:rPr>
          <w:rFonts w:ascii="Arial" w:hAnsi="Arial" w:cs="Arial"/>
          <w:lang w:val="en-GB"/>
        </w:rPr>
        <w:t>Acquiring new portfolios (to which the model is applied) or selling a part of the portfolio (</w:t>
      </w:r>
      <w:r w:rsidR="00501850" w:rsidRPr="005B7B31">
        <w:rPr>
          <w:rFonts w:ascii="Arial" w:hAnsi="Arial" w:cs="Arial"/>
          <w:lang w:val="en-GB"/>
        </w:rPr>
        <w:t xml:space="preserve">other than </w:t>
      </w:r>
      <w:r w:rsidR="00B033A4" w:rsidRPr="005B7B31">
        <w:rPr>
          <w:rFonts w:ascii="Arial" w:hAnsi="Arial" w:cs="Arial"/>
          <w:lang w:val="en-GB"/>
        </w:rPr>
        <w:t>the usual collection activity) are al</w:t>
      </w:r>
      <w:r w:rsidRPr="005B7B31">
        <w:rPr>
          <w:rFonts w:ascii="Arial" w:hAnsi="Arial" w:cs="Arial"/>
          <w:lang w:val="en-GB"/>
        </w:rPr>
        <w:t>so understood as scope changes.</w:t>
      </w:r>
      <w:r w:rsidR="00251FB7" w:rsidRPr="005B7B31">
        <w:rPr>
          <w:rFonts w:ascii="Arial" w:hAnsi="Arial" w:cs="Arial"/>
          <w:lang w:val="en-GB"/>
        </w:rPr>
        <w:t xml:space="preserve"> </w:t>
      </w:r>
      <w:r w:rsidR="0014795C" w:rsidRPr="005B7B31">
        <w:rPr>
          <w:rFonts w:ascii="Arial" w:hAnsi="Arial" w:cs="Arial"/>
          <w:lang w:val="en-GB"/>
        </w:rPr>
        <w:t>N</w:t>
      </w:r>
      <w:r w:rsidR="00251FB7" w:rsidRPr="005B7B31">
        <w:rPr>
          <w:rFonts w:ascii="Arial" w:hAnsi="Arial" w:cs="Arial"/>
          <w:lang w:val="en-GB"/>
        </w:rPr>
        <w:t xml:space="preserve">ote that </w:t>
      </w:r>
      <w:r w:rsidR="0014795C" w:rsidRPr="005B7B31">
        <w:rPr>
          <w:rFonts w:ascii="Arial" w:hAnsi="Arial" w:cs="Arial"/>
          <w:lang w:val="en-GB"/>
        </w:rPr>
        <w:t>implementing a new (business) application area of the model or changing an existing one is not the question here.</w:t>
      </w:r>
    </w:p>
    <w:p w14:paraId="03026BAF" w14:textId="77777777" w:rsidR="0040443B" w:rsidRPr="005B7B31" w:rsidRDefault="0040443B" w:rsidP="000C3A42">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251FB7" w:rsidRPr="005B7B31" w14:paraId="03026BB1" w14:textId="77777777" w:rsidTr="00251FB7">
        <w:tc>
          <w:tcPr>
            <w:tcW w:w="9211" w:type="dxa"/>
            <w:gridSpan w:val="2"/>
            <w:shd w:val="clear" w:color="auto" w:fill="A6A6A6" w:themeFill="background1" w:themeFillShade="A6"/>
          </w:tcPr>
          <w:p w14:paraId="03026BB0" w14:textId="77777777" w:rsidR="00251FB7" w:rsidRPr="005B7B31" w:rsidRDefault="00251FB7" w:rsidP="0029389E">
            <w:pPr>
              <w:pStyle w:val="Tab"/>
            </w:pPr>
            <w:r w:rsidRPr="005B7B31">
              <w:t>Scope</w:t>
            </w:r>
          </w:p>
        </w:tc>
      </w:tr>
      <w:tr w:rsidR="00251FB7" w:rsidRPr="005B7B31" w14:paraId="03026BB4" w14:textId="77777777" w:rsidTr="00251FB7">
        <w:tc>
          <w:tcPr>
            <w:tcW w:w="496" w:type="dxa"/>
            <w:shd w:val="clear" w:color="auto" w:fill="CCCCCC"/>
          </w:tcPr>
          <w:p w14:paraId="03026BB2" w14:textId="77777777" w:rsidR="00251FB7" w:rsidRPr="005B7B31" w:rsidRDefault="00251FB7" w:rsidP="0029389E">
            <w:pPr>
              <w:pStyle w:val="Tab"/>
            </w:pPr>
            <w:r w:rsidRPr="005B7B31">
              <w:t>No.</w:t>
            </w:r>
          </w:p>
        </w:tc>
        <w:tc>
          <w:tcPr>
            <w:tcW w:w="8715" w:type="dxa"/>
            <w:shd w:val="clear" w:color="auto" w:fill="CCCCCC"/>
          </w:tcPr>
          <w:p w14:paraId="03026BB3" w14:textId="77777777" w:rsidR="00251FB7" w:rsidRPr="005B7B31" w:rsidRDefault="00251FB7" w:rsidP="0029389E">
            <w:pPr>
              <w:pStyle w:val="Tab"/>
            </w:pPr>
            <w:r w:rsidRPr="005B7B31">
              <w:t>Aspect</w:t>
            </w:r>
          </w:p>
        </w:tc>
      </w:tr>
      <w:tr w:rsidR="00251FB7" w:rsidRPr="005B7B31" w14:paraId="03026BB7" w14:textId="77777777" w:rsidTr="00251FB7">
        <w:trPr>
          <w:trHeight w:val="372"/>
        </w:trPr>
        <w:tc>
          <w:tcPr>
            <w:tcW w:w="496" w:type="dxa"/>
            <w:vAlign w:val="center"/>
          </w:tcPr>
          <w:p w14:paraId="03026BB5" w14:textId="77777777" w:rsidR="00251FB7" w:rsidRPr="005B7B31" w:rsidRDefault="00251FB7" w:rsidP="00251FB7">
            <w:pPr>
              <w:spacing w:before="60" w:after="60"/>
              <w:rPr>
                <w:rFonts w:ascii="Arial" w:hAnsi="Arial" w:cs="Arial"/>
                <w:sz w:val="18"/>
                <w:szCs w:val="18"/>
                <w:lang w:val="en-GB"/>
              </w:rPr>
            </w:pPr>
            <w:r w:rsidRPr="005B7B31">
              <w:rPr>
                <w:rFonts w:ascii="Arial" w:hAnsi="Arial" w:cs="Arial"/>
                <w:sz w:val="18"/>
                <w:szCs w:val="18"/>
                <w:lang w:val="en-GB"/>
              </w:rPr>
              <w:t>1</w:t>
            </w:r>
          </w:p>
        </w:tc>
        <w:tc>
          <w:tcPr>
            <w:tcW w:w="8715" w:type="dxa"/>
            <w:vAlign w:val="center"/>
          </w:tcPr>
          <w:p w14:paraId="03026BB6" w14:textId="77777777" w:rsidR="00251FB7" w:rsidRPr="005B7B31" w:rsidRDefault="00251FB7" w:rsidP="00A72ECA">
            <w:pPr>
              <w:spacing w:before="60" w:after="60"/>
              <w:rPr>
                <w:rFonts w:ascii="Arial" w:hAnsi="Arial" w:cs="Arial"/>
                <w:sz w:val="18"/>
                <w:szCs w:val="18"/>
                <w:lang w:val="en-GB"/>
              </w:rPr>
            </w:pPr>
            <w:r w:rsidRPr="005B7B31">
              <w:rPr>
                <w:rFonts w:ascii="Arial" w:eastAsiaTheme="minorEastAsia" w:hAnsi="Arial" w:cs="Arial"/>
                <w:bCs/>
                <w:sz w:val="18"/>
                <w:szCs w:val="18"/>
                <w:lang w:val="en-GB"/>
              </w:rPr>
              <w:t xml:space="preserve">Changes </w:t>
            </w:r>
            <w:r w:rsidR="00A72ECA" w:rsidRPr="005B7B31">
              <w:rPr>
                <w:rFonts w:ascii="Arial" w:eastAsiaTheme="minorEastAsia" w:hAnsi="Arial" w:cs="Arial"/>
                <w:bCs/>
                <w:sz w:val="18"/>
                <w:szCs w:val="18"/>
                <w:lang w:val="en-GB"/>
              </w:rPr>
              <w:t>in the scope of the application</w:t>
            </w:r>
          </w:p>
        </w:tc>
      </w:tr>
    </w:tbl>
    <w:p w14:paraId="03026BB8" w14:textId="77777777" w:rsidR="00251FB7" w:rsidRPr="005B7B31" w:rsidRDefault="00251FB7" w:rsidP="000C3A42">
      <w:pPr>
        <w:rPr>
          <w:rFonts w:ascii="Arial" w:hAnsi="Arial" w:cs="Arial"/>
          <w:lang w:val="en-GB"/>
        </w:rPr>
      </w:pPr>
    </w:p>
    <w:p w14:paraId="03026BB9" w14:textId="77777777" w:rsidR="00A678C9" w:rsidRPr="005B7B31" w:rsidRDefault="00A678C9" w:rsidP="00A678C9">
      <w:pPr>
        <w:rPr>
          <w:rFonts w:ascii="Arial" w:hAnsi="Arial" w:cs="Arial"/>
          <w:u w:val="single"/>
          <w:lang w:val="en-GB"/>
        </w:rPr>
      </w:pPr>
      <w:r w:rsidRPr="005B7B31">
        <w:rPr>
          <w:rFonts w:ascii="Arial" w:hAnsi="Arial" w:cs="Arial"/>
          <w:u w:val="single"/>
          <w:lang w:val="en-GB"/>
        </w:rPr>
        <w:t>Documentation requirements</w:t>
      </w:r>
    </w:p>
    <w:p w14:paraId="03026BBA" w14:textId="77777777" w:rsidR="00C87586" w:rsidRPr="005B7B31" w:rsidRDefault="00C87586" w:rsidP="00C87586">
      <w:pPr>
        <w:rPr>
          <w:rFonts w:ascii="Arial" w:hAnsi="Arial" w:cs="Arial"/>
          <w:lang w:val="en-GB"/>
        </w:rPr>
      </w:pPr>
      <w:r w:rsidRPr="005B7B31">
        <w:rPr>
          <w:rFonts w:ascii="Arial" w:hAnsi="Arial" w:cs="Arial"/>
          <w:lang w:val="en-GB"/>
        </w:rPr>
        <w:t>The number of accounts per snapshot date has to be plotted for all models within the Periodic Review and Validation using the respective “quarterly time slices” samples. In case of LGD, BEEL and CF models, this means in fact two different charts using first the samples “q</w:t>
      </w:r>
      <w:r w:rsidRPr="005B7B31">
        <w:rPr>
          <w:rFonts w:ascii="Arial" w:eastAsiaTheme="minorEastAsia" w:hAnsi="Arial" w:cs="Arial"/>
          <w:bCs/>
          <w:sz w:val="18"/>
          <w:szCs w:val="18"/>
          <w:lang w:val="en-GB"/>
        </w:rPr>
        <w:t>uarterly time slices – full” and then the “quarterly time slices – with outcome”. Sudden changes of the chart ha</w:t>
      </w:r>
      <w:r w:rsidR="00C119F8" w:rsidRPr="005B7B31">
        <w:rPr>
          <w:rFonts w:ascii="Arial" w:eastAsiaTheme="minorEastAsia" w:hAnsi="Arial" w:cs="Arial"/>
          <w:bCs/>
          <w:sz w:val="18"/>
          <w:szCs w:val="18"/>
          <w:lang w:val="en-GB"/>
        </w:rPr>
        <w:t>ve</w:t>
      </w:r>
      <w:r w:rsidRPr="005B7B31">
        <w:rPr>
          <w:rFonts w:ascii="Arial" w:eastAsiaTheme="minorEastAsia" w:hAnsi="Arial" w:cs="Arial"/>
          <w:bCs/>
          <w:sz w:val="18"/>
          <w:szCs w:val="18"/>
          <w:lang w:val="en-GB"/>
        </w:rPr>
        <w:t xml:space="preserve"> to be commented</w:t>
      </w:r>
      <w:r w:rsidR="00C119F8" w:rsidRPr="005B7B31">
        <w:rPr>
          <w:rFonts w:ascii="Arial" w:eastAsiaTheme="minorEastAsia" w:hAnsi="Arial" w:cs="Arial"/>
          <w:bCs/>
          <w:sz w:val="18"/>
          <w:szCs w:val="18"/>
          <w:lang w:val="en-GB"/>
        </w:rPr>
        <w:t>, since</w:t>
      </w:r>
      <w:r w:rsidRPr="005B7B31">
        <w:rPr>
          <w:rFonts w:ascii="Arial" w:eastAsiaTheme="minorEastAsia" w:hAnsi="Arial" w:cs="Arial"/>
          <w:bCs/>
          <w:sz w:val="18"/>
          <w:szCs w:val="18"/>
          <w:lang w:val="en-GB"/>
        </w:rPr>
        <w:t xml:space="preserve"> those potentially signal a scope change.</w:t>
      </w:r>
    </w:p>
    <w:p w14:paraId="03026BBB" w14:textId="77777777" w:rsidR="00A678C9" w:rsidRPr="005B7B31" w:rsidRDefault="00A678C9" w:rsidP="00A551FA">
      <w:pPr>
        <w:rPr>
          <w:rFonts w:ascii="Arial" w:hAnsi="Arial" w:cs="Arial"/>
          <w:lang w:val="en-GB"/>
        </w:rPr>
      </w:pPr>
      <w:r w:rsidRPr="005B7B31">
        <w:rPr>
          <w:rFonts w:ascii="Arial" w:hAnsi="Arial" w:cs="Arial"/>
          <w:lang w:val="en-GB"/>
        </w:rPr>
        <w:t>A list of the changes in the scope, the implementation date and the number of affected accounts (for each model separately)</w:t>
      </w:r>
      <w:r w:rsidR="00C87586" w:rsidRPr="005B7B31">
        <w:rPr>
          <w:rFonts w:ascii="Arial" w:hAnsi="Arial" w:cs="Arial"/>
          <w:lang w:val="en-GB"/>
        </w:rPr>
        <w:t xml:space="preserve"> need</w:t>
      </w:r>
      <w:r w:rsidRPr="005B7B31">
        <w:rPr>
          <w:rFonts w:ascii="Arial" w:hAnsi="Arial" w:cs="Arial"/>
          <w:lang w:val="en-GB"/>
        </w:rPr>
        <w:t xml:space="preserve"> to be documented. The latter may be approximated as the difference between the number of accounts in scope right after and right before the change</w:t>
      </w:r>
      <w:r w:rsidR="00C87586" w:rsidRPr="005B7B31">
        <w:rPr>
          <w:rFonts w:ascii="Arial" w:hAnsi="Arial" w:cs="Arial"/>
          <w:lang w:val="en-GB"/>
        </w:rPr>
        <w:t xml:space="preserve"> (if the change happened at once).</w:t>
      </w:r>
    </w:p>
    <w:p w14:paraId="03026BBC" w14:textId="77777777" w:rsidR="0040443B" w:rsidRPr="005B7B31" w:rsidRDefault="0040443B" w:rsidP="00A551FA">
      <w:pPr>
        <w:rPr>
          <w:rFonts w:ascii="Arial" w:hAnsi="Arial" w:cs="Arial"/>
          <w:lang w:val="en-GB"/>
        </w:rPr>
      </w:pPr>
    </w:p>
    <w:p w14:paraId="03026BBD" w14:textId="77777777" w:rsidR="00A551FA" w:rsidRPr="005B7B31" w:rsidRDefault="00C87586" w:rsidP="00A551FA">
      <w:pPr>
        <w:rPr>
          <w:rFonts w:ascii="Arial" w:hAnsi="Arial" w:cs="Arial"/>
          <w:u w:val="single"/>
          <w:lang w:val="en-GB"/>
        </w:rPr>
      </w:pPr>
      <w:r w:rsidRPr="005B7B31">
        <w:rPr>
          <w:rFonts w:ascii="Arial" w:hAnsi="Arial" w:cs="Arial"/>
          <w:u w:val="single"/>
          <w:lang w:val="en-GB"/>
        </w:rPr>
        <w:t>Required</w:t>
      </w:r>
      <w:r w:rsidR="00A551FA" w:rsidRPr="005B7B31">
        <w:rPr>
          <w:rFonts w:ascii="Arial" w:hAnsi="Arial" w:cs="Arial"/>
          <w:u w:val="single"/>
          <w:lang w:val="en-GB"/>
        </w:rPr>
        <w:t xml:space="preserve"> analyses</w:t>
      </w:r>
    </w:p>
    <w:p w14:paraId="03026BBE" w14:textId="77777777" w:rsidR="00C87586" w:rsidRPr="005B7B31" w:rsidRDefault="00C87586" w:rsidP="00A551FA">
      <w:pPr>
        <w:rPr>
          <w:rFonts w:ascii="Arial" w:hAnsi="Arial" w:cs="Arial"/>
          <w:lang w:val="en-GB"/>
        </w:rPr>
      </w:pPr>
      <w:r w:rsidRPr="005B7B31">
        <w:rPr>
          <w:rFonts w:ascii="Arial" w:hAnsi="Arial" w:cs="Arial"/>
          <w:lang w:val="en-GB"/>
        </w:rPr>
        <w:t xml:space="preserve">All scope changes have to be quantitatively analysed from the perspective of the impacted model. </w:t>
      </w:r>
      <w:r w:rsidR="001C3394" w:rsidRPr="005B7B31">
        <w:rPr>
          <w:rFonts w:ascii="Arial" w:hAnsi="Arial" w:cs="Arial"/>
          <w:lang w:val="en-GB"/>
        </w:rPr>
        <w:t xml:space="preserve">The </w:t>
      </w:r>
      <w:r w:rsidRPr="005B7B31">
        <w:rPr>
          <w:rFonts w:ascii="Arial" w:hAnsi="Arial" w:cs="Arial"/>
          <w:lang w:val="en-GB"/>
        </w:rPr>
        <w:t>exact approach may depend</w:t>
      </w:r>
      <w:r w:rsidR="001C3394" w:rsidRPr="005B7B31">
        <w:rPr>
          <w:rFonts w:ascii="Arial" w:hAnsi="Arial" w:cs="Arial"/>
          <w:lang w:val="en-GB"/>
        </w:rPr>
        <w:t xml:space="preserve"> on the nature of the change</w:t>
      </w:r>
      <w:r w:rsidRPr="005B7B31">
        <w:rPr>
          <w:rFonts w:ascii="Arial" w:hAnsi="Arial" w:cs="Arial"/>
          <w:lang w:val="en-GB"/>
        </w:rPr>
        <w:t xml:space="preserve">, however the following </w:t>
      </w:r>
      <w:r w:rsidR="007533CA" w:rsidRPr="005B7B31">
        <w:rPr>
          <w:rFonts w:ascii="Arial" w:hAnsi="Arial" w:cs="Arial"/>
          <w:lang w:val="en-GB"/>
        </w:rPr>
        <w:t>must</w:t>
      </w:r>
      <w:r w:rsidRPr="005B7B31">
        <w:rPr>
          <w:rFonts w:ascii="Arial" w:hAnsi="Arial" w:cs="Arial"/>
          <w:lang w:val="en-GB"/>
        </w:rPr>
        <w:t xml:space="preserve"> be considered as a </w:t>
      </w:r>
      <w:r w:rsidR="001C3394" w:rsidRPr="005B7B31">
        <w:rPr>
          <w:rFonts w:ascii="Arial" w:hAnsi="Arial" w:cs="Arial"/>
          <w:lang w:val="en-GB"/>
        </w:rPr>
        <w:t>guiding principle</w:t>
      </w:r>
      <w:r w:rsidR="007649C5" w:rsidRPr="005B7B31">
        <w:rPr>
          <w:rFonts w:ascii="Arial" w:hAnsi="Arial" w:cs="Arial"/>
          <w:lang w:val="en-GB"/>
        </w:rPr>
        <w:t xml:space="preserve"> to compare model performance or outcomes</w:t>
      </w:r>
      <w:r w:rsidRPr="005B7B31">
        <w:rPr>
          <w:rFonts w:ascii="Arial" w:hAnsi="Arial" w:cs="Arial"/>
          <w:lang w:val="en-GB"/>
        </w:rPr>
        <w:t xml:space="preserve">. </w:t>
      </w:r>
    </w:p>
    <w:p w14:paraId="03026BBF" w14:textId="77777777" w:rsidR="007649C5" w:rsidRPr="005B7B31" w:rsidRDefault="00C87586" w:rsidP="00A551FA">
      <w:pPr>
        <w:rPr>
          <w:rFonts w:ascii="Arial" w:hAnsi="Arial" w:cs="Arial"/>
          <w:lang w:val="en-GB"/>
        </w:rPr>
      </w:pPr>
      <w:r w:rsidRPr="005B7B31">
        <w:rPr>
          <w:rFonts w:ascii="Arial" w:hAnsi="Arial" w:cs="Arial"/>
          <w:lang w:val="en-GB"/>
        </w:rPr>
        <w:t>For the sake of the comparison, two samples need to be created which contain the same period of time and represent the old and the new model scopes respectively. One of them may be taken as selected snapshot dates from the validation sample, while the other one could be simulated</w:t>
      </w:r>
      <w:r w:rsidR="00B67C6C" w:rsidRPr="005B7B31">
        <w:rPr>
          <w:rFonts w:ascii="Arial" w:hAnsi="Arial" w:cs="Arial"/>
          <w:lang w:val="en-GB"/>
        </w:rPr>
        <w:t xml:space="preserve"> for the </w:t>
      </w:r>
      <w:r w:rsidR="00B67C6C" w:rsidRPr="005B7B31">
        <w:rPr>
          <w:rFonts w:ascii="Arial" w:hAnsi="Arial" w:cs="Arial"/>
          <w:lang w:val="en-GB"/>
        </w:rPr>
        <w:lastRenderedPageBreak/>
        <w:t>same dates</w:t>
      </w:r>
      <w:r w:rsidR="007649C5" w:rsidRPr="005B7B31">
        <w:rPr>
          <w:rFonts w:ascii="Arial" w:hAnsi="Arial" w:cs="Arial"/>
          <w:lang w:val="en-GB"/>
        </w:rPr>
        <w:t>. (For example exposures according to the old scope definition could be collected for recent periods when already the new scope definition applies, or vice versa.) If such a simulation requires undue efforts, a comparison may be possible on different snapshot dates, however impacts of other factors then</w:t>
      </w:r>
      <w:r w:rsidR="001975F2" w:rsidRPr="005B7B31">
        <w:rPr>
          <w:rFonts w:ascii="Arial" w:hAnsi="Arial" w:cs="Arial"/>
          <w:lang w:val="en-GB"/>
        </w:rPr>
        <w:t xml:space="preserve"> have to be taken into account at the analysis.</w:t>
      </w:r>
    </w:p>
    <w:p w14:paraId="03026BC0" w14:textId="4EEE5705" w:rsidR="00836D5C" w:rsidRPr="005B7B31" w:rsidRDefault="00836D5C" w:rsidP="00C14F97">
      <w:pPr>
        <w:pStyle w:val="ListParagraph"/>
        <w:numPr>
          <w:ilvl w:val="0"/>
          <w:numId w:val="9"/>
        </w:numPr>
        <w:ind w:left="426" w:hanging="284"/>
        <w:rPr>
          <w:rFonts w:ascii="Arial" w:hAnsi="Arial" w:cs="Arial"/>
          <w:lang w:val="en-GB"/>
        </w:rPr>
      </w:pPr>
      <w:r w:rsidRPr="005B7B31">
        <w:rPr>
          <w:rFonts w:ascii="Arial" w:hAnsi="Arial" w:cs="Arial"/>
          <w:lang w:val="en-GB"/>
        </w:rPr>
        <w:t>For scorecards, the</w:t>
      </w:r>
      <w:r w:rsidR="00A678C9" w:rsidRPr="005B7B31">
        <w:rPr>
          <w:rFonts w:ascii="Arial" w:hAnsi="Arial" w:cs="Arial"/>
          <w:lang w:val="en-GB"/>
        </w:rPr>
        <w:t xml:space="preserve"> discriminatory power of the model before and after the change needs</w:t>
      </w:r>
      <w:r w:rsidRPr="005B7B31">
        <w:rPr>
          <w:rFonts w:ascii="Arial" w:hAnsi="Arial" w:cs="Arial"/>
          <w:lang w:val="en-GB"/>
        </w:rPr>
        <w:t xml:space="preserve"> to be compared. The test </w:t>
      </w:r>
      <w:r w:rsidR="00A678C9" w:rsidRPr="005B7B31">
        <w:rPr>
          <w:rFonts w:ascii="Arial" w:hAnsi="Arial" w:cs="Arial"/>
          <w:lang w:val="en-GB"/>
        </w:rPr>
        <w:t xml:space="preserve">for relative Gini index change </w:t>
      </w:r>
      <w:r w:rsidRPr="005B7B31">
        <w:rPr>
          <w:rFonts w:ascii="Arial" w:hAnsi="Arial" w:cs="Arial"/>
          <w:lang w:val="en-GB"/>
        </w:rPr>
        <w:t xml:space="preserve">described in subsection </w:t>
      </w:r>
      <w:r w:rsidRPr="005B7B31">
        <w:rPr>
          <w:rFonts w:ascii="Arial" w:hAnsi="Arial" w:cs="Arial"/>
          <w:lang w:val="en-GB"/>
        </w:rPr>
        <w:fldChar w:fldCharType="begin"/>
      </w:r>
      <w:r w:rsidRPr="005B7B31">
        <w:rPr>
          <w:rFonts w:ascii="Arial" w:hAnsi="Arial" w:cs="Arial"/>
          <w:lang w:val="en-GB"/>
        </w:rPr>
        <w:instrText xml:space="preserve"> REF _Ref496124803 \r \h </w:instrText>
      </w:r>
      <w:r w:rsidR="005B7B31">
        <w:rPr>
          <w:rFonts w:ascii="Arial" w:hAnsi="Arial" w:cs="Arial"/>
          <w:lang w:val="en-GB"/>
        </w:rPr>
        <w:instrText xml:space="preserve"> \* MERGEFORMAT </w:instrText>
      </w:r>
      <w:r w:rsidRPr="005B7B31">
        <w:rPr>
          <w:rFonts w:ascii="Arial" w:hAnsi="Arial" w:cs="Arial"/>
          <w:lang w:val="en-GB"/>
        </w:rPr>
      </w:r>
      <w:r w:rsidRPr="005B7B31">
        <w:rPr>
          <w:rFonts w:ascii="Arial" w:hAnsi="Arial" w:cs="Arial"/>
          <w:lang w:val="en-GB"/>
        </w:rPr>
        <w:fldChar w:fldCharType="separate"/>
      </w:r>
      <w:r w:rsidR="00FB20EE" w:rsidRPr="005B7B31">
        <w:rPr>
          <w:rFonts w:ascii="Arial" w:hAnsi="Arial" w:cs="Arial"/>
          <w:lang w:val="en-GB"/>
        </w:rPr>
        <w:t>4.1.2</w:t>
      </w:r>
      <w:r w:rsidRPr="005B7B31">
        <w:rPr>
          <w:rFonts w:ascii="Arial" w:hAnsi="Arial" w:cs="Arial"/>
          <w:lang w:val="en-GB"/>
        </w:rPr>
        <w:fldChar w:fldCharType="end"/>
      </w:r>
      <w:r w:rsidRPr="005B7B31">
        <w:rPr>
          <w:rFonts w:ascii="Arial" w:hAnsi="Arial" w:cs="Arial"/>
          <w:lang w:val="en-GB"/>
        </w:rPr>
        <w:t xml:space="preserve"> </w:t>
      </w:r>
      <w:r w:rsidR="00A678C9" w:rsidRPr="005B7B31">
        <w:rPr>
          <w:rFonts w:ascii="Arial" w:hAnsi="Arial" w:cs="Arial"/>
          <w:lang w:val="en-GB"/>
        </w:rPr>
        <w:t xml:space="preserve">has to be used </w:t>
      </w:r>
      <w:r w:rsidRPr="005B7B31">
        <w:rPr>
          <w:rFonts w:ascii="Arial" w:hAnsi="Arial" w:cs="Arial"/>
          <w:lang w:val="en-GB"/>
        </w:rPr>
        <w:t xml:space="preserve">(with </w:t>
      </w:r>
      <m:oMath>
        <m:sSub>
          <m:sSubPr>
            <m:ctrlPr>
              <w:rPr>
                <w:rFonts w:ascii="Cambria Math" w:hAnsi="Cambria Math" w:cs="Arial"/>
                <w:i/>
                <w:lang w:val="en-GB"/>
              </w:rPr>
            </m:ctrlPr>
          </m:sSubPr>
          <m:e>
            <m:r>
              <m:rPr>
                <m:sty m:val="p"/>
              </m:rPr>
              <w:rPr>
                <w:rFonts w:ascii="Cambria Math" w:hAnsi="Cambria Math" w:cs="Arial"/>
                <w:lang w:val="en-GB"/>
              </w:rPr>
              <m:t>Gini</m:t>
            </m:r>
          </m:e>
          <m:sub>
            <m:r>
              <w:rPr>
                <w:rFonts w:ascii="Cambria Math" w:hAnsi="Cambria Math" w:cs="Arial"/>
                <w:lang w:val="en-GB"/>
              </w:rPr>
              <m:t>dev</m:t>
            </m:r>
          </m:sub>
        </m:sSub>
      </m:oMath>
      <w:r w:rsidR="00A678C9" w:rsidRPr="005B7B31">
        <w:rPr>
          <w:rFonts w:ascii="Arial" w:eastAsiaTheme="minorEastAsia" w:hAnsi="Arial" w:cs="Arial"/>
          <w:lang w:val="en-GB"/>
        </w:rPr>
        <w:t xml:space="preserve"> being </w:t>
      </w:r>
      <w:r w:rsidR="00C87586" w:rsidRPr="005B7B31">
        <w:rPr>
          <w:rFonts w:ascii="Arial" w:eastAsiaTheme="minorEastAsia" w:hAnsi="Arial" w:cs="Arial"/>
          <w:lang w:val="en-GB"/>
        </w:rPr>
        <w:t>measured</w:t>
      </w:r>
      <w:r w:rsidR="00A678C9" w:rsidRPr="005B7B31">
        <w:rPr>
          <w:rFonts w:ascii="Arial" w:eastAsiaTheme="minorEastAsia" w:hAnsi="Arial" w:cs="Arial"/>
          <w:lang w:val="en-GB"/>
        </w:rPr>
        <w:t xml:space="preserve"> test sample be</w:t>
      </w:r>
      <w:r w:rsidR="007649C5" w:rsidRPr="005B7B31">
        <w:rPr>
          <w:rFonts w:ascii="Arial" w:eastAsiaTheme="minorEastAsia" w:hAnsi="Arial" w:cs="Arial"/>
          <w:lang w:val="en-GB"/>
        </w:rPr>
        <w:t xml:space="preserve">fore the change). A p-value of at least </w:t>
      </w:r>
      <w:r w:rsidR="00A678C9" w:rsidRPr="005B7B31">
        <w:rPr>
          <w:rFonts w:ascii="Arial" w:eastAsiaTheme="minorEastAsia" w:hAnsi="Arial" w:cs="Arial"/>
          <w:lang w:val="en-GB"/>
        </w:rPr>
        <w:t>9</w:t>
      </w:r>
      <w:r w:rsidR="007649C5" w:rsidRPr="005B7B31">
        <w:rPr>
          <w:rFonts w:ascii="Arial" w:eastAsiaTheme="minorEastAsia" w:hAnsi="Arial" w:cs="Arial"/>
          <w:lang w:val="en-GB"/>
        </w:rPr>
        <w:t>5</w:t>
      </w:r>
      <w:r w:rsidR="00A678C9" w:rsidRPr="005B7B31">
        <w:rPr>
          <w:rFonts w:ascii="Arial" w:eastAsiaTheme="minorEastAsia" w:hAnsi="Arial" w:cs="Arial"/>
          <w:lang w:val="en-GB"/>
        </w:rPr>
        <w:t xml:space="preserve">% means a </w:t>
      </w:r>
      <w:r w:rsidR="001975F2" w:rsidRPr="005B7B31">
        <w:rPr>
          <w:rFonts w:ascii="Arial" w:eastAsiaTheme="minorEastAsia" w:hAnsi="Arial" w:cs="Arial"/>
          <w:lang w:val="en-GB"/>
        </w:rPr>
        <w:t>significant</w:t>
      </w:r>
      <w:r w:rsidR="00A678C9" w:rsidRPr="005B7B31">
        <w:rPr>
          <w:rFonts w:ascii="Arial" w:eastAsiaTheme="minorEastAsia" w:hAnsi="Arial" w:cs="Arial"/>
          <w:lang w:val="en-GB"/>
        </w:rPr>
        <w:t xml:space="preserve"> change</w:t>
      </w:r>
      <w:r w:rsidR="007649C5" w:rsidRPr="005B7B31">
        <w:rPr>
          <w:rFonts w:ascii="Arial" w:eastAsiaTheme="minorEastAsia" w:hAnsi="Arial" w:cs="Arial"/>
          <w:lang w:val="en-GB"/>
        </w:rPr>
        <w:t>.</w:t>
      </w:r>
    </w:p>
    <w:p w14:paraId="03026BC1" w14:textId="77777777" w:rsidR="001C3394" w:rsidRPr="005B7B31" w:rsidRDefault="007649C5" w:rsidP="00C14F97">
      <w:pPr>
        <w:pStyle w:val="ListParagraph"/>
        <w:numPr>
          <w:ilvl w:val="0"/>
          <w:numId w:val="9"/>
        </w:numPr>
        <w:ind w:left="426" w:hanging="284"/>
        <w:rPr>
          <w:rFonts w:ascii="Arial" w:hAnsi="Arial" w:cs="Arial"/>
          <w:lang w:val="en-GB"/>
        </w:rPr>
      </w:pPr>
      <w:r w:rsidRPr="005B7B31">
        <w:rPr>
          <w:rFonts w:ascii="Arial" w:hAnsi="Arial" w:cs="Arial"/>
          <w:lang w:val="en-GB"/>
        </w:rPr>
        <w:t xml:space="preserve">In the special case when </w:t>
      </w:r>
      <w:r w:rsidR="003C253C" w:rsidRPr="005B7B31">
        <w:rPr>
          <w:rFonts w:ascii="Arial" w:hAnsi="Arial" w:cs="Arial"/>
          <w:lang w:val="en-GB"/>
        </w:rPr>
        <w:t>the score assignment logic changes (for example behaviour scorecard is used instead of application scorecard)</w:t>
      </w:r>
      <w:r w:rsidRPr="005B7B31">
        <w:rPr>
          <w:rFonts w:ascii="Arial" w:hAnsi="Arial" w:cs="Arial"/>
          <w:lang w:val="en-GB"/>
        </w:rPr>
        <w:t xml:space="preserve"> while the accounts remain in the scope of the same PD estimation, </w:t>
      </w:r>
      <w:r w:rsidR="003C253C" w:rsidRPr="005B7B31">
        <w:rPr>
          <w:rFonts w:ascii="Arial" w:hAnsi="Arial" w:cs="Arial"/>
          <w:lang w:val="en-GB"/>
        </w:rPr>
        <w:t>then the rating distribution (using PSI) and the ranking of the clients (using Kendall Tau</w:t>
      </w:r>
      <w:r w:rsidRPr="005B7B31">
        <w:rPr>
          <w:rFonts w:ascii="Arial" w:hAnsi="Arial" w:cs="Arial"/>
          <w:lang w:val="en-GB"/>
        </w:rPr>
        <w:t xml:space="preserve">-b) have to be compared </w:t>
      </w:r>
      <w:r w:rsidR="003C253C" w:rsidRPr="005B7B31">
        <w:rPr>
          <w:rFonts w:ascii="Arial" w:hAnsi="Arial" w:cs="Arial"/>
          <w:lang w:val="en-GB"/>
        </w:rPr>
        <w:t xml:space="preserve">on </w:t>
      </w:r>
      <w:r w:rsidRPr="005B7B31">
        <w:rPr>
          <w:rFonts w:ascii="Arial" w:hAnsi="Arial" w:cs="Arial"/>
          <w:lang w:val="en-GB"/>
        </w:rPr>
        <w:t>all accounts under the scope of the PD model. A PSI above 25%</w:t>
      </w:r>
      <w:r w:rsidR="00F76E65" w:rsidRPr="005B7B31">
        <w:rPr>
          <w:rFonts w:ascii="Arial" w:hAnsi="Arial" w:cs="Arial"/>
          <w:lang w:val="en-GB"/>
        </w:rPr>
        <w:t xml:space="preserve"> or a Kendall Tau-b below 60% implies that the change is </w:t>
      </w:r>
      <w:r w:rsidR="001975F2" w:rsidRPr="005B7B31">
        <w:rPr>
          <w:rFonts w:ascii="Arial" w:eastAsiaTheme="minorEastAsia" w:hAnsi="Arial" w:cs="Arial"/>
          <w:lang w:val="en-GB"/>
        </w:rPr>
        <w:t>significant</w:t>
      </w:r>
      <w:r w:rsidR="00F76E65" w:rsidRPr="005B7B31">
        <w:rPr>
          <w:rFonts w:ascii="Arial" w:hAnsi="Arial" w:cs="Arial"/>
          <w:lang w:val="en-GB"/>
        </w:rPr>
        <w:t>.</w:t>
      </w:r>
    </w:p>
    <w:p w14:paraId="03026BC2" w14:textId="77777777" w:rsidR="00F76E65" w:rsidRPr="005B7B31" w:rsidRDefault="00F76E65" w:rsidP="00C14F97">
      <w:pPr>
        <w:pStyle w:val="ListParagraph"/>
        <w:numPr>
          <w:ilvl w:val="0"/>
          <w:numId w:val="9"/>
        </w:numPr>
        <w:ind w:left="426" w:hanging="284"/>
        <w:rPr>
          <w:rFonts w:ascii="Arial" w:hAnsi="Arial" w:cs="Arial"/>
          <w:lang w:val="en-GB"/>
        </w:rPr>
      </w:pPr>
      <w:r w:rsidRPr="005B7B31">
        <w:rPr>
          <w:rFonts w:ascii="Arial" w:hAnsi="Arial" w:cs="Arial"/>
          <w:lang w:val="en-GB"/>
        </w:rPr>
        <w:t>For parameter estimation (PD, LGD, BEEL and CF) models, the impact is measured by a direct comparison of the outcomes (calculated as simple portfolio level averages on the test samples). A</w:t>
      </w:r>
      <w:r w:rsidR="001975F2" w:rsidRPr="005B7B31">
        <w:rPr>
          <w:rFonts w:ascii="Arial" w:hAnsi="Arial" w:cs="Arial"/>
          <w:lang w:val="en-GB"/>
        </w:rPr>
        <w:t xml:space="preserve"> relative increase of t</w:t>
      </w:r>
      <w:r w:rsidRPr="005B7B31">
        <w:rPr>
          <w:rFonts w:ascii="Arial" w:hAnsi="Arial" w:cs="Arial"/>
          <w:lang w:val="en-GB"/>
        </w:rPr>
        <w:t xml:space="preserve">he parameters </w:t>
      </w:r>
      <w:r w:rsidR="001975F2" w:rsidRPr="005B7B31">
        <w:rPr>
          <w:rFonts w:ascii="Arial" w:hAnsi="Arial" w:cs="Arial"/>
          <w:lang w:val="en-GB"/>
        </w:rPr>
        <w:t xml:space="preserve">of at least 2% is </w:t>
      </w:r>
      <w:r w:rsidRPr="005B7B31">
        <w:rPr>
          <w:rFonts w:ascii="Arial" w:hAnsi="Arial" w:cs="Arial"/>
          <w:lang w:val="en-GB"/>
        </w:rPr>
        <w:t xml:space="preserve">considered </w:t>
      </w:r>
      <w:r w:rsidR="001975F2" w:rsidRPr="005B7B31">
        <w:rPr>
          <w:rFonts w:ascii="Arial" w:eastAsiaTheme="minorEastAsia" w:hAnsi="Arial" w:cs="Arial"/>
          <w:lang w:val="en-GB"/>
        </w:rPr>
        <w:t>significant</w:t>
      </w:r>
      <w:r w:rsidRPr="005B7B31">
        <w:rPr>
          <w:rFonts w:ascii="Arial" w:hAnsi="Arial" w:cs="Arial"/>
          <w:lang w:val="en-GB"/>
        </w:rPr>
        <w:t>.</w:t>
      </w:r>
    </w:p>
    <w:p w14:paraId="03026BC3" w14:textId="77777777" w:rsidR="001C3394" w:rsidRPr="005B7B31" w:rsidRDefault="001975F2" w:rsidP="00A551FA">
      <w:pPr>
        <w:rPr>
          <w:rFonts w:ascii="Arial" w:hAnsi="Arial" w:cs="Arial"/>
          <w:lang w:val="en-GB"/>
        </w:rPr>
      </w:pPr>
      <w:r w:rsidRPr="005B7B31">
        <w:rPr>
          <w:rFonts w:ascii="Arial" w:hAnsi="Arial" w:cs="Arial"/>
          <w:lang w:val="en-GB"/>
        </w:rPr>
        <w:t>In case the above analyses cannot be performed for a certain change, then the Model Reviewer shall look for other approaches, and the Validation Owner will assess the severity of the change. If no quantitative approach is possible, then the change has to be assessed as significant.</w:t>
      </w:r>
    </w:p>
    <w:p w14:paraId="03026BC4" w14:textId="77777777" w:rsidR="00F76E65" w:rsidRPr="005B7B31" w:rsidRDefault="00F76E65" w:rsidP="00A551FA">
      <w:pPr>
        <w:rPr>
          <w:rFonts w:ascii="Arial" w:hAnsi="Arial" w:cs="Arial"/>
          <w:lang w:val="en-GB"/>
        </w:rPr>
      </w:pPr>
    </w:p>
    <w:p w14:paraId="03026BC5" w14:textId="77777777" w:rsidR="00A551FA" w:rsidRPr="005B7B31" w:rsidRDefault="00A551FA" w:rsidP="00A551FA">
      <w:pPr>
        <w:rPr>
          <w:rFonts w:ascii="Arial" w:hAnsi="Arial" w:cs="Arial"/>
          <w:u w:val="single"/>
          <w:lang w:val="en-GB"/>
        </w:rPr>
      </w:pPr>
      <w:r w:rsidRPr="005B7B31">
        <w:rPr>
          <w:rFonts w:ascii="Arial" w:hAnsi="Arial" w:cs="Arial"/>
          <w:u w:val="single"/>
          <w:lang w:val="en-GB"/>
        </w:rPr>
        <w:t>Assessment</w:t>
      </w:r>
    </w:p>
    <w:p w14:paraId="03026BC6" w14:textId="77777777" w:rsidR="00A72ECA" w:rsidRPr="005B7B31" w:rsidRDefault="00C119F8" w:rsidP="00A72ECA">
      <w:pPr>
        <w:rPr>
          <w:rFonts w:ascii="Arial" w:hAnsi="Arial" w:cs="Arial"/>
          <w:lang w:val="en-GB"/>
        </w:rPr>
      </w:pPr>
      <w:r w:rsidRPr="005B7B31">
        <w:rPr>
          <w:rFonts w:ascii="Arial" w:hAnsi="Arial" w:cs="Arial"/>
          <w:lang w:val="en-GB"/>
        </w:rPr>
        <w:t xml:space="preserve">The following array defines the traffic </w:t>
      </w:r>
      <w:r w:rsidR="001A0410" w:rsidRPr="005B7B31">
        <w:rPr>
          <w:rFonts w:ascii="Arial" w:hAnsi="Arial" w:cs="Arial"/>
          <w:lang w:val="en-GB"/>
        </w:rPr>
        <w:t xml:space="preserve">light assessment of this aspect, building on the definition of </w:t>
      </w:r>
      <w:r w:rsidR="001A0410" w:rsidRPr="005B7B31">
        <w:rPr>
          <w:rFonts w:ascii="Arial" w:hAnsi="Arial" w:cs="Arial"/>
          <w:i/>
          <w:lang w:val="en-GB"/>
        </w:rPr>
        <w:t>significant</w:t>
      </w:r>
      <w:r w:rsidR="001A0410" w:rsidRPr="005B7B31">
        <w:rPr>
          <w:rFonts w:ascii="Arial" w:hAnsi="Arial" w:cs="Arial"/>
          <w:lang w:val="en-GB"/>
        </w:rPr>
        <w:t xml:space="preserve"> change given in the previous paragraphs.</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A72ECA" w:rsidRPr="005B7B31" w14:paraId="03026BC8" w14:textId="77777777" w:rsidTr="00771329">
        <w:trPr>
          <w:jc w:val="center"/>
        </w:trPr>
        <w:tc>
          <w:tcPr>
            <w:tcW w:w="9214" w:type="dxa"/>
            <w:gridSpan w:val="3"/>
            <w:shd w:val="clear" w:color="auto" w:fill="A6A6A6" w:themeFill="background1" w:themeFillShade="A6"/>
          </w:tcPr>
          <w:p w14:paraId="03026BC7" w14:textId="77777777" w:rsidR="00A72ECA" w:rsidRPr="005B7B31" w:rsidRDefault="00A72ECA" w:rsidP="0029389E">
            <w:pPr>
              <w:pStyle w:val="Tab"/>
            </w:pPr>
            <w:r w:rsidRPr="005B7B31">
              <w:t>Scope</w:t>
            </w:r>
          </w:p>
        </w:tc>
      </w:tr>
      <w:tr w:rsidR="00A72ECA" w:rsidRPr="005B7B31" w14:paraId="03026BCB" w14:textId="77777777" w:rsidTr="00771329">
        <w:trPr>
          <w:jc w:val="center"/>
        </w:trPr>
        <w:tc>
          <w:tcPr>
            <w:tcW w:w="585" w:type="dxa"/>
            <w:shd w:val="clear" w:color="auto" w:fill="F2F2F2" w:themeFill="background1" w:themeFillShade="F2"/>
            <w:vAlign w:val="center"/>
          </w:tcPr>
          <w:p w14:paraId="03026BC9" w14:textId="77777777" w:rsidR="00A72ECA" w:rsidRPr="005B7B31" w:rsidRDefault="00A72ECA" w:rsidP="0029389E">
            <w:pPr>
              <w:pStyle w:val="Tab"/>
            </w:pPr>
            <w:r w:rsidRPr="005B7B31">
              <w:t>1</w:t>
            </w:r>
          </w:p>
        </w:tc>
        <w:tc>
          <w:tcPr>
            <w:tcW w:w="8629" w:type="dxa"/>
            <w:gridSpan w:val="2"/>
            <w:shd w:val="clear" w:color="auto" w:fill="F2F2F2" w:themeFill="background1" w:themeFillShade="F2"/>
            <w:vAlign w:val="center"/>
          </w:tcPr>
          <w:p w14:paraId="03026BCA" w14:textId="77777777" w:rsidR="00A72ECA" w:rsidRPr="005B7B31" w:rsidRDefault="00A72ECA" w:rsidP="0029389E">
            <w:pPr>
              <w:pStyle w:val="Tab"/>
            </w:pPr>
            <w:r w:rsidRPr="005B7B31">
              <w:rPr>
                <w:rFonts w:eastAsiaTheme="minorEastAsia"/>
              </w:rPr>
              <w:t>Changes in the scope of the application</w:t>
            </w:r>
          </w:p>
        </w:tc>
      </w:tr>
      <w:tr w:rsidR="00A72ECA" w:rsidRPr="005B7B31" w14:paraId="03026BCE" w14:textId="77777777" w:rsidTr="00771329">
        <w:trPr>
          <w:jc w:val="center"/>
        </w:trPr>
        <w:tc>
          <w:tcPr>
            <w:tcW w:w="5480" w:type="dxa"/>
            <w:gridSpan w:val="2"/>
            <w:shd w:val="clear" w:color="auto" w:fill="CCCCCC"/>
            <w:vAlign w:val="center"/>
          </w:tcPr>
          <w:p w14:paraId="03026BCC" w14:textId="77777777" w:rsidR="00A72ECA" w:rsidRPr="005B7B31" w:rsidRDefault="00A72ECA" w:rsidP="0029389E">
            <w:pPr>
              <w:pStyle w:val="Tab"/>
            </w:pPr>
            <w:r w:rsidRPr="005B7B31">
              <w:t>Impact of the change</w:t>
            </w:r>
          </w:p>
        </w:tc>
        <w:tc>
          <w:tcPr>
            <w:tcW w:w="3734" w:type="dxa"/>
            <w:shd w:val="clear" w:color="auto" w:fill="CCCCCC"/>
            <w:vAlign w:val="center"/>
          </w:tcPr>
          <w:p w14:paraId="03026BCD" w14:textId="77777777" w:rsidR="00A72ECA" w:rsidRPr="005B7B31" w:rsidRDefault="00A72ECA" w:rsidP="0029389E">
            <w:pPr>
              <w:pStyle w:val="Tab"/>
            </w:pPr>
            <w:r w:rsidRPr="005B7B31">
              <w:t>Assessment</w:t>
            </w:r>
          </w:p>
        </w:tc>
      </w:tr>
      <w:tr w:rsidR="00A72ECA" w:rsidRPr="005B7B31" w14:paraId="03026BD1" w14:textId="77777777" w:rsidTr="00771329">
        <w:trPr>
          <w:trHeight w:val="372"/>
          <w:jc w:val="center"/>
        </w:trPr>
        <w:tc>
          <w:tcPr>
            <w:tcW w:w="5480" w:type="dxa"/>
            <w:gridSpan w:val="2"/>
            <w:vAlign w:val="center"/>
          </w:tcPr>
          <w:p w14:paraId="03026BCF" w14:textId="77777777" w:rsidR="00A72ECA" w:rsidRPr="005B7B31" w:rsidRDefault="00A72ECA" w:rsidP="00771329">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No change</w:t>
            </w:r>
          </w:p>
        </w:tc>
        <w:tc>
          <w:tcPr>
            <w:tcW w:w="3734" w:type="dxa"/>
            <w:shd w:val="clear" w:color="auto" w:fill="92D050"/>
            <w:vAlign w:val="center"/>
          </w:tcPr>
          <w:p w14:paraId="03026BD0" w14:textId="77777777" w:rsidR="00A72ECA" w:rsidRPr="005B7B31" w:rsidRDefault="00A72ECA" w:rsidP="00771329">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A72ECA" w:rsidRPr="005B7B31" w14:paraId="03026BD4" w14:textId="77777777" w:rsidTr="00771329">
        <w:trPr>
          <w:trHeight w:val="372"/>
          <w:jc w:val="center"/>
        </w:trPr>
        <w:tc>
          <w:tcPr>
            <w:tcW w:w="5480" w:type="dxa"/>
            <w:gridSpan w:val="2"/>
            <w:vAlign w:val="center"/>
          </w:tcPr>
          <w:p w14:paraId="03026BD2" w14:textId="77777777" w:rsidR="00A72ECA" w:rsidRPr="005B7B31" w:rsidRDefault="00A72ECA" w:rsidP="00771329">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The impact of the change(s) is not significant</w:t>
            </w:r>
          </w:p>
        </w:tc>
        <w:tc>
          <w:tcPr>
            <w:tcW w:w="3734" w:type="dxa"/>
            <w:shd w:val="clear" w:color="auto" w:fill="FFFF00"/>
            <w:vAlign w:val="center"/>
          </w:tcPr>
          <w:p w14:paraId="03026BD3" w14:textId="77777777" w:rsidR="00A72ECA" w:rsidRPr="005B7B31" w:rsidRDefault="00A72ECA" w:rsidP="00771329">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A72ECA" w:rsidRPr="005B7B31" w14:paraId="03026BD7" w14:textId="77777777" w:rsidTr="00771329">
        <w:trPr>
          <w:trHeight w:val="372"/>
          <w:jc w:val="center"/>
        </w:trPr>
        <w:tc>
          <w:tcPr>
            <w:tcW w:w="5480" w:type="dxa"/>
            <w:gridSpan w:val="2"/>
            <w:vAlign w:val="center"/>
          </w:tcPr>
          <w:p w14:paraId="03026BD5" w14:textId="77777777" w:rsidR="00A72ECA" w:rsidRPr="005B7B31" w:rsidRDefault="00A72ECA" w:rsidP="00771329">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The impact of the change(s) is significant</w:t>
            </w:r>
          </w:p>
        </w:tc>
        <w:tc>
          <w:tcPr>
            <w:tcW w:w="3734" w:type="dxa"/>
            <w:shd w:val="clear" w:color="auto" w:fill="FF0000"/>
            <w:vAlign w:val="center"/>
          </w:tcPr>
          <w:p w14:paraId="03026BD6" w14:textId="77777777" w:rsidR="00A72ECA" w:rsidRPr="005B7B31" w:rsidRDefault="00A72ECA" w:rsidP="00771329">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BD8" w14:textId="77777777" w:rsidR="00A72ECA" w:rsidRPr="005B7B31" w:rsidRDefault="00A72ECA" w:rsidP="00934237">
      <w:pPr>
        <w:rPr>
          <w:rFonts w:ascii="Arial" w:hAnsi="Arial" w:cs="Arial"/>
          <w:lang w:val="en-GB"/>
        </w:rPr>
      </w:pPr>
    </w:p>
    <w:p w14:paraId="03026BD9" w14:textId="77777777" w:rsidR="00A72ECA" w:rsidRPr="005B7B31" w:rsidRDefault="00A72ECA">
      <w:pPr>
        <w:spacing w:before="0" w:after="200" w:line="276" w:lineRule="auto"/>
        <w:jc w:val="left"/>
        <w:rPr>
          <w:rFonts w:ascii="Arial" w:hAnsi="Arial" w:cs="Arial"/>
          <w:lang w:val="en-GB"/>
        </w:rPr>
      </w:pPr>
      <w:r w:rsidRPr="005B7B31">
        <w:rPr>
          <w:rFonts w:ascii="Arial" w:hAnsi="Arial" w:cs="Arial"/>
          <w:lang w:val="en-GB"/>
        </w:rPr>
        <w:br w:type="page"/>
      </w:r>
    </w:p>
    <w:p w14:paraId="03026BDA" w14:textId="77777777" w:rsidR="002652F3" w:rsidRPr="005B7B31" w:rsidRDefault="00C119F8" w:rsidP="002652F3">
      <w:pPr>
        <w:rPr>
          <w:rFonts w:ascii="Arial" w:hAnsi="Arial" w:cs="Arial"/>
          <w:lang w:val="en-GB"/>
        </w:rPr>
      </w:pPr>
      <w:r w:rsidRPr="005B7B31">
        <w:rPr>
          <w:rFonts w:ascii="Arial" w:hAnsi="Arial" w:cs="Arial"/>
          <w:lang w:val="en-GB"/>
        </w:rPr>
        <w:lastRenderedPageBreak/>
        <w:t xml:space="preserve">In case this aspect is assessed red, a specific margin of conservatism must be added to the risk parameters (PD, LGD, LGD in default, CF). </w:t>
      </w:r>
      <w:r w:rsidR="002652F3" w:rsidRPr="005B7B31">
        <w:rPr>
          <w:rFonts w:ascii="Arial" w:hAnsi="Arial" w:cs="Arial"/>
          <w:lang w:val="en-GB"/>
        </w:rPr>
        <w:t>If such a margin is already part of the estimate, then the analysis behind the margin has to be revised in full, same way how it is done at an initial model development, taking into account both the changes considered earlier, as well as the most recent change analysed at the Periodic Review and Validation.</w:t>
      </w:r>
    </w:p>
    <w:p w14:paraId="03026BDB" w14:textId="288D3FD2" w:rsidR="00C119F8" w:rsidRPr="005B7B31" w:rsidRDefault="00B60629" w:rsidP="00934237">
      <w:pPr>
        <w:rPr>
          <w:rFonts w:ascii="Arial" w:hAnsi="Arial" w:cs="Arial"/>
          <w:lang w:val="en-GB"/>
        </w:rPr>
      </w:pPr>
      <w:r w:rsidRPr="005B7B31">
        <w:rPr>
          <w:rFonts w:ascii="Arial" w:hAnsi="Arial" w:cs="Arial"/>
          <w:lang w:val="en-GB"/>
        </w:rPr>
        <w:t xml:space="preserve">A yellow or green assessment does not change the necessity of a specific margin of conservatism for this aspect. This means that if it was applicable before, then it still has to be kept, while the value of the margin has to be updated by incorporating the newly available data (in line with section </w:t>
      </w:r>
      <w:r w:rsidRPr="005B7B31">
        <w:rPr>
          <w:rFonts w:ascii="Arial" w:hAnsi="Arial" w:cs="Arial"/>
          <w:lang w:val="en-GB"/>
        </w:rPr>
        <w:fldChar w:fldCharType="begin"/>
      </w:r>
      <w:r w:rsidRPr="005B7B31">
        <w:rPr>
          <w:rFonts w:ascii="Arial" w:hAnsi="Arial" w:cs="Arial"/>
          <w:lang w:val="en-GB"/>
        </w:rPr>
        <w:instrText xml:space="preserve"> REF _Ref494955460 \r \h </w:instrText>
      </w:r>
      <w:r w:rsidR="005B7B31">
        <w:rPr>
          <w:rFonts w:ascii="Arial" w:hAnsi="Arial" w:cs="Arial"/>
          <w:lang w:val="en-GB"/>
        </w:rPr>
        <w:instrText xml:space="preserve"> \* MERGEFORMAT </w:instrText>
      </w:r>
      <w:r w:rsidRPr="005B7B31">
        <w:rPr>
          <w:rFonts w:ascii="Arial" w:hAnsi="Arial" w:cs="Arial"/>
          <w:lang w:val="en-GB"/>
        </w:rPr>
      </w:r>
      <w:r w:rsidRPr="005B7B31">
        <w:rPr>
          <w:rFonts w:ascii="Arial" w:hAnsi="Arial" w:cs="Arial"/>
          <w:lang w:val="en-GB"/>
        </w:rPr>
        <w:fldChar w:fldCharType="separate"/>
      </w:r>
      <w:r w:rsidR="00FB20EE" w:rsidRPr="005B7B31">
        <w:rPr>
          <w:rFonts w:ascii="Arial" w:hAnsi="Arial" w:cs="Arial"/>
          <w:lang w:val="en-GB"/>
        </w:rPr>
        <w:t>2.6</w:t>
      </w:r>
      <w:r w:rsidRPr="005B7B31">
        <w:rPr>
          <w:rFonts w:ascii="Arial" w:hAnsi="Arial" w:cs="Arial"/>
          <w:lang w:val="en-GB"/>
        </w:rPr>
        <w:fldChar w:fldCharType="end"/>
      </w:r>
      <w:r w:rsidRPr="005B7B31">
        <w:rPr>
          <w:rFonts w:ascii="Arial" w:hAnsi="Arial" w:cs="Arial"/>
          <w:lang w:val="en-GB"/>
        </w:rPr>
        <w:t>).</w:t>
      </w:r>
    </w:p>
    <w:p w14:paraId="03026BDC" w14:textId="77777777" w:rsidR="006247F1" w:rsidRPr="005B7B31" w:rsidRDefault="006247F1" w:rsidP="00934237">
      <w:pPr>
        <w:rPr>
          <w:rFonts w:ascii="Arial" w:hAnsi="Arial" w:cs="Arial"/>
          <w:lang w:val="en-GB"/>
        </w:rPr>
      </w:pPr>
    </w:p>
    <w:p w14:paraId="03026BDD" w14:textId="77777777" w:rsidR="000C3A42" w:rsidRPr="005B7B31" w:rsidRDefault="000C3A42">
      <w:pPr>
        <w:spacing w:before="0" w:after="200" w:line="276" w:lineRule="auto"/>
        <w:jc w:val="left"/>
        <w:rPr>
          <w:rFonts w:ascii="Arial" w:hAnsi="Arial" w:cs="Arial"/>
          <w:lang w:val="en-GB"/>
        </w:rPr>
      </w:pPr>
      <w:r w:rsidRPr="005B7B31">
        <w:rPr>
          <w:rFonts w:ascii="Arial" w:hAnsi="Arial" w:cs="Arial"/>
          <w:lang w:val="en-GB"/>
        </w:rPr>
        <w:br w:type="page"/>
      </w:r>
    </w:p>
    <w:p w14:paraId="03026BDE" w14:textId="77777777" w:rsidR="000C3A42" w:rsidRPr="005B7B31" w:rsidRDefault="000C3A42" w:rsidP="00934237">
      <w:pPr>
        <w:rPr>
          <w:rFonts w:ascii="Arial" w:hAnsi="Arial" w:cs="Arial"/>
          <w:lang w:val="en-GB"/>
        </w:rPr>
      </w:pPr>
    </w:p>
    <w:p w14:paraId="03026BDF" w14:textId="77777777" w:rsidR="00B67C6C" w:rsidRPr="005B7B31" w:rsidRDefault="00B67C6C" w:rsidP="00B67C6C">
      <w:pPr>
        <w:pStyle w:val="Heading3"/>
        <w:numPr>
          <w:ilvl w:val="2"/>
          <w:numId w:val="18"/>
        </w:numPr>
        <w:rPr>
          <w:rFonts w:ascii="Arial" w:hAnsi="Arial" w:cs="Arial"/>
        </w:rPr>
      </w:pPr>
      <w:bookmarkStart w:id="74" w:name="_Toc511815852"/>
      <w:r w:rsidRPr="005B7B31">
        <w:rPr>
          <w:rFonts w:ascii="Arial" w:hAnsi="Arial" w:cs="Arial"/>
        </w:rPr>
        <w:t>Definition of Default</w:t>
      </w:r>
      <w:bookmarkEnd w:id="74"/>
    </w:p>
    <w:p w14:paraId="03026BE0" w14:textId="77777777" w:rsidR="00B67C6C" w:rsidRPr="005B7B31" w:rsidRDefault="00B67C6C" w:rsidP="00B67C6C">
      <w:pPr>
        <w:rPr>
          <w:rFonts w:ascii="Arial" w:hAnsi="Arial" w:cs="Arial"/>
          <w:lang w:val="en-GB"/>
        </w:rPr>
      </w:pPr>
    </w:p>
    <w:p w14:paraId="03026BE1" w14:textId="77777777" w:rsidR="00574EC7" w:rsidRPr="005B7B31" w:rsidRDefault="00B67C6C" w:rsidP="00B67C6C">
      <w:pPr>
        <w:rPr>
          <w:rFonts w:ascii="Arial" w:hAnsi="Arial" w:cs="Arial"/>
          <w:lang w:val="en-GB"/>
        </w:rPr>
      </w:pPr>
      <w:r w:rsidRPr="005B7B31">
        <w:rPr>
          <w:rFonts w:ascii="Arial" w:hAnsi="Arial" w:cs="Arial"/>
          <w:lang w:val="en-GB"/>
        </w:rPr>
        <w:t>The aim of this aspect is to address another fundamental type of change impacting the data representativeness. Changes in the definition of default may</w:t>
      </w:r>
      <w:r w:rsidR="00574EC7" w:rsidRPr="005B7B31">
        <w:rPr>
          <w:rFonts w:ascii="Arial" w:hAnsi="Arial" w:cs="Arial"/>
          <w:lang w:val="en-GB"/>
        </w:rPr>
        <w:t xml:space="preserve"> happen during the lifecycle of the model, </w:t>
      </w:r>
      <w:r w:rsidR="00866CF8" w:rsidRPr="005B7B31">
        <w:rPr>
          <w:rFonts w:ascii="Arial" w:hAnsi="Arial" w:cs="Arial"/>
          <w:lang w:val="en-GB"/>
        </w:rPr>
        <w:t xml:space="preserve">which then have to be assessed in the course of the Periodic Review and Validation. </w:t>
      </w:r>
    </w:p>
    <w:p w14:paraId="03026BE2" w14:textId="77777777" w:rsidR="00574EC7" w:rsidRPr="005B7B31" w:rsidRDefault="00866CF8" w:rsidP="00B67C6C">
      <w:pPr>
        <w:rPr>
          <w:rFonts w:ascii="Arial" w:hAnsi="Arial" w:cs="Arial"/>
          <w:lang w:val="en-GB"/>
        </w:rPr>
      </w:pPr>
      <w:r w:rsidRPr="005B7B31">
        <w:rPr>
          <w:rFonts w:ascii="Arial" w:hAnsi="Arial" w:cs="Arial"/>
          <w:lang w:val="en-GB"/>
        </w:rPr>
        <w:t xml:space="preserve">Besides the actual change of the definition (such as new default triggers, modified curing rules), we include here </w:t>
      </w:r>
      <w:r w:rsidR="00233FA6" w:rsidRPr="005B7B31">
        <w:rPr>
          <w:rFonts w:ascii="Arial" w:hAnsi="Arial" w:cs="Arial"/>
          <w:lang w:val="en-GB"/>
        </w:rPr>
        <w:t xml:space="preserve">changes in the DPD counter or materiality threshold (other than due to currency rate fluctuations), </w:t>
      </w:r>
      <w:r w:rsidRPr="005B7B31">
        <w:rPr>
          <w:rFonts w:ascii="Arial" w:hAnsi="Arial" w:cs="Arial"/>
          <w:lang w:val="en-GB"/>
        </w:rPr>
        <w:t>inclusion of new information (data) sourc</w:t>
      </w:r>
      <w:r w:rsidR="00233FA6" w:rsidRPr="005B7B31">
        <w:rPr>
          <w:rFonts w:ascii="Arial" w:hAnsi="Arial" w:cs="Arial"/>
          <w:lang w:val="en-GB"/>
        </w:rPr>
        <w:t xml:space="preserve">es </w:t>
      </w:r>
      <w:r w:rsidR="00BB3723" w:rsidRPr="005B7B31">
        <w:rPr>
          <w:rFonts w:ascii="Arial" w:hAnsi="Arial" w:cs="Arial"/>
          <w:lang w:val="en-GB"/>
        </w:rPr>
        <w:t xml:space="preserve">or processes </w:t>
      </w:r>
      <w:r w:rsidR="00233FA6" w:rsidRPr="005B7B31">
        <w:rPr>
          <w:rFonts w:ascii="Arial" w:hAnsi="Arial" w:cs="Arial"/>
          <w:lang w:val="en-GB"/>
        </w:rPr>
        <w:t xml:space="preserve">for identification of </w:t>
      </w:r>
      <w:r w:rsidR="00BB3723" w:rsidRPr="005B7B31">
        <w:rPr>
          <w:rFonts w:ascii="Arial" w:hAnsi="Arial" w:cs="Arial"/>
          <w:lang w:val="en-GB"/>
        </w:rPr>
        <w:t xml:space="preserve">unlikeliness to pay triggers </w:t>
      </w:r>
      <w:r w:rsidR="00233FA6" w:rsidRPr="005B7B31">
        <w:rPr>
          <w:rFonts w:ascii="Arial" w:hAnsi="Arial" w:cs="Arial"/>
          <w:lang w:val="en-GB"/>
        </w:rPr>
        <w:t>and changes in the respective business documentation.</w:t>
      </w:r>
      <w:r w:rsidR="00DE6AAD" w:rsidRPr="005B7B31">
        <w:rPr>
          <w:rFonts w:ascii="Arial" w:hAnsi="Arial" w:cs="Arial"/>
          <w:lang w:val="en-GB"/>
        </w:rPr>
        <w:t xml:space="preserve"> Data quality corrections concerning the default area</w:t>
      </w:r>
      <w:r w:rsidR="00BB3723" w:rsidRPr="005B7B31">
        <w:rPr>
          <w:rFonts w:ascii="Arial" w:hAnsi="Arial" w:cs="Arial"/>
          <w:lang w:val="en-GB"/>
        </w:rPr>
        <w:t>, changes of related IT systems (without an impact to the resulted default status) or changes of related IT documentation</w:t>
      </w:r>
      <w:r w:rsidR="00DE6AAD" w:rsidRPr="005B7B31">
        <w:rPr>
          <w:rFonts w:ascii="Arial" w:hAnsi="Arial" w:cs="Arial"/>
          <w:lang w:val="en-GB"/>
        </w:rPr>
        <w:t xml:space="preserve"> are not considered as a default definition change.</w:t>
      </w:r>
    </w:p>
    <w:p w14:paraId="03026BE3" w14:textId="77777777" w:rsidR="00233FA6" w:rsidRPr="005B7B31" w:rsidRDefault="00233FA6" w:rsidP="00B67C6C">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A72ECA" w:rsidRPr="005B7B31" w14:paraId="03026BE5" w14:textId="77777777" w:rsidTr="00771329">
        <w:tc>
          <w:tcPr>
            <w:tcW w:w="9211" w:type="dxa"/>
            <w:gridSpan w:val="2"/>
            <w:shd w:val="clear" w:color="auto" w:fill="A6A6A6" w:themeFill="background1" w:themeFillShade="A6"/>
          </w:tcPr>
          <w:p w14:paraId="03026BE4" w14:textId="77777777" w:rsidR="00A72ECA" w:rsidRPr="005B7B31" w:rsidRDefault="00A72ECA" w:rsidP="0029389E">
            <w:pPr>
              <w:pStyle w:val="Tab"/>
            </w:pPr>
            <w:r w:rsidRPr="005B7B31">
              <w:t>Definition of default</w:t>
            </w:r>
          </w:p>
        </w:tc>
      </w:tr>
      <w:tr w:rsidR="00A72ECA" w:rsidRPr="005B7B31" w14:paraId="03026BE8" w14:textId="77777777" w:rsidTr="00771329">
        <w:tc>
          <w:tcPr>
            <w:tcW w:w="496" w:type="dxa"/>
            <w:shd w:val="clear" w:color="auto" w:fill="CCCCCC"/>
          </w:tcPr>
          <w:p w14:paraId="03026BE6" w14:textId="77777777" w:rsidR="00A72ECA" w:rsidRPr="005B7B31" w:rsidRDefault="00A72ECA" w:rsidP="0029389E">
            <w:pPr>
              <w:pStyle w:val="Tab"/>
            </w:pPr>
            <w:r w:rsidRPr="005B7B31">
              <w:t>No.</w:t>
            </w:r>
          </w:p>
        </w:tc>
        <w:tc>
          <w:tcPr>
            <w:tcW w:w="8715" w:type="dxa"/>
            <w:shd w:val="clear" w:color="auto" w:fill="CCCCCC"/>
          </w:tcPr>
          <w:p w14:paraId="03026BE7" w14:textId="77777777" w:rsidR="00A72ECA" w:rsidRPr="005B7B31" w:rsidRDefault="00A72ECA" w:rsidP="0029389E">
            <w:pPr>
              <w:pStyle w:val="Tab"/>
            </w:pPr>
            <w:r w:rsidRPr="005B7B31">
              <w:t>Aspect</w:t>
            </w:r>
          </w:p>
        </w:tc>
      </w:tr>
      <w:tr w:rsidR="00A72ECA" w:rsidRPr="005B7B31" w14:paraId="03026BEB" w14:textId="77777777" w:rsidTr="00771329">
        <w:trPr>
          <w:trHeight w:val="372"/>
        </w:trPr>
        <w:tc>
          <w:tcPr>
            <w:tcW w:w="496" w:type="dxa"/>
            <w:vAlign w:val="center"/>
          </w:tcPr>
          <w:p w14:paraId="03026BE9" w14:textId="77777777" w:rsidR="00A72ECA" w:rsidRPr="005B7B31" w:rsidRDefault="00A72ECA" w:rsidP="00771329">
            <w:pPr>
              <w:spacing w:before="60" w:after="60"/>
              <w:rPr>
                <w:rFonts w:ascii="Arial" w:hAnsi="Arial" w:cs="Arial"/>
                <w:sz w:val="18"/>
                <w:szCs w:val="18"/>
                <w:lang w:val="en-GB"/>
              </w:rPr>
            </w:pPr>
            <w:r w:rsidRPr="005B7B31">
              <w:rPr>
                <w:rFonts w:ascii="Arial" w:hAnsi="Arial" w:cs="Arial"/>
                <w:sz w:val="18"/>
                <w:szCs w:val="18"/>
                <w:lang w:val="en-GB"/>
              </w:rPr>
              <w:t>2</w:t>
            </w:r>
          </w:p>
        </w:tc>
        <w:tc>
          <w:tcPr>
            <w:tcW w:w="8715" w:type="dxa"/>
            <w:vAlign w:val="center"/>
          </w:tcPr>
          <w:p w14:paraId="03026BEA" w14:textId="77777777" w:rsidR="00A72ECA" w:rsidRPr="005B7B31" w:rsidRDefault="00A72ECA" w:rsidP="00A72ECA">
            <w:pPr>
              <w:spacing w:before="60" w:after="60"/>
              <w:rPr>
                <w:rFonts w:ascii="Arial" w:hAnsi="Arial" w:cs="Arial"/>
                <w:sz w:val="18"/>
                <w:szCs w:val="18"/>
                <w:lang w:val="en-GB"/>
              </w:rPr>
            </w:pPr>
            <w:r w:rsidRPr="005B7B31">
              <w:rPr>
                <w:rFonts w:ascii="Arial" w:eastAsiaTheme="minorEastAsia" w:hAnsi="Arial" w:cs="Arial"/>
                <w:bCs/>
                <w:sz w:val="18"/>
                <w:szCs w:val="18"/>
                <w:lang w:val="en-GB"/>
              </w:rPr>
              <w:t>Changes in the definition of default</w:t>
            </w:r>
          </w:p>
        </w:tc>
      </w:tr>
    </w:tbl>
    <w:p w14:paraId="03026BEC" w14:textId="77777777" w:rsidR="00A72ECA" w:rsidRPr="005B7B31" w:rsidRDefault="00A72ECA" w:rsidP="00B67C6C">
      <w:pPr>
        <w:rPr>
          <w:rFonts w:ascii="Arial" w:hAnsi="Arial" w:cs="Arial"/>
          <w:lang w:val="en-GB"/>
        </w:rPr>
      </w:pPr>
    </w:p>
    <w:p w14:paraId="03026BED" w14:textId="77777777" w:rsidR="00233FA6" w:rsidRPr="005B7B31" w:rsidRDefault="00233FA6" w:rsidP="00233FA6">
      <w:pPr>
        <w:rPr>
          <w:rFonts w:ascii="Arial" w:hAnsi="Arial" w:cs="Arial"/>
          <w:u w:val="single"/>
          <w:lang w:val="en-GB"/>
        </w:rPr>
      </w:pPr>
      <w:r w:rsidRPr="005B7B31">
        <w:rPr>
          <w:rFonts w:ascii="Arial" w:hAnsi="Arial" w:cs="Arial"/>
          <w:u w:val="single"/>
          <w:lang w:val="en-GB"/>
        </w:rPr>
        <w:t>Documentation requirements</w:t>
      </w:r>
    </w:p>
    <w:p w14:paraId="03026BEE" w14:textId="77777777" w:rsidR="00233FA6" w:rsidRPr="005B7B31" w:rsidRDefault="00233FA6" w:rsidP="00233FA6">
      <w:pPr>
        <w:rPr>
          <w:rFonts w:ascii="Arial" w:hAnsi="Arial" w:cs="Arial"/>
          <w:lang w:val="en-GB"/>
        </w:rPr>
      </w:pPr>
      <w:r w:rsidRPr="005B7B31">
        <w:rPr>
          <w:rFonts w:ascii="Arial" w:hAnsi="Arial" w:cs="Arial"/>
          <w:lang w:val="en-GB"/>
        </w:rPr>
        <w:t xml:space="preserve">The number of default events per snapshot date and the 1-quarter default rate (the share of accounts defaulting in the next quarter relative to all non-defaulted accounts in the beginning of the quarter) per snapshot date on a quarterly granularity, for the whole portfolio needs to be plotted. </w:t>
      </w:r>
      <w:r w:rsidR="00D86769" w:rsidRPr="005B7B31">
        <w:rPr>
          <w:rFonts w:ascii="Arial" w:hAnsi="Arial" w:cs="Arial"/>
          <w:lang w:val="en-GB"/>
        </w:rPr>
        <w:t xml:space="preserve">The “quarterly time slices” sample defined for PD shall be used here (or an analogously defined one in case no PD model is in the scope of the Periodic Review and Validation). </w:t>
      </w:r>
      <w:r w:rsidRPr="005B7B31">
        <w:rPr>
          <w:rFonts w:ascii="Arial" w:eastAsiaTheme="minorEastAsia" w:hAnsi="Arial" w:cs="Arial"/>
          <w:bCs/>
          <w:sz w:val="18"/>
          <w:szCs w:val="18"/>
          <w:lang w:val="en-GB"/>
        </w:rPr>
        <w:t xml:space="preserve">Sudden changes of the </w:t>
      </w:r>
      <w:r w:rsidR="00D86769" w:rsidRPr="005B7B31">
        <w:rPr>
          <w:rFonts w:ascii="Arial" w:eastAsiaTheme="minorEastAsia" w:hAnsi="Arial" w:cs="Arial"/>
          <w:bCs/>
          <w:sz w:val="18"/>
          <w:szCs w:val="18"/>
          <w:lang w:val="en-GB"/>
        </w:rPr>
        <w:t>curves</w:t>
      </w:r>
      <w:r w:rsidRPr="005B7B31">
        <w:rPr>
          <w:rFonts w:ascii="Arial" w:eastAsiaTheme="minorEastAsia" w:hAnsi="Arial" w:cs="Arial"/>
          <w:bCs/>
          <w:sz w:val="18"/>
          <w:szCs w:val="18"/>
          <w:lang w:val="en-GB"/>
        </w:rPr>
        <w:t xml:space="preserve"> have to be commented, </w:t>
      </w:r>
      <w:r w:rsidR="00D86769" w:rsidRPr="005B7B31">
        <w:rPr>
          <w:rFonts w:ascii="Arial" w:eastAsiaTheme="minorEastAsia" w:hAnsi="Arial" w:cs="Arial"/>
          <w:bCs/>
          <w:sz w:val="18"/>
          <w:szCs w:val="18"/>
          <w:lang w:val="en-GB"/>
        </w:rPr>
        <w:t xml:space="preserve">as </w:t>
      </w:r>
      <w:r w:rsidRPr="005B7B31">
        <w:rPr>
          <w:rFonts w:ascii="Arial" w:eastAsiaTheme="minorEastAsia" w:hAnsi="Arial" w:cs="Arial"/>
          <w:bCs/>
          <w:sz w:val="18"/>
          <w:szCs w:val="18"/>
          <w:lang w:val="en-GB"/>
        </w:rPr>
        <w:t xml:space="preserve">those </w:t>
      </w:r>
      <w:r w:rsidR="00D86769" w:rsidRPr="005B7B31">
        <w:rPr>
          <w:rFonts w:ascii="Arial" w:eastAsiaTheme="minorEastAsia" w:hAnsi="Arial" w:cs="Arial"/>
          <w:bCs/>
          <w:sz w:val="18"/>
          <w:szCs w:val="18"/>
          <w:lang w:val="en-GB"/>
        </w:rPr>
        <w:t>may indicate a change in the default definition.</w:t>
      </w:r>
    </w:p>
    <w:p w14:paraId="03026BEF" w14:textId="77777777" w:rsidR="00233FA6" w:rsidRPr="005B7B31" w:rsidRDefault="00D86769" w:rsidP="00233FA6">
      <w:pPr>
        <w:rPr>
          <w:rFonts w:ascii="Arial" w:hAnsi="Arial" w:cs="Arial"/>
          <w:lang w:val="en-GB"/>
        </w:rPr>
      </w:pPr>
      <w:r w:rsidRPr="005B7B31">
        <w:rPr>
          <w:rFonts w:ascii="Arial" w:hAnsi="Arial" w:cs="Arial"/>
          <w:lang w:val="en-GB"/>
        </w:rPr>
        <w:t>Second, a</w:t>
      </w:r>
      <w:r w:rsidR="00233FA6" w:rsidRPr="005B7B31">
        <w:rPr>
          <w:rFonts w:ascii="Arial" w:hAnsi="Arial" w:cs="Arial"/>
          <w:lang w:val="en-GB"/>
        </w:rPr>
        <w:t xml:space="preserve"> list of the changes in the </w:t>
      </w:r>
      <w:r w:rsidRPr="005B7B31">
        <w:rPr>
          <w:rFonts w:ascii="Arial" w:hAnsi="Arial" w:cs="Arial"/>
          <w:lang w:val="en-GB"/>
        </w:rPr>
        <w:t xml:space="preserve">default definition and </w:t>
      </w:r>
      <w:r w:rsidR="00233FA6" w:rsidRPr="005B7B31">
        <w:rPr>
          <w:rFonts w:ascii="Arial" w:hAnsi="Arial" w:cs="Arial"/>
          <w:lang w:val="en-GB"/>
        </w:rPr>
        <w:t>the implementation date need</w:t>
      </w:r>
      <w:r w:rsidRPr="005B7B31">
        <w:rPr>
          <w:rFonts w:ascii="Arial" w:hAnsi="Arial" w:cs="Arial"/>
          <w:lang w:val="en-GB"/>
        </w:rPr>
        <w:t xml:space="preserve"> to be documented.</w:t>
      </w:r>
    </w:p>
    <w:p w14:paraId="03026BF0" w14:textId="77777777" w:rsidR="00233FA6" w:rsidRPr="005B7B31" w:rsidRDefault="00233FA6" w:rsidP="00233FA6">
      <w:pPr>
        <w:rPr>
          <w:rFonts w:ascii="Arial" w:hAnsi="Arial" w:cs="Arial"/>
          <w:lang w:val="en-GB"/>
        </w:rPr>
      </w:pPr>
    </w:p>
    <w:p w14:paraId="03026BF1" w14:textId="77777777" w:rsidR="00233FA6" w:rsidRPr="005B7B31" w:rsidRDefault="00233FA6" w:rsidP="00233FA6">
      <w:pPr>
        <w:rPr>
          <w:rFonts w:ascii="Arial" w:hAnsi="Arial" w:cs="Arial"/>
          <w:u w:val="single"/>
          <w:lang w:val="en-GB"/>
        </w:rPr>
      </w:pPr>
      <w:r w:rsidRPr="005B7B31">
        <w:rPr>
          <w:rFonts w:ascii="Arial" w:hAnsi="Arial" w:cs="Arial"/>
          <w:u w:val="single"/>
          <w:lang w:val="en-GB"/>
        </w:rPr>
        <w:t>Required analyses</w:t>
      </w:r>
    </w:p>
    <w:p w14:paraId="03026BF2" w14:textId="77777777" w:rsidR="00D86769" w:rsidRPr="005B7B31" w:rsidRDefault="00D86769" w:rsidP="00D86769">
      <w:pPr>
        <w:rPr>
          <w:rFonts w:ascii="Arial" w:hAnsi="Arial" w:cs="Arial"/>
          <w:lang w:val="en-GB"/>
        </w:rPr>
      </w:pPr>
      <w:r w:rsidRPr="005B7B31">
        <w:rPr>
          <w:rFonts w:ascii="Arial" w:hAnsi="Arial" w:cs="Arial"/>
          <w:lang w:val="en-GB"/>
        </w:rPr>
        <w:t>Changes that cannot result in a change of the default status of any account (for example a change of the default documentation) are categorised as insignificant.</w:t>
      </w:r>
      <w:r w:rsidR="00DE6AAD" w:rsidRPr="005B7B31">
        <w:rPr>
          <w:rFonts w:ascii="Arial" w:hAnsi="Arial" w:cs="Arial"/>
          <w:lang w:val="en-GB"/>
        </w:rPr>
        <w:t xml:space="preserve"> All other changes – those which influence the actual default status of some accounts as well as those that in theory could influence it – are significant for the sake of the Periodic Review and Validation’s model assessment. </w:t>
      </w:r>
    </w:p>
    <w:p w14:paraId="03026BF3" w14:textId="77777777" w:rsidR="00DE6AAD" w:rsidRPr="005B7B31" w:rsidRDefault="00DE6AAD" w:rsidP="00DE6AAD">
      <w:pPr>
        <w:rPr>
          <w:rFonts w:ascii="Arial" w:hAnsi="Arial" w:cs="Arial"/>
          <w:lang w:val="en-GB"/>
        </w:rPr>
      </w:pPr>
    </w:p>
    <w:p w14:paraId="03026BF4" w14:textId="77777777" w:rsidR="00DE6AAD" w:rsidRPr="005B7B31" w:rsidRDefault="00DE6AAD" w:rsidP="00DE6AAD">
      <w:pPr>
        <w:rPr>
          <w:rFonts w:ascii="Arial" w:hAnsi="Arial" w:cs="Arial"/>
          <w:u w:val="single"/>
          <w:lang w:val="en-GB"/>
        </w:rPr>
      </w:pPr>
      <w:r w:rsidRPr="005B7B31">
        <w:rPr>
          <w:rFonts w:ascii="Arial" w:hAnsi="Arial" w:cs="Arial"/>
          <w:u w:val="single"/>
          <w:lang w:val="en-GB"/>
        </w:rPr>
        <w:t>Assessment</w:t>
      </w:r>
    </w:p>
    <w:p w14:paraId="03026BF5" w14:textId="77777777" w:rsidR="001A0410" w:rsidRPr="005B7B31" w:rsidRDefault="00DE6AAD" w:rsidP="00DE6AAD">
      <w:pPr>
        <w:rPr>
          <w:rFonts w:ascii="Arial" w:hAnsi="Arial" w:cs="Arial"/>
          <w:lang w:val="en-GB"/>
        </w:rPr>
      </w:pPr>
      <w:r w:rsidRPr="005B7B31">
        <w:rPr>
          <w:rFonts w:ascii="Arial" w:hAnsi="Arial" w:cs="Arial"/>
          <w:lang w:val="en-GB"/>
        </w:rPr>
        <w:t>The following array defines the traffic light assessment of this aspect</w:t>
      </w:r>
      <w:r w:rsidR="001A0410" w:rsidRPr="005B7B31">
        <w:rPr>
          <w:rFonts w:ascii="Arial" w:hAnsi="Arial" w:cs="Arial"/>
          <w:lang w:val="en-GB"/>
        </w:rPr>
        <w:t xml:space="preserve">, building on the definition of </w:t>
      </w:r>
      <w:r w:rsidR="001A0410" w:rsidRPr="005B7B31">
        <w:rPr>
          <w:rFonts w:ascii="Arial" w:hAnsi="Arial" w:cs="Arial"/>
          <w:i/>
          <w:lang w:val="en-GB"/>
        </w:rPr>
        <w:t>significant</w:t>
      </w:r>
      <w:r w:rsidR="001A0410" w:rsidRPr="005B7B31">
        <w:rPr>
          <w:rFonts w:ascii="Arial" w:hAnsi="Arial" w:cs="Arial"/>
          <w:lang w:val="en-GB"/>
        </w:rPr>
        <w:t xml:space="preserve"> change given in the previous paragraphs.</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A72ECA" w:rsidRPr="005B7B31" w14:paraId="03026BF7" w14:textId="77777777" w:rsidTr="00771329">
        <w:trPr>
          <w:jc w:val="center"/>
        </w:trPr>
        <w:tc>
          <w:tcPr>
            <w:tcW w:w="9214" w:type="dxa"/>
            <w:gridSpan w:val="3"/>
            <w:shd w:val="clear" w:color="auto" w:fill="A6A6A6" w:themeFill="background1" w:themeFillShade="A6"/>
          </w:tcPr>
          <w:p w14:paraId="03026BF6" w14:textId="77777777" w:rsidR="00A72ECA" w:rsidRPr="005B7B31" w:rsidRDefault="00A72ECA" w:rsidP="0029389E">
            <w:pPr>
              <w:pStyle w:val="Tab"/>
            </w:pPr>
            <w:r w:rsidRPr="005B7B31">
              <w:t>Definition of default</w:t>
            </w:r>
          </w:p>
        </w:tc>
      </w:tr>
      <w:tr w:rsidR="00A72ECA" w:rsidRPr="005B7B31" w14:paraId="03026BFA" w14:textId="77777777" w:rsidTr="00771329">
        <w:trPr>
          <w:jc w:val="center"/>
        </w:trPr>
        <w:tc>
          <w:tcPr>
            <w:tcW w:w="585" w:type="dxa"/>
            <w:shd w:val="clear" w:color="auto" w:fill="F2F2F2" w:themeFill="background1" w:themeFillShade="F2"/>
            <w:vAlign w:val="center"/>
          </w:tcPr>
          <w:p w14:paraId="03026BF8" w14:textId="77777777" w:rsidR="00A72ECA" w:rsidRPr="005B7B31" w:rsidRDefault="00A72ECA" w:rsidP="0029389E">
            <w:pPr>
              <w:pStyle w:val="Tab"/>
            </w:pPr>
            <w:r w:rsidRPr="005B7B31">
              <w:t>2</w:t>
            </w:r>
          </w:p>
        </w:tc>
        <w:tc>
          <w:tcPr>
            <w:tcW w:w="8629" w:type="dxa"/>
            <w:gridSpan w:val="2"/>
            <w:shd w:val="clear" w:color="auto" w:fill="F2F2F2" w:themeFill="background1" w:themeFillShade="F2"/>
            <w:vAlign w:val="center"/>
          </w:tcPr>
          <w:p w14:paraId="03026BF9" w14:textId="77777777" w:rsidR="00A72ECA" w:rsidRPr="005B7B31" w:rsidRDefault="00A72ECA" w:rsidP="0029389E">
            <w:pPr>
              <w:pStyle w:val="Tab"/>
            </w:pPr>
            <w:r w:rsidRPr="005B7B31">
              <w:rPr>
                <w:rFonts w:eastAsiaTheme="minorEastAsia"/>
              </w:rPr>
              <w:t>Changes in the definition of default</w:t>
            </w:r>
          </w:p>
        </w:tc>
      </w:tr>
      <w:tr w:rsidR="00A72ECA" w:rsidRPr="005B7B31" w14:paraId="03026BFD" w14:textId="77777777" w:rsidTr="00771329">
        <w:trPr>
          <w:jc w:val="center"/>
        </w:trPr>
        <w:tc>
          <w:tcPr>
            <w:tcW w:w="5480" w:type="dxa"/>
            <w:gridSpan w:val="2"/>
            <w:shd w:val="clear" w:color="auto" w:fill="CCCCCC"/>
            <w:vAlign w:val="center"/>
          </w:tcPr>
          <w:p w14:paraId="03026BFB" w14:textId="77777777" w:rsidR="00A72ECA" w:rsidRPr="005B7B31" w:rsidRDefault="00A72ECA" w:rsidP="0029389E">
            <w:pPr>
              <w:pStyle w:val="Tab"/>
            </w:pPr>
            <w:r w:rsidRPr="005B7B31">
              <w:t>Impact of the change</w:t>
            </w:r>
          </w:p>
        </w:tc>
        <w:tc>
          <w:tcPr>
            <w:tcW w:w="3734" w:type="dxa"/>
            <w:shd w:val="clear" w:color="auto" w:fill="CCCCCC"/>
            <w:vAlign w:val="center"/>
          </w:tcPr>
          <w:p w14:paraId="03026BFC" w14:textId="77777777" w:rsidR="00A72ECA" w:rsidRPr="005B7B31" w:rsidRDefault="00A72ECA" w:rsidP="0029389E">
            <w:pPr>
              <w:pStyle w:val="Tab"/>
            </w:pPr>
            <w:r w:rsidRPr="005B7B31">
              <w:t>Assessment</w:t>
            </w:r>
          </w:p>
        </w:tc>
      </w:tr>
      <w:tr w:rsidR="00A72ECA" w:rsidRPr="005B7B31" w14:paraId="03026C00" w14:textId="77777777" w:rsidTr="00771329">
        <w:trPr>
          <w:trHeight w:val="372"/>
          <w:jc w:val="center"/>
        </w:trPr>
        <w:tc>
          <w:tcPr>
            <w:tcW w:w="5480" w:type="dxa"/>
            <w:gridSpan w:val="2"/>
            <w:vAlign w:val="center"/>
          </w:tcPr>
          <w:p w14:paraId="03026BFE" w14:textId="77777777" w:rsidR="00A72ECA" w:rsidRPr="005B7B31" w:rsidRDefault="00A72ECA" w:rsidP="00771329">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No change</w:t>
            </w:r>
          </w:p>
        </w:tc>
        <w:tc>
          <w:tcPr>
            <w:tcW w:w="3734" w:type="dxa"/>
            <w:shd w:val="clear" w:color="auto" w:fill="92D050"/>
            <w:vAlign w:val="center"/>
          </w:tcPr>
          <w:p w14:paraId="03026BFF" w14:textId="77777777" w:rsidR="00A72ECA" w:rsidRPr="005B7B31" w:rsidRDefault="00A72ECA" w:rsidP="00771329">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A72ECA" w:rsidRPr="005B7B31" w14:paraId="03026C03" w14:textId="77777777" w:rsidTr="00771329">
        <w:trPr>
          <w:trHeight w:val="372"/>
          <w:jc w:val="center"/>
        </w:trPr>
        <w:tc>
          <w:tcPr>
            <w:tcW w:w="5480" w:type="dxa"/>
            <w:gridSpan w:val="2"/>
            <w:vAlign w:val="center"/>
          </w:tcPr>
          <w:p w14:paraId="03026C01" w14:textId="77777777" w:rsidR="00A72ECA" w:rsidRPr="005B7B31" w:rsidRDefault="001A0410" w:rsidP="001A0410">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 xml:space="preserve">Not </w:t>
            </w:r>
            <w:r w:rsidR="00A72ECA" w:rsidRPr="005B7B31">
              <w:rPr>
                <w:rFonts w:ascii="Arial" w:eastAsia="Arial" w:hAnsi="Arial" w:cs="Arial"/>
                <w:sz w:val="18"/>
                <w:szCs w:val="18"/>
                <w:lang w:val="en-GB"/>
              </w:rPr>
              <w:t>significant change (no influence on default status)</w:t>
            </w:r>
          </w:p>
        </w:tc>
        <w:tc>
          <w:tcPr>
            <w:tcW w:w="3734" w:type="dxa"/>
            <w:shd w:val="clear" w:color="auto" w:fill="FFFF00"/>
            <w:vAlign w:val="center"/>
          </w:tcPr>
          <w:p w14:paraId="03026C02" w14:textId="77777777" w:rsidR="00A72ECA" w:rsidRPr="005B7B31" w:rsidRDefault="00A72ECA" w:rsidP="00771329">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A72ECA" w:rsidRPr="005B7B31" w14:paraId="03026C06" w14:textId="77777777" w:rsidTr="00771329">
        <w:trPr>
          <w:trHeight w:val="372"/>
          <w:jc w:val="center"/>
        </w:trPr>
        <w:tc>
          <w:tcPr>
            <w:tcW w:w="5480" w:type="dxa"/>
            <w:gridSpan w:val="2"/>
            <w:vAlign w:val="center"/>
          </w:tcPr>
          <w:p w14:paraId="03026C04" w14:textId="77777777" w:rsidR="00A72ECA" w:rsidRPr="005B7B31" w:rsidRDefault="00A72ECA" w:rsidP="00771329">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Significant change</w:t>
            </w:r>
          </w:p>
        </w:tc>
        <w:tc>
          <w:tcPr>
            <w:tcW w:w="3734" w:type="dxa"/>
            <w:shd w:val="clear" w:color="auto" w:fill="FF0000"/>
            <w:vAlign w:val="center"/>
          </w:tcPr>
          <w:p w14:paraId="03026C05" w14:textId="77777777" w:rsidR="00A72ECA" w:rsidRPr="005B7B31" w:rsidRDefault="00A72ECA" w:rsidP="00771329">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C07" w14:textId="77777777" w:rsidR="00A72ECA" w:rsidRPr="005B7B31" w:rsidRDefault="00A72ECA" w:rsidP="00DE6AAD">
      <w:pPr>
        <w:rPr>
          <w:rFonts w:ascii="Arial" w:hAnsi="Arial" w:cs="Arial"/>
          <w:lang w:val="en-GB"/>
        </w:rPr>
      </w:pPr>
    </w:p>
    <w:p w14:paraId="03026C08" w14:textId="77777777" w:rsidR="00771329" w:rsidRPr="005B7B31" w:rsidRDefault="00DE6AAD" w:rsidP="00771329">
      <w:pPr>
        <w:rPr>
          <w:rFonts w:ascii="Arial" w:hAnsi="Arial" w:cs="Arial"/>
          <w:lang w:val="en-GB"/>
        </w:rPr>
      </w:pPr>
      <w:r w:rsidRPr="005B7B31">
        <w:rPr>
          <w:rFonts w:ascii="Arial" w:hAnsi="Arial" w:cs="Arial"/>
          <w:lang w:val="en-GB"/>
        </w:rPr>
        <w:t xml:space="preserve">In case this aspect is assessed red, a specific margin of conservatism must be added to the risk parameters (PD, LGD, LGD in default, CF). </w:t>
      </w:r>
      <w:r w:rsidR="00771329" w:rsidRPr="005B7B31">
        <w:rPr>
          <w:rFonts w:ascii="Arial" w:hAnsi="Arial" w:cs="Arial"/>
          <w:lang w:val="en-GB"/>
        </w:rPr>
        <w:t>If such a margin is already part of the estimate, then the analysis behind the margin has to be revised in full, same way how it is done at an initial model development, taking into account both the changes considered earlier, as well as the most recent change analysed at the Periodic Review and Validation.</w:t>
      </w:r>
    </w:p>
    <w:p w14:paraId="03026C09" w14:textId="4DD62F6F" w:rsidR="00B60629" w:rsidRPr="005B7B31" w:rsidRDefault="00B60629" w:rsidP="00B60629">
      <w:pPr>
        <w:rPr>
          <w:rFonts w:ascii="Arial" w:hAnsi="Arial" w:cs="Arial"/>
          <w:lang w:val="en-GB"/>
        </w:rPr>
      </w:pPr>
      <w:r w:rsidRPr="005B7B31">
        <w:rPr>
          <w:rFonts w:ascii="Arial" w:hAnsi="Arial" w:cs="Arial"/>
          <w:lang w:val="en-GB"/>
        </w:rPr>
        <w:t xml:space="preserve">A yellow or green assessment does not change the necessity of a specific margin of conservatism for this aspect. This means that if it was applicable before, then it still has to be kept, while the value of the margin has to be updated by incorporating the newly available data (in line with section </w:t>
      </w:r>
      <w:r w:rsidRPr="005B7B31">
        <w:rPr>
          <w:rFonts w:ascii="Arial" w:hAnsi="Arial" w:cs="Arial"/>
          <w:lang w:val="en-GB"/>
        </w:rPr>
        <w:fldChar w:fldCharType="begin"/>
      </w:r>
      <w:r w:rsidRPr="005B7B31">
        <w:rPr>
          <w:rFonts w:ascii="Arial" w:hAnsi="Arial" w:cs="Arial"/>
          <w:lang w:val="en-GB"/>
        </w:rPr>
        <w:instrText xml:space="preserve"> REF _Ref494955460 \r \h </w:instrText>
      </w:r>
      <w:r w:rsidR="005B7B31">
        <w:rPr>
          <w:rFonts w:ascii="Arial" w:hAnsi="Arial" w:cs="Arial"/>
          <w:lang w:val="en-GB"/>
        </w:rPr>
        <w:instrText xml:space="preserve"> \* MERGEFORMAT </w:instrText>
      </w:r>
      <w:r w:rsidRPr="005B7B31">
        <w:rPr>
          <w:rFonts w:ascii="Arial" w:hAnsi="Arial" w:cs="Arial"/>
          <w:lang w:val="en-GB"/>
        </w:rPr>
      </w:r>
      <w:r w:rsidRPr="005B7B31">
        <w:rPr>
          <w:rFonts w:ascii="Arial" w:hAnsi="Arial" w:cs="Arial"/>
          <w:lang w:val="en-GB"/>
        </w:rPr>
        <w:fldChar w:fldCharType="separate"/>
      </w:r>
      <w:r w:rsidR="00FB20EE" w:rsidRPr="005B7B31">
        <w:rPr>
          <w:rFonts w:ascii="Arial" w:hAnsi="Arial" w:cs="Arial"/>
          <w:lang w:val="en-GB"/>
        </w:rPr>
        <w:t>2.6</w:t>
      </w:r>
      <w:r w:rsidRPr="005B7B31">
        <w:rPr>
          <w:rFonts w:ascii="Arial" w:hAnsi="Arial" w:cs="Arial"/>
          <w:lang w:val="en-GB"/>
        </w:rPr>
        <w:fldChar w:fldCharType="end"/>
      </w:r>
      <w:r w:rsidRPr="005B7B31">
        <w:rPr>
          <w:rFonts w:ascii="Arial" w:hAnsi="Arial" w:cs="Arial"/>
          <w:lang w:val="en-GB"/>
        </w:rPr>
        <w:t>).</w:t>
      </w:r>
    </w:p>
    <w:p w14:paraId="03026C0A" w14:textId="77777777" w:rsidR="00233FA6" w:rsidRPr="005B7B31" w:rsidRDefault="00233FA6" w:rsidP="00934237">
      <w:pPr>
        <w:rPr>
          <w:rFonts w:ascii="Arial" w:hAnsi="Arial" w:cs="Arial"/>
          <w:lang w:val="en-GB"/>
        </w:rPr>
      </w:pPr>
    </w:p>
    <w:p w14:paraId="03026C0B" w14:textId="77777777" w:rsidR="00233FA6" w:rsidRPr="005B7B31" w:rsidRDefault="00233FA6">
      <w:pPr>
        <w:spacing w:before="0" w:after="200" w:line="276" w:lineRule="auto"/>
        <w:jc w:val="left"/>
        <w:rPr>
          <w:rFonts w:ascii="Arial" w:hAnsi="Arial" w:cs="Arial"/>
          <w:lang w:val="en-GB"/>
        </w:rPr>
      </w:pPr>
      <w:r w:rsidRPr="005B7B31">
        <w:rPr>
          <w:rFonts w:ascii="Arial" w:hAnsi="Arial" w:cs="Arial"/>
          <w:lang w:val="en-GB"/>
        </w:rPr>
        <w:br w:type="page"/>
      </w:r>
    </w:p>
    <w:p w14:paraId="03026C0C" w14:textId="77777777" w:rsidR="00233FA6" w:rsidRPr="005B7B31" w:rsidRDefault="00233FA6" w:rsidP="00934237">
      <w:pPr>
        <w:rPr>
          <w:rFonts w:ascii="Arial" w:hAnsi="Arial" w:cs="Arial"/>
          <w:lang w:val="en-GB"/>
        </w:rPr>
      </w:pPr>
    </w:p>
    <w:p w14:paraId="03026C0D" w14:textId="77777777" w:rsidR="006C767F" w:rsidRPr="005B7B31" w:rsidRDefault="006C767F" w:rsidP="006C767F">
      <w:pPr>
        <w:pStyle w:val="Heading3"/>
        <w:numPr>
          <w:ilvl w:val="2"/>
          <w:numId w:val="18"/>
        </w:numPr>
        <w:rPr>
          <w:rFonts w:ascii="Arial" w:hAnsi="Arial" w:cs="Arial"/>
        </w:rPr>
      </w:pPr>
      <w:bookmarkStart w:id="75" w:name="_Toc511815853"/>
      <w:r w:rsidRPr="005B7B31">
        <w:rPr>
          <w:rFonts w:ascii="Arial" w:hAnsi="Arial" w:cs="Arial"/>
        </w:rPr>
        <w:t xml:space="preserve">Lending and Recovery </w:t>
      </w:r>
      <w:r w:rsidR="00731F3A" w:rsidRPr="005B7B31">
        <w:rPr>
          <w:rFonts w:ascii="Arial" w:hAnsi="Arial" w:cs="Arial"/>
        </w:rPr>
        <w:t>Practices</w:t>
      </w:r>
      <w:bookmarkEnd w:id="75"/>
    </w:p>
    <w:p w14:paraId="03026C0E" w14:textId="77777777" w:rsidR="00F85730" w:rsidRPr="005B7B31" w:rsidRDefault="00F85730" w:rsidP="00934237">
      <w:pPr>
        <w:rPr>
          <w:rFonts w:ascii="Arial" w:hAnsi="Arial" w:cs="Arial"/>
          <w:lang w:val="en-GB"/>
        </w:rPr>
      </w:pPr>
    </w:p>
    <w:p w14:paraId="03026C0F" w14:textId="77777777" w:rsidR="00731F3A" w:rsidRPr="005B7B31" w:rsidRDefault="00F85730" w:rsidP="004E6CDE">
      <w:pPr>
        <w:rPr>
          <w:rFonts w:ascii="Arial" w:eastAsia="Arial" w:hAnsi="Arial" w:cs="Arial"/>
          <w:lang w:val="en-GB"/>
        </w:rPr>
      </w:pPr>
      <w:r w:rsidRPr="005B7B31">
        <w:rPr>
          <w:rFonts w:ascii="Arial" w:hAnsi="Arial" w:cs="Arial"/>
          <w:lang w:val="en-GB"/>
        </w:rPr>
        <w:t xml:space="preserve">The internal (business) environment of the model may also change and can cause issues with representativeness of the data. Changes in the lending standards (including </w:t>
      </w:r>
      <w:r w:rsidR="004E6CDE" w:rsidRPr="005B7B31">
        <w:rPr>
          <w:rFonts w:ascii="Arial" w:eastAsia="Arial" w:hAnsi="Arial" w:cs="Arial"/>
          <w:lang w:val="en-GB"/>
        </w:rPr>
        <w:t>client acquisition</w:t>
      </w:r>
      <w:r w:rsidR="00731F3A" w:rsidRPr="005B7B31">
        <w:rPr>
          <w:rFonts w:ascii="Arial" w:eastAsia="Arial" w:hAnsi="Arial" w:cs="Arial"/>
          <w:lang w:val="en-GB"/>
        </w:rPr>
        <w:t xml:space="preserve"> / business</w:t>
      </w:r>
      <w:r w:rsidRPr="005B7B31">
        <w:rPr>
          <w:rFonts w:ascii="Arial" w:eastAsia="Arial" w:hAnsi="Arial" w:cs="Arial"/>
          <w:lang w:val="en-GB"/>
        </w:rPr>
        <w:t xml:space="preserve"> strategies</w:t>
      </w:r>
      <w:r w:rsidR="00731F3A" w:rsidRPr="005B7B31">
        <w:rPr>
          <w:rFonts w:ascii="Arial" w:eastAsia="Arial" w:hAnsi="Arial" w:cs="Arial"/>
          <w:lang w:val="en-GB"/>
        </w:rPr>
        <w:t xml:space="preserve">, </w:t>
      </w:r>
      <w:r w:rsidR="004E6CDE" w:rsidRPr="005B7B31">
        <w:rPr>
          <w:rFonts w:ascii="Arial" w:eastAsia="Arial" w:hAnsi="Arial" w:cs="Arial"/>
          <w:lang w:val="en-GB"/>
        </w:rPr>
        <w:t xml:space="preserve">lending </w:t>
      </w:r>
      <w:r w:rsidR="00731F3A" w:rsidRPr="005B7B31">
        <w:rPr>
          <w:rFonts w:ascii="Arial" w:eastAsia="Arial" w:hAnsi="Arial" w:cs="Arial"/>
          <w:lang w:val="en-GB"/>
        </w:rPr>
        <w:t xml:space="preserve">and </w:t>
      </w:r>
      <w:r w:rsidR="004E6CDE" w:rsidRPr="005B7B31">
        <w:rPr>
          <w:rFonts w:ascii="Arial" w:eastAsia="Arial" w:hAnsi="Arial" w:cs="Arial"/>
          <w:lang w:val="en-GB"/>
        </w:rPr>
        <w:t xml:space="preserve">underwriting </w:t>
      </w:r>
      <w:r w:rsidR="00731F3A" w:rsidRPr="005B7B31">
        <w:rPr>
          <w:rFonts w:ascii="Arial" w:eastAsia="Arial" w:hAnsi="Arial" w:cs="Arial"/>
          <w:lang w:val="en-GB"/>
        </w:rPr>
        <w:t xml:space="preserve">policy </w:t>
      </w:r>
      <w:r w:rsidR="004E6CDE" w:rsidRPr="005B7B31">
        <w:rPr>
          <w:rFonts w:ascii="Arial" w:eastAsia="Arial" w:hAnsi="Arial" w:cs="Arial"/>
          <w:lang w:val="en-GB"/>
        </w:rPr>
        <w:t>changes</w:t>
      </w:r>
      <w:r w:rsidR="00731F3A" w:rsidRPr="005B7B31">
        <w:rPr>
          <w:rFonts w:ascii="Arial" w:eastAsia="Arial" w:hAnsi="Arial" w:cs="Arial"/>
          <w:lang w:val="en-GB"/>
        </w:rPr>
        <w:t xml:space="preserve">) and changes </w:t>
      </w:r>
      <w:r w:rsidR="004E6CDE" w:rsidRPr="005B7B31">
        <w:rPr>
          <w:rFonts w:ascii="Arial" w:eastAsia="Arial" w:hAnsi="Arial" w:cs="Arial"/>
          <w:lang w:val="en-GB"/>
        </w:rPr>
        <w:t xml:space="preserve">in </w:t>
      </w:r>
      <w:r w:rsidR="00731F3A" w:rsidRPr="005B7B31">
        <w:rPr>
          <w:rFonts w:ascii="Arial" w:eastAsia="Arial" w:hAnsi="Arial" w:cs="Arial"/>
          <w:lang w:val="en-GB"/>
        </w:rPr>
        <w:t>the recovery practices (</w:t>
      </w:r>
      <w:r w:rsidR="004E6CDE" w:rsidRPr="005B7B31">
        <w:rPr>
          <w:rFonts w:ascii="Arial" w:eastAsia="Arial" w:hAnsi="Arial" w:cs="Arial"/>
          <w:lang w:val="en-GB"/>
        </w:rPr>
        <w:t>collection strategy</w:t>
      </w:r>
      <w:r w:rsidR="001A0410" w:rsidRPr="005B7B31">
        <w:rPr>
          <w:rFonts w:ascii="Arial" w:eastAsia="Arial" w:hAnsi="Arial" w:cs="Arial"/>
          <w:lang w:val="en-GB"/>
        </w:rPr>
        <w:t xml:space="preserve"> and</w:t>
      </w:r>
      <w:r w:rsidR="00731F3A" w:rsidRPr="005B7B31">
        <w:rPr>
          <w:rFonts w:ascii="Arial" w:eastAsia="Arial" w:hAnsi="Arial" w:cs="Arial"/>
          <w:lang w:val="en-GB"/>
        </w:rPr>
        <w:t xml:space="preserve"> process) are</w:t>
      </w:r>
      <w:r w:rsidR="004E6CDE" w:rsidRPr="005B7B31">
        <w:rPr>
          <w:rFonts w:ascii="Arial" w:eastAsia="Arial" w:hAnsi="Arial" w:cs="Arial"/>
          <w:lang w:val="en-GB"/>
        </w:rPr>
        <w:t xml:space="preserve"> </w:t>
      </w:r>
      <w:r w:rsidR="00731F3A" w:rsidRPr="005B7B31">
        <w:rPr>
          <w:rFonts w:ascii="Arial" w:eastAsia="Arial" w:hAnsi="Arial" w:cs="Arial"/>
          <w:lang w:val="en-GB"/>
        </w:rPr>
        <w:t xml:space="preserve">examined </w:t>
      </w:r>
      <w:r w:rsidR="004E6CDE" w:rsidRPr="005B7B31">
        <w:rPr>
          <w:rFonts w:ascii="Arial" w:eastAsia="Arial" w:hAnsi="Arial" w:cs="Arial"/>
          <w:lang w:val="en-GB"/>
        </w:rPr>
        <w:t xml:space="preserve">in this section. </w:t>
      </w:r>
    </w:p>
    <w:p w14:paraId="03026C10" w14:textId="77777777" w:rsidR="00A72ECA" w:rsidRPr="005B7B31" w:rsidRDefault="00A72ECA" w:rsidP="004E6CDE">
      <w:pPr>
        <w:rPr>
          <w:rFonts w:ascii="Arial" w:eastAsia="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A72ECA" w:rsidRPr="005B7B31" w14:paraId="03026C12" w14:textId="77777777" w:rsidTr="00771329">
        <w:tc>
          <w:tcPr>
            <w:tcW w:w="9211" w:type="dxa"/>
            <w:gridSpan w:val="2"/>
            <w:shd w:val="clear" w:color="auto" w:fill="A6A6A6" w:themeFill="background1" w:themeFillShade="A6"/>
          </w:tcPr>
          <w:p w14:paraId="03026C11" w14:textId="77777777" w:rsidR="00A72ECA" w:rsidRPr="005B7B31" w:rsidRDefault="00A72ECA" w:rsidP="0029389E">
            <w:pPr>
              <w:pStyle w:val="Tab"/>
            </w:pPr>
            <w:r w:rsidRPr="005B7B31">
              <w:t>Lending and recovery practices</w:t>
            </w:r>
          </w:p>
        </w:tc>
      </w:tr>
      <w:tr w:rsidR="00A72ECA" w:rsidRPr="005B7B31" w14:paraId="03026C15" w14:textId="77777777" w:rsidTr="00771329">
        <w:tc>
          <w:tcPr>
            <w:tcW w:w="496" w:type="dxa"/>
            <w:shd w:val="clear" w:color="auto" w:fill="CCCCCC"/>
          </w:tcPr>
          <w:p w14:paraId="03026C13" w14:textId="77777777" w:rsidR="00A72ECA" w:rsidRPr="005B7B31" w:rsidRDefault="00A72ECA" w:rsidP="0029389E">
            <w:pPr>
              <w:pStyle w:val="Tab"/>
            </w:pPr>
            <w:r w:rsidRPr="005B7B31">
              <w:t>No.</w:t>
            </w:r>
          </w:p>
        </w:tc>
        <w:tc>
          <w:tcPr>
            <w:tcW w:w="8715" w:type="dxa"/>
            <w:shd w:val="clear" w:color="auto" w:fill="CCCCCC"/>
          </w:tcPr>
          <w:p w14:paraId="03026C14" w14:textId="77777777" w:rsidR="00A72ECA" w:rsidRPr="005B7B31" w:rsidRDefault="00A72ECA" w:rsidP="0029389E">
            <w:pPr>
              <w:pStyle w:val="Tab"/>
            </w:pPr>
            <w:r w:rsidRPr="005B7B31">
              <w:t>Aspect</w:t>
            </w:r>
          </w:p>
        </w:tc>
      </w:tr>
      <w:tr w:rsidR="00EB4F9E" w:rsidRPr="005B7B31" w14:paraId="03026C18" w14:textId="77777777" w:rsidTr="00771329">
        <w:trPr>
          <w:trHeight w:val="372"/>
        </w:trPr>
        <w:tc>
          <w:tcPr>
            <w:tcW w:w="496" w:type="dxa"/>
            <w:vAlign w:val="center"/>
          </w:tcPr>
          <w:p w14:paraId="03026C16" w14:textId="77777777" w:rsidR="00EB4F9E" w:rsidRPr="005B7B31" w:rsidRDefault="00EB4F9E" w:rsidP="00771329">
            <w:pPr>
              <w:spacing w:before="60" w:after="60"/>
              <w:rPr>
                <w:rFonts w:ascii="Arial" w:hAnsi="Arial" w:cs="Arial"/>
                <w:sz w:val="18"/>
                <w:szCs w:val="18"/>
                <w:lang w:val="en-GB"/>
              </w:rPr>
            </w:pPr>
            <w:r w:rsidRPr="005B7B31">
              <w:rPr>
                <w:rFonts w:ascii="Arial" w:hAnsi="Arial" w:cs="Arial"/>
                <w:sz w:val="18"/>
                <w:szCs w:val="18"/>
                <w:lang w:val="en-GB"/>
              </w:rPr>
              <w:t>3</w:t>
            </w:r>
          </w:p>
        </w:tc>
        <w:tc>
          <w:tcPr>
            <w:tcW w:w="8715" w:type="dxa"/>
            <w:vAlign w:val="center"/>
          </w:tcPr>
          <w:p w14:paraId="03026C17" w14:textId="77777777" w:rsidR="00EB4F9E" w:rsidRPr="005B7B31" w:rsidRDefault="00EB4F9E" w:rsidP="00EB4F9E">
            <w:pPr>
              <w:spacing w:before="60" w:after="60"/>
              <w:rPr>
                <w:rFonts w:ascii="Arial" w:hAnsi="Arial" w:cs="Arial"/>
                <w:sz w:val="18"/>
                <w:szCs w:val="18"/>
                <w:lang w:val="en-GB"/>
              </w:rPr>
            </w:pPr>
            <w:r w:rsidRPr="005B7B31">
              <w:rPr>
                <w:rFonts w:ascii="Arial" w:eastAsiaTheme="minorEastAsia" w:hAnsi="Arial" w:cs="Arial"/>
                <w:bCs/>
                <w:sz w:val="18"/>
                <w:szCs w:val="18"/>
                <w:lang w:val="en-GB"/>
              </w:rPr>
              <w:t xml:space="preserve">Changes in </w:t>
            </w:r>
            <w:r w:rsidRPr="005B7B31">
              <w:rPr>
                <w:rFonts w:ascii="Arial" w:eastAsia="Arial" w:hAnsi="Arial" w:cs="Arial"/>
                <w:lang w:val="en-GB"/>
              </w:rPr>
              <w:t xml:space="preserve">client acquisition / </w:t>
            </w:r>
            <w:r w:rsidRPr="005B7B31">
              <w:rPr>
                <w:rFonts w:ascii="Arial" w:eastAsiaTheme="minorEastAsia" w:hAnsi="Arial" w:cs="Arial"/>
                <w:bCs/>
                <w:sz w:val="18"/>
                <w:szCs w:val="18"/>
                <w:lang w:val="en-GB"/>
              </w:rPr>
              <w:t>business strategy (products, target groups)</w:t>
            </w:r>
          </w:p>
        </w:tc>
      </w:tr>
      <w:tr w:rsidR="00EB4F9E" w:rsidRPr="005B7B31" w14:paraId="03026C1B" w14:textId="77777777" w:rsidTr="00771329">
        <w:trPr>
          <w:trHeight w:val="372"/>
        </w:trPr>
        <w:tc>
          <w:tcPr>
            <w:tcW w:w="496" w:type="dxa"/>
            <w:vAlign w:val="center"/>
          </w:tcPr>
          <w:p w14:paraId="03026C19" w14:textId="77777777" w:rsidR="00EB4F9E" w:rsidRPr="005B7B31" w:rsidRDefault="00EB4F9E" w:rsidP="00771329">
            <w:pPr>
              <w:spacing w:before="60" w:after="60"/>
              <w:rPr>
                <w:rFonts w:ascii="Arial" w:hAnsi="Arial" w:cs="Arial"/>
                <w:sz w:val="18"/>
                <w:szCs w:val="18"/>
                <w:lang w:val="en-GB"/>
              </w:rPr>
            </w:pPr>
            <w:r w:rsidRPr="005B7B31">
              <w:rPr>
                <w:rFonts w:ascii="Arial" w:hAnsi="Arial" w:cs="Arial"/>
                <w:sz w:val="18"/>
                <w:szCs w:val="18"/>
                <w:lang w:val="en-GB"/>
              </w:rPr>
              <w:t>4</w:t>
            </w:r>
          </w:p>
        </w:tc>
        <w:tc>
          <w:tcPr>
            <w:tcW w:w="8715" w:type="dxa"/>
            <w:vAlign w:val="center"/>
          </w:tcPr>
          <w:p w14:paraId="03026C1A" w14:textId="77777777" w:rsidR="00EB4F9E" w:rsidRPr="005B7B31" w:rsidRDefault="00EB4F9E" w:rsidP="00771329">
            <w:pPr>
              <w:spacing w:before="60" w:after="60"/>
              <w:rPr>
                <w:rFonts w:ascii="Arial" w:hAnsi="Arial" w:cs="Arial"/>
                <w:sz w:val="18"/>
                <w:szCs w:val="18"/>
                <w:lang w:val="en-GB"/>
              </w:rPr>
            </w:pPr>
            <w:r w:rsidRPr="005B7B31">
              <w:rPr>
                <w:rFonts w:ascii="Arial" w:eastAsiaTheme="minorEastAsia" w:hAnsi="Arial" w:cs="Arial"/>
                <w:bCs/>
                <w:sz w:val="18"/>
                <w:szCs w:val="18"/>
                <w:lang w:val="en-GB"/>
              </w:rPr>
              <w:t xml:space="preserve">Changes in </w:t>
            </w:r>
            <w:r w:rsidRPr="005B7B31">
              <w:rPr>
                <w:rFonts w:ascii="Arial" w:eastAsia="Arial" w:hAnsi="Arial" w:cs="Arial"/>
                <w:lang w:val="en-GB"/>
              </w:rPr>
              <w:t>the lending and underwriting policies</w:t>
            </w:r>
          </w:p>
        </w:tc>
      </w:tr>
      <w:tr w:rsidR="00A72ECA" w:rsidRPr="005B7B31" w14:paraId="03026C1E" w14:textId="77777777" w:rsidTr="00771329">
        <w:trPr>
          <w:trHeight w:val="372"/>
        </w:trPr>
        <w:tc>
          <w:tcPr>
            <w:tcW w:w="496" w:type="dxa"/>
            <w:vAlign w:val="center"/>
          </w:tcPr>
          <w:p w14:paraId="03026C1C" w14:textId="77777777" w:rsidR="00A72ECA" w:rsidRPr="005B7B31" w:rsidRDefault="00EB4F9E" w:rsidP="00771329">
            <w:pPr>
              <w:spacing w:before="60" w:after="60"/>
              <w:rPr>
                <w:rFonts w:ascii="Arial" w:hAnsi="Arial" w:cs="Arial"/>
                <w:sz w:val="18"/>
                <w:szCs w:val="18"/>
                <w:lang w:val="en-GB"/>
              </w:rPr>
            </w:pPr>
            <w:r w:rsidRPr="005B7B31">
              <w:rPr>
                <w:rFonts w:ascii="Arial" w:hAnsi="Arial" w:cs="Arial"/>
                <w:sz w:val="18"/>
                <w:szCs w:val="18"/>
                <w:lang w:val="en-GB"/>
              </w:rPr>
              <w:t>5</w:t>
            </w:r>
          </w:p>
        </w:tc>
        <w:tc>
          <w:tcPr>
            <w:tcW w:w="8715" w:type="dxa"/>
            <w:vAlign w:val="center"/>
          </w:tcPr>
          <w:p w14:paraId="03026C1D" w14:textId="77777777" w:rsidR="00A72ECA" w:rsidRPr="005B7B31" w:rsidRDefault="00A72ECA" w:rsidP="00EB4F9E">
            <w:pPr>
              <w:spacing w:before="60" w:after="60"/>
              <w:rPr>
                <w:rFonts w:ascii="Arial" w:hAnsi="Arial" w:cs="Arial"/>
                <w:sz w:val="18"/>
                <w:szCs w:val="18"/>
                <w:lang w:val="en-GB"/>
              </w:rPr>
            </w:pPr>
            <w:r w:rsidRPr="005B7B31">
              <w:rPr>
                <w:rFonts w:ascii="Arial" w:eastAsiaTheme="minorEastAsia" w:hAnsi="Arial" w:cs="Arial"/>
                <w:bCs/>
                <w:sz w:val="18"/>
                <w:szCs w:val="18"/>
                <w:lang w:val="en-GB"/>
              </w:rPr>
              <w:t xml:space="preserve">Changes in </w:t>
            </w:r>
            <w:r w:rsidR="00EB4F9E" w:rsidRPr="005B7B31">
              <w:rPr>
                <w:rFonts w:ascii="Arial" w:eastAsia="Arial" w:hAnsi="Arial" w:cs="Arial"/>
                <w:lang w:val="en-GB"/>
              </w:rPr>
              <w:t>the collection strategy and process</w:t>
            </w:r>
          </w:p>
        </w:tc>
      </w:tr>
    </w:tbl>
    <w:p w14:paraId="03026C1F" w14:textId="77777777" w:rsidR="00EB4F9E" w:rsidRPr="005B7B31" w:rsidRDefault="00EB4F9E" w:rsidP="004E6CDE">
      <w:pPr>
        <w:rPr>
          <w:rFonts w:ascii="Arial" w:eastAsia="Arial" w:hAnsi="Arial" w:cs="Arial"/>
          <w:lang w:val="en-GB"/>
        </w:rPr>
      </w:pPr>
    </w:p>
    <w:p w14:paraId="03026C20" w14:textId="77777777" w:rsidR="001A0410" w:rsidRPr="005B7B31" w:rsidRDefault="00AE3377" w:rsidP="004E6CDE">
      <w:pPr>
        <w:rPr>
          <w:rFonts w:ascii="Arial" w:eastAsia="Arial" w:hAnsi="Arial" w:cs="Arial"/>
          <w:u w:val="single"/>
          <w:lang w:val="en-GB"/>
        </w:rPr>
      </w:pPr>
      <w:r w:rsidRPr="005B7B31">
        <w:rPr>
          <w:rFonts w:ascii="Arial" w:eastAsia="Arial" w:hAnsi="Arial" w:cs="Arial"/>
          <w:u w:val="single"/>
          <w:lang w:val="en-GB"/>
        </w:rPr>
        <w:t>General rules</w:t>
      </w:r>
    </w:p>
    <w:p w14:paraId="03026C21" w14:textId="17F9C63A" w:rsidR="00AE3377" w:rsidRPr="005B7B31" w:rsidRDefault="00BA17EF" w:rsidP="004E6CDE">
      <w:pPr>
        <w:rPr>
          <w:rFonts w:ascii="Arial" w:eastAsia="Arial" w:hAnsi="Arial" w:cs="Arial"/>
          <w:lang w:val="en-GB"/>
        </w:rPr>
      </w:pPr>
      <w:r>
        <w:rPr>
          <w:rFonts w:ascii="Arial" w:eastAsia="Arial" w:hAnsi="Arial" w:cs="Arial"/>
          <w:lang w:val="en-GB"/>
        </w:rPr>
        <w:t>As o</w:t>
      </w:r>
      <w:r w:rsidR="00FC3D57" w:rsidRPr="005B7B31">
        <w:rPr>
          <w:rFonts w:ascii="Arial" w:eastAsia="Arial" w:hAnsi="Arial" w:cs="Arial"/>
          <w:lang w:val="en-GB"/>
        </w:rPr>
        <w:t xml:space="preserve">pposed to scope and default definition changes, modifications around the area of lending and recovery practices are way more common. Business areas look for customers’ needs and thus seek for the best fitting product parameters, while risk areas fine tune risk policies to find the less risky customers within the target segments. The main challenge of the validation of this area is to capture the important changes that may </w:t>
      </w:r>
      <w:r w:rsidR="00864FD9" w:rsidRPr="005B7B31">
        <w:rPr>
          <w:rFonts w:ascii="Arial" w:eastAsia="Arial" w:hAnsi="Arial" w:cs="Arial"/>
          <w:lang w:val="en-GB"/>
        </w:rPr>
        <w:t xml:space="preserve">adversely </w:t>
      </w:r>
      <w:r w:rsidR="00FC3D57" w:rsidRPr="005B7B31">
        <w:rPr>
          <w:rFonts w:ascii="Arial" w:eastAsia="Arial" w:hAnsi="Arial" w:cs="Arial"/>
          <w:lang w:val="en-GB"/>
        </w:rPr>
        <w:t>impact models’ performance or outcomes</w:t>
      </w:r>
      <w:r w:rsidR="00864FD9" w:rsidRPr="005B7B31">
        <w:rPr>
          <w:rFonts w:ascii="Arial" w:eastAsia="Arial" w:hAnsi="Arial" w:cs="Arial"/>
          <w:lang w:val="en-GB"/>
        </w:rPr>
        <w:t>,</w:t>
      </w:r>
      <w:r w:rsidR="00FC3D57" w:rsidRPr="005B7B31">
        <w:rPr>
          <w:rFonts w:ascii="Arial" w:eastAsia="Arial" w:hAnsi="Arial" w:cs="Arial"/>
          <w:lang w:val="en-GB"/>
        </w:rPr>
        <w:t xml:space="preserve"> </w:t>
      </w:r>
      <w:r w:rsidR="00864FD9" w:rsidRPr="005B7B31">
        <w:rPr>
          <w:rFonts w:ascii="Arial" w:eastAsia="Arial" w:hAnsi="Arial" w:cs="Arial"/>
          <w:lang w:val="en-GB"/>
        </w:rPr>
        <w:t xml:space="preserve">as it is in most cases impossible to analyse changes </w:t>
      </w:r>
      <w:r w:rsidR="00864FD9" w:rsidRPr="005B7B31">
        <w:rPr>
          <w:rFonts w:ascii="Arial" w:eastAsia="Arial" w:hAnsi="Arial" w:cs="Arial"/>
          <w:i/>
          <w:lang w:val="en-GB"/>
        </w:rPr>
        <w:t>separately</w:t>
      </w:r>
      <w:r w:rsidR="00864FD9" w:rsidRPr="005B7B31">
        <w:rPr>
          <w:rFonts w:ascii="Arial" w:eastAsia="Arial" w:hAnsi="Arial" w:cs="Arial"/>
          <w:lang w:val="en-GB"/>
        </w:rPr>
        <w:t xml:space="preserve"> (independent of each other) and timely (before another change takes place).</w:t>
      </w:r>
      <w:r w:rsidR="00DA46DA" w:rsidRPr="005B7B31">
        <w:rPr>
          <w:rFonts w:ascii="Arial" w:eastAsia="Arial" w:hAnsi="Arial" w:cs="Arial"/>
          <w:lang w:val="en-GB"/>
        </w:rPr>
        <w:t xml:space="preserve"> The Periodic Review and Validation Concept addresses this challenge by putting a strong emphasis on quantitative performance indicators of the portfolio</w:t>
      </w:r>
      <w:r w:rsidR="00AE3377" w:rsidRPr="005B7B31">
        <w:rPr>
          <w:rFonts w:ascii="Arial" w:eastAsia="Arial" w:hAnsi="Arial" w:cs="Arial"/>
          <w:lang w:val="en-GB"/>
        </w:rPr>
        <w:t xml:space="preserve"> which allow an objective identification of changes that are more likely to impact models.</w:t>
      </w:r>
    </w:p>
    <w:p w14:paraId="03026C22" w14:textId="77777777" w:rsidR="00AE3377" w:rsidRPr="005B7B31" w:rsidRDefault="00AE3377" w:rsidP="004E6CDE">
      <w:pPr>
        <w:rPr>
          <w:rFonts w:ascii="Arial" w:eastAsia="Arial" w:hAnsi="Arial" w:cs="Arial"/>
          <w:lang w:val="en-GB"/>
        </w:rPr>
      </w:pPr>
    </w:p>
    <w:p w14:paraId="03026C23" w14:textId="77777777" w:rsidR="00FC3D57" w:rsidRPr="005B7B31" w:rsidRDefault="001A0410" w:rsidP="004E6CDE">
      <w:pPr>
        <w:rPr>
          <w:rFonts w:ascii="Arial" w:eastAsia="Arial" w:hAnsi="Arial" w:cs="Arial"/>
          <w:lang w:val="en-GB"/>
        </w:rPr>
      </w:pPr>
      <w:r w:rsidRPr="005B7B31">
        <w:rPr>
          <w:rFonts w:ascii="Arial" w:eastAsia="Arial" w:hAnsi="Arial" w:cs="Arial"/>
          <w:lang w:val="en-GB"/>
        </w:rPr>
        <w:t xml:space="preserve">In all three aspects of the present sub-domain, the following assessment procedure has to be </w:t>
      </w:r>
      <w:r w:rsidR="00680655" w:rsidRPr="005B7B31">
        <w:rPr>
          <w:rFonts w:ascii="Arial" w:eastAsia="Arial" w:hAnsi="Arial" w:cs="Arial"/>
          <w:lang w:val="en-GB"/>
        </w:rPr>
        <w:t>used.</w:t>
      </w:r>
    </w:p>
    <w:p w14:paraId="03026C24" w14:textId="77777777" w:rsidR="00032096" w:rsidRPr="005B7B31" w:rsidRDefault="00680655" w:rsidP="00484919">
      <w:pPr>
        <w:rPr>
          <w:rFonts w:ascii="Arial" w:eastAsia="Arial" w:hAnsi="Arial" w:cs="Arial"/>
          <w:lang w:val="en-GB"/>
        </w:rPr>
      </w:pPr>
      <w:r w:rsidRPr="005B7B31">
        <w:rPr>
          <w:rFonts w:ascii="Arial" w:eastAsia="Arial" w:hAnsi="Arial" w:cs="Arial"/>
          <w:lang w:val="en-GB"/>
        </w:rPr>
        <w:t xml:space="preserve">For each aspect, a number </w:t>
      </w:r>
      <w:r w:rsidRPr="005B7B31">
        <w:rPr>
          <w:rFonts w:ascii="Arial" w:eastAsia="Arial" w:hAnsi="Arial" w:cs="Arial"/>
          <w:b/>
          <w:i/>
          <w:lang w:val="en-GB"/>
        </w:rPr>
        <w:t>metrics</w:t>
      </w:r>
      <w:r w:rsidRPr="005B7B31">
        <w:rPr>
          <w:rFonts w:ascii="Arial" w:eastAsia="Arial" w:hAnsi="Arial" w:cs="Arial"/>
          <w:b/>
          <w:lang w:val="en-GB"/>
        </w:rPr>
        <w:t xml:space="preserve"> </w:t>
      </w:r>
      <w:r w:rsidRPr="005B7B31">
        <w:rPr>
          <w:rFonts w:ascii="Arial" w:eastAsia="Arial" w:hAnsi="Arial" w:cs="Arial"/>
          <w:lang w:val="en-GB"/>
        </w:rPr>
        <w:t xml:space="preserve">are defined, the values of which </w:t>
      </w:r>
      <w:r w:rsidRPr="005B7B31">
        <w:rPr>
          <w:rFonts w:ascii="Arial" w:eastAsia="Arial" w:hAnsi="Arial" w:cs="Arial"/>
          <w:b/>
          <w:lang w:val="en-GB"/>
        </w:rPr>
        <w:t>ha</w:t>
      </w:r>
      <w:r w:rsidR="00484919" w:rsidRPr="005B7B31">
        <w:rPr>
          <w:rFonts w:ascii="Arial" w:eastAsia="Arial" w:hAnsi="Arial" w:cs="Arial"/>
          <w:b/>
          <w:lang w:val="en-GB"/>
        </w:rPr>
        <w:t>ve</w:t>
      </w:r>
      <w:r w:rsidRPr="005B7B31">
        <w:rPr>
          <w:rFonts w:ascii="Arial" w:eastAsia="Arial" w:hAnsi="Arial" w:cs="Arial"/>
          <w:b/>
          <w:lang w:val="en-GB"/>
        </w:rPr>
        <w:t xml:space="preserve"> to be plotted</w:t>
      </w:r>
      <w:r w:rsidRPr="005B7B31">
        <w:rPr>
          <w:rFonts w:ascii="Arial" w:eastAsia="Arial" w:hAnsi="Arial" w:cs="Arial"/>
          <w:lang w:val="en-GB"/>
        </w:rPr>
        <w:t xml:space="preserve"> throughout the time. </w:t>
      </w:r>
      <w:r w:rsidR="00484919" w:rsidRPr="005B7B31">
        <w:rPr>
          <w:rFonts w:ascii="Arial" w:eastAsia="Arial" w:hAnsi="Arial" w:cs="Arial"/>
          <w:lang w:val="en-GB"/>
        </w:rPr>
        <w:t xml:space="preserve">These charts contain information at least starting from </w:t>
      </w:r>
      <w:r w:rsidR="00AE3377" w:rsidRPr="005B7B31">
        <w:rPr>
          <w:rFonts w:ascii="Arial" w:eastAsia="Arial" w:hAnsi="Arial" w:cs="Arial"/>
          <w:lang w:val="en-GB"/>
        </w:rPr>
        <w:t>two</w:t>
      </w:r>
      <w:r w:rsidR="00484919" w:rsidRPr="005B7B31">
        <w:rPr>
          <w:rFonts w:ascii="Arial" w:eastAsia="Arial" w:hAnsi="Arial" w:cs="Arial"/>
          <w:lang w:val="en-GB"/>
        </w:rPr>
        <w:t xml:space="preserve"> years before the review cut-off date and the time series </w:t>
      </w:r>
      <w:r w:rsidR="007533CA" w:rsidRPr="005B7B31">
        <w:rPr>
          <w:rFonts w:ascii="Arial" w:eastAsia="Arial" w:hAnsi="Arial" w:cs="Arial"/>
          <w:lang w:val="en-GB"/>
        </w:rPr>
        <w:t>are</w:t>
      </w:r>
      <w:r w:rsidR="00484919" w:rsidRPr="005B7B31">
        <w:rPr>
          <w:rFonts w:ascii="Arial" w:eastAsia="Arial" w:hAnsi="Arial" w:cs="Arial"/>
          <w:lang w:val="en-GB"/>
        </w:rPr>
        <w:t xml:space="preserve"> constructed until the latest point the review cut-off date allows calculating it</w:t>
      </w:r>
      <w:r w:rsidR="00AE3377" w:rsidRPr="005B7B31">
        <w:rPr>
          <w:rFonts w:ascii="Arial" w:eastAsia="Arial" w:hAnsi="Arial" w:cs="Arial"/>
          <w:lang w:val="en-GB"/>
        </w:rPr>
        <w:t>.</w:t>
      </w:r>
      <w:r w:rsidR="00484919" w:rsidRPr="005B7B31">
        <w:rPr>
          <w:rFonts w:ascii="Arial" w:eastAsia="Arial" w:hAnsi="Arial" w:cs="Arial"/>
          <w:lang w:val="en-GB"/>
        </w:rPr>
        <w:t xml:space="preserve"> (</w:t>
      </w:r>
      <w:r w:rsidR="00AE3377" w:rsidRPr="005B7B31">
        <w:rPr>
          <w:rFonts w:ascii="Arial" w:eastAsia="Arial" w:hAnsi="Arial" w:cs="Arial"/>
          <w:lang w:val="en-GB"/>
        </w:rPr>
        <w:t>F</w:t>
      </w:r>
      <w:r w:rsidR="00484919" w:rsidRPr="005B7B31">
        <w:rPr>
          <w:rFonts w:ascii="Arial" w:eastAsia="Arial" w:hAnsi="Arial" w:cs="Arial"/>
          <w:lang w:val="en-GB"/>
        </w:rPr>
        <w:t xml:space="preserve">or example for </w:t>
      </w:r>
      <w:r w:rsidR="00032096" w:rsidRPr="005B7B31">
        <w:rPr>
          <w:rFonts w:ascii="Arial" w:eastAsia="Arial" w:hAnsi="Arial" w:cs="Arial"/>
          <w:lang w:val="en-GB"/>
        </w:rPr>
        <w:t xml:space="preserve">the metric </w:t>
      </w:r>
      <w:r w:rsidR="00484919" w:rsidRPr="005B7B31">
        <w:rPr>
          <w:rFonts w:ascii="Arial" w:eastAsia="Arial" w:hAnsi="Arial" w:cs="Arial"/>
          <w:lang w:val="en-GB"/>
        </w:rPr>
        <w:t xml:space="preserve">30+DPD@6MOB </w:t>
      </w:r>
      <w:r w:rsidR="00032096" w:rsidRPr="005B7B31">
        <w:rPr>
          <w:rFonts w:ascii="Arial" w:eastAsia="Arial" w:hAnsi="Arial" w:cs="Arial"/>
          <w:lang w:val="en-GB"/>
        </w:rPr>
        <w:t xml:space="preserve">the last point </w:t>
      </w:r>
      <w:r w:rsidR="00484919" w:rsidRPr="005B7B31">
        <w:rPr>
          <w:rFonts w:ascii="Arial" w:eastAsia="Arial" w:hAnsi="Arial" w:cs="Arial"/>
          <w:lang w:val="en-GB"/>
        </w:rPr>
        <w:t xml:space="preserve">is 6 months before the cut-off date). </w:t>
      </w:r>
      <w:r w:rsidR="00032096" w:rsidRPr="005B7B31">
        <w:rPr>
          <w:rFonts w:ascii="Arial" w:eastAsia="Arial" w:hAnsi="Arial" w:cs="Arial"/>
          <w:lang w:val="en-GB"/>
        </w:rPr>
        <w:t xml:space="preserve">The samples used </w:t>
      </w:r>
      <w:r w:rsidR="007533CA" w:rsidRPr="005B7B31">
        <w:rPr>
          <w:rFonts w:ascii="Arial" w:eastAsia="Arial" w:hAnsi="Arial" w:cs="Arial"/>
          <w:lang w:val="en-GB"/>
        </w:rPr>
        <w:t>have to</w:t>
      </w:r>
      <w:r w:rsidR="00032096" w:rsidRPr="005B7B31">
        <w:rPr>
          <w:rFonts w:ascii="Arial" w:eastAsia="Arial" w:hAnsi="Arial" w:cs="Arial"/>
          <w:lang w:val="en-GB"/>
        </w:rPr>
        <w:t xml:space="preserve"> be consistent with the scope of the model(s), however since the focus is on new </w:t>
      </w:r>
      <w:r w:rsidR="00032096" w:rsidRPr="005B7B31">
        <w:rPr>
          <w:rFonts w:ascii="Arial" w:eastAsia="Arial" w:hAnsi="Arial" w:cs="Arial"/>
          <w:lang w:val="en-GB"/>
        </w:rPr>
        <w:lastRenderedPageBreak/>
        <w:t>volumes or delinquent portfolios</w:t>
      </w:r>
      <w:r w:rsidR="005F1155" w:rsidRPr="005B7B31">
        <w:rPr>
          <w:rFonts w:ascii="Arial" w:eastAsia="Arial" w:hAnsi="Arial" w:cs="Arial"/>
          <w:lang w:val="en-GB"/>
        </w:rPr>
        <w:t>,</w:t>
      </w:r>
      <w:r w:rsidR="00032096" w:rsidRPr="005B7B31">
        <w:rPr>
          <w:rFonts w:ascii="Arial" w:eastAsia="Arial" w:hAnsi="Arial" w:cs="Arial"/>
          <w:lang w:val="en-GB"/>
        </w:rPr>
        <w:t xml:space="preserve"> they may not coincide with samples defined earlier for the validation. The granularity of the information may be monthly or quarterly. </w:t>
      </w:r>
    </w:p>
    <w:p w14:paraId="03026C25" w14:textId="77777777" w:rsidR="00484919" w:rsidRPr="005B7B31" w:rsidRDefault="00032096" w:rsidP="00484919">
      <w:pPr>
        <w:rPr>
          <w:rFonts w:ascii="Arial" w:eastAsia="Arial" w:hAnsi="Arial" w:cs="Arial"/>
          <w:lang w:val="en-GB"/>
        </w:rPr>
      </w:pPr>
      <w:r w:rsidRPr="005B7B31">
        <w:rPr>
          <w:rFonts w:ascii="Arial" w:eastAsia="Arial" w:hAnsi="Arial" w:cs="Arial"/>
          <w:lang w:val="en-GB"/>
        </w:rPr>
        <w:t>Apparent (sudden)</w:t>
      </w:r>
      <w:r w:rsidRPr="005B7B31">
        <w:rPr>
          <w:rFonts w:ascii="Arial" w:eastAsia="Arial" w:hAnsi="Arial" w:cs="Arial"/>
          <w:b/>
          <w:lang w:val="en-GB"/>
        </w:rPr>
        <w:t xml:space="preserve"> changes of the metrics</w:t>
      </w:r>
      <w:r w:rsidRPr="005B7B31">
        <w:rPr>
          <w:rFonts w:ascii="Arial" w:eastAsia="Arial" w:hAnsi="Arial" w:cs="Arial"/>
          <w:lang w:val="en-GB"/>
        </w:rPr>
        <w:t xml:space="preserve"> </w:t>
      </w:r>
      <w:r w:rsidRPr="005B7B31">
        <w:rPr>
          <w:rFonts w:ascii="Arial" w:eastAsia="Arial" w:hAnsi="Arial" w:cs="Arial"/>
          <w:b/>
          <w:lang w:val="en-GB"/>
        </w:rPr>
        <w:t>need to be commented</w:t>
      </w:r>
      <w:r w:rsidRPr="005B7B31">
        <w:rPr>
          <w:rFonts w:ascii="Arial" w:eastAsia="Arial" w:hAnsi="Arial" w:cs="Arial"/>
          <w:lang w:val="en-GB"/>
        </w:rPr>
        <w:t xml:space="preserve"> in the </w:t>
      </w:r>
      <w:r w:rsidR="002F4ED7" w:rsidRPr="005B7B31">
        <w:rPr>
          <w:rFonts w:ascii="Arial" w:eastAsia="Arial" w:hAnsi="Arial" w:cs="Arial"/>
          <w:lang w:val="en-GB"/>
        </w:rPr>
        <w:t>Periodic R</w:t>
      </w:r>
      <w:r w:rsidRPr="005B7B31">
        <w:rPr>
          <w:rFonts w:ascii="Arial" w:eastAsia="Arial" w:hAnsi="Arial" w:cs="Arial"/>
          <w:lang w:val="en-GB"/>
        </w:rPr>
        <w:t xml:space="preserve">eview </w:t>
      </w:r>
      <w:r w:rsidR="002F4ED7" w:rsidRPr="005B7B31">
        <w:rPr>
          <w:rFonts w:ascii="Arial" w:eastAsia="Arial" w:hAnsi="Arial" w:cs="Arial"/>
          <w:lang w:val="en-GB"/>
        </w:rPr>
        <w:t>D</w:t>
      </w:r>
      <w:r w:rsidRPr="005B7B31">
        <w:rPr>
          <w:rFonts w:ascii="Arial" w:eastAsia="Arial" w:hAnsi="Arial" w:cs="Arial"/>
          <w:lang w:val="en-GB"/>
        </w:rPr>
        <w:t xml:space="preserve">ocumentation – probably associated with changes in the lending and recovery policies. Slower tendency changes of the metrics may be commented as well, but taking into account that the </w:t>
      </w:r>
      <w:r w:rsidR="00117707" w:rsidRPr="005B7B31">
        <w:rPr>
          <w:rFonts w:ascii="Arial" w:eastAsia="Arial" w:hAnsi="Arial" w:cs="Arial"/>
          <w:lang w:val="en-GB"/>
        </w:rPr>
        <w:t>models are updated at least annually (and so such slower changes can be assumed to be incorporated in the models in time), they typically do not threaten representativeness of the sample.</w:t>
      </w:r>
    </w:p>
    <w:p w14:paraId="03026C26" w14:textId="77777777" w:rsidR="00AE3377" w:rsidRPr="005B7B31" w:rsidRDefault="00AE3377" w:rsidP="00AE3377">
      <w:pPr>
        <w:rPr>
          <w:rFonts w:ascii="Arial" w:hAnsi="Arial" w:cs="Arial"/>
          <w:lang w:val="en-GB"/>
        </w:rPr>
      </w:pPr>
      <w:r w:rsidRPr="005B7B31">
        <w:rPr>
          <w:rFonts w:ascii="Arial" w:eastAsia="Arial" w:hAnsi="Arial" w:cs="Arial"/>
          <w:lang w:val="en-GB"/>
        </w:rPr>
        <w:t>Next</w:t>
      </w:r>
      <w:r w:rsidRPr="005B7B31">
        <w:rPr>
          <w:rFonts w:ascii="Arial" w:hAnsi="Arial" w:cs="Arial"/>
          <w:lang w:val="en-GB"/>
        </w:rPr>
        <w:t xml:space="preserve">, a </w:t>
      </w:r>
      <w:r w:rsidRPr="005B7B31">
        <w:rPr>
          <w:rFonts w:ascii="Arial" w:eastAsia="Arial" w:hAnsi="Arial" w:cs="Arial"/>
          <w:lang w:val="en-GB"/>
        </w:rPr>
        <w:t xml:space="preserve">numbered </w:t>
      </w:r>
      <w:r w:rsidRPr="005B7B31">
        <w:rPr>
          <w:rFonts w:ascii="Arial" w:hAnsi="Arial" w:cs="Arial"/>
          <w:b/>
          <w:lang w:val="en-GB"/>
        </w:rPr>
        <w:t xml:space="preserve">list of the </w:t>
      </w:r>
      <w:r w:rsidRPr="005B7B31">
        <w:rPr>
          <w:rFonts w:ascii="Arial" w:hAnsi="Arial" w:cs="Arial"/>
          <w:b/>
          <w:i/>
          <w:lang w:val="en-GB"/>
        </w:rPr>
        <w:t>relevant</w:t>
      </w:r>
      <w:r w:rsidRPr="005B7B31">
        <w:rPr>
          <w:rFonts w:ascii="Arial" w:hAnsi="Arial" w:cs="Arial"/>
          <w:b/>
          <w:lang w:val="en-GB"/>
        </w:rPr>
        <w:t xml:space="preserve"> changes</w:t>
      </w:r>
      <w:r w:rsidRPr="005B7B31">
        <w:rPr>
          <w:rFonts w:ascii="Arial" w:hAnsi="Arial" w:cs="Arial"/>
          <w:lang w:val="en-GB"/>
        </w:rPr>
        <w:t xml:space="preserve"> and their implementation dates need to be documented. Those changes that were used as a justification of the charts before </w:t>
      </w:r>
      <w:r w:rsidR="00530E5A" w:rsidRPr="005B7B31">
        <w:rPr>
          <w:rFonts w:ascii="Arial" w:hAnsi="Arial" w:cs="Arial"/>
          <w:lang w:val="en-GB"/>
        </w:rPr>
        <w:t>are</w:t>
      </w:r>
      <w:r w:rsidRPr="005B7B31">
        <w:rPr>
          <w:rFonts w:ascii="Arial" w:hAnsi="Arial" w:cs="Arial"/>
          <w:lang w:val="en-GB"/>
        </w:rPr>
        <w:t xml:space="preserve"> considered relevant. Further changes (the impact</w:t>
      </w:r>
      <w:r w:rsidR="00106F69" w:rsidRPr="005B7B31">
        <w:rPr>
          <w:rFonts w:ascii="Arial" w:hAnsi="Arial" w:cs="Arial"/>
          <w:lang w:val="en-GB"/>
        </w:rPr>
        <w:t>s</w:t>
      </w:r>
      <w:r w:rsidRPr="005B7B31">
        <w:rPr>
          <w:rFonts w:ascii="Arial" w:hAnsi="Arial" w:cs="Arial"/>
          <w:lang w:val="en-GB"/>
        </w:rPr>
        <w:t xml:space="preserve"> of which are not visible on the charts) may also be relevant</w:t>
      </w:r>
      <w:r w:rsidR="00106F69" w:rsidRPr="005B7B31">
        <w:rPr>
          <w:rFonts w:ascii="Arial" w:hAnsi="Arial" w:cs="Arial"/>
          <w:lang w:val="en-GB"/>
        </w:rPr>
        <w:t xml:space="preserve"> in the following two cases. First, due to the recentness of the change, the impact may not yet be present in the metrics, but it can reasonably be expected that it will. Second, the impact of the change may not show up </w:t>
      </w:r>
      <w:r w:rsidR="00A15534" w:rsidRPr="005B7B31">
        <w:rPr>
          <w:rFonts w:ascii="Arial" w:hAnsi="Arial" w:cs="Arial"/>
          <w:lang w:val="en-GB"/>
        </w:rPr>
        <w:t>in</w:t>
      </w:r>
      <w:r w:rsidR="00106F69" w:rsidRPr="005B7B31">
        <w:rPr>
          <w:rFonts w:ascii="Arial" w:hAnsi="Arial" w:cs="Arial"/>
          <w:lang w:val="en-GB"/>
        </w:rPr>
        <w:t xml:space="preserve"> the standard metrics, </w:t>
      </w:r>
      <w:r w:rsidR="00A15534" w:rsidRPr="005B7B31">
        <w:rPr>
          <w:rFonts w:ascii="Arial" w:hAnsi="Arial" w:cs="Arial"/>
          <w:lang w:val="en-GB"/>
        </w:rPr>
        <w:t xml:space="preserve">but additional </w:t>
      </w:r>
      <w:r w:rsidR="00390CA7" w:rsidRPr="005B7B31">
        <w:rPr>
          <w:rFonts w:ascii="Arial" w:hAnsi="Arial" w:cs="Arial"/>
          <w:lang w:val="en-GB"/>
        </w:rPr>
        <w:t xml:space="preserve">quantitative </w:t>
      </w:r>
      <w:r w:rsidR="00A15534" w:rsidRPr="005B7B31">
        <w:rPr>
          <w:rFonts w:ascii="Arial" w:hAnsi="Arial" w:cs="Arial"/>
          <w:lang w:val="en-GB"/>
        </w:rPr>
        <w:t xml:space="preserve">indicators </w:t>
      </w:r>
      <w:r w:rsidR="00A312AE" w:rsidRPr="005B7B31">
        <w:rPr>
          <w:rFonts w:ascii="Arial" w:hAnsi="Arial" w:cs="Arial"/>
          <w:lang w:val="en-GB"/>
        </w:rPr>
        <w:t xml:space="preserve">evidence a </w:t>
      </w:r>
      <w:r w:rsidR="001B5DBB" w:rsidRPr="005B7B31">
        <w:rPr>
          <w:rFonts w:ascii="Arial" w:hAnsi="Arial" w:cs="Arial"/>
          <w:lang w:val="en-GB"/>
        </w:rPr>
        <w:t>change influen</w:t>
      </w:r>
      <w:r w:rsidR="00A312AE" w:rsidRPr="005B7B31">
        <w:rPr>
          <w:rFonts w:ascii="Arial" w:hAnsi="Arial" w:cs="Arial"/>
          <w:lang w:val="en-GB"/>
        </w:rPr>
        <w:t>tial to</w:t>
      </w:r>
      <w:r w:rsidR="001B5DBB" w:rsidRPr="005B7B31">
        <w:rPr>
          <w:rFonts w:ascii="Arial" w:hAnsi="Arial" w:cs="Arial"/>
          <w:lang w:val="en-GB"/>
        </w:rPr>
        <w:t xml:space="preserve"> the model. For example, if the requirement on the age of the client</w:t>
      </w:r>
      <w:r w:rsidR="00A312AE" w:rsidRPr="005B7B31">
        <w:rPr>
          <w:rFonts w:ascii="Arial" w:hAnsi="Arial" w:cs="Arial"/>
          <w:lang w:val="en-GB"/>
        </w:rPr>
        <w:t xml:space="preserve"> for a new loan changes,</w:t>
      </w:r>
      <w:r w:rsidR="001B5DBB" w:rsidRPr="005B7B31">
        <w:rPr>
          <w:rFonts w:ascii="Arial" w:hAnsi="Arial" w:cs="Arial"/>
          <w:lang w:val="en-GB"/>
        </w:rPr>
        <w:t xml:space="preserve"> </w:t>
      </w:r>
      <w:r w:rsidR="00A312AE" w:rsidRPr="005B7B31">
        <w:rPr>
          <w:rFonts w:ascii="Arial" w:hAnsi="Arial" w:cs="Arial"/>
          <w:lang w:val="en-GB"/>
        </w:rPr>
        <w:t xml:space="preserve">and age is a risk factor in the model, </w:t>
      </w:r>
      <w:r w:rsidR="001B5DBB" w:rsidRPr="005B7B31">
        <w:rPr>
          <w:rFonts w:ascii="Arial" w:hAnsi="Arial" w:cs="Arial"/>
          <w:lang w:val="en-GB"/>
        </w:rPr>
        <w:t xml:space="preserve">then the age distribution of the new applications would help in the assessment of the materiality of the change. </w:t>
      </w:r>
    </w:p>
    <w:p w14:paraId="03026C27" w14:textId="77777777" w:rsidR="00484919" w:rsidRPr="005B7B31" w:rsidRDefault="00A312AE" w:rsidP="004E6CDE">
      <w:pPr>
        <w:rPr>
          <w:rFonts w:ascii="Arial" w:eastAsia="Arial" w:hAnsi="Arial" w:cs="Arial"/>
          <w:lang w:val="en-GB"/>
        </w:rPr>
      </w:pPr>
      <w:r w:rsidRPr="005B7B31">
        <w:rPr>
          <w:rFonts w:ascii="Arial" w:eastAsia="Arial" w:hAnsi="Arial" w:cs="Arial"/>
          <w:lang w:val="en-GB"/>
        </w:rPr>
        <w:t xml:space="preserve">The last step is to </w:t>
      </w:r>
      <w:r w:rsidRPr="005B7B31">
        <w:rPr>
          <w:rFonts w:ascii="Arial" w:eastAsia="Arial" w:hAnsi="Arial" w:cs="Arial"/>
          <w:b/>
          <w:lang w:val="en-GB"/>
        </w:rPr>
        <w:t xml:space="preserve">assess the materiality </w:t>
      </w:r>
      <w:r w:rsidR="00C847D8" w:rsidRPr="005B7B31">
        <w:rPr>
          <w:rFonts w:ascii="Arial" w:eastAsia="Arial" w:hAnsi="Arial" w:cs="Arial"/>
          <w:lang w:val="en-GB"/>
        </w:rPr>
        <w:t xml:space="preserve">(significant or not significant) </w:t>
      </w:r>
      <w:r w:rsidRPr="005B7B31">
        <w:rPr>
          <w:rFonts w:ascii="Arial" w:eastAsia="Arial" w:hAnsi="Arial" w:cs="Arial"/>
          <w:lang w:val="en-GB"/>
        </w:rPr>
        <w:t>of the change</w:t>
      </w:r>
      <w:r w:rsidR="00C847D8" w:rsidRPr="005B7B31">
        <w:rPr>
          <w:rFonts w:ascii="Arial" w:eastAsia="Arial" w:hAnsi="Arial" w:cs="Arial"/>
          <w:lang w:val="en-GB"/>
        </w:rPr>
        <w:t>s in the list.</w:t>
      </w:r>
      <w:r w:rsidR="00CA078B" w:rsidRPr="005B7B31">
        <w:rPr>
          <w:rFonts w:ascii="Arial" w:eastAsia="Arial" w:hAnsi="Arial" w:cs="Arial"/>
          <w:lang w:val="en-GB"/>
        </w:rPr>
        <w:t xml:space="preserve"> </w:t>
      </w:r>
      <w:r w:rsidR="00C847D8" w:rsidRPr="005B7B31">
        <w:rPr>
          <w:rFonts w:ascii="Arial" w:eastAsia="Arial" w:hAnsi="Arial" w:cs="Arial"/>
          <w:lang w:val="en-GB"/>
        </w:rPr>
        <w:t xml:space="preserve">To that end, the </w:t>
      </w:r>
      <w:r w:rsidR="00B90EE3" w:rsidRPr="005B7B31">
        <w:rPr>
          <w:rFonts w:ascii="Arial" w:eastAsia="Arial" w:hAnsi="Arial" w:cs="Arial"/>
          <w:lang w:val="en-GB"/>
        </w:rPr>
        <w:t xml:space="preserve">respective </w:t>
      </w:r>
      <w:r w:rsidR="00CA078B" w:rsidRPr="005B7B31">
        <w:rPr>
          <w:rFonts w:ascii="Arial" w:eastAsia="Arial" w:hAnsi="Arial" w:cs="Arial"/>
          <w:lang w:val="en-GB"/>
        </w:rPr>
        <w:t xml:space="preserve">metric plotted on the chart </w:t>
      </w:r>
      <w:r w:rsidR="00C847D8" w:rsidRPr="005B7B31">
        <w:rPr>
          <w:rFonts w:ascii="Arial" w:eastAsia="Arial" w:hAnsi="Arial" w:cs="Arial"/>
          <w:lang w:val="en-GB"/>
        </w:rPr>
        <w:t xml:space="preserve">must be compared the </w:t>
      </w:r>
      <w:r w:rsidR="00CA078B" w:rsidRPr="005B7B31">
        <w:rPr>
          <w:rFonts w:ascii="Arial" w:eastAsia="Arial" w:hAnsi="Arial" w:cs="Arial"/>
          <w:lang w:val="en-GB"/>
        </w:rPr>
        <w:t>before and the after the change</w:t>
      </w:r>
      <w:r w:rsidRPr="005B7B31">
        <w:rPr>
          <w:rFonts w:ascii="Arial" w:eastAsia="Arial" w:hAnsi="Arial" w:cs="Arial"/>
          <w:lang w:val="en-GB"/>
        </w:rPr>
        <w:t>. Depending on the type of the metric</w:t>
      </w:r>
      <w:r w:rsidR="00CA078B" w:rsidRPr="005B7B31">
        <w:rPr>
          <w:rFonts w:ascii="Arial" w:eastAsia="Arial" w:hAnsi="Arial" w:cs="Arial"/>
          <w:lang w:val="en-GB"/>
        </w:rPr>
        <w:t xml:space="preserve">, its </w:t>
      </w:r>
      <w:r w:rsidRPr="005B7B31">
        <w:rPr>
          <w:rFonts w:ascii="Arial" w:eastAsia="Arial" w:hAnsi="Arial" w:cs="Arial"/>
          <w:lang w:val="en-GB"/>
        </w:rPr>
        <w:t xml:space="preserve">relative </w:t>
      </w:r>
      <w:r w:rsidR="00B3384B" w:rsidRPr="005B7B31">
        <w:rPr>
          <w:rFonts w:ascii="Arial" w:eastAsia="Arial" w:hAnsi="Arial" w:cs="Arial"/>
          <w:lang w:val="en-GB"/>
        </w:rPr>
        <w:t xml:space="preserve">difference </w:t>
      </w:r>
      <w:r w:rsidRPr="005B7B31">
        <w:rPr>
          <w:rFonts w:ascii="Arial" w:eastAsia="Arial" w:hAnsi="Arial" w:cs="Arial"/>
          <w:lang w:val="en-GB"/>
        </w:rPr>
        <w:t xml:space="preserve">– when the metric is </w:t>
      </w:r>
      <w:r w:rsidR="00CA078B" w:rsidRPr="005B7B31">
        <w:rPr>
          <w:rFonts w:ascii="Arial" w:eastAsia="Arial" w:hAnsi="Arial" w:cs="Arial"/>
          <w:lang w:val="en-GB"/>
        </w:rPr>
        <w:t>a single</w:t>
      </w:r>
      <w:r w:rsidRPr="005B7B31">
        <w:rPr>
          <w:rFonts w:ascii="Arial" w:eastAsia="Arial" w:hAnsi="Arial" w:cs="Arial"/>
          <w:lang w:val="en-GB"/>
        </w:rPr>
        <w:t xml:space="preserve"> value – or </w:t>
      </w:r>
      <w:r w:rsidR="00CA078B" w:rsidRPr="005B7B31">
        <w:rPr>
          <w:rFonts w:ascii="Arial" w:eastAsia="Arial" w:hAnsi="Arial" w:cs="Arial"/>
          <w:lang w:val="en-GB"/>
        </w:rPr>
        <w:t>its</w:t>
      </w:r>
      <w:r w:rsidRPr="005B7B31">
        <w:rPr>
          <w:rFonts w:ascii="Arial" w:eastAsia="Arial" w:hAnsi="Arial" w:cs="Arial"/>
          <w:lang w:val="en-GB"/>
        </w:rPr>
        <w:t xml:space="preserve"> </w:t>
      </w:r>
      <w:r w:rsidR="00CA078B" w:rsidRPr="005B7B31">
        <w:rPr>
          <w:rFonts w:ascii="Arial" w:eastAsia="Arial" w:hAnsi="Arial" w:cs="Arial"/>
          <w:lang w:val="en-GB"/>
        </w:rPr>
        <w:t xml:space="preserve">PSI – when the metric is a distribution of accounts – shall be used. A relative </w:t>
      </w:r>
      <w:r w:rsidR="00B3384B" w:rsidRPr="005B7B31">
        <w:rPr>
          <w:rFonts w:ascii="Arial" w:eastAsia="Arial" w:hAnsi="Arial" w:cs="Arial"/>
          <w:lang w:val="en-GB"/>
        </w:rPr>
        <w:t>difference</w:t>
      </w:r>
      <w:r w:rsidR="00CA078B" w:rsidRPr="005B7B31">
        <w:rPr>
          <w:rFonts w:ascii="Arial" w:eastAsia="Arial" w:hAnsi="Arial" w:cs="Arial"/>
          <w:lang w:val="en-GB"/>
        </w:rPr>
        <w:t xml:space="preserve"> above 10% or a PSI above 25% are considered to signal a </w:t>
      </w:r>
      <w:r w:rsidR="00CA078B" w:rsidRPr="005B7B31">
        <w:rPr>
          <w:rFonts w:ascii="Arial" w:eastAsia="Arial" w:hAnsi="Arial" w:cs="Arial"/>
          <w:i/>
          <w:lang w:val="en-GB"/>
        </w:rPr>
        <w:t>significant</w:t>
      </w:r>
      <w:r w:rsidR="00CA078B" w:rsidRPr="005B7B31">
        <w:rPr>
          <w:rFonts w:ascii="Arial" w:eastAsia="Arial" w:hAnsi="Arial" w:cs="Arial"/>
          <w:lang w:val="en-GB"/>
        </w:rPr>
        <w:t xml:space="preserve"> change, otherwise the change </w:t>
      </w:r>
      <w:r w:rsidR="009763B2" w:rsidRPr="005B7B31">
        <w:rPr>
          <w:rFonts w:ascii="Arial" w:eastAsia="Arial" w:hAnsi="Arial" w:cs="Arial"/>
          <w:lang w:val="en-GB"/>
        </w:rPr>
        <w:t>is not significant. For relevant changes where a metric is not available (i.e. the impact is expected to show up later on a metric) the change may be considered not significant, unless the Mode</w:t>
      </w:r>
      <w:r w:rsidR="00B3384B" w:rsidRPr="005B7B31">
        <w:rPr>
          <w:rFonts w:ascii="Arial" w:eastAsia="Arial" w:hAnsi="Arial" w:cs="Arial"/>
          <w:lang w:val="en-GB"/>
        </w:rPr>
        <w:t>l</w:t>
      </w:r>
      <w:r w:rsidR="009763B2" w:rsidRPr="005B7B31">
        <w:rPr>
          <w:rFonts w:ascii="Arial" w:eastAsia="Arial" w:hAnsi="Arial" w:cs="Arial"/>
          <w:lang w:val="en-GB"/>
        </w:rPr>
        <w:t xml:space="preserve"> Reviewer or Validation Owner expect an impact that is likely to exceed the above thresholds. Deviating from this rule on the conservative direction (assessing an impact as significant) is in the discretion of the Validation Owner</w:t>
      </w:r>
      <w:r w:rsidR="00B3384B" w:rsidRPr="005B7B31">
        <w:rPr>
          <w:rFonts w:ascii="Arial" w:eastAsia="Arial" w:hAnsi="Arial" w:cs="Arial"/>
          <w:lang w:val="en-GB"/>
        </w:rPr>
        <w:t xml:space="preserve">, which may </w:t>
      </w:r>
      <w:r w:rsidR="009763B2" w:rsidRPr="005B7B31">
        <w:rPr>
          <w:rFonts w:ascii="Arial" w:eastAsia="Arial" w:hAnsi="Arial" w:cs="Arial"/>
          <w:lang w:val="en-GB"/>
        </w:rPr>
        <w:t xml:space="preserve">especially </w:t>
      </w:r>
      <w:r w:rsidR="00B3384B" w:rsidRPr="005B7B31">
        <w:rPr>
          <w:rFonts w:ascii="Arial" w:eastAsia="Arial" w:hAnsi="Arial" w:cs="Arial"/>
          <w:lang w:val="en-GB"/>
        </w:rPr>
        <w:t xml:space="preserve">be necessary </w:t>
      </w:r>
      <w:r w:rsidR="009763B2" w:rsidRPr="005B7B31">
        <w:rPr>
          <w:rFonts w:ascii="Arial" w:eastAsia="Arial" w:hAnsi="Arial" w:cs="Arial"/>
          <w:lang w:val="en-GB"/>
        </w:rPr>
        <w:t>when the nature of the change is such that the pre-defined indicators cannot properly capture an impact.</w:t>
      </w:r>
    </w:p>
    <w:p w14:paraId="03026C28" w14:textId="77777777" w:rsidR="00680655" w:rsidRPr="005B7B31" w:rsidRDefault="00680655" w:rsidP="004E6CDE">
      <w:pPr>
        <w:rPr>
          <w:rFonts w:ascii="Arial" w:eastAsia="Arial" w:hAnsi="Arial" w:cs="Arial"/>
          <w:lang w:val="en-GB"/>
        </w:rPr>
      </w:pPr>
    </w:p>
    <w:p w14:paraId="03026C29" w14:textId="77777777" w:rsidR="005F1155" w:rsidRPr="005B7B31" w:rsidRDefault="005F1155">
      <w:pPr>
        <w:spacing w:before="0" w:after="200" w:line="276" w:lineRule="auto"/>
        <w:jc w:val="left"/>
        <w:rPr>
          <w:rFonts w:ascii="Arial" w:eastAsia="Arial" w:hAnsi="Arial" w:cs="Arial"/>
          <w:u w:val="single"/>
          <w:lang w:val="en-GB"/>
        </w:rPr>
      </w:pPr>
      <w:r w:rsidRPr="005B7B31">
        <w:rPr>
          <w:rFonts w:ascii="Arial" w:eastAsia="Arial" w:hAnsi="Arial" w:cs="Arial"/>
          <w:u w:val="single"/>
          <w:lang w:val="en-GB"/>
        </w:rPr>
        <w:br w:type="page"/>
      </w:r>
    </w:p>
    <w:p w14:paraId="03026C2A" w14:textId="77777777" w:rsidR="006247F1" w:rsidRPr="005B7B31" w:rsidRDefault="006247F1" w:rsidP="006247F1">
      <w:pPr>
        <w:rPr>
          <w:rFonts w:ascii="Arial" w:eastAsia="Arial" w:hAnsi="Arial" w:cs="Arial"/>
          <w:u w:val="single"/>
          <w:lang w:val="en-GB"/>
        </w:rPr>
      </w:pPr>
      <w:r w:rsidRPr="005B7B31">
        <w:rPr>
          <w:rFonts w:ascii="Arial" w:eastAsia="Arial" w:hAnsi="Arial" w:cs="Arial"/>
          <w:u w:val="single"/>
          <w:lang w:val="en-GB"/>
        </w:rPr>
        <w:lastRenderedPageBreak/>
        <w:t>Documentation requirements</w:t>
      </w:r>
      <w:r w:rsidR="00B3384B" w:rsidRPr="005B7B31">
        <w:rPr>
          <w:rFonts w:ascii="Arial" w:eastAsia="Arial" w:hAnsi="Arial" w:cs="Arial"/>
          <w:u w:val="single"/>
          <w:lang w:val="en-GB"/>
        </w:rPr>
        <w:t xml:space="preserve"> and analyses</w:t>
      </w:r>
    </w:p>
    <w:p w14:paraId="03026C2B" w14:textId="77777777" w:rsidR="00FC3D57" w:rsidRPr="005B7B31" w:rsidRDefault="006247F1" w:rsidP="004E6CDE">
      <w:pPr>
        <w:rPr>
          <w:rFonts w:ascii="Arial" w:eastAsia="Arial" w:hAnsi="Arial" w:cs="Arial"/>
          <w:lang w:val="en-GB"/>
        </w:rPr>
      </w:pPr>
      <w:r w:rsidRPr="005B7B31">
        <w:rPr>
          <w:rFonts w:ascii="Arial" w:eastAsia="Arial" w:hAnsi="Arial" w:cs="Arial"/>
          <w:lang w:val="en-GB"/>
        </w:rPr>
        <w:t>For the aspect “</w:t>
      </w:r>
      <w:r w:rsidR="00BB4E10" w:rsidRPr="005B7B31">
        <w:rPr>
          <w:rFonts w:ascii="Arial" w:eastAsia="Arial" w:hAnsi="Arial" w:cs="Arial"/>
          <w:b/>
          <w:lang w:val="en-GB"/>
        </w:rPr>
        <w:t>c</w:t>
      </w:r>
      <w:r w:rsidRPr="005B7B31">
        <w:rPr>
          <w:rFonts w:ascii="Arial" w:eastAsia="Arial" w:hAnsi="Arial" w:cs="Arial"/>
          <w:b/>
          <w:lang w:val="en-GB"/>
        </w:rPr>
        <w:t>hanges in client acquisition / business strategy</w:t>
      </w:r>
      <w:r w:rsidRPr="005B7B31">
        <w:rPr>
          <w:rFonts w:ascii="Arial" w:eastAsia="Arial" w:hAnsi="Arial" w:cs="Arial"/>
          <w:lang w:val="en-GB"/>
        </w:rPr>
        <w:t>”</w:t>
      </w:r>
      <w:r w:rsidR="00BB4E10" w:rsidRPr="005B7B31">
        <w:rPr>
          <w:rFonts w:ascii="Arial" w:eastAsia="Arial" w:hAnsi="Arial" w:cs="Arial"/>
          <w:lang w:val="en-GB"/>
        </w:rPr>
        <w:t>, the following metrics are necessary to be plotted.</w:t>
      </w:r>
    </w:p>
    <w:p w14:paraId="03026C2C" w14:textId="77777777" w:rsidR="00BB4E10" w:rsidRPr="005B7B31" w:rsidRDefault="00BB4E10" w:rsidP="00BB4E10">
      <w:pPr>
        <w:pStyle w:val="ListParagraph"/>
        <w:numPr>
          <w:ilvl w:val="0"/>
          <w:numId w:val="22"/>
        </w:numPr>
        <w:tabs>
          <w:tab w:val="left" w:pos="426"/>
        </w:tabs>
        <w:ind w:left="426" w:hanging="284"/>
        <w:rPr>
          <w:rFonts w:ascii="Arial" w:eastAsia="Arial" w:hAnsi="Arial" w:cs="Arial"/>
          <w:lang w:val="en-GB"/>
        </w:rPr>
      </w:pPr>
      <w:r w:rsidRPr="005B7B31">
        <w:rPr>
          <w:rFonts w:ascii="Arial" w:eastAsia="Arial" w:hAnsi="Arial" w:cs="Arial"/>
          <w:b/>
          <w:lang w:val="en-GB"/>
        </w:rPr>
        <w:t>New volume.</w:t>
      </w:r>
      <w:r w:rsidRPr="005B7B31">
        <w:rPr>
          <w:rFonts w:ascii="Arial" w:eastAsia="Arial" w:hAnsi="Arial" w:cs="Arial"/>
          <w:lang w:val="en-GB"/>
        </w:rPr>
        <w:t xml:space="preserve"> The exposure and number of new accounts throughout the time have to be plotted on a chart. </w:t>
      </w:r>
    </w:p>
    <w:p w14:paraId="03026C2D" w14:textId="77777777" w:rsidR="00BB4E10" w:rsidRPr="005B7B31" w:rsidRDefault="00BB4E10" w:rsidP="00BB4E10">
      <w:pPr>
        <w:pStyle w:val="ListParagraph"/>
        <w:numPr>
          <w:ilvl w:val="0"/>
          <w:numId w:val="22"/>
        </w:numPr>
        <w:tabs>
          <w:tab w:val="left" w:pos="426"/>
        </w:tabs>
        <w:ind w:left="426" w:hanging="284"/>
        <w:rPr>
          <w:rFonts w:ascii="Arial" w:eastAsia="Arial" w:hAnsi="Arial" w:cs="Arial"/>
          <w:lang w:val="en-GB"/>
        </w:rPr>
      </w:pPr>
      <w:r w:rsidRPr="005B7B31">
        <w:rPr>
          <w:rFonts w:ascii="Arial" w:eastAsia="Arial" w:hAnsi="Arial" w:cs="Arial"/>
          <w:b/>
          <w:lang w:val="en-GB"/>
        </w:rPr>
        <w:t>Acquisition channel.</w:t>
      </w:r>
      <w:r w:rsidRPr="005B7B31">
        <w:rPr>
          <w:rFonts w:ascii="Arial" w:eastAsia="Arial" w:hAnsi="Arial" w:cs="Arial"/>
          <w:lang w:val="en-GB"/>
        </w:rPr>
        <w:t xml:space="preserve"> The distribution of the new accounts by acquisition channels (source of business) throughout the time needs to be plotted. At least the following channels need to be differentiated: new walk-in clients, existing walk-in clients, preapproved (top-up, cross-sell or similar campaign) offers. A 100% stacked area chart is suggested to be used (same as usually done for rating distribution in time).</w:t>
      </w:r>
    </w:p>
    <w:p w14:paraId="03026C2E" w14:textId="77777777" w:rsidR="00BB4E10" w:rsidRPr="005B7B31" w:rsidRDefault="00BB4E10" w:rsidP="00BB4E10">
      <w:pPr>
        <w:pStyle w:val="ListParagraph"/>
        <w:numPr>
          <w:ilvl w:val="0"/>
          <w:numId w:val="22"/>
        </w:numPr>
        <w:tabs>
          <w:tab w:val="left" w:pos="426"/>
        </w:tabs>
        <w:ind w:left="426" w:hanging="284"/>
        <w:rPr>
          <w:rFonts w:ascii="Arial" w:eastAsia="Arial" w:hAnsi="Arial" w:cs="Arial"/>
          <w:lang w:val="en-GB"/>
        </w:rPr>
      </w:pPr>
      <w:r w:rsidRPr="005B7B31">
        <w:rPr>
          <w:rFonts w:ascii="Arial" w:eastAsia="Arial" w:hAnsi="Arial" w:cs="Arial"/>
          <w:b/>
          <w:lang w:val="en-GB"/>
        </w:rPr>
        <w:t>Decision tool.</w:t>
      </w:r>
      <w:r w:rsidRPr="005B7B31">
        <w:rPr>
          <w:rFonts w:ascii="Arial" w:eastAsia="Arial" w:hAnsi="Arial" w:cs="Arial"/>
          <w:lang w:val="en-GB"/>
        </w:rPr>
        <w:t xml:space="preserve"> The distribution of the new accounts by scoring tool (application, behaviour, transaction scorecards, scorecard combinations, no model) used for the decision making throughout the time needs to be plotted. A 100% stacked area chart is suggested to be used.</w:t>
      </w:r>
    </w:p>
    <w:p w14:paraId="03026C2F" w14:textId="77777777" w:rsidR="00BB4E10" w:rsidRPr="005B7B31" w:rsidRDefault="00BB4E10" w:rsidP="00BB4E10">
      <w:pPr>
        <w:pStyle w:val="ListParagraph"/>
        <w:numPr>
          <w:ilvl w:val="0"/>
          <w:numId w:val="22"/>
        </w:numPr>
        <w:tabs>
          <w:tab w:val="left" w:pos="426"/>
        </w:tabs>
        <w:ind w:left="426" w:hanging="284"/>
        <w:rPr>
          <w:rFonts w:ascii="Arial" w:eastAsia="Arial" w:hAnsi="Arial" w:cs="Arial"/>
          <w:lang w:val="en-GB"/>
        </w:rPr>
      </w:pPr>
      <w:r w:rsidRPr="005B7B31">
        <w:rPr>
          <w:rFonts w:ascii="Arial" w:eastAsia="Arial" w:hAnsi="Arial" w:cs="Arial"/>
          <w:b/>
          <w:lang w:val="en-GB"/>
        </w:rPr>
        <w:t>Income source.</w:t>
      </w:r>
      <w:r w:rsidRPr="005B7B31">
        <w:rPr>
          <w:rFonts w:ascii="Arial" w:eastAsia="Arial" w:hAnsi="Arial" w:cs="Arial"/>
          <w:lang w:val="en-GB"/>
        </w:rPr>
        <w:t xml:space="preserve"> Relevant only for the Micro segment, the distribution of the new accounts by the way of profit calculation (profit from tax statement, turnover from tax statement, current account turnover) throughout the time needs to be plotted. A 100% stacked area chart is suggested to be used. </w:t>
      </w:r>
    </w:p>
    <w:p w14:paraId="03026C30" w14:textId="77777777" w:rsidR="00BB4E10" w:rsidRPr="005B7B31" w:rsidRDefault="00BB4E10" w:rsidP="004E6CDE">
      <w:pPr>
        <w:rPr>
          <w:rFonts w:ascii="Arial" w:eastAsia="Arial" w:hAnsi="Arial" w:cs="Arial"/>
          <w:lang w:val="en-GB"/>
        </w:rPr>
      </w:pPr>
      <w:r w:rsidRPr="005B7B31">
        <w:rPr>
          <w:rFonts w:ascii="Arial" w:eastAsia="Arial" w:hAnsi="Arial" w:cs="Arial"/>
          <w:lang w:val="en-GB"/>
        </w:rPr>
        <w:t>The re</w:t>
      </w:r>
      <w:r w:rsidR="00260439" w:rsidRPr="005B7B31">
        <w:rPr>
          <w:rFonts w:ascii="Arial" w:eastAsia="Arial" w:hAnsi="Arial" w:cs="Arial"/>
          <w:lang w:val="en-GB"/>
        </w:rPr>
        <w:t xml:space="preserve">levant changes </w:t>
      </w:r>
      <w:r w:rsidR="007533CA" w:rsidRPr="005B7B31">
        <w:rPr>
          <w:rFonts w:ascii="Arial" w:eastAsia="Arial" w:hAnsi="Arial" w:cs="Arial"/>
          <w:lang w:val="en-GB"/>
        </w:rPr>
        <w:t>must</w:t>
      </w:r>
      <w:r w:rsidR="00260439" w:rsidRPr="005B7B31">
        <w:rPr>
          <w:rFonts w:ascii="Arial" w:eastAsia="Arial" w:hAnsi="Arial" w:cs="Arial"/>
          <w:lang w:val="en-GB"/>
        </w:rPr>
        <w:t xml:space="preserve"> be listed, focusing within this aspect to </w:t>
      </w:r>
    </w:p>
    <w:p w14:paraId="03026C31" w14:textId="77777777" w:rsidR="00260439" w:rsidRPr="005B7B31" w:rsidRDefault="00260439" w:rsidP="00260439">
      <w:pPr>
        <w:pStyle w:val="ListParagraph"/>
        <w:numPr>
          <w:ilvl w:val="0"/>
          <w:numId w:val="2"/>
        </w:numPr>
        <w:tabs>
          <w:tab w:val="left" w:pos="426"/>
        </w:tabs>
        <w:ind w:left="426" w:hanging="284"/>
        <w:rPr>
          <w:rFonts w:ascii="Arial" w:eastAsia="Arial" w:hAnsi="Arial" w:cs="Arial"/>
          <w:lang w:val="en-GB"/>
        </w:rPr>
      </w:pPr>
      <w:r w:rsidRPr="005B7B31">
        <w:rPr>
          <w:rFonts w:ascii="Arial" w:eastAsia="Arial" w:hAnsi="Arial" w:cs="Arial"/>
          <w:lang w:val="en-GB"/>
        </w:rPr>
        <w:t>changes in product features, implementation of new product variants,</w:t>
      </w:r>
    </w:p>
    <w:p w14:paraId="03026C32" w14:textId="77777777" w:rsidR="00260439" w:rsidRPr="005B7B31" w:rsidRDefault="00260439" w:rsidP="00260439">
      <w:pPr>
        <w:pStyle w:val="ListParagraph"/>
        <w:numPr>
          <w:ilvl w:val="0"/>
          <w:numId w:val="2"/>
        </w:numPr>
        <w:tabs>
          <w:tab w:val="left" w:pos="426"/>
        </w:tabs>
        <w:ind w:left="426" w:hanging="284"/>
        <w:rPr>
          <w:rFonts w:ascii="Arial" w:eastAsia="Arial" w:hAnsi="Arial" w:cs="Arial"/>
          <w:lang w:val="en-GB"/>
        </w:rPr>
      </w:pPr>
      <w:r w:rsidRPr="005B7B31">
        <w:rPr>
          <w:rFonts w:ascii="Arial" w:eastAsia="Arial" w:hAnsi="Arial" w:cs="Arial"/>
          <w:lang w:val="en-GB"/>
        </w:rPr>
        <w:t>changes in target population (e.g. explicit focus on existing or new sub-segments) and</w:t>
      </w:r>
    </w:p>
    <w:p w14:paraId="03026C33" w14:textId="77777777" w:rsidR="00260439" w:rsidRPr="005B7B31" w:rsidRDefault="00BB4E10" w:rsidP="00260439">
      <w:pPr>
        <w:pStyle w:val="ListParagraph"/>
        <w:numPr>
          <w:ilvl w:val="0"/>
          <w:numId w:val="2"/>
        </w:numPr>
        <w:tabs>
          <w:tab w:val="left" w:pos="426"/>
        </w:tabs>
        <w:ind w:left="426" w:hanging="284"/>
        <w:rPr>
          <w:rFonts w:ascii="Arial" w:eastAsia="Arial" w:hAnsi="Arial" w:cs="Arial"/>
          <w:lang w:val="en-GB"/>
        </w:rPr>
      </w:pPr>
      <w:r w:rsidRPr="005B7B31">
        <w:rPr>
          <w:rFonts w:ascii="Arial" w:eastAsia="Arial" w:hAnsi="Arial" w:cs="Arial"/>
          <w:lang w:val="en-GB"/>
        </w:rPr>
        <w:t>changes in acquisition channels and acquisition practices</w:t>
      </w:r>
      <w:r w:rsidR="00260439" w:rsidRPr="005B7B31">
        <w:rPr>
          <w:rFonts w:ascii="Arial" w:eastAsia="Arial" w:hAnsi="Arial" w:cs="Arial"/>
          <w:lang w:val="en-GB"/>
        </w:rPr>
        <w:t xml:space="preserve">, marketing </w:t>
      </w:r>
      <w:r w:rsidRPr="005B7B31">
        <w:rPr>
          <w:rFonts w:ascii="Arial" w:eastAsia="Arial" w:hAnsi="Arial" w:cs="Arial"/>
          <w:lang w:val="en-GB"/>
        </w:rPr>
        <w:t>campaigns</w:t>
      </w:r>
      <w:r w:rsidR="00260439" w:rsidRPr="005B7B31">
        <w:rPr>
          <w:rFonts w:ascii="Arial" w:eastAsia="Arial" w:hAnsi="Arial" w:cs="Arial"/>
          <w:lang w:val="en-GB"/>
        </w:rPr>
        <w:t>.</w:t>
      </w:r>
    </w:p>
    <w:p w14:paraId="03026C34" w14:textId="77777777" w:rsidR="009763B2" w:rsidRPr="005B7B31" w:rsidRDefault="00260439" w:rsidP="004E6CDE">
      <w:pPr>
        <w:rPr>
          <w:rFonts w:ascii="Arial" w:eastAsia="Arial" w:hAnsi="Arial" w:cs="Arial"/>
          <w:lang w:val="en-GB"/>
        </w:rPr>
      </w:pPr>
      <w:r w:rsidRPr="005B7B31">
        <w:rPr>
          <w:rFonts w:ascii="Arial" w:eastAsia="Arial" w:hAnsi="Arial" w:cs="Arial"/>
          <w:lang w:val="en-GB"/>
        </w:rPr>
        <w:t xml:space="preserve">The assessment of the materiality is based on the relative </w:t>
      </w:r>
      <w:r w:rsidR="00B3384B" w:rsidRPr="005B7B31">
        <w:rPr>
          <w:rFonts w:ascii="Arial" w:eastAsia="Arial" w:hAnsi="Arial" w:cs="Arial"/>
          <w:lang w:val="en-GB"/>
        </w:rPr>
        <w:t>difference</w:t>
      </w:r>
      <w:r w:rsidRPr="005B7B31">
        <w:rPr>
          <w:rFonts w:ascii="Arial" w:eastAsia="Arial" w:hAnsi="Arial" w:cs="Arial"/>
          <w:lang w:val="en-GB"/>
        </w:rPr>
        <w:t xml:space="preserve"> for the new volume, and </w:t>
      </w:r>
      <w:r w:rsidR="00B3384B" w:rsidRPr="005B7B31">
        <w:rPr>
          <w:rFonts w:ascii="Arial" w:eastAsia="Arial" w:hAnsi="Arial" w:cs="Arial"/>
          <w:lang w:val="en-GB"/>
        </w:rPr>
        <w:t xml:space="preserve">based on </w:t>
      </w:r>
      <w:r w:rsidRPr="005B7B31">
        <w:rPr>
          <w:rFonts w:ascii="Arial" w:eastAsia="Arial" w:hAnsi="Arial" w:cs="Arial"/>
          <w:lang w:val="en-GB"/>
        </w:rPr>
        <w:t xml:space="preserve">the PSI for the other metrics. </w:t>
      </w:r>
    </w:p>
    <w:p w14:paraId="03026C35" w14:textId="77777777" w:rsidR="00260439" w:rsidRPr="005B7B31" w:rsidRDefault="00260439" w:rsidP="004E6CDE">
      <w:pPr>
        <w:rPr>
          <w:rFonts w:ascii="Arial" w:eastAsia="Arial" w:hAnsi="Arial" w:cs="Arial"/>
          <w:lang w:val="en-GB"/>
        </w:rPr>
      </w:pPr>
    </w:p>
    <w:p w14:paraId="03026C36" w14:textId="77777777" w:rsidR="005F1155" w:rsidRPr="005B7B31" w:rsidRDefault="005F1155">
      <w:pPr>
        <w:spacing w:before="0" w:after="200" w:line="276" w:lineRule="auto"/>
        <w:jc w:val="left"/>
        <w:rPr>
          <w:rFonts w:ascii="Arial" w:eastAsia="Arial" w:hAnsi="Arial" w:cs="Arial"/>
          <w:lang w:val="en-GB"/>
        </w:rPr>
      </w:pPr>
      <w:r w:rsidRPr="005B7B31">
        <w:rPr>
          <w:rFonts w:ascii="Arial" w:eastAsia="Arial" w:hAnsi="Arial" w:cs="Arial"/>
          <w:lang w:val="en-GB"/>
        </w:rPr>
        <w:br w:type="page"/>
      </w:r>
    </w:p>
    <w:p w14:paraId="03026C37" w14:textId="77777777" w:rsidR="00260439" w:rsidRPr="005B7B31" w:rsidRDefault="005F1155" w:rsidP="00260439">
      <w:pPr>
        <w:rPr>
          <w:rFonts w:ascii="Arial" w:eastAsia="Arial" w:hAnsi="Arial" w:cs="Arial"/>
          <w:lang w:val="en-GB"/>
        </w:rPr>
      </w:pPr>
      <w:r w:rsidRPr="005B7B31">
        <w:rPr>
          <w:rFonts w:ascii="Arial" w:eastAsia="Arial" w:hAnsi="Arial" w:cs="Arial"/>
          <w:lang w:val="en-GB"/>
        </w:rPr>
        <w:lastRenderedPageBreak/>
        <w:t>T</w:t>
      </w:r>
      <w:r w:rsidR="00260439" w:rsidRPr="005B7B31">
        <w:rPr>
          <w:rFonts w:ascii="Arial" w:eastAsia="Arial" w:hAnsi="Arial" w:cs="Arial"/>
          <w:lang w:val="en-GB"/>
        </w:rPr>
        <w:t>he aspect “</w:t>
      </w:r>
      <w:r w:rsidR="00294F83" w:rsidRPr="005B7B31">
        <w:rPr>
          <w:rFonts w:ascii="Arial" w:eastAsia="Arial" w:hAnsi="Arial" w:cs="Arial"/>
          <w:b/>
          <w:lang w:val="en-GB"/>
        </w:rPr>
        <w:t>changes in the lending and underwriting policies</w:t>
      </w:r>
      <w:r w:rsidRPr="005B7B31">
        <w:rPr>
          <w:rFonts w:ascii="Arial" w:eastAsia="Arial" w:hAnsi="Arial" w:cs="Arial"/>
          <w:lang w:val="en-GB"/>
        </w:rPr>
        <w:t>”</w:t>
      </w:r>
      <w:r w:rsidR="00260439" w:rsidRPr="005B7B31">
        <w:rPr>
          <w:rFonts w:ascii="Arial" w:eastAsia="Arial" w:hAnsi="Arial" w:cs="Arial"/>
          <w:lang w:val="en-GB"/>
        </w:rPr>
        <w:t xml:space="preserve"> </w:t>
      </w:r>
      <w:r w:rsidRPr="005B7B31">
        <w:rPr>
          <w:rFonts w:ascii="Arial" w:eastAsia="Arial" w:hAnsi="Arial" w:cs="Arial"/>
          <w:lang w:val="en-GB"/>
        </w:rPr>
        <w:t xml:space="preserve">requires </w:t>
      </w:r>
      <w:r w:rsidR="00260439" w:rsidRPr="005B7B31">
        <w:rPr>
          <w:rFonts w:ascii="Arial" w:eastAsia="Arial" w:hAnsi="Arial" w:cs="Arial"/>
          <w:lang w:val="en-GB"/>
        </w:rPr>
        <w:t>the following metrics</w:t>
      </w:r>
      <w:r w:rsidRPr="005B7B31">
        <w:rPr>
          <w:rFonts w:ascii="Arial" w:eastAsia="Arial" w:hAnsi="Arial" w:cs="Arial"/>
          <w:lang w:val="en-GB"/>
        </w:rPr>
        <w:t>.</w:t>
      </w:r>
    </w:p>
    <w:p w14:paraId="03026C38" w14:textId="77777777" w:rsidR="00260439" w:rsidRPr="005B7B31" w:rsidRDefault="00260439" w:rsidP="00294F83">
      <w:pPr>
        <w:pStyle w:val="ListParagraph"/>
        <w:numPr>
          <w:ilvl w:val="0"/>
          <w:numId w:val="23"/>
        </w:numPr>
        <w:tabs>
          <w:tab w:val="left" w:pos="426"/>
        </w:tabs>
        <w:ind w:left="426" w:hanging="284"/>
        <w:rPr>
          <w:rFonts w:ascii="Arial" w:eastAsia="Arial" w:hAnsi="Arial" w:cs="Arial"/>
          <w:lang w:val="en-GB"/>
        </w:rPr>
      </w:pPr>
      <w:r w:rsidRPr="005B7B31">
        <w:rPr>
          <w:rFonts w:ascii="Arial" w:eastAsia="Arial" w:hAnsi="Arial" w:cs="Arial"/>
          <w:b/>
          <w:lang w:val="en-GB"/>
        </w:rPr>
        <w:t>Rating and score.</w:t>
      </w:r>
      <w:r w:rsidRPr="005B7B31">
        <w:rPr>
          <w:rFonts w:ascii="Arial" w:eastAsia="Arial" w:hAnsi="Arial" w:cs="Arial"/>
          <w:lang w:val="en-GB"/>
        </w:rPr>
        <w:t xml:space="preserve"> The distribution of the new accounts by rating grade used for the decision making throughout the time needs to be plotted. The corresponding average calibrated score is also necessary. A 100% stacked area chart for the distribution, and a line for the average (on the same figure) are suggested to be used.</w:t>
      </w:r>
    </w:p>
    <w:p w14:paraId="03026C39" w14:textId="77777777" w:rsidR="00260439" w:rsidRPr="005B7B31" w:rsidRDefault="00260439" w:rsidP="00294F83">
      <w:pPr>
        <w:pStyle w:val="ListParagraph"/>
        <w:numPr>
          <w:ilvl w:val="0"/>
          <w:numId w:val="23"/>
        </w:numPr>
        <w:tabs>
          <w:tab w:val="left" w:pos="426"/>
        </w:tabs>
        <w:ind w:left="426" w:hanging="284"/>
        <w:rPr>
          <w:rFonts w:ascii="Arial" w:eastAsia="Arial" w:hAnsi="Arial" w:cs="Arial"/>
          <w:lang w:val="en-GB"/>
        </w:rPr>
      </w:pPr>
      <w:r w:rsidRPr="005B7B31">
        <w:rPr>
          <w:rFonts w:ascii="Arial" w:eastAsia="Arial" w:hAnsi="Arial" w:cs="Arial"/>
          <w:b/>
          <w:lang w:val="en-GB"/>
        </w:rPr>
        <w:t>Debt to income.</w:t>
      </w:r>
      <w:r w:rsidRPr="005B7B31">
        <w:rPr>
          <w:rFonts w:ascii="Arial" w:eastAsia="Arial" w:hAnsi="Arial" w:cs="Arial"/>
          <w:lang w:val="en-GB"/>
        </w:rPr>
        <w:t xml:space="preserve"> The distribution of the new accounts by debt to income (DTI) buckets – defined by the thresholds 20%, 30%, 40%, 50%, 60% – throughout the time needs to be plotted. The corresponding average DTI is also necessary. For Micro portfolios, DTI may be replaced by a respective relative</w:t>
      </w:r>
      <w:r w:rsidR="005F1155" w:rsidRPr="005B7B31">
        <w:rPr>
          <w:rFonts w:ascii="Arial" w:eastAsia="Arial" w:hAnsi="Arial" w:cs="Arial"/>
          <w:lang w:val="en-GB"/>
        </w:rPr>
        <w:t xml:space="preserve"> repayment capacity calculation;</w:t>
      </w:r>
      <w:r w:rsidRPr="005B7B31">
        <w:rPr>
          <w:rFonts w:ascii="Arial" w:eastAsia="Arial" w:hAnsi="Arial" w:cs="Arial"/>
          <w:lang w:val="en-GB"/>
        </w:rPr>
        <w:t xml:space="preserve"> as well as </w:t>
      </w:r>
      <w:r w:rsidR="005F1155" w:rsidRPr="005B7B31">
        <w:rPr>
          <w:rFonts w:ascii="Arial" w:eastAsia="Arial" w:hAnsi="Arial" w:cs="Arial"/>
          <w:lang w:val="en-GB"/>
        </w:rPr>
        <w:t>adjustments for</w:t>
      </w:r>
      <w:r w:rsidRPr="005B7B31">
        <w:rPr>
          <w:rFonts w:ascii="Arial" w:eastAsia="Arial" w:hAnsi="Arial" w:cs="Arial"/>
          <w:lang w:val="en-GB"/>
        </w:rPr>
        <w:t xml:space="preserve"> </w:t>
      </w:r>
      <w:r w:rsidR="005F1155" w:rsidRPr="005B7B31">
        <w:rPr>
          <w:rFonts w:ascii="Arial" w:eastAsia="Arial" w:hAnsi="Arial" w:cs="Arial"/>
          <w:lang w:val="en-GB"/>
        </w:rPr>
        <w:t xml:space="preserve">PI </w:t>
      </w:r>
      <w:r w:rsidRPr="005B7B31">
        <w:rPr>
          <w:rFonts w:ascii="Arial" w:eastAsia="Arial" w:hAnsi="Arial" w:cs="Arial"/>
          <w:lang w:val="en-GB"/>
        </w:rPr>
        <w:t xml:space="preserve">revolving products </w:t>
      </w:r>
      <w:r w:rsidR="005F1155" w:rsidRPr="005B7B31">
        <w:rPr>
          <w:rFonts w:ascii="Arial" w:eastAsia="Arial" w:hAnsi="Arial" w:cs="Arial"/>
          <w:lang w:val="en-GB"/>
        </w:rPr>
        <w:t>are accepted</w:t>
      </w:r>
      <w:r w:rsidRPr="005B7B31">
        <w:rPr>
          <w:rFonts w:ascii="Arial" w:eastAsia="Arial" w:hAnsi="Arial" w:cs="Arial"/>
          <w:lang w:val="en-GB"/>
        </w:rPr>
        <w:t xml:space="preserve">. The precise definition of the indicator </w:t>
      </w:r>
      <w:r w:rsidR="007533CA" w:rsidRPr="005B7B31">
        <w:rPr>
          <w:rFonts w:ascii="Arial" w:eastAsia="Arial" w:hAnsi="Arial" w:cs="Arial"/>
          <w:lang w:val="en-GB"/>
        </w:rPr>
        <w:t>has to</w:t>
      </w:r>
      <w:r w:rsidRPr="005B7B31">
        <w:rPr>
          <w:rFonts w:ascii="Arial" w:eastAsia="Arial" w:hAnsi="Arial" w:cs="Arial"/>
          <w:lang w:val="en-GB"/>
        </w:rPr>
        <w:t xml:space="preserve"> follow what is used in the lending process and </w:t>
      </w:r>
      <w:r w:rsidR="007533CA" w:rsidRPr="005B7B31">
        <w:rPr>
          <w:rFonts w:ascii="Arial" w:eastAsia="Arial" w:hAnsi="Arial" w:cs="Arial"/>
          <w:lang w:val="en-GB"/>
        </w:rPr>
        <w:t>has to</w:t>
      </w:r>
      <w:r w:rsidRPr="005B7B31">
        <w:rPr>
          <w:rFonts w:ascii="Arial" w:eastAsia="Arial" w:hAnsi="Arial" w:cs="Arial"/>
          <w:lang w:val="en-GB"/>
        </w:rPr>
        <w:t xml:space="preserve"> be consistent in time. To display the figures, a 100% stacked area chart for the distribution, and a line for the average are suggested to be used.</w:t>
      </w:r>
    </w:p>
    <w:p w14:paraId="03026C3A" w14:textId="77777777" w:rsidR="00260439" w:rsidRPr="005B7B31" w:rsidRDefault="00260439" w:rsidP="00294F83">
      <w:pPr>
        <w:pStyle w:val="ListParagraph"/>
        <w:numPr>
          <w:ilvl w:val="0"/>
          <w:numId w:val="23"/>
        </w:numPr>
        <w:tabs>
          <w:tab w:val="left" w:pos="426"/>
        </w:tabs>
        <w:ind w:left="426" w:hanging="284"/>
        <w:rPr>
          <w:rFonts w:ascii="Arial" w:eastAsia="Arial" w:hAnsi="Arial" w:cs="Arial"/>
          <w:lang w:val="en-GB"/>
        </w:rPr>
      </w:pPr>
      <w:r w:rsidRPr="005B7B31">
        <w:rPr>
          <w:rFonts w:ascii="Arial" w:eastAsia="Arial" w:hAnsi="Arial" w:cs="Arial"/>
          <w:b/>
          <w:lang w:val="en-GB"/>
        </w:rPr>
        <w:t>Loan to value.</w:t>
      </w:r>
      <w:r w:rsidRPr="005B7B31">
        <w:rPr>
          <w:rFonts w:ascii="Arial" w:eastAsia="Arial" w:hAnsi="Arial" w:cs="Arial"/>
          <w:lang w:val="en-GB"/>
        </w:rPr>
        <w:t xml:space="preserve"> Relevant only for mortgage loans, the distribution of the new accounts by loan to value (LTV) buckets – defined by the thresholds 20%, 40%, 60%, 80%, 90%, 100% – throughout the time needs to be plotted. The corresponding average LTV is also necessary. The precise definition of LTV </w:t>
      </w:r>
      <w:r w:rsidR="005F1155" w:rsidRPr="005B7B31">
        <w:rPr>
          <w:rFonts w:ascii="Arial" w:eastAsia="Arial" w:hAnsi="Arial" w:cs="Arial"/>
          <w:lang w:val="en-GB"/>
        </w:rPr>
        <w:t>shall</w:t>
      </w:r>
      <w:r w:rsidRPr="005B7B31">
        <w:rPr>
          <w:rFonts w:ascii="Arial" w:eastAsia="Arial" w:hAnsi="Arial" w:cs="Arial"/>
          <w:lang w:val="en-GB"/>
        </w:rPr>
        <w:t xml:space="preserve"> follow what is used in the lending process and be consistent in time. A 100% stacked area chart for the distribution, and a line for the average are suggested to be used.</w:t>
      </w:r>
    </w:p>
    <w:p w14:paraId="03026C3B" w14:textId="77777777" w:rsidR="00B9172B" w:rsidRPr="005B7B31" w:rsidRDefault="00B9172B" w:rsidP="00B9172B">
      <w:pPr>
        <w:pStyle w:val="ListParagraph"/>
        <w:numPr>
          <w:ilvl w:val="0"/>
          <w:numId w:val="23"/>
        </w:numPr>
        <w:tabs>
          <w:tab w:val="left" w:pos="426"/>
        </w:tabs>
        <w:ind w:left="426" w:hanging="284"/>
        <w:rPr>
          <w:rFonts w:ascii="Arial" w:eastAsia="Arial" w:hAnsi="Arial" w:cs="Arial"/>
          <w:lang w:val="en-GB"/>
        </w:rPr>
      </w:pPr>
      <w:r w:rsidRPr="005B7B31">
        <w:rPr>
          <w:rFonts w:ascii="Arial" w:eastAsia="Arial" w:hAnsi="Arial" w:cs="Arial"/>
          <w:b/>
          <w:lang w:val="en-GB"/>
        </w:rPr>
        <w:t>Approval analysis.</w:t>
      </w:r>
      <w:r w:rsidRPr="005B7B31">
        <w:rPr>
          <w:rFonts w:ascii="Arial" w:eastAsia="Arial" w:hAnsi="Arial" w:cs="Arial"/>
          <w:lang w:val="en-GB"/>
        </w:rPr>
        <w:t xml:space="preserve"> The total number of new applications and their distribution by approval decision categories throughout the time needs to be plotted. The following – by definition disjoint – approval categories shall be used (in a waterfall logic, i.e. potentially in a different order, depending on the process): policy rejects, score rejects, rejected by client, low side (approved) overrules and (normal) approved applications. To display the figures, a line for the number of applications and a 100% stacked area chart for the distribution are suggested to be used.</w:t>
      </w:r>
    </w:p>
    <w:p w14:paraId="03026C3C" w14:textId="77777777" w:rsidR="00B9172B" w:rsidRPr="005B7B31" w:rsidRDefault="00B9172B" w:rsidP="00B9172B">
      <w:pPr>
        <w:pStyle w:val="ListParagraph"/>
        <w:numPr>
          <w:ilvl w:val="0"/>
          <w:numId w:val="23"/>
        </w:numPr>
        <w:tabs>
          <w:tab w:val="left" w:pos="426"/>
        </w:tabs>
        <w:ind w:left="426" w:hanging="284"/>
        <w:rPr>
          <w:rFonts w:ascii="Arial" w:eastAsia="Arial" w:hAnsi="Arial" w:cs="Arial"/>
          <w:lang w:val="en-GB"/>
        </w:rPr>
      </w:pPr>
      <w:r w:rsidRPr="005B7B31">
        <w:rPr>
          <w:rFonts w:ascii="Arial" w:eastAsia="Arial" w:hAnsi="Arial" w:cs="Arial"/>
          <w:b/>
          <w:lang w:val="en-GB"/>
        </w:rPr>
        <w:t>Early delinquencies</w:t>
      </w:r>
      <w:r w:rsidRPr="005B7B31">
        <w:rPr>
          <w:rFonts w:ascii="Arial" w:eastAsia="Arial" w:hAnsi="Arial" w:cs="Arial"/>
          <w:lang w:val="en-GB"/>
        </w:rPr>
        <w:t>. The share of accounts within the new applications (of a given snapshot date) that became delinquent within a given time frame after origination has be shown throughout the time. Specifically, the following three indicators are required: 30+ DPD in the first 3 months on book, 30+ DPD in the first 6 months on book and defaulted in the first 12 months on book. A line chart with 3 lines is suggested to be used.</w:t>
      </w:r>
    </w:p>
    <w:p w14:paraId="03026C3D" w14:textId="77777777" w:rsidR="00294F83" w:rsidRPr="005B7B31" w:rsidRDefault="00294F83" w:rsidP="00294F83">
      <w:pPr>
        <w:rPr>
          <w:rFonts w:ascii="Arial" w:eastAsia="Arial" w:hAnsi="Arial" w:cs="Arial"/>
          <w:lang w:val="en-GB"/>
        </w:rPr>
      </w:pPr>
      <w:r w:rsidRPr="005B7B31">
        <w:rPr>
          <w:rFonts w:ascii="Arial" w:eastAsia="Arial" w:hAnsi="Arial" w:cs="Arial"/>
          <w:lang w:val="en-GB"/>
        </w:rPr>
        <w:t xml:space="preserve">The relevant changes </w:t>
      </w:r>
      <w:r w:rsidR="007533CA" w:rsidRPr="005B7B31">
        <w:rPr>
          <w:rFonts w:ascii="Arial" w:eastAsia="Arial" w:hAnsi="Arial" w:cs="Arial"/>
          <w:lang w:val="en-GB"/>
        </w:rPr>
        <w:t>must</w:t>
      </w:r>
      <w:r w:rsidRPr="005B7B31">
        <w:rPr>
          <w:rFonts w:ascii="Arial" w:eastAsia="Arial" w:hAnsi="Arial" w:cs="Arial"/>
          <w:lang w:val="en-GB"/>
        </w:rPr>
        <w:t xml:space="preserve"> be listed, focusing within this aspect to </w:t>
      </w:r>
    </w:p>
    <w:p w14:paraId="03026C3E" w14:textId="77777777" w:rsidR="00294F83" w:rsidRPr="005B7B31" w:rsidRDefault="00294F83" w:rsidP="00294F83">
      <w:pPr>
        <w:pStyle w:val="ListParagraph"/>
        <w:numPr>
          <w:ilvl w:val="0"/>
          <w:numId w:val="2"/>
        </w:numPr>
        <w:tabs>
          <w:tab w:val="left" w:pos="426"/>
        </w:tabs>
        <w:ind w:left="426" w:hanging="284"/>
        <w:rPr>
          <w:rFonts w:ascii="Arial" w:eastAsia="Arial" w:hAnsi="Arial" w:cs="Arial"/>
          <w:lang w:val="en-GB"/>
        </w:rPr>
      </w:pPr>
      <w:r w:rsidRPr="005B7B31">
        <w:rPr>
          <w:rFonts w:ascii="Arial" w:eastAsia="Arial" w:hAnsi="Arial" w:cs="Arial"/>
          <w:lang w:val="en-GB"/>
        </w:rPr>
        <w:t>changes in the cut-off (minimum acceptable score or rating),</w:t>
      </w:r>
    </w:p>
    <w:p w14:paraId="03026C3F" w14:textId="77777777" w:rsidR="00294F83" w:rsidRPr="005B7B31" w:rsidRDefault="00294F83" w:rsidP="00294F83">
      <w:pPr>
        <w:pStyle w:val="ListParagraph"/>
        <w:numPr>
          <w:ilvl w:val="0"/>
          <w:numId w:val="2"/>
        </w:numPr>
        <w:tabs>
          <w:tab w:val="left" w:pos="426"/>
        </w:tabs>
        <w:ind w:left="426" w:hanging="284"/>
        <w:rPr>
          <w:rFonts w:ascii="Arial" w:eastAsia="Arial" w:hAnsi="Arial" w:cs="Arial"/>
          <w:lang w:val="en-GB"/>
        </w:rPr>
      </w:pPr>
      <w:r w:rsidRPr="005B7B31">
        <w:rPr>
          <w:rFonts w:ascii="Arial" w:eastAsia="Arial" w:hAnsi="Arial" w:cs="Arial"/>
          <w:lang w:val="en-GB"/>
        </w:rPr>
        <w:t>changes in other policy rules (e.g. DTI, LTV, accepted industry/sector) and</w:t>
      </w:r>
    </w:p>
    <w:p w14:paraId="03026C40" w14:textId="77777777" w:rsidR="00294F83" w:rsidRPr="005B7B31" w:rsidRDefault="00294F83" w:rsidP="00294F83">
      <w:pPr>
        <w:pStyle w:val="ListParagraph"/>
        <w:numPr>
          <w:ilvl w:val="0"/>
          <w:numId w:val="2"/>
        </w:numPr>
        <w:tabs>
          <w:tab w:val="left" w:pos="426"/>
        </w:tabs>
        <w:ind w:left="426" w:hanging="284"/>
        <w:rPr>
          <w:rFonts w:ascii="Arial" w:eastAsia="Arial" w:hAnsi="Arial" w:cs="Arial"/>
          <w:lang w:val="en-GB"/>
        </w:rPr>
      </w:pPr>
      <w:r w:rsidRPr="005B7B31">
        <w:rPr>
          <w:rFonts w:ascii="Arial" w:eastAsia="Arial" w:hAnsi="Arial" w:cs="Arial"/>
          <w:lang w:val="en-GB"/>
        </w:rPr>
        <w:t>changes in rules for automated decisions vs. human judgement, verification procedures.</w:t>
      </w:r>
    </w:p>
    <w:p w14:paraId="03026C41" w14:textId="77777777" w:rsidR="00260439" w:rsidRPr="005B7B31" w:rsidRDefault="00294F83" w:rsidP="004E6CDE">
      <w:pPr>
        <w:rPr>
          <w:rFonts w:ascii="Arial" w:eastAsia="Arial" w:hAnsi="Arial" w:cs="Arial"/>
          <w:lang w:val="en-GB"/>
        </w:rPr>
      </w:pPr>
      <w:r w:rsidRPr="005B7B31">
        <w:rPr>
          <w:rFonts w:ascii="Arial" w:eastAsia="Arial" w:hAnsi="Arial" w:cs="Arial"/>
          <w:lang w:val="en-GB"/>
        </w:rPr>
        <w:t xml:space="preserve">The assessment of the materiality is based on the relative </w:t>
      </w:r>
      <w:r w:rsidR="00B3384B" w:rsidRPr="005B7B31">
        <w:rPr>
          <w:rFonts w:ascii="Arial" w:eastAsia="Arial" w:hAnsi="Arial" w:cs="Arial"/>
          <w:lang w:val="en-GB"/>
        </w:rPr>
        <w:t>difference</w:t>
      </w:r>
      <w:r w:rsidRPr="005B7B31">
        <w:rPr>
          <w:rFonts w:ascii="Arial" w:eastAsia="Arial" w:hAnsi="Arial" w:cs="Arial"/>
          <w:lang w:val="en-GB"/>
        </w:rPr>
        <w:t xml:space="preserve"> </w:t>
      </w:r>
      <w:r w:rsidR="00B3384B" w:rsidRPr="005B7B31">
        <w:rPr>
          <w:rFonts w:ascii="Arial" w:eastAsia="Arial" w:hAnsi="Arial" w:cs="Arial"/>
          <w:lang w:val="en-GB"/>
        </w:rPr>
        <w:t>for</w:t>
      </w:r>
      <w:r w:rsidRPr="005B7B31">
        <w:rPr>
          <w:rFonts w:ascii="Arial" w:eastAsia="Arial" w:hAnsi="Arial" w:cs="Arial"/>
          <w:lang w:val="en-GB"/>
        </w:rPr>
        <w:t xml:space="preserve"> the average score, </w:t>
      </w:r>
      <w:r w:rsidR="00B9172B" w:rsidRPr="005B7B31">
        <w:rPr>
          <w:rFonts w:ascii="Arial" w:eastAsia="Arial" w:hAnsi="Arial" w:cs="Arial"/>
          <w:lang w:val="en-GB"/>
        </w:rPr>
        <w:t xml:space="preserve">average </w:t>
      </w:r>
      <w:r w:rsidRPr="005B7B31">
        <w:rPr>
          <w:rFonts w:ascii="Arial" w:eastAsia="Arial" w:hAnsi="Arial" w:cs="Arial"/>
          <w:lang w:val="en-GB"/>
        </w:rPr>
        <w:t xml:space="preserve">DTI, </w:t>
      </w:r>
      <w:r w:rsidR="00B9172B" w:rsidRPr="005B7B31">
        <w:rPr>
          <w:rFonts w:ascii="Arial" w:eastAsia="Arial" w:hAnsi="Arial" w:cs="Arial"/>
          <w:lang w:val="en-GB"/>
        </w:rPr>
        <w:t xml:space="preserve">average </w:t>
      </w:r>
      <w:r w:rsidRPr="005B7B31">
        <w:rPr>
          <w:rFonts w:ascii="Arial" w:eastAsia="Arial" w:hAnsi="Arial" w:cs="Arial"/>
          <w:lang w:val="en-GB"/>
        </w:rPr>
        <w:t>LTV</w:t>
      </w:r>
      <w:r w:rsidR="00B9172B" w:rsidRPr="005B7B31">
        <w:rPr>
          <w:rFonts w:ascii="Arial" w:eastAsia="Arial" w:hAnsi="Arial" w:cs="Arial"/>
          <w:lang w:val="en-GB"/>
        </w:rPr>
        <w:t>, number of applications and early delinquency indicators</w:t>
      </w:r>
      <w:r w:rsidR="005F1155" w:rsidRPr="005B7B31">
        <w:rPr>
          <w:rFonts w:ascii="Arial" w:eastAsia="Arial" w:hAnsi="Arial" w:cs="Arial"/>
          <w:lang w:val="en-GB"/>
        </w:rPr>
        <w:t xml:space="preserve">, while </w:t>
      </w:r>
      <w:r w:rsidR="00B3384B" w:rsidRPr="005B7B31">
        <w:rPr>
          <w:rFonts w:ascii="Arial" w:eastAsia="Arial" w:hAnsi="Arial" w:cs="Arial"/>
          <w:lang w:val="en-GB"/>
        </w:rPr>
        <w:t xml:space="preserve">based on the </w:t>
      </w:r>
      <w:r w:rsidR="005F1155" w:rsidRPr="005B7B31">
        <w:rPr>
          <w:rFonts w:ascii="Arial" w:eastAsia="Arial" w:hAnsi="Arial" w:cs="Arial"/>
          <w:lang w:val="en-GB"/>
        </w:rPr>
        <w:t>PSI for the distribution of approval categories.</w:t>
      </w:r>
    </w:p>
    <w:p w14:paraId="03026C42" w14:textId="77777777" w:rsidR="005F1155" w:rsidRPr="005B7B31" w:rsidRDefault="005F1155">
      <w:pPr>
        <w:spacing w:before="0" w:after="200" w:line="276" w:lineRule="auto"/>
        <w:jc w:val="left"/>
        <w:rPr>
          <w:rFonts w:ascii="Arial" w:eastAsia="Arial" w:hAnsi="Arial" w:cs="Arial"/>
          <w:lang w:val="en-GB"/>
        </w:rPr>
      </w:pPr>
      <w:r w:rsidRPr="005B7B31">
        <w:rPr>
          <w:rFonts w:ascii="Arial" w:eastAsia="Arial" w:hAnsi="Arial" w:cs="Arial"/>
          <w:lang w:val="en-GB"/>
        </w:rPr>
        <w:br w:type="page"/>
      </w:r>
    </w:p>
    <w:p w14:paraId="03026C43" w14:textId="77777777" w:rsidR="00294F83" w:rsidRPr="005B7B31" w:rsidRDefault="005F1155" w:rsidP="00294F83">
      <w:pPr>
        <w:rPr>
          <w:rFonts w:ascii="Arial" w:eastAsia="Arial" w:hAnsi="Arial" w:cs="Arial"/>
          <w:lang w:val="en-GB"/>
        </w:rPr>
      </w:pPr>
      <w:r w:rsidRPr="005B7B31">
        <w:rPr>
          <w:rFonts w:ascii="Arial" w:eastAsia="Arial" w:hAnsi="Arial" w:cs="Arial"/>
          <w:lang w:val="en-GB"/>
        </w:rPr>
        <w:lastRenderedPageBreak/>
        <w:t>T</w:t>
      </w:r>
      <w:r w:rsidR="00294F83" w:rsidRPr="005B7B31">
        <w:rPr>
          <w:rFonts w:ascii="Arial" w:eastAsia="Arial" w:hAnsi="Arial" w:cs="Arial"/>
          <w:lang w:val="en-GB"/>
        </w:rPr>
        <w:t>he aspect “</w:t>
      </w:r>
      <w:r w:rsidR="00294F83" w:rsidRPr="005B7B31">
        <w:rPr>
          <w:rFonts w:ascii="Arial" w:eastAsia="Arial" w:hAnsi="Arial" w:cs="Arial"/>
          <w:b/>
          <w:lang w:val="en-GB"/>
        </w:rPr>
        <w:t>changes in the collection strategy and process</w:t>
      </w:r>
      <w:r w:rsidR="00294F83" w:rsidRPr="005B7B31">
        <w:rPr>
          <w:rFonts w:ascii="Arial" w:eastAsia="Arial" w:hAnsi="Arial" w:cs="Arial"/>
          <w:lang w:val="en-GB"/>
        </w:rPr>
        <w:t>”</w:t>
      </w:r>
      <w:r w:rsidRPr="005B7B31">
        <w:rPr>
          <w:rFonts w:ascii="Arial" w:eastAsia="Arial" w:hAnsi="Arial" w:cs="Arial"/>
          <w:lang w:val="en-GB"/>
        </w:rPr>
        <w:t xml:space="preserve"> requires </w:t>
      </w:r>
      <w:r w:rsidR="00294F83" w:rsidRPr="005B7B31">
        <w:rPr>
          <w:rFonts w:ascii="Arial" w:eastAsia="Arial" w:hAnsi="Arial" w:cs="Arial"/>
          <w:lang w:val="en-GB"/>
        </w:rPr>
        <w:t>the following metrics</w:t>
      </w:r>
      <w:r w:rsidR="00B3384B" w:rsidRPr="005B7B31">
        <w:rPr>
          <w:rFonts w:ascii="Arial" w:eastAsia="Arial" w:hAnsi="Arial" w:cs="Arial"/>
          <w:lang w:val="en-GB"/>
        </w:rPr>
        <w:t xml:space="preserve"> to be documented.</w:t>
      </w:r>
    </w:p>
    <w:p w14:paraId="03026C44" w14:textId="77777777" w:rsidR="00B9172B" w:rsidRPr="005B7B31" w:rsidRDefault="00B9172B" w:rsidP="00B9172B">
      <w:pPr>
        <w:pStyle w:val="ListParagraph"/>
        <w:numPr>
          <w:ilvl w:val="0"/>
          <w:numId w:val="24"/>
        </w:numPr>
        <w:tabs>
          <w:tab w:val="left" w:pos="426"/>
        </w:tabs>
        <w:rPr>
          <w:rFonts w:ascii="Arial" w:eastAsia="Arial" w:hAnsi="Arial" w:cs="Arial"/>
          <w:lang w:val="en-GB"/>
        </w:rPr>
      </w:pPr>
      <w:r w:rsidRPr="005B7B31">
        <w:rPr>
          <w:rFonts w:ascii="Arial" w:eastAsia="Arial" w:hAnsi="Arial" w:cs="Arial"/>
          <w:b/>
          <w:lang w:val="en-GB"/>
        </w:rPr>
        <w:t>DPD buckets.</w:t>
      </w:r>
      <w:r w:rsidRPr="005B7B31">
        <w:rPr>
          <w:rFonts w:ascii="Arial" w:eastAsia="Arial" w:hAnsi="Arial" w:cs="Arial"/>
          <w:lang w:val="en-GB"/>
        </w:rPr>
        <w:t xml:space="preserve"> The distribution of delinquent accounts in the portfolio by DPD buckets (in bands of 30, such as 1-30, 31-60, etc. up to 180+ – which latter is defined as the new inflow to this bucket) throughout the time needs to be plotted. The corresponding median DPD of delinquent accounts throughout the time is also necessary. A 100% stacked area chart for the distribution, and a line for the median DPD are suggested to be used.</w:t>
      </w:r>
    </w:p>
    <w:p w14:paraId="03026C45" w14:textId="77777777" w:rsidR="00B9172B" w:rsidRPr="005B7B31" w:rsidRDefault="00B9172B" w:rsidP="00B9172B">
      <w:pPr>
        <w:pStyle w:val="ListParagraph"/>
        <w:numPr>
          <w:ilvl w:val="0"/>
          <w:numId w:val="24"/>
        </w:numPr>
        <w:tabs>
          <w:tab w:val="left" w:pos="426"/>
        </w:tabs>
        <w:ind w:left="426" w:hanging="284"/>
        <w:rPr>
          <w:rFonts w:ascii="Arial" w:eastAsia="Arial" w:hAnsi="Arial" w:cs="Arial"/>
          <w:lang w:val="en-GB"/>
        </w:rPr>
      </w:pPr>
      <w:r w:rsidRPr="005B7B31">
        <w:rPr>
          <w:rFonts w:ascii="Arial" w:eastAsia="Arial" w:hAnsi="Arial" w:cs="Arial"/>
          <w:b/>
          <w:lang w:val="en-GB"/>
        </w:rPr>
        <w:t>Flow rates.</w:t>
      </w:r>
      <w:r w:rsidRPr="005B7B31">
        <w:rPr>
          <w:rFonts w:ascii="Arial" w:eastAsia="Arial" w:hAnsi="Arial" w:cs="Arial"/>
          <w:lang w:val="en-GB"/>
        </w:rPr>
        <w:t xml:space="preserve"> For each DPD bucket of delinquent accounts, the number of contracts at the snapshot date divided by the number of contracts in the previous bucket in the previous snapshot date needs to be plotted for all snapshot dates. Line chart(s) are suggested to be used for the 7 above indicators.</w:t>
      </w:r>
    </w:p>
    <w:p w14:paraId="03026C46" w14:textId="77777777" w:rsidR="00B90EE3" w:rsidRPr="005B7B31" w:rsidRDefault="00B90EE3" w:rsidP="00B90EE3">
      <w:pPr>
        <w:pStyle w:val="ListParagraph"/>
        <w:numPr>
          <w:ilvl w:val="0"/>
          <w:numId w:val="24"/>
        </w:numPr>
        <w:tabs>
          <w:tab w:val="left" w:pos="426"/>
        </w:tabs>
        <w:ind w:left="426" w:hanging="284"/>
        <w:rPr>
          <w:rFonts w:ascii="Arial" w:eastAsia="Arial" w:hAnsi="Arial" w:cs="Arial"/>
          <w:lang w:val="en-GB"/>
        </w:rPr>
      </w:pPr>
      <w:r w:rsidRPr="005B7B31">
        <w:rPr>
          <w:rFonts w:ascii="Arial" w:eastAsia="Arial" w:hAnsi="Arial" w:cs="Arial"/>
          <w:b/>
          <w:lang w:val="en-GB"/>
        </w:rPr>
        <w:t>Collateral realisations.</w:t>
      </w:r>
      <w:r w:rsidRPr="005B7B31">
        <w:rPr>
          <w:rFonts w:ascii="Arial" w:eastAsia="Arial" w:hAnsi="Arial" w:cs="Arial"/>
          <w:lang w:val="en-GB"/>
        </w:rPr>
        <w:t xml:space="preserve"> Relevant only for mortgages, the number of accounts for which the collateral has been realised through an auction (or repossessed in case such is counted as a recovery in the LGD or BEEL model) throughout the time and their corresponding exposure need to be plotted. It is recommended to plot a longer time series (than last two years) to be able to assess better the long term trends.</w:t>
      </w:r>
    </w:p>
    <w:p w14:paraId="03026C47" w14:textId="77777777" w:rsidR="00B90EE3" w:rsidRPr="005B7B31" w:rsidRDefault="00B90EE3" w:rsidP="00B90EE3">
      <w:pPr>
        <w:pStyle w:val="ListParagraph"/>
        <w:numPr>
          <w:ilvl w:val="0"/>
          <w:numId w:val="24"/>
        </w:numPr>
        <w:tabs>
          <w:tab w:val="left" w:pos="426"/>
        </w:tabs>
        <w:ind w:left="426" w:hanging="284"/>
        <w:rPr>
          <w:rFonts w:ascii="Arial" w:eastAsia="Arial" w:hAnsi="Arial" w:cs="Arial"/>
          <w:lang w:val="en-GB"/>
        </w:rPr>
      </w:pPr>
      <w:r w:rsidRPr="005B7B31">
        <w:rPr>
          <w:rFonts w:ascii="Arial" w:eastAsia="Arial" w:hAnsi="Arial" w:cs="Arial"/>
          <w:b/>
          <w:lang w:val="en-GB"/>
        </w:rPr>
        <w:t>Debt sales.</w:t>
      </w:r>
      <w:r w:rsidRPr="005B7B31">
        <w:rPr>
          <w:rFonts w:ascii="Arial" w:eastAsia="Arial" w:hAnsi="Arial" w:cs="Arial"/>
          <w:lang w:val="en-GB"/>
        </w:rPr>
        <w:t xml:space="preserve"> The number of accounts sold throughout the time and their corresponding exposure need to be plotted. For portfolios where debt sales is not done as a regular activity (at least quarterly), it is recommended to plot a longer time series (than last two years) to be able to assess better the long term trends.</w:t>
      </w:r>
    </w:p>
    <w:p w14:paraId="03026C48" w14:textId="77777777" w:rsidR="00294F83" w:rsidRPr="005B7B31" w:rsidRDefault="00294F83" w:rsidP="00294F83">
      <w:pPr>
        <w:rPr>
          <w:rFonts w:ascii="Arial" w:eastAsia="Arial" w:hAnsi="Arial" w:cs="Arial"/>
          <w:lang w:val="en-GB"/>
        </w:rPr>
      </w:pPr>
      <w:r w:rsidRPr="005B7B31">
        <w:rPr>
          <w:rFonts w:ascii="Arial" w:eastAsia="Arial" w:hAnsi="Arial" w:cs="Arial"/>
          <w:lang w:val="en-GB"/>
        </w:rPr>
        <w:t xml:space="preserve">The relevant changes </w:t>
      </w:r>
      <w:r w:rsidR="007533CA" w:rsidRPr="005B7B31">
        <w:rPr>
          <w:rFonts w:ascii="Arial" w:eastAsia="Arial" w:hAnsi="Arial" w:cs="Arial"/>
          <w:lang w:val="en-GB"/>
        </w:rPr>
        <w:t>must</w:t>
      </w:r>
      <w:r w:rsidRPr="005B7B31">
        <w:rPr>
          <w:rFonts w:ascii="Arial" w:eastAsia="Arial" w:hAnsi="Arial" w:cs="Arial"/>
          <w:lang w:val="en-GB"/>
        </w:rPr>
        <w:t xml:space="preserve"> be listed, focusing within this aspect to </w:t>
      </w:r>
    </w:p>
    <w:p w14:paraId="03026C49" w14:textId="77777777" w:rsidR="00B9172B" w:rsidRPr="005B7B31" w:rsidRDefault="00B9172B" w:rsidP="00B9172B">
      <w:pPr>
        <w:pStyle w:val="ListParagraph"/>
        <w:numPr>
          <w:ilvl w:val="0"/>
          <w:numId w:val="2"/>
        </w:numPr>
        <w:tabs>
          <w:tab w:val="left" w:pos="426"/>
        </w:tabs>
        <w:ind w:left="426" w:hanging="284"/>
        <w:rPr>
          <w:rFonts w:ascii="Arial" w:eastAsia="Arial" w:hAnsi="Arial" w:cs="Arial"/>
          <w:lang w:val="en-GB"/>
        </w:rPr>
      </w:pPr>
      <w:r w:rsidRPr="005B7B31">
        <w:rPr>
          <w:rFonts w:ascii="Arial" w:eastAsia="Arial" w:hAnsi="Arial" w:cs="Arial"/>
          <w:lang w:val="en-GB"/>
        </w:rPr>
        <w:t xml:space="preserve">changes in </w:t>
      </w:r>
      <w:r w:rsidRPr="005B7B31">
        <w:rPr>
          <w:rFonts w:ascii="Arial" w:hAnsi="Arial" w:cs="Arial"/>
          <w:lang w:val="en-GB"/>
        </w:rPr>
        <w:t>collection</w:t>
      </w:r>
      <w:r w:rsidRPr="005B7B31">
        <w:rPr>
          <w:rFonts w:ascii="Arial" w:eastAsia="Arial" w:hAnsi="Arial" w:cs="Arial"/>
          <w:lang w:val="en-GB"/>
        </w:rPr>
        <w:t xml:space="preserve"> strateg</w:t>
      </w:r>
      <w:r w:rsidR="00B3384B" w:rsidRPr="005B7B31">
        <w:rPr>
          <w:rFonts w:ascii="Arial" w:eastAsia="Arial" w:hAnsi="Arial" w:cs="Arial"/>
          <w:lang w:val="en-GB"/>
        </w:rPr>
        <w:t>y (e.g. timing, focus, methods),</w:t>
      </w:r>
    </w:p>
    <w:p w14:paraId="03026C4A" w14:textId="77777777" w:rsidR="00B9172B" w:rsidRPr="005B7B31" w:rsidRDefault="00B9172B" w:rsidP="00B9172B">
      <w:pPr>
        <w:pStyle w:val="ListParagraph"/>
        <w:numPr>
          <w:ilvl w:val="0"/>
          <w:numId w:val="2"/>
        </w:numPr>
        <w:tabs>
          <w:tab w:val="left" w:pos="426"/>
        </w:tabs>
        <w:ind w:left="426" w:hanging="284"/>
        <w:rPr>
          <w:rFonts w:ascii="Arial" w:eastAsia="Arial" w:hAnsi="Arial" w:cs="Arial"/>
          <w:lang w:val="en-GB"/>
        </w:rPr>
      </w:pPr>
      <w:r w:rsidRPr="005B7B31">
        <w:rPr>
          <w:rFonts w:ascii="Arial" w:eastAsia="Arial" w:hAnsi="Arial" w:cs="Arial"/>
          <w:lang w:val="en-GB"/>
        </w:rPr>
        <w:t xml:space="preserve">changes in </w:t>
      </w:r>
      <w:r w:rsidRPr="005B7B31">
        <w:rPr>
          <w:rFonts w:ascii="Arial" w:hAnsi="Arial" w:cs="Arial"/>
          <w:lang w:val="en-GB"/>
        </w:rPr>
        <w:t>collateral</w:t>
      </w:r>
      <w:r w:rsidRPr="005B7B31">
        <w:rPr>
          <w:rFonts w:ascii="Arial" w:eastAsia="Arial" w:hAnsi="Arial" w:cs="Arial"/>
          <w:lang w:val="en-GB"/>
        </w:rPr>
        <w:t xml:space="preserve"> repossession</w:t>
      </w:r>
      <w:r w:rsidR="005F1155" w:rsidRPr="005B7B31">
        <w:rPr>
          <w:rFonts w:ascii="Arial" w:eastAsia="Arial" w:hAnsi="Arial" w:cs="Arial"/>
          <w:lang w:val="en-GB"/>
        </w:rPr>
        <w:t xml:space="preserve"> and </w:t>
      </w:r>
      <w:r w:rsidR="00B3384B" w:rsidRPr="005B7B31">
        <w:rPr>
          <w:rFonts w:ascii="Arial" w:eastAsia="Arial" w:hAnsi="Arial" w:cs="Arial"/>
          <w:lang w:val="en-GB"/>
        </w:rPr>
        <w:t>sale practices and</w:t>
      </w:r>
    </w:p>
    <w:p w14:paraId="03026C4B" w14:textId="77777777" w:rsidR="00B9172B" w:rsidRPr="005B7B31" w:rsidRDefault="00B9172B" w:rsidP="00B9172B">
      <w:pPr>
        <w:pStyle w:val="ListParagraph"/>
        <w:numPr>
          <w:ilvl w:val="0"/>
          <w:numId w:val="2"/>
        </w:numPr>
        <w:tabs>
          <w:tab w:val="left" w:pos="426"/>
        </w:tabs>
        <w:ind w:left="426" w:hanging="284"/>
        <w:rPr>
          <w:rFonts w:ascii="Arial" w:eastAsia="Arial" w:hAnsi="Arial" w:cs="Arial"/>
          <w:lang w:val="en-GB"/>
        </w:rPr>
      </w:pPr>
      <w:r w:rsidRPr="005B7B31">
        <w:rPr>
          <w:rFonts w:ascii="Arial" w:eastAsia="Arial" w:hAnsi="Arial" w:cs="Arial"/>
          <w:lang w:val="en-GB"/>
        </w:rPr>
        <w:t>changes in debt settlement</w:t>
      </w:r>
      <w:r w:rsidR="005F1155" w:rsidRPr="005B7B31">
        <w:rPr>
          <w:rFonts w:ascii="Arial" w:eastAsia="Arial" w:hAnsi="Arial" w:cs="Arial"/>
          <w:lang w:val="en-GB"/>
        </w:rPr>
        <w:t xml:space="preserve">, </w:t>
      </w:r>
      <w:r w:rsidRPr="005B7B31">
        <w:rPr>
          <w:rFonts w:ascii="Arial" w:eastAsia="Arial" w:hAnsi="Arial" w:cs="Arial"/>
          <w:lang w:val="en-GB"/>
        </w:rPr>
        <w:t xml:space="preserve">debt sale </w:t>
      </w:r>
      <w:r w:rsidR="005F1155" w:rsidRPr="005B7B31">
        <w:rPr>
          <w:rFonts w:ascii="Arial" w:eastAsia="Arial" w:hAnsi="Arial" w:cs="Arial"/>
          <w:lang w:val="en-GB"/>
        </w:rPr>
        <w:t xml:space="preserve">and </w:t>
      </w:r>
      <w:r w:rsidRPr="005B7B31">
        <w:rPr>
          <w:rFonts w:ascii="Arial" w:eastAsia="Arial" w:hAnsi="Arial" w:cs="Arial"/>
          <w:lang w:val="en-GB"/>
        </w:rPr>
        <w:t>write-off practices (e.g. portfolio selection, sale pric</w:t>
      </w:r>
      <w:r w:rsidR="00B3384B" w:rsidRPr="005B7B31">
        <w:rPr>
          <w:rFonts w:ascii="Arial" w:eastAsia="Arial" w:hAnsi="Arial" w:cs="Arial"/>
          <w:lang w:val="en-GB"/>
        </w:rPr>
        <w:t>ing methodology, sale process).</w:t>
      </w:r>
    </w:p>
    <w:p w14:paraId="03026C4C" w14:textId="77777777" w:rsidR="00294F83" w:rsidRPr="005B7B31" w:rsidRDefault="00294F83" w:rsidP="00294F83">
      <w:pPr>
        <w:rPr>
          <w:rFonts w:ascii="Arial" w:eastAsia="Arial" w:hAnsi="Arial" w:cs="Arial"/>
          <w:lang w:val="en-GB"/>
        </w:rPr>
      </w:pPr>
      <w:r w:rsidRPr="005B7B31">
        <w:rPr>
          <w:rFonts w:ascii="Arial" w:eastAsia="Arial" w:hAnsi="Arial" w:cs="Arial"/>
          <w:lang w:val="en-GB"/>
        </w:rPr>
        <w:t xml:space="preserve">The assessment of the materiality is based on the relative </w:t>
      </w:r>
      <w:r w:rsidR="00B3384B" w:rsidRPr="005B7B31">
        <w:rPr>
          <w:rFonts w:ascii="Arial" w:eastAsia="Arial" w:hAnsi="Arial" w:cs="Arial"/>
          <w:lang w:val="en-GB"/>
        </w:rPr>
        <w:t>difference</w:t>
      </w:r>
      <w:r w:rsidRPr="005B7B31">
        <w:rPr>
          <w:rFonts w:ascii="Arial" w:eastAsia="Arial" w:hAnsi="Arial" w:cs="Arial"/>
          <w:lang w:val="en-GB"/>
        </w:rPr>
        <w:t xml:space="preserve"> </w:t>
      </w:r>
      <w:r w:rsidR="00B3384B" w:rsidRPr="005B7B31">
        <w:rPr>
          <w:rFonts w:ascii="Arial" w:eastAsia="Arial" w:hAnsi="Arial" w:cs="Arial"/>
          <w:lang w:val="en-GB"/>
        </w:rPr>
        <w:t>for</w:t>
      </w:r>
      <w:r w:rsidRPr="005B7B31">
        <w:rPr>
          <w:rFonts w:ascii="Arial" w:eastAsia="Arial" w:hAnsi="Arial" w:cs="Arial"/>
          <w:lang w:val="en-GB"/>
        </w:rPr>
        <w:t xml:space="preserve"> the </w:t>
      </w:r>
      <w:r w:rsidR="00B9172B" w:rsidRPr="005B7B31">
        <w:rPr>
          <w:rFonts w:ascii="Arial" w:eastAsia="Arial" w:hAnsi="Arial" w:cs="Arial"/>
          <w:lang w:val="en-GB"/>
        </w:rPr>
        <w:t xml:space="preserve">median DPD and each flow rate line </w:t>
      </w:r>
      <w:r w:rsidR="00B90EE3" w:rsidRPr="005B7B31">
        <w:rPr>
          <w:rFonts w:ascii="Arial" w:eastAsia="Arial" w:hAnsi="Arial" w:cs="Arial"/>
          <w:lang w:val="en-GB"/>
        </w:rPr>
        <w:t>separately</w:t>
      </w:r>
      <w:r w:rsidR="00B9172B" w:rsidRPr="005B7B31">
        <w:rPr>
          <w:rFonts w:ascii="Arial" w:eastAsia="Arial" w:hAnsi="Arial" w:cs="Arial"/>
          <w:lang w:val="en-GB"/>
        </w:rPr>
        <w:t>.</w:t>
      </w:r>
      <w:r w:rsidR="00B90EE3" w:rsidRPr="005B7B31">
        <w:rPr>
          <w:rFonts w:ascii="Arial" w:eastAsia="Arial" w:hAnsi="Arial" w:cs="Arial"/>
          <w:lang w:val="en-GB"/>
        </w:rPr>
        <w:t xml:space="preserve"> For changes where the materiality shall be measured using the metrics collateral realisation or debt sale volumes, also the relative </w:t>
      </w:r>
      <w:r w:rsidR="00B3384B" w:rsidRPr="005B7B31">
        <w:rPr>
          <w:rFonts w:ascii="Arial" w:eastAsia="Arial" w:hAnsi="Arial" w:cs="Arial"/>
          <w:lang w:val="en-GB"/>
        </w:rPr>
        <w:t xml:space="preserve">difference </w:t>
      </w:r>
      <w:r w:rsidR="00B90EE3" w:rsidRPr="005B7B31">
        <w:rPr>
          <w:rFonts w:ascii="Arial" w:eastAsia="Arial" w:hAnsi="Arial" w:cs="Arial"/>
          <w:lang w:val="en-GB"/>
        </w:rPr>
        <w:t>ha</w:t>
      </w:r>
      <w:r w:rsidR="00B3384B" w:rsidRPr="005B7B31">
        <w:rPr>
          <w:rFonts w:ascii="Arial" w:eastAsia="Arial" w:hAnsi="Arial" w:cs="Arial"/>
          <w:lang w:val="en-GB"/>
        </w:rPr>
        <w:t>s</w:t>
      </w:r>
      <w:r w:rsidR="00B90EE3" w:rsidRPr="005B7B31">
        <w:rPr>
          <w:rFonts w:ascii="Arial" w:eastAsia="Arial" w:hAnsi="Arial" w:cs="Arial"/>
          <w:lang w:val="en-GB"/>
        </w:rPr>
        <w:t xml:space="preserve"> to be used, however longer averages </w:t>
      </w:r>
      <w:r w:rsidR="00B3384B" w:rsidRPr="005B7B31">
        <w:rPr>
          <w:rFonts w:ascii="Arial" w:eastAsia="Arial" w:hAnsi="Arial" w:cs="Arial"/>
          <w:lang w:val="en-GB"/>
        </w:rPr>
        <w:t xml:space="preserve">of the metric </w:t>
      </w:r>
      <w:r w:rsidR="00B90EE3" w:rsidRPr="005B7B31">
        <w:rPr>
          <w:rFonts w:ascii="Arial" w:eastAsia="Arial" w:hAnsi="Arial" w:cs="Arial"/>
          <w:lang w:val="en-GB"/>
        </w:rPr>
        <w:t xml:space="preserve">before and after the change may be </w:t>
      </w:r>
      <w:r w:rsidR="00B3384B" w:rsidRPr="005B7B31">
        <w:rPr>
          <w:rFonts w:ascii="Arial" w:eastAsia="Arial" w:hAnsi="Arial" w:cs="Arial"/>
          <w:lang w:val="en-GB"/>
        </w:rPr>
        <w:t>applied in this calculation</w:t>
      </w:r>
      <w:r w:rsidR="00B90EE3" w:rsidRPr="005B7B31">
        <w:rPr>
          <w:rFonts w:ascii="Arial" w:eastAsia="Arial" w:hAnsi="Arial" w:cs="Arial"/>
          <w:lang w:val="en-GB"/>
        </w:rPr>
        <w:t xml:space="preserve">. </w:t>
      </w:r>
      <w:r w:rsidR="00B3384B" w:rsidRPr="005B7B31">
        <w:rPr>
          <w:rFonts w:ascii="Arial" w:eastAsia="Arial" w:hAnsi="Arial" w:cs="Arial"/>
          <w:lang w:val="en-GB"/>
        </w:rPr>
        <w:t>Additional information for collateral realisation and debt sales (such as the achieved recovery) may also be taken into account for the assessment if appropriate.</w:t>
      </w:r>
    </w:p>
    <w:p w14:paraId="03026C4D" w14:textId="77777777" w:rsidR="004E6CDE" w:rsidRPr="005B7B31" w:rsidRDefault="004E6CDE" w:rsidP="004E6CDE">
      <w:pPr>
        <w:rPr>
          <w:rFonts w:ascii="Arial" w:hAnsi="Arial" w:cs="Arial"/>
          <w:u w:val="single"/>
          <w:lang w:val="en-GB"/>
        </w:rPr>
      </w:pPr>
    </w:p>
    <w:p w14:paraId="03026C4E" w14:textId="77777777" w:rsidR="001D5CF8" w:rsidRPr="005B7B31" w:rsidRDefault="001D5CF8">
      <w:pPr>
        <w:spacing w:before="0" w:after="200" w:line="276" w:lineRule="auto"/>
        <w:jc w:val="left"/>
        <w:rPr>
          <w:rFonts w:ascii="Arial" w:hAnsi="Arial" w:cs="Arial"/>
          <w:u w:val="single"/>
          <w:lang w:val="en-GB"/>
        </w:rPr>
      </w:pPr>
      <w:r w:rsidRPr="005B7B31">
        <w:rPr>
          <w:rFonts w:ascii="Arial" w:hAnsi="Arial" w:cs="Arial"/>
          <w:u w:val="single"/>
          <w:lang w:val="en-GB"/>
        </w:rPr>
        <w:br w:type="page"/>
      </w:r>
    </w:p>
    <w:p w14:paraId="03026C4F" w14:textId="77777777" w:rsidR="004E6CDE" w:rsidRPr="005B7B31" w:rsidRDefault="004E6CDE" w:rsidP="004E6CDE">
      <w:pPr>
        <w:rPr>
          <w:rFonts w:ascii="Arial" w:hAnsi="Arial" w:cs="Arial"/>
          <w:u w:val="single"/>
          <w:lang w:val="en-GB"/>
        </w:rPr>
      </w:pPr>
      <w:r w:rsidRPr="005B7B31">
        <w:rPr>
          <w:rFonts w:ascii="Arial" w:hAnsi="Arial" w:cs="Arial"/>
          <w:u w:val="single"/>
          <w:lang w:val="en-GB"/>
        </w:rPr>
        <w:lastRenderedPageBreak/>
        <w:t>Assessment</w:t>
      </w:r>
    </w:p>
    <w:p w14:paraId="03026C50" w14:textId="77777777" w:rsidR="001D5CF8" w:rsidRPr="005B7B31" w:rsidRDefault="001D5CF8" w:rsidP="004E6CDE">
      <w:pPr>
        <w:rPr>
          <w:rFonts w:ascii="Arial" w:hAnsi="Arial" w:cs="Arial"/>
          <w:lang w:val="en-GB"/>
        </w:rPr>
      </w:pPr>
      <w:r w:rsidRPr="005B7B31">
        <w:rPr>
          <w:rFonts w:ascii="Arial" w:hAnsi="Arial" w:cs="Arial"/>
          <w:lang w:val="en-GB"/>
        </w:rPr>
        <w:t xml:space="preserve">The following array defines the traffic light assessment of the aspects in this sub-domain, building on the definition of </w:t>
      </w:r>
      <w:r w:rsidRPr="005B7B31">
        <w:rPr>
          <w:rFonts w:ascii="Arial" w:hAnsi="Arial" w:cs="Arial"/>
          <w:i/>
          <w:lang w:val="en-GB"/>
        </w:rPr>
        <w:t>significant</w:t>
      </w:r>
      <w:r w:rsidRPr="005B7B31">
        <w:rPr>
          <w:rFonts w:ascii="Arial" w:hAnsi="Arial" w:cs="Arial"/>
          <w:lang w:val="en-GB"/>
        </w:rPr>
        <w:t xml:space="preserve"> change given in the previous paragraphs.</w:t>
      </w:r>
      <w:r w:rsidR="00C847D8" w:rsidRPr="005B7B31">
        <w:rPr>
          <w:rFonts w:ascii="Arial" w:hAnsi="Arial" w:cs="Arial"/>
          <w:lang w:val="en-GB"/>
        </w:rPr>
        <w:t xml:space="preserve"> All three aspects have to be assessed separately, based on the changes corresponding to the aspect. Since the</w:t>
      </w:r>
      <w:r w:rsidRPr="005B7B31">
        <w:rPr>
          <w:rFonts w:ascii="Arial" w:hAnsi="Arial" w:cs="Arial"/>
          <w:lang w:val="en-GB"/>
        </w:rPr>
        <w:t xml:space="preserve"> same </w:t>
      </w:r>
      <w:r w:rsidR="00C847D8" w:rsidRPr="005B7B31">
        <w:rPr>
          <w:rFonts w:ascii="Arial" w:hAnsi="Arial" w:cs="Arial"/>
          <w:lang w:val="en-GB"/>
        </w:rPr>
        <w:t xml:space="preserve">assessment </w:t>
      </w:r>
      <w:r w:rsidRPr="005B7B31">
        <w:rPr>
          <w:rFonts w:ascii="Arial" w:hAnsi="Arial" w:cs="Arial"/>
          <w:lang w:val="en-GB"/>
        </w:rPr>
        <w:t>rule</w:t>
      </w:r>
      <w:r w:rsidR="00C847D8" w:rsidRPr="005B7B31">
        <w:rPr>
          <w:rFonts w:ascii="Arial" w:hAnsi="Arial" w:cs="Arial"/>
          <w:lang w:val="en-GB"/>
        </w:rPr>
        <w:t xml:space="preserve"> applies for all three aspects, we do not repeat the array three times. </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1D5CF8" w:rsidRPr="005B7B31" w14:paraId="03026C52" w14:textId="77777777" w:rsidTr="00771329">
        <w:trPr>
          <w:jc w:val="center"/>
        </w:trPr>
        <w:tc>
          <w:tcPr>
            <w:tcW w:w="9214" w:type="dxa"/>
            <w:gridSpan w:val="3"/>
            <w:shd w:val="clear" w:color="auto" w:fill="A6A6A6" w:themeFill="background1" w:themeFillShade="A6"/>
          </w:tcPr>
          <w:p w14:paraId="03026C51" w14:textId="77777777" w:rsidR="001D5CF8" w:rsidRPr="005B7B31" w:rsidRDefault="001D5CF8" w:rsidP="0029389E">
            <w:pPr>
              <w:pStyle w:val="Tab"/>
            </w:pPr>
            <w:r w:rsidRPr="005B7B31">
              <w:t>Lending and recovery practices</w:t>
            </w:r>
          </w:p>
        </w:tc>
      </w:tr>
      <w:tr w:rsidR="001D5CF8" w:rsidRPr="005B7B31" w14:paraId="03026C55" w14:textId="77777777" w:rsidTr="00771329">
        <w:trPr>
          <w:jc w:val="center"/>
        </w:trPr>
        <w:tc>
          <w:tcPr>
            <w:tcW w:w="585" w:type="dxa"/>
            <w:shd w:val="clear" w:color="auto" w:fill="F2F2F2" w:themeFill="background1" w:themeFillShade="F2"/>
            <w:vAlign w:val="center"/>
          </w:tcPr>
          <w:p w14:paraId="03026C53" w14:textId="77777777" w:rsidR="001D5CF8" w:rsidRPr="005B7B31" w:rsidRDefault="0022512C" w:rsidP="0029389E">
            <w:pPr>
              <w:pStyle w:val="Tab"/>
            </w:pPr>
            <w:r w:rsidRPr="005B7B31">
              <w:t>3</w:t>
            </w:r>
          </w:p>
        </w:tc>
        <w:tc>
          <w:tcPr>
            <w:tcW w:w="8629" w:type="dxa"/>
            <w:gridSpan w:val="2"/>
            <w:shd w:val="clear" w:color="auto" w:fill="F2F2F2" w:themeFill="background1" w:themeFillShade="F2"/>
            <w:vAlign w:val="center"/>
          </w:tcPr>
          <w:p w14:paraId="03026C54" w14:textId="77777777" w:rsidR="001D5CF8" w:rsidRPr="005B7B31" w:rsidRDefault="00C847D8" w:rsidP="0029389E">
            <w:pPr>
              <w:pStyle w:val="Tab"/>
            </w:pPr>
            <w:r w:rsidRPr="005B7B31">
              <w:rPr>
                <w:rFonts w:eastAsiaTheme="minorEastAsia"/>
              </w:rPr>
              <w:t>Changes in client acquisition / business strategy (products, target groups)</w:t>
            </w:r>
          </w:p>
        </w:tc>
      </w:tr>
      <w:tr w:rsidR="001D5CF8" w:rsidRPr="005B7B31" w14:paraId="03026C58" w14:textId="77777777" w:rsidTr="00771329">
        <w:trPr>
          <w:jc w:val="center"/>
        </w:trPr>
        <w:tc>
          <w:tcPr>
            <w:tcW w:w="585" w:type="dxa"/>
            <w:shd w:val="clear" w:color="auto" w:fill="F2F2F2" w:themeFill="background1" w:themeFillShade="F2"/>
            <w:vAlign w:val="center"/>
          </w:tcPr>
          <w:p w14:paraId="03026C56" w14:textId="77777777" w:rsidR="001D5CF8" w:rsidRPr="005B7B31" w:rsidRDefault="0022512C" w:rsidP="0029389E">
            <w:pPr>
              <w:pStyle w:val="Tab"/>
            </w:pPr>
            <w:r w:rsidRPr="005B7B31">
              <w:t>4</w:t>
            </w:r>
          </w:p>
        </w:tc>
        <w:tc>
          <w:tcPr>
            <w:tcW w:w="8629" w:type="dxa"/>
            <w:gridSpan w:val="2"/>
            <w:shd w:val="clear" w:color="auto" w:fill="F2F2F2" w:themeFill="background1" w:themeFillShade="F2"/>
            <w:vAlign w:val="center"/>
          </w:tcPr>
          <w:p w14:paraId="03026C57" w14:textId="77777777" w:rsidR="001D5CF8" w:rsidRPr="005B7B31" w:rsidRDefault="00C847D8" w:rsidP="0029389E">
            <w:pPr>
              <w:pStyle w:val="Tab"/>
            </w:pPr>
            <w:r w:rsidRPr="005B7B31">
              <w:rPr>
                <w:rFonts w:eastAsiaTheme="minorEastAsia"/>
              </w:rPr>
              <w:t>Changes in the lending and underwriting policies</w:t>
            </w:r>
          </w:p>
        </w:tc>
      </w:tr>
      <w:tr w:rsidR="001D5CF8" w:rsidRPr="005B7B31" w14:paraId="03026C5B" w14:textId="77777777" w:rsidTr="00771329">
        <w:trPr>
          <w:jc w:val="center"/>
        </w:trPr>
        <w:tc>
          <w:tcPr>
            <w:tcW w:w="585" w:type="dxa"/>
            <w:shd w:val="clear" w:color="auto" w:fill="F2F2F2" w:themeFill="background1" w:themeFillShade="F2"/>
            <w:vAlign w:val="center"/>
          </w:tcPr>
          <w:p w14:paraId="03026C59" w14:textId="77777777" w:rsidR="001D5CF8" w:rsidRPr="005B7B31" w:rsidRDefault="0022512C" w:rsidP="0029389E">
            <w:pPr>
              <w:pStyle w:val="Tab"/>
            </w:pPr>
            <w:r w:rsidRPr="005B7B31">
              <w:t>5</w:t>
            </w:r>
          </w:p>
        </w:tc>
        <w:tc>
          <w:tcPr>
            <w:tcW w:w="8629" w:type="dxa"/>
            <w:gridSpan w:val="2"/>
            <w:shd w:val="clear" w:color="auto" w:fill="F2F2F2" w:themeFill="background1" w:themeFillShade="F2"/>
            <w:vAlign w:val="center"/>
          </w:tcPr>
          <w:p w14:paraId="03026C5A" w14:textId="77777777" w:rsidR="001D5CF8" w:rsidRPr="005B7B31" w:rsidRDefault="00C847D8" w:rsidP="0029389E">
            <w:pPr>
              <w:pStyle w:val="Tab"/>
            </w:pPr>
            <w:r w:rsidRPr="005B7B31">
              <w:rPr>
                <w:rFonts w:eastAsiaTheme="minorEastAsia"/>
              </w:rPr>
              <w:t>Changes in the collection strategy and process</w:t>
            </w:r>
          </w:p>
        </w:tc>
      </w:tr>
      <w:tr w:rsidR="001D5CF8" w:rsidRPr="005B7B31" w14:paraId="03026C5E" w14:textId="77777777" w:rsidTr="00771329">
        <w:trPr>
          <w:jc w:val="center"/>
        </w:trPr>
        <w:tc>
          <w:tcPr>
            <w:tcW w:w="5480" w:type="dxa"/>
            <w:gridSpan w:val="2"/>
            <w:shd w:val="clear" w:color="auto" w:fill="CCCCCC"/>
            <w:vAlign w:val="center"/>
          </w:tcPr>
          <w:p w14:paraId="03026C5C" w14:textId="77777777" w:rsidR="001D5CF8" w:rsidRPr="005B7B31" w:rsidRDefault="001D5CF8" w:rsidP="0029389E">
            <w:pPr>
              <w:pStyle w:val="Tab"/>
            </w:pPr>
            <w:r w:rsidRPr="005B7B31">
              <w:t>Impact of the change</w:t>
            </w:r>
            <w:r w:rsidR="00C847D8" w:rsidRPr="005B7B31">
              <w:t>s</w:t>
            </w:r>
          </w:p>
        </w:tc>
        <w:tc>
          <w:tcPr>
            <w:tcW w:w="3734" w:type="dxa"/>
            <w:shd w:val="clear" w:color="auto" w:fill="CCCCCC"/>
            <w:vAlign w:val="center"/>
          </w:tcPr>
          <w:p w14:paraId="03026C5D" w14:textId="77777777" w:rsidR="001D5CF8" w:rsidRPr="005B7B31" w:rsidRDefault="001D5CF8" w:rsidP="0029389E">
            <w:pPr>
              <w:pStyle w:val="Tab"/>
            </w:pPr>
            <w:r w:rsidRPr="005B7B31">
              <w:t>Assessment</w:t>
            </w:r>
          </w:p>
        </w:tc>
      </w:tr>
      <w:tr w:rsidR="00C847D8" w:rsidRPr="005B7B31" w14:paraId="03026C61" w14:textId="77777777" w:rsidTr="00771329">
        <w:trPr>
          <w:trHeight w:val="372"/>
          <w:jc w:val="center"/>
        </w:trPr>
        <w:tc>
          <w:tcPr>
            <w:tcW w:w="5480" w:type="dxa"/>
            <w:gridSpan w:val="2"/>
            <w:vAlign w:val="center"/>
          </w:tcPr>
          <w:p w14:paraId="03026C5F" w14:textId="77777777" w:rsidR="00C847D8" w:rsidRPr="005B7B31" w:rsidRDefault="00C847D8" w:rsidP="00771329">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No relevant change happened</w:t>
            </w:r>
          </w:p>
        </w:tc>
        <w:tc>
          <w:tcPr>
            <w:tcW w:w="3734" w:type="dxa"/>
            <w:shd w:val="clear" w:color="auto" w:fill="92D050"/>
            <w:vAlign w:val="center"/>
          </w:tcPr>
          <w:p w14:paraId="03026C60" w14:textId="77777777" w:rsidR="00C847D8" w:rsidRPr="005B7B31" w:rsidRDefault="00C847D8" w:rsidP="00771329">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C847D8" w:rsidRPr="005B7B31" w14:paraId="03026C64" w14:textId="77777777" w:rsidTr="00771329">
        <w:trPr>
          <w:trHeight w:val="372"/>
          <w:jc w:val="center"/>
        </w:trPr>
        <w:tc>
          <w:tcPr>
            <w:tcW w:w="5480" w:type="dxa"/>
            <w:gridSpan w:val="2"/>
            <w:vAlign w:val="center"/>
          </w:tcPr>
          <w:p w14:paraId="03026C62" w14:textId="77777777" w:rsidR="00C847D8" w:rsidRPr="005B7B31" w:rsidRDefault="00C847D8" w:rsidP="00771329">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At least one relevant change happened, but no significant one</w:t>
            </w:r>
          </w:p>
        </w:tc>
        <w:tc>
          <w:tcPr>
            <w:tcW w:w="3734" w:type="dxa"/>
            <w:shd w:val="clear" w:color="auto" w:fill="FFFF00"/>
            <w:vAlign w:val="center"/>
          </w:tcPr>
          <w:p w14:paraId="03026C63" w14:textId="77777777" w:rsidR="00C847D8" w:rsidRPr="005B7B31" w:rsidRDefault="00C847D8" w:rsidP="00771329">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C847D8" w:rsidRPr="005B7B31" w14:paraId="03026C67" w14:textId="77777777" w:rsidTr="00771329">
        <w:trPr>
          <w:trHeight w:val="372"/>
          <w:jc w:val="center"/>
        </w:trPr>
        <w:tc>
          <w:tcPr>
            <w:tcW w:w="5480" w:type="dxa"/>
            <w:gridSpan w:val="2"/>
            <w:vAlign w:val="center"/>
          </w:tcPr>
          <w:p w14:paraId="03026C65" w14:textId="77777777" w:rsidR="00C847D8" w:rsidRPr="005B7B31" w:rsidRDefault="00C847D8" w:rsidP="00771329">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At least one significant change was identified</w:t>
            </w:r>
          </w:p>
        </w:tc>
        <w:tc>
          <w:tcPr>
            <w:tcW w:w="3734" w:type="dxa"/>
            <w:shd w:val="clear" w:color="auto" w:fill="FF0000"/>
            <w:vAlign w:val="center"/>
          </w:tcPr>
          <w:p w14:paraId="03026C66" w14:textId="77777777" w:rsidR="00C847D8" w:rsidRPr="005B7B31" w:rsidRDefault="00C847D8" w:rsidP="00771329">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C68" w14:textId="77777777" w:rsidR="0022512C" w:rsidRPr="005B7B31" w:rsidRDefault="0022512C" w:rsidP="001D5CF8">
      <w:pPr>
        <w:rPr>
          <w:rFonts w:ascii="Arial" w:hAnsi="Arial" w:cs="Arial"/>
          <w:lang w:val="en-GB"/>
        </w:rPr>
      </w:pPr>
    </w:p>
    <w:p w14:paraId="03026C69" w14:textId="77777777" w:rsidR="001D5CF8" w:rsidRPr="005B7B31" w:rsidRDefault="001D5CF8" w:rsidP="001D5CF8">
      <w:pPr>
        <w:rPr>
          <w:rFonts w:ascii="Arial" w:hAnsi="Arial" w:cs="Arial"/>
          <w:lang w:val="en-GB"/>
        </w:rPr>
      </w:pPr>
      <w:r w:rsidRPr="005B7B31">
        <w:rPr>
          <w:rFonts w:ascii="Arial" w:hAnsi="Arial" w:cs="Arial"/>
          <w:lang w:val="en-GB"/>
        </w:rPr>
        <w:t xml:space="preserve">In case any of the aspects are assessed red, a specific margin of conservatism must be added to the impacted risk parameter. If such a margin is already part of the estimate, then the analysis behind the margin has to be revised in full, </w:t>
      </w:r>
      <w:r w:rsidR="00771329" w:rsidRPr="005B7B31">
        <w:rPr>
          <w:rFonts w:ascii="Arial" w:hAnsi="Arial" w:cs="Arial"/>
          <w:lang w:val="en-GB"/>
        </w:rPr>
        <w:t xml:space="preserve">same way how it is done at an initial model development, </w:t>
      </w:r>
      <w:r w:rsidRPr="005B7B31">
        <w:rPr>
          <w:rFonts w:ascii="Arial" w:hAnsi="Arial" w:cs="Arial"/>
          <w:lang w:val="en-GB"/>
        </w:rPr>
        <w:t>taking into account both the changes considered earlier, as well as the most recent change analysed at the Periodic Review and Validation.</w:t>
      </w:r>
    </w:p>
    <w:p w14:paraId="03026C6A" w14:textId="2CE68E7E" w:rsidR="001D5CF8" w:rsidRPr="005B7B31" w:rsidRDefault="001D5CF8" w:rsidP="001D5CF8">
      <w:pPr>
        <w:rPr>
          <w:rFonts w:ascii="Arial" w:hAnsi="Arial" w:cs="Arial"/>
          <w:lang w:val="en-GB"/>
        </w:rPr>
      </w:pPr>
      <w:r w:rsidRPr="005B7B31">
        <w:rPr>
          <w:rFonts w:ascii="Arial" w:hAnsi="Arial" w:cs="Arial"/>
          <w:lang w:val="en-GB"/>
        </w:rPr>
        <w:t xml:space="preserve">A yellow or green assessment does not change the necessity of a specific margin of conservatism for this aspect. This means that if it was applicable before, then it still has to be kept, while the value of the margin has to be updated by incorporating the newly available data (in line with section </w:t>
      </w:r>
      <w:r w:rsidRPr="005B7B31">
        <w:rPr>
          <w:rFonts w:ascii="Arial" w:hAnsi="Arial" w:cs="Arial"/>
          <w:lang w:val="en-GB"/>
        </w:rPr>
        <w:fldChar w:fldCharType="begin"/>
      </w:r>
      <w:r w:rsidRPr="005B7B31">
        <w:rPr>
          <w:rFonts w:ascii="Arial" w:hAnsi="Arial" w:cs="Arial"/>
          <w:lang w:val="en-GB"/>
        </w:rPr>
        <w:instrText xml:space="preserve"> REF _Ref494955460 \r \h </w:instrText>
      </w:r>
      <w:r w:rsidR="005B7B31">
        <w:rPr>
          <w:rFonts w:ascii="Arial" w:hAnsi="Arial" w:cs="Arial"/>
          <w:lang w:val="en-GB"/>
        </w:rPr>
        <w:instrText xml:space="preserve"> \* MERGEFORMAT </w:instrText>
      </w:r>
      <w:r w:rsidRPr="005B7B31">
        <w:rPr>
          <w:rFonts w:ascii="Arial" w:hAnsi="Arial" w:cs="Arial"/>
          <w:lang w:val="en-GB"/>
        </w:rPr>
      </w:r>
      <w:r w:rsidRPr="005B7B31">
        <w:rPr>
          <w:rFonts w:ascii="Arial" w:hAnsi="Arial" w:cs="Arial"/>
          <w:lang w:val="en-GB"/>
        </w:rPr>
        <w:fldChar w:fldCharType="separate"/>
      </w:r>
      <w:r w:rsidR="00FB20EE" w:rsidRPr="005B7B31">
        <w:rPr>
          <w:rFonts w:ascii="Arial" w:hAnsi="Arial" w:cs="Arial"/>
          <w:lang w:val="en-GB"/>
        </w:rPr>
        <w:t>2.6</w:t>
      </w:r>
      <w:r w:rsidRPr="005B7B31">
        <w:rPr>
          <w:rFonts w:ascii="Arial" w:hAnsi="Arial" w:cs="Arial"/>
          <w:lang w:val="en-GB"/>
        </w:rPr>
        <w:fldChar w:fldCharType="end"/>
      </w:r>
      <w:r w:rsidRPr="005B7B31">
        <w:rPr>
          <w:rFonts w:ascii="Arial" w:hAnsi="Arial" w:cs="Arial"/>
          <w:lang w:val="en-GB"/>
        </w:rPr>
        <w:t>).</w:t>
      </w:r>
    </w:p>
    <w:p w14:paraId="03026C6B" w14:textId="77777777" w:rsidR="004E6CDE" w:rsidRPr="005B7B31" w:rsidRDefault="004E6CDE" w:rsidP="004E6CDE">
      <w:pPr>
        <w:rPr>
          <w:rFonts w:ascii="Arial" w:eastAsia="Arial" w:hAnsi="Arial" w:cs="Arial"/>
          <w:lang w:val="en-GB"/>
        </w:rPr>
      </w:pPr>
    </w:p>
    <w:p w14:paraId="03026C6C" w14:textId="77777777" w:rsidR="004E6CDE" w:rsidRPr="005B7B31" w:rsidRDefault="004E6CDE">
      <w:pPr>
        <w:spacing w:before="0" w:after="200" w:line="276" w:lineRule="auto"/>
        <w:jc w:val="left"/>
        <w:rPr>
          <w:rFonts w:ascii="Arial" w:hAnsi="Arial" w:cs="Arial"/>
          <w:lang w:val="en-GB"/>
        </w:rPr>
      </w:pPr>
      <w:r w:rsidRPr="005B7B31">
        <w:rPr>
          <w:rFonts w:ascii="Arial" w:hAnsi="Arial" w:cs="Arial"/>
          <w:lang w:val="en-GB"/>
        </w:rPr>
        <w:br w:type="page"/>
      </w:r>
    </w:p>
    <w:p w14:paraId="03026C6D" w14:textId="77777777" w:rsidR="002652F3" w:rsidRPr="005B7B31" w:rsidRDefault="00E81F07" w:rsidP="002652F3">
      <w:pPr>
        <w:pStyle w:val="Heading3"/>
        <w:numPr>
          <w:ilvl w:val="2"/>
          <w:numId w:val="18"/>
        </w:numPr>
        <w:rPr>
          <w:rFonts w:ascii="Arial" w:hAnsi="Arial" w:cs="Arial"/>
        </w:rPr>
      </w:pPr>
      <w:bookmarkStart w:id="76" w:name="_Toc511815854"/>
      <w:r w:rsidRPr="005B7B31">
        <w:rPr>
          <w:rFonts w:ascii="Arial" w:hAnsi="Arial" w:cs="Arial"/>
        </w:rPr>
        <w:lastRenderedPageBreak/>
        <w:t>External Environment</w:t>
      </w:r>
      <w:bookmarkEnd w:id="76"/>
    </w:p>
    <w:p w14:paraId="03026C6E" w14:textId="77777777" w:rsidR="002652F3" w:rsidRPr="005B7B31" w:rsidRDefault="002652F3" w:rsidP="002652F3">
      <w:pPr>
        <w:rPr>
          <w:rFonts w:ascii="Arial" w:hAnsi="Arial" w:cs="Arial"/>
          <w:lang w:val="en-GB"/>
        </w:rPr>
      </w:pPr>
    </w:p>
    <w:p w14:paraId="03026C6F" w14:textId="77777777" w:rsidR="002652F3" w:rsidRPr="005B7B31" w:rsidRDefault="006E7D16" w:rsidP="002652F3">
      <w:pPr>
        <w:rPr>
          <w:rFonts w:ascii="Arial" w:hAnsi="Arial" w:cs="Arial"/>
          <w:lang w:val="en-GB"/>
        </w:rPr>
      </w:pPr>
      <w:r w:rsidRPr="005B7B31">
        <w:rPr>
          <w:rFonts w:ascii="Arial" w:hAnsi="Arial" w:cs="Arial"/>
          <w:lang w:val="en-GB"/>
        </w:rPr>
        <w:t xml:space="preserve">Changes of external factors might also impact the model. In this sub-domain significant changes in the economic </w:t>
      </w:r>
      <w:r w:rsidR="00463458" w:rsidRPr="005B7B31">
        <w:rPr>
          <w:rFonts w:ascii="Arial" w:hAnsi="Arial" w:cs="Arial"/>
          <w:lang w:val="en-GB"/>
        </w:rPr>
        <w:t xml:space="preserve">and market conditions, </w:t>
      </w:r>
      <w:r w:rsidRPr="005B7B31">
        <w:rPr>
          <w:rFonts w:ascii="Arial" w:hAnsi="Arial" w:cs="Arial"/>
          <w:lang w:val="en-GB"/>
        </w:rPr>
        <w:t xml:space="preserve">legal </w:t>
      </w:r>
      <w:r w:rsidR="00463458" w:rsidRPr="005B7B31">
        <w:rPr>
          <w:rFonts w:ascii="Arial" w:hAnsi="Arial" w:cs="Arial"/>
          <w:lang w:val="en-GB"/>
        </w:rPr>
        <w:t xml:space="preserve">and </w:t>
      </w:r>
      <w:r w:rsidRPr="005B7B31">
        <w:rPr>
          <w:rFonts w:ascii="Arial" w:hAnsi="Arial" w:cs="Arial"/>
          <w:lang w:val="en-GB"/>
        </w:rPr>
        <w:t xml:space="preserve">regulatory environment are examined. </w:t>
      </w:r>
      <w:r w:rsidR="00431F43" w:rsidRPr="005B7B31">
        <w:rPr>
          <w:rFonts w:ascii="Arial" w:hAnsi="Arial" w:cs="Arial"/>
          <w:lang w:val="en-GB"/>
        </w:rPr>
        <w:t xml:space="preserve">The latter includes changes affecting directly </w:t>
      </w:r>
    </w:p>
    <w:p w14:paraId="03026C70" w14:textId="77777777" w:rsidR="006D5B91" w:rsidRPr="005B7B31" w:rsidRDefault="006D5B91" w:rsidP="006D5B91">
      <w:pPr>
        <w:pStyle w:val="ListParagraph"/>
        <w:numPr>
          <w:ilvl w:val="0"/>
          <w:numId w:val="2"/>
        </w:numPr>
        <w:ind w:left="426" w:hanging="284"/>
        <w:rPr>
          <w:rFonts w:ascii="Arial" w:eastAsia="Arial" w:hAnsi="Arial" w:cs="Arial"/>
          <w:lang w:val="en-GB"/>
        </w:rPr>
      </w:pPr>
      <w:r w:rsidRPr="005B7B31">
        <w:rPr>
          <w:rFonts w:ascii="Arial" w:eastAsia="Arial" w:hAnsi="Arial" w:cs="Arial"/>
          <w:lang w:val="en-GB"/>
        </w:rPr>
        <w:t>the definitions, modelling methodology or modelling choices (different from what the models currently use),</w:t>
      </w:r>
    </w:p>
    <w:p w14:paraId="03026C71" w14:textId="77777777" w:rsidR="006D5B91" w:rsidRPr="005B7B31" w:rsidRDefault="006D5B91" w:rsidP="00431F43">
      <w:pPr>
        <w:pStyle w:val="ListParagraph"/>
        <w:numPr>
          <w:ilvl w:val="0"/>
          <w:numId w:val="2"/>
        </w:numPr>
        <w:tabs>
          <w:tab w:val="left" w:pos="426"/>
        </w:tabs>
        <w:ind w:left="426" w:hanging="284"/>
        <w:rPr>
          <w:rFonts w:ascii="Arial" w:eastAsia="Arial" w:hAnsi="Arial" w:cs="Arial"/>
          <w:lang w:val="en-GB"/>
        </w:rPr>
      </w:pPr>
      <w:r w:rsidRPr="005B7B31">
        <w:rPr>
          <w:rFonts w:ascii="Arial" w:eastAsia="Arial" w:hAnsi="Arial" w:cs="Arial"/>
          <w:lang w:val="en-GB"/>
        </w:rPr>
        <w:t>the access of the Bank to data used by the models (e.g. personal data protection law, credit bureau data),</w:t>
      </w:r>
    </w:p>
    <w:p w14:paraId="03026C72" w14:textId="77777777" w:rsidR="00D14C51" w:rsidRPr="005B7B31" w:rsidRDefault="006D5B91" w:rsidP="00D14C51">
      <w:pPr>
        <w:pStyle w:val="ListParagraph"/>
        <w:numPr>
          <w:ilvl w:val="0"/>
          <w:numId w:val="2"/>
        </w:numPr>
        <w:ind w:left="426" w:hanging="284"/>
        <w:rPr>
          <w:rFonts w:ascii="Arial" w:eastAsia="Arial" w:hAnsi="Arial" w:cs="Arial"/>
          <w:lang w:val="en-GB"/>
        </w:rPr>
      </w:pPr>
      <w:r w:rsidRPr="005B7B31">
        <w:rPr>
          <w:rFonts w:ascii="Arial" w:eastAsia="Arial" w:hAnsi="Arial" w:cs="Arial"/>
          <w:lang w:val="en-GB"/>
        </w:rPr>
        <w:t>the enumeration of categorical model variables or pooling criteria (e.g. national segmentation criteria of households, self-employed and business entrepreneurs, official income calculation methodology)</w:t>
      </w:r>
      <w:r w:rsidR="00D14C51" w:rsidRPr="005B7B31">
        <w:rPr>
          <w:rFonts w:ascii="Arial" w:eastAsia="Arial" w:hAnsi="Arial" w:cs="Arial"/>
          <w:lang w:val="en-GB"/>
        </w:rPr>
        <w:t>,</w:t>
      </w:r>
    </w:p>
    <w:p w14:paraId="03026C73" w14:textId="77777777" w:rsidR="006D5B91" w:rsidRPr="005B7B31" w:rsidRDefault="00D14C51" w:rsidP="00D14C51">
      <w:pPr>
        <w:pStyle w:val="ListParagraph"/>
        <w:numPr>
          <w:ilvl w:val="0"/>
          <w:numId w:val="2"/>
        </w:numPr>
        <w:ind w:left="426" w:hanging="284"/>
        <w:rPr>
          <w:rFonts w:ascii="Arial" w:eastAsia="Arial" w:hAnsi="Arial" w:cs="Arial"/>
          <w:lang w:val="en-GB"/>
        </w:rPr>
      </w:pPr>
      <w:r w:rsidRPr="005B7B31">
        <w:rPr>
          <w:rFonts w:ascii="Arial" w:eastAsia="Arial" w:hAnsi="Arial" w:cs="Arial"/>
          <w:lang w:val="en-GB"/>
        </w:rPr>
        <w:t>the debt settlement or debt recovery procedures (e.g. bankruptcy laws)</w:t>
      </w:r>
      <w:r w:rsidR="006D5B91" w:rsidRPr="005B7B31">
        <w:rPr>
          <w:rFonts w:ascii="Arial" w:eastAsia="Arial" w:hAnsi="Arial" w:cs="Arial"/>
          <w:lang w:val="en-GB"/>
        </w:rPr>
        <w:t xml:space="preserve"> and</w:t>
      </w:r>
    </w:p>
    <w:p w14:paraId="03026C74" w14:textId="77777777" w:rsidR="00431F43" w:rsidRPr="005B7B31" w:rsidRDefault="00431F43" w:rsidP="002652F3">
      <w:pPr>
        <w:pStyle w:val="ListParagraph"/>
        <w:numPr>
          <w:ilvl w:val="0"/>
          <w:numId w:val="2"/>
        </w:numPr>
        <w:tabs>
          <w:tab w:val="left" w:pos="426"/>
        </w:tabs>
        <w:ind w:left="426" w:hanging="284"/>
        <w:rPr>
          <w:rFonts w:ascii="Arial" w:hAnsi="Arial" w:cs="Arial"/>
          <w:lang w:val="en-GB"/>
        </w:rPr>
      </w:pPr>
      <w:r w:rsidRPr="005B7B31">
        <w:rPr>
          <w:rFonts w:ascii="Arial" w:eastAsia="Arial" w:hAnsi="Arial" w:cs="Arial"/>
          <w:lang w:val="en-GB"/>
        </w:rPr>
        <w:t>the exposure calculation and amortization (e.g. the interest rate formation or interest accrual principle, priority of repayments, definition of past-due receivable, contractual currency and/or FX rate conversion mechanism)</w:t>
      </w:r>
      <w:r w:rsidR="006D5B91" w:rsidRPr="005B7B31">
        <w:rPr>
          <w:rFonts w:ascii="Arial" w:eastAsia="Arial" w:hAnsi="Arial" w:cs="Arial"/>
          <w:lang w:val="en-GB"/>
        </w:rPr>
        <w:t>.</w:t>
      </w:r>
    </w:p>
    <w:p w14:paraId="03026C75" w14:textId="77777777" w:rsidR="002652F3" w:rsidRPr="005B7B31" w:rsidRDefault="00D14C51" w:rsidP="002652F3">
      <w:pPr>
        <w:rPr>
          <w:rFonts w:ascii="Arial" w:hAnsi="Arial" w:cs="Arial"/>
          <w:lang w:val="en-GB"/>
        </w:rPr>
      </w:pPr>
      <w:r w:rsidRPr="005B7B31">
        <w:rPr>
          <w:rFonts w:ascii="Arial" w:hAnsi="Arial" w:cs="Arial"/>
          <w:lang w:val="en-GB"/>
        </w:rPr>
        <w:t>On the other hand, legal or regulatory changes that are reflected already in lending policies or recovery practices do not have to be assessed here, provided that they are accounted for already in the respective sub-domain.</w:t>
      </w:r>
    </w:p>
    <w:p w14:paraId="03026C76" w14:textId="77777777" w:rsidR="00D14C51" w:rsidRPr="005B7B31" w:rsidRDefault="00D14C51" w:rsidP="002652F3">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2652F3" w:rsidRPr="005B7B31" w14:paraId="03026C78" w14:textId="77777777" w:rsidTr="007827A7">
        <w:tc>
          <w:tcPr>
            <w:tcW w:w="9211" w:type="dxa"/>
            <w:gridSpan w:val="2"/>
            <w:shd w:val="clear" w:color="auto" w:fill="A6A6A6" w:themeFill="background1" w:themeFillShade="A6"/>
          </w:tcPr>
          <w:p w14:paraId="03026C77" w14:textId="77777777" w:rsidR="002652F3" w:rsidRPr="005B7B31" w:rsidRDefault="006E7D16" w:rsidP="0029389E">
            <w:pPr>
              <w:pStyle w:val="Tab"/>
            </w:pPr>
            <w:r w:rsidRPr="005B7B31">
              <w:t>External environment</w:t>
            </w:r>
          </w:p>
        </w:tc>
      </w:tr>
      <w:tr w:rsidR="002652F3" w:rsidRPr="005B7B31" w14:paraId="03026C7B" w14:textId="77777777" w:rsidTr="007827A7">
        <w:tc>
          <w:tcPr>
            <w:tcW w:w="496" w:type="dxa"/>
            <w:shd w:val="clear" w:color="auto" w:fill="CCCCCC"/>
          </w:tcPr>
          <w:p w14:paraId="03026C79" w14:textId="77777777" w:rsidR="002652F3" w:rsidRPr="005B7B31" w:rsidRDefault="002652F3" w:rsidP="0029389E">
            <w:pPr>
              <w:pStyle w:val="Tab"/>
            </w:pPr>
            <w:r w:rsidRPr="005B7B31">
              <w:t>No.</w:t>
            </w:r>
          </w:p>
        </w:tc>
        <w:tc>
          <w:tcPr>
            <w:tcW w:w="8715" w:type="dxa"/>
            <w:shd w:val="clear" w:color="auto" w:fill="CCCCCC"/>
          </w:tcPr>
          <w:p w14:paraId="03026C7A" w14:textId="77777777" w:rsidR="002652F3" w:rsidRPr="005B7B31" w:rsidRDefault="002652F3" w:rsidP="0029389E">
            <w:pPr>
              <w:pStyle w:val="Tab"/>
            </w:pPr>
            <w:r w:rsidRPr="005B7B31">
              <w:t>Aspect</w:t>
            </w:r>
          </w:p>
        </w:tc>
      </w:tr>
      <w:tr w:rsidR="00463458" w:rsidRPr="005B7B31" w14:paraId="03026C7E" w14:textId="77777777" w:rsidTr="007827A7">
        <w:trPr>
          <w:trHeight w:val="372"/>
        </w:trPr>
        <w:tc>
          <w:tcPr>
            <w:tcW w:w="496" w:type="dxa"/>
            <w:vAlign w:val="center"/>
          </w:tcPr>
          <w:p w14:paraId="03026C7C" w14:textId="77777777" w:rsidR="00463458" w:rsidRPr="005B7B31" w:rsidRDefault="00463458" w:rsidP="007827A7">
            <w:pPr>
              <w:spacing w:before="60" w:after="60"/>
              <w:rPr>
                <w:rFonts w:ascii="Arial" w:hAnsi="Arial" w:cs="Arial"/>
                <w:sz w:val="18"/>
                <w:szCs w:val="18"/>
                <w:lang w:val="en-GB"/>
              </w:rPr>
            </w:pPr>
            <w:r w:rsidRPr="005B7B31">
              <w:rPr>
                <w:rFonts w:ascii="Arial" w:hAnsi="Arial" w:cs="Arial"/>
                <w:sz w:val="18"/>
                <w:szCs w:val="18"/>
                <w:lang w:val="en-GB"/>
              </w:rPr>
              <w:t>6</w:t>
            </w:r>
          </w:p>
        </w:tc>
        <w:tc>
          <w:tcPr>
            <w:tcW w:w="8715" w:type="dxa"/>
            <w:vAlign w:val="center"/>
          </w:tcPr>
          <w:p w14:paraId="03026C7D" w14:textId="77777777" w:rsidR="00463458" w:rsidRPr="005B7B31" w:rsidRDefault="00463458" w:rsidP="007713DA">
            <w:pPr>
              <w:spacing w:before="60" w:after="60"/>
              <w:rPr>
                <w:rFonts w:ascii="Arial" w:hAnsi="Arial" w:cs="Arial"/>
                <w:sz w:val="18"/>
                <w:szCs w:val="18"/>
                <w:lang w:val="en-GB"/>
              </w:rPr>
            </w:pPr>
            <w:r w:rsidRPr="005B7B31">
              <w:rPr>
                <w:rFonts w:ascii="Arial" w:eastAsia="Arial" w:hAnsi="Arial" w:cs="Arial"/>
                <w:lang w:val="en-GB"/>
              </w:rPr>
              <w:t>Observed or expected changes in economic condit</w:t>
            </w:r>
            <w:r w:rsidR="007713DA" w:rsidRPr="005B7B31">
              <w:rPr>
                <w:rFonts w:ascii="Arial" w:eastAsia="Arial" w:hAnsi="Arial" w:cs="Arial"/>
                <w:lang w:val="en-GB"/>
              </w:rPr>
              <w:t>ions</w:t>
            </w:r>
          </w:p>
        </w:tc>
      </w:tr>
      <w:tr w:rsidR="006E7D16" w:rsidRPr="005B7B31" w14:paraId="03026C81" w14:textId="77777777" w:rsidTr="007827A7">
        <w:trPr>
          <w:trHeight w:val="372"/>
        </w:trPr>
        <w:tc>
          <w:tcPr>
            <w:tcW w:w="496" w:type="dxa"/>
            <w:vAlign w:val="center"/>
          </w:tcPr>
          <w:p w14:paraId="03026C7F" w14:textId="77777777" w:rsidR="006E7D16" w:rsidRPr="005B7B31" w:rsidRDefault="00463458" w:rsidP="007827A7">
            <w:pPr>
              <w:spacing w:before="60" w:after="60"/>
              <w:rPr>
                <w:rFonts w:ascii="Arial" w:hAnsi="Arial" w:cs="Arial"/>
                <w:sz w:val="18"/>
                <w:szCs w:val="18"/>
                <w:lang w:val="en-GB"/>
              </w:rPr>
            </w:pPr>
            <w:r w:rsidRPr="005B7B31">
              <w:rPr>
                <w:rFonts w:ascii="Arial" w:hAnsi="Arial" w:cs="Arial"/>
                <w:sz w:val="18"/>
                <w:szCs w:val="18"/>
                <w:lang w:val="en-GB"/>
              </w:rPr>
              <w:t>7</w:t>
            </w:r>
          </w:p>
        </w:tc>
        <w:tc>
          <w:tcPr>
            <w:tcW w:w="8715" w:type="dxa"/>
            <w:vAlign w:val="center"/>
          </w:tcPr>
          <w:p w14:paraId="03026C80" w14:textId="77777777" w:rsidR="006E7D16" w:rsidRPr="005B7B31" w:rsidRDefault="006E7D16" w:rsidP="007827A7">
            <w:pPr>
              <w:spacing w:before="60" w:after="60"/>
              <w:rPr>
                <w:rFonts w:ascii="Arial" w:hAnsi="Arial" w:cs="Arial"/>
                <w:sz w:val="18"/>
                <w:szCs w:val="18"/>
                <w:lang w:val="en-GB"/>
              </w:rPr>
            </w:pPr>
            <w:r w:rsidRPr="005B7B31">
              <w:rPr>
                <w:rFonts w:ascii="Arial" w:eastAsia="Arial" w:hAnsi="Arial" w:cs="Arial"/>
                <w:lang w:val="en-GB"/>
              </w:rPr>
              <w:t>Enacted or expected changes in the regulatory or legal environment</w:t>
            </w:r>
          </w:p>
        </w:tc>
      </w:tr>
    </w:tbl>
    <w:p w14:paraId="03026C82" w14:textId="77777777" w:rsidR="006E7D16" w:rsidRPr="005B7B31" w:rsidRDefault="006E7D16" w:rsidP="002652F3">
      <w:pPr>
        <w:rPr>
          <w:rFonts w:ascii="Arial" w:hAnsi="Arial" w:cs="Arial"/>
          <w:lang w:val="en-GB"/>
        </w:rPr>
      </w:pPr>
    </w:p>
    <w:p w14:paraId="03026C83" w14:textId="77777777" w:rsidR="002652F3" w:rsidRPr="005B7B31" w:rsidRDefault="002652F3" w:rsidP="002652F3">
      <w:pPr>
        <w:rPr>
          <w:rFonts w:ascii="Arial" w:hAnsi="Arial" w:cs="Arial"/>
          <w:u w:val="single"/>
          <w:lang w:val="en-GB"/>
        </w:rPr>
      </w:pPr>
      <w:r w:rsidRPr="005B7B31">
        <w:rPr>
          <w:rFonts w:ascii="Arial" w:hAnsi="Arial" w:cs="Arial"/>
          <w:u w:val="single"/>
          <w:lang w:val="en-GB"/>
        </w:rPr>
        <w:t>Documentation requirements</w:t>
      </w:r>
    </w:p>
    <w:p w14:paraId="03026C84" w14:textId="77777777" w:rsidR="002652F3" w:rsidRPr="005B7B31" w:rsidRDefault="00107D1B" w:rsidP="002652F3">
      <w:pPr>
        <w:rPr>
          <w:rFonts w:ascii="Arial" w:hAnsi="Arial" w:cs="Arial"/>
          <w:lang w:val="en-GB"/>
        </w:rPr>
      </w:pPr>
      <w:r w:rsidRPr="005B7B31">
        <w:rPr>
          <w:rFonts w:ascii="Arial" w:hAnsi="Arial" w:cs="Arial"/>
          <w:lang w:val="en-GB"/>
        </w:rPr>
        <w:t xml:space="preserve">The most commonly used macroeconomic indicators have to be provided on a sufficiently long time </w:t>
      </w:r>
      <w:r w:rsidR="006D5B91" w:rsidRPr="005B7B31">
        <w:rPr>
          <w:rFonts w:ascii="Arial" w:hAnsi="Arial" w:cs="Arial"/>
          <w:lang w:val="en-GB"/>
        </w:rPr>
        <w:t>window</w:t>
      </w:r>
      <w:r w:rsidRPr="005B7B31">
        <w:rPr>
          <w:rFonts w:ascii="Arial" w:hAnsi="Arial" w:cs="Arial"/>
          <w:lang w:val="en-GB"/>
        </w:rPr>
        <w:t xml:space="preserve"> (comparable to the length of the development sample</w:t>
      </w:r>
      <w:r w:rsidR="00EB5D86" w:rsidRPr="005B7B31">
        <w:rPr>
          <w:rFonts w:ascii="Arial" w:hAnsi="Arial" w:cs="Arial"/>
          <w:lang w:val="en-GB"/>
        </w:rPr>
        <w:t>s</w:t>
      </w:r>
      <w:r w:rsidRPr="005B7B31">
        <w:rPr>
          <w:rFonts w:ascii="Arial" w:hAnsi="Arial" w:cs="Arial"/>
          <w:lang w:val="en-GB"/>
        </w:rPr>
        <w:t>) until recently available information. It is recommended that the provided indicators include the y</w:t>
      </w:r>
      <w:r w:rsidR="00463458" w:rsidRPr="005B7B31">
        <w:rPr>
          <w:rFonts w:ascii="Arial" w:hAnsi="Arial" w:cs="Arial"/>
          <w:lang w:val="en-GB"/>
        </w:rPr>
        <w:t xml:space="preserve">ear on year </w:t>
      </w:r>
      <w:r w:rsidRPr="005B7B31">
        <w:rPr>
          <w:rFonts w:ascii="Arial" w:hAnsi="Arial" w:cs="Arial"/>
          <w:lang w:val="en-GB"/>
        </w:rPr>
        <w:t xml:space="preserve">growth rate </w:t>
      </w:r>
      <w:r w:rsidR="00EB5D86" w:rsidRPr="005B7B31">
        <w:rPr>
          <w:rFonts w:ascii="Arial" w:hAnsi="Arial" w:cs="Arial"/>
          <w:lang w:val="en-GB"/>
        </w:rPr>
        <w:t>of</w:t>
      </w:r>
      <w:r w:rsidR="00463458" w:rsidRPr="005B7B31">
        <w:rPr>
          <w:rFonts w:ascii="Arial" w:hAnsi="Arial" w:cs="Arial"/>
          <w:lang w:val="en-GB"/>
        </w:rPr>
        <w:t xml:space="preserve"> GDP</w:t>
      </w:r>
      <w:r w:rsidR="00EB5D86" w:rsidRPr="005B7B31">
        <w:rPr>
          <w:rFonts w:ascii="Arial" w:hAnsi="Arial" w:cs="Arial"/>
          <w:lang w:val="en-GB"/>
        </w:rPr>
        <w:t xml:space="preserve">, </w:t>
      </w:r>
      <w:r w:rsidRPr="005B7B31">
        <w:rPr>
          <w:rFonts w:ascii="Arial" w:hAnsi="Arial" w:cs="Arial"/>
          <w:lang w:val="en-GB"/>
        </w:rPr>
        <w:t>t</w:t>
      </w:r>
      <w:r w:rsidR="00463458" w:rsidRPr="005B7B31">
        <w:rPr>
          <w:rFonts w:ascii="Arial" w:hAnsi="Arial" w:cs="Arial"/>
          <w:lang w:val="en-GB"/>
        </w:rPr>
        <w:t xml:space="preserve">he exchange rate between local currency (if different from EUR) </w:t>
      </w:r>
      <w:r w:rsidRPr="005B7B31">
        <w:rPr>
          <w:rFonts w:ascii="Arial" w:hAnsi="Arial" w:cs="Arial"/>
          <w:lang w:val="en-GB"/>
        </w:rPr>
        <w:t xml:space="preserve">and EUR </w:t>
      </w:r>
      <w:r w:rsidR="00EB5D86" w:rsidRPr="005B7B31">
        <w:rPr>
          <w:rFonts w:ascii="Arial" w:hAnsi="Arial" w:cs="Arial"/>
          <w:lang w:val="en-GB"/>
        </w:rPr>
        <w:t xml:space="preserve">and the unemployment rate. Unusual recent </w:t>
      </w:r>
      <w:r w:rsidR="002652F3" w:rsidRPr="005B7B31">
        <w:rPr>
          <w:rFonts w:ascii="Arial" w:eastAsiaTheme="minorEastAsia" w:hAnsi="Arial" w:cs="Arial"/>
          <w:bCs/>
          <w:sz w:val="18"/>
          <w:szCs w:val="18"/>
          <w:lang w:val="en-GB"/>
        </w:rPr>
        <w:t>changes of the chart</w:t>
      </w:r>
      <w:r w:rsidR="00EB5D86" w:rsidRPr="005B7B31">
        <w:rPr>
          <w:rFonts w:ascii="Arial" w:eastAsiaTheme="minorEastAsia" w:hAnsi="Arial" w:cs="Arial"/>
          <w:bCs/>
          <w:sz w:val="18"/>
          <w:szCs w:val="18"/>
          <w:lang w:val="en-GB"/>
        </w:rPr>
        <w:t>s</w:t>
      </w:r>
      <w:r w:rsidR="002652F3" w:rsidRPr="005B7B31">
        <w:rPr>
          <w:rFonts w:ascii="Arial" w:eastAsiaTheme="minorEastAsia" w:hAnsi="Arial" w:cs="Arial"/>
          <w:bCs/>
          <w:sz w:val="18"/>
          <w:szCs w:val="18"/>
          <w:lang w:val="en-GB"/>
        </w:rPr>
        <w:t xml:space="preserve"> have to be commented</w:t>
      </w:r>
      <w:r w:rsidR="00EB5D86" w:rsidRPr="005B7B31">
        <w:rPr>
          <w:rFonts w:ascii="Arial" w:eastAsiaTheme="minorEastAsia" w:hAnsi="Arial" w:cs="Arial"/>
          <w:bCs/>
          <w:sz w:val="18"/>
          <w:szCs w:val="18"/>
          <w:lang w:val="en-GB"/>
        </w:rPr>
        <w:t xml:space="preserve">, but a thorough analysis of the status of the economy is not in the scope of the Periodic Review and Validation. </w:t>
      </w:r>
    </w:p>
    <w:p w14:paraId="03026C85" w14:textId="77777777" w:rsidR="00431F43" w:rsidRPr="005B7B31" w:rsidRDefault="00EB5D86" w:rsidP="00431F43">
      <w:pPr>
        <w:rPr>
          <w:rFonts w:ascii="Arial" w:eastAsia="Arial" w:hAnsi="Arial" w:cs="Arial"/>
          <w:lang w:val="en-GB"/>
        </w:rPr>
      </w:pPr>
      <w:r w:rsidRPr="005B7B31">
        <w:rPr>
          <w:rFonts w:ascii="Arial" w:hAnsi="Arial" w:cs="Arial"/>
          <w:lang w:val="en-GB"/>
        </w:rPr>
        <w:lastRenderedPageBreak/>
        <w:t>With regards to the legal and regulatory changes, a list of changes that can directly imp</w:t>
      </w:r>
      <w:r w:rsidR="00D14C51" w:rsidRPr="005B7B31">
        <w:rPr>
          <w:rFonts w:ascii="Arial" w:hAnsi="Arial" w:cs="Arial"/>
          <w:lang w:val="en-GB"/>
        </w:rPr>
        <w:t>act models have to be provided.</w:t>
      </w:r>
    </w:p>
    <w:p w14:paraId="03026C86" w14:textId="77777777" w:rsidR="002652F3" w:rsidRPr="005B7B31" w:rsidRDefault="002652F3" w:rsidP="002652F3">
      <w:pPr>
        <w:rPr>
          <w:rFonts w:ascii="Arial" w:hAnsi="Arial" w:cs="Arial"/>
          <w:lang w:val="en-GB"/>
        </w:rPr>
      </w:pPr>
    </w:p>
    <w:p w14:paraId="03026C87" w14:textId="77777777" w:rsidR="00DE2BA2" w:rsidRPr="005B7B31" w:rsidRDefault="00DE2BA2" w:rsidP="00DE2BA2">
      <w:pPr>
        <w:rPr>
          <w:rFonts w:ascii="Arial" w:hAnsi="Arial" w:cs="Arial"/>
          <w:u w:val="single"/>
          <w:lang w:val="en-GB"/>
        </w:rPr>
      </w:pPr>
      <w:r w:rsidRPr="005B7B31">
        <w:rPr>
          <w:rFonts w:ascii="Arial" w:hAnsi="Arial" w:cs="Arial"/>
          <w:u w:val="single"/>
          <w:lang w:val="en-GB"/>
        </w:rPr>
        <w:t>Required analyses</w:t>
      </w:r>
    </w:p>
    <w:p w14:paraId="03026C88" w14:textId="77777777" w:rsidR="00DE2BA2" w:rsidRPr="005B7B31" w:rsidRDefault="00DE2BA2" w:rsidP="00DE2BA2">
      <w:pPr>
        <w:rPr>
          <w:rFonts w:ascii="Arial" w:hAnsi="Arial" w:cs="Arial"/>
          <w:lang w:val="en-GB"/>
        </w:rPr>
      </w:pPr>
      <w:r w:rsidRPr="005B7B31">
        <w:rPr>
          <w:rFonts w:ascii="Arial" w:hAnsi="Arial" w:cs="Arial"/>
          <w:lang w:val="en-GB"/>
        </w:rPr>
        <w:t>The recent development of the macroeconomic factors needs to be compared with their historical values. If they indicate a downturn of the economy, the respective aspect needs to be evaluated at least as yellow for models where downturn estimates are expected (LGD, BEEL, CF). In case the macroeconomic indicators signal a worst crisis than what has been present at the previous (initial or periodic) validation, then the assessment is red for models where downturn estimates are expected (LGD, BEEL, CF) and yellow for other models (scorecards and PD).</w:t>
      </w:r>
    </w:p>
    <w:p w14:paraId="03026C89" w14:textId="77777777" w:rsidR="00DE2BA2" w:rsidRPr="005B7B31" w:rsidRDefault="007713DA" w:rsidP="00DE2BA2">
      <w:pPr>
        <w:rPr>
          <w:rFonts w:ascii="Arial" w:hAnsi="Arial" w:cs="Arial"/>
          <w:lang w:val="en-GB"/>
        </w:rPr>
      </w:pPr>
      <w:r w:rsidRPr="005B7B31">
        <w:rPr>
          <w:rFonts w:ascii="Arial" w:hAnsi="Arial" w:cs="Arial"/>
          <w:lang w:val="en-GB"/>
        </w:rPr>
        <w:t>For the aspect “</w:t>
      </w:r>
      <w:r w:rsidRPr="005B7B31">
        <w:rPr>
          <w:rFonts w:ascii="Arial" w:eastAsia="Arial" w:hAnsi="Arial" w:cs="Arial"/>
          <w:lang w:val="en-GB"/>
        </w:rPr>
        <w:t>enacted or expected changes in the regulatory or legal environment</w:t>
      </w:r>
      <w:r w:rsidRPr="005B7B31">
        <w:rPr>
          <w:rFonts w:ascii="Arial" w:hAnsi="Arial" w:cs="Arial"/>
          <w:lang w:val="en-GB"/>
        </w:rPr>
        <w:t>”, a change is defined to be significant if its impact cannot be properly incorporated to the model by adding new data (that reflects the status after the change).</w:t>
      </w:r>
    </w:p>
    <w:p w14:paraId="03026C8A" w14:textId="77777777" w:rsidR="00DE2BA2" w:rsidRPr="005B7B31" w:rsidRDefault="00DE2BA2" w:rsidP="002652F3">
      <w:pPr>
        <w:rPr>
          <w:rFonts w:ascii="Arial" w:hAnsi="Arial" w:cs="Arial"/>
          <w:lang w:val="en-GB"/>
        </w:rPr>
      </w:pPr>
    </w:p>
    <w:p w14:paraId="03026C8B" w14:textId="77777777" w:rsidR="002652F3" w:rsidRPr="005B7B31" w:rsidRDefault="002652F3" w:rsidP="002652F3">
      <w:pPr>
        <w:rPr>
          <w:rFonts w:ascii="Arial" w:hAnsi="Arial" w:cs="Arial"/>
          <w:u w:val="single"/>
          <w:lang w:val="en-GB"/>
        </w:rPr>
      </w:pPr>
      <w:r w:rsidRPr="005B7B31">
        <w:rPr>
          <w:rFonts w:ascii="Arial" w:hAnsi="Arial" w:cs="Arial"/>
          <w:u w:val="single"/>
          <w:lang w:val="en-GB"/>
        </w:rPr>
        <w:t>Assessment</w:t>
      </w:r>
    </w:p>
    <w:p w14:paraId="03026C8C" w14:textId="77777777" w:rsidR="002652F3" w:rsidRPr="005B7B31" w:rsidRDefault="002652F3" w:rsidP="002652F3">
      <w:pPr>
        <w:rPr>
          <w:rFonts w:ascii="Arial" w:hAnsi="Arial" w:cs="Arial"/>
          <w:lang w:val="en-GB"/>
        </w:rPr>
      </w:pPr>
      <w:r w:rsidRPr="005B7B31">
        <w:rPr>
          <w:rFonts w:ascii="Arial" w:hAnsi="Arial" w:cs="Arial"/>
          <w:lang w:val="en-GB"/>
        </w:rPr>
        <w:t xml:space="preserve">The following array </w:t>
      </w:r>
      <w:r w:rsidR="00F868A0" w:rsidRPr="005B7B31">
        <w:rPr>
          <w:rFonts w:ascii="Arial" w:hAnsi="Arial" w:cs="Arial"/>
          <w:lang w:val="en-GB"/>
        </w:rPr>
        <w:t>summarises</w:t>
      </w:r>
      <w:r w:rsidRPr="005B7B31">
        <w:rPr>
          <w:rFonts w:ascii="Arial" w:hAnsi="Arial" w:cs="Arial"/>
          <w:lang w:val="en-GB"/>
        </w:rPr>
        <w:t xml:space="preserve"> the traffic light assessment of </w:t>
      </w:r>
      <w:r w:rsidR="007713DA" w:rsidRPr="005B7B31">
        <w:rPr>
          <w:rFonts w:ascii="Arial" w:hAnsi="Arial" w:cs="Arial"/>
          <w:lang w:val="en-GB"/>
        </w:rPr>
        <w:t>the</w:t>
      </w:r>
      <w:r w:rsidRPr="005B7B31">
        <w:rPr>
          <w:rFonts w:ascii="Arial" w:hAnsi="Arial" w:cs="Arial"/>
          <w:lang w:val="en-GB"/>
        </w:rPr>
        <w:t xml:space="preserve"> aspect</w:t>
      </w:r>
      <w:r w:rsidR="007713DA" w:rsidRPr="005B7B31">
        <w:rPr>
          <w:rFonts w:ascii="Arial" w:hAnsi="Arial" w:cs="Arial"/>
          <w:lang w:val="en-GB"/>
        </w:rPr>
        <w:t>s</w:t>
      </w:r>
      <w:r w:rsidR="00F868A0" w:rsidRPr="005B7B31">
        <w:rPr>
          <w:rFonts w:ascii="Arial" w:hAnsi="Arial" w:cs="Arial"/>
          <w:lang w:val="en-GB"/>
        </w:rPr>
        <w:t>, defined more precisely above.</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2652F3" w:rsidRPr="005B7B31" w14:paraId="03026C8E" w14:textId="77777777" w:rsidTr="007827A7">
        <w:trPr>
          <w:jc w:val="center"/>
        </w:trPr>
        <w:tc>
          <w:tcPr>
            <w:tcW w:w="9214" w:type="dxa"/>
            <w:gridSpan w:val="3"/>
            <w:shd w:val="clear" w:color="auto" w:fill="A6A6A6" w:themeFill="background1" w:themeFillShade="A6"/>
          </w:tcPr>
          <w:p w14:paraId="03026C8D" w14:textId="77777777" w:rsidR="002652F3" w:rsidRPr="005B7B31" w:rsidRDefault="007713DA" w:rsidP="0029389E">
            <w:pPr>
              <w:pStyle w:val="Tab"/>
            </w:pPr>
            <w:r w:rsidRPr="005B7B31">
              <w:t>External environment</w:t>
            </w:r>
          </w:p>
        </w:tc>
      </w:tr>
      <w:tr w:rsidR="002652F3" w:rsidRPr="005B7B31" w14:paraId="03026C91" w14:textId="77777777" w:rsidTr="007827A7">
        <w:trPr>
          <w:jc w:val="center"/>
        </w:trPr>
        <w:tc>
          <w:tcPr>
            <w:tcW w:w="585" w:type="dxa"/>
            <w:shd w:val="clear" w:color="auto" w:fill="F2F2F2" w:themeFill="background1" w:themeFillShade="F2"/>
            <w:vAlign w:val="center"/>
          </w:tcPr>
          <w:p w14:paraId="03026C8F" w14:textId="77777777" w:rsidR="002652F3" w:rsidRPr="005B7B31" w:rsidRDefault="007713DA" w:rsidP="0029389E">
            <w:pPr>
              <w:pStyle w:val="Tab"/>
            </w:pPr>
            <w:r w:rsidRPr="005B7B31">
              <w:t>6</w:t>
            </w:r>
          </w:p>
        </w:tc>
        <w:tc>
          <w:tcPr>
            <w:tcW w:w="8629" w:type="dxa"/>
            <w:gridSpan w:val="2"/>
            <w:shd w:val="clear" w:color="auto" w:fill="F2F2F2" w:themeFill="background1" w:themeFillShade="F2"/>
            <w:vAlign w:val="center"/>
          </w:tcPr>
          <w:p w14:paraId="03026C90" w14:textId="77777777" w:rsidR="002652F3" w:rsidRPr="005B7B31" w:rsidRDefault="007713DA" w:rsidP="0029389E">
            <w:pPr>
              <w:pStyle w:val="Tab"/>
            </w:pPr>
            <w:r w:rsidRPr="005B7B31">
              <w:rPr>
                <w:rFonts w:eastAsia="Arial"/>
              </w:rPr>
              <w:t>Observed or expected changes in economic conditions</w:t>
            </w:r>
          </w:p>
        </w:tc>
      </w:tr>
      <w:tr w:rsidR="002652F3" w:rsidRPr="005B7B31" w14:paraId="03026C94" w14:textId="77777777" w:rsidTr="007827A7">
        <w:trPr>
          <w:jc w:val="center"/>
        </w:trPr>
        <w:tc>
          <w:tcPr>
            <w:tcW w:w="5480" w:type="dxa"/>
            <w:gridSpan w:val="2"/>
            <w:shd w:val="clear" w:color="auto" w:fill="CCCCCC"/>
            <w:vAlign w:val="center"/>
          </w:tcPr>
          <w:p w14:paraId="03026C92" w14:textId="77777777" w:rsidR="002652F3" w:rsidRPr="005B7B31" w:rsidRDefault="002652F3" w:rsidP="0029389E">
            <w:pPr>
              <w:pStyle w:val="Tab"/>
            </w:pPr>
            <w:r w:rsidRPr="005B7B31">
              <w:t>Impact of the change</w:t>
            </w:r>
          </w:p>
        </w:tc>
        <w:tc>
          <w:tcPr>
            <w:tcW w:w="3734" w:type="dxa"/>
            <w:shd w:val="clear" w:color="auto" w:fill="CCCCCC"/>
            <w:vAlign w:val="center"/>
          </w:tcPr>
          <w:p w14:paraId="03026C93" w14:textId="77777777" w:rsidR="002652F3" w:rsidRPr="005B7B31" w:rsidRDefault="002652F3" w:rsidP="0029389E">
            <w:pPr>
              <w:pStyle w:val="Tab"/>
            </w:pPr>
            <w:r w:rsidRPr="005B7B31">
              <w:t>Assessment</w:t>
            </w:r>
          </w:p>
        </w:tc>
      </w:tr>
      <w:tr w:rsidR="002652F3" w:rsidRPr="005B7B31" w14:paraId="03026C97" w14:textId="77777777" w:rsidTr="007827A7">
        <w:trPr>
          <w:trHeight w:val="372"/>
          <w:jc w:val="center"/>
        </w:trPr>
        <w:tc>
          <w:tcPr>
            <w:tcW w:w="5480" w:type="dxa"/>
            <w:gridSpan w:val="2"/>
            <w:vAlign w:val="center"/>
          </w:tcPr>
          <w:p w14:paraId="03026C95" w14:textId="77777777" w:rsidR="002652F3" w:rsidRPr="005B7B31" w:rsidRDefault="002652F3" w:rsidP="007827A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No change</w:t>
            </w:r>
          </w:p>
        </w:tc>
        <w:tc>
          <w:tcPr>
            <w:tcW w:w="3734" w:type="dxa"/>
            <w:shd w:val="clear" w:color="auto" w:fill="92D050"/>
            <w:vAlign w:val="center"/>
          </w:tcPr>
          <w:p w14:paraId="03026C96" w14:textId="77777777" w:rsidR="002652F3" w:rsidRPr="005B7B31" w:rsidRDefault="002652F3" w:rsidP="007827A7">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2652F3" w:rsidRPr="005B7B31" w14:paraId="03026C9A" w14:textId="77777777" w:rsidTr="007827A7">
        <w:trPr>
          <w:trHeight w:val="372"/>
          <w:jc w:val="center"/>
        </w:trPr>
        <w:tc>
          <w:tcPr>
            <w:tcW w:w="5480" w:type="dxa"/>
            <w:gridSpan w:val="2"/>
            <w:vAlign w:val="center"/>
          </w:tcPr>
          <w:p w14:paraId="03026C98" w14:textId="77777777" w:rsidR="002652F3" w:rsidRPr="005B7B31" w:rsidRDefault="007713DA" w:rsidP="007827A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Signs of downturn (for LGD, BEEL, CF)</w:t>
            </w:r>
          </w:p>
        </w:tc>
        <w:tc>
          <w:tcPr>
            <w:tcW w:w="3734" w:type="dxa"/>
            <w:shd w:val="clear" w:color="auto" w:fill="FFFF00"/>
            <w:vAlign w:val="center"/>
          </w:tcPr>
          <w:p w14:paraId="03026C99" w14:textId="77777777" w:rsidR="002652F3" w:rsidRPr="005B7B31" w:rsidRDefault="002652F3" w:rsidP="007827A7">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2652F3" w:rsidRPr="005B7B31" w14:paraId="03026C9D" w14:textId="77777777" w:rsidTr="007827A7">
        <w:trPr>
          <w:trHeight w:val="372"/>
          <w:jc w:val="center"/>
        </w:trPr>
        <w:tc>
          <w:tcPr>
            <w:tcW w:w="5480" w:type="dxa"/>
            <w:gridSpan w:val="2"/>
            <w:vAlign w:val="center"/>
          </w:tcPr>
          <w:p w14:paraId="03026C9B" w14:textId="77777777" w:rsidR="002652F3" w:rsidRPr="005B7B31" w:rsidRDefault="00F868A0" w:rsidP="007827A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Most severe downturn in the parameter estimation history is seen on recent periods (for LGD, BEEL, CF)</w:t>
            </w:r>
          </w:p>
        </w:tc>
        <w:tc>
          <w:tcPr>
            <w:tcW w:w="3734" w:type="dxa"/>
            <w:shd w:val="clear" w:color="auto" w:fill="FF0000"/>
            <w:vAlign w:val="center"/>
          </w:tcPr>
          <w:p w14:paraId="03026C9C" w14:textId="77777777" w:rsidR="002652F3" w:rsidRPr="005B7B31" w:rsidRDefault="002652F3" w:rsidP="007827A7">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7713DA" w:rsidRPr="005B7B31" w14:paraId="03026CA0" w14:textId="77777777" w:rsidTr="007827A7">
        <w:trPr>
          <w:jc w:val="center"/>
        </w:trPr>
        <w:tc>
          <w:tcPr>
            <w:tcW w:w="585" w:type="dxa"/>
            <w:shd w:val="clear" w:color="auto" w:fill="F2F2F2" w:themeFill="background1" w:themeFillShade="F2"/>
            <w:vAlign w:val="center"/>
          </w:tcPr>
          <w:p w14:paraId="03026C9E" w14:textId="77777777" w:rsidR="007713DA" w:rsidRPr="005B7B31" w:rsidRDefault="007713DA" w:rsidP="0029389E">
            <w:pPr>
              <w:pStyle w:val="Tab"/>
            </w:pPr>
            <w:r w:rsidRPr="005B7B31">
              <w:t>7</w:t>
            </w:r>
          </w:p>
        </w:tc>
        <w:tc>
          <w:tcPr>
            <w:tcW w:w="8629" w:type="dxa"/>
            <w:gridSpan w:val="2"/>
            <w:shd w:val="clear" w:color="auto" w:fill="F2F2F2" w:themeFill="background1" w:themeFillShade="F2"/>
            <w:vAlign w:val="center"/>
          </w:tcPr>
          <w:p w14:paraId="03026C9F" w14:textId="77777777" w:rsidR="007713DA" w:rsidRPr="005B7B31" w:rsidRDefault="007713DA" w:rsidP="0029389E">
            <w:pPr>
              <w:pStyle w:val="Tab"/>
            </w:pPr>
            <w:r w:rsidRPr="005B7B31">
              <w:rPr>
                <w:rFonts w:eastAsia="Arial"/>
              </w:rPr>
              <w:t>Enacted or expected changes in the regulatory or legal environment</w:t>
            </w:r>
          </w:p>
        </w:tc>
      </w:tr>
      <w:tr w:rsidR="007713DA" w:rsidRPr="005B7B31" w14:paraId="03026CA3" w14:textId="77777777" w:rsidTr="007827A7">
        <w:trPr>
          <w:jc w:val="center"/>
        </w:trPr>
        <w:tc>
          <w:tcPr>
            <w:tcW w:w="5480" w:type="dxa"/>
            <w:gridSpan w:val="2"/>
            <w:shd w:val="clear" w:color="auto" w:fill="CCCCCC"/>
            <w:vAlign w:val="center"/>
          </w:tcPr>
          <w:p w14:paraId="03026CA1" w14:textId="77777777" w:rsidR="007713DA" w:rsidRPr="005B7B31" w:rsidRDefault="007713DA" w:rsidP="0029389E">
            <w:pPr>
              <w:pStyle w:val="Tab"/>
            </w:pPr>
            <w:r w:rsidRPr="005B7B31">
              <w:t>Impact of the change</w:t>
            </w:r>
          </w:p>
        </w:tc>
        <w:tc>
          <w:tcPr>
            <w:tcW w:w="3734" w:type="dxa"/>
            <w:shd w:val="clear" w:color="auto" w:fill="CCCCCC"/>
            <w:vAlign w:val="center"/>
          </w:tcPr>
          <w:p w14:paraId="03026CA2" w14:textId="77777777" w:rsidR="007713DA" w:rsidRPr="005B7B31" w:rsidRDefault="007713DA" w:rsidP="0029389E">
            <w:pPr>
              <w:pStyle w:val="Tab"/>
            </w:pPr>
            <w:r w:rsidRPr="005B7B31">
              <w:t>Assessment</w:t>
            </w:r>
          </w:p>
        </w:tc>
      </w:tr>
      <w:tr w:rsidR="007713DA" w:rsidRPr="005B7B31" w14:paraId="03026CA6" w14:textId="77777777" w:rsidTr="007827A7">
        <w:trPr>
          <w:trHeight w:val="372"/>
          <w:jc w:val="center"/>
        </w:trPr>
        <w:tc>
          <w:tcPr>
            <w:tcW w:w="5480" w:type="dxa"/>
            <w:gridSpan w:val="2"/>
            <w:vAlign w:val="center"/>
          </w:tcPr>
          <w:p w14:paraId="03026CA4" w14:textId="77777777" w:rsidR="007713DA" w:rsidRPr="005B7B31" w:rsidRDefault="007713DA" w:rsidP="007827A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No change</w:t>
            </w:r>
          </w:p>
        </w:tc>
        <w:tc>
          <w:tcPr>
            <w:tcW w:w="3734" w:type="dxa"/>
            <w:shd w:val="clear" w:color="auto" w:fill="92D050"/>
            <w:vAlign w:val="center"/>
          </w:tcPr>
          <w:p w14:paraId="03026CA5" w14:textId="77777777" w:rsidR="007713DA" w:rsidRPr="005B7B31" w:rsidRDefault="007713DA" w:rsidP="007827A7">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7713DA" w:rsidRPr="005B7B31" w14:paraId="03026CA9" w14:textId="77777777" w:rsidTr="007827A7">
        <w:trPr>
          <w:trHeight w:val="372"/>
          <w:jc w:val="center"/>
        </w:trPr>
        <w:tc>
          <w:tcPr>
            <w:tcW w:w="5480" w:type="dxa"/>
            <w:gridSpan w:val="2"/>
            <w:vAlign w:val="center"/>
          </w:tcPr>
          <w:p w14:paraId="03026CA7" w14:textId="77777777" w:rsidR="007713DA" w:rsidRPr="005B7B31" w:rsidRDefault="007713DA" w:rsidP="007827A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The impact of the change(s) is not significant</w:t>
            </w:r>
          </w:p>
        </w:tc>
        <w:tc>
          <w:tcPr>
            <w:tcW w:w="3734" w:type="dxa"/>
            <w:shd w:val="clear" w:color="auto" w:fill="FFFF00"/>
            <w:vAlign w:val="center"/>
          </w:tcPr>
          <w:p w14:paraId="03026CA8" w14:textId="77777777" w:rsidR="007713DA" w:rsidRPr="005B7B31" w:rsidRDefault="007713DA" w:rsidP="007827A7">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7713DA" w:rsidRPr="005B7B31" w14:paraId="03026CAC" w14:textId="77777777" w:rsidTr="007827A7">
        <w:trPr>
          <w:trHeight w:val="372"/>
          <w:jc w:val="center"/>
        </w:trPr>
        <w:tc>
          <w:tcPr>
            <w:tcW w:w="5480" w:type="dxa"/>
            <w:gridSpan w:val="2"/>
            <w:vAlign w:val="center"/>
          </w:tcPr>
          <w:p w14:paraId="03026CAA" w14:textId="77777777" w:rsidR="007713DA" w:rsidRPr="005B7B31" w:rsidRDefault="007713DA" w:rsidP="007827A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The impact of the change(s) is significant</w:t>
            </w:r>
          </w:p>
        </w:tc>
        <w:tc>
          <w:tcPr>
            <w:tcW w:w="3734" w:type="dxa"/>
            <w:shd w:val="clear" w:color="auto" w:fill="FF0000"/>
            <w:vAlign w:val="center"/>
          </w:tcPr>
          <w:p w14:paraId="03026CAB" w14:textId="77777777" w:rsidR="007713DA" w:rsidRPr="005B7B31" w:rsidRDefault="007713DA" w:rsidP="007827A7">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CAD" w14:textId="77777777" w:rsidR="002652F3" w:rsidRPr="005B7B31" w:rsidRDefault="002652F3" w:rsidP="002652F3">
      <w:pPr>
        <w:rPr>
          <w:rFonts w:ascii="Arial" w:hAnsi="Arial" w:cs="Arial"/>
          <w:lang w:val="en-GB"/>
        </w:rPr>
      </w:pPr>
      <w:r w:rsidRPr="005B7B31">
        <w:rPr>
          <w:rFonts w:ascii="Arial" w:hAnsi="Arial" w:cs="Arial"/>
          <w:lang w:val="en-GB"/>
        </w:rPr>
        <w:t>In case th</w:t>
      </w:r>
      <w:r w:rsidR="00690659" w:rsidRPr="005B7B31">
        <w:rPr>
          <w:rFonts w:ascii="Arial" w:hAnsi="Arial" w:cs="Arial"/>
          <w:lang w:val="en-GB"/>
        </w:rPr>
        <w:t xml:space="preserve">e aspect “observed or expected changes in economic conditions” </w:t>
      </w:r>
      <w:r w:rsidRPr="005B7B31">
        <w:rPr>
          <w:rFonts w:ascii="Arial" w:hAnsi="Arial" w:cs="Arial"/>
          <w:lang w:val="en-GB"/>
        </w:rPr>
        <w:t xml:space="preserve">is assessed red, </w:t>
      </w:r>
      <w:r w:rsidR="00690659" w:rsidRPr="005B7B31">
        <w:rPr>
          <w:rFonts w:ascii="Arial" w:hAnsi="Arial" w:cs="Arial"/>
          <w:lang w:val="en-GB"/>
        </w:rPr>
        <w:t>the downturn estimates have to be revised in full (for LGD, BEEL, CF)</w:t>
      </w:r>
      <w:r w:rsidRPr="005B7B31">
        <w:rPr>
          <w:rFonts w:ascii="Arial" w:hAnsi="Arial" w:cs="Arial"/>
          <w:lang w:val="en-GB"/>
        </w:rPr>
        <w:t>, same way how it is done at an initial model development</w:t>
      </w:r>
      <w:r w:rsidR="00690659" w:rsidRPr="005B7B31">
        <w:rPr>
          <w:rFonts w:ascii="Arial" w:hAnsi="Arial" w:cs="Arial"/>
          <w:lang w:val="en-GB"/>
        </w:rPr>
        <w:t xml:space="preserve">. Otherwise, only the new data is added and the margin is thus updated. </w:t>
      </w:r>
    </w:p>
    <w:p w14:paraId="03026CAE" w14:textId="77777777" w:rsidR="002652F3" w:rsidRPr="005B7B31" w:rsidRDefault="00690659" w:rsidP="00690659">
      <w:pPr>
        <w:rPr>
          <w:rFonts w:ascii="Arial" w:hAnsi="Arial" w:cs="Arial"/>
          <w:lang w:val="en-GB"/>
        </w:rPr>
      </w:pPr>
      <w:r w:rsidRPr="005B7B31">
        <w:rPr>
          <w:rFonts w:ascii="Arial" w:hAnsi="Arial" w:cs="Arial"/>
          <w:lang w:val="en-GB"/>
        </w:rPr>
        <w:lastRenderedPageBreak/>
        <w:t xml:space="preserve">For regulatory or legal changes, a red may often mean a need to redevelop the model considering the change, however an individually defined (depending on the nature of the change) </w:t>
      </w:r>
      <w:r w:rsidR="0047373A" w:rsidRPr="005B7B31">
        <w:rPr>
          <w:rFonts w:ascii="Arial" w:hAnsi="Arial" w:cs="Arial"/>
          <w:lang w:val="en-GB"/>
        </w:rPr>
        <w:t xml:space="preserve">and justified </w:t>
      </w:r>
      <w:r w:rsidRPr="005B7B31">
        <w:rPr>
          <w:rFonts w:ascii="Arial" w:hAnsi="Arial" w:cs="Arial"/>
          <w:lang w:val="en-GB"/>
        </w:rPr>
        <w:t xml:space="preserve">margin of conservatism can </w:t>
      </w:r>
      <w:r w:rsidR="0047373A" w:rsidRPr="005B7B31">
        <w:rPr>
          <w:rFonts w:ascii="Arial" w:hAnsi="Arial" w:cs="Arial"/>
          <w:lang w:val="en-GB"/>
        </w:rPr>
        <w:t xml:space="preserve">in some cases </w:t>
      </w:r>
      <w:r w:rsidRPr="005B7B31">
        <w:rPr>
          <w:rFonts w:ascii="Arial" w:hAnsi="Arial" w:cs="Arial"/>
          <w:lang w:val="en-GB"/>
        </w:rPr>
        <w:t>cover the issue.</w:t>
      </w:r>
      <w:r w:rsidR="002652F3" w:rsidRPr="005B7B31">
        <w:rPr>
          <w:rFonts w:ascii="Arial" w:hAnsi="Arial" w:cs="Arial"/>
          <w:lang w:val="en-GB"/>
        </w:rPr>
        <w:br w:type="page"/>
      </w:r>
    </w:p>
    <w:p w14:paraId="03026CAF" w14:textId="77777777" w:rsidR="009A3894" w:rsidRPr="005B7B31" w:rsidRDefault="009A3894" w:rsidP="00EB72B3">
      <w:pPr>
        <w:pStyle w:val="Heading2"/>
        <w:rPr>
          <w:rFonts w:ascii="Arial" w:hAnsi="Arial" w:cs="Arial"/>
        </w:rPr>
      </w:pPr>
      <w:bookmarkStart w:id="77" w:name="_Toc511815855"/>
      <w:r w:rsidRPr="005B7B31">
        <w:rPr>
          <w:rFonts w:ascii="Arial" w:hAnsi="Arial" w:cs="Arial"/>
        </w:rPr>
        <w:lastRenderedPageBreak/>
        <w:t xml:space="preserve">Data Quality </w:t>
      </w:r>
      <w:r w:rsidR="00B504CF" w:rsidRPr="005B7B31">
        <w:rPr>
          <w:rFonts w:ascii="Arial" w:hAnsi="Arial" w:cs="Arial"/>
        </w:rPr>
        <w:t>Management</w:t>
      </w:r>
      <w:bookmarkEnd w:id="77"/>
      <w:r w:rsidR="00B504CF" w:rsidRPr="005B7B31">
        <w:rPr>
          <w:rFonts w:ascii="Arial" w:hAnsi="Arial" w:cs="Arial"/>
        </w:rPr>
        <w:t xml:space="preserve"> </w:t>
      </w:r>
    </w:p>
    <w:p w14:paraId="03026CB0" w14:textId="77777777" w:rsidR="00A934A3" w:rsidRPr="005B7B31" w:rsidRDefault="00A934A3" w:rsidP="00B37BEB">
      <w:pPr>
        <w:rPr>
          <w:rFonts w:ascii="Arial" w:hAnsi="Arial" w:cs="Arial"/>
          <w:lang w:val="en-GB" w:eastAsia="de-DE"/>
        </w:rPr>
      </w:pPr>
    </w:p>
    <w:p w14:paraId="03026CB1" w14:textId="77777777" w:rsidR="002A7F4C" w:rsidRPr="005B7B31" w:rsidRDefault="002A7F4C" w:rsidP="002A7F4C">
      <w:pPr>
        <w:rPr>
          <w:rFonts w:ascii="Arial" w:hAnsi="Arial" w:cs="Arial"/>
          <w:lang w:val="en-GB" w:eastAsia="de-DE"/>
        </w:rPr>
      </w:pPr>
      <w:r w:rsidRPr="005B7B31">
        <w:rPr>
          <w:rFonts w:ascii="Arial" w:hAnsi="Arial" w:cs="Arial"/>
          <w:lang w:val="en-GB" w:eastAsia="de-DE"/>
        </w:rPr>
        <w:t xml:space="preserve">Data quality is approached from various directions along three sub-domains. </w:t>
      </w:r>
    </w:p>
    <w:p w14:paraId="03026CB2" w14:textId="77777777" w:rsidR="002A7F4C" w:rsidRPr="005B7B31" w:rsidRDefault="002A7F4C" w:rsidP="002A7F4C">
      <w:pPr>
        <w:rPr>
          <w:rFonts w:ascii="Arial" w:hAnsi="Arial" w:cs="Arial"/>
          <w:lang w:val="en-GB" w:eastAsia="de-DE"/>
        </w:rPr>
      </w:pPr>
      <w:r w:rsidRPr="005B7B31">
        <w:rPr>
          <w:rFonts w:ascii="Arial" w:hAnsi="Arial" w:cs="Arial"/>
          <w:lang w:val="en-GB" w:eastAsia="de-DE"/>
        </w:rPr>
        <w:t xml:space="preserve">As a consequence, the roles the Model Reviewer and the Validation Owner play in the different sub-domain are different in these approaches. First, the samples used for the recalculation must be thoroughly analysed by the Model Reviewer. </w:t>
      </w:r>
      <w:r w:rsidR="00ED64FE" w:rsidRPr="005B7B31">
        <w:rPr>
          <w:rFonts w:ascii="Arial" w:hAnsi="Arial" w:cs="Arial"/>
          <w:lang w:val="en-GB" w:eastAsia="de-DE"/>
        </w:rPr>
        <w:t>For the n</w:t>
      </w:r>
      <w:r w:rsidRPr="005B7B31">
        <w:rPr>
          <w:rFonts w:ascii="Arial" w:hAnsi="Arial" w:cs="Arial"/>
          <w:lang w:val="en-GB" w:eastAsia="de-DE"/>
        </w:rPr>
        <w:t>ext</w:t>
      </w:r>
      <w:r w:rsidR="00ED64FE" w:rsidRPr="005B7B31">
        <w:rPr>
          <w:rFonts w:ascii="Arial" w:hAnsi="Arial" w:cs="Arial"/>
          <w:lang w:val="en-GB" w:eastAsia="de-DE"/>
        </w:rPr>
        <w:t xml:space="preserve"> sub-domain</w:t>
      </w:r>
      <w:r w:rsidRPr="005B7B31">
        <w:rPr>
          <w:rFonts w:ascii="Arial" w:hAnsi="Arial" w:cs="Arial"/>
          <w:lang w:val="en-GB" w:eastAsia="de-DE"/>
        </w:rPr>
        <w:t xml:space="preserve">, the Model Reviewer provides aggregated data about the portfolio in scope and the validation sample. These are then used by the Validation Owner to do data quality checks on aggregated data, examining </w:t>
      </w:r>
      <w:r w:rsidR="00ED64FE" w:rsidRPr="005B7B31">
        <w:rPr>
          <w:rFonts w:ascii="Arial" w:hAnsi="Arial" w:cs="Arial"/>
          <w:lang w:val="en-GB" w:eastAsia="de-DE"/>
        </w:rPr>
        <w:t>information provided in the model performance part, consistency of the validation sample with its definition and finally consistency of the scope of the different models in the scope of the Periodic Review and Validation.</w:t>
      </w:r>
    </w:p>
    <w:p w14:paraId="03026CB3" w14:textId="77777777" w:rsidR="002A7F4C" w:rsidRPr="005B7B31" w:rsidRDefault="001746D8" w:rsidP="002A7F4C">
      <w:pPr>
        <w:rPr>
          <w:rFonts w:ascii="Arial" w:hAnsi="Arial" w:cs="Arial"/>
          <w:lang w:val="en-GB" w:eastAsia="de-DE"/>
        </w:rPr>
      </w:pPr>
      <w:r w:rsidRPr="005B7B31">
        <w:rPr>
          <w:rFonts w:ascii="Arial" w:hAnsi="Arial" w:cs="Arial"/>
          <w:lang w:val="en-GB" w:eastAsia="de-DE"/>
        </w:rPr>
        <w:t xml:space="preserve">The third sub-domain focuses on the operation of the model, checking for data quality processes. Here, the Model Reviewer needs to collect information and evaluate their adequacy along the questions (aspects), which then shall be assessed by the Validation Owner. </w:t>
      </w:r>
    </w:p>
    <w:p w14:paraId="03026CB4" w14:textId="77777777" w:rsidR="00B37BEB" w:rsidRPr="005B7B31" w:rsidRDefault="00B37BEB" w:rsidP="00B37BEB">
      <w:pPr>
        <w:rPr>
          <w:rFonts w:ascii="Arial" w:hAnsi="Arial" w:cs="Arial"/>
          <w:lang w:val="en-GB" w:eastAsia="de-DE"/>
        </w:rPr>
      </w:pPr>
    </w:p>
    <w:p w14:paraId="03026CB5" w14:textId="77777777" w:rsidR="00C108CC" w:rsidRPr="005B7B31" w:rsidRDefault="00C108CC" w:rsidP="00B37BEB">
      <w:pPr>
        <w:rPr>
          <w:rFonts w:ascii="Arial" w:hAnsi="Arial" w:cs="Arial"/>
          <w:lang w:val="en-GB" w:eastAsia="de-DE"/>
        </w:rPr>
      </w:pPr>
      <w:r w:rsidRPr="005B7B31">
        <w:rPr>
          <w:rFonts w:ascii="Arial" w:hAnsi="Arial" w:cs="Arial"/>
          <w:lang w:val="en-GB" w:eastAsia="de-DE"/>
        </w:rPr>
        <w:t>The structure of the first two sub-domain</w:t>
      </w:r>
      <w:r w:rsidR="002A2D7D" w:rsidRPr="005B7B31">
        <w:rPr>
          <w:rFonts w:ascii="Arial" w:hAnsi="Arial" w:cs="Arial"/>
          <w:lang w:val="en-GB" w:eastAsia="de-DE"/>
        </w:rPr>
        <w:t>s</w:t>
      </w:r>
      <w:r w:rsidRPr="005B7B31">
        <w:rPr>
          <w:rFonts w:ascii="Arial" w:hAnsi="Arial" w:cs="Arial"/>
          <w:lang w:val="en-GB" w:eastAsia="de-DE"/>
        </w:rPr>
        <w:t xml:space="preserve"> </w:t>
      </w:r>
      <w:r w:rsidR="002A2D7D" w:rsidRPr="005B7B31">
        <w:rPr>
          <w:rFonts w:ascii="Arial" w:hAnsi="Arial" w:cs="Arial"/>
          <w:lang w:val="en-GB" w:eastAsia="de-DE"/>
        </w:rPr>
        <w:t>is</w:t>
      </w:r>
      <w:r w:rsidRPr="005B7B31">
        <w:rPr>
          <w:rFonts w:ascii="Arial" w:hAnsi="Arial" w:cs="Arial"/>
          <w:lang w:val="en-GB" w:eastAsia="de-DE"/>
        </w:rPr>
        <w:t xml:space="preserve"> analogous to that of the previous sections. </w:t>
      </w:r>
      <w:r w:rsidR="002A2D7D" w:rsidRPr="005B7B31">
        <w:rPr>
          <w:rFonts w:ascii="Arial" w:hAnsi="Arial" w:cs="Arial"/>
          <w:lang w:val="en-GB" w:eastAsia="de-DE"/>
        </w:rPr>
        <w:t xml:space="preserve">Calculation details (of the actual data quality indicators) are given first, then documentation requirements </w:t>
      </w:r>
      <w:r w:rsidR="00C27627" w:rsidRPr="005B7B31">
        <w:rPr>
          <w:rFonts w:ascii="Arial" w:hAnsi="Arial" w:cs="Arial"/>
          <w:lang w:val="en-GB" w:eastAsia="de-DE"/>
        </w:rPr>
        <w:t xml:space="preserve">follow </w:t>
      </w:r>
      <w:r w:rsidR="002A2D7D" w:rsidRPr="005B7B31">
        <w:rPr>
          <w:rFonts w:ascii="Arial" w:hAnsi="Arial" w:cs="Arial"/>
          <w:lang w:val="en-GB" w:eastAsia="de-DE"/>
        </w:rPr>
        <w:t>(referring to information to be presented in the Periodic Review Documentation)</w:t>
      </w:r>
      <w:r w:rsidR="00C27627" w:rsidRPr="005B7B31">
        <w:rPr>
          <w:rFonts w:ascii="Arial" w:hAnsi="Arial" w:cs="Arial"/>
          <w:lang w:val="en-GB" w:eastAsia="de-DE"/>
        </w:rPr>
        <w:t>, and finally the assessment rules are given.</w:t>
      </w:r>
    </w:p>
    <w:p w14:paraId="03026CB6" w14:textId="77777777" w:rsidR="00C108CC" w:rsidRPr="005B7B31" w:rsidRDefault="00C108CC" w:rsidP="00B37BEB">
      <w:pPr>
        <w:rPr>
          <w:rFonts w:ascii="Arial" w:hAnsi="Arial" w:cs="Arial"/>
          <w:lang w:val="en-GB" w:eastAsia="de-DE"/>
        </w:rPr>
      </w:pPr>
    </w:p>
    <w:p w14:paraId="03026CB7" w14:textId="77777777" w:rsidR="00C27627" w:rsidRPr="005B7B31" w:rsidRDefault="00C27627">
      <w:pPr>
        <w:spacing w:before="0" w:after="200" w:line="276" w:lineRule="auto"/>
        <w:jc w:val="left"/>
        <w:rPr>
          <w:rFonts w:ascii="Arial" w:eastAsia="Arial" w:hAnsi="Arial" w:cs="Arial"/>
          <w:b/>
          <w:iCs/>
          <w:kern w:val="32"/>
          <w:szCs w:val="28"/>
          <w:lang w:val="en-GB" w:eastAsia="de-DE"/>
        </w:rPr>
      </w:pPr>
      <w:bookmarkStart w:id="78" w:name="_Toc500830765"/>
      <w:r w:rsidRPr="005B7B31">
        <w:rPr>
          <w:rFonts w:ascii="Arial" w:hAnsi="Arial" w:cs="Arial"/>
        </w:rPr>
        <w:br w:type="page"/>
      </w:r>
    </w:p>
    <w:p w14:paraId="03026CB8" w14:textId="77777777" w:rsidR="00A934A3" w:rsidRPr="005B7B31" w:rsidRDefault="00A934A3" w:rsidP="00A934A3">
      <w:pPr>
        <w:pStyle w:val="Heading3"/>
        <w:numPr>
          <w:ilvl w:val="2"/>
          <w:numId w:val="25"/>
        </w:numPr>
        <w:rPr>
          <w:rFonts w:ascii="Arial" w:hAnsi="Arial" w:cs="Arial"/>
        </w:rPr>
      </w:pPr>
      <w:bookmarkStart w:id="79" w:name="_Toc511815856"/>
      <w:r w:rsidRPr="005B7B31">
        <w:rPr>
          <w:rFonts w:ascii="Arial" w:hAnsi="Arial" w:cs="Arial"/>
        </w:rPr>
        <w:lastRenderedPageBreak/>
        <w:t>Sample Used for Recalculation</w:t>
      </w:r>
      <w:bookmarkEnd w:id="78"/>
      <w:bookmarkEnd w:id="79"/>
    </w:p>
    <w:p w14:paraId="03026CB9" w14:textId="10693DD6" w:rsidR="00A934A3" w:rsidRPr="005B7B31" w:rsidRDefault="00A934A3" w:rsidP="00A934A3">
      <w:pPr>
        <w:rPr>
          <w:rFonts w:ascii="Arial" w:hAnsi="Arial" w:cs="Arial"/>
          <w:lang w:val="en-GB"/>
        </w:rPr>
      </w:pPr>
      <w:r w:rsidRPr="005B7B31">
        <w:rPr>
          <w:rFonts w:ascii="Arial" w:hAnsi="Arial" w:cs="Arial"/>
          <w:lang w:val="en-GB" w:eastAsia="de-DE"/>
        </w:rPr>
        <w:t xml:space="preserve">In order to ensure data quality of the refitted scorecards and recalculated risk parameters, a series of checks must be done in the course of the validation. The aim is to assess the quality of each input variable and the target variable of the model, on the sample </w:t>
      </w:r>
      <w:r w:rsidRPr="005B7B31">
        <w:rPr>
          <w:rFonts w:ascii="Arial" w:hAnsi="Arial" w:cs="Arial"/>
          <w:lang w:val="en-GB"/>
        </w:rPr>
        <w:t xml:space="preserve">used for the recalculation of the model as required in section </w:t>
      </w:r>
      <w:r w:rsidRPr="005B7B31">
        <w:rPr>
          <w:rFonts w:ascii="Arial" w:hAnsi="Arial" w:cs="Arial"/>
          <w:lang w:val="en-GB"/>
        </w:rPr>
        <w:fldChar w:fldCharType="begin"/>
      </w:r>
      <w:r w:rsidRPr="005B7B31">
        <w:rPr>
          <w:rFonts w:ascii="Arial" w:hAnsi="Arial" w:cs="Arial"/>
          <w:lang w:val="en-GB"/>
        </w:rPr>
        <w:instrText xml:space="preserve"> REF _Ref494955460 \r \h </w:instrText>
      </w:r>
      <w:r w:rsidR="005B7B31">
        <w:rPr>
          <w:rFonts w:ascii="Arial" w:hAnsi="Arial" w:cs="Arial"/>
          <w:lang w:val="en-GB"/>
        </w:rPr>
        <w:instrText xml:space="preserve"> \* MERGEFORMAT </w:instrText>
      </w:r>
      <w:r w:rsidRPr="005B7B31">
        <w:rPr>
          <w:rFonts w:ascii="Arial" w:hAnsi="Arial" w:cs="Arial"/>
          <w:lang w:val="en-GB"/>
        </w:rPr>
      </w:r>
      <w:r w:rsidRPr="005B7B31">
        <w:rPr>
          <w:rFonts w:ascii="Arial" w:hAnsi="Arial" w:cs="Arial"/>
          <w:lang w:val="en-GB"/>
        </w:rPr>
        <w:fldChar w:fldCharType="separate"/>
      </w:r>
      <w:r w:rsidR="00FB20EE" w:rsidRPr="005B7B31">
        <w:rPr>
          <w:rFonts w:ascii="Arial" w:hAnsi="Arial" w:cs="Arial"/>
          <w:lang w:val="en-GB"/>
        </w:rPr>
        <w:t>2.6</w:t>
      </w:r>
      <w:r w:rsidRPr="005B7B31">
        <w:rPr>
          <w:rFonts w:ascii="Arial" w:hAnsi="Arial" w:cs="Arial"/>
          <w:lang w:val="en-GB"/>
        </w:rPr>
        <w:fldChar w:fldCharType="end"/>
      </w:r>
      <w:r w:rsidRPr="005B7B31">
        <w:rPr>
          <w:rFonts w:ascii="Arial" w:hAnsi="Arial" w:cs="Arial"/>
          <w:lang w:val="en-GB"/>
        </w:rPr>
        <w:t xml:space="preserve">. For scorecards, this is the same sample defined in </w:t>
      </w:r>
      <w:r w:rsidRPr="005B7B31">
        <w:rPr>
          <w:rFonts w:ascii="Arial" w:hAnsi="Arial" w:cs="Arial"/>
          <w:lang w:val="en-GB"/>
        </w:rPr>
        <w:fldChar w:fldCharType="begin"/>
      </w:r>
      <w:r w:rsidRPr="005B7B31">
        <w:rPr>
          <w:rFonts w:ascii="Arial" w:hAnsi="Arial" w:cs="Arial"/>
          <w:lang w:val="en-GB"/>
        </w:rPr>
        <w:instrText xml:space="preserve"> REF _Ref494376917 \r \h </w:instrText>
      </w:r>
      <w:r w:rsidR="005B7B31">
        <w:rPr>
          <w:rFonts w:ascii="Arial" w:hAnsi="Arial" w:cs="Arial"/>
          <w:lang w:val="en-GB"/>
        </w:rPr>
        <w:instrText xml:space="preserve"> \* MERGEFORMAT </w:instrText>
      </w:r>
      <w:r w:rsidRPr="005B7B31">
        <w:rPr>
          <w:rFonts w:ascii="Arial" w:hAnsi="Arial" w:cs="Arial"/>
          <w:lang w:val="en-GB"/>
        </w:rPr>
      </w:r>
      <w:r w:rsidRPr="005B7B31">
        <w:rPr>
          <w:rFonts w:ascii="Arial" w:hAnsi="Arial" w:cs="Arial"/>
          <w:lang w:val="en-GB"/>
        </w:rPr>
        <w:fldChar w:fldCharType="separate"/>
      </w:r>
      <w:r w:rsidR="00FB20EE" w:rsidRPr="005B7B31">
        <w:rPr>
          <w:rFonts w:ascii="Arial" w:hAnsi="Arial" w:cs="Arial"/>
          <w:lang w:val="en-GB"/>
        </w:rPr>
        <w:t>4.1</w:t>
      </w:r>
      <w:r w:rsidRPr="005B7B31">
        <w:rPr>
          <w:rFonts w:ascii="Arial" w:hAnsi="Arial" w:cs="Arial"/>
          <w:lang w:val="en-GB"/>
        </w:rPr>
        <w:fldChar w:fldCharType="end"/>
      </w:r>
      <w:r w:rsidRPr="005B7B31">
        <w:rPr>
          <w:rFonts w:ascii="Arial" w:hAnsi="Arial" w:cs="Arial"/>
          <w:lang w:val="en-GB"/>
        </w:rPr>
        <w:t xml:space="preserve"> as the “redevelopment sample”.</w:t>
      </w:r>
    </w:p>
    <w:p w14:paraId="03026CBA" w14:textId="77777777" w:rsidR="00A934A3" w:rsidRPr="005B7B31" w:rsidRDefault="00A934A3" w:rsidP="00A934A3">
      <w:pPr>
        <w:rPr>
          <w:rFonts w:ascii="Arial" w:hAnsi="Arial" w:cs="Arial"/>
          <w:lang w:val="en-GB"/>
        </w:rPr>
      </w:pPr>
      <w:r w:rsidRPr="005B7B31">
        <w:rPr>
          <w:rFonts w:ascii="Arial" w:hAnsi="Arial" w:cs="Arial"/>
          <w:lang w:val="en-GB"/>
        </w:rPr>
        <w:t>Indicators have to be calculated here along the following aspects.</w:t>
      </w:r>
    </w:p>
    <w:p w14:paraId="03026CBB" w14:textId="77777777" w:rsidR="00A934A3" w:rsidRPr="005B7B31" w:rsidRDefault="00A934A3" w:rsidP="00A934A3">
      <w:pPr>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A934A3" w:rsidRPr="005B7B31" w14:paraId="03026CBD" w14:textId="77777777" w:rsidTr="00FE23D7">
        <w:tc>
          <w:tcPr>
            <w:tcW w:w="9211" w:type="dxa"/>
            <w:gridSpan w:val="2"/>
            <w:shd w:val="clear" w:color="auto" w:fill="A6A6A6" w:themeFill="background1" w:themeFillShade="A6"/>
          </w:tcPr>
          <w:p w14:paraId="03026CBC" w14:textId="77777777" w:rsidR="00A934A3" w:rsidRPr="005B7B31" w:rsidRDefault="00A934A3" w:rsidP="0029389E">
            <w:pPr>
              <w:pStyle w:val="Tab"/>
            </w:pPr>
            <w:r w:rsidRPr="005B7B31">
              <w:t>Sample used for recalculation</w:t>
            </w:r>
          </w:p>
        </w:tc>
      </w:tr>
      <w:tr w:rsidR="00A934A3" w:rsidRPr="005B7B31" w14:paraId="03026CC0" w14:textId="77777777" w:rsidTr="00FE23D7">
        <w:tc>
          <w:tcPr>
            <w:tcW w:w="496" w:type="dxa"/>
            <w:shd w:val="clear" w:color="auto" w:fill="CCCCCC"/>
          </w:tcPr>
          <w:p w14:paraId="03026CBE" w14:textId="77777777" w:rsidR="00A934A3" w:rsidRPr="005B7B31" w:rsidRDefault="00A934A3" w:rsidP="0029389E">
            <w:pPr>
              <w:pStyle w:val="Tab"/>
            </w:pPr>
            <w:r w:rsidRPr="005B7B31">
              <w:t>No.</w:t>
            </w:r>
          </w:p>
        </w:tc>
        <w:tc>
          <w:tcPr>
            <w:tcW w:w="8715" w:type="dxa"/>
            <w:shd w:val="clear" w:color="auto" w:fill="CCCCCC"/>
          </w:tcPr>
          <w:p w14:paraId="03026CBF" w14:textId="77777777" w:rsidR="00A934A3" w:rsidRPr="005B7B31" w:rsidRDefault="00A934A3" w:rsidP="0029389E">
            <w:pPr>
              <w:pStyle w:val="Tab"/>
            </w:pPr>
            <w:r w:rsidRPr="005B7B31">
              <w:t>Aspect</w:t>
            </w:r>
          </w:p>
        </w:tc>
      </w:tr>
      <w:tr w:rsidR="00A934A3" w:rsidRPr="005B7B31" w14:paraId="03026CC3" w14:textId="77777777" w:rsidTr="00FE23D7">
        <w:trPr>
          <w:trHeight w:val="372"/>
        </w:trPr>
        <w:tc>
          <w:tcPr>
            <w:tcW w:w="496" w:type="dxa"/>
            <w:vAlign w:val="center"/>
          </w:tcPr>
          <w:p w14:paraId="03026CC1" w14:textId="77777777" w:rsidR="00A934A3" w:rsidRPr="005B7B31" w:rsidRDefault="00A934A3" w:rsidP="00FE23D7">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1</w:t>
            </w:r>
          </w:p>
        </w:tc>
        <w:tc>
          <w:tcPr>
            <w:tcW w:w="8715" w:type="dxa"/>
            <w:vAlign w:val="center"/>
          </w:tcPr>
          <w:p w14:paraId="03026CC2" w14:textId="77777777" w:rsidR="00A934A3" w:rsidRPr="005B7B31" w:rsidRDefault="00A934A3" w:rsidP="00FE23D7">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Data structure errors</w:t>
            </w:r>
          </w:p>
        </w:tc>
      </w:tr>
      <w:tr w:rsidR="00A934A3" w:rsidRPr="005B7B31" w14:paraId="03026CC6" w14:textId="77777777" w:rsidTr="00FE23D7">
        <w:trPr>
          <w:trHeight w:val="372"/>
        </w:trPr>
        <w:tc>
          <w:tcPr>
            <w:tcW w:w="496" w:type="dxa"/>
            <w:vAlign w:val="center"/>
          </w:tcPr>
          <w:p w14:paraId="03026CC4" w14:textId="77777777" w:rsidR="00A934A3" w:rsidRPr="005B7B31" w:rsidRDefault="00A934A3" w:rsidP="00FE23D7">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2</w:t>
            </w:r>
          </w:p>
        </w:tc>
        <w:tc>
          <w:tcPr>
            <w:tcW w:w="8715" w:type="dxa"/>
            <w:vAlign w:val="center"/>
          </w:tcPr>
          <w:p w14:paraId="03026CC5" w14:textId="77777777" w:rsidR="00A934A3" w:rsidRPr="005B7B31" w:rsidRDefault="00A934A3" w:rsidP="00FE23D7">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Accounts with discontinuous history</w:t>
            </w:r>
          </w:p>
        </w:tc>
      </w:tr>
      <w:tr w:rsidR="00A934A3" w:rsidRPr="005B7B31" w14:paraId="03026CC9" w14:textId="77777777" w:rsidTr="00FE23D7">
        <w:trPr>
          <w:trHeight w:val="372"/>
        </w:trPr>
        <w:tc>
          <w:tcPr>
            <w:tcW w:w="496" w:type="dxa"/>
            <w:vAlign w:val="center"/>
          </w:tcPr>
          <w:p w14:paraId="03026CC7" w14:textId="77777777" w:rsidR="00A934A3" w:rsidRPr="005B7B31" w:rsidRDefault="00A934A3" w:rsidP="00FE23D7">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3</w:t>
            </w:r>
          </w:p>
        </w:tc>
        <w:tc>
          <w:tcPr>
            <w:tcW w:w="8715" w:type="dxa"/>
            <w:vAlign w:val="center"/>
          </w:tcPr>
          <w:p w14:paraId="03026CC8" w14:textId="77777777" w:rsidR="00A934A3" w:rsidRPr="005B7B31" w:rsidRDefault="00A934A3" w:rsidP="00FE23D7">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Issues with target variable</w:t>
            </w:r>
          </w:p>
        </w:tc>
      </w:tr>
      <w:tr w:rsidR="00A934A3" w:rsidRPr="005B7B31" w14:paraId="03026CCC" w14:textId="77777777" w:rsidTr="00FE23D7">
        <w:trPr>
          <w:trHeight w:val="372"/>
        </w:trPr>
        <w:tc>
          <w:tcPr>
            <w:tcW w:w="496" w:type="dxa"/>
            <w:vAlign w:val="center"/>
          </w:tcPr>
          <w:p w14:paraId="03026CCA" w14:textId="77777777" w:rsidR="00A934A3" w:rsidRPr="005B7B31" w:rsidRDefault="00A934A3" w:rsidP="00FE23D7">
            <w:pPr>
              <w:spacing w:before="60" w:after="60"/>
              <w:rPr>
                <w:rFonts w:ascii="Arial" w:hAnsi="Arial" w:cs="Arial"/>
                <w:sz w:val="18"/>
                <w:szCs w:val="18"/>
                <w:lang w:val="en-GB"/>
              </w:rPr>
            </w:pPr>
            <w:r w:rsidRPr="005B7B31">
              <w:rPr>
                <w:rFonts w:ascii="Arial" w:eastAsiaTheme="minorEastAsia" w:hAnsi="Arial" w:cs="Arial"/>
                <w:bCs/>
                <w:sz w:val="18"/>
                <w:szCs w:val="18"/>
                <w:lang w:val="en-GB"/>
              </w:rPr>
              <w:t>4</w:t>
            </w:r>
          </w:p>
        </w:tc>
        <w:tc>
          <w:tcPr>
            <w:tcW w:w="8715" w:type="dxa"/>
            <w:vAlign w:val="center"/>
          </w:tcPr>
          <w:p w14:paraId="03026CCB" w14:textId="77777777" w:rsidR="00A934A3" w:rsidRPr="005B7B31" w:rsidRDefault="00A934A3" w:rsidP="00FE23D7">
            <w:pPr>
              <w:spacing w:before="60" w:after="60"/>
              <w:rPr>
                <w:rFonts w:ascii="Arial" w:hAnsi="Arial" w:cs="Arial"/>
                <w:sz w:val="18"/>
                <w:szCs w:val="18"/>
                <w:lang w:val="en-GB"/>
              </w:rPr>
            </w:pPr>
            <w:r w:rsidRPr="005B7B31">
              <w:rPr>
                <w:rFonts w:ascii="Arial" w:eastAsiaTheme="minorEastAsia" w:hAnsi="Arial" w:cs="Arial"/>
                <w:bCs/>
                <w:sz w:val="18"/>
                <w:szCs w:val="18"/>
                <w:lang w:val="en-GB"/>
              </w:rPr>
              <w:t>Problems with input variables</w:t>
            </w:r>
          </w:p>
        </w:tc>
      </w:tr>
    </w:tbl>
    <w:p w14:paraId="03026CCD" w14:textId="77777777" w:rsidR="00A934A3" w:rsidRPr="005B7B31" w:rsidRDefault="00A934A3" w:rsidP="00A934A3">
      <w:pPr>
        <w:rPr>
          <w:rFonts w:ascii="Arial" w:hAnsi="Arial" w:cs="Arial"/>
          <w:lang w:val="en-GB" w:eastAsia="de-DE"/>
        </w:rPr>
      </w:pPr>
    </w:p>
    <w:p w14:paraId="03026CCE" w14:textId="77777777" w:rsidR="00A934A3" w:rsidRPr="005B7B31" w:rsidRDefault="00A934A3" w:rsidP="00A934A3">
      <w:pPr>
        <w:rPr>
          <w:rFonts w:ascii="Arial" w:hAnsi="Arial" w:cs="Arial"/>
          <w:u w:val="single"/>
          <w:lang w:val="en-GB"/>
        </w:rPr>
      </w:pPr>
      <w:r w:rsidRPr="005B7B31">
        <w:rPr>
          <w:rFonts w:ascii="Arial" w:hAnsi="Arial" w:cs="Arial"/>
          <w:u w:val="single"/>
          <w:lang w:val="en-GB"/>
        </w:rPr>
        <w:t>Calculation</w:t>
      </w:r>
    </w:p>
    <w:p w14:paraId="03026CCF" w14:textId="77777777" w:rsidR="00A934A3" w:rsidRPr="005B7B31" w:rsidRDefault="00A934A3" w:rsidP="00A934A3">
      <w:pPr>
        <w:rPr>
          <w:rFonts w:ascii="Arial" w:hAnsi="Arial" w:cs="Arial"/>
          <w:lang w:val="en-GB" w:eastAsia="de-DE"/>
        </w:rPr>
      </w:pPr>
      <w:r w:rsidRPr="005B7B31">
        <w:rPr>
          <w:rFonts w:ascii="Arial" w:hAnsi="Arial" w:cs="Arial"/>
          <w:lang w:val="en-GB"/>
        </w:rPr>
        <w:t xml:space="preserve">In what follows, </w:t>
      </w:r>
      <w:r w:rsidRPr="005B7B31">
        <w:rPr>
          <w:rFonts w:ascii="Arial" w:hAnsi="Arial" w:cs="Arial"/>
          <w:lang w:val="en-GB" w:eastAsia="de-DE"/>
        </w:rPr>
        <w:t>after the “business” name of a data field, a reference to the name of the field as used in MoPla is given in brackets.</w:t>
      </w:r>
    </w:p>
    <w:p w14:paraId="03026CD0" w14:textId="77777777" w:rsidR="00FE23D7" w:rsidRPr="005B7B31" w:rsidRDefault="00FE23D7" w:rsidP="00A934A3">
      <w:pPr>
        <w:rPr>
          <w:rFonts w:ascii="Arial" w:hAnsi="Arial" w:cs="Arial"/>
          <w:lang w:val="en-GB" w:eastAsia="de-DE"/>
        </w:rPr>
      </w:pPr>
    </w:p>
    <w:p w14:paraId="03026CD1" w14:textId="77777777" w:rsidR="00A934A3" w:rsidRPr="005B7B31" w:rsidRDefault="00A934A3" w:rsidP="00A934A3">
      <w:pPr>
        <w:rPr>
          <w:rFonts w:ascii="Arial" w:hAnsi="Arial" w:cs="Arial"/>
          <w:lang w:val="en-GB"/>
        </w:rPr>
      </w:pPr>
      <w:r w:rsidRPr="005B7B31">
        <w:rPr>
          <w:rFonts w:ascii="Arial" w:hAnsi="Arial" w:cs="Arial"/>
          <w:lang w:val="en-GB"/>
        </w:rPr>
        <w:t xml:space="preserve">To check for </w:t>
      </w:r>
      <w:r w:rsidRPr="005B7B31">
        <w:rPr>
          <w:rFonts w:ascii="Arial" w:hAnsi="Arial" w:cs="Arial"/>
          <w:b/>
          <w:lang w:val="en-GB"/>
        </w:rPr>
        <w:t>data structure errors</w:t>
      </w:r>
      <w:r w:rsidRPr="005B7B31">
        <w:rPr>
          <w:rFonts w:ascii="Arial" w:hAnsi="Arial" w:cs="Arial"/>
          <w:lang w:val="en-GB"/>
        </w:rPr>
        <w:t xml:space="preserve">, the following has to be calculated. </w:t>
      </w:r>
    </w:p>
    <w:p w14:paraId="03026CD2" w14:textId="77777777" w:rsidR="00A934A3" w:rsidRPr="005B7B31" w:rsidRDefault="00A934A3" w:rsidP="00A934A3">
      <w:pPr>
        <w:pStyle w:val="ListParagraph"/>
        <w:numPr>
          <w:ilvl w:val="0"/>
          <w:numId w:val="26"/>
        </w:numPr>
        <w:ind w:left="426" w:hanging="284"/>
        <w:rPr>
          <w:rFonts w:ascii="Arial" w:hAnsi="Arial" w:cs="Arial"/>
          <w:lang w:val="en-GB"/>
        </w:rPr>
      </w:pPr>
      <w:r w:rsidRPr="005B7B31">
        <w:rPr>
          <w:rFonts w:ascii="Arial" w:hAnsi="Arial" w:cs="Arial"/>
          <w:lang w:val="en-GB"/>
        </w:rPr>
        <w:t>number of observations with missing Account ID (</w:t>
      </w:r>
      <w:proofErr w:type="spellStart"/>
      <w:r w:rsidRPr="005B7B31">
        <w:rPr>
          <w:rFonts w:ascii="Arial" w:hAnsi="Arial" w:cs="Arial"/>
          <w:lang w:val="en-GB"/>
        </w:rPr>
        <w:t>Account_rk</w:t>
      </w:r>
      <w:proofErr w:type="spellEnd"/>
      <w:r w:rsidRPr="005B7B31">
        <w:rPr>
          <w:rFonts w:ascii="Arial" w:hAnsi="Arial" w:cs="Arial"/>
          <w:lang w:val="en-GB"/>
        </w:rPr>
        <w:t xml:space="preserve">) </w:t>
      </w:r>
    </w:p>
    <w:p w14:paraId="03026CD3" w14:textId="77777777" w:rsidR="00A934A3" w:rsidRPr="005B7B31" w:rsidRDefault="00A934A3" w:rsidP="00A934A3">
      <w:pPr>
        <w:pStyle w:val="ListParagraph"/>
        <w:numPr>
          <w:ilvl w:val="0"/>
          <w:numId w:val="26"/>
        </w:numPr>
        <w:ind w:left="426" w:hanging="284"/>
        <w:rPr>
          <w:rFonts w:ascii="Arial" w:hAnsi="Arial" w:cs="Arial"/>
          <w:lang w:val="en-GB"/>
        </w:rPr>
      </w:pPr>
      <w:r w:rsidRPr="005B7B31">
        <w:rPr>
          <w:rFonts w:ascii="Arial" w:hAnsi="Arial" w:cs="Arial"/>
          <w:lang w:val="en-GB"/>
        </w:rPr>
        <w:t>number of observations with missing Observation date (</w:t>
      </w:r>
      <w:proofErr w:type="spellStart"/>
      <w:r w:rsidRPr="005B7B31">
        <w:rPr>
          <w:rFonts w:ascii="Arial" w:hAnsi="Arial" w:cs="Arial"/>
          <w:lang w:val="en-GB"/>
        </w:rPr>
        <w:t>Obs_date</w:t>
      </w:r>
      <w:proofErr w:type="spellEnd"/>
      <w:r w:rsidRPr="005B7B31">
        <w:rPr>
          <w:rFonts w:ascii="Arial" w:hAnsi="Arial" w:cs="Arial"/>
          <w:lang w:val="en-GB"/>
        </w:rPr>
        <w:t>)</w:t>
      </w:r>
    </w:p>
    <w:p w14:paraId="03026CD4" w14:textId="77777777" w:rsidR="00A934A3" w:rsidRPr="005B7B31" w:rsidRDefault="00A934A3" w:rsidP="00A934A3">
      <w:pPr>
        <w:pStyle w:val="ListParagraph"/>
        <w:numPr>
          <w:ilvl w:val="0"/>
          <w:numId w:val="26"/>
        </w:numPr>
        <w:ind w:left="426" w:hanging="284"/>
        <w:rPr>
          <w:rFonts w:ascii="Arial" w:hAnsi="Arial" w:cs="Arial"/>
          <w:lang w:val="en-GB"/>
        </w:rPr>
      </w:pPr>
      <w:proofErr w:type="gramStart"/>
      <w:r w:rsidRPr="005B7B31">
        <w:rPr>
          <w:rFonts w:ascii="Arial" w:hAnsi="Arial" w:cs="Arial"/>
          <w:lang w:val="en-GB"/>
        </w:rPr>
        <w:t>number</w:t>
      </w:r>
      <w:proofErr w:type="gramEnd"/>
      <w:r w:rsidRPr="005B7B31">
        <w:rPr>
          <w:rFonts w:ascii="Arial" w:hAnsi="Arial" w:cs="Arial"/>
          <w:lang w:val="en-GB"/>
        </w:rPr>
        <w:t xml:space="preserve"> of observations having exactly the same </w:t>
      </w:r>
      <w:proofErr w:type="spellStart"/>
      <w:r w:rsidRPr="005B7B31">
        <w:rPr>
          <w:rFonts w:ascii="Arial" w:hAnsi="Arial" w:cs="Arial"/>
          <w:lang w:val="en-GB"/>
        </w:rPr>
        <w:t>Account_rk</w:t>
      </w:r>
      <w:proofErr w:type="spellEnd"/>
      <w:r w:rsidRPr="005B7B31">
        <w:rPr>
          <w:rFonts w:ascii="Arial" w:hAnsi="Arial" w:cs="Arial"/>
          <w:lang w:val="en-GB"/>
        </w:rPr>
        <w:t xml:space="preserve"> and </w:t>
      </w:r>
      <w:proofErr w:type="spellStart"/>
      <w:r w:rsidRPr="005B7B31">
        <w:rPr>
          <w:rFonts w:ascii="Arial" w:hAnsi="Arial" w:cs="Arial"/>
          <w:lang w:val="en-GB"/>
        </w:rPr>
        <w:t>Obs_date</w:t>
      </w:r>
      <w:proofErr w:type="spellEnd"/>
      <w:r w:rsidRPr="005B7B31">
        <w:rPr>
          <w:rFonts w:ascii="Arial" w:hAnsi="Arial" w:cs="Arial"/>
          <w:lang w:val="en-GB"/>
        </w:rPr>
        <w:t>.</w:t>
      </w:r>
    </w:p>
    <w:p w14:paraId="03026CD5" w14:textId="77777777" w:rsidR="00FE23D7" w:rsidRPr="005B7B31" w:rsidRDefault="00FE23D7" w:rsidP="00A934A3">
      <w:pPr>
        <w:rPr>
          <w:rFonts w:ascii="Arial" w:hAnsi="Arial" w:cs="Arial"/>
          <w:lang w:val="en-GB"/>
        </w:rPr>
      </w:pPr>
    </w:p>
    <w:p w14:paraId="03026CD6" w14:textId="77777777" w:rsidR="00A934A3" w:rsidRPr="005B7B31" w:rsidRDefault="00A934A3" w:rsidP="00A934A3">
      <w:pPr>
        <w:rPr>
          <w:rFonts w:ascii="Arial" w:hAnsi="Arial" w:cs="Arial"/>
          <w:lang w:val="en-GB"/>
        </w:rPr>
      </w:pPr>
      <w:r w:rsidRPr="005B7B31">
        <w:rPr>
          <w:rFonts w:ascii="Arial" w:hAnsi="Arial" w:cs="Arial"/>
          <w:lang w:val="en-GB"/>
        </w:rPr>
        <w:t xml:space="preserve">Calculate the </w:t>
      </w:r>
      <w:r w:rsidRPr="005B7B31">
        <w:rPr>
          <w:rFonts w:ascii="Arial" w:hAnsi="Arial" w:cs="Arial"/>
          <w:b/>
          <w:lang w:val="en-GB"/>
        </w:rPr>
        <w:t>accounts with discontinuous history</w:t>
      </w:r>
      <w:r w:rsidRPr="005B7B31">
        <w:rPr>
          <w:rFonts w:ascii="Arial" w:hAnsi="Arial" w:cs="Arial"/>
          <w:lang w:val="en-GB"/>
        </w:rPr>
        <w:t xml:space="preserve"> as the number of accounts with missing </w:t>
      </w:r>
      <w:proofErr w:type="spellStart"/>
      <w:r w:rsidRPr="005B7B31">
        <w:rPr>
          <w:rFonts w:ascii="Arial" w:hAnsi="Arial" w:cs="Arial"/>
          <w:lang w:val="en-GB"/>
        </w:rPr>
        <w:t>Obs_date</w:t>
      </w:r>
      <w:proofErr w:type="spellEnd"/>
      <w:r w:rsidRPr="005B7B31">
        <w:rPr>
          <w:rFonts w:ascii="Arial" w:hAnsi="Arial" w:cs="Arial"/>
          <w:lang w:val="en-GB"/>
        </w:rPr>
        <w:t xml:space="preserve"> between min(</w:t>
      </w:r>
      <w:proofErr w:type="spellStart"/>
      <w:r w:rsidRPr="005B7B31">
        <w:rPr>
          <w:rFonts w:ascii="Arial" w:hAnsi="Arial" w:cs="Arial"/>
          <w:lang w:val="en-GB"/>
        </w:rPr>
        <w:t>Obs_date</w:t>
      </w:r>
      <w:proofErr w:type="spellEnd"/>
      <w:r w:rsidRPr="005B7B31">
        <w:rPr>
          <w:rFonts w:ascii="Arial" w:hAnsi="Arial" w:cs="Arial"/>
          <w:lang w:val="en-GB"/>
        </w:rPr>
        <w:t>) and max(</w:t>
      </w:r>
      <w:proofErr w:type="spellStart"/>
      <w:r w:rsidRPr="005B7B31">
        <w:rPr>
          <w:rFonts w:ascii="Arial" w:hAnsi="Arial" w:cs="Arial"/>
          <w:lang w:val="en-GB"/>
        </w:rPr>
        <w:t>Obs_date</w:t>
      </w:r>
      <w:proofErr w:type="spellEnd"/>
      <w:r w:rsidRPr="005B7B31">
        <w:rPr>
          <w:rFonts w:ascii="Arial" w:hAnsi="Arial" w:cs="Arial"/>
          <w:lang w:val="en-GB"/>
        </w:rPr>
        <w:t xml:space="preserve">). In case of scorecards, this aspect is not calculated and can </w:t>
      </w:r>
      <w:r w:rsidR="00FE23D7" w:rsidRPr="005B7B31">
        <w:rPr>
          <w:rFonts w:ascii="Arial" w:hAnsi="Arial" w:cs="Arial"/>
          <w:lang w:val="en-GB"/>
        </w:rPr>
        <w:t xml:space="preserve">automatically </w:t>
      </w:r>
      <w:r w:rsidRPr="005B7B31">
        <w:rPr>
          <w:rFonts w:ascii="Arial" w:hAnsi="Arial" w:cs="Arial"/>
          <w:lang w:val="en-GB"/>
        </w:rPr>
        <w:t>be evaluated green.</w:t>
      </w:r>
    </w:p>
    <w:p w14:paraId="03026CD7" w14:textId="77777777" w:rsidR="00FE23D7" w:rsidRPr="005B7B31" w:rsidRDefault="00FE23D7" w:rsidP="00A934A3">
      <w:pPr>
        <w:rPr>
          <w:rFonts w:ascii="Arial" w:hAnsi="Arial" w:cs="Arial"/>
          <w:lang w:val="en-GB"/>
        </w:rPr>
      </w:pPr>
    </w:p>
    <w:p w14:paraId="03026CD8" w14:textId="77777777" w:rsidR="00A934A3" w:rsidRPr="005B7B31" w:rsidRDefault="00FE23D7" w:rsidP="00A934A3">
      <w:pPr>
        <w:rPr>
          <w:rFonts w:ascii="Arial" w:eastAsiaTheme="minorEastAsia" w:hAnsi="Arial" w:cs="Arial"/>
          <w:bCs/>
          <w:sz w:val="18"/>
          <w:szCs w:val="18"/>
          <w:lang w:val="en-GB"/>
        </w:rPr>
      </w:pPr>
      <w:r w:rsidRPr="005B7B31">
        <w:rPr>
          <w:rFonts w:ascii="Arial" w:hAnsi="Arial" w:cs="Arial"/>
          <w:lang w:val="en-GB"/>
        </w:rPr>
        <w:t xml:space="preserve">The </w:t>
      </w:r>
      <w:r w:rsidRPr="005B7B31">
        <w:rPr>
          <w:rFonts w:ascii="Arial" w:hAnsi="Arial" w:cs="Arial"/>
          <w:b/>
          <w:lang w:val="en-GB"/>
        </w:rPr>
        <w:t>i</w:t>
      </w:r>
      <w:r w:rsidR="00A934A3" w:rsidRPr="005B7B31">
        <w:rPr>
          <w:rFonts w:ascii="Arial" w:hAnsi="Arial" w:cs="Arial"/>
          <w:b/>
          <w:lang w:val="en-GB"/>
        </w:rPr>
        <w:t>ssues with target variable</w:t>
      </w:r>
      <w:r w:rsidR="00A934A3" w:rsidRPr="005B7B31">
        <w:rPr>
          <w:rFonts w:ascii="Arial" w:eastAsiaTheme="minorEastAsia" w:hAnsi="Arial" w:cs="Arial"/>
          <w:bCs/>
          <w:sz w:val="18"/>
          <w:szCs w:val="18"/>
          <w:lang w:val="en-GB"/>
        </w:rPr>
        <w:t xml:space="preserve"> </w:t>
      </w:r>
      <w:r w:rsidR="00A934A3" w:rsidRPr="005B7B31">
        <w:rPr>
          <w:rFonts w:ascii="Arial" w:hAnsi="Arial" w:cs="Arial"/>
          <w:lang w:val="en-GB"/>
        </w:rPr>
        <w:t>shall be differently calculated by models</w:t>
      </w:r>
      <w:r w:rsidR="00A934A3" w:rsidRPr="005B7B31">
        <w:rPr>
          <w:rFonts w:ascii="Arial" w:eastAsiaTheme="minorEastAsia" w:hAnsi="Arial" w:cs="Arial"/>
          <w:bCs/>
          <w:sz w:val="18"/>
          <w:szCs w:val="18"/>
          <w:lang w:val="en-GB"/>
        </w:rPr>
        <w:t>:</w:t>
      </w:r>
    </w:p>
    <w:p w14:paraId="03026CD9" w14:textId="77777777" w:rsidR="00A934A3" w:rsidRPr="005B7B31" w:rsidRDefault="00A934A3" w:rsidP="00A934A3">
      <w:pPr>
        <w:pStyle w:val="ListParagraph"/>
        <w:numPr>
          <w:ilvl w:val="0"/>
          <w:numId w:val="26"/>
        </w:numPr>
        <w:ind w:left="426" w:hanging="284"/>
        <w:rPr>
          <w:rFonts w:ascii="Arial" w:hAnsi="Arial" w:cs="Arial"/>
          <w:lang w:val="en-GB"/>
        </w:rPr>
      </w:pPr>
      <w:r w:rsidRPr="005B7B31">
        <w:rPr>
          <w:rFonts w:ascii="Arial" w:hAnsi="Arial" w:cs="Arial"/>
          <w:i/>
          <w:lang w:val="en-GB"/>
        </w:rPr>
        <w:t>Scorecards and PD:</w:t>
      </w:r>
      <w:r w:rsidRPr="005B7B31">
        <w:rPr>
          <w:rFonts w:ascii="Arial" w:hAnsi="Arial" w:cs="Arial"/>
          <w:lang w:val="en-GB"/>
        </w:rPr>
        <w:t xml:space="preserve"> </w:t>
      </w:r>
    </w:p>
    <w:p w14:paraId="03026CDA" w14:textId="77777777" w:rsidR="00A934A3" w:rsidRPr="005B7B31" w:rsidRDefault="00A934A3" w:rsidP="00A934A3">
      <w:pPr>
        <w:pStyle w:val="ListParagraph"/>
        <w:numPr>
          <w:ilvl w:val="1"/>
          <w:numId w:val="26"/>
        </w:numPr>
        <w:rPr>
          <w:rFonts w:ascii="Arial" w:hAnsi="Arial" w:cs="Arial"/>
          <w:lang w:val="en-GB"/>
        </w:rPr>
      </w:pPr>
      <w:r w:rsidRPr="005B7B31">
        <w:rPr>
          <w:rFonts w:ascii="Arial" w:hAnsi="Arial" w:cs="Arial"/>
          <w:lang w:val="en-GB"/>
        </w:rPr>
        <w:t>number of observations with Default status (</w:t>
      </w:r>
      <w:proofErr w:type="spellStart"/>
      <w:r w:rsidRPr="005B7B31">
        <w:rPr>
          <w:rFonts w:ascii="Arial" w:hAnsi="Arial" w:cs="Arial"/>
          <w:lang w:val="en-GB"/>
        </w:rPr>
        <w:t>default_flag</w:t>
      </w:r>
      <w:proofErr w:type="spellEnd"/>
      <w:r w:rsidRPr="005B7B31">
        <w:rPr>
          <w:rFonts w:ascii="Arial" w:hAnsi="Arial" w:cs="Arial"/>
          <w:lang w:val="en-GB"/>
        </w:rPr>
        <w:t>) not having 0 or 1 value</w:t>
      </w:r>
    </w:p>
    <w:p w14:paraId="03026CDB" w14:textId="77777777" w:rsidR="00A934A3" w:rsidRPr="005B7B31" w:rsidRDefault="00A934A3" w:rsidP="00A934A3">
      <w:pPr>
        <w:pStyle w:val="ListParagraph"/>
        <w:numPr>
          <w:ilvl w:val="0"/>
          <w:numId w:val="26"/>
        </w:numPr>
        <w:ind w:left="426" w:hanging="284"/>
        <w:rPr>
          <w:rFonts w:ascii="Arial" w:hAnsi="Arial" w:cs="Arial"/>
          <w:lang w:val="en-GB"/>
        </w:rPr>
      </w:pPr>
      <w:r w:rsidRPr="005B7B31">
        <w:rPr>
          <w:rFonts w:ascii="Arial" w:hAnsi="Arial" w:cs="Arial"/>
          <w:i/>
          <w:lang w:val="en-GB"/>
        </w:rPr>
        <w:lastRenderedPageBreak/>
        <w:t>LGD and BEEL:</w:t>
      </w:r>
    </w:p>
    <w:p w14:paraId="03026CDC" w14:textId="77777777" w:rsidR="00A934A3" w:rsidRPr="005B7B31" w:rsidRDefault="00A934A3" w:rsidP="00A934A3">
      <w:pPr>
        <w:pStyle w:val="ListParagraph"/>
        <w:numPr>
          <w:ilvl w:val="1"/>
          <w:numId w:val="26"/>
        </w:numPr>
        <w:rPr>
          <w:rFonts w:ascii="Arial" w:hAnsi="Arial" w:cs="Arial"/>
          <w:lang w:val="en-GB"/>
        </w:rPr>
      </w:pPr>
      <w:r w:rsidRPr="005B7B31">
        <w:rPr>
          <w:rFonts w:ascii="Arial" w:hAnsi="Arial" w:cs="Arial"/>
          <w:lang w:val="en-GB"/>
        </w:rPr>
        <w:t>number of observations with Default status (</w:t>
      </w:r>
      <w:proofErr w:type="spellStart"/>
      <w:r w:rsidRPr="005B7B31">
        <w:rPr>
          <w:rFonts w:ascii="Arial" w:hAnsi="Arial" w:cs="Arial"/>
          <w:lang w:val="en-GB"/>
        </w:rPr>
        <w:t>default_flag</w:t>
      </w:r>
      <w:proofErr w:type="spellEnd"/>
      <w:r w:rsidRPr="005B7B31">
        <w:rPr>
          <w:rFonts w:ascii="Arial" w:hAnsi="Arial" w:cs="Arial"/>
          <w:lang w:val="en-GB"/>
        </w:rPr>
        <w:t>) not having 0 or 1 value</w:t>
      </w:r>
    </w:p>
    <w:p w14:paraId="03026CDD" w14:textId="77777777" w:rsidR="00A934A3" w:rsidRPr="005B7B31" w:rsidRDefault="00A934A3" w:rsidP="00A934A3">
      <w:pPr>
        <w:pStyle w:val="ListParagraph"/>
        <w:numPr>
          <w:ilvl w:val="1"/>
          <w:numId w:val="26"/>
        </w:numPr>
        <w:rPr>
          <w:rFonts w:ascii="Arial" w:hAnsi="Arial" w:cs="Arial"/>
          <w:lang w:val="en-GB"/>
        </w:rPr>
      </w:pPr>
      <w:r w:rsidRPr="005B7B31">
        <w:rPr>
          <w:rFonts w:ascii="Arial" w:hAnsi="Arial" w:cs="Arial"/>
          <w:lang w:val="en-GB"/>
        </w:rPr>
        <w:t>number of observations with missing Balance (</w:t>
      </w:r>
      <w:proofErr w:type="spellStart"/>
      <w:r w:rsidRPr="005B7B31">
        <w:rPr>
          <w:rFonts w:ascii="Arial" w:hAnsi="Arial" w:cs="Arial"/>
          <w:lang w:val="en-GB"/>
        </w:rPr>
        <w:t>obs_balance</w:t>
      </w:r>
      <w:proofErr w:type="spellEnd"/>
      <w:r w:rsidRPr="005B7B31">
        <w:rPr>
          <w:rFonts w:ascii="Arial" w:hAnsi="Arial" w:cs="Arial"/>
          <w:lang w:val="en-GB"/>
        </w:rPr>
        <w:t xml:space="preserve">) and </w:t>
      </w:r>
      <w:proofErr w:type="spellStart"/>
      <w:r w:rsidRPr="005B7B31">
        <w:rPr>
          <w:rFonts w:ascii="Arial" w:hAnsi="Arial" w:cs="Arial"/>
          <w:lang w:val="en-GB"/>
        </w:rPr>
        <w:t>default_flag</w:t>
      </w:r>
      <w:proofErr w:type="spellEnd"/>
      <w:r w:rsidRPr="005B7B31">
        <w:rPr>
          <w:rFonts w:ascii="Arial" w:hAnsi="Arial" w:cs="Arial"/>
          <w:lang w:val="en-GB"/>
        </w:rPr>
        <w:t>=1</w:t>
      </w:r>
    </w:p>
    <w:p w14:paraId="03026CDE" w14:textId="77777777" w:rsidR="00A934A3" w:rsidRPr="005B7B31" w:rsidRDefault="00A934A3" w:rsidP="00A934A3">
      <w:pPr>
        <w:pStyle w:val="ListParagraph"/>
        <w:numPr>
          <w:ilvl w:val="1"/>
          <w:numId w:val="26"/>
        </w:numPr>
        <w:rPr>
          <w:rFonts w:ascii="Arial" w:hAnsi="Arial" w:cs="Arial"/>
          <w:lang w:val="en-GB"/>
        </w:rPr>
      </w:pPr>
      <w:r w:rsidRPr="005B7B31">
        <w:rPr>
          <w:rFonts w:ascii="Arial" w:hAnsi="Arial" w:cs="Arial"/>
          <w:lang w:val="en-GB"/>
        </w:rPr>
        <w:t>number of observations with missing Recovery (</w:t>
      </w:r>
      <w:proofErr w:type="spellStart"/>
      <w:r w:rsidRPr="005B7B31">
        <w:rPr>
          <w:rFonts w:ascii="Arial" w:hAnsi="Arial" w:cs="Arial"/>
          <w:lang w:val="en-GB"/>
        </w:rPr>
        <w:t>obs_balance</w:t>
      </w:r>
      <w:proofErr w:type="spellEnd"/>
      <w:r w:rsidRPr="005B7B31">
        <w:rPr>
          <w:rFonts w:ascii="Arial" w:hAnsi="Arial" w:cs="Arial"/>
          <w:lang w:val="en-GB"/>
        </w:rPr>
        <w:t xml:space="preserve">) and </w:t>
      </w:r>
      <w:proofErr w:type="spellStart"/>
      <w:r w:rsidRPr="005B7B31">
        <w:rPr>
          <w:rFonts w:ascii="Arial" w:hAnsi="Arial" w:cs="Arial"/>
          <w:lang w:val="en-GB"/>
        </w:rPr>
        <w:t>default_flag</w:t>
      </w:r>
      <w:proofErr w:type="spellEnd"/>
      <w:r w:rsidRPr="005B7B31">
        <w:rPr>
          <w:rFonts w:ascii="Arial" w:hAnsi="Arial" w:cs="Arial"/>
          <w:lang w:val="en-GB"/>
        </w:rPr>
        <w:t>=1</w:t>
      </w:r>
    </w:p>
    <w:p w14:paraId="03026CDF" w14:textId="77777777" w:rsidR="00A934A3" w:rsidRPr="005B7B31" w:rsidRDefault="00A934A3" w:rsidP="00A934A3">
      <w:pPr>
        <w:pStyle w:val="ListParagraph"/>
        <w:numPr>
          <w:ilvl w:val="1"/>
          <w:numId w:val="26"/>
        </w:numPr>
        <w:rPr>
          <w:rFonts w:ascii="Arial" w:hAnsi="Arial" w:cs="Arial"/>
          <w:lang w:val="en-GB"/>
        </w:rPr>
      </w:pPr>
      <w:r w:rsidRPr="005B7B31">
        <w:rPr>
          <w:rFonts w:ascii="Arial" w:hAnsi="Arial" w:cs="Arial"/>
          <w:lang w:val="en-GB"/>
        </w:rPr>
        <w:t>number of observations with missing Collateral recovery (</w:t>
      </w:r>
      <w:proofErr w:type="spellStart"/>
      <w:r w:rsidRPr="005B7B31">
        <w:rPr>
          <w:rFonts w:ascii="Arial" w:hAnsi="Arial" w:cs="Arial"/>
          <w:lang w:val="en-GB"/>
        </w:rPr>
        <w:t>coll_rec</w:t>
      </w:r>
      <w:proofErr w:type="spellEnd"/>
      <w:r w:rsidRPr="005B7B31">
        <w:rPr>
          <w:rFonts w:ascii="Arial" w:hAnsi="Arial" w:cs="Arial"/>
          <w:lang w:val="en-GB"/>
        </w:rPr>
        <w:t xml:space="preserve">) and </w:t>
      </w:r>
      <w:proofErr w:type="spellStart"/>
      <w:r w:rsidRPr="005B7B31">
        <w:rPr>
          <w:rFonts w:ascii="Arial" w:hAnsi="Arial" w:cs="Arial"/>
          <w:lang w:val="en-GB"/>
        </w:rPr>
        <w:t>default_flag</w:t>
      </w:r>
      <w:proofErr w:type="spellEnd"/>
      <w:r w:rsidRPr="005B7B31">
        <w:rPr>
          <w:rFonts w:ascii="Arial" w:hAnsi="Arial" w:cs="Arial"/>
          <w:lang w:val="en-GB"/>
        </w:rPr>
        <w:t>=1</w:t>
      </w:r>
    </w:p>
    <w:p w14:paraId="03026CE0" w14:textId="77777777" w:rsidR="00A934A3" w:rsidRPr="005B7B31" w:rsidRDefault="00A934A3" w:rsidP="00A934A3">
      <w:pPr>
        <w:pStyle w:val="ListParagraph"/>
        <w:numPr>
          <w:ilvl w:val="1"/>
          <w:numId w:val="26"/>
        </w:numPr>
        <w:rPr>
          <w:rFonts w:ascii="Arial" w:hAnsi="Arial" w:cs="Arial"/>
          <w:lang w:val="en-GB"/>
        </w:rPr>
      </w:pPr>
      <w:r w:rsidRPr="005B7B31">
        <w:rPr>
          <w:rFonts w:ascii="Arial" w:hAnsi="Arial" w:cs="Arial"/>
          <w:lang w:val="en-GB"/>
        </w:rPr>
        <w:t xml:space="preserve">number of observations with missing Cost and </w:t>
      </w:r>
      <w:proofErr w:type="spellStart"/>
      <w:r w:rsidRPr="005B7B31">
        <w:rPr>
          <w:rFonts w:ascii="Arial" w:hAnsi="Arial" w:cs="Arial"/>
          <w:lang w:val="en-GB"/>
        </w:rPr>
        <w:t>default_flag</w:t>
      </w:r>
      <w:proofErr w:type="spellEnd"/>
      <w:r w:rsidRPr="005B7B31">
        <w:rPr>
          <w:rFonts w:ascii="Arial" w:hAnsi="Arial" w:cs="Arial"/>
          <w:lang w:val="en-GB"/>
        </w:rPr>
        <w:t>=1</w:t>
      </w:r>
    </w:p>
    <w:p w14:paraId="03026CE1" w14:textId="77777777" w:rsidR="00A934A3" w:rsidRPr="005B7B31" w:rsidRDefault="00A934A3" w:rsidP="00A934A3">
      <w:pPr>
        <w:pStyle w:val="ListParagraph"/>
        <w:numPr>
          <w:ilvl w:val="1"/>
          <w:numId w:val="26"/>
        </w:numPr>
        <w:rPr>
          <w:rFonts w:ascii="Arial" w:hAnsi="Arial" w:cs="Arial"/>
          <w:lang w:val="en-GB"/>
        </w:rPr>
      </w:pPr>
      <w:r w:rsidRPr="005B7B31">
        <w:rPr>
          <w:rFonts w:ascii="Arial" w:hAnsi="Arial" w:cs="Arial"/>
          <w:lang w:val="en-GB"/>
        </w:rPr>
        <w:t xml:space="preserve">number of observations with missing Indirect cost and </w:t>
      </w:r>
      <w:proofErr w:type="spellStart"/>
      <w:r w:rsidRPr="005B7B31">
        <w:rPr>
          <w:rFonts w:ascii="Arial" w:hAnsi="Arial" w:cs="Arial"/>
          <w:lang w:val="en-GB"/>
        </w:rPr>
        <w:t>default_flag</w:t>
      </w:r>
      <w:proofErr w:type="spellEnd"/>
      <w:r w:rsidRPr="005B7B31">
        <w:rPr>
          <w:rFonts w:ascii="Arial" w:hAnsi="Arial" w:cs="Arial"/>
          <w:lang w:val="en-GB"/>
        </w:rPr>
        <w:t>=1 or negative values or if Indirect cost &gt; Cost</w:t>
      </w:r>
    </w:p>
    <w:p w14:paraId="03026CE2" w14:textId="77777777" w:rsidR="00A934A3" w:rsidRPr="005B7B31" w:rsidRDefault="00A934A3" w:rsidP="00A934A3">
      <w:pPr>
        <w:pStyle w:val="ListParagraph"/>
        <w:numPr>
          <w:ilvl w:val="1"/>
          <w:numId w:val="26"/>
        </w:numPr>
        <w:rPr>
          <w:rFonts w:ascii="Arial" w:hAnsi="Arial" w:cs="Arial"/>
          <w:lang w:val="en-GB"/>
        </w:rPr>
      </w:pPr>
      <w:r w:rsidRPr="005B7B31">
        <w:rPr>
          <w:rFonts w:ascii="Arial" w:hAnsi="Arial" w:cs="Arial"/>
          <w:lang w:val="en-GB"/>
        </w:rPr>
        <w:t xml:space="preserve">number of observations with missing Discount rate (rate) and </w:t>
      </w:r>
      <w:proofErr w:type="spellStart"/>
      <w:r w:rsidRPr="005B7B31">
        <w:rPr>
          <w:rFonts w:ascii="Arial" w:hAnsi="Arial" w:cs="Arial"/>
          <w:lang w:val="en-GB"/>
        </w:rPr>
        <w:t>default_flag</w:t>
      </w:r>
      <w:proofErr w:type="spellEnd"/>
      <w:r w:rsidRPr="005B7B31">
        <w:rPr>
          <w:rFonts w:ascii="Arial" w:hAnsi="Arial" w:cs="Arial"/>
          <w:lang w:val="en-GB"/>
        </w:rPr>
        <w:t>=1 or negative values</w:t>
      </w:r>
    </w:p>
    <w:p w14:paraId="03026CE3" w14:textId="77777777" w:rsidR="00A934A3" w:rsidRPr="005B7B31" w:rsidRDefault="00A934A3" w:rsidP="00A934A3">
      <w:pPr>
        <w:pStyle w:val="ListParagraph"/>
        <w:numPr>
          <w:ilvl w:val="0"/>
          <w:numId w:val="26"/>
        </w:numPr>
        <w:ind w:left="426" w:hanging="284"/>
        <w:rPr>
          <w:rFonts w:ascii="Arial" w:hAnsi="Arial" w:cs="Arial"/>
          <w:lang w:val="en-GB"/>
        </w:rPr>
      </w:pPr>
      <w:r w:rsidRPr="005B7B31">
        <w:rPr>
          <w:rFonts w:ascii="Arial" w:hAnsi="Arial" w:cs="Arial"/>
          <w:i/>
          <w:lang w:val="en-GB"/>
        </w:rPr>
        <w:t>CF:</w:t>
      </w:r>
    </w:p>
    <w:p w14:paraId="03026CE4" w14:textId="77777777" w:rsidR="00A934A3" w:rsidRPr="005B7B31" w:rsidRDefault="00A934A3" w:rsidP="00A934A3">
      <w:pPr>
        <w:pStyle w:val="ListParagraph"/>
        <w:numPr>
          <w:ilvl w:val="1"/>
          <w:numId w:val="26"/>
        </w:numPr>
        <w:rPr>
          <w:rFonts w:ascii="Arial" w:hAnsi="Arial" w:cs="Arial"/>
          <w:lang w:val="en-GB"/>
        </w:rPr>
      </w:pPr>
      <w:r w:rsidRPr="005B7B31">
        <w:rPr>
          <w:rFonts w:ascii="Arial" w:hAnsi="Arial" w:cs="Arial"/>
          <w:lang w:val="en-GB"/>
        </w:rPr>
        <w:t>number of observations with Default status (</w:t>
      </w:r>
      <w:proofErr w:type="spellStart"/>
      <w:r w:rsidRPr="005B7B31">
        <w:rPr>
          <w:rFonts w:ascii="Arial" w:hAnsi="Arial" w:cs="Arial"/>
          <w:lang w:val="en-GB"/>
        </w:rPr>
        <w:t>default_flag</w:t>
      </w:r>
      <w:proofErr w:type="spellEnd"/>
      <w:r w:rsidRPr="005B7B31">
        <w:rPr>
          <w:rFonts w:ascii="Arial" w:hAnsi="Arial" w:cs="Arial"/>
          <w:lang w:val="en-GB"/>
        </w:rPr>
        <w:t>) not having 0 or 1 value</w:t>
      </w:r>
    </w:p>
    <w:p w14:paraId="03026CE5" w14:textId="77777777" w:rsidR="00A934A3" w:rsidRPr="005B7B31" w:rsidRDefault="00A934A3" w:rsidP="00A934A3">
      <w:pPr>
        <w:pStyle w:val="ListParagraph"/>
        <w:numPr>
          <w:ilvl w:val="1"/>
          <w:numId w:val="26"/>
        </w:numPr>
        <w:rPr>
          <w:rFonts w:ascii="Arial" w:hAnsi="Arial" w:cs="Arial"/>
          <w:lang w:val="en-GB"/>
        </w:rPr>
      </w:pPr>
      <w:r w:rsidRPr="005B7B31">
        <w:rPr>
          <w:rFonts w:ascii="Arial" w:hAnsi="Arial" w:cs="Arial"/>
          <w:lang w:val="en-GB"/>
        </w:rPr>
        <w:t>number of observations with missing Balance (</w:t>
      </w:r>
      <w:proofErr w:type="spellStart"/>
      <w:r w:rsidRPr="005B7B31">
        <w:rPr>
          <w:rFonts w:ascii="Arial" w:hAnsi="Arial" w:cs="Arial"/>
          <w:lang w:val="en-GB"/>
        </w:rPr>
        <w:t>obs_balance</w:t>
      </w:r>
      <w:proofErr w:type="spellEnd"/>
      <w:r w:rsidRPr="005B7B31">
        <w:rPr>
          <w:rFonts w:ascii="Arial" w:hAnsi="Arial" w:cs="Arial"/>
          <w:lang w:val="en-GB"/>
        </w:rPr>
        <w:t>)</w:t>
      </w:r>
    </w:p>
    <w:p w14:paraId="03026CE6" w14:textId="77777777" w:rsidR="00A934A3" w:rsidRPr="005B7B31" w:rsidRDefault="00A934A3" w:rsidP="00A934A3">
      <w:pPr>
        <w:pStyle w:val="ListParagraph"/>
        <w:numPr>
          <w:ilvl w:val="1"/>
          <w:numId w:val="26"/>
        </w:numPr>
        <w:rPr>
          <w:rFonts w:ascii="Arial" w:hAnsi="Arial" w:cs="Arial"/>
          <w:lang w:val="en-GB"/>
        </w:rPr>
      </w:pPr>
      <w:r w:rsidRPr="005B7B31">
        <w:rPr>
          <w:rFonts w:ascii="Arial" w:hAnsi="Arial" w:cs="Arial"/>
          <w:lang w:val="en-GB"/>
        </w:rPr>
        <w:t>number of observations with missing Limit (</w:t>
      </w:r>
      <w:proofErr w:type="spellStart"/>
      <w:r w:rsidRPr="005B7B31">
        <w:rPr>
          <w:rFonts w:ascii="Arial" w:hAnsi="Arial" w:cs="Arial"/>
          <w:lang w:val="en-GB"/>
        </w:rPr>
        <w:t>obs_limit</w:t>
      </w:r>
      <w:proofErr w:type="spellEnd"/>
      <w:r w:rsidRPr="005B7B31">
        <w:rPr>
          <w:rFonts w:ascii="Arial" w:hAnsi="Arial" w:cs="Arial"/>
          <w:lang w:val="en-GB"/>
        </w:rPr>
        <w:t>)</w:t>
      </w:r>
    </w:p>
    <w:p w14:paraId="03026CE7" w14:textId="77777777" w:rsidR="00FE23D7" w:rsidRPr="005B7B31" w:rsidRDefault="00FE23D7" w:rsidP="00A934A3">
      <w:pPr>
        <w:rPr>
          <w:rFonts w:ascii="Arial" w:hAnsi="Arial" w:cs="Arial"/>
          <w:b/>
          <w:lang w:val="en-GB"/>
        </w:rPr>
      </w:pPr>
    </w:p>
    <w:p w14:paraId="03026CE8" w14:textId="77777777" w:rsidR="00A934A3" w:rsidRPr="005B7B31" w:rsidRDefault="00A934A3" w:rsidP="00A934A3">
      <w:pPr>
        <w:rPr>
          <w:rFonts w:ascii="Arial" w:hAnsi="Arial" w:cs="Arial"/>
          <w:lang w:val="en-GB"/>
        </w:rPr>
      </w:pPr>
      <w:r w:rsidRPr="005B7B31">
        <w:rPr>
          <w:rFonts w:ascii="Arial" w:hAnsi="Arial" w:cs="Arial"/>
          <w:b/>
          <w:lang w:val="en-GB"/>
        </w:rPr>
        <w:t xml:space="preserve">Problems with input variables </w:t>
      </w:r>
      <w:r w:rsidRPr="005B7B31">
        <w:rPr>
          <w:rFonts w:ascii="Arial" w:hAnsi="Arial" w:cs="Arial"/>
          <w:lang w:val="en-GB"/>
        </w:rPr>
        <w:t>need to be calculated as follows</w:t>
      </w:r>
      <w:r w:rsidR="00FE23D7" w:rsidRPr="005B7B31">
        <w:rPr>
          <w:rFonts w:ascii="Arial" w:hAnsi="Arial" w:cs="Arial"/>
          <w:lang w:val="en-GB"/>
        </w:rPr>
        <w:t>.</w:t>
      </w:r>
    </w:p>
    <w:p w14:paraId="03026CE9" w14:textId="77777777" w:rsidR="00A934A3" w:rsidRPr="005B7B31" w:rsidRDefault="00A934A3" w:rsidP="00A934A3">
      <w:pPr>
        <w:pStyle w:val="ListParagraph"/>
        <w:numPr>
          <w:ilvl w:val="0"/>
          <w:numId w:val="26"/>
        </w:numPr>
        <w:ind w:left="426" w:hanging="284"/>
        <w:rPr>
          <w:rFonts w:ascii="Arial" w:hAnsi="Arial" w:cs="Arial"/>
          <w:lang w:val="en-GB"/>
        </w:rPr>
      </w:pPr>
      <w:r w:rsidRPr="005B7B31">
        <w:rPr>
          <w:rFonts w:ascii="Arial" w:hAnsi="Arial" w:cs="Arial"/>
          <w:i/>
          <w:lang w:val="en-GB"/>
        </w:rPr>
        <w:t>Scorecards:</w:t>
      </w:r>
      <w:r w:rsidRPr="005B7B31">
        <w:rPr>
          <w:rFonts w:ascii="Arial" w:hAnsi="Arial" w:cs="Arial"/>
          <w:lang w:val="en-GB"/>
        </w:rPr>
        <w:t xml:space="preserve"> </w:t>
      </w:r>
    </w:p>
    <w:p w14:paraId="03026CEA" w14:textId="77777777" w:rsidR="00A934A3" w:rsidRPr="005B7B31" w:rsidRDefault="00A934A3" w:rsidP="00A934A3">
      <w:pPr>
        <w:pStyle w:val="ListParagraph"/>
        <w:numPr>
          <w:ilvl w:val="1"/>
          <w:numId w:val="26"/>
        </w:numPr>
        <w:rPr>
          <w:rFonts w:ascii="Arial" w:hAnsi="Arial" w:cs="Arial"/>
          <w:lang w:val="en-GB"/>
        </w:rPr>
      </w:pPr>
      <w:r w:rsidRPr="005B7B31">
        <w:rPr>
          <w:rFonts w:ascii="Arial" w:hAnsi="Arial" w:cs="Arial"/>
          <w:lang w:val="en-GB"/>
        </w:rPr>
        <w:t>number of observations with missing binned variable (repeating this check for each scorecard variable)</w:t>
      </w:r>
    </w:p>
    <w:p w14:paraId="03026CEB" w14:textId="77777777" w:rsidR="00A934A3" w:rsidRPr="005B7B31" w:rsidRDefault="00A934A3" w:rsidP="00A934A3">
      <w:pPr>
        <w:pStyle w:val="ListParagraph"/>
        <w:numPr>
          <w:ilvl w:val="0"/>
          <w:numId w:val="26"/>
        </w:numPr>
        <w:ind w:left="426" w:hanging="284"/>
        <w:rPr>
          <w:rFonts w:ascii="Arial" w:hAnsi="Arial" w:cs="Arial"/>
          <w:lang w:val="en-GB"/>
        </w:rPr>
      </w:pPr>
      <w:r w:rsidRPr="005B7B31">
        <w:rPr>
          <w:rFonts w:ascii="Arial" w:hAnsi="Arial" w:cs="Arial"/>
          <w:i/>
          <w:lang w:val="en-GB"/>
        </w:rPr>
        <w:t>PD:</w:t>
      </w:r>
      <w:r w:rsidRPr="005B7B31">
        <w:rPr>
          <w:rFonts w:ascii="Arial" w:hAnsi="Arial" w:cs="Arial"/>
          <w:lang w:val="en-GB"/>
        </w:rPr>
        <w:t xml:space="preserve"> </w:t>
      </w:r>
    </w:p>
    <w:p w14:paraId="03026CEC" w14:textId="77777777" w:rsidR="00A934A3" w:rsidRPr="005B7B31" w:rsidRDefault="00A934A3" w:rsidP="00A934A3">
      <w:pPr>
        <w:pStyle w:val="ListParagraph"/>
        <w:numPr>
          <w:ilvl w:val="1"/>
          <w:numId w:val="26"/>
        </w:numPr>
        <w:rPr>
          <w:rFonts w:ascii="Arial" w:hAnsi="Arial" w:cs="Arial"/>
          <w:lang w:val="en-GB"/>
        </w:rPr>
      </w:pPr>
      <w:r w:rsidRPr="005B7B31">
        <w:rPr>
          <w:rFonts w:ascii="Arial" w:hAnsi="Arial" w:cs="Arial"/>
          <w:lang w:val="en-GB"/>
        </w:rPr>
        <w:t>number of observations with Rating grade (</w:t>
      </w:r>
      <w:proofErr w:type="spellStart"/>
      <w:r w:rsidRPr="005B7B31">
        <w:rPr>
          <w:rFonts w:ascii="Arial" w:hAnsi="Arial" w:cs="Arial"/>
          <w:lang w:val="en-GB"/>
        </w:rPr>
        <w:t>em_pool</w:t>
      </w:r>
      <w:proofErr w:type="spellEnd"/>
      <w:r w:rsidRPr="005B7B31">
        <w:rPr>
          <w:rFonts w:ascii="Arial" w:hAnsi="Arial" w:cs="Arial"/>
          <w:lang w:val="en-GB"/>
        </w:rPr>
        <w:t>) not having the following values: '0' (unrated), '0.5', '1', '1.5', '2', '2.5', '3', '3.5', '4', '4.5', '5' (defaulted) or combination of these with each other and the sign ‘-’ in case of merged grades (for example ‘0.5-2‘) or combination of these with letters ‘a’, ‘b’, ‘c’ in case of splitting of a grade (for example ‘0.5a’, ‘0.5b’)</w:t>
      </w:r>
    </w:p>
    <w:p w14:paraId="03026CED" w14:textId="77777777" w:rsidR="00A934A3" w:rsidRPr="005B7B31" w:rsidRDefault="00A934A3" w:rsidP="00A934A3">
      <w:pPr>
        <w:pStyle w:val="ListParagraph"/>
        <w:numPr>
          <w:ilvl w:val="1"/>
          <w:numId w:val="26"/>
        </w:numPr>
        <w:rPr>
          <w:rFonts w:ascii="Arial" w:hAnsi="Arial" w:cs="Arial"/>
          <w:lang w:val="en-GB"/>
        </w:rPr>
      </w:pPr>
      <w:r w:rsidRPr="005B7B31">
        <w:rPr>
          <w:rFonts w:ascii="Arial" w:hAnsi="Arial" w:cs="Arial"/>
          <w:lang w:val="en-GB"/>
        </w:rPr>
        <w:t xml:space="preserve">number of observations with </w:t>
      </w:r>
      <w:proofErr w:type="spellStart"/>
      <w:r w:rsidRPr="005B7B31">
        <w:rPr>
          <w:rFonts w:ascii="Arial" w:hAnsi="Arial" w:cs="Arial"/>
          <w:lang w:val="en-GB"/>
        </w:rPr>
        <w:t>default_flag</w:t>
      </w:r>
      <w:proofErr w:type="spellEnd"/>
      <w:r w:rsidRPr="005B7B31">
        <w:rPr>
          <w:rFonts w:ascii="Arial" w:hAnsi="Arial" w:cs="Arial"/>
          <w:lang w:val="en-GB"/>
        </w:rPr>
        <w:t>=1 and Rating grade is not '5'</w:t>
      </w:r>
    </w:p>
    <w:p w14:paraId="03026CEE" w14:textId="77777777" w:rsidR="00A934A3" w:rsidRPr="005B7B31" w:rsidRDefault="00A934A3" w:rsidP="00A934A3">
      <w:pPr>
        <w:pStyle w:val="ListParagraph"/>
        <w:numPr>
          <w:ilvl w:val="0"/>
          <w:numId w:val="26"/>
        </w:numPr>
        <w:ind w:left="426" w:hanging="284"/>
        <w:rPr>
          <w:rFonts w:ascii="Arial" w:hAnsi="Arial" w:cs="Arial"/>
          <w:lang w:val="en-GB"/>
        </w:rPr>
      </w:pPr>
      <w:r w:rsidRPr="005B7B31">
        <w:rPr>
          <w:rFonts w:ascii="Arial" w:hAnsi="Arial" w:cs="Arial"/>
          <w:i/>
          <w:lang w:val="en-GB"/>
        </w:rPr>
        <w:t>LGD, BEEL and CF:</w:t>
      </w:r>
      <w:r w:rsidRPr="005B7B31">
        <w:rPr>
          <w:rFonts w:ascii="Arial" w:hAnsi="Arial" w:cs="Arial"/>
          <w:lang w:val="en-GB"/>
        </w:rPr>
        <w:t xml:space="preserve"> </w:t>
      </w:r>
    </w:p>
    <w:p w14:paraId="03026CEF" w14:textId="77777777" w:rsidR="00A934A3" w:rsidRPr="005B7B31" w:rsidRDefault="00A934A3" w:rsidP="00A934A3">
      <w:pPr>
        <w:pStyle w:val="ListParagraph"/>
        <w:numPr>
          <w:ilvl w:val="1"/>
          <w:numId w:val="26"/>
        </w:numPr>
        <w:rPr>
          <w:rFonts w:ascii="Arial" w:hAnsi="Arial" w:cs="Arial"/>
          <w:lang w:val="en-GB"/>
        </w:rPr>
      </w:pPr>
      <w:r w:rsidRPr="005B7B31">
        <w:rPr>
          <w:rFonts w:ascii="Arial" w:hAnsi="Arial" w:cs="Arial"/>
          <w:lang w:val="en-GB"/>
        </w:rPr>
        <w:t xml:space="preserve">number of observations with missing </w:t>
      </w:r>
      <w:proofErr w:type="spellStart"/>
      <w:r w:rsidRPr="005B7B31">
        <w:rPr>
          <w:rFonts w:ascii="Arial" w:hAnsi="Arial" w:cs="Arial"/>
          <w:lang w:val="en-GB"/>
        </w:rPr>
        <w:t>Pool_id</w:t>
      </w:r>
      <w:proofErr w:type="spellEnd"/>
    </w:p>
    <w:p w14:paraId="03026CF0" w14:textId="77777777" w:rsidR="00A934A3" w:rsidRPr="005B7B31" w:rsidRDefault="00A934A3" w:rsidP="00A934A3">
      <w:pPr>
        <w:rPr>
          <w:rFonts w:ascii="Arial" w:hAnsi="Arial" w:cs="Arial"/>
          <w:u w:val="single"/>
          <w:lang w:val="en-GB"/>
        </w:rPr>
      </w:pPr>
    </w:p>
    <w:p w14:paraId="03026CF1" w14:textId="77777777" w:rsidR="00A934A3" w:rsidRPr="005B7B31" w:rsidRDefault="00A934A3" w:rsidP="00A934A3">
      <w:pPr>
        <w:rPr>
          <w:rFonts w:ascii="Arial" w:hAnsi="Arial" w:cs="Arial"/>
          <w:u w:val="single"/>
          <w:lang w:val="en-GB"/>
        </w:rPr>
      </w:pPr>
      <w:r w:rsidRPr="005B7B31">
        <w:rPr>
          <w:rFonts w:ascii="Arial" w:hAnsi="Arial" w:cs="Arial"/>
          <w:u w:val="single"/>
          <w:lang w:val="en-GB"/>
        </w:rPr>
        <w:t>Documentation requirements</w:t>
      </w:r>
    </w:p>
    <w:p w14:paraId="03026CF2" w14:textId="77777777" w:rsidR="00A934A3" w:rsidRPr="005B7B31" w:rsidRDefault="00A934A3" w:rsidP="00A934A3">
      <w:pPr>
        <w:rPr>
          <w:rFonts w:ascii="Arial" w:hAnsi="Arial" w:cs="Arial"/>
          <w:lang w:eastAsia="de-DE"/>
        </w:rPr>
      </w:pPr>
      <w:r w:rsidRPr="005B7B31">
        <w:rPr>
          <w:rFonts w:ascii="Arial" w:hAnsi="Arial" w:cs="Arial"/>
          <w:lang w:eastAsia="de-DE"/>
        </w:rPr>
        <w:t>The total number of observations and the results of all aspects need to be shown in a table.</w:t>
      </w:r>
    </w:p>
    <w:p w14:paraId="03026CF3" w14:textId="77777777" w:rsidR="00A934A3" w:rsidRPr="005B7B31" w:rsidRDefault="00A934A3" w:rsidP="00A934A3">
      <w:pPr>
        <w:rPr>
          <w:rFonts w:ascii="Arial" w:hAnsi="Arial" w:cs="Arial"/>
          <w:u w:val="single"/>
        </w:rPr>
      </w:pPr>
    </w:p>
    <w:p w14:paraId="03026CF4" w14:textId="77777777" w:rsidR="00C27627" w:rsidRPr="005B7B31" w:rsidRDefault="00C27627">
      <w:pPr>
        <w:spacing w:before="0" w:after="200" w:line="276" w:lineRule="auto"/>
        <w:jc w:val="left"/>
        <w:rPr>
          <w:rFonts w:ascii="Arial" w:hAnsi="Arial" w:cs="Arial"/>
          <w:u w:val="single"/>
          <w:lang w:val="en-GB"/>
        </w:rPr>
      </w:pPr>
      <w:r w:rsidRPr="005B7B31">
        <w:rPr>
          <w:rFonts w:ascii="Arial" w:hAnsi="Arial" w:cs="Arial"/>
          <w:u w:val="single"/>
          <w:lang w:val="en-GB"/>
        </w:rPr>
        <w:br w:type="page"/>
      </w:r>
    </w:p>
    <w:p w14:paraId="03026CF5" w14:textId="77777777" w:rsidR="00A934A3" w:rsidRPr="005B7B31" w:rsidRDefault="00A934A3" w:rsidP="00A934A3">
      <w:pPr>
        <w:rPr>
          <w:rFonts w:ascii="Arial" w:hAnsi="Arial" w:cs="Arial"/>
          <w:u w:val="single"/>
          <w:lang w:val="en-GB"/>
        </w:rPr>
      </w:pPr>
      <w:r w:rsidRPr="005B7B31">
        <w:rPr>
          <w:rFonts w:ascii="Arial" w:hAnsi="Arial" w:cs="Arial"/>
          <w:u w:val="single"/>
          <w:lang w:val="en-GB"/>
        </w:rPr>
        <w:lastRenderedPageBreak/>
        <w:t>Assessment</w:t>
      </w:r>
    </w:p>
    <w:p w14:paraId="03026CF6" w14:textId="77777777" w:rsidR="00A934A3" w:rsidRPr="005B7B31" w:rsidRDefault="00FE23D7" w:rsidP="00A934A3">
      <w:pPr>
        <w:rPr>
          <w:rFonts w:ascii="Arial" w:hAnsi="Arial" w:cs="Arial"/>
          <w:lang w:val="en-GB"/>
        </w:rPr>
      </w:pPr>
      <w:r w:rsidRPr="005B7B31">
        <w:rPr>
          <w:rFonts w:ascii="Arial" w:hAnsi="Arial" w:cs="Arial"/>
          <w:lang w:val="en-GB"/>
        </w:rPr>
        <w:t xml:space="preserve">For the assessment of the </w:t>
      </w:r>
      <w:r w:rsidR="00936ACB" w:rsidRPr="005B7B31">
        <w:rPr>
          <w:rFonts w:ascii="Arial" w:hAnsi="Arial" w:cs="Arial"/>
          <w:lang w:val="en-GB"/>
        </w:rPr>
        <w:t>aspects</w:t>
      </w:r>
      <w:r w:rsidRPr="005B7B31">
        <w:rPr>
          <w:rFonts w:ascii="Arial" w:hAnsi="Arial" w:cs="Arial"/>
          <w:lang w:val="en-GB"/>
        </w:rPr>
        <w:t xml:space="preserve"> in this sub-domain, the number of incorrect observations from the different indicators within the aspect have to be </w:t>
      </w:r>
      <w:r w:rsidR="00936ACB" w:rsidRPr="005B7B31">
        <w:rPr>
          <w:rFonts w:ascii="Arial" w:hAnsi="Arial" w:cs="Arial"/>
          <w:lang w:val="en-GB"/>
        </w:rPr>
        <w:t>summed up</w:t>
      </w:r>
      <w:r w:rsidRPr="005B7B31">
        <w:rPr>
          <w:rFonts w:ascii="Arial" w:hAnsi="Arial" w:cs="Arial"/>
          <w:lang w:val="en-GB"/>
        </w:rPr>
        <w:t xml:space="preserve">. </w:t>
      </w:r>
      <w:r w:rsidR="00936ACB" w:rsidRPr="005B7B31">
        <w:rPr>
          <w:rFonts w:ascii="Arial" w:hAnsi="Arial" w:cs="Arial"/>
          <w:lang w:val="en-GB"/>
        </w:rPr>
        <w:t>The assessment is green if the total number of incorrect observations is 0 (i.e. neither of the indicators shows any deviation) within the aspect, otherwise it is red.</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A934A3" w:rsidRPr="005B7B31" w14:paraId="03026CF8" w14:textId="77777777" w:rsidTr="00FE23D7">
        <w:trPr>
          <w:jc w:val="center"/>
        </w:trPr>
        <w:tc>
          <w:tcPr>
            <w:tcW w:w="9214" w:type="dxa"/>
            <w:gridSpan w:val="3"/>
            <w:shd w:val="clear" w:color="auto" w:fill="A6A6A6" w:themeFill="background1" w:themeFillShade="A6"/>
          </w:tcPr>
          <w:p w14:paraId="03026CF7" w14:textId="77777777" w:rsidR="00A934A3" w:rsidRPr="005B7B31" w:rsidRDefault="00A934A3" w:rsidP="0029389E">
            <w:pPr>
              <w:pStyle w:val="Tab"/>
            </w:pPr>
            <w:r w:rsidRPr="005B7B31">
              <w:t>Sample used for recalculation</w:t>
            </w:r>
          </w:p>
        </w:tc>
      </w:tr>
      <w:tr w:rsidR="00A934A3" w:rsidRPr="005B7B31" w14:paraId="03026CFB" w14:textId="77777777" w:rsidTr="00FE23D7">
        <w:trPr>
          <w:jc w:val="center"/>
        </w:trPr>
        <w:tc>
          <w:tcPr>
            <w:tcW w:w="585" w:type="dxa"/>
            <w:shd w:val="clear" w:color="auto" w:fill="F2F2F2" w:themeFill="background1" w:themeFillShade="F2"/>
            <w:vAlign w:val="center"/>
          </w:tcPr>
          <w:p w14:paraId="03026CF9" w14:textId="77777777" w:rsidR="00A934A3" w:rsidRPr="005B7B31" w:rsidRDefault="00A934A3" w:rsidP="0029389E">
            <w:pPr>
              <w:pStyle w:val="Tab"/>
            </w:pPr>
            <w:r w:rsidRPr="005B7B31">
              <w:t>1</w:t>
            </w:r>
          </w:p>
        </w:tc>
        <w:tc>
          <w:tcPr>
            <w:tcW w:w="8629" w:type="dxa"/>
            <w:gridSpan w:val="2"/>
            <w:shd w:val="clear" w:color="auto" w:fill="F2F2F2" w:themeFill="background1" w:themeFillShade="F2"/>
            <w:vAlign w:val="center"/>
          </w:tcPr>
          <w:p w14:paraId="03026CFA" w14:textId="77777777" w:rsidR="00A934A3" w:rsidRPr="005B7B31" w:rsidRDefault="00A934A3" w:rsidP="0029389E">
            <w:pPr>
              <w:pStyle w:val="Tab"/>
            </w:pPr>
            <w:r w:rsidRPr="005B7B31">
              <w:rPr>
                <w:rFonts w:eastAsiaTheme="minorEastAsia"/>
              </w:rPr>
              <w:t>Data structure errors</w:t>
            </w:r>
          </w:p>
        </w:tc>
      </w:tr>
      <w:tr w:rsidR="00A934A3" w:rsidRPr="005B7B31" w14:paraId="03026CFE" w14:textId="77777777" w:rsidTr="00FE23D7">
        <w:trPr>
          <w:jc w:val="center"/>
        </w:trPr>
        <w:tc>
          <w:tcPr>
            <w:tcW w:w="5480" w:type="dxa"/>
            <w:gridSpan w:val="2"/>
            <w:shd w:val="clear" w:color="auto" w:fill="CCCCCC"/>
            <w:vAlign w:val="center"/>
          </w:tcPr>
          <w:p w14:paraId="03026CFC" w14:textId="77777777" w:rsidR="00A934A3" w:rsidRPr="005B7B31" w:rsidRDefault="00A934A3" w:rsidP="0029389E">
            <w:pPr>
              <w:pStyle w:val="Tab"/>
            </w:pPr>
            <w:r w:rsidRPr="005B7B31">
              <w:t>Total number of incorrect observations</w:t>
            </w:r>
          </w:p>
        </w:tc>
        <w:tc>
          <w:tcPr>
            <w:tcW w:w="3734" w:type="dxa"/>
            <w:shd w:val="clear" w:color="auto" w:fill="CCCCCC"/>
            <w:vAlign w:val="center"/>
          </w:tcPr>
          <w:p w14:paraId="03026CFD" w14:textId="77777777" w:rsidR="00A934A3" w:rsidRPr="005B7B31" w:rsidRDefault="00A934A3" w:rsidP="0029389E">
            <w:pPr>
              <w:pStyle w:val="Tab"/>
            </w:pPr>
            <w:r w:rsidRPr="005B7B31">
              <w:t>Assessment</w:t>
            </w:r>
          </w:p>
        </w:tc>
      </w:tr>
      <w:tr w:rsidR="00A934A3" w:rsidRPr="005B7B31" w14:paraId="03026D01" w14:textId="77777777" w:rsidTr="00FE23D7">
        <w:trPr>
          <w:trHeight w:val="372"/>
          <w:jc w:val="center"/>
        </w:trPr>
        <w:tc>
          <w:tcPr>
            <w:tcW w:w="5480" w:type="dxa"/>
            <w:gridSpan w:val="2"/>
            <w:vAlign w:val="center"/>
          </w:tcPr>
          <w:p w14:paraId="03026CFF" w14:textId="77777777" w:rsidR="00A934A3" w:rsidRPr="005B7B31" w:rsidRDefault="00A934A3" w:rsidP="00FE23D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0</w:t>
            </w:r>
          </w:p>
        </w:tc>
        <w:tc>
          <w:tcPr>
            <w:tcW w:w="3734" w:type="dxa"/>
            <w:shd w:val="clear" w:color="auto" w:fill="92D050"/>
            <w:vAlign w:val="center"/>
          </w:tcPr>
          <w:p w14:paraId="03026D00" w14:textId="77777777" w:rsidR="00A934A3" w:rsidRPr="005B7B31" w:rsidRDefault="00A934A3" w:rsidP="00FE23D7">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A934A3" w:rsidRPr="005B7B31" w14:paraId="03026D04" w14:textId="77777777" w:rsidTr="00FE23D7">
        <w:trPr>
          <w:trHeight w:val="372"/>
          <w:jc w:val="center"/>
        </w:trPr>
        <w:tc>
          <w:tcPr>
            <w:tcW w:w="5480" w:type="dxa"/>
            <w:gridSpan w:val="2"/>
            <w:vAlign w:val="center"/>
          </w:tcPr>
          <w:p w14:paraId="03026D02" w14:textId="77777777" w:rsidR="00A934A3" w:rsidRPr="005B7B31" w:rsidRDefault="00A934A3" w:rsidP="00FE23D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0</w:t>
            </w:r>
          </w:p>
        </w:tc>
        <w:tc>
          <w:tcPr>
            <w:tcW w:w="3734" w:type="dxa"/>
            <w:shd w:val="clear" w:color="auto" w:fill="FF0000"/>
            <w:vAlign w:val="center"/>
          </w:tcPr>
          <w:p w14:paraId="03026D03" w14:textId="77777777" w:rsidR="00A934A3" w:rsidRPr="005B7B31" w:rsidRDefault="00A934A3" w:rsidP="00FE23D7">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A934A3" w:rsidRPr="005B7B31" w14:paraId="03026D07" w14:textId="77777777" w:rsidTr="00FE23D7">
        <w:trPr>
          <w:jc w:val="center"/>
        </w:trPr>
        <w:tc>
          <w:tcPr>
            <w:tcW w:w="585" w:type="dxa"/>
            <w:shd w:val="clear" w:color="auto" w:fill="F2F2F2" w:themeFill="background1" w:themeFillShade="F2"/>
            <w:vAlign w:val="center"/>
          </w:tcPr>
          <w:p w14:paraId="03026D05" w14:textId="77777777" w:rsidR="00A934A3" w:rsidRPr="005B7B31" w:rsidRDefault="00A934A3" w:rsidP="0029389E">
            <w:pPr>
              <w:pStyle w:val="Tab"/>
            </w:pPr>
            <w:r w:rsidRPr="005B7B31">
              <w:t>2</w:t>
            </w:r>
          </w:p>
        </w:tc>
        <w:tc>
          <w:tcPr>
            <w:tcW w:w="8629" w:type="dxa"/>
            <w:gridSpan w:val="2"/>
            <w:shd w:val="clear" w:color="auto" w:fill="F2F2F2" w:themeFill="background1" w:themeFillShade="F2"/>
            <w:vAlign w:val="center"/>
          </w:tcPr>
          <w:p w14:paraId="03026D06" w14:textId="77777777" w:rsidR="00A934A3" w:rsidRPr="005B7B31" w:rsidRDefault="00A934A3" w:rsidP="0029389E">
            <w:pPr>
              <w:pStyle w:val="Tab"/>
            </w:pPr>
            <w:r w:rsidRPr="005B7B31">
              <w:rPr>
                <w:rFonts w:eastAsiaTheme="minorEastAsia"/>
              </w:rPr>
              <w:t>Accounts with discontinuous history</w:t>
            </w:r>
          </w:p>
        </w:tc>
      </w:tr>
      <w:tr w:rsidR="00A934A3" w:rsidRPr="005B7B31" w14:paraId="03026D0A" w14:textId="77777777" w:rsidTr="00FE23D7">
        <w:trPr>
          <w:jc w:val="center"/>
        </w:trPr>
        <w:tc>
          <w:tcPr>
            <w:tcW w:w="5480" w:type="dxa"/>
            <w:gridSpan w:val="2"/>
            <w:shd w:val="clear" w:color="auto" w:fill="CCCCCC"/>
            <w:vAlign w:val="center"/>
          </w:tcPr>
          <w:p w14:paraId="03026D08" w14:textId="77777777" w:rsidR="00A934A3" w:rsidRPr="005B7B31" w:rsidRDefault="00A934A3" w:rsidP="0029389E">
            <w:pPr>
              <w:pStyle w:val="Tab"/>
            </w:pPr>
            <w:r w:rsidRPr="005B7B31">
              <w:t>Total number of incorrect observations</w:t>
            </w:r>
          </w:p>
        </w:tc>
        <w:tc>
          <w:tcPr>
            <w:tcW w:w="3734" w:type="dxa"/>
            <w:shd w:val="clear" w:color="auto" w:fill="CCCCCC"/>
            <w:vAlign w:val="center"/>
          </w:tcPr>
          <w:p w14:paraId="03026D09" w14:textId="77777777" w:rsidR="00A934A3" w:rsidRPr="005B7B31" w:rsidRDefault="00A934A3" w:rsidP="0029389E">
            <w:pPr>
              <w:pStyle w:val="Tab"/>
            </w:pPr>
            <w:r w:rsidRPr="005B7B31">
              <w:t>Assessment</w:t>
            </w:r>
          </w:p>
        </w:tc>
      </w:tr>
      <w:tr w:rsidR="00A934A3" w:rsidRPr="005B7B31" w14:paraId="03026D0D" w14:textId="77777777" w:rsidTr="00FE23D7">
        <w:trPr>
          <w:trHeight w:val="372"/>
          <w:jc w:val="center"/>
        </w:trPr>
        <w:tc>
          <w:tcPr>
            <w:tcW w:w="5480" w:type="dxa"/>
            <w:gridSpan w:val="2"/>
            <w:vAlign w:val="center"/>
          </w:tcPr>
          <w:p w14:paraId="03026D0B" w14:textId="77777777" w:rsidR="00A934A3" w:rsidRPr="005B7B31" w:rsidRDefault="00A934A3" w:rsidP="00FE23D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0</w:t>
            </w:r>
          </w:p>
        </w:tc>
        <w:tc>
          <w:tcPr>
            <w:tcW w:w="3734" w:type="dxa"/>
            <w:shd w:val="clear" w:color="auto" w:fill="92D050"/>
            <w:vAlign w:val="center"/>
          </w:tcPr>
          <w:p w14:paraId="03026D0C" w14:textId="77777777" w:rsidR="00A934A3" w:rsidRPr="005B7B31" w:rsidRDefault="00A934A3" w:rsidP="00FE23D7">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A934A3" w:rsidRPr="005B7B31" w14:paraId="03026D10" w14:textId="77777777" w:rsidTr="00FE23D7">
        <w:trPr>
          <w:trHeight w:val="372"/>
          <w:jc w:val="center"/>
        </w:trPr>
        <w:tc>
          <w:tcPr>
            <w:tcW w:w="5480" w:type="dxa"/>
            <w:gridSpan w:val="2"/>
            <w:vAlign w:val="center"/>
          </w:tcPr>
          <w:p w14:paraId="03026D0E" w14:textId="77777777" w:rsidR="00A934A3" w:rsidRPr="005B7B31" w:rsidRDefault="00A934A3" w:rsidP="00FE23D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0</w:t>
            </w:r>
          </w:p>
        </w:tc>
        <w:tc>
          <w:tcPr>
            <w:tcW w:w="3734" w:type="dxa"/>
            <w:shd w:val="clear" w:color="auto" w:fill="FF0000"/>
            <w:vAlign w:val="center"/>
          </w:tcPr>
          <w:p w14:paraId="03026D0F" w14:textId="77777777" w:rsidR="00A934A3" w:rsidRPr="005B7B31" w:rsidRDefault="00A934A3" w:rsidP="00FE23D7">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A934A3" w:rsidRPr="005B7B31" w14:paraId="03026D13" w14:textId="77777777" w:rsidTr="00FE23D7">
        <w:trPr>
          <w:jc w:val="center"/>
        </w:trPr>
        <w:tc>
          <w:tcPr>
            <w:tcW w:w="585" w:type="dxa"/>
            <w:shd w:val="clear" w:color="auto" w:fill="F2F2F2" w:themeFill="background1" w:themeFillShade="F2"/>
            <w:vAlign w:val="center"/>
          </w:tcPr>
          <w:p w14:paraId="03026D11" w14:textId="77777777" w:rsidR="00A934A3" w:rsidRPr="005B7B31" w:rsidRDefault="00A934A3" w:rsidP="0029389E">
            <w:pPr>
              <w:pStyle w:val="Tab"/>
            </w:pPr>
            <w:r w:rsidRPr="005B7B31">
              <w:t>3</w:t>
            </w:r>
          </w:p>
        </w:tc>
        <w:tc>
          <w:tcPr>
            <w:tcW w:w="8629" w:type="dxa"/>
            <w:gridSpan w:val="2"/>
            <w:shd w:val="clear" w:color="auto" w:fill="F2F2F2" w:themeFill="background1" w:themeFillShade="F2"/>
            <w:vAlign w:val="center"/>
          </w:tcPr>
          <w:p w14:paraId="03026D12" w14:textId="77777777" w:rsidR="00A934A3" w:rsidRPr="005B7B31" w:rsidRDefault="00A934A3" w:rsidP="0029389E">
            <w:pPr>
              <w:pStyle w:val="Tab"/>
            </w:pPr>
            <w:r w:rsidRPr="005B7B31">
              <w:rPr>
                <w:rFonts w:eastAsiaTheme="minorEastAsia"/>
              </w:rPr>
              <w:t>Issues with target variable</w:t>
            </w:r>
          </w:p>
        </w:tc>
      </w:tr>
      <w:tr w:rsidR="00A934A3" w:rsidRPr="005B7B31" w14:paraId="03026D16" w14:textId="77777777" w:rsidTr="00FE23D7">
        <w:trPr>
          <w:jc w:val="center"/>
        </w:trPr>
        <w:tc>
          <w:tcPr>
            <w:tcW w:w="5480" w:type="dxa"/>
            <w:gridSpan w:val="2"/>
            <w:shd w:val="clear" w:color="auto" w:fill="CCCCCC"/>
            <w:vAlign w:val="center"/>
          </w:tcPr>
          <w:p w14:paraId="03026D14" w14:textId="77777777" w:rsidR="00A934A3" w:rsidRPr="005B7B31" w:rsidRDefault="00A934A3" w:rsidP="0029389E">
            <w:pPr>
              <w:pStyle w:val="Tab"/>
            </w:pPr>
            <w:r w:rsidRPr="005B7B31">
              <w:t>Total number of incorrect observations</w:t>
            </w:r>
          </w:p>
        </w:tc>
        <w:tc>
          <w:tcPr>
            <w:tcW w:w="3734" w:type="dxa"/>
            <w:shd w:val="clear" w:color="auto" w:fill="CCCCCC"/>
            <w:vAlign w:val="center"/>
          </w:tcPr>
          <w:p w14:paraId="03026D15" w14:textId="77777777" w:rsidR="00A934A3" w:rsidRPr="005B7B31" w:rsidRDefault="00A934A3" w:rsidP="0029389E">
            <w:pPr>
              <w:pStyle w:val="Tab"/>
            </w:pPr>
            <w:r w:rsidRPr="005B7B31">
              <w:t>Assessment</w:t>
            </w:r>
          </w:p>
        </w:tc>
      </w:tr>
      <w:tr w:rsidR="00A934A3" w:rsidRPr="005B7B31" w14:paraId="03026D19" w14:textId="77777777" w:rsidTr="00FE23D7">
        <w:trPr>
          <w:trHeight w:val="372"/>
          <w:jc w:val="center"/>
        </w:trPr>
        <w:tc>
          <w:tcPr>
            <w:tcW w:w="5480" w:type="dxa"/>
            <w:gridSpan w:val="2"/>
            <w:vAlign w:val="center"/>
          </w:tcPr>
          <w:p w14:paraId="03026D17" w14:textId="77777777" w:rsidR="00A934A3" w:rsidRPr="005B7B31" w:rsidRDefault="00A934A3" w:rsidP="00FE23D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0</w:t>
            </w:r>
          </w:p>
        </w:tc>
        <w:tc>
          <w:tcPr>
            <w:tcW w:w="3734" w:type="dxa"/>
            <w:shd w:val="clear" w:color="auto" w:fill="92D050"/>
            <w:vAlign w:val="center"/>
          </w:tcPr>
          <w:p w14:paraId="03026D18" w14:textId="77777777" w:rsidR="00A934A3" w:rsidRPr="005B7B31" w:rsidRDefault="00A934A3" w:rsidP="00FE23D7">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A934A3" w:rsidRPr="005B7B31" w14:paraId="03026D1C" w14:textId="77777777" w:rsidTr="00FE23D7">
        <w:trPr>
          <w:trHeight w:val="372"/>
          <w:jc w:val="center"/>
        </w:trPr>
        <w:tc>
          <w:tcPr>
            <w:tcW w:w="5480" w:type="dxa"/>
            <w:gridSpan w:val="2"/>
            <w:vAlign w:val="center"/>
          </w:tcPr>
          <w:p w14:paraId="03026D1A" w14:textId="77777777" w:rsidR="00A934A3" w:rsidRPr="005B7B31" w:rsidRDefault="00A934A3" w:rsidP="00FE23D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0</w:t>
            </w:r>
          </w:p>
        </w:tc>
        <w:tc>
          <w:tcPr>
            <w:tcW w:w="3734" w:type="dxa"/>
            <w:shd w:val="clear" w:color="auto" w:fill="FF0000"/>
            <w:vAlign w:val="center"/>
          </w:tcPr>
          <w:p w14:paraId="03026D1B" w14:textId="77777777" w:rsidR="00A934A3" w:rsidRPr="005B7B31" w:rsidRDefault="00A934A3" w:rsidP="00FE23D7">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A934A3" w:rsidRPr="005B7B31" w14:paraId="03026D1F" w14:textId="77777777" w:rsidTr="00FE23D7">
        <w:trPr>
          <w:jc w:val="center"/>
        </w:trPr>
        <w:tc>
          <w:tcPr>
            <w:tcW w:w="585" w:type="dxa"/>
            <w:shd w:val="clear" w:color="auto" w:fill="F2F2F2" w:themeFill="background1" w:themeFillShade="F2"/>
            <w:vAlign w:val="center"/>
          </w:tcPr>
          <w:p w14:paraId="03026D1D" w14:textId="77777777" w:rsidR="00A934A3" w:rsidRPr="005B7B31" w:rsidRDefault="00A934A3" w:rsidP="0029389E">
            <w:pPr>
              <w:pStyle w:val="Tab"/>
            </w:pPr>
            <w:r w:rsidRPr="005B7B31">
              <w:t>4</w:t>
            </w:r>
          </w:p>
        </w:tc>
        <w:tc>
          <w:tcPr>
            <w:tcW w:w="8629" w:type="dxa"/>
            <w:gridSpan w:val="2"/>
            <w:shd w:val="clear" w:color="auto" w:fill="F2F2F2" w:themeFill="background1" w:themeFillShade="F2"/>
            <w:vAlign w:val="center"/>
          </w:tcPr>
          <w:p w14:paraId="03026D1E" w14:textId="77777777" w:rsidR="00A934A3" w:rsidRPr="005B7B31" w:rsidRDefault="00A934A3" w:rsidP="0029389E">
            <w:pPr>
              <w:pStyle w:val="Tab"/>
            </w:pPr>
            <w:r w:rsidRPr="005B7B31">
              <w:rPr>
                <w:rFonts w:eastAsiaTheme="minorEastAsia"/>
              </w:rPr>
              <w:t>Problems with input variables</w:t>
            </w:r>
          </w:p>
        </w:tc>
      </w:tr>
      <w:tr w:rsidR="00A934A3" w:rsidRPr="005B7B31" w14:paraId="03026D22" w14:textId="77777777" w:rsidTr="00FE23D7">
        <w:trPr>
          <w:jc w:val="center"/>
        </w:trPr>
        <w:tc>
          <w:tcPr>
            <w:tcW w:w="5480" w:type="dxa"/>
            <w:gridSpan w:val="2"/>
            <w:shd w:val="clear" w:color="auto" w:fill="CCCCCC"/>
            <w:vAlign w:val="center"/>
          </w:tcPr>
          <w:p w14:paraId="03026D20" w14:textId="77777777" w:rsidR="00A934A3" w:rsidRPr="005B7B31" w:rsidRDefault="00A934A3" w:rsidP="0029389E">
            <w:pPr>
              <w:pStyle w:val="Tab"/>
            </w:pPr>
            <w:r w:rsidRPr="005B7B31">
              <w:t>Total number of incorrect observations</w:t>
            </w:r>
          </w:p>
        </w:tc>
        <w:tc>
          <w:tcPr>
            <w:tcW w:w="3734" w:type="dxa"/>
            <w:shd w:val="clear" w:color="auto" w:fill="CCCCCC"/>
            <w:vAlign w:val="center"/>
          </w:tcPr>
          <w:p w14:paraId="03026D21" w14:textId="77777777" w:rsidR="00A934A3" w:rsidRPr="005B7B31" w:rsidRDefault="00A934A3" w:rsidP="0029389E">
            <w:pPr>
              <w:pStyle w:val="Tab"/>
            </w:pPr>
            <w:r w:rsidRPr="005B7B31">
              <w:t>Assessment</w:t>
            </w:r>
          </w:p>
        </w:tc>
      </w:tr>
      <w:tr w:rsidR="00A934A3" w:rsidRPr="005B7B31" w14:paraId="03026D25" w14:textId="77777777" w:rsidTr="00FE23D7">
        <w:trPr>
          <w:trHeight w:val="372"/>
          <w:jc w:val="center"/>
        </w:trPr>
        <w:tc>
          <w:tcPr>
            <w:tcW w:w="5480" w:type="dxa"/>
            <w:gridSpan w:val="2"/>
            <w:vAlign w:val="center"/>
          </w:tcPr>
          <w:p w14:paraId="03026D23" w14:textId="77777777" w:rsidR="00A934A3" w:rsidRPr="005B7B31" w:rsidRDefault="00A934A3" w:rsidP="00FE23D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0</w:t>
            </w:r>
          </w:p>
        </w:tc>
        <w:tc>
          <w:tcPr>
            <w:tcW w:w="3734" w:type="dxa"/>
            <w:shd w:val="clear" w:color="auto" w:fill="92D050"/>
            <w:vAlign w:val="center"/>
          </w:tcPr>
          <w:p w14:paraId="03026D24" w14:textId="77777777" w:rsidR="00A934A3" w:rsidRPr="005B7B31" w:rsidRDefault="00A934A3" w:rsidP="00FE23D7">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A934A3" w:rsidRPr="005B7B31" w14:paraId="03026D28" w14:textId="77777777" w:rsidTr="00FE23D7">
        <w:trPr>
          <w:trHeight w:val="372"/>
          <w:jc w:val="center"/>
        </w:trPr>
        <w:tc>
          <w:tcPr>
            <w:tcW w:w="5480" w:type="dxa"/>
            <w:gridSpan w:val="2"/>
            <w:vAlign w:val="center"/>
          </w:tcPr>
          <w:p w14:paraId="03026D26" w14:textId="77777777" w:rsidR="00A934A3" w:rsidRPr="005B7B31" w:rsidRDefault="00A934A3" w:rsidP="00FE23D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0</w:t>
            </w:r>
          </w:p>
        </w:tc>
        <w:tc>
          <w:tcPr>
            <w:tcW w:w="3734" w:type="dxa"/>
            <w:shd w:val="clear" w:color="auto" w:fill="FF0000"/>
            <w:vAlign w:val="center"/>
          </w:tcPr>
          <w:p w14:paraId="03026D27" w14:textId="77777777" w:rsidR="00A934A3" w:rsidRPr="005B7B31" w:rsidRDefault="00A934A3" w:rsidP="00FE23D7">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D29" w14:textId="77777777" w:rsidR="00A934A3" w:rsidRPr="005B7B31" w:rsidRDefault="00A934A3" w:rsidP="00A934A3">
      <w:pPr>
        <w:rPr>
          <w:rFonts w:ascii="Arial" w:hAnsi="Arial" w:cs="Arial"/>
          <w:u w:val="single"/>
          <w:lang w:val="en-GB"/>
        </w:rPr>
      </w:pPr>
    </w:p>
    <w:p w14:paraId="03026D2A" w14:textId="77777777" w:rsidR="00A934A3" w:rsidRPr="005B7B31" w:rsidRDefault="00A934A3" w:rsidP="00A934A3">
      <w:pPr>
        <w:spacing w:before="0" w:after="200" w:line="276" w:lineRule="auto"/>
        <w:jc w:val="left"/>
        <w:rPr>
          <w:rFonts w:ascii="Arial" w:hAnsi="Arial" w:cs="Arial"/>
          <w:lang w:eastAsia="de-DE"/>
        </w:rPr>
      </w:pPr>
      <w:r w:rsidRPr="005B7B31">
        <w:rPr>
          <w:rFonts w:ascii="Arial" w:hAnsi="Arial" w:cs="Arial"/>
          <w:lang w:eastAsia="de-DE"/>
        </w:rPr>
        <w:br w:type="page"/>
      </w:r>
    </w:p>
    <w:p w14:paraId="03026D2B" w14:textId="77777777" w:rsidR="00A934A3" w:rsidRPr="005B7B31" w:rsidRDefault="00A934A3" w:rsidP="00A934A3">
      <w:pPr>
        <w:pStyle w:val="Heading3"/>
        <w:numPr>
          <w:ilvl w:val="2"/>
          <w:numId w:val="25"/>
        </w:numPr>
        <w:rPr>
          <w:rFonts w:ascii="Arial" w:hAnsi="Arial" w:cs="Arial"/>
        </w:rPr>
      </w:pPr>
      <w:bookmarkStart w:id="80" w:name="_Toc500830770"/>
      <w:bookmarkStart w:id="81" w:name="_Toc511815857"/>
      <w:r w:rsidRPr="005B7B31">
        <w:rPr>
          <w:rFonts w:ascii="Arial" w:hAnsi="Arial" w:cs="Arial"/>
        </w:rPr>
        <w:lastRenderedPageBreak/>
        <w:t xml:space="preserve">Validation </w:t>
      </w:r>
      <w:r w:rsidR="00F14AD9" w:rsidRPr="005B7B31">
        <w:rPr>
          <w:rFonts w:ascii="Arial" w:hAnsi="Arial" w:cs="Arial"/>
        </w:rPr>
        <w:t>S</w:t>
      </w:r>
      <w:r w:rsidRPr="005B7B31">
        <w:rPr>
          <w:rFonts w:ascii="Arial" w:hAnsi="Arial" w:cs="Arial"/>
        </w:rPr>
        <w:t>amples</w:t>
      </w:r>
      <w:bookmarkEnd w:id="80"/>
      <w:bookmarkEnd w:id="81"/>
    </w:p>
    <w:p w14:paraId="03026D2C" w14:textId="77777777" w:rsidR="00A934A3" w:rsidRPr="005B7B31" w:rsidRDefault="00A934A3" w:rsidP="00E0319D">
      <w:pPr>
        <w:rPr>
          <w:rFonts w:ascii="Arial" w:hAnsi="Arial" w:cs="Arial"/>
          <w:lang w:val="en-GB" w:eastAsia="de-DE"/>
        </w:rPr>
      </w:pPr>
      <w:r w:rsidRPr="005B7B31">
        <w:rPr>
          <w:rFonts w:ascii="Arial" w:hAnsi="Arial" w:cs="Arial"/>
          <w:lang w:val="en-GB" w:eastAsia="de-DE"/>
        </w:rPr>
        <w:t xml:space="preserve">The aim of this section is to perform consistency checks across the </w:t>
      </w:r>
      <w:r w:rsidR="00E0319D" w:rsidRPr="005B7B31">
        <w:rPr>
          <w:rFonts w:ascii="Arial" w:hAnsi="Arial" w:cs="Arial"/>
          <w:lang w:val="en-GB" w:eastAsia="de-DE"/>
        </w:rPr>
        <w:t xml:space="preserve">validation </w:t>
      </w:r>
      <w:r w:rsidRPr="005B7B31">
        <w:rPr>
          <w:rFonts w:ascii="Arial" w:hAnsi="Arial" w:cs="Arial"/>
          <w:lang w:val="en-GB" w:eastAsia="de-DE"/>
        </w:rPr>
        <w:t xml:space="preserve">samples used in Periodic Review and Validation. This </w:t>
      </w:r>
      <w:r w:rsidR="00E0319D" w:rsidRPr="005B7B31">
        <w:rPr>
          <w:rFonts w:ascii="Arial" w:hAnsi="Arial" w:cs="Arial"/>
          <w:lang w:val="en-GB" w:eastAsia="de-DE"/>
        </w:rPr>
        <w:t>is</w:t>
      </w:r>
      <w:r w:rsidRPr="005B7B31">
        <w:rPr>
          <w:rFonts w:ascii="Arial" w:hAnsi="Arial" w:cs="Arial"/>
          <w:lang w:val="en-GB" w:eastAsia="de-DE"/>
        </w:rPr>
        <w:t xml:space="preserve"> done by the Validation </w:t>
      </w:r>
      <w:r w:rsidR="00E0319D" w:rsidRPr="005B7B31">
        <w:rPr>
          <w:rFonts w:ascii="Arial" w:hAnsi="Arial" w:cs="Arial"/>
          <w:lang w:val="en-GB" w:eastAsia="de-DE"/>
        </w:rPr>
        <w:t>O</w:t>
      </w:r>
      <w:r w:rsidRPr="005B7B31">
        <w:rPr>
          <w:rFonts w:ascii="Arial" w:hAnsi="Arial" w:cs="Arial"/>
          <w:lang w:val="en-GB" w:eastAsia="de-DE"/>
        </w:rPr>
        <w:t xml:space="preserve">wner based on comparing numbers in different parts of the </w:t>
      </w:r>
      <w:r w:rsidR="00CE7551" w:rsidRPr="005B7B31">
        <w:rPr>
          <w:rFonts w:ascii="Arial" w:hAnsi="Arial" w:cs="Arial"/>
          <w:lang w:val="en-GB"/>
        </w:rPr>
        <w:t>Periodic Review Documentation</w:t>
      </w:r>
      <w:r w:rsidRPr="005B7B31">
        <w:rPr>
          <w:rFonts w:ascii="Arial" w:hAnsi="Arial" w:cs="Arial"/>
          <w:lang w:val="en-GB" w:eastAsia="de-DE"/>
        </w:rPr>
        <w:t xml:space="preserve">. </w:t>
      </w:r>
    </w:p>
    <w:p w14:paraId="03026D2D" w14:textId="77777777" w:rsidR="00A934A3" w:rsidRPr="005B7B31" w:rsidRDefault="00A934A3" w:rsidP="00A934A3">
      <w:pPr>
        <w:spacing w:before="0" w:after="200" w:line="276" w:lineRule="auto"/>
        <w:jc w:val="left"/>
        <w:rPr>
          <w:rFonts w:ascii="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A934A3" w:rsidRPr="005B7B31" w14:paraId="03026D2F" w14:textId="77777777" w:rsidTr="00FE23D7">
        <w:tc>
          <w:tcPr>
            <w:tcW w:w="9211" w:type="dxa"/>
            <w:gridSpan w:val="2"/>
            <w:shd w:val="clear" w:color="auto" w:fill="A6A6A6" w:themeFill="background1" w:themeFillShade="A6"/>
          </w:tcPr>
          <w:p w14:paraId="03026D2E" w14:textId="77777777" w:rsidR="00A934A3" w:rsidRPr="005B7B31" w:rsidRDefault="00A934A3" w:rsidP="0029389E">
            <w:pPr>
              <w:pStyle w:val="Tab"/>
            </w:pPr>
            <w:r w:rsidRPr="005B7B31">
              <w:t>Validation samples</w:t>
            </w:r>
          </w:p>
        </w:tc>
      </w:tr>
      <w:tr w:rsidR="00A934A3" w:rsidRPr="005B7B31" w14:paraId="03026D32" w14:textId="77777777" w:rsidTr="00FE23D7">
        <w:tc>
          <w:tcPr>
            <w:tcW w:w="496" w:type="dxa"/>
            <w:shd w:val="clear" w:color="auto" w:fill="CCCCCC"/>
          </w:tcPr>
          <w:p w14:paraId="03026D30" w14:textId="77777777" w:rsidR="00A934A3" w:rsidRPr="005B7B31" w:rsidRDefault="00A934A3" w:rsidP="0029389E">
            <w:pPr>
              <w:pStyle w:val="Tab"/>
            </w:pPr>
            <w:r w:rsidRPr="005B7B31">
              <w:t>No.</w:t>
            </w:r>
          </w:p>
        </w:tc>
        <w:tc>
          <w:tcPr>
            <w:tcW w:w="8715" w:type="dxa"/>
            <w:shd w:val="clear" w:color="auto" w:fill="CCCCCC"/>
          </w:tcPr>
          <w:p w14:paraId="03026D31" w14:textId="77777777" w:rsidR="00A934A3" w:rsidRPr="005B7B31" w:rsidRDefault="00A934A3" w:rsidP="0029389E">
            <w:pPr>
              <w:pStyle w:val="Tab"/>
            </w:pPr>
            <w:r w:rsidRPr="005B7B31">
              <w:t>Aspect</w:t>
            </w:r>
          </w:p>
        </w:tc>
      </w:tr>
      <w:tr w:rsidR="00A934A3" w:rsidRPr="005B7B31" w14:paraId="03026D35" w14:textId="77777777" w:rsidTr="00FE23D7">
        <w:trPr>
          <w:trHeight w:val="372"/>
        </w:trPr>
        <w:tc>
          <w:tcPr>
            <w:tcW w:w="496" w:type="dxa"/>
            <w:vAlign w:val="center"/>
          </w:tcPr>
          <w:p w14:paraId="03026D33" w14:textId="77777777" w:rsidR="00A934A3" w:rsidRPr="005B7B31" w:rsidRDefault="00114320" w:rsidP="00FE23D7">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5</w:t>
            </w:r>
          </w:p>
        </w:tc>
        <w:tc>
          <w:tcPr>
            <w:tcW w:w="8715" w:type="dxa"/>
            <w:vAlign w:val="center"/>
          </w:tcPr>
          <w:p w14:paraId="03026D34" w14:textId="77777777" w:rsidR="00A934A3" w:rsidRPr="005B7B31" w:rsidRDefault="00A934A3" w:rsidP="00FE23D7">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Validation sample sizes</w:t>
            </w:r>
          </w:p>
        </w:tc>
      </w:tr>
      <w:tr w:rsidR="00A934A3" w:rsidRPr="005B7B31" w14:paraId="03026D38" w14:textId="77777777" w:rsidTr="00FE23D7">
        <w:trPr>
          <w:trHeight w:val="372"/>
        </w:trPr>
        <w:tc>
          <w:tcPr>
            <w:tcW w:w="496" w:type="dxa"/>
            <w:vAlign w:val="center"/>
          </w:tcPr>
          <w:p w14:paraId="03026D36" w14:textId="77777777" w:rsidR="00A934A3" w:rsidRPr="005B7B31" w:rsidRDefault="00114320" w:rsidP="00FE23D7">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6</w:t>
            </w:r>
          </w:p>
        </w:tc>
        <w:tc>
          <w:tcPr>
            <w:tcW w:w="8715" w:type="dxa"/>
            <w:vAlign w:val="center"/>
          </w:tcPr>
          <w:p w14:paraId="03026D37" w14:textId="77777777" w:rsidR="00A934A3" w:rsidRPr="005B7B31" w:rsidRDefault="00A934A3" w:rsidP="00FE23D7">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Consistency within one model type</w:t>
            </w:r>
          </w:p>
        </w:tc>
      </w:tr>
      <w:tr w:rsidR="00A934A3" w:rsidRPr="005B7B31" w14:paraId="03026D3B" w14:textId="77777777" w:rsidTr="00FE23D7">
        <w:trPr>
          <w:trHeight w:val="372"/>
        </w:trPr>
        <w:tc>
          <w:tcPr>
            <w:tcW w:w="496" w:type="dxa"/>
            <w:vAlign w:val="center"/>
          </w:tcPr>
          <w:p w14:paraId="03026D39" w14:textId="77777777" w:rsidR="00A934A3" w:rsidRPr="005B7B31" w:rsidRDefault="00114320" w:rsidP="00FE23D7">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7</w:t>
            </w:r>
          </w:p>
        </w:tc>
        <w:tc>
          <w:tcPr>
            <w:tcW w:w="8715" w:type="dxa"/>
            <w:vAlign w:val="center"/>
          </w:tcPr>
          <w:p w14:paraId="03026D3A" w14:textId="77777777" w:rsidR="00A934A3" w:rsidRPr="005B7B31" w:rsidRDefault="00A934A3" w:rsidP="00FE23D7">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Consistency across models</w:t>
            </w:r>
          </w:p>
        </w:tc>
      </w:tr>
    </w:tbl>
    <w:p w14:paraId="03026D3C" w14:textId="77777777" w:rsidR="00A934A3" w:rsidRPr="005B7B31" w:rsidRDefault="00A934A3" w:rsidP="00CE7551">
      <w:pPr>
        <w:rPr>
          <w:rFonts w:ascii="Arial" w:hAnsi="Arial" w:cs="Arial"/>
          <w:u w:val="single"/>
          <w:lang w:val="en-GB"/>
        </w:rPr>
      </w:pPr>
    </w:p>
    <w:p w14:paraId="03026D3D" w14:textId="77777777" w:rsidR="00CE7551" w:rsidRPr="005B7B31" w:rsidRDefault="00CE7551" w:rsidP="00CE7551">
      <w:pPr>
        <w:rPr>
          <w:rFonts w:ascii="Arial" w:hAnsi="Arial" w:cs="Arial"/>
          <w:lang w:val="en-GB" w:eastAsia="de-DE"/>
        </w:rPr>
      </w:pPr>
      <w:r w:rsidRPr="005B7B31">
        <w:rPr>
          <w:rFonts w:ascii="Arial" w:hAnsi="Arial" w:cs="Arial"/>
          <w:lang w:val="en-GB" w:eastAsia="de-DE"/>
        </w:rPr>
        <w:t xml:space="preserve">The purpose of the first aspect, </w:t>
      </w:r>
      <w:r w:rsidRPr="005B7B31">
        <w:rPr>
          <w:rFonts w:ascii="Arial" w:hAnsi="Arial" w:cs="Arial"/>
          <w:b/>
          <w:lang w:val="en-GB" w:eastAsia="de-DE"/>
        </w:rPr>
        <w:t>validation sample sizes</w:t>
      </w:r>
      <w:r w:rsidRPr="005B7B31">
        <w:rPr>
          <w:rFonts w:ascii="Arial" w:hAnsi="Arial" w:cs="Arial"/>
          <w:lang w:val="en-GB" w:eastAsia="de-DE"/>
        </w:rPr>
        <w:t xml:space="preserve">, is to test whether the sample of a certain model is selected properly by checking its size. First, the respective table in the </w:t>
      </w:r>
      <w:r w:rsidRPr="005B7B31">
        <w:rPr>
          <w:rFonts w:ascii="Arial" w:hAnsi="Arial" w:cs="Arial"/>
          <w:lang w:val="en-GB"/>
        </w:rPr>
        <w:t xml:space="preserve">Periodic Review Documentation shall be filled in by the Model Reviewer, which </w:t>
      </w:r>
      <w:r w:rsidRPr="005B7B31">
        <w:rPr>
          <w:rFonts w:ascii="Arial" w:hAnsi="Arial" w:cs="Arial"/>
          <w:lang w:val="en-GB" w:eastAsia="de-DE"/>
        </w:rPr>
        <w:t xml:space="preserve">contains all the necessary information (like total number of observations, defaulted observations, etc.) as of the snapshot date of the recent and out-of-time samples for each model (see below). Second, the expected sample size is calculated (by the Validation Owner) using the right combination of these numbers. Finally, it is compared to the given sample size in the </w:t>
      </w:r>
      <w:r w:rsidRPr="005B7B31">
        <w:rPr>
          <w:rFonts w:ascii="Arial" w:hAnsi="Arial" w:cs="Arial"/>
          <w:lang w:val="en-GB"/>
        </w:rPr>
        <w:t>Periodic Review Documentation</w:t>
      </w:r>
      <w:r w:rsidRPr="005B7B31">
        <w:rPr>
          <w:rFonts w:ascii="Arial" w:hAnsi="Arial" w:cs="Arial"/>
          <w:lang w:val="en-GB" w:eastAsia="de-DE"/>
        </w:rPr>
        <w:t>. For example, the application scorecard sample size in the recent sample is compared to the total number of observations in scope of the model as of the recent sample (</w:t>
      </w:r>
      <m:oMath>
        <m:sSub>
          <m:sSubPr>
            <m:ctrlPr>
              <w:rPr>
                <w:rFonts w:ascii="Cambria Math" w:hAnsi="Cambria Math" w:cs="Arial"/>
                <w:lang w:val="en-GB" w:eastAsia="de-DE"/>
              </w:rPr>
            </m:ctrlPr>
          </m:sSubPr>
          <m:e>
            <m:r>
              <m:rPr>
                <m:sty m:val="p"/>
              </m:rPr>
              <w:rPr>
                <w:rFonts w:ascii="Cambria Math" w:hAnsi="Cambria Math" w:cs="Arial"/>
                <w:lang w:val="en-GB" w:eastAsia="de-DE"/>
              </w:rPr>
              <m:t>t</m:t>
            </m:r>
          </m:e>
          <m:sub>
            <m:r>
              <m:rPr>
                <m:sty m:val="p"/>
              </m:rPr>
              <w:rPr>
                <w:rFonts w:ascii="Cambria Math" w:hAnsi="Cambria Math" w:cs="Arial"/>
                <w:lang w:val="en-GB" w:eastAsia="de-DE"/>
              </w:rPr>
              <m:t>c</m:t>
            </m:r>
          </m:sub>
        </m:sSub>
      </m:oMath>
      <w:r w:rsidRPr="005B7B31">
        <w:rPr>
          <w:rFonts w:ascii="Arial" w:hAnsi="Arial" w:cs="Arial"/>
          <w:lang w:val="en-GB" w:eastAsia="de-DE"/>
        </w:rPr>
        <w:t>) minus the defaulted observations minus the unrated observations.</w:t>
      </w:r>
    </w:p>
    <w:p w14:paraId="03026D3E" w14:textId="77777777" w:rsidR="00CE7551" w:rsidRPr="005B7B31" w:rsidRDefault="00CE7551" w:rsidP="00A934A3">
      <w:pPr>
        <w:rPr>
          <w:rFonts w:ascii="Arial" w:hAnsi="Arial" w:cs="Arial"/>
          <w:u w:val="single"/>
          <w:lang w:val="en-GB"/>
        </w:rPr>
      </w:pPr>
    </w:p>
    <w:p w14:paraId="03026D3F" w14:textId="77777777" w:rsidR="00A934A3" w:rsidRPr="005B7B31" w:rsidRDefault="00A934A3" w:rsidP="00A934A3">
      <w:pPr>
        <w:rPr>
          <w:rFonts w:ascii="Arial" w:hAnsi="Arial" w:cs="Arial"/>
          <w:u w:val="single"/>
          <w:lang w:val="en-GB"/>
        </w:rPr>
      </w:pPr>
      <w:r w:rsidRPr="005B7B31">
        <w:rPr>
          <w:rFonts w:ascii="Arial" w:hAnsi="Arial" w:cs="Arial"/>
          <w:u w:val="single"/>
          <w:lang w:val="en-GB"/>
        </w:rPr>
        <w:t>Documentation requirements</w:t>
      </w:r>
    </w:p>
    <w:p w14:paraId="03026D40" w14:textId="77777777" w:rsidR="00A934A3" w:rsidRPr="005B7B31" w:rsidRDefault="00A934A3" w:rsidP="00CE7551">
      <w:pPr>
        <w:rPr>
          <w:rFonts w:ascii="Arial" w:hAnsi="Arial" w:cs="Arial"/>
          <w:lang w:val="en-GB" w:eastAsia="de-DE"/>
        </w:rPr>
      </w:pPr>
      <w:r w:rsidRPr="005B7B31">
        <w:rPr>
          <w:rFonts w:ascii="Arial" w:hAnsi="Arial" w:cs="Arial"/>
          <w:lang w:val="en-GB" w:eastAsia="de-DE"/>
        </w:rPr>
        <w:t xml:space="preserve">The following table has to be filled </w:t>
      </w:r>
      <w:r w:rsidR="00F14AD9" w:rsidRPr="005B7B31">
        <w:rPr>
          <w:rFonts w:ascii="Arial" w:hAnsi="Arial" w:cs="Arial"/>
          <w:lang w:val="en-GB" w:eastAsia="de-DE"/>
        </w:rPr>
        <w:t xml:space="preserve">in </w:t>
      </w:r>
      <w:r w:rsidRPr="005B7B31">
        <w:rPr>
          <w:rFonts w:ascii="Arial" w:hAnsi="Arial" w:cs="Arial"/>
          <w:lang w:val="en-GB" w:eastAsia="de-DE"/>
        </w:rPr>
        <w:t xml:space="preserve">separately for </w:t>
      </w:r>
      <w:r w:rsidR="00F14AD9" w:rsidRPr="005B7B31">
        <w:rPr>
          <w:rFonts w:ascii="Arial" w:hAnsi="Arial" w:cs="Arial"/>
          <w:lang w:val="en-GB" w:eastAsia="de-DE"/>
        </w:rPr>
        <w:t>each scorecard</w:t>
      </w:r>
      <w:r w:rsidRPr="005B7B31">
        <w:rPr>
          <w:rFonts w:ascii="Arial" w:hAnsi="Arial" w:cs="Arial"/>
          <w:lang w:val="en-GB" w:eastAsia="de-DE"/>
        </w:rPr>
        <w:t xml:space="preserve"> and PD</w:t>
      </w:r>
      <w:r w:rsidR="00F14AD9" w:rsidRPr="005B7B31">
        <w:rPr>
          <w:rFonts w:ascii="Arial" w:hAnsi="Arial" w:cs="Arial"/>
          <w:lang w:val="en-GB" w:eastAsia="de-DE"/>
        </w:rPr>
        <w:t xml:space="preserve"> in the scope of the activity</w:t>
      </w:r>
      <w:r w:rsidRPr="005B7B31">
        <w:rPr>
          <w:rFonts w:ascii="Arial" w:hAnsi="Arial" w:cs="Arial"/>
          <w:lang w:val="en-GB" w:eastAsia="de-DE"/>
        </w:rPr>
        <w:t>.</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93"/>
        <w:gridCol w:w="1768"/>
        <w:gridCol w:w="1487"/>
        <w:gridCol w:w="1391"/>
        <w:gridCol w:w="1049"/>
        <w:gridCol w:w="2017"/>
        <w:gridCol w:w="6"/>
      </w:tblGrid>
      <w:tr w:rsidR="00F14AD9" w:rsidRPr="005B7B31" w14:paraId="03026D42" w14:textId="77777777" w:rsidTr="00F14AD9">
        <w:tc>
          <w:tcPr>
            <w:tcW w:w="9211" w:type="dxa"/>
            <w:gridSpan w:val="7"/>
            <w:shd w:val="clear" w:color="auto" w:fill="A6A6A6" w:themeFill="background1" w:themeFillShade="A6"/>
          </w:tcPr>
          <w:p w14:paraId="03026D41" w14:textId="77777777" w:rsidR="00F14AD9" w:rsidRPr="005B7B31" w:rsidRDefault="00F14AD9" w:rsidP="0029389E">
            <w:pPr>
              <w:pStyle w:val="Tab"/>
            </w:pPr>
            <w:r w:rsidRPr="005B7B31">
              <w:t>Portfolio and scope information – scorecards and PD</w:t>
            </w:r>
          </w:p>
        </w:tc>
      </w:tr>
      <w:tr w:rsidR="00A934A3" w:rsidRPr="005B7B31" w14:paraId="03026D49" w14:textId="77777777" w:rsidTr="00C820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1005"/>
        </w:trPr>
        <w:tc>
          <w:tcPr>
            <w:tcW w:w="1493"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3026D43" w14:textId="77777777" w:rsidR="00A934A3" w:rsidRPr="005B7B31" w:rsidRDefault="00A934A3" w:rsidP="00FE23D7">
            <w:pPr>
              <w:spacing w:before="0" w:after="0" w:line="240" w:lineRule="auto"/>
              <w:jc w:val="left"/>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Snapshot date</w:t>
            </w:r>
          </w:p>
        </w:tc>
        <w:tc>
          <w:tcPr>
            <w:tcW w:w="1768"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3026D44" w14:textId="77777777" w:rsidR="00A934A3" w:rsidRPr="005B7B31" w:rsidRDefault="00A934A3" w:rsidP="00FE23D7">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 xml:space="preserve">Number of observations </w:t>
            </w:r>
            <w:r w:rsidRPr="005B7B31">
              <w:rPr>
                <w:rFonts w:ascii="Arial" w:eastAsia="Times New Roman" w:hAnsi="Arial" w:cs="Arial"/>
                <w:b/>
                <w:sz w:val="18"/>
                <w:szCs w:val="20"/>
                <w:lang w:val="en-GB" w:eastAsia="de-DE"/>
              </w:rPr>
              <w:br/>
              <w:t>before exclusions</w:t>
            </w:r>
          </w:p>
        </w:tc>
        <w:tc>
          <w:tcPr>
            <w:tcW w:w="148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3026D45" w14:textId="77777777" w:rsidR="00A934A3" w:rsidRPr="005B7B31" w:rsidRDefault="00A934A3" w:rsidP="00FE23D7">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 xml:space="preserve">Number of observations </w:t>
            </w:r>
            <w:r w:rsidRPr="005B7B31">
              <w:rPr>
                <w:rFonts w:ascii="Arial" w:eastAsia="Times New Roman" w:hAnsi="Arial" w:cs="Arial"/>
                <w:b/>
                <w:sz w:val="18"/>
                <w:szCs w:val="20"/>
                <w:lang w:val="en-GB" w:eastAsia="de-DE"/>
              </w:rPr>
              <w:br/>
              <w:t>after exclusions</w:t>
            </w:r>
          </w:p>
        </w:tc>
        <w:tc>
          <w:tcPr>
            <w:tcW w:w="139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3026D46" w14:textId="77777777" w:rsidR="00A934A3" w:rsidRPr="005B7B31" w:rsidRDefault="00A934A3" w:rsidP="00FE23D7">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Defaulted at snapshot date</w:t>
            </w:r>
          </w:p>
        </w:tc>
        <w:tc>
          <w:tcPr>
            <w:tcW w:w="1049"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3026D47" w14:textId="77777777" w:rsidR="00A934A3" w:rsidRPr="005B7B31" w:rsidRDefault="00A934A3" w:rsidP="00FE23D7">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Unrated at snapshot date</w:t>
            </w:r>
          </w:p>
        </w:tc>
        <w:tc>
          <w:tcPr>
            <w:tcW w:w="201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3026D48" w14:textId="77777777" w:rsidR="00A934A3" w:rsidRPr="005B7B31" w:rsidRDefault="00A934A3" w:rsidP="00C820AF">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 xml:space="preserve">Non-defaulted at snapshot date </w:t>
            </w:r>
            <w:r w:rsidR="00C820AF" w:rsidRPr="005B7B31">
              <w:rPr>
                <w:rFonts w:ascii="Arial" w:eastAsia="Times New Roman" w:hAnsi="Arial" w:cs="Arial"/>
                <w:b/>
                <w:sz w:val="18"/>
                <w:szCs w:val="20"/>
                <w:lang w:val="en-GB" w:eastAsia="de-DE"/>
              </w:rPr>
              <w:t>that</w:t>
            </w:r>
            <w:r w:rsidRPr="005B7B31">
              <w:rPr>
                <w:rFonts w:ascii="Arial" w:eastAsia="Times New Roman" w:hAnsi="Arial" w:cs="Arial"/>
                <w:b/>
                <w:sz w:val="18"/>
                <w:szCs w:val="20"/>
                <w:lang w:val="en-GB" w:eastAsia="de-DE"/>
              </w:rPr>
              <w:t xml:space="preserve"> defaulted within </w:t>
            </w:r>
            <w:r w:rsidR="00C820AF" w:rsidRPr="005B7B31">
              <w:rPr>
                <w:rFonts w:ascii="Arial" w:eastAsia="Times New Roman" w:hAnsi="Arial" w:cs="Arial"/>
                <w:b/>
                <w:sz w:val="18"/>
                <w:szCs w:val="20"/>
                <w:lang w:val="en-GB" w:eastAsia="de-DE"/>
              </w:rPr>
              <w:t xml:space="preserve">subsequent </w:t>
            </w:r>
            <w:r w:rsidRPr="005B7B31">
              <w:rPr>
                <w:rFonts w:ascii="Arial" w:eastAsia="Times New Roman" w:hAnsi="Arial" w:cs="Arial"/>
                <w:b/>
                <w:sz w:val="18"/>
                <w:szCs w:val="20"/>
                <w:lang w:val="en-GB" w:eastAsia="de-DE"/>
              </w:rPr>
              <w:t>1 year</w:t>
            </w:r>
          </w:p>
        </w:tc>
      </w:tr>
      <w:tr w:rsidR="00A934A3" w:rsidRPr="005B7B31" w14:paraId="03026D50" w14:textId="77777777" w:rsidTr="009D38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493" w:type="dxa"/>
            <w:tcBorders>
              <w:top w:val="nil"/>
              <w:left w:val="single" w:sz="4" w:space="0" w:color="auto"/>
              <w:bottom w:val="single" w:sz="4" w:space="0" w:color="auto"/>
              <w:right w:val="single" w:sz="4" w:space="0" w:color="auto"/>
            </w:tcBorders>
            <w:shd w:val="clear" w:color="auto" w:fill="auto"/>
            <w:noWrap/>
            <w:vAlign w:val="center"/>
            <w:hideMark/>
          </w:tcPr>
          <w:p w14:paraId="03026D4A" w14:textId="77777777" w:rsidR="00A934A3" w:rsidRPr="005B7B31" w:rsidRDefault="007040EA" w:rsidP="00FE23D7">
            <w:pPr>
              <w:spacing w:before="0" w:after="0" w:line="240" w:lineRule="auto"/>
              <w:jc w:val="left"/>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oMath>
            </m:oMathPara>
          </w:p>
        </w:tc>
        <w:tc>
          <w:tcPr>
            <w:tcW w:w="1768" w:type="dxa"/>
            <w:tcBorders>
              <w:top w:val="nil"/>
              <w:left w:val="nil"/>
              <w:bottom w:val="single" w:sz="4" w:space="0" w:color="auto"/>
              <w:right w:val="single" w:sz="4" w:space="0" w:color="auto"/>
            </w:tcBorders>
            <w:shd w:val="clear" w:color="auto" w:fill="auto"/>
            <w:vAlign w:val="center"/>
          </w:tcPr>
          <w:p w14:paraId="03026D4B" w14:textId="77777777" w:rsidR="00A934A3" w:rsidRPr="005B7B31" w:rsidRDefault="00A934A3" w:rsidP="00FE23D7">
            <w:pPr>
              <w:spacing w:before="0" w:after="0" w:line="240" w:lineRule="auto"/>
              <w:jc w:val="center"/>
              <w:rPr>
                <w:rFonts w:ascii="Arial" w:eastAsiaTheme="minorEastAsia" w:hAnsi="Arial" w:cs="Arial"/>
                <w:bCs/>
                <w:sz w:val="18"/>
                <w:szCs w:val="18"/>
                <w:lang w:val="en-GB"/>
              </w:rPr>
            </w:pPr>
          </w:p>
        </w:tc>
        <w:tc>
          <w:tcPr>
            <w:tcW w:w="1487" w:type="dxa"/>
            <w:tcBorders>
              <w:top w:val="nil"/>
              <w:left w:val="nil"/>
              <w:bottom w:val="single" w:sz="4" w:space="0" w:color="auto"/>
              <w:right w:val="single" w:sz="4" w:space="0" w:color="auto"/>
            </w:tcBorders>
            <w:shd w:val="clear" w:color="auto" w:fill="auto"/>
            <w:noWrap/>
            <w:vAlign w:val="center"/>
            <w:hideMark/>
          </w:tcPr>
          <w:p w14:paraId="03026D4C" w14:textId="77777777" w:rsidR="00A934A3" w:rsidRPr="005B7B31" w:rsidRDefault="00F14AD9" w:rsidP="00F14AD9">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n</m:t>
                </m:r>
              </m:oMath>
            </m:oMathPara>
          </w:p>
        </w:tc>
        <w:tc>
          <w:tcPr>
            <w:tcW w:w="1391" w:type="dxa"/>
            <w:tcBorders>
              <w:top w:val="nil"/>
              <w:left w:val="nil"/>
              <w:bottom w:val="single" w:sz="4" w:space="0" w:color="auto"/>
              <w:right w:val="single" w:sz="4" w:space="0" w:color="auto"/>
            </w:tcBorders>
            <w:shd w:val="clear" w:color="auto" w:fill="auto"/>
            <w:noWrap/>
            <w:vAlign w:val="center"/>
            <w:hideMark/>
          </w:tcPr>
          <w:p w14:paraId="03026D4D" w14:textId="77777777" w:rsidR="00A934A3" w:rsidRPr="005B7B31" w:rsidRDefault="00F14AD9" w:rsidP="00F14AD9">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d</m:t>
                </m:r>
              </m:oMath>
            </m:oMathPara>
          </w:p>
        </w:tc>
        <w:tc>
          <w:tcPr>
            <w:tcW w:w="1049" w:type="dxa"/>
            <w:tcBorders>
              <w:top w:val="nil"/>
              <w:left w:val="nil"/>
              <w:bottom w:val="single" w:sz="4" w:space="0" w:color="auto"/>
              <w:right w:val="single" w:sz="4" w:space="0" w:color="auto"/>
            </w:tcBorders>
            <w:shd w:val="clear" w:color="auto" w:fill="auto"/>
            <w:noWrap/>
            <w:vAlign w:val="center"/>
            <w:hideMark/>
          </w:tcPr>
          <w:p w14:paraId="03026D4E" w14:textId="77777777" w:rsidR="00A934A3" w:rsidRPr="005B7B31" w:rsidRDefault="007040EA" w:rsidP="00FE23D7">
            <w:pPr>
              <w:spacing w:before="0" w:after="0" w:line="240" w:lineRule="auto"/>
              <w:jc w:val="center"/>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m:oMathPara>
          </w:p>
        </w:tc>
        <w:tc>
          <w:tcPr>
            <w:tcW w:w="2017" w:type="dxa"/>
            <w:tcBorders>
              <w:top w:val="nil"/>
              <w:left w:val="nil"/>
              <w:bottom w:val="single" w:sz="4" w:space="0" w:color="auto"/>
              <w:right w:val="single" w:sz="4" w:space="0" w:color="auto"/>
            </w:tcBorders>
            <w:shd w:val="clear" w:color="auto" w:fill="BFBFBF" w:themeFill="background1" w:themeFillShade="BF"/>
            <w:noWrap/>
            <w:vAlign w:val="center"/>
            <w:hideMark/>
          </w:tcPr>
          <w:p w14:paraId="03026D4F" w14:textId="77777777" w:rsidR="00A934A3" w:rsidRPr="005B7B31" w:rsidRDefault="00A934A3" w:rsidP="00FE23D7">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N/A</w:t>
            </w:r>
          </w:p>
        </w:tc>
      </w:tr>
      <w:tr w:rsidR="00A934A3" w:rsidRPr="005B7B31" w14:paraId="03026D57" w14:textId="77777777" w:rsidTr="009D38C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493" w:type="dxa"/>
            <w:tcBorders>
              <w:top w:val="nil"/>
              <w:left w:val="single" w:sz="4" w:space="0" w:color="auto"/>
              <w:bottom w:val="single" w:sz="4" w:space="0" w:color="auto"/>
              <w:right w:val="single" w:sz="4" w:space="0" w:color="auto"/>
            </w:tcBorders>
            <w:shd w:val="clear" w:color="auto" w:fill="auto"/>
            <w:noWrap/>
            <w:vAlign w:val="center"/>
            <w:hideMark/>
          </w:tcPr>
          <w:p w14:paraId="03026D51" w14:textId="77777777" w:rsidR="00A934A3" w:rsidRPr="005B7B31" w:rsidRDefault="007040EA" w:rsidP="00FE23D7">
            <w:pPr>
              <w:spacing w:before="0" w:after="0" w:line="240" w:lineRule="auto"/>
              <w:jc w:val="left"/>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-1</m:t>
                </m:r>
              </m:oMath>
            </m:oMathPara>
          </w:p>
        </w:tc>
        <w:tc>
          <w:tcPr>
            <w:tcW w:w="1768" w:type="dxa"/>
            <w:tcBorders>
              <w:top w:val="nil"/>
              <w:left w:val="nil"/>
              <w:bottom w:val="single" w:sz="4" w:space="0" w:color="auto"/>
              <w:right w:val="single" w:sz="4" w:space="0" w:color="auto"/>
            </w:tcBorders>
            <w:shd w:val="clear" w:color="auto" w:fill="auto"/>
            <w:vAlign w:val="center"/>
          </w:tcPr>
          <w:p w14:paraId="03026D52" w14:textId="77777777" w:rsidR="00A934A3" w:rsidRPr="005B7B31" w:rsidRDefault="00A934A3" w:rsidP="00FE23D7">
            <w:pPr>
              <w:spacing w:before="0" w:after="0" w:line="240" w:lineRule="auto"/>
              <w:jc w:val="center"/>
              <w:rPr>
                <w:rFonts w:ascii="Arial" w:eastAsiaTheme="minorEastAsia" w:hAnsi="Arial" w:cs="Arial"/>
                <w:bCs/>
                <w:sz w:val="18"/>
                <w:szCs w:val="18"/>
                <w:lang w:val="en-GB"/>
              </w:rPr>
            </w:pPr>
          </w:p>
        </w:tc>
        <w:tc>
          <w:tcPr>
            <w:tcW w:w="1487" w:type="dxa"/>
            <w:tcBorders>
              <w:top w:val="nil"/>
              <w:left w:val="nil"/>
              <w:bottom w:val="single" w:sz="4" w:space="0" w:color="auto"/>
              <w:right w:val="single" w:sz="4" w:space="0" w:color="auto"/>
            </w:tcBorders>
            <w:shd w:val="clear" w:color="auto" w:fill="auto"/>
            <w:noWrap/>
            <w:vAlign w:val="center"/>
            <w:hideMark/>
          </w:tcPr>
          <w:p w14:paraId="03026D53" w14:textId="77777777" w:rsidR="00A934A3" w:rsidRPr="005B7B31" w:rsidRDefault="00F14AD9" w:rsidP="00FE23D7">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n</m:t>
                </m:r>
              </m:oMath>
            </m:oMathPara>
          </w:p>
        </w:tc>
        <w:tc>
          <w:tcPr>
            <w:tcW w:w="1391" w:type="dxa"/>
            <w:tcBorders>
              <w:top w:val="nil"/>
              <w:left w:val="nil"/>
              <w:bottom w:val="single" w:sz="4" w:space="0" w:color="auto"/>
              <w:right w:val="single" w:sz="4" w:space="0" w:color="auto"/>
            </w:tcBorders>
            <w:shd w:val="clear" w:color="auto" w:fill="auto"/>
            <w:noWrap/>
            <w:vAlign w:val="center"/>
            <w:hideMark/>
          </w:tcPr>
          <w:p w14:paraId="03026D54" w14:textId="77777777" w:rsidR="00A934A3" w:rsidRPr="005B7B31" w:rsidRDefault="00F14AD9" w:rsidP="00FE23D7">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d</m:t>
                </m:r>
              </m:oMath>
            </m:oMathPara>
          </w:p>
        </w:tc>
        <w:tc>
          <w:tcPr>
            <w:tcW w:w="1049" w:type="dxa"/>
            <w:tcBorders>
              <w:top w:val="nil"/>
              <w:left w:val="nil"/>
              <w:bottom w:val="single" w:sz="4" w:space="0" w:color="auto"/>
              <w:right w:val="single" w:sz="4" w:space="0" w:color="auto"/>
            </w:tcBorders>
            <w:shd w:val="clear" w:color="auto" w:fill="auto"/>
            <w:noWrap/>
            <w:vAlign w:val="center"/>
            <w:hideMark/>
          </w:tcPr>
          <w:p w14:paraId="03026D55" w14:textId="77777777" w:rsidR="00A934A3" w:rsidRPr="005B7B31" w:rsidRDefault="007040EA" w:rsidP="00FE23D7">
            <w:pPr>
              <w:spacing w:before="0" w:after="0" w:line="240" w:lineRule="auto"/>
              <w:jc w:val="center"/>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m:oMathPara>
          </w:p>
        </w:tc>
        <w:tc>
          <w:tcPr>
            <w:tcW w:w="2017" w:type="dxa"/>
            <w:tcBorders>
              <w:top w:val="nil"/>
              <w:left w:val="nil"/>
              <w:bottom w:val="single" w:sz="4" w:space="0" w:color="auto"/>
              <w:right w:val="single" w:sz="4" w:space="0" w:color="auto"/>
            </w:tcBorders>
            <w:shd w:val="clear" w:color="auto" w:fill="auto"/>
            <w:noWrap/>
            <w:vAlign w:val="center"/>
            <w:hideMark/>
          </w:tcPr>
          <w:p w14:paraId="03026D56" w14:textId="77777777" w:rsidR="00A934A3" w:rsidRPr="005B7B31" w:rsidRDefault="007040EA" w:rsidP="00FE23D7">
            <w:pPr>
              <w:spacing w:before="0" w:after="0" w:line="240" w:lineRule="auto"/>
              <w:jc w:val="center"/>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B</m:t>
                    </m:r>
                  </m:sub>
                </m:sSub>
              </m:oMath>
            </m:oMathPara>
          </w:p>
        </w:tc>
      </w:tr>
    </w:tbl>
    <w:p w14:paraId="03026D58" w14:textId="77777777" w:rsidR="00F14AD9" w:rsidRPr="005B7B31" w:rsidRDefault="00F14AD9" w:rsidP="00A934A3">
      <w:pPr>
        <w:spacing w:before="0" w:after="200" w:line="276" w:lineRule="auto"/>
        <w:jc w:val="left"/>
        <w:rPr>
          <w:rFonts w:ascii="Arial" w:hAnsi="Arial" w:cs="Arial"/>
          <w:lang w:val="en-GB"/>
        </w:rPr>
      </w:pPr>
    </w:p>
    <w:p w14:paraId="03026D59" w14:textId="77777777" w:rsidR="00A934A3" w:rsidRPr="005B7B31" w:rsidRDefault="00A934A3" w:rsidP="00D16309">
      <w:pPr>
        <w:rPr>
          <w:rFonts w:ascii="Arial" w:hAnsi="Arial" w:cs="Arial"/>
          <w:lang w:val="en-GB" w:eastAsia="de-DE"/>
        </w:rPr>
      </w:pPr>
      <w:r w:rsidRPr="005B7B31">
        <w:rPr>
          <w:rFonts w:ascii="Arial" w:hAnsi="Arial" w:cs="Arial"/>
          <w:lang w:val="en-GB" w:eastAsia="de-DE"/>
        </w:rPr>
        <w:t xml:space="preserve">Here, </w:t>
      </w:r>
      <m:oMath>
        <m:sSub>
          <m:sSubPr>
            <m:ctrlPr>
              <w:rPr>
                <w:rFonts w:ascii="Cambria Math" w:hAnsi="Cambria Math" w:cs="Arial"/>
                <w:lang w:val="en-GB" w:eastAsia="de-DE"/>
              </w:rPr>
            </m:ctrlPr>
          </m:sSubPr>
          <m:e>
            <m:r>
              <m:rPr>
                <m:sty m:val="p"/>
              </m:rPr>
              <w:rPr>
                <w:rFonts w:ascii="Cambria Math" w:hAnsi="Cambria Math" w:cs="Arial"/>
                <w:lang w:val="en-GB" w:eastAsia="de-DE"/>
              </w:rPr>
              <m:t>t</m:t>
            </m:r>
          </m:e>
          <m:sub>
            <m:r>
              <m:rPr>
                <m:sty m:val="p"/>
              </m:rPr>
              <w:rPr>
                <w:rFonts w:ascii="Cambria Math" w:hAnsi="Cambria Math" w:cs="Arial"/>
                <w:lang w:val="en-GB" w:eastAsia="de-DE"/>
              </w:rPr>
              <m:t>c</m:t>
            </m:r>
          </m:sub>
        </m:sSub>
      </m:oMath>
      <w:r w:rsidRPr="005B7B31">
        <w:rPr>
          <w:rFonts w:ascii="Arial" w:hAnsi="Arial" w:cs="Arial"/>
          <w:lang w:val="en-GB" w:eastAsia="de-DE"/>
        </w:rPr>
        <w:t xml:space="preserve"> and </w:t>
      </w:r>
      <m:oMath>
        <m:sSub>
          <m:sSubPr>
            <m:ctrlPr>
              <w:rPr>
                <w:rFonts w:ascii="Cambria Math" w:hAnsi="Cambria Math" w:cs="Arial"/>
                <w:lang w:val="en-GB" w:eastAsia="de-DE"/>
              </w:rPr>
            </m:ctrlPr>
          </m:sSubPr>
          <m:e>
            <m:r>
              <m:rPr>
                <m:sty m:val="p"/>
              </m:rPr>
              <w:rPr>
                <w:rFonts w:ascii="Cambria Math" w:hAnsi="Cambria Math" w:cs="Arial"/>
                <w:lang w:val="en-GB" w:eastAsia="de-DE"/>
              </w:rPr>
              <m:t>t</m:t>
            </m:r>
          </m:e>
          <m:sub>
            <m:r>
              <m:rPr>
                <m:sty m:val="p"/>
              </m:rPr>
              <w:rPr>
                <w:rFonts w:ascii="Cambria Math" w:hAnsi="Cambria Math" w:cs="Arial"/>
                <w:lang w:val="en-GB" w:eastAsia="de-DE"/>
              </w:rPr>
              <m:t>c</m:t>
            </m:r>
          </m:sub>
        </m:sSub>
        <m:r>
          <m:rPr>
            <m:sty m:val="p"/>
          </m:rPr>
          <w:rPr>
            <w:rFonts w:ascii="Cambria Math" w:hAnsi="Cambria Math" w:cs="Arial"/>
            <w:lang w:val="en-GB" w:eastAsia="de-DE"/>
          </w:rPr>
          <m:t>-1</m:t>
        </m:r>
      </m:oMath>
      <w:r w:rsidRPr="005B7B31">
        <w:rPr>
          <w:rFonts w:ascii="Arial" w:hAnsi="Arial" w:cs="Arial"/>
          <w:lang w:val="en-GB" w:eastAsia="de-DE"/>
        </w:rPr>
        <w:t xml:space="preserve"> are the snapshot dates of the recent sample and </w:t>
      </w:r>
      <w:r w:rsidR="0098532B" w:rsidRPr="005B7B31">
        <w:rPr>
          <w:rFonts w:ascii="Arial" w:hAnsi="Arial" w:cs="Arial"/>
          <w:lang w:val="en-GB" w:eastAsia="de-DE"/>
        </w:rPr>
        <w:t xml:space="preserve">of the </w:t>
      </w:r>
      <w:r w:rsidRPr="005B7B31">
        <w:rPr>
          <w:rFonts w:ascii="Arial" w:hAnsi="Arial" w:cs="Arial"/>
          <w:lang w:val="en-GB" w:eastAsia="de-DE"/>
        </w:rPr>
        <w:t xml:space="preserve">out-of-time sample as defined in </w:t>
      </w:r>
      <w:r w:rsidRPr="005B7B31">
        <w:rPr>
          <w:rFonts w:ascii="Arial" w:hAnsi="Arial" w:cs="Arial"/>
          <w:lang w:val="en-GB" w:eastAsia="de-DE"/>
        </w:rPr>
        <w:fldChar w:fldCharType="begin"/>
      </w:r>
      <w:r w:rsidRPr="005B7B31">
        <w:rPr>
          <w:rFonts w:ascii="Arial" w:hAnsi="Arial" w:cs="Arial"/>
          <w:lang w:val="en-GB" w:eastAsia="de-DE"/>
        </w:rPr>
        <w:instrText xml:space="preserve"> REF _Ref494376917 \r \h </w:instrText>
      </w:r>
      <w:r w:rsidR="00D16309" w:rsidRPr="005B7B31">
        <w:rPr>
          <w:rFonts w:ascii="Arial" w:hAnsi="Arial" w:cs="Arial"/>
          <w:lang w:val="en-GB" w:eastAsia="de-DE"/>
        </w:rPr>
        <w:instrText xml:space="preserve"> \* MERGEFORMAT </w:instrText>
      </w:r>
      <w:r w:rsidRPr="005B7B31">
        <w:rPr>
          <w:rFonts w:ascii="Arial" w:hAnsi="Arial" w:cs="Arial"/>
          <w:lang w:val="en-GB" w:eastAsia="de-DE"/>
        </w:rPr>
      </w:r>
      <w:r w:rsidRPr="005B7B31">
        <w:rPr>
          <w:rFonts w:ascii="Arial" w:hAnsi="Arial" w:cs="Arial"/>
          <w:lang w:val="en-GB" w:eastAsia="de-DE"/>
        </w:rPr>
        <w:fldChar w:fldCharType="separate"/>
      </w:r>
      <w:r w:rsidR="00FB20EE" w:rsidRPr="005B7B31">
        <w:rPr>
          <w:rFonts w:ascii="Arial" w:hAnsi="Arial" w:cs="Arial"/>
          <w:lang w:val="en-GB" w:eastAsia="de-DE"/>
        </w:rPr>
        <w:t>4.1</w:t>
      </w:r>
      <w:r w:rsidRPr="005B7B31">
        <w:rPr>
          <w:rFonts w:ascii="Arial" w:hAnsi="Arial" w:cs="Arial"/>
          <w:lang w:val="en-GB" w:eastAsia="de-DE"/>
        </w:rPr>
        <w:fldChar w:fldCharType="end"/>
      </w:r>
      <w:r w:rsidRPr="005B7B31">
        <w:rPr>
          <w:rFonts w:ascii="Arial" w:hAnsi="Arial" w:cs="Arial"/>
          <w:lang w:val="en-GB" w:eastAsia="de-DE"/>
        </w:rPr>
        <w:t xml:space="preserve"> Part A and Part B, respectively. </w:t>
      </w:r>
      <w:r w:rsidR="00D16309" w:rsidRPr="005B7B31">
        <w:rPr>
          <w:rFonts w:ascii="Arial" w:hAnsi="Arial" w:cs="Arial"/>
          <w:lang w:val="en-GB" w:eastAsia="de-DE"/>
        </w:rPr>
        <w:t>The notation (</w:t>
      </w:r>
      <m:oMath>
        <m:r>
          <w:rPr>
            <w:rFonts w:ascii="Cambria Math" w:hAnsi="Cambria Math" w:cs="Arial"/>
            <w:lang w:val="en-GB"/>
          </w:rPr>
          <m:t>n</m:t>
        </m:r>
      </m:oMath>
      <w:r w:rsidRPr="005B7B31">
        <w:rPr>
          <w:rFonts w:ascii="Arial" w:hAnsi="Arial" w:cs="Arial"/>
          <w:lang w:val="en-GB" w:eastAsia="de-DE"/>
        </w:rPr>
        <w:t xml:space="preserve">, </w:t>
      </w:r>
      <m:oMath>
        <m:r>
          <w:rPr>
            <w:rFonts w:ascii="Cambria Math" w:hAnsi="Cambria Math" w:cs="Arial"/>
            <w:lang w:val="en-GB"/>
          </w:rPr>
          <m:t>d</m:t>
        </m:r>
      </m:oMath>
      <w:r w:rsidR="00D16309" w:rsidRPr="005B7B31">
        <w:rPr>
          <w:rFonts w:ascii="Arial" w:eastAsiaTheme="minorEastAsia" w:hAnsi="Arial" w:cs="Arial"/>
          <w:lang w:val="en-GB"/>
        </w:rPr>
        <w:t>,</w:t>
      </w:r>
      <w:r w:rsidR="00D16309" w:rsidRPr="005B7B31">
        <w:rPr>
          <w:rFonts w:ascii="Arial" w:hAnsi="Arial" w:cs="Arial"/>
          <w:lang w:val="en-GB" w:eastAsia="de-DE"/>
        </w:rPr>
        <w:t xml:space="preserve"> </w:t>
      </w:r>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w:r w:rsidRPr="005B7B31">
        <w:rPr>
          <w:rFonts w:ascii="Arial" w:hAnsi="Arial" w:cs="Arial"/>
          <w:lang w:val="en-GB" w:eastAsia="de-DE"/>
        </w:rPr>
        <w:t xml:space="preserve"> and</w:t>
      </w:r>
      <w:r w:rsidR="00D16309" w:rsidRPr="005B7B31">
        <w:rPr>
          <w:rFonts w:ascii="Arial" w:hAnsi="Arial" w:cs="Arial"/>
          <w:lang w:val="en-GB" w:eastAsia="de-DE"/>
        </w:rPr>
        <w:t xml:space="preserve"> </w:t>
      </w:r>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B</m:t>
            </m:r>
          </m:sub>
        </m:sSub>
      </m:oMath>
      <w:r w:rsidR="00D16309" w:rsidRPr="005B7B31">
        <w:rPr>
          <w:rFonts w:ascii="Arial" w:hAnsi="Arial" w:cs="Arial"/>
          <w:lang w:val="en-GB" w:eastAsia="de-DE"/>
        </w:rPr>
        <w:t xml:space="preserve">) </w:t>
      </w:r>
      <w:r w:rsidRPr="005B7B31">
        <w:rPr>
          <w:rFonts w:ascii="Arial" w:hAnsi="Arial" w:cs="Arial"/>
          <w:lang w:val="en-GB" w:eastAsia="de-DE"/>
        </w:rPr>
        <w:t>will be used later.</w:t>
      </w:r>
    </w:p>
    <w:p w14:paraId="03026D5A" w14:textId="77777777" w:rsidR="00A934A3" w:rsidRPr="005B7B31" w:rsidRDefault="00A934A3" w:rsidP="00A934A3">
      <w:pPr>
        <w:spacing w:before="0" w:after="200" w:line="276" w:lineRule="auto"/>
        <w:jc w:val="left"/>
        <w:rPr>
          <w:rFonts w:ascii="Arial" w:hAnsi="Arial" w:cs="Arial"/>
          <w:lang w:val="en-GB"/>
        </w:rPr>
      </w:pPr>
      <w:r w:rsidRPr="005B7B31">
        <w:rPr>
          <w:rFonts w:ascii="Arial" w:hAnsi="Arial" w:cs="Arial"/>
          <w:lang w:val="en-GB"/>
        </w:rPr>
        <w:t xml:space="preserve">The following table has to be filled </w:t>
      </w:r>
      <w:r w:rsidR="00DC5F8D" w:rsidRPr="005B7B31">
        <w:rPr>
          <w:rFonts w:ascii="Arial" w:hAnsi="Arial" w:cs="Arial"/>
          <w:lang w:val="en-GB"/>
        </w:rPr>
        <w:t xml:space="preserve">in </w:t>
      </w:r>
      <w:r w:rsidRPr="005B7B31">
        <w:rPr>
          <w:rFonts w:ascii="Arial" w:hAnsi="Arial" w:cs="Arial"/>
          <w:lang w:val="en-GB"/>
        </w:rPr>
        <w:t xml:space="preserve">for LGD. </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93"/>
        <w:gridCol w:w="1768"/>
        <w:gridCol w:w="1771"/>
        <w:gridCol w:w="1701"/>
        <w:gridCol w:w="2472"/>
        <w:gridCol w:w="6"/>
      </w:tblGrid>
      <w:tr w:rsidR="00DC5F8D" w:rsidRPr="005B7B31" w14:paraId="03026D5C" w14:textId="77777777" w:rsidTr="00DC5F8D">
        <w:tc>
          <w:tcPr>
            <w:tcW w:w="9211" w:type="dxa"/>
            <w:gridSpan w:val="6"/>
            <w:shd w:val="clear" w:color="auto" w:fill="A6A6A6" w:themeFill="background1" w:themeFillShade="A6"/>
          </w:tcPr>
          <w:p w14:paraId="03026D5B" w14:textId="77777777" w:rsidR="00DC5F8D" w:rsidRPr="005B7B31" w:rsidRDefault="00DC5F8D" w:rsidP="0029389E">
            <w:pPr>
              <w:pStyle w:val="Tab"/>
            </w:pPr>
            <w:r w:rsidRPr="005B7B31">
              <w:lastRenderedPageBreak/>
              <w:t>Portfolio and scope information – LGD</w:t>
            </w:r>
          </w:p>
        </w:tc>
      </w:tr>
      <w:tr w:rsidR="00DC5F8D" w:rsidRPr="005B7B31" w14:paraId="03026D62" w14:textId="77777777" w:rsidTr="00DC5F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1005"/>
        </w:trPr>
        <w:tc>
          <w:tcPr>
            <w:tcW w:w="1493"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3026D5D" w14:textId="77777777" w:rsidR="00DC5F8D" w:rsidRPr="005B7B31" w:rsidRDefault="00DC5F8D" w:rsidP="00FA7204">
            <w:pPr>
              <w:spacing w:before="0" w:after="0" w:line="240" w:lineRule="auto"/>
              <w:jc w:val="left"/>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Snapshot date</w:t>
            </w:r>
          </w:p>
        </w:tc>
        <w:tc>
          <w:tcPr>
            <w:tcW w:w="1768"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3026D5E" w14:textId="77777777" w:rsidR="00DC5F8D" w:rsidRPr="005B7B31" w:rsidRDefault="00DC5F8D" w:rsidP="00FA7204">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 xml:space="preserve">Number of observations </w:t>
            </w:r>
            <w:r w:rsidRPr="005B7B31">
              <w:rPr>
                <w:rFonts w:ascii="Arial" w:eastAsia="Times New Roman" w:hAnsi="Arial" w:cs="Arial"/>
                <w:b/>
                <w:sz w:val="18"/>
                <w:szCs w:val="20"/>
                <w:lang w:val="en-GB" w:eastAsia="de-DE"/>
              </w:rPr>
              <w:br/>
              <w:t>before exclusions</w:t>
            </w:r>
          </w:p>
        </w:tc>
        <w:tc>
          <w:tcPr>
            <w:tcW w:w="177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3026D5F" w14:textId="77777777" w:rsidR="00DC5F8D" w:rsidRPr="005B7B31" w:rsidRDefault="00DC5F8D" w:rsidP="00FA7204">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 xml:space="preserve">Number of observations </w:t>
            </w:r>
            <w:r w:rsidRPr="005B7B31">
              <w:rPr>
                <w:rFonts w:ascii="Arial" w:eastAsia="Times New Roman" w:hAnsi="Arial" w:cs="Arial"/>
                <w:b/>
                <w:sz w:val="18"/>
                <w:szCs w:val="20"/>
                <w:lang w:val="en-GB" w:eastAsia="de-DE"/>
              </w:rPr>
              <w:br/>
              <w:t>after exclusions</w:t>
            </w:r>
          </w:p>
        </w:tc>
        <w:tc>
          <w:tcPr>
            <w:tcW w:w="170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3026D60" w14:textId="77777777" w:rsidR="00DC5F8D" w:rsidRPr="005B7B31" w:rsidRDefault="00DC5F8D" w:rsidP="00FA7204">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Defaulted at snapshot date</w:t>
            </w:r>
          </w:p>
        </w:tc>
        <w:tc>
          <w:tcPr>
            <w:tcW w:w="2472"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03026D61" w14:textId="77777777" w:rsidR="00DC5F8D" w:rsidRPr="005B7B31" w:rsidRDefault="00DC5F8D" w:rsidP="00FA7204">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Non-defaulted at snapshot date that defaulted within subsequent 1 year</w:t>
            </w:r>
          </w:p>
        </w:tc>
      </w:tr>
      <w:tr w:rsidR="00DC5F8D" w:rsidRPr="005B7B31" w14:paraId="03026D68" w14:textId="77777777" w:rsidTr="0011432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493" w:type="dxa"/>
            <w:tcBorders>
              <w:top w:val="nil"/>
              <w:left w:val="single" w:sz="4" w:space="0" w:color="auto"/>
              <w:bottom w:val="single" w:sz="4" w:space="0" w:color="auto"/>
              <w:right w:val="single" w:sz="4" w:space="0" w:color="auto"/>
            </w:tcBorders>
            <w:shd w:val="clear" w:color="auto" w:fill="auto"/>
            <w:noWrap/>
            <w:vAlign w:val="center"/>
            <w:hideMark/>
          </w:tcPr>
          <w:p w14:paraId="03026D63" w14:textId="77777777" w:rsidR="00DC5F8D" w:rsidRPr="005B7B31" w:rsidRDefault="007040EA" w:rsidP="00FA7204">
            <w:pPr>
              <w:spacing w:before="0" w:after="0" w:line="240" w:lineRule="auto"/>
              <w:jc w:val="left"/>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oMath>
            </m:oMathPara>
          </w:p>
        </w:tc>
        <w:tc>
          <w:tcPr>
            <w:tcW w:w="1768" w:type="dxa"/>
            <w:tcBorders>
              <w:top w:val="nil"/>
              <w:left w:val="nil"/>
              <w:bottom w:val="single" w:sz="4" w:space="0" w:color="auto"/>
              <w:right w:val="single" w:sz="4" w:space="0" w:color="auto"/>
            </w:tcBorders>
            <w:shd w:val="clear" w:color="auto" w:fill="auto"/>
            <w:vAlign w:val="center"/>
          </w:tcPr>
          <w:p w14:paraId="03026D64"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w:p>
        </w:tc>
        <w:tc>
          <w:tcPr>
            <w:tcW w:w="1771" w:type="dxa"/>
            <w:tcBorders>
              <w:top w:val="nil"/>
              <w:left w:val="nil"/>
              <w:bottom w:val="single" w:sz="4" w:space="0" w:color="auto"/>
              <w:right w:val="single" w:sz="4" w:space="0" w:color="auto"/>
            </w:tcBorders>
            <w:shd w:val="clear" w:color="auto" w:fill="auto"/>
            <w:noWrap/>
            <w:vAlign w:val="center"/>
            <w:hideMark/>
          </w:tcPr>
          <w:p w14:paraId="03026D65"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n</m:t>
                </m:r>
              </m:oMath>
            </m:oMathPara>
          </w:p>
        </w:tc>
        <w:tc>
          <w:tcPr>
            <w:tcW w:w="1701" w:type="dxa"/>
            <w:tcBorders>
              <w:top w:val="nil"/>
              <w:left w:val="nil"/>
              <w:bottom w:val="single" w:sz="4" w:space="0" w:color="auto"/>
              <w:right w:val="single" w:sz="4" w:space="0" w:color="auto"/>
            </w:tcBorders>
            <w:shd w:val="clear" w:color="auto" w:fill="auto"/>
            <w:noWrap/>
            <w:vAlign w:val="center"/>
            <w:hideMark/>
          </w:tcPr>
          <w:p w14:paraId="03026D66"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d</m:t>
                </m:r>
              </m:oMath>
            </m:oMathPara>
          </w:p>
        </w:tc>
        <w:tc>
          <w:tcPr>
            <w:tcW w:w="2472" w:type="dxa"/>
            <w:tcBorders>
              <w:top w:val="nil"/>
              <w:left w:val="nil"/>
              <w:bottom w:val="single" w:sz="4" w:space="0" w:color="auto"/>
              <w:right w:val="single" w:sz="4" w:space="0" w:color="auto"/>
            </w:tcBorders>
            <w:shd w:val="clear" w:color="auto" w:fill="BFBFBF" w:themeFill="background1" w:themeFillShade="BF"/>
            <w:noWrap/>
            <w:vAlign w:val="center"/>
          </w:tcPr>
          <w:p w14:paraId="03026D67"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N/A</w:t>
            </w:r>
          </w:p>
        </w:tc>
      </w:tr>
      <w:tr w:rsidR="00DC5F8D" w:rsidRPr="005B7B31" w14:paraId="03026D6E" w14:textId="77777777" w:rsidTr="0011432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493" w:type="dxa"/>
            <w:tcBorders>
              <w:top w:val="nil"/>
              <w:left w:val="single" w:sz="4" w:space="0" w:color="auto"/>
              <w:bottom w:val="single" w:sz="4" w:space="0" w:color="auto"/>
              <w:right w:val="single" w:sz="4" w:space="0" w:color="auto"/>
            </w:tcBorders>
            <w:shd w:val="clear" w:color="auto" w:fill="auto"/>
            <w:noWrap/>
            <w:vAlign w:val="center"/>
            <w:hideMark/>
          </w:tcPr>
          <w:p w14:paraId="03026D69" w14:textId="77777777" w:rsidR="00DC5F8D" w:rsidRPr="005B7B31" w:rsidRDefault="007040EA" w:rsidP="00FA7204">
            <w:pPr>
              <w:spacing w:before="0" w:after="0" w:line="240" w:lineRule="auto"/>
              <w:jc w:val="left"/>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w</m:t>
                    </m:r>
                  </m:sub>
                </m:sSub>
                <m:r>
                  <w:rPr>
                    <w:rFonts w:ascii="Cambria Math" w:hAnsi="Cambria Math" w:cs="Arial"/>
                    <w:lang w:val="en-GB"/>
                  </w:rPr>
                  <m:t>-1</m:t>
                </m:r>
              </m:oMath>
            </m:oMathPara>
          </w:p>
        </w:tc>
        <w:tc>
          <w:tcPr>
            <w:tcW w:w="1768" w:type="dxa"/>
            <w:tcBorders>
              <w:top w:val="nil"/>
              <w:left w:val="nil"/>
              <w:bottom w:val="single" w:sz="4" w:space="0" w:color="auto"/>
              <w:right w:val="single" w:sz="4" w:space="0" w:color="auto"/>
            </w:tcBorders>
            <w:shd w:val="clear" w:color="auto" w:fill="auto"/>
            <w:vAlign w:val="center"/>
          </w:tcPr>
          <w:p w14:paraId="03026D6A"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w:p>
        </w:tc>
        <w:tc>
          <w:tcPr>
            <w:tcW w:w="1771" w:type="dxa"/>
            <w:tcBorders>
              <w:top w:val="nil"/>
              <w:left w:val="nil"/>
              <w:bottom w:val="single" w:sz="4" w:space="0" w:color="auto"/>
              <w:right w:val="single" w:sz="4" w:space="0" w:color="auto"/>
            </w:tcBorders>
            <w:shd w:val="clear" w:color="auto" w:fill="auto"/>
            <w:noWrap/>
            <w:vAlign w:val="center"/>
            <w:hideMark/>
          </w:tcPr>
          <w:p w14:paraId="03026D6B"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n</m:t>
                </m:r>
              </m:oMath>
            </m:oMathPara>
          </w:p>
        </w:tc>
        <w:tc>
          <w:tcPr>
            <w:tcW w:w="1701" w:type="dxa"/>
            <w:tcBorders>
              <w:top w:val="nil"/>
              <w:left w:val="nil"/>
              <w:bottom w:val="single" w:sz="4" w:space="0" w:color="auto"/>
              <w:right w:val="single" w:sz="4" w:space="0" w:color="auto"/>
            </w:tcBorders>
            <w:shd w:val="clear" w:color="auto" w:fill="auto"/>
            <w:noWrap/>
            <w:vAlign w:val="center"/>
            <w:hideMark/>
          </w:tcPr>
          <w:p w14:paraId="03026D6C"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d</m:t>
                </m:r>
              </m:oMath>
            </m:oMathPara>
          </w:p>
        </w:tc>
        <w:tc>
          <w:tcPr>
            <w:tcW w:w="2472" w:type="dxa"/>
            <w:tcBorders>
              <w:top w:val="nil"/>
              <w:left w:val="nil"/>
              <w:bottom w:val="single" w:sz="4" w:space="0" w:color="auto"/>
              <w:right w:val="single" w:sz="4" w:space="0" w:color="auto"/>
            </w:tcBorders>
            <w:shd w:val="clear" w:color="auto" w:fill="auto"/>
            <w:noWrap/>
            <w:vAlign w:val="center"/>
          </w:tcPr>
          <w:p w14:paraId="03026D6D" w14:textId="77777777" w:rsidR="00DC5F8D" w:rsidRPr="005B7B31" w:rsidRDefault="007040EA" w:rsidP="00FA7204">
            <w:pPr>
              <w:spacing w:before="0" w:after="0" w:line="240" w:lineRule="auto"/>
              <w:jc w:val="center"/>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B</m:t>
                    </m:r>
                  </m:sub>
                </m:sSub>
              </m:oMath>
            </m:oMathPara>
          </w:p>
        </w:tc>
      </w:tr>
    </w:tbl>
    <w:p w14:paraId="03026D6F" w14:textId="77777777" w:rsidR="00DC5F8D" w:rsidRPr="005B7B31" w:rsidRDefault="00DC5F8D">
      <w:pPr>
        <w:rPr>
          <w:rFonts w:ascii="Arial" w:hAnsi="Arial" w:cs="Arial"/>
        </w:rPr>
      </w:pPr>
    </w:p>
    <w:p w14:paraId="03026D70" w14:textId="77777777" w:rsidR="00A934A3" w:rsidRPr="005B7B31" w:rsidRDefault="00A934A3" w:rsidP="00DC5F8D">
      <w:pPr>
        <w:rPr>
          <w:rFonts w:ascii="Arial" w:hAnsi="Arial" w:cs="Arial"/>
          <w:lang w:val="en-GB" w:eastAsia="de-DE"/>
        </w:rPr>
      </w:pPr>
      <w:r w:rsidRPr="005B7B31">
        <w:rPr>
          <w:rFonts w:ascii="Arial" w:hAnsi="Arial" w:cs="Arial"/>
          <w:lang w:val="en-GB" w:eastAsia="de-DE"/>
        </w:rPr>
        <w:t xml:space="preserve">Here, </w:t>
      </w:r>
      <m:oMath>
        <m:sSub>
          <m:sSubPr>
            <m:ctrlPr>
              <w:rPr>
                <w:rFonts w:ascii="Cambria Math" w:hAnsi="Cambria Math" w:cs="Arial"/>
                <w:lang w:val="en-GB" w:eastAsia="de-DE"/>
              </w:rPr>
            </m:ctrlPr>
          </m:sSubPr>
          <m:e>
            <m:r>
              <m:rPr>
                <m:sty m:val="p"/>
              </m:rPr>
              <w:rPr>
                <w:rFonts w:ascii="Cambria Math" w:hAnsi="Cambria Math" w:cs="Arial"/>
                <w:lang w:val="en-GB" w:eastAsia="de-DE"/>
              </w:rPr>
              <m:t>t</m:t>
            </m:r>
          </m:e>
          <m:sub>
            <m:r>
              <m:rPr>
                <m:sty m:val="p"/>
              </m:rPr>
              <w:rPr>
                <w:rFonts w:ascii="Cambria Math" w:hAnsi="Cambria Math" w:cs="Arial"/>
                <w:lang w:val="en-GB" w:eastAsia="de-DE"/>
              </w:rPr>
              <m:t>c</m:t>
            </m:r>
          </m:sub>
        </m:sSub>
      </m:oMath>
      <w:r w:rsidRPr="005B7B31">
        <w:rPr>
          <w:rFonts w:ascii="Arial" w:hAnsi="Arial" w:cs="Arial"/>
          <w:lang w:val="en-GB" w:eastAsia="de-DE"/>
        </w:rPr>
        <w:t xml:space="preserve"> and </w:t>
      </w:r>
      <m:oMath>
        <m:sSub>
          <m:sSubPr>
            <m:ctrlPr>
              <w:rPr>
                <w:rFonts w:ascii="Cambria Math" w:hAnsi="Cambria Math" w:cs="Arial"/>
                <w:lang w:val="en-GB" w:eastAsia="de-DE"/>
              </w:rPr>
            </m:ctrlPr>
          </m:sSubPr>
          <m:e>
            <m:r>
              <m:rPr>
                <m:sty m:val="p"/>
              </m:rPr>
              <w:rPr>
                <w:rFonts w:ascii="Cambria Math" w:hAnsi="Cambria Math" w:cs="Arial"/>
                <w:lang w:val="en-GB" w:eastAsia="de-DE"/>
              </w:rPr>
              <m:t>t</m:t>
            </m:r>
          </m:e>
          <m:sub>
            <m:r>
              <m:rPr>
                <m:sty m:val="p"/>
              </m:rPr>
              <w:rPr>
                <w:rFonts w:ascii="Cambria Math" w:hAnsi="Cambria Math" w:cs="Arial"/>
                <w:lang w:val="en-GB" w:eastAsia="de-DE"/>
              </w:rPr>
              <m:t>c</m:t>
            </m:r>
          </m:sub>
        </m:sSub>
        <m:r>
          <m:rPr>
            <m:sty m:val="p"/>
          </m:rPr>
          <w:rPr>
            <w:rFonts w:ascii="Cambria Math" w:hAnsi="Cambria Math" w:cs="Arial"/>
            <w:lang w:val="en-GB" w:eastAsia="de-DE"/>
          </w:rPr>
          <m:t>-</m:t>
        </m:r>
        <m:sSub>
          <m:sSubPr>
            <m:ctrlPr>
              <w:rPr>
                <w:rFonts w:ascii="Cambria Math" w:hAnsi="Cambria Math" w:cs="Arial"/>
                <w:lang w:val="en-GB" w:eastAsia="de-DE"/>
              </w:rPr>
            </m:ctrlPr>
          </m:sSubPr>
          <m:e>
            <m:r>
              <m:rPr>
                <m:sty m:val="p"/>
              </m:rPr>
              <w:rPr>
                <w:rFonts w:ascii="Cambria Math" w:hAnsi="Cambria Math" w:cs="Arial"/>
                <w:lang w:val="en-GB" w:eastAsia="de-DE"/>
              </w:rPr>
              <m:t>t</m:t>
            </m:r>
          </m:e>
          <m:sub>
            <m:r>
              <m:rPr>
                <m:sty m:val="p"/>
              </m:rPr>
              <w:rPr>
                <w:rFonts w:ascii="Cambria Math" w:hAnsi="Cambria Math" w:cs="Arial"/>
                <w:lang w:val="en-GB" w:eastAsia="de-DE"/>
              </w:rPr>
              <m:t>w</m:t>
            </m:r>
          </m:sub>
        </m:sSub>
        <m:r>
          <m:rPr>
            <m:sty m:val="p"/>
          </m:rPr>
          <w:rPr>
            <w:rFonts w:ascii="Cambria Math" w:hAnsi="Cambria Math" w:cs="Arial"/>
            <w:lang w:val="en-GB" w:eastAsia="de-DE"/>
          </w:rPr>
          <m:t>-1</m:t>
        </m:r>
      </m:oMath>
      <w:r w:rsidRPr="005B7B31">
        <w:rPr>
          <w:rFonts w:ascii="Arial" w:hAnsi="Arial" w:cs="Arial"/>
          <w:lang w:val="en-GB" w:eastAsia="de-DE"/>
        </w:rPr>
        <w:t xml:space="preserve"> are the snapshot dates as of the recent sample and out-of-time sample for LGD as defined in </w:t>
      </w:r>
      <w:r w:rsidRPr="005B7B31">
        <w:rPr>
          <w:rFonts w:ascii="Arial" w:hAnsi="Arial" w:cs="Arial"/>
          <w:lang w:val="en-GB" w:eastAsia="de-DE"/>
        </w:rPr>
        <w:fldChar w:fldCharType="begin"/>
      </w:r>
      <w:r w:rsidRPr="005B7B31">
        <w:rPr>
          <w:rFonts w:ascii="Arial" w:hAnsi="Arial" w:cs="Arial"/>
          <w:lang w:val="en-GB" w:eastAsia="de-DE"/>
        </w:rPr>
        <w:instrText xml:space="preserve"> REF _Ref494376917 \r \h </w:instrText>
      </w:r>
      <w:r w:rsidR="00DC5F8D" w:rsidRPr="005B7B31">
        <w:rPr>
          <w:rFonts w:ascii="Arial" w:hAnsi="Arial" w:cs="Arial"/>
          <w:lang w:val="en-GB" w:eastAsia="de-DE"/>
        </w:rPr>
        <w:instrText xml:space="preserve"> \* MERGEFORMAT </w:instrText>
      </w:r>
      <w:r w:rsidRPr="005B7B31">
        <w:rPr>
          <w:rFonts w:ascii="Arial" w:hAnsi="Arial" w:cs="Arial"/>
          <w:lang w:val="en-GB" w:eastAsia="de-DE"/>
        </w:rPr>
      </w:r>
      <w:r w:rsidRPr="005B7B31">
        <w:rPr>
          <w:rFonts w:ascii="Arial" w:hAnsi="Arial" w:cs="Arial"/>
          <w:lang w:val="en-GB" w:eastAsia="de-DE"/>
        </w:rPr>
        <w:fldChar w:fldCharType="separate"/>
      </w:r>
      <w:r w:rsidR="00FB20EE" w:rsidRPr="005B7B31">
        <w:rPr>
          <w:rFonts w:ascii="Arial" w:hAnsi="Arial" w:cs="Arial"/>
          <w:lang w:val="en-GB" w:eastAsia="de-DE"/>
        </w:rPr>
        <w:t>4.1</w:t>
      </w:r>
      <w:r w:rsidRPr="005B7B31">
        <w:rPr>
          <w:rFonts w:ascii="Arial" w:hAnsi="Arial" w:cs="Arial"/>
          <w:lang w:val="en-GB" w:eastAsia="de-DE"/>
        </w:rPr>
        <w:fldChar w:fldCharType="end"/>
      </w:r>
      <w:r w:rsidRPr="005B7B31">
        <w:rPr>
          <w:rFonts w:ascii="Arial" w:hAnsi="Arial" w:cs="Arial"/>
          <w:lang w:val="en-GB" w:eastAsia="de-DE"/>
        </w:rPr>
        <w:t xml:space="preserve"> Part C.</w:t>
      </w:r>
    </w:p>
    <w:p w14:paraId="03026D71" w14:textId="77777777" w:rsidR="00A934A3" w:rsidRPr="005B7B31" w:rsidRDefault="00DC5F8D" w:rsidP="00A934A3">
      <w:pPr>
        <w:spacing w:before="0" w:after="200" w:line="276" w:lineRule="auto"/>
        <w:jc w:val="left"/>
        <w:rPr>
          <w:rFonts w:ascii="Arial" w:hAnsi="Arial" w:cs="Arial"/>
          <w:lang w:val="en-GB"/>
        </w:rPr>
      </w:pPr>
      <w:r w:rsidRPr="005B7B31">
        <w:rPr>
          <w:rFonts w:ascii="Arial" w:hAnsi="Arial" w:cs="Arial"/>
          <w:lang w:val="en-GB"/>
        </w:rPr>
        <w:t>Next, t</w:t>
      </w:r>
      <w:r w:rsidR="00A934A3" w:rsidRPr="005B7B31">
        <w:rPr>
          <w:rFonts w:ascii="Arial" w:hAnsi="Arial" w:cs="Arial"/>
          <w:lang w:val="en-GB"/>
        </w:rPr>
        <w:t xml:space="preserve">he following table </w:t>
      </w:r>
      <w:r w:rsidRPr="005B7B31">
        <w:rPr>
          <w:rFonts w:ascii="Arial" w:hAnsi="Arial" w:cs="Arial"/>
          <w:lang w:val="en-GB"/>
        </w:rPr>
        <w:t>is necessary for BEEL.</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93"/>
        <w:gridCol w:w="1768"/>
        <w:gridCol w:w="1771"/>
        <w:gridCol w:w="1701"/>
        <w:gridCol w:w="2472"/>
        <w:gridCol w:w="6"/>
      </w:tblGrid>
      <w:tr w:rsidR="00DC5F8D" w:rsidRPr="005B7B31" w14:paraId="03026D73" w14:textId="77777777" w:rsidTr="00FA7204">
        <w:tc>
          <w:tcPr>
            <w:tcW w:w="9211" w:type="dxa"/>
            <w:gridSpan w:val="6"/>
            <w:shd w:val="clear" w:color="auto" w:fill="A6A6A6" w:themeFill="background1" w:themeFillShade="A6"/>
          </w:tcPr>
          <w:p w14:paraId="03026D72" w14:textId="77777777" w:rsidR="00DC5F8D" w:rsidRPr="005B7B31" w:rsidRDefault="00DC5F8D" w:rsidP="0029389E">
            <w:pPr>
              <w:pStyle w:val="Tab"/>
            </w:pPr>
            <w:r w:rsidRPr="005B7B31">
              <w:t>Portfolio and scope information – BEEL</w:t>
            </w:r>
          </w:p>
        </w:tc>
      </w:tr>
      <w:tr w:rsidR="00DC5F8D" w:rsidRPr="005B7B31" w14:paraId="03026D79"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1005"/>
        </w:trPr>
        <w:tc>
          <w:tcPr>
            <w:tcW w:w="1493"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3026D74" w14:textId="77777777" w:rsidR="00DC5F8D" w:rsidRPr="005B7B31" w:rsidRDefault="00DC5F8D" w:rsidP="00FA7204">
            <w:pPr>
              <w:spacing w:before="0" w:after="0" w:line="240" w:lineRule="auto"/>
              <w:jc w:val="left"/>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Snapshot date</w:t>
            </w:r>
          </w:p>
        </w:tc>
        <w:tc>
          <w:tcPr>
            <w:tcW w:w="1768"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3026D75" w14:textId="77777777" w:rsidR="00DC5F8D" w:rsidRPr="005B7B31" w:rsidRDefault="00DC5F8D" w:rsidP="00FA7204">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 xml:space="preserve">Number of observations </w:t>
            </w:r>
            <w:r w:rsidRPr="005B7B31">
              <w:rPr>
                <w:rFonts w:ascii="Arial" w:eastAsia="Times New Roman" w:hAnsi="Arial" w:cs="Arial"/>
                <w:b/>
                <w:sz w:val="18"/>
                <w:szCs w:val="20"/>
                <w:lang w:val="en-GB" w:eastAsia="de-DE"/>
              </w:rPr>
              <w:br/>
              <w:t>before exclusions</w:t>
            </w:r>
          </w:p>
        </w:tc>
        <w:tc>
          <w:tcPr>
            <w:tcW w:w="177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3026D76" w14:textId="77777777" w:rsidR="00DC5F8D" w:rsidRPr="005B7B31" w:rsidRDefault="00DC5F8D" w:rsidP="00FA7204">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 xml:space="preserve">Number of observations </w:t>
            </w:r>
            <w:r w:rsidRPr="005B7B31">
              <w:rPr>
                <w:rFonts w:ascii="Arial" w:eastAsia="Times New Roman" w:hAnsi="Arial" w:cs="Arial"/>
                <w:b/>
                <w:sz w:val="18"/>
                <w:szCs w:val="20"/>
                <w:lang w:val="en-GB" w:eastAsia="de-DE"/>
              </w:rPr>
              <w:br/>
              <w:t>after exclusions</w:t>
            </w:r>
          </w:p>
        </w:tc>
        <w:tc>
          <w:tcPr>
            <w:tcW w:w="170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3026D77" w14:textId="77777777" w:rsidR="00DC5F8D" w:rsidRPr="005B7B31" w:rsidRDefault="00DC5F8D" w:rsidP="00FA7204">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Defaulted at snapshot date</w:t>
            </w:r>
          </w:p>
        </w:tc>
        <w:tc>
          <w:tcPr>
            <w:tcW w:w="2472"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03026D78" w14:textId="77777777" w:rsidR="00DC5F8D" w:rsidRPr="005B7B31" w:rsidRDefault="00DC5F8D" w:rsidP="00DC5F8D">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 xml:space="preserve">Defaulted at snapshot date that exceeded the maximum length of recovery process </w:t>
            </w:r>
          </w:p>
        </w:tc>
      </w:tr>
      <w:tr w:rsidR="00DC5F8D" w:rsidRPr="005B7B31" w14:paraId="03026D7F" w14:textId="77777777" w:rsidTr="0011432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493" w:type="dxa"/>
            <w:tcBorders>
              <w:top w:val="nil"/>
              <w:left w:val="single" w:sz="4" w:space="0" w:color="auto"/>
              <w:bottom w:val="single" w:sz="4" w:space="0" w:color="auto"/>
              <w:right w:val="single" w:sz="4" w:space="0" w:color="auto"/>
            </w:tcBorders>
            <w:shd w:val="clear" w:color="auto" w:fill="auto"/>
            <w:noWrap/>
            <w:vAlign w:val="center"/>
            <w:hideMark/>
          </w:tcPr>
          <w:p w14:paraId="03026D7A" w14:textId="77777777" w:rsidR="00DC5F8D" w:rsidRPr="005B7B31" w:rsidRDefault="007040EA" w:rsidP="00FA7204">
            <w:pPr>
              <w:spacing w:before="0" w:after="0" w:line="240" w:lineRule="auto"/>
              <w:jc w:val="left"/>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oMath>
            </m:oMathPara>
          </w:p>
        </w:tc>
        <w:tc>
          <w:tcPr>
            <w:tcW w:w="1768" w:type="dxa"/>
            <w:tcBorders>
              <w:top w:val="nil"/>
              <w:left w:val="nil"/>
              <w:bottom w:val="single" w:sz="4" w:space="0" w:color="auto"/>
              <w:right w:val="single" w:sz="4" w:space="0" w:color="auto"/>
            </w:tcBorders>
            <w:shd w:val="clear" w:color="auto" w:fill="auto"/>
            <w:vAlign w:val="center"/>
          </w:tcPr>
          <w:p w14:paraId="03026D7B"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w:p>
        </w:tc>
        <w:tc>
          <w:tcPr>
            <w:tcW w:w="1771" w:type="dxa"/>
            <w:tcBorders>
              <w:top w:val="nil"/>
              <w:left w:val="nil"/>
              <w:bottom w:val="single" w:sz="4" w:space="0" w:color="auto"/>
              <w:right w:val="single" w:sz="4" w:space="0" w:color="auto"/>
            </w:tcBorders>
            <w:shd w:val="clear" w:color="auto" w:fill="auto"/>
            <w:noWrap/>
            <w:vAlign w:val="center"/>
            <w:hideMark/>
          </w:tcPr>
          <w:p w14:paraId="03026D7C"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n</m:t>
                </m:r>
              </m:oMath>
            </m:oMathPara>
          </w:p>
        </w:tc>
        <w:tc>
          <w:tcPr>
            <w:tcW w:w="1701" w:type="dxa"/>
            <w:tcBorders>
              <w:top w:val="nil"/>
              <w:left w:val="nil"/>
              <w:bottom w:val="single" w:sz="4" w:space="0" w:color="auto"/>
              <w:right w:val="single" w:sz="4" w:space="0" w:color="auto"/>
            </w:tcBorders>
            <w:shd w:val="clear" w:color="auto" w:fill="auto"/>
            <w:noWrap/>
            <w:vAlign w:val="center"/>
            <w:hideMark/>
          </w:tcPr>
          <w:p w14:paraId="03026D7D"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d</m:t>
                </m:r>
              </m:oMath>
            </m:oMathPara>
          </w:p>
        </w:tc>
        <w:tc>
          <w:tcPr>
            <w:tcW w:w="2472" w:type="dxa"/>
            <w:tcBorders>
              <w:top w:val="nil"/>
              <w:left w:val="nil"/>
              <w:bottom w:val="single" w:sz="4" w:space="0" w:color="auto"/>
              <w:right w:val="single" w:sz="4" w:space="0" w:color="auto"/>
            </w:tcBorders>
            <w:shd w:val="clear" w:color="auto" w:fill="auto"/>
            <w:noWrap/>
            <w:vAlign w:val="center"/>
          </w:tcPr>
          <w:p w14:paraId="03026D7E" w14:textId="77777777" w:rsidR="00DC5F8D" w:rsidRPr="005B7B31" w:rsidRDefault="007040EA" w:rsidP="00FA7204">
            <w:pPr>
              <w:spacing w:before="0" w:after="0" w:line="240" w:lineRule="auto"/>
              <w:jc w:val="center"/>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d</m:t>
                    </m:r>
                  </m:e>
                  <m:sub>
                    <m:r>
                      <w:rPr>
                        <w:rFonts w:ascii="Cambria Math" w:hAnsi="Cambria Math" w:cs="Arial"/>
                        <w:lang w:val="en-GB"/>
                      </w:rPr>
                      <m:t>0</m:t>
                    </m:r>
                  </m:sub>
                </m:sSub>
              </m:oMath>
            </m:oMathPara>
          </w:p>
        </w:tc>
      </w:tr>
      <w:tr w:rsidR="00DC5F8D" w:rsidRPr="005B7B31" w14:paraId="03026D85" w14:textId="77777777" w:rsidTr="0011432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493" w:type="dxa"/>
            <w:tcBorders>
              <w:top w:val="nil"/>
              <w:left w:val="single" w:sz="4" w:space="0" w:color="auto"/>
              <w:bottom w:val="single" w:sz="4" w:space="0" w:color="auto"/>
              <w:right w:val="single" w:sz="4" w:space="0" w:color="auto"/>
            </w:tcBorders>
            <w:shd w:val="clear" w:color="auto" w:fill="auto"/>
            <w:noWrap/>
            <w:vAlign w:val="center"/>
            <w:hideMark/>
          </w:tcPr>
          <w:p w14:paraId="03026D80" w14:textId="77777777" w:rsidR="00DC5F8D" w:rsidRPr="005B7B31" w:rsidRDefault="007040EA" w:rsidP="00FA7204">
            <w:pPr>
              <w:spacing w:before="0" w:after="0" w:line="240" w:lineRule="auto"/>
              <w:jc w:val="left"/>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w</m:t>
                    </m:r>
                  </m:sub>
                </m:sSub>
              </m:oMath>
            </m:oMathPara>
          </w:p>
        </w:tc>
        <w:tc>
          <w:tcPr>
            <w:tcW w:w="1768" w:type="dxa"/>
            <w:tcBorders>
              <w:top w:val="nil"/>
              <w:left w:val="nil"/>
              <w:bottom w:val="single" w:sz="4" w:space="0" w:color="auto"/>
              <w:right w:val="single" w:sz="4" w:space="0" w:color="auto"/>
            </w:tcBorders>
            <w:shd w:val="clear" w:color="auto" w:fill="auto"/>
            <w:vAlign w:val="center"/>
          </w:tcPr>
          <w:p w14:paraId="03026D81"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w:p>
        </w:tc>
        <w:tc>
          <w:tcPr>
            <w:tcW w:w="1771" w:type="dxa"/>
            <w:tcBorders>
              <w:top w:val="nil"/>
              <w:left w:val="nil"/>
              <w:bottom w:val="single" w:sz="4" w:space="0" w:color="auto"/>
              <w:right w:val="single" w:sz="4" w:space="0" w:color="auto"/>
            </w:tcBorders>
            <w:shd w:val="clear" w:color="auto" w:fill="auto"/>
            <w:noWrap/>
            <w:vAlign w:val="center"/>
            <w:hideMark/>
          </w:tcPr>
          <w:p w14:paraId="03026D82"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n</m:t>
                </m:r>
              </m:oMath>
            </m:oMathPara>
          </w:p>
        </w:tc>
        <w:tc>
          <w:tcPr>
            <w:tcW w:w="1701" w:type="dxa"/>
            <w:tcBorders>
              <w:top w:val="nil"/>
              <w:left w:val="nil"/>
              <w:bottom w:val="single" w:sz="4" w:space="0" w:color="auto"/>
              <w:right w:val="single" w:sz="4" w:space="0" w:color="auto"/>
            </w:tcBorders>
            <w:shd w:val="clear" w:color="auto" w:fill="auto"/>
            <w:noWrap/>
            <w:vAlign w:val="center"/>
            <w:hideMark/>
          </w:tcPr>
          <w:p w14:paraId="03026D83"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d</m:t>
                </m:r>
              </m:oMath>
            </m:oMathPara>
          </w:p>
        </w:tc>
        <w:tc>
          <w:tcPr>
            <w:tcW w:w="2472" w:type="dxa"/>
            <w:tcBorders>
              <w:top w:val="nil"/>
              <w:left w:val="nil"/>
              <w:bottom w:val="single" w:sz="4" w:space="0" w:color="auto"/>
              <w:right w:val="single" w:sz="4" w:space="0" w:color="auto"/>
            </w:tcBorders>
            <w:shd w:val="clear" w:color="auto" w:fill="auto"/>
            <w:noWrap/>
            <w:vAlign w:val="center"/>
          </w:tcPr>
          <w:p w14:paraId="03026D84" w14:textId="77777777" w:rsidR="00DC5F8D" w:rsidRPr="005B7B31" w:rsidRDefault="007040EA" w:rsidP="00FA7204">
            <w:pPr>
              <w:spacing w:before="0" w:after="0" w:line="240" w:lineRule="auto"/>
              <w:jc w:val="center"/>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d</m:t>
                    </m:r>
                  </m:e>
                  <m:sub>
                    <m:r>
                      <w:rPr>
                        <w:rFonts w:ascii="Cambria Math" w:hAnsi="Cambria Math" w:cs="Arial"/>
                        <w:lang w:val="en-GB"/>
                      </w:rPr>
                      <m:t>0</m:t>
                    </m:r>
                  </m:sub>
                </m:sSub>
              </m:oMath>
            </m:oMathPara>
          </w:p>
        </w:tc>
      </w:tr>
    </w:tbl>
    <w:p w14:paraId="03026D86" w14:textId="77777777" w:rsidR="00DC5F8D" w:rsidRPr="005B7B31" w:rsidRDefault="00DC5F8D" w:rsidP="00AD458C">
      <w:pPr>
        <w:rPr>
          <w:rFonts w:ascii="Arial" w:hAnsi="Arial" w:cs="Arial"/>
        </w:rPr>
      </w:pPr>
    </w:p>
    <w:p w14:paraId="03026D87" w14:textId="77777777" w:rsidR="00A934A3" w:rsidRPr="005B7B31" w:rsidRDefault="00A934A3" w:rsidP="00AD458C">
      <w:pPr>
        <w:rPr>
          <w:rFonts w:ascii="Arial" w:hAnsi="Arial" w:cs="Arial"/>
          <w:lang w:val="en-GB" w:eastAsia="de-DE"/>
        </w:rPr>
      </w:pPr>
      <w:r w:rsidRPr="005B7B31">
        <w:rPr>
          <w:rFonts w:ascii="Arial" w:hAnsi="Arial" w:cs="Arial"/>
          <w:lang w:val="en-GB" w:eastAsia="de-DE"/>
        </w:rPr>
        <w:t xml:space="preserve">Here, </w:t>
      </w:r>
      <m:oMath>
        <m:sSub>
          <m:sSubPr>
            <m:ctrlPr>
              <w:rPr>
                <w:rFonts w:ascii="Cambria Math" w:hAnsi="Cambria Math" w:cs="Arial"/>
                <w:lang w:val="en-GB" w:eastAsia="de-DE"/>
              </w:rPr>
            </m:ctrlPr>
          </m:sSubPr>
          <m:e>
            <m:r>
              <m:rPr>
                <m:sty m:val="p"/>
              </m:rPr>
              <w:rPr>
                <w:rFonts w:ascii="Cambria Math" w:hAnsi="Cambria Math" w:cs="Arial"/>
                <w:lang w:val="en-GB" w:eastAsia="de-DE"/>
              </w:rPr>
              <m:t>t</m:t>
            </m:r>
          </m:e>
          <m:sub>
            <m:r>
              <m:rPr>
                <m:sty m:val="p"/>
              </m:rPr>
              <w:rPr>
                <w:rFonts w:ascii="Cambria Math" w:hAnsi="Cambria Math" w:cs="Arial"/>
                <w:lang w:val="en-GB" w:eastAsia="de-DE"/>
              </w:rPr>
              <m:t>c</m:t>
            </m:r>
          </m:sub>
        </m:sSub>
      </m:oMath>
      <w:r w:rsidRPr="005B7B31">
        <w:rPr>
          <w:rFonts w:ascii="Arial" w:hAnsi="Arial" w:cs="Arial"/>
          <w:lang w:val="en-GB" w:eastAsia="de-DE"/>
        </w:rPr>
        <w:t xml:space="preserve"> and </w:t>
      </w:r>
      <m:oMath>
        <m:sSub>
          <m:sSubPr>
            <m:ctrlPr>
              <w:rPr>
                <w:rFonts w:ascii="Cambria Math" w:hAnsi="Cambria Math" w:cs="Arial"/>
                <w:lang w:val="en-GB" w:eastAsia="de-DE"/>
              </w:rPr>
            </m:ctrlPr>
          </m:sSubPr>
          <m:e>
            <m:r>
              <m:rPr>
                <m:sty m:val="p"/>
              </m:rPr>
              <w:rPr>
                <w:rFonts w:ascii="Cambria Math" w:hAnsi="Cambria Math" w:cs="Arial"/>
                <w:lang w:val="en-GB" w:eastAsia="de-DE"/>
              </w:rPr>
              <m:t>t</m:t>
            </m:r>
          </m:e>
          <m:sub>
            <m:r>
              <m:rPr>
                <m:sty m:val="p"/>
              </m:rPr>
              <w:rPr>
                <w:rFonts w:ascii="Cambria Math" w:hAnsi="Cambria Math" w:cs="Arial"/>
                <w:lang w:val="en-GB" w:eastAsia="de-DE"/>
              </w:rPr>
              <m:t>c</m:t>
            </m:r>
          </m:sub>
        </m:sSub>
        <m:r>
          <m:rPr>
            <m:sty m:val="p"/>
          </m:rPr>
          <w:rPr>
            <w:rFonts w:ascii="Cambria Math" w:hAnsi="Cambria Math" w:cs="Arial"/>
            <w:lang w:val="en-GB" w:eastAsia="de-DE"/>
          </w:rPr>
          <m:t>-</m:t>
        </m:r>
        <m:sSub>
          <m:sSubPr>
            <m:ctrlPr>
              <w:rPr>
                <w:rFonts w:ascii="Cambria Math" w:hAnsi="Cambria Math" w:cs="Arial"/>
                <w:lang w:val="en-GB" w:eastAsia="de-DE"/>
              </w:rPr>
            </m:ctrlPr>
          </m:sSubPr>
          <m:e>
            <m:r>
              <m:rPr>
                <m:sty m:val="p"/>
              </m:rPr>
              <w:rPr>
                <w:rFonts w:ascii="Cambria Math" w:hAnsi="Cambria Math" w:cs="Arial"/>
                <w:lang w:val="en-GB" w:eastAsia="de-DE"/>
              </w:rPr>
              <m:t>t</m:t>
            </m:r>
          </m:e>
          <m:sub>
            <m:r>
              <m:rPr>
                <m:sty m:val="p"/>
              </m:rPr>
              <w:rPr>
                <w:rFonts w:ascii="Cambria Math" w:hAnsi="Cambria Math" w:cs="Arial"/>
                <w:lang w:val="en-GB" w:eastAsia="de-DE"/>
              </w:rPr>
              <m:t>w</m:t>
            </m:r>
          </m:sub>
        </m:sSub>
      </m:oMath>
      <w:r w:rsidRPr="005B7B31">
        <w:rPr>
          <w:rFonts w:ascii="Arial" w:hAnsi="Arial" w:cs="Arial"/>
          <w:lang w:val="en-GB" w:eastAsia="de-DE"/>
        </w:rPr>
        <w:t xml:space="preserve"> are the snapshot dates as of the recent sample and out-of-time sample for BEEL as defined in </w:t>
      </w:r>
      <w:r w:rsidRPr="005B7B31">
        <w:rPr>
          <w:rFonts w:ascii="Arial" w:hAnsi="Arial" w:cs="Arial"/>
          <w:lang w:val="en-GB" w:eastAsia="de-DE"/>
        </w:rPr>
        <w:fldChar w:fldCharType="begin"/>
      </w:r>
      <w:r w:rsidRPr="005B7B31">
        <w:rPr>
          <w:rFonts w:ascii="Arial" w:hAnsi="Arial" w:cs="Arial"/>
          <w:lang w:val="en-GB" w:eastAsia="de-DE"/>
        </w:rPr>
        <w:instrText xml:space="preserve"> REF _Ref494376917 \r \h </w:instrText>
      </w:r>
      <w:r w:rsidR="00DC5F8D" w:rsidRPr="005B7B31">
        <w:rPr>
          <w:rFonts w:ascii="Arial" w:hAnsi="Arial" w:cs="Arial"/>
          <w:lang w:val="en-GB" w:eastAsia="de-DE"/>
        </w:rPr>
        <w:instrText xml:space="preserve"> \* MERGEFORMAT </w:instrText>
      </w:r>
      <w:r w:rsidRPr="005B7B31">
        <w:rPr>
          <w:rFonts w:ascii="Arial" w:hAnsi="Arial" w:cs="Arial"/>
          <w:lang w:val="en-GB" w:eastAsia="de-DE"/>
        </w:rPr>
      </w:r>
      <w:r w:rsidRPr="005B7B31">
        <w:rPr>
          <w:rFonts w:ascii="Arial" w:hAnsi="Arial" w:cs="Arial"/>
          <w:lang w:val="en-GB" w:eastAsia="de-DE"/>
        </w:rPr>
        <w:fldChar w:fldCharType="separate"/>
      </w:r>
      <w:r w:rsidR="00FB20EE" w:rsidRPr="005B7B31">
        <w:rPr>
          <w:rFonts w:ascii="Arial" w:hAnsi="Arial" w:cs="Arial"/>
          <w:lang w:val="en-GB" w:eastAsia="de-DE"/>
        </w:rPr>
        <w:t>4.1</w:t>
      </w:r>
      <w:r w:rsidRPr="005B7B31">
        <w:rPr>
          <w:rFonts w:ascii="Arial" w:hAnsi="Arial" w:cs="Arial"/>
          <w:lang w:val="en-GB" w:eastAsia="de-DE"/>
        </w:rPr>
        <w:fldChar w:fldCharType="end"/>
      </w:r>
      <w:r w:rsidR="00AD458C" w:rsidRPr="005B7B31">
        <w:rPr>
          <w:rFonts w:ascii="Arial" w:hAnsi="Arial" w:cs="Arial"/>
          <w:lang w:val="en-GB" w:eastAsia="de-DE"/>
        </w:rPr>
        <w:t xml:space="preserve"> Part C.</w:t>
      </w:r>
    </w:p>
    <w:p w14:paraId="03026D88" w14:textId="77777777" w:rsidR="00A934A3" w:rsidRPr="005B7B31" w:rsidRDefault="00DC5F8D" w:rsidP="00AD458C">
      <w:pPr>
        <w:spacing w:before="0" w:after="200" w:line="276" w:lineRule="auto"/>
        <w:jc w:val="left"/>
        <w:rPr>
          <w:rFonts w:ascii="Arial" w:hAnsi="Arial" w:cs="Arial"/>
          <w:lang w:val="en-GB"/>
        </w:rPr>
      </w:pPr>
      <w:r w:rsidRPr="005B7B31">
        <w:rPr>
          <w:rFonts w:ascii="Arial" w:hAnsi="Arial" w:cs="Arial"/>
          <w:lang w:val="en-GB"/>
        </w:rPr>
        <w:t>Finally, t</w:t>
      </w:r>
      <w:r w:rsidR="00A934A3" w:rsidRPr="005B7B31">
        <w:rPr>
          <w:rFonts w:ascii="Arial" w:hAnsi="Arial" w:cs="Arial"/>
          <w:lang w:val="en-GB"/>
        </w:rPr>
        <w:t xml:space="preserve">he following table has to be filled </w:t>
      </w:r>
      <w:r w:rsidRPr="005B7B31">
        <w:rPr>
          <w:rFonts w:ascii="Arial" w:hAnsi="Arial" w:cs="Arial"/>
          <w:lang w:val="en-GB"/>
        </w:rPr>
        <w:t xml:space="preserve">in </w:t>
      </w:r>
      <w:r w:rsidR="00AD458C" w:rsidRPr="005B7B31">
        <w:rPr>
          <w:rFonts w:ascii="Arial" w:hAnsi="Arial" w:cs="Arial"/>
          <w:lang w:val="en-GB"/>
        </w:rPr>
        <w:t>for CF.</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46"/>
        <w:gridCol w:w="1418"/>
        <w:gridCol w:w="1417"/>
        <w:gridCol w:w="1134"/>
        <w:gridCol w:w="1418"/>
        <w:gridCol w:w="2472"/>
        <w:gridCol w:w="6"/>
      </w:tblGrid>
      <w:tr w:rsidR="00DC5F8D" w:rsidRPr="005B7B31" w14:paraId="03026D8A" w14:textId="77777777" w:rsidTr="00FA7204">
        <w:tc>
          <w:tcPr>
            <w:tcW w:w="9211" w:type="dxa"/>
            <w:gridSpan w:val="7"/>
            <w:shd w:val="clear" w:color="auto" w:fill="A6A6A6" w:themeFill="background1" w:themeFillShade="A6"/>
          </w:tcPr>
          <w:p w14:paraId="03026D89" w14:textId="77777777" w:rsidR="00DC5F8D" w:rsidRPr="005B7B31" w:rsidRDefault="00DC5F8D" w:rsidP="0029389E">
            <w:pPr>
              <w:pStyle w:val="Tab"/>
            </w:pPr>
            <w:r w:rsidRPr="005B7B31">
              <w:t>Portfolio and scope information – CF</w:t>
            </w:r>
          </w:p>
        </w:tc>
      </w:tr>
      <w:tr w:rsidR="005A2DE1" w:rsidRPr="005B7B31" w14:paraId="03026D91" w14:textId="77777777" w:rsidTr="005A2DE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1005"/>
        </w:trPr>
        <w:tc>
          <w:tcPr>
            <w:tcW w:w="1346"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3026D8B" w14:textId="77777777" w:rsidR="005A2DE1" w:rsidRPr="005B7B31" w:rsidRDefault="005A2DE1" w:rsidP="00FA7204">
            <w:pPr>
              <w:spacing w:before="0" w:after="0" w:line="240" w:lineRule="auto"/>
              <w:jc w:val="left"/>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Snapshot date</w:t>
            </w:r>
          </w:p>
        </w:tc>
        <w:tc>
          <w:tcPr>
            <w:tcW w:w="1418"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3026D8C" w14:textId="77777777" w:rsidR="005A2DE1" w:rsidRPr="005B7B31" w:rsidRDefault="005A2DE1" w:rsidP="005A2DE1">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Number of observations before exclusions</w:t>
            </w:r>
          </w:p>
        </w:tc>
        <w:tc>
          <w:tcPr>
            <w:tcW w:w="141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3026D8D" w14:textId="77777777" w:rsidR="005A2DE1" w:rsidRPr="005B7B31" w:rsidRDefault="005A2DE1" w:rsidP="005A2DE1">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Number of observations after exclusions</w:t>
            </w:r>
          </w:p>
        </w:tc>
        <w:tc>
          <w:tcPr>
            <w:tcW w:w="1134"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3026D8E" w14:textId="77777777" w:rsidR="005A2DE1" w:rsidRPr="005B7B31" w:rsidRDefault="005A2DE1" w:rsidP="00FA7204">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Defaulted at snapshot date</w:t>
            </w:r>
          </w:p>
        </w:tc>
        <w:tc>
          <w:tcPr>
            <w:tcW w:w="1418"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3026D8F" w14:textId="77777777" w:rsidR="005A2DE1" w:rsidRPr="005B7B31" w:rsidRDefault="005A2DE1" w:rsidP="00FA7204">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 xml:space="preserve">Number of observations with 0 off-balance </w:t>
            </w:r>
          </w:p>
        </w:tc>
        <w:tc>
          <w:tcPr>
            <w:tcW w:w="2472"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3026D90" w14:textId="77777777" w:rsidR="005A2DE1" w:rsidRPr="005B7B31" w:rsidRDefault="005A2DE1" w:rsidP="00DC5F8D">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Non-defaulted at snapshot date that have &gt;0 off-balance and defaulted within 1 year</w:t>
            </w:r>
          </w:p>
        </w:tc>
      </w:tr>
      <w:tr w:rsidR="005A2DE1" w:rsidRPr="005B7B31" w14:paraId="03026D98" w14:textId="77777777" w:rsidTr="0011432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346" w:type="dxa"/>
            <w:tcBorders>
              <w:top w:val="nil"/>
              <w:left w:val="single" w:sz="4" w:space="0" w:color="auto"/>
              <w:bottom w:val="single" w:sz="4" w:space="0" w:color="auto"/>
              <w:right w:val="single" w:sz="4" w:space="0" w:color="auto"/>
            </w:tcBorders>
            <w:shd w:val="clear" w:color="auto" w:fill="auto"/>
            <w:noWrap/>
            <w:vAlign w:val="center"/>
            <w:hideMark/>
          </w:tcPr>
          <w:p w14:paraId="03026D92" w14:textId="77777777" w:rsidR="00DC5F8D" w:rsidRPr="005B7B31" w:rsidRDefault="007040EA" w:rsidP="00FA7204">
            <w:pPr>
              <w:spacing w:before="0" w:after="0" w:line="240" w:lineRule="auto"/>
              <w:jc w:val="left"/>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oMath>
            </m:oMathPara>
          </w:p>
        </w:tc>
        <w:tc>
          <w:tcPr>
            <w:tcW w:w="1418" w:type="dxa"/>
            <w:tcBorders>
              <w:top w:val="nil"/>
              <w:left w:val="nil"/>
              <w:bottom w:val="single" w:sz="4" w:space="0" w:color="auto"/>
              <w:right w:val="single" w:sz="4" w:space="0" w:color="auto"/>
            </w:tcBorders>
            <w:shd w:val="clear" w:color="auto" w:fill="auto"/>
            <w:vAlign w:val="center"/>
          </w:tcPr>
          <w:p w14:paraId="03026D93"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w:p>
        </w:tc>
        <w:tc>
          <w:tcPr>
            <w:tcW w:w="1417" w:type="dxa"/>
            <w:tcBorders>
              <w:top w:val="nil"/>
              <w:left w:val="nil"/>
              <w:bottom w:val="single" w:sz="4" w:space="0" w:color="auto"/>
              <w:right w:val="single" w:sz="4" w:space="0" w:color="auto"/>
            </w:tcBorders>
            <w:shd w:val="clear" w:color="auto" w:fill="auto"/>
            <w:noWrap/>
            <w:vAlign w:val="center"/>
            <w:hideMark/>
          </w:tcPr>
          <w:p w14:paraId="03026D94"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n</m:t>
                </m:r>
              </m:oMath>
            </m:oMathPara>
          </w:p>
        </w:tc>
        <w:tc>
          <w:tcPr>
            <w:tcW w:w="1134" w:type="dxa"/>
            <w:tcBorders>
              <w:top w:val="nil"/>
              <w:left w:val="nil"/>
              <w:bottom w:val="single" w:sz="4" w:space="0" w:color="auto"/>
              <w:right w:val="single" w:sz="4" w:space="0" w:color="auto"/>
            </w:tcBorders>
            <w:shd w:val="clear" w:color="auto" w:fill="auto"/>
            <w:noWrap/>
            <w:vAlign w:val="center"/>
            <w:hideMark/>
          </w:tcPr>
          <w:p w14:paraId="03026D95"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d</m:t>
                </m:r>
              </m:oMath>
            </m:oMathPara>
          </w:p>
        </w:tc>
        <w:tc>
          <w:tcPr>
            <w:tcW w:w="1418" w:type="dxa"/>
            <w:tcBorders>
              <w:top w:val="nil"/>
              <w:left w:val="nil"/>
              <w:bottom w:val="single" w:sz="4" w:space="0" w:color="auto"/>
              <w:right w:val="single" w:sz="4" w:space="0" w:color="auto"/>
            </w:tcBorders>
            <w:shd w:val="clear" w:color="auto" w:fill="auto"/>
            <w:noWrap/>
            <w:vAlign w:val="center"/>
            <w:hideMark/>
          </w:tcPr>
          <w:p w14:paraId="03026D96" w14:textId="77777777" w:rsidR="00DC5F8D" w:rsidRPr="005B7B31" w:rsidRDefault="007040EA" w:rsidP="00FA7204">
            <w:pPr>
              <w:spacing w:before="0" w:after="0" w:line="240" w:lineRule="auto"/>
              <w:jc w:val="center"/>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m:oMathPara>
          </w:p>
        </w:tc>
        <w:tc>
          <w:tcPr>
            <w:tcW w:w="2472" w:type="dxa"/>
            <w:tcBorders>
              <w:top w:val="nil"/>
              <w:left w:val="nil"/>
              <w:bottom w:val="single" w:sz="4" w:space="0" w:color="auto"/>
              <w:right w:val="single" w:sz="4" w:space="0" w:color="auto"/>
            </w:tcBorders>
            <w:shd w:val="clear" w:color="auto" w:fill="BFBFBF" w:themeFill="background1" w:themeFillShade="BF"/>
            <w:noWrap/>
            <w:vAlign w:val="center"/>
            <w:hideMark/>
          </w:tcPr>
          <w:p w14:paraId="03026D97"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N/A</w:t>
            </w:r>
          </w:p>
        </w:tc>
      </w:tr>
      <w:tr w:rsidR="005A2DE1" w:rsidRPr="005B7B31" w14:paraId="03026D9F" w14:textId="77777777" w:rsidTr="0011432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346" w:type="dxa"/>
            <w:tcBorders>
              <w:top w:val="nil"/>
              <w:left w:val="single" w:sz="4" w:space="0" w:color="auto"/>
              <w:bottom w:val="single" w:sz="4" w:space="0" w:color="auto"/>
              <w:right w:val="single" w:sz="4" w:space="0" w:color="auto"/>
            </w:tcBorders>
            <w:shd w:val="clear" w:color="auto" w:fill="auto"/>
            <w:noWrap/>
            <w:vAlign w:val="center"/>
            <w:hideMark/>
          </w:tcPr>
          <w:p w14:paraId="03026D99" w14:textId="77777777" w:rsidR="00DC5F8D" w:rsidRPr="005B7B31" w:rsidRDefault="007040EA" w:rsidP="00FA7204">
            <w:pPr>
              <w:spacing w:before="0" w:after="0" w:line="240" w:lineRule="auto"/>
              <w:jc w:val="left"/>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-1</m:t>
                </m:r>
              </m:oMath>
            </m:oMathPara>
          </w:p>
        </w:tc>
        <w:tc>
          <w:tcPr>
            <w:tcW w:w="1418" w:type="dxa"/>
            <w:tcBorders>
              <w:top w:val="nil"/>
              <w:left w:val="nil"/>
              <w:bottom w:val="single" w:sz="4" w:space="0" w:color="auto"/>
              <w:right w:val="single" w:sz="4" w:space="0" w:color="auto"/>
            </w:tcBorders>
            <w:shd w:val="clear" w:color="auto" w:fill="auto"/>
            <w:vAlign w:val="center"/>
          </w:tcPr>
          <w:p w14:paraId="03026D9A"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w:p>
        </w:tc>
        <w:tc>
          <w:tcPr>
            <w:tcW w:w="1417" w:type="dxa"/>
            <w:tcBorders>
              <w:top w:val="nil"/>
              <w:left w:val="nil"/>
              <w:bottom w:val="single" w:sz="4" w:space="0" w:color="auto"/>
              <w:right w:val="single" w:sz="4" w:space="0" w:color="auto"/>
            </w:tcBorders>
            <w:shd w:val="clear" w:color="auto" w:fill="auto"/>
            <w:noWrap/>
            <w:vAlign w:val="center"/>
            <w:hideMark/>
          </w:tcPr>
          <w:p w14:paraId="03026D9B"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n</m:t>
                </m:r>
              </m:oMath>
            </m:oMathPara>
          </w:p>
        </w:tc>
        <w:tc>
          <w:tcPr>
            <w:tcW w:w="1134" w:type="dxa"/>
            <w:tcBorders>
              <w:top w:val="nil"/>
              <w:left w:val="nil"/>
              <w:bottom w:val="single" w:sz="4" w:space="0" w:color="auto"/>
              <w:right w:val="single" w:sz="4" w:space="0" w:color="auto"/>
            </w:tcBorders>
            <w:shd w:val="clear" w:color="auto" w:fill="auto"/>
            <w:noWrap/>
            <w:vAlign w:val="center"/>
            <w:hideMark/>
          </w:tcPr>
          <w:p w14:paraId="03026D9C" w14:textId="77777777" w:rsidR="00DC5F8D" w:rsidRPr="005B7B31" w:rsidRDefault="00DC5F8D"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d</m:t>
                </m:r>
              </m:oMath>
            </m:oMathPara>
          </w:p>
        </w:tc>
        <w:tc>
          <w:tcPr>
            <w:tcW w:w="1418" w:type="dxa"/>
            <w:tcBorders>
              <w:top w:val="nil"/>
              <w:left w:val="nil"/>
              <w:bottom w:val="single" w:sz="4" w:space="0" w:color="auto"/>
              <w:right w:val="single" w:sz="4" w:space="0" w:color="auto"/>
            </w:tcBorders>
            <w:shd w:val="clear" w:color="auto" w:fill="auto"/>
            <w:noWrap/>
            <w:vAlign w:val="center"/>
            <w:hideMark/>
          </w:tcPr>
          <w:p w14:paraId="03026D9D" w14:textId="77777777" w:rsidR="00DC5F8D" w:rsidRPr="005B7B31" w:rsidRDefault="007040EA" w:rsidP="00FA7204">
            <w:pPr>
              <w:spacing w:before="0" w:after="0" w:line="240" w:lineRule="auto"/>
              <w:jc w:val="center"/>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m:oMathPara>
          </w:p>
        </w:tc>
        <w:tc>
          <w:tcPr>
            <w:tcW w:w="2472" w:type="dxa"/>
            <w:tcBorders>
              <w:top w:val="nil"/>
              <w:left w:val="nil"/>
              <w:bottom w:val="single" w:sz="4" w:space="0" w:color="auto"/>
              <w:right w:val="single" w:sz="4" w:space="0" w:color="auto"/>
            </w:tcBorders>
            <w:shd w:val="clear" w:color="auto" w:fill="auto"/>
            <w:noWrap/>
            <w:vAlign w:val="center"/>
            <w:hideMark/>
          </w:tcPr>
          <w:p w14:paraId="03026D9E" w14:textId="77777777" w:rsidR="00DC5F8D" w:rsidRPr="005B7B31" w:rsidRDefault="007040EA" w:rsidP="00FA7204">
            <w:pPr>
              <w:spacing w:before="0" w:after="0" w:line="240" w:lineRule="auto"/>
              <w:jc w:val="center"/>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B+</m:t>
                    </m:r>
                  </m:sub>
                </m:sSub>
              </m:oMath>
            </m:oMathPara>
          </w:p>
        </w:tc>
      </w:tr>
    </w:tbl>
    <w:p w14:paraId="03026DA0" w14:textId="77777777" w:rsidR="00DC5F8D" w:rsidRPr="005B7B31" w:rsidRDefault="00DC5F8D" w:rsidP="005F7CEA">
      <w:pPr>
        <w:rPr>
          <w:rFonts w:ascii="Arial" w:hAnsi="Arial" w:cs="Arial"/>
          <w:lang w:val="en-GB" w:eastAsia="de-DE"/>
        </w:rPr>
      </w:pPr>
    </w:p>
    <w:p w14:paraId="03026DA1" w14:textId="77777777" w:rsidR="00A934A3" w:rsidRPr="005B7B31" w:rsidRDefault="00A934A3" w:rsidP="00ED66CE">
      <w:pPr>
        <w:rPr>
          <w:rFonts w:ascii="Arial" w:hAnsi="Arial" w:cs="Arial"/>
          <w:lang w:val="en-GB" w:eastAsia="de-DE"/>
        </w:rPr>
      </w:pPr>
      <w:r w:rsidRPr="005B7B31">
        <w:rPr>
          <w:rFonts w:ascii="Arial" w:hAnsi="Arial" w:cs="Arial"/>
          <w:lang w:val="en-GB" w:eastAsia="de-DE"/>
        </w:rPr>
        <w:t xml:space="preserve">Here, </w:t>
      </w:r>
      <m:oMath>
        <m:sSub>
          <m:sSubPr>
            <m:ctrlPr>
              <w:rPr>
                <w:rFonts w:ascii="Cambria Math" w:hAnsi="Cambria Math" w:cs="Arial"/>
                <w:lang w:val="en-GB" w:eastAsia="de-DE"/>
              </w:rPr>
            </m:ctrlPr>
          </m:sSubPr>
          <m:e>
            <m:r>
              <m:rPr>
                <m:sty m:val="p"/>
              </m:rPr>
              <w:rPr>
                <w:rFonts w:ascii="Cambria Math" w:hAnsi="Cambria Math" w:cs="Arial"/>
                <w:lang w:val="en-GB" w:eastAsia="de-DE"/>
              </w:rPr>
              <m:t>t</m:t>
            </m:r>
          </m:e>
          <m:sub>
            <m:r>
              <m:rPr>
                <m:sty m:val="p"/>
              </m:rPr>
              <w:rPr>
                <w:rFonts w:ascii="Cambria Math" w:hAnsi="Cambria Math" w:cs="Arial"/>
                <w:lang w:val="en-GB" w:eastAsia="de-DE"/>
              </w:rPr>
              <m:t>c</m:t>
            </m:r>
          </m:sub>
        </m:sSub>
      </m:oMath>
      <w:r w:rsidRPr="005B7B31">
        <w:rPr>
          <w:rFonts w:ascii="Arial" w:hAnsi="Arial" w:cs="Arial"/>
          <w:lang w:val="en-GB" w:eastAsia="de-DE"/>
        </w:rPr>
        <w:t xml:space="preserve"> and </w:t>
      </w:r>
      <m:oMath>
        <m:sSub>
          <m:sSubPr>
            <m:ctrlPr>
              <w:rPr>
                <w:rFonts w:ascii="Cambria Math" w:hAnsi="Cambria Math" w:cs="Arial"/>
                <w:lang w:val="en-GB" w:eastAsia="de-DE"/>
              </w:rPr>
            </m:ctrlPr>
          </m:sSubPr>
          <m:e>
            <m:r>
              <m:rPr>
                <m:sty m:val="p"/>
              </m:rPr>
              <w:rPr>
                <w:rFonts w:ascii="Cambria Math" w:hAnsi="Cambria Math" w:cs="Arial"/>
                <w:lang w:val="en-GB" w:eastAsia="de-DE"/>
              </w:rPr>
              <m:t>t</m:t>
            </m:r>
          </m:e>
          <m:sub>
            <m:r>
              <m:rPr>
                <m:sty m:val="p"/>
              </m:rPr>
              <w:rPr>
                <w:rFonts w:ascii="Cambria Math" w:hAnsi="Cambria Math" w:cs="Arial"/>
                <w:lang w:val="en-GB" w:eastAsia="de-DE"/>
              </w:rPr>
              <m:t>c</m:t>
            </m:r>
          </m:sub>
        </m:sSub>
        <m:r>
          <m:rPr>
            <m:sty m:val="p"/>
          </m:rPr>
          <w:rPr>
            <w:rFonts w:ascii="Cambria Math" w:hAnsi="Cambria Math" w:cs="Arial"/>
            <w:lang w:val="en-GB" w:eastAsia="de-DE"/>
          </w:rPr>
          <m:t>-1</m:t>
        </m:r>
      </m:oMath>
      <w:r w:rsidRPr="005B7B31">
        <w:rPr>
          <w:rFonts w:ascii="Arial" w:hAnsi="Arial" w:cs="Arial"/>
          <w:lang w:val="en-GB" w:eastAsia="de-DE"/>
        </w:rPr>
        <w:t xml:space="preserve"> are the snapshot dates as of the recent sample and out-of-time sample as defined for CF in </w:t>
      </w:r>
      <w:r w:rsidRPr="005B7B31">
        <w:rPr>
          <w:rFonts w:ascii="Arial" w:hAnsi="Arial" w:cs="Arial"/>
          <w:lang w:val="en-GB" w:eastAsia="de-DE"/>
        </w:rPr>
        <w:fldChar w:fldCharType="begin"/>
      </w:r>
      <w:r w:rsidRPr="005B7B31">
        <w:rPr>
          <w:rFonts w:ascii="Arial" w:hAnsi="Arial" w:cs="Arial"/>
          <w:lang w:val="en-GB" w:eastAsia="de-DE"/>
        </w:rPr>
        <w:instrText xml:space="preserve"> REF _Ref494376917 \r \h </w:instrText>
      </w:r>
      <w:r w:rsidR="00ED66CE" w:rsidRPr="005B7B31">
        <w:rPr>
          <w:rFonts w:ascii="Arial" w:hAnsi="Arial" w:cs="Arial"/>
          <w:lang w:val="en-GB" w:eastAsia="de-DE"/>
        </w:rPr>
        <w:instrText xml:space="preserve"> \* MERGEFORMAT </w:instrText>
      </w:r>
      <w:r w:rsidRPr="005B7B31">
        <w:rPr>
          <w:rFonts w:ascii="Arial" w:hAnsi="Arial" w:cs="Arial"/>
          <w:lang w:val="en-GB" w:eastAsia="de-DE"/>
        </w:rPr>
      </w:r>
      <w:r w:rsidRPr="005B7B31">
        <w:rPr>
          <w:rFonts w:ascii="Arial" w:hAnsi="Arial" w:cs="Arial"/>
          <w:lang w:val="en-GB" w:eastAsia="de-DE"/>
        </w:rPr>
        <w:fldChar w:fldCharType="separate"/>
      </w:r>
      <w:r w:rsidR="00FB20EE" w:rsidRPr="005B7B31">
        <w:rPr>
          <w:rFonts w:ascii="Arial" w:hAnsi="Arial" w:cs="Arial"/>
          <w:lang w:val="en-GB" w:eastAsia="de-DE"/>
        </w:rPr>
        <w:t>4.1</w:t>
      </w:r>
      <w:r w:rsidRPr="005B7B31">
        <w:rPr>
          <w:rFonts w:ascii="Arial" w:hAnsi="Arial" w:cs="Arial"/>
          <w:lang w:val="en-GB" w:eastAsia="de-DE"/>
        </w:rPr>
        <w:fldChar w:fldCharType="end"/>
      </w:r>
      <w:r w:rsidRPr="005B7B31">
        <w:rPr>
          <w:rFonts w:ascii="Arial" w:hAnsi="Arial" w:cs="Arial"/>
          <w:lang w:val="en-GB" w:eastAsia="de-DE"/>
        </w:rPr>
        <w:t xml:space="preserve"> Part C</w:t>
      </w:r>
      <w:r w:rsidR="00ED66CE" w:rsidRPr="005B7B31">
        <w:rPr>
          <w:rFonts w:ascii="Arial" w:hAnsi="Arial" w:cs="Arial"/>
          <w:lang w:val="en-GB" w:eastAsia="de-DE"/>
        </w:rPr>
        <w:t>.</w:t>
      </w:r>
    </w:p>
    <w:p w14:paraId="03026DA2" w14:textId="77777777" w:rsidR="00ED66CE" w:rsidRPr="005B7B31" w:rsidRDefault="00ED66CE" w:rsidP="00ED66CE">
      <w:pPr>
        <w:rPr>
          <w:rFonts w:ascii="Arial" w:hAnsi="Arial" w:cs="Arial"/>
          <w:lang w:val="en-GB" w:eastAsia="de-DE"/>
        </w:rPr>
      </w:pPr>
    </w:p>
    <w:p w14:paraId="03026DA3" w14:textId="77777777" w:rsidR="00944FC3" w:rsidRPr="005B7B31" w:rsidRDefault="00944FC3">
      <w:pPr>
        <w:spacing w:before="0" w:after="200" w:line="276" w:lineRule="auto"/>
        <w:jc w:val="left"/>
        <w:rPr>
          <w:rFonts w:ascii="Arial" w:hAnsi="Arial" w:cs="Arial"/>
          <w:u w:val="single"/>
          <w:lang w:val="en-GB" w:eastAsia="de-DE"/>
        </w:rPr>
      </w:pPr>
      <w:r w:rsidRPr="005B7B31">
        <w:rPr>
          <w:rFonts w:ascii="Arial" w:hAnsi="Arial" w:cs="Arial"/>
          <w:u w:val="single"/>
          <w:lang w:val="en-GB" w:eastAsia="de-DE"/>
        </w:rPr>
        <w:br w:type="page"/>
      </w:r>
    </w:p>
    <w:p w14:paraId="03026DA4" w14:textId="77777777" w:rsidR="00A934A3" w:rsidRPr="005B7B31" w:rsidRDefault="00A934A3" w:rsidP="00A934A3">
      <w:pPr>
        <w:rPr>
          <w:rFonts w:ascii="Arial" w:hAnsi="Arial" w:cs="Arial"/>
          <w:u w:val="single"/>
          <w:lang w:val="en-GB" w:eastAsia="de-DE"/>
        </w:rPr>
      </w:pPr>
      <w:r w:rsidRPr="005B7B31">
        <w:rPr>
          <w:rFonts w:ascii="Arial" w:hAnsi="Arial" w:cs="Arial"/>
          <w:u w:val="single"/>
          <w:lang w:val="en-GB" w:eastAsia="de-DE"/>
        </w:rPr>
        <w:lastRenderedPageBreak/>
        <w:t>Calculation</w:t>
      </w:r>
    </w:p>
    <w:p w14:paraId="03026DA5" w14:textId="77777777" w:rsidR="00ED66CE" w:rsidRPr="005B7B31" w:rsidRDefault="00ED66CE" w:rsidP="00ED66CE">
      <w:pPr>
        <w:rPr>
          <w:rFonts w:ascii="Arial" w:hAnsi="Arial" w:cs="Arial"/>
          <w:lang w:val="en-GB" w:eastAsia="de-DE"/>
        </w:rPr>
      </w:pPr>
      <w:r w:rsidRPr="005B7B31">
        <w:rPr>
          <w:rFonts w:ascii="Arial" w:hAnsi="Arial" w:cs="Arial"/>
          <w:lang w:val="en-GB" w:eastAsia="de-DE"/>
        </w:rPr>
        <w:t xml:space="preserve">The following table shows how to calculate the </w:t>
      </w:r>
      <w:r w:rsidR="005A2DE1" w:rsidRPr="005B7B31">
        <w:rPr>
          <w:rFonts w:ascii="Arial" w:hAnsi="Arial" w:cs="Arial"/>
          <w:lang w:val="en-GB" w:eastAsia="de-DE"/>
        </w:rPr>
        <w:t xml:space="preserve">expected </w:t>
      </w:r>
      <w:r w:rsidRPr="005B7B31">
        <w:rPr>
          <w:rFonts w:ascii="Arial" w:hAnsi="Arial" w:cs="Arial"/>
          <w:lang w:val="en-GB" w:eastAsia="de-DE"/>
        </w:rPr>
        <w:t>size of the sample using the notation introduced in the above arrays.</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93"/>
        <w:gridCol w:w="3856"/>
        <w:gridCol w:w="3856"/>
        <w:gridCol w:w="6"/>
      </w:tblGrid>
      <w:tr w:rsidR="00ED66CE" w:rsidRPr="005B7B31" w14:paraId="03026DA7" w14:textId="77777777" w:rsidTr="00FA7204">
        <w:tc>
          <w:tcPr>
            <w:tcW w:w="9211" w:type="dxa"/>
            <w:gridSpan w:val="4"/>
            <w:shd w:val="clear" w:color="auto" w:fill="A6A6A6" w:themeFill="background1" w:themeFillShade="A6"/>
          </w:tcPr>
          <w:p w14:paraId="03026DA6" w14:textId="77777777" w:rsidR="00ED66CE" w:rsidRPr="005B7B31" w:rsidRDefault="00ED66CE" w:rsidP="0029389E">
            <w:pPr>
              <w:pStyle w:val="Tab"/>
            </w:pPr>
            <w:r w:rsidRPr="005B7B31">
              <w:t>Expected validation sample sizes</w:t>
            </w:r>
          </w:p>
        </w:tc>
      </w:tr>
      <w:tr w:rsidR="00ED66CE" w:rsidRPr="005B7B31" w14:paraId="03026DAD"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1005"/>
        </w:trPr>
        <w:tc>
          <w:tcPr>
            <w:tcW w:w="1493"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3026DA8" w14:textId="77777777" w:rsidR="00ED66CE" w:rsidRPr="005B7B31" w:rsidRDefault="00ED66CE" w:rsidP="00FA7204">
            <w:pPr>
              <w:spacing w:before="0" w:after="0" w:line="240" w:lineRule="auto"/>
              <w:jc w:val="left"/>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Model type</w:t>
            </w:r>
          </w:p>
        </w:tc>
        <w:tc>
          <w:tcPr>
            <w:tcW w:w="3856"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03026DA9" w14:textId="77777777" w:rsidR="00ED66CE" w:rsidRPr="005B7B31" w:rsidRDefault="00ED66CE" w:rsidP="00FA7204">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Recent sample</w:t>
            </w:r>
          </w:p>
          <w:p w14:paraId="03026DAA" w14:textId="77777777" w:rsidR="005A2DE1" w:rsidRPr="005B7B31" w:rsidRDefault="005A2DE1" w:rsidP="00FA7204">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w:t>
            </w:r>
            <m:oMath>
              <m:sSub>
                <m:sSubPr>
                  <m:ctrlPr>
                    <w:rPr>
                      <w:rFonts w:ascii="Cambria Math" w:hAnsi="Cambria Math" w:cs="Arial"/>
                      <w:lang w:val="en-GB" w:eastAsia="de-DE"/>
                    </w:rPr>
                  </m:ctrlPr>
                </m:sSubPr>
                <m:e>
                  <m:r>
                    <m:rPr>
                      <m:sty m:val="p"/>
                    </m:rPr>
                    <w:rPr>
                      <w:rFonts w:ascii="Cambria Math" w:hAnsi="Cambria Math" w:cs="Arial"/>
                      <w:lang w:val="en-GB" w:eastAsia="de-DE"/>
                    </w:rPr>
                    <m:t>t</m:t>
                  </m:r>
                </m:e>
                <m:sub>
                  <m:r>
                    <m:rPr>
                      <m:sty m:val="p"/>
                    </m:rPr>
                    <w:rPr>
                      <w:rFonts w:ascii="Cambria Math" w:hAnsi="Cambria Math" w:cs="Arial"/>
                      <w:lang w:val="en-GB" w:eastAsia="de-DE"/>
                    </w:rPr>
                    <m:t>c</m:t>
                  </m:r>
                </m:sub>
              </m:sSub>
            </m:oMath>
            <w:r w:rsidRPr="005B7B31">
              <w:rPr>
                <w:rFonts w:ascii="Arial" w:eastAsia="Times New Roman" w:hAnsi="Arial" w:cs="Arial"/>
                <w:b/>
                <w:sz w:val="18"/>
                <w:szCs w:val="20"/>
                <w:lang w:val="en-GB" w:eastAsia="de-DE"/>
              </w:rPr>
              <w:t>)</w:t>
            </w:r>
          </w:p>
        </w:tc>
        <w:tc>
          <w:tcPr>
            <w:tcW w:w="3856"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03026DAB" w14:textId="77777777" w:rsidR="00ED66CE" w:rsidRPr="005B7B31" w:rsidRDefault="00ED66CE" w:rsidP="00FA7204">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Out-of-time sample</w:t>
            </w:r>
          </w:p>
          <w:p w14:paraId="03026DAC" w14:textId="77777777" w:rsidR="005A2DE1" w:rsidRPr="005B7B31" w:rsidRDefault="005A2DE1" w:rsidP="00263298">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w:t>
            </w:r>
            <m:oMath>
              <m:sSub>
                <m:sSubPr>
                  <m:ctrlPr>
                    <w:rPr>
                      <w:rFonts w:ascii="Cambria Math" w:hAnsi="Cambria Math" w:cs="Arial"/>
                      <w:lang w:val="en-GB" w:eastAsia="de-DE"/>
                    </w:rPr>
                  </m:ctrlPr>
                </m:sSubPr>
                <m:e>
                  <m:r>
                    <w:rPr>
                      <w:rFonts w:ascii="Cambria Math" w:hAnsi="Cambria Math" w:cs="Arial"/>
                      <w:lang w:val="en-GB" w:eastAsia="de-DE"/>
                    </w:rPr>
                    <m:t>t</m:t>
                  </m:r>
                </m:e>
                <m:sub>
                  <m:r>
                    <w:rPr>
                      <w:rFonts w:ascii="Cambria Math" w:hAnsi="Cambria Math" w:cs="Arial"/>
                      <w:lang w:val="en-GB" w:eastAsia="de-DE"/>
                    </w:rPr>
                    <m:t>c</m:t>
                  </m:r>
                </m:sub>
              </m:sSub>
              <m:r>
                <w:rPr>
                  <w:rFonts w:ascii="Cambria Math" w:hAnsi="Cambria Math" w:cs="Arial"/>
                  <w:lang w:val="en-GB" w:eastAsia="de-DE"/>
                </w:rPr>
                <m:t>-1</m:t>
              </m:r>
            </m:oMath>
            <w:r w:rsidRPr="005B7B31">
              <w:rPr>
                <w:rFonts w:ascii="Arial" w:eastAsia="Times New Roman" w:hAnsi="Arial" w:cs="Arial"/>
                <w:b/>
                <w:sz w:val="18"/>
                <w:szCs w:val="20"/>
                <w:lang w:val="en-GB" w:eastAsia="de-DE"/>
              </w:rPr>
              <w:t xml:space="preserve">, </w:t>
            </w: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w</m:t>
                  </m:r>
                </m:sub>
              </m:sSub>
              <m:r>
                <w:rPr>
                  <w:rFonts w:ascii="Cambria Math" w:hAnsi="Cambria Math" w:cs="Arial"/>
                  <w:lang w:val="en-GB"/>
                </w:rPr>
                <m:t>-</m:t>
              </m:r>
              <m:r>
                <w:rPr>
                  <w:rFonts w:ascii="Cambria Math" w:eastAsia="Times New Roman" w:hAnsi="Cambria Math" w:cs="Arial"/>
                  <w:lang w:val="en-GB"/>
                </w:rPr>
                <m:t>1</m:t>
              </m:r>
            </m:oMath>
            <w:r w:rsidR="00263298" w:rsidRPr="005B7B31">
              <w:rPr>
                <w:rFonts w:ascii="Arial" w:eastAsia="Times New Roman" w:hAnsi="Arial" w:cs="Arial"/>
                <w:b/>
                <w:lang w:val="en-GB"/>
              </w:rPr>
              <w:t xml:space="preserve">, or </w:t>
            </w:r>
            <m:oMath>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c</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t</m:t>
                  </m:r>
                </m:e>
                <m:sub>
                  <m:r>
                    <w:rPr>
                      <w:rFonts w:ascii="Cambria Math" w:hAnsi="Cambria Math" w:cs="Arial"/>
                      <w:lang w:val="en-GB"/>
                    </w:rPr>
                    <m:t>w</m:t>
                  </m:r>
                </m:sub>
              </m:sSub>
            </m:oMath>
            <w:r w:rsidR="00263298" w:rsidRPr="005B7B31">
              <w:rPr>
                <w:rFonts w:ascii="Arial" w:eastAsia="Times New Roman" w:hAnsi="Arial" w:cs="Arial"/>
                <w:b/>
                <w:lang w:val="en-GB"/>
              </w:rPr>
              <w:t>)</w:t>
            </w:r>
          </w:p>
        </w:tc>
      </w:tr>
      <w:tr w:rsidR="00ED66CE" w:rsidRPr="005B7B31" w14:paraId="03026DB1"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493" w:type="dxa"/>
            <w:tcBorders>
              <w:top w:val="nil"/>
              <w:left w:val="single" w:sz="4" w:space="0" w:color="auto"/>
              <w:bottom w:val="single" w:sz="4" w:space="0" w:color="auto"/>
              <w:right w:val="single" w:sz="4" w:space="0" w:color="auto"/>
            </w:tcBorders>
            <w:shd w:val="clear" w:color="auto" w:fill="auto"/>
            <w:noWrap/>
            <w:vAlign w:val="center"/>
          </w:tcPr>
          <w:p w14:paraId="03026DAE" w14:textId="77777777" w:rsidR="00ED66CE" w:rsidRPr="005B7B31" w:rsidRDefault="00ED66CE" w:rsidP="00FA7204">
            <w:pPr>
              <w:spacing w:before="0" w:after="0" w:line="240" w:lineRule="auto"/>
              <w:jc w:val="left"/>
              <w:rPr>
                <w:rFonts w:ascii="Arial" w:eastAsiaTheme="minorEastAsia" w:hAnsi="Arial" w:cs="Arial"/>
                <w:bCs/>
                <w:sz w:val="18"/>
                <w:szCs w:val="18"/>
                <w:lang w:val="en-GB"/>
              </w:rPr>
            </w:pPr>
            <w:r w:rsidRPr="005B7B31">
              <w:rPr>
                <w:rFonts w:ascii="Arial" w:eastAsiaTheme="minorEastAsia" w:hAnsi="Arial" w:cs="Arial"/>
                <w:bCs/>
                <w:sz w:val="18"/>
                <w:szCs w:val="18"/>
                <w:lang w:val="en-GB"/>
              </w:rPr>
              <w:t>Scorecard</w:t>
            </w:r>
          </w:p>
        </w:tc>
        <w:tc>
          <w:tcPr>
            <w:tcW w:w="3856" w:type="dxa"/>
            <w:tcBorders>
              <w:top w:val="nil"/>
              <w:left w:val="nil"/>
              <w:bottom w:val="single" w:sz="4" w:space="0" w:color="auto"/>
              <w:right w:val="single" w:sz="4" w:space="0" w:color="auto"/>
            </w:tcBorders>
            <w:shd w:val="clear" w:color="auto" w:fill="auto"/>
            <w:vAlign w:val="center"/>
          </w:tcPr>
          <w:p w14:paraId="03026DAF" w14:textId="77777777" w:rsidR="00ED66CE" w:rsidRPr="005B7B31" w:rsidRDefault="00ED66CE"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n-d-</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m:oMathPara>
          </w:p>
        </w:tc>
        <w:tc>
          <w:tcPr>
            <w:tcW w:w="3856" w:type="dxa"/>
            <w:tcBorders>
              <w:top w:val="nil"/>
              <w:left w:val="nil"/>
              <w:bottom w:val="single" w:sz="4" w:space="0" w:color="auto"/>
              <w:right w:val="single" w:sz="4" w:space="0" w:color="auto"/>
            </w:tcBorders>
            <w:shd w:val="clear" w:color="auto" w:fill="auto"/>
            <w:vAlign w:val="center"/>
          </w:tcPr>
          <w:p w14:paraId="03026DB0" w14:textId="77777777" w:rsidR="00ED66CE" w:rsidRPr="005B7B31" w:rsidRDefault="00ED66CE"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n-d-</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m:oMathPara>
          </w:p>
        </w:tc>
      </w:tr>
      <w:tr w:rsidR="00ED66CE" w:rsidRPr="005B7B31" w14:paraId="03026DB5"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493" w:type="dxa"/>
            <w:tcBorders>
              <w:top w:val="nil"/>
              <w:left w:val="single" w:sz="4" w:space="0" w:color="auto"/>
              <w:bottom w:val="single" w:sz="4" w:space="0" w:color="auto"/>
              <w:right w:val="single" w:sz="4" w:space="0" w:color="auto"/>
            </w:tcBorders>
            <w:shd w:val="clear" w:color="auto" w:fill="auto"/>
            <w:noWrap/>
            <w:vAlign w:val="center"/>
          </w:tcPr>
          <w:p w14:paraId="03026DB2" w14:textId="77777777" w:rsidR="00ED66CE" w:rsidRPr="005B7B31" w:rsidRDefault="00ED66CE" w:rsidP="00FA7204">
            <w:pPr>
              <w:spacing w:before="0" w:after="0" w:line="240" w:lineRule="auto"/>
              <w:jc w:val="left"/>
              <w:rPr>
                <w:rFonts w:ascii="Arial" w:eastAsiaTheme="minorEastAsia" w:hAnsi="Arial" w:cs="Arial"/>
                <w:bCs/>
                <w:sz w:val="18"/>
                <w:szCs w:val="18"/>
                <w:lang w:val="en-GB"/>
              </w:rPr>
            </w:pPr>
            <w:r w:rsidRPr="005B7B31">
              <w:rPr>
                <w:rFonts w:ascii="Arial" w:eastAsiaTheme="minorEastAsia" w:hAnsi="Arial" w:cs="Arial"/>
                <w:bCs/>
                <w:sz w:val="18"/>
                <w:szCs w:val="18"/>
                <w:lang w:val="en-GB"/>
              </w:rPr>
              <w:t>PD</w:t>
            </w:r>
          </w:p>
        </w:tc>
        <w:tc>
          <w:tcPr>
            <w:tcW w:w="3856" w:type="dxa"/>
            <w:tcBorders>
              <w:top w:val="nil"/>
              <w:left w:val="nil"/>
              <w:bottom w:val="single" w:sz="4" w:space="0" w:color="auto"/>
              <w:right w:val="single" w:sz="4" w:space="0" w:color="auto"/>
            </w:tcBorders>
            <w:shd w:val="clear" w:color="auto" w:fill="auto"/>
            <w:vAlign w:val="center"/>
          </w:tcPr>
          <w:p w14:paraId="03026DB3" w14:textId="77777777" w:rsidR="00ED66CE" w:rsidRPr="005B7B31" w:rsidRDefault="00ED66CE" w:rsidP="00ED66CE">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n</m:t>
                </m:r>
              </m:oMath>
            </m:oMathPara>
          </w:p>
        </w:tc>
        <w:tc>
          <w:tcPr>
            <w:tcW w:w="3856" w:type="dxa"/>
            <w:tcBorders>
              <w:top w:val="nil"/>
              <w:left w:val="nil"/>
              <w:bottom w:val="single" w:sz="4" w:space="0" w:color="auto"/>
              <w:right w:val="single" w:sz="4" w:space="0" w:color="auto"/>
            </w:tcBorders>
            <w:shd w:val="clear" w:color="auto" w:fill="auto"/>
            <w:vAlign w:val="center"/>
          </w:tcPr>
          <w:p w14:paraId="03026DB4" w14:textId="77777777" w:rsidR="00ED66CE" w:rsidRPr="005B7B31" w:rsidRDefault="00ED66CE" w:rsidP="00ED66CE">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n-d</m:t>
                </m:r>
              </m:oMath>
            </m:oMathPara>
          </w:p>
        </w:tc>
      </w:tr>
      <w:tr w:rsidR="00ED66CE" w:rsidRPr="005B7B31" w14:paraId="03026DB9"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493" w:type="dxa"/>
            <w:tcBorders>
              <w:top w:val="nil"/>
              <w:left w:val="single" w:sz="4" w:space="0" w:color="auto"/>
              <w:bottom w:val="single" w:sz="4" w:space="0" w:color="auto"/>
              <w:right w:val="single" w:sz="4" w:space="0" w:color="auto"/>
            </w:tcBorders>
            <w:shd w:val="clear" w:color="auto" w:fill="auto"/>
            <w:noWrap/>
            <w:vAlign w:val="center"/>
          </w:tcPr>
          <w:p w14:paraId="03026DB6" w14:textId="77777777" w:rsidR="00ED66CE" w:rsidRPr="005B7B31" w:rsidRDefault="00ED66CE" w:rsidP="00FA7204">
            <w:pPr>
              <w:spacing w:before="0" w:after="0" w:line="240" w:lineRule="auto"/>
              <w:jc w:val="left"/>
              <w:rPr>
                <w:rFonts w:ascii="Arial" w:eastAsiaTheme="minorEastAsia" w:hAnsi="Arial" w:cs="Arial"/>
                <w:bCs/>
                <w:sz w:val="18"/>
                <w:szCs w:val="18"/>
                <w:lang w:val="en-GB"/>
              </w:rPr>
            </w:pPr>
            <w:r w:rsidRPr="005B7B31">
              <w:rPr>
                <w:rFonts w:ascii="Arial" w:eastAsiaTheme="minorEastAsia" w:hAnsi="Arial" w:cs="Arial"/>
                <w:bCs/>
                <w:sz w:val="18"/>
                <w:szCs w:val="18"/>
                <w:lang w:val="en-GB"/>
              </w:rPr>
              <w:t>LGD</w:t>
            </w:r>
          </w:p>
        </w:tc>
        <w:tc>
          <w:tcPr>
            <w:tcW w:w="3856" w:type="dxa"/>
            <w:tcBorders>
              <w:top w:val="nil"/>
              <w:left w:val="nil"/>
              <w:bottom w:val="single" w:sz="4" w:space="0" w:color="auto"/>
              <w:right w:val="single" w:sz="4" w:space="0" w:color="auto"/>
            </w:tcBorders>
            <w:shd w:val="clear" w:color="auto" w:fill="auto"/>
            <w:vAlign w:val="center"/>
          </w:tcPr>
          <w:p w14:paraId="03026DB7" w14:textId="77777777" w:rsidR="00ED66CE" w:rsidRPr="005B7B31" w:rsidRDefault="00ED66CE"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n-d</m:t>
                </m:r>
              </m:oMath>
            </m:oMathPara>
          </w:p>
        </w:tc>
        <w:tc>
          <w:tcPr>
            <w:tcW w:w="3856" w:type="dxa"/>
            <w:tcBorders>
              <w:top w:val="nil"/>
              <w:left w:val="nil"/>
              <w:bottom w:val="single" w:sz="4" w:space="0" w:color="auto"/>
              <w:right w:val="single" w:sz="4" w:space="0" w:color="auto"/>
            </w:tcBorders>
            <w:shd w:val="clear" w:color="auto" w:fill="auto"/>
            <w:vAlign w:val="center"/>
          </w:tcPr>
          <w:p w14:paraId="03026DB8" w14:textId="77777777" w:rsidR="00ED66CE" w:rsidRPr="005B7B31" w:rsidRDefault="007040EA" w:rsidP="00FA7204">
            <w:pPr>
              <w:spacing w:before="0" w:after="0" w:line="240" w:lineRule="auto"/>
              <w:jc w:val="center"/>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B</m:t>
                    </m:r>
                  </m:sub>
                </m:sSub>
              </m:oMath>
            </m:oMathPara>
          </w:p>
        </w:tc>
      </w:tr>
      <w:tr w:rsidR="00ED66CE" w:rsidRPr="005B7B31" w14:paraId="03026DBD"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493" w:type="dxa"/>
            <w:tcBorders>
              <w:top w:val="nil"/>
              <w:left w:val="single" w:sz="4" w:space="0" w:color="auto"/>
              <w:bottom w:val="single" w:sz="4" w:space="0" w:color="auto"/>
              <w:right w:val="single" w:sz="4" w:space="0" w:color="auto"/>
            </w:tcBorders>
            <w:shd w:val="clear" w:color="auto" w:fill="auto"/>
            <w:noWrap/>
            <w:vAlign w:val="center"/>
          </w:tcPr>
          <w:p w14:paraId="03026DBA" w14:textId="77777777" w:rsidR="00ED66CE" w:rsidRPr="005B7B31" w:rsidRDefault="00ED66CE" w:rsidP="00FA7204">
            <w:pPr>
              <w:spacing w:before="0" w:after="0" w:line="240" w:lineRule="auto"/>
              <w:jc w:val="left"/>
              <w:rPr>
                <w:rFonts w:ascii="Arial" w:eastAsiaTheme="minorEastAsia" w:hAnsi="Arial" w:cs="Arial"/>
                <w:bCs/>
                <w:sz w:val="18"/>
                <w:szCs w:val="18"/>
                <w:lang w:val="en-GB"/>
              </w:rPr>
            </w:pPr>
            <w:r w:rsidRPr="005B7B31">
              <w:rPr>
                <w:rFonts w:ascii="Arial" w:eastAsiaTheme="minorEastAsia" w:hAnsi="Arial" w:cs="Arial"/>
                <w:bCs/>
                <w:sz w:val="18"/>
                <w:szCs w:val="18"/>
                <w:lang w:val="en-GB"/>
              </w:rPr>
              <w:t>BEEL</w:t>
            </w:r>
          </w:p>
        </w:tc>
        <w:tc>
          <w:tcPr>
            <w:tcW w:w="3856" w:type="dxa"/>
            <w:tcBorders>
              <w:top w:val="nil"/>
              <w:left w:val="nil"/>
              <w:bottom w:val="single" w:sz="4" w:space="0" w:color="auto"/>
              <w:right w:val="single" w:sz="4" w:space="0" w:color="auto"/>
            </w:tcBorders>
            <w:shd w:val="clear" w:color="auto" w:fill="auto"/>
            <w:vAlign w:val="center"/>
          </w:tcPr>
          <w:p w14:paraId="03026DBB" w14:textId="77777777" w:rsidR="00ED66CE" w:rsidRPr="005B7B31" w:rsidRDefault="00ED66CE"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d</m:t>
                </m:r>
              </m:oMath>
            </m:oMathPara>
          </w:p>
        </w:tc>
        <w:tc>
          <w:tcPr>
            <w:tcW w:w="3856" w:type="dxa"/>
            <w:tcBorders>
              <w:top w:val="nil"/>
              <w:left w:val="nil"/>
              <w:bottom w:val="single" w:sz="4" w:space="0" w:color="auto"/>
              <w:right w:val="single" w:sz="4" w:space="0" w:color="auto"/>
            </w:tcBorders>
            <w:shd w:val="clear" w:color="auto" w:fill="auto"/>
            <w:vAlign w:val="center"/>
          </w:tcPr>
          <w:p w14:paraId="03026DBC" w14:textId="77777777" w:rsidR="00ED66CE" w:rsidRPr="005B7B31" w:rsidRDefault="00ED66CE"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d-</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m:oMathPara>
          </w:p>
        </w:tc>
      </w:tr>
      <w:tr w:rsidR="00ED66CE" w:rsidRPr="005B7B31" w14:paraId="03026DC1"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493" w:type="dxa"/>
            <w:tcBorders>
              <w:top w:val="nil"/>
              <w:left w:val="single" w:sz="4" w:space="0" w:color="auto"/>
              <w:bottom w:val="single" w:sz="4" w:space="0" w:color="auto"/>
              <w:right w:val="single" w:sz="4" w:space="0" w:color="auto"/>
            </w:tcBorders>
            <w:shd w:val="clear" w:color="auto" w:fill="auto"/>
            <w:noWrap/>
            <w:vAlign w:val="center"/>
          </w:tcPr>
          <w:p w14:paraId="03026DBE" w14:textId="77777777" w:rsidR="00ED66CE" w:rsidRPr="005B7B31" w:rsidRDefault="00ED66CE" w:rsidP="00FA7204">
            <w:pPr>
              <w:spacing w:before="0" w:after="0" w:line="240" w:lineRule="auto"/>
              <w:jc w:val="left"/>
              <w:rPr>
                <w:rFonts w:ascii="Arial" w:eastAsiaTheme="minorEastAsia" w:hAnsi="Arial" w:cs="Arial"/>
                <w:bCs/>
                <w:sz w:val="18"/>
                <w:szCs w:val="18"/>
                <w:lang w:val="en-GB"/>
              </w:rPr>
            </w:pPr>
            <w:r w:rsidRPr="005B7B31">
              <w:rPr>
                <w:rFonts w:ascii="Arial" w:eastAsiaTheme="minorEastAsia" w:hAnsi="Arial" w:cs="Arial"/>
                <w:bCs/>
                <w:sz w:val="18"/>
                <w:szCs w:val="18"/>
                <w:lang w:val="en-GB"/>
              </w:rPr>
              <w:t>CF</w:t>
            </w:r>
          </w:p>
        </w:tc>
        <w:tc>
          <w:tcPr>
            <w:tcW w:w="3856" w:type="dxa"/>
            <w:tcBorders>
              <w:top w:val="nil"/>
              <w:left w:val="nil"/>
              <w:bottom w:val="single" w:sz="4" w:space="0" w:color="auto"/>
              <w:right w:val="single" w:sz="4" w:space="0" w:color="auto"/>
            </w:tcBorders>
            <w:shd w:val="clear" w:color="auto" w:fill="auto"/>
            <w:vAlign w:val="center"/>
          </w:tcPr>
          <w:p w14:paraId="03026DBF" w14:textId="77777777" w:rsidR="00ED66CE" w:rsidRPr="005B7B31" w:rsidRDefault="00ED66CE"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n-d</m:t>
                </m:r>
              </m:oMath>
            </m:oMathPara>
          </w:p>
        </w:tc>
        <w:tc>
          <w:tcPr>
            <w:tcW w:w="3856" w:type="dxa"/>
            <w:tcBorders>
              <w:top w:val="nil"/>
              <w:left w:val="nil"/>
              <w:bottom w:val="single" w:sz="4" w:space="0" w:color="auto"/>
              <w:right w:val="single" w:sz="4" w:space="0" w:color="auto"/>
            </w:tcBorders>
            <w:shd w:val="clear" w:color="auto" w:fill="auto"/>
            <w:vAlign w:val="center"/>
          </w:tcPr>
          <w:p w14:paraId="03026DC0" w14:textId="77777777" w:rsidR="00ED66CE" w:rsidRPr="005B7B31" w:rsidRDefault="007040EA" w:rsidP="00FA7204">
            <w:pPr>
              <w:spacing w:before="0" w:after="0" w:line="240" w:lineRule="auto"/>
              <w:jc w:val="center"/>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B+</m:t>
                    </m:r>
                  </m:sub>
                </m:sSub>
              </m:oMath>
            </m:oMathPara>
          </w:p>
        </w:tc>
      </w:tr>
    </w:tbl>
    <w:p w14:paraId="03026DC2" w14:textId="77777777" w:rsidR="00ED66CE" w:rsidRPr="005B7B31" w:rsidRDefault="005A2DE1" w:rsidP="00ED66CE">
      <w:pPr>
        <w:rPr>
          <w:rFonts w:ascii="Arial" w:hAnsi="Arial" w:cs="Arial"/>
          <w:lang w:val="en-GB" w:eastAsia="de-DE"/>
        </w:rPr>
      </w:pPr>
      <w:r w:rsidRPr="005B7B31">
        <w:rPr>
          <w:rFonts w:ascii="Arial" w:hAnsi="Arial" w:cs="Arial"/>
          <w:lang w:val="en-GB" w:eastAsia="de-DE"/>
        </w:rPr>
        <w:t xml:space="preserve">These numbers are then compared by the Validation Owner to the actual sample sizes (provided in </w:t>
      </w:r>
      <w:r w:rsidRPr="005B7B31">
        <w:rPr>
          <w:rFonts w:ascii="Arial" w:hAnsi="Arial" w:cs="Arial"/>
          <w:lang w:val="en-GB"/>
        </w:rPr>
        <w:t>Periodic Review Documentation).</w:t>
      </w:r>
    </w:p>
    <w:p w14:paraId="03026DC3" w14:textId="77777777" w:rsidR="00A934A3" w:rsidRPr="005B7B31" w:rsidRDefault="00A934A3" w:rsidP="005A2DE1">
      <w:pPr>
        <w:rPr>
          <w:rFonts w:ascii="Arial" w:hAnsi="Arial" w:cs="Arial"/>
          <w:lang w:val="en-GB" w:eastAsia="de-DE"/>
        </w:rPr>
      </w:pPr>
      <w:r w:rsidRPr="005B7B31">
        <w:rPr>
          <w:rFonts w:ascii="Arial" w:hAnsi="Arial" w:cs="Arial"/>
          <w:lang w:val="en-GB" w:eastAsia="de-DE"/>
        </w:rPr>
        <w:t xml:space="preserve">For example, to check the appropriateness of the number of observations in the recent sample of the </w:t>
      </w:r>
      <w:r w:rsidR="005A2DE1" w:rsidRPr="005B7B31">
        <w:rPr>
          <w:rFonts w:ascii="Arial" w:hAnsi="Arial" w:cs="Arial"/>
          <w:lang w:val="en-GB" w:eastAsia="de-DE"/>
        </w:rPr>
        <w:t>a</w:t>
      </w:r>
      <w:r w:rsidRPr="005B7B31">
        <w:rPr>
          <w:rFonts w:ascii="Arial" w:hAnsi="Arial" w:cs="Arial"/>
          <w:lang w:val="en-GB" w:eastAsia="de-DE"/>
        </w:rPr>
        <w:t xml:space="preserve">pplication scorecard, the </w:t>
      </w:r>
      <w:r w:rsidR="005A2DE1" w:rsidRPr="005B7B31">
        <w:rPr>
          <w:rFonts w:ascii="Arial" w:hAnsi="Arial" w:cs="Arial"/>
          <w:lang w:val="en-GB" w:eastAsia="de-DE"/>
        </w:rPr>
        <w:t>it has</w:t>
      </w:r>
      <w:r w:rsidRPr="005B7B31">
        <w:rPr>
          <w:rFonts w:ascii="Arial" w:hAnsi="Arial" w:cs="Arial"/>
          <w:lang w:val="en-GB" w:eastAsia="de-DE"/>
        </w:rPr>
        <w:t xml:space="preserve"> </w:t>
      </w:r>
      <w:r w:rsidR="005A2DE1" w:rsidRPr="005B7B31">
        <w:rPr>
          <w:rFonts w:ascii="Arial" w:hAnsi="Arial" w:cs="Arial"/>
          <w:lang w:val="en-GB" w:eastAsia="de-DE"/>
        </w:rPr>
        <w:t xml:space="preserve">to be </w:t>
      </w:r>
      <w:r w:rsidRPr="005B7B31">
        <w:rPr>
          <w:rFonts w:ascii="Arial" w:hAnsi="Arial" w:cs="Arial"/>
          <w:lang w:val="en-GB" w:eastAsia="de-DE"/>
        </w:rPr>
        <w:t>check</w:t>
      </w:r>
      <w:r w:rsidR="005A2DE1" w:rsidRPr="005B7B31">
        <w:rPr>
          <w:rFonts w:ascii="Arial" w:hAnsi="Arial" w:cs="Arial"/>
          <w:lang w:val="en-GB" w:eastAsia="de-DE"/>
        </w:rPr>
        <w:t>ed</w:t>
      </w:r>
      <w:r w:rsidRPr="005B7B31">
        <w:rPr>
          <w:rFonts w:ascii="Arial" w:hAnsi="Arial" w:cs="Arial"/>
          <w:lang w:val="en-GB" w:eastAsia="de-DE"/>
        </w:rPr>
        <w:t xml:space="preserve"> whether </w:t>
      </w:r>
      <w:r w:rsidR="005A2DE1" w:rsidRPr="005B7B31">
        <w:rPr>
          <w:rFonts w:ascii="Arial" w:hAnsi="Arial" w:cs="Arial"/>
          <w:lang w:val="en-GB" w:eastAsia="de-DE"/>
        </w:rPr>
        <w:t xml:space="preserve">its sample size </w:t>
      </w:r>
      <w:r w:rsidRPr="005B7B31">
        <w:rPr>
          <w:rFonts w:ascii="Arial" w:hAnsi="Arial" w:cs="Arial"/>
          <w:lang w:val="en-GB" w:eastAsia="de-DE"/>
        </w:rPr>
        <w:t>equal</w:t>
      </w:r>
      <w:r w:rsidR="005A2DE1" w:rsidRPr="005B7B31">
        <w:rPr>
          <w:rFonts w:ascii="Arial" w:hAnsi="Arial" w:cs="Arial"/>
          <w:lang w:val="en-GB" w:eastAsia="de-DE"/>
        </w:rPr>
        <w:t>s</w:t>
      </w:r>
      <w:r w:rsidRPr="005B7B31">
        <w:rPr>
          <w:rFonts w:ascii="Arial" w:hAnsi="Arial" w:cs="Arial"/>
          <w:lang w:val="en-GB" w:eastAsia="de-DE"/>
        </w:rPr>
        <w:t xml:space="preserve"> </w:t>
      </w:r>
      <w:proofErr w:type="gramStart"/>
      <w:r w:rsidRPr="005B7B31">
        <w:rPr>
          <w:rFonts w:ascii="Arial" w:hAnsi="Arial" w:cs="Arial"/>
          <w:lang w:val="en-GB" w:eastAsia="de-DE"/>
        </w:rPr>
        <w:t>to</w:t>
      </w:r>
      <w:r w:rsidR="005A2DE1" w:rsidRPr="005B7B31">
        <w:rPr>
          <w:rFonts w:ascii="Arial" w:hAnsi="Arial" w:cs="Arial"/>
          <w:lang w:val="en-GB" w:eastAsia="de-DE"/>
        </w:rPr>
        <w:t xml:space="preserve"> </w:t>
      </w:r>
      <w:proofErr w:type="gramEnd"/>
      <m:oMath>
        <m:r>
          <w:rPr>
            <w:rFonts w:ascii="Cambria Math" w:hAnsi="Cambria Math" w:cs="Arial"/>
            <w:lang w:val="en-GB"/>
          </w:rPr>
          <m:t>n-d-</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w:r w:rsidR="005A2DE1" w:rsidRPr="005B7B31">
        <w:rPr>
          <w:rFonts w:ascii="Arial" w:eastAsiaTheme="minorEastAsia" w:hAnsi="Arial" w:cs="Arial"/>
          <w:lang w:val="en-GB"/>
        </w:rPr>
        <w:t xml:space="preserve">, where the values for the latter are taken from the “Portfolio and scope information – application scorecard” table for snapshot date </w:t>
      </w:r>
      <m:oMath>
        <m:sSub>
          <m:sSubPr>
            <m:ctrlPr>
              <w:rPr>
                <w:rFonts w:ascii="Cambria Math" w:hAnsi="Cambria Math" w:cs="Arial"/>
                <w:lang w:val="en-GB" w:eastAsia="de-DE"/>
              </w:rPr>
            </m:ctrlPr>
          </m:sSubPr>
          <m:e>
            <m:r>
              <m:rPr>
                <m:sty m:val="p"/>
              </m:rPr>
              <w:rPr>
                <w:rFonts w:ascii="Cambria Math" w:hAnsi="Cambria Math" w:cs="Arial"/>
                <w:lang w:val="en-GB" w:eastAsia="de-DE"/>
              </w:rPr>
              <m:t>t</m:t>
            </m:r>
          </m:e>
          <m:sub>
            <m:r>
              <m:rPr>
                <m:sty m:val="p"/>
              </m:rPr>
              <w:rPr>
                <w:rFonts w:ascii="Cambria Math" w:hAnsi="Cambria Math" w:cs="Arial"/>
                <w:lang w:val="en-GB" w:eastAsia="de-DE"/>
              </w:rPr>
              <m:t>c</m:t>
            </m:r>
          </m:sub>
        </m:sSub>
      </m:oMath>
      <w:r w:rsidRPr="005B7B31">
        <w:rPr>
          <w:rFonts w:ascii="Arial" w:hAnsi="Arial" w:cs="Arial"/>
          <w:lang w:val="en-GB" w:eastAsia="de-DE"/>
        </w:rPr>
        <w:t>.</w:t>
      </w:r>
    </w:p>
    <w:p w14:paraId="03026DC4" w14:textId="77777777" w:rsidR="00CE7551" w:rsidRPr="005B7B31" w:rsidRDefault="00CE7551" w:rsidP="005A2DE1">
      <w:pPr>
        <w:rPr>
          <w:rFonts w:ascii="Arial" w:hAnsi="Arial" w:cs="Arial"/>
          <w:lang w:val="en-GB" w:eastAsia="de-DE"/>
        </w:rPr>
      </w:pPr>
    </w:p>
    <w:p w14:paraId="03026DC5" w14:textId="77777777" w:rsidR="00944FC3" w:rsidRPr="005B7B31" w:rsidRDefault="00944FC3" w:rsidP="005A2DE1">
      <w:pPr>
        <w:rPr>
          <w:rFonts w:ascii="Arial" w:hAnsi="Arial" w:cs="Arial"/>
          <w:lang w:val="en-GB" w:eastAsia="de-DE"/>
        </w:rPr>
      </w:pPr>
    </w:p>
    <w:p w14:paraId="03026DC6" w14:textId="77777777" w:rsidR="00CE7551" w:rsidRPr="005B7B31" w:rsidRDefault="00CE7551" w:rsidP="00CE7551">
      <w:pPr>
        <w:rPr>
          <w:rFonts w:ascii="Arial" w:hAnsi="Arial" w:cs="Arial"/>
          <w:lang w:val="en-GB" w:eastAsia="de-DE"/>
        </w:rPr>
      </w:pPr>
      <w:r w:rsidRPr="005B7B31">
        <w:rPr>
          <w:rFonts w:ascii="Arial" w:hAnsi="Arial" w:cs="Arial"/>
          <w:lang w:val="en-GB" w:eastAsia="de-DE"/>
        </w:rPr>
        <w:t>The second aspect</w:t>
      </w:r>
      <w:r w:rsidR="00944FC3" w:rsidRPr="005B7B31">
        <w:rPr>
          <w:rFonts w:ascii="Arial" w:hAnsi="Arial" w:cs="Arial"/>
          <w:lang w:val="en-GB" w:eastAsia="de-DE"/>
        </w:rPr>
        <w:t xml:space="preserve">, </w:t>
      </w:r>
      <w:r w:rsidR="00944FC3" w:rsidRPr="005B7B31">
        <w:rPr>
          <w:rFonts w:ascii="Arial" w:hAnsi="Arial" w:cs="Arial"/>
          <w:b/>
          <w:lang w:val="en-GB" w:eastAsia="de-DE"/>
        </w:rPr>
        <w:t>c</w:t>
      </w:r>
      <w:r w:rsidRPr="005B7B31">
        <w:rPr>
          <w:rFonts w:ascii="Arial" w:hAnsi="Arial" w:cs="Arial"/>
          <w:b/>
          <w:lang w:val="en-GB" w:eastAsia="de-DE"/>
        </w:rPr>
        <w:t>onsistency within one model type</w:t>
      </w:r>
      <w:r w:rsidR="00944FC3" w:rsidRPr="005B7B31">
        <w:rPr>
          <w:rFonts w:ascii="Arial" w:hAnsi="Arial" w:cs="Arial"/>
          <w:lang w:val="en-GB" w:eastAsia="de-DE"/>
        </w:rPr>
        <w:t xml:space="preserve">, </w:t>
      </w:r>
      <w:r w:rsidRPr="005B7B31">
        <w:rPr>
          <w:rFonts w:ascii="Arial" w:hAnsi="Arial" w:cs="Arial"/>
          <w:lang w:val="en-GB" w:eastAsia="de-DE"/>
        </w:rPr>
        <w:t>checks whether the right sample is used for the different validation domains for a given model. First, the Validation Owner has to perform simple calculations, for instance, sum up the number of observations across all pools in the table of the PSI test of LGD and then compare the result with the total number of observations in scope of the model as of the recent sample (</w:t>
      </w:r>
      <m:oMath>
        <m:sSub>
          <m:sSubPr>
            <m:ctrlPr>
              <w:rPr>
                <w:rFonts w:ascii="Cambria Math" w:hAnsi="Cambria Math" w:cs="Arial"/>
                <w:lang w:val="en-GB" w:eastAsia="de-DE"/>
              </w:rPr>
            </m:ctrlPr>
          </m:sSubPr>
          <m:e>
            <m:r>
              <m:rPr>
                <m:sty m:val="p"/>
              </m:rPr>
              <w:rPr>
                <w:rFonts w:ascii="Cambria Math" w:hAnsi="Cambria Math" w:cs="Arial"/>
                <w:lang w:val="en-GB" w:eastAsia="de-DE"/>
              </w:rPr>
              <m:t>t</m:t>
            </m:r>
          </m:e>
          <m:sub>
            <m:r>
              <m:rPr>
                <m:sty m:val="p"/>
              </m:rPr>
              <w:rPr>
                <w:rFonts w:ascii="Cambria Math" w:hAnsi="Cambria Math" w:cs="Arial"/>
                <w:lang w:val="en-GB" w:eastAsia="de-DE"/>
              </w:rPr>
              <m:t>c</m:t>
            </m:r>
          </m:sub>
        </m:sSub>
      </m:oMath>
      <w:r w:rsidRPr="005B7B31">
        <w:rPr>
          <w:rFonts w:ascii="Arial" w:hAnsi="Arial" w:cs="Arial"/>
          <w:lang w:val="en-GB" w:eastAsia="de-DE"/>
        </w:rPr>
        <w:t>) minus the defaulted observations.</w:t>
      </w:r>
    </w:p>
    <w:p w14:paraId="03026DC7" w14:textId="77777777" w:rsidR="00CE7551" w:rsidRPr="005B7B31" w:rsidRDefault="00CE7551" w:rsidP="00A934A3">
      <w:pPr>
        <w:rPr>
          <w:rFonts w:ascii="Arial" w:hAnsi="Arial" w:cs="Arial"/>
          <w:lang w:val="en-GB" w:eastAsia="de-DE"/>
        </w:rPr>
      </w:pPr>
    </w:p>
    <w:p w14:paraId="03026DC8" w14:textId="77777777" w:rsidR="00A934A3" w:rsidRPr="005B7B31" w:rsidRDefault="00A934A3" w:rsidP="00A934A3">
      <w:pPr>
        <w:rPr>
          <w:rFonts w:ascii="Arial" w:hAnsi="Arial" w:cs="Arial"/>
          <w:u w:val="single"/>
          <w:lang w:val="en-GB"/>
        </w:rPr>
      </w:pPr>
      <w:r w:rsidRPr="005B7B31">
        <w:rPr>
          <w:rFonts w:ascii="Arial" w:hAnsi="Arial" w:cs="Arial"/>
          <w:u w:val="single"/>
          <w:lang w:val="en-GB"/>
        </w:rPr>
        <w:t>Calculation</w:t>
      </w:r>
    </w:p>
    <w:p w14:paraId="03026DC9" w14:textId="77777777" w:rsidR="00A934A3" w:rsidRPr="005B7B31" w:rsidRDefault="00A934A3" w:rsidP="00944FC3">
      <w:pPr>
        <w:rPr>
          <w:rFonts w:ascii="Arial" w:hAnsi="Arial" w:cs="Arial"/>
          <w:lang w:val="en-GB" w:eastAsia="de-DE"/>
        </w:rPr>
      </w:pPr>
      <w:r w:rsidRPr="005B7B31">
        <w:rPr>
          <w:rFonts w:ascii="Arial" w:hAnsi="Arial" w:cs="Arial"/>
          <w:lang w:val="en-GB" w:eastAsia="de-DE"/>
        </w:rPr>
        <w:t xml:space="preserve">The Validation owner </w:t>
      </w:r>
      <w:r w:rsidR="00472661" w:rsidRPr="005B7B31">
        <w:rPr>
          <w:rFonts w:ascii="Arial" w:hAnsi="Arial" w:cs="Arial"/>
          <w:lang w:val="en-GB" w:eastAsia="de-DE"/>
        </w:rPr>
        <w:t>will</w:t>
      </w:r>
      <w:r w:rsidRPr="005B7B31">
        <w:rPr>
          <w:rFonts w:ascii="Arial" w:hAnsi="Arial" w:cs="Arial"/>
          <w:lang w:val="en-GB" w:eastAsia="de-DE"/>
        </w:rPr>
        <w:t xml:space="preserve"> check whether the number of observations used for the different tests are appropriate. The number calculated according to the “Calculation rule” column has to be compared with the one defined in the “Calculation rule in </w:t>
      </w:r>
      <w:r w:rsidR="00603FA2" w:rsidRPr="005B7B31">
        <w:rPr>
          <w:rFonts w:ascii="Arial" w:hAnsi="Arial" w:cs="Arial"/>
          <w:lang w:val="en-GB" w:eastAsia="de-DE"/>
        </w:rPr>
        <w:t>the performance</w:t>
      </w:r>
      <w:r w:rsidRPr="005B7B31">
        <w:rPr>
          <w:rFonts w:ascii="Arial" w:hAnsi="Arial" w:cs="Arial"/>
          <w:lang w:val="en-GB" w:eastAsia="de-DE"/>
        </w:rPr>
        <w:t xml:space="preserve"> domain</w:t>
      </w:r>
      <w:r w:rsidR="00472661" w:rsidRPr="005B7B31">
        <w:rPr>
          <w:rFonts w:ascii="Arial" w:hAnsi="Arial" w:cs="Arial"/>
          <w:lang w:val="en-GB" w:eastAsia="de-DE"/>
        </w:rPr>
        <w:t>” column in the table below.</w:t>
      </w:r>
    </w:p>
    <w:p w14:paraId="03026DCA" w14:textId="77777777" w:rsidR="00472661" w:rsidRPr="005B7B31" w:rsidRDefault="00472661" w:rsidP="00944FC3">
      <w:pPr>
        <w:rPr>
          <w:rFonts w:ascii="Arial" w:hAnsi="Arial" w:cs="Arial"/>
          <w:lang w:val="en-GB" w:eastAsia="de-DE"/>
        </w:rPr>
      </w:pPr>
    </w:p>
    <w:p w14:paraId="03026DCB" w14:textId="77777777" w:rsidR="00472661" w:rsidRPr="005B7B31" w:rsidRDefault="00472661">
      <w:pPr>
        <w:rPr>
          <w:rFonts w:ascii="Arial" w:hAnsi="Arial" w:cs="Arial"/>
        </w:rPr>
      </w:pPr>
      <w:r w:rsidRPr="005B7B31">
        <w:rPr>
          <w:rFonts w:ascii="Arial" w:hAnsi="Arial" w:cs="Arial"/>
        </w:rPr>
        <w:br w:type="page"/>
      </w:r>
    </w:p>
    <w:p w14:paraId="03026DCC" w14:textId="77777777" w:rsidR="00BF252F" w:rsidRPr="005B7B31" w:rsidRDefault="00BF252F">
      <w:pPr>
        <w:rPr>
          <w:rFonts w:ascii="Arial" w:hAnsi="Arial" w:cs="Arial"/>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850"/>
        <w:gridCol w:w="1276"/>
        <w:gridCol w:w="6016"/>
        <w:gridCol w:w="6"/>
      </w:tblGrid>
      <w:tr w:rsidR="00472661" w:rsidRPr="005B7B31" w14:paraId="03026DCE" w14:textId="77777777" w:rsidTr="00FA7204">
        <w:tc>
          <w:tcPr>
            <w:tcW w:w="9211" w:type="dxa"/>
            <w:gridSpan w:val="5"/>
            <w:shd w:val="clear" w:color="auto" w:fill="A6A6A6" w:themeFill="background1" w:themeFillShade="A6"/>
          </w:tcPr>
          <w:p w14:paraId="03026DCD" w14:textId="77777777" w:rsidR="00472661" w:rsidRPr="005B7B31" w:rsidRDefault="00472661" w:rsidP="0029389E">
            <w:pPr>
              <w:pStyle w:val="Tab"/>
            </w:pPr>
            <w:r w:rsidRPr="005B7B31">
              <w:t>Expected validation sample sizes</w:t>
            </w:r>
          </w:p>
        </w:tc>
      </w:tr>
      <w:tr w:rsidR="00472661" w:rsidRPr="005B7B31" w14:paraId="03026DD3" w14:textId="77777777" w:rsidTr="00603FA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1005"/>
        </w:trPr>
        <w:tc>
          <w:tcPr>
            <w:tcW w:w="1063"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3026DCF" w14:textId="77777777" w:rsidR="00472661" w:rsidRPr="005B7B31" w:rsidRDefault="00472661" w:rsidP="00FA7204">
            <w:pPr>
              <w:spacing w:before="0" w:after="0" w:line="240" w:lineRule="auto"/>
              <w:jc w:val="left"/>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Model type</w:t>
            </w:r>
          </w:p>
        </w:tc>
        <w:tc>
          <w:tcPr>
            <w:tcW w:w="850"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03026DD0" w14:textId="77777777" w:rsidR="00472661" w:rsidRPr="005B7B31" w:rsidRDefault="00472661" w:rsidP="00472661">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Sample</w:t>
            </w:r>
          </w:p>
        </w:tc>
        <w:tc>
          <w:tcPr>
            <w:tcW w:w="1276"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03026DD1" w14:textId="77777777" w:rsidR="00472661" w:rsidRPr="005B7B31" w:rsidRDefault="00472661" w:rsidP="00FA7204">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Calculation rule</w:t>
            </w:r>
          </w:p>
        </w:tc>
        <w:tc>
          <w:tcPr>
            <w:tcW w:w="6016"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03026DD2" w14:textId="77777777" w:rsidR="00472661" w:rsidRPr="005B7B31" w:rsidRDefault="00472661" w:rsidP="00FA7204">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 xml:space="preserve">Calculation in the </w:t>
            </w:r>
            <w:r w:rsidR="00603FA2" w:rsidRPr="005B7B31">
              <w:rPr>
                <w:rFonts w:ascii="Arial" w:eastAsia="Times New Roman" w:hAnsi="Arial" w:cs="Arial"/>
                <w:b/>
                <w:sz w:val="18"/>
                <w:szCs w:val="20"/>
                <w:lang w:val="en-GB" w:eastAsia="de-DE"/>
              </w:rPr>
              <w:t>in the performance domain</w:t>
            </w:r>
          </w:p>
        </w:tc>
      </w:tr>
      <w:tr w:rsidR="00344503" w:rsidRPr="005B7B31" w14:paraId="03026DD8"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DD4" w14:textId="77777777" w:rsidR="00344503" w:rsidRPr="005B7B31" w:rsidRDefault="00344503"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Scorecard</w:t>
            </w:r>
          </w:p>
        </w:tc>
        <w:tc>
          <w:tcPr>
            <w:tcW w:w="850" w:type="dxa"/>
            <w:tcBorders>
              <w:top w:val="nil"/>
              <w:left w:val="nil"/>
              <w:bottom w:val="single" w:sz="4" w:space="0" w:color="auto"/>
              <w:right w:val="single" w:sz="4" w:space="0" w:color="auto"/>
            </w:tcBorders>
            <w:shd w:val="clear" w:color="auto" w:fill="auto"/>
            <w:vAlign w:val="center"/>
          </w:tcPr>
          <w:p w14:paraId="03026DD5" w14:textId="77777777" w:rsidR="00344503" w:rsidRPr="005B7B31" w:rsidRDefault="00344503"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Recent</w:t>
            </w:r>
          </w:p>
        </w:tc>
        <w:tc>
          <w:tcPr>
            <w:tcW w:w="1276" w:type="dxa"/>
            <w:tcBorders>
              <w:top w:val="nil"/>
              <w:left w:val="nil"/>
              <w:bottom w:val="single" w:sz="4" w:space="0" w:color="auto"/>
              <w:right w:val="single" w:sz="4" w:space="0" w:color="auto"/>
            </w:tcBorders>
            <w:shd w:val="clear" w:color="auto" w:fill="auto"/>
            <w:vAlign w:val="center"/>
          </w:tcPr>
          <w:p w14:paraId="03026DD6" w14:textId="77777777" w:rsidR="00344503" w:rsidRPr="005B7B31" w:rsidRDefault="00344503"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n-d-</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m:oMathPara>
          </w:p>
        </w:tc>
        <w:tc>
          <w:tcPr>
            <w:tcW w:w="6016" w:type="dxa"/>
            <w:tcBorders>
              <w:top w:val="nil"/>
              <w:left w:val="nil"/>
              <w:bottom w:val="single" w:sz="4" w:space="0" w:color="auto"/>
              <w:right w:val="single" w:sz="4" w:space="0" w:color="auto"/>
            </w:tcBorders>
            <w:shd w:val="clear" w:color="auto" w:fill="auto"/>
            <w:vAlign w:val="center"/>
          </w:tcPr>
          <w:p w14:paraId="03026DD7" w14:textId="77777777" w:rsidR="00344503" w:rsidRPr="005B7B31" w:rsidRDefault="00344503" w:rsidP="00344503">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 xml:space="preserve">sum of the observations in ten bins of recent sample in PSI table defined in sub-section </w:t>
            </w:r>
            <w:r w:rsidRPr="005B7B31">
              <w:rPr>
                <w:rFonts w:ascii="Arial" w:eastAsiaTheme="minorEastAsia" w:hAnsi="Arial" w:cs="Arial"/>
                <w:bCs/>
                <w:sz w:val="18"/>
                <w:szCs w:val="18"/>
                <w:lang w:val="en-GB"/>
              </w:rPr>
              <w:fldChar w:fldCharType="begin"/>
            </w:r>
            <w:r w:rsidRPr="005B7B31">
              <w:rPr>
                <w:rFonts w:ascii="Arial" w:eastAsiaTheme="minorEastAsia" w:hAnsi="Arial" w:cs="Arial"/>
                <w:bCs/>
                <w:sz w:val="18"/>
                <w:szCs w:val="18"/>
                <w:lang w:val="en-GB"/>
              </w:rPr>
              <w:instrText xml:space="preserve"> REF _Ref493359183 \r \h  \* MERGEFORMAT </w:instrText>
            </w:r>
            <w:r w:rsidRPr="005B7B31">
              <w:rPr>
                <w:rFonts w:ascii="Arial" w:eastAsiaTheme="minorEastAsia" w:hAnsi="Arial" w:cs="Arial"/>
                <w:bCs/>
                <w:sz w:val="18"/>
                <w:szCs w:val="18"/>
                <w:lang w:val="en-GB"/>
              </w:rPr>
            </w:r>
            <w:r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4.1.1</w:t>
            </w:r>
            <w:r w:rsidRPr="005B7B31">
              <w:rPr>
                <w:rFonts w:ascii="Arial" w:eastAsiaTheme="minorEastAsia" w:hAnsi="Arial" w:cs="Arial"/>
                <w:bCs/>
                <w:sz w:val="18"/>
                <w:szCs w:val="18"/>
                <w:lang w:val="en-GB"/>
              </w:rPr>
              <w:fldChar w:fldCharType="end"/>
            </w:r>
          </w:p>
        </w:tc>
      </w:tr>
      <w:tr w:rsidR="00344503" w:rsidRPr="005B7B31" w14:paraId="03026DDD"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DD9" w14:textId="77777777" w:rsidR="00344503" w:rsidRPr="005B7B31" w:rsidRDefault="00344503"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Scorecard</w:t>
            </w:r>
          </w:p>
        </w:tc>
        <w:tc>
          <w:tcPr>
            <w:tcW w:w="850" w:type="dxa"/>
            <w:tcBorders>
              <w:top w:val="nil"/>
              <w:left w:val="nil"/>
              <w:bottom w:val="single" w:sz="4" w:space="0" w:color="auto"/>
              <w:right w:val="single" w:sz="4" w:space="0" w:color="auto"/>
            </w:tcBorders>
            <w:shd w:val="clear" w:color="auto" w:fill="auto"/>
            <w:vAlign w:val="center"/>
          </w:tcPr>
          <w:p w14:paraId="03026DDA" w14:textId="77777777" w:rsidR="00344503" w:rsidRPr="005B7B31" w:rsidRDefault="00344503"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Out-of-time</w:t>
            </w:r>
          </w:p>
        </w:tc>
        <w:tc>
          <w:tcPr>
            <w:tcW w:w="1276" w:type="dxa"/>
            <w:tcBorders>
              <w:top w:val="nil"/>
              <w:left w:val="nil"/>
              <w:bottom w:val="single" w:sz="4" w:space="0" w:color="auto"/>
              <w:right w:val="single" w:sz="4" w:space="0" w:color="auto"/>
            </w:tcBorders>
            <w:shd w:val="clear" w:color="auto" w:fill="auto"/>
            <w:vAlign w:val="center"/>
          </w:tcPr>
          <w:p w14:paraId="03026DDB" w14:textId="77777777" w:rsidR="00344503" w:rsidRPr="005B7B31" w:rsidRDefault="00344503"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n-d-</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m:oMathPara>
          </w:p>
        </w:tc>
        <w:tc>
          <w:tcPr>
            <w:tcW w:w="6016" w:type="dxa"/>
            <w:tcBorders>
              <w:top w:val="nil"/>
              <w:left w:val="nil"/>
              <w:bottom w:val="single" w:sz="4" w:space="0" w:color="auto"/>
              <w:right w:val="single" w:sz="4" w:space="0" w:color="auto"/>
            </w:tcBorders>
            <w:shd w:val="clear" w:color="auto" w:fill="auto"/>
            <w:vAlign w:val="center"/>
          </w:tcPr>
          <w:p w14:paraId="03026DDC" w14:textId="77777777" w:rsidR="00344503" w:rsidRPr="005B7B31" w:rsidRDefault="007040EA" w:rsidP="00344503">
            <w:pPr>
              <w:spacing w:before="0" w:after="0" w:line="240" w:lineRule="auto"/>
              <w:rPr>
                <w:rFonts w:ascii="Arial" w:eastAsiaTheme="minorEastAsia" w:hAnsi="Arial" w:cs="Arial"/>
                <w:bCs/>
                <w:sz w:val="18"/>
                <w:szCs w:val="18"/>
                <w:lang w:val="en-GB"/>
              </w:rPr>
            </w:pPr>
            <m:oMath>
              <m:sSub>
                <m:sSubPr>
                  <m:ctrlPr>
                    <w:rPr>
                      <w:rFonts w:ascii="Cambria Math" w:eastAsiaTheme="minorEastAsia" w:hAnsi="Cambria Math" w:cs="Arial"/>
                      <w:bCs/>
                      <w:sz w:val="18"/>
                      <w:szCs w:val="18"/>
                      <w:lang w:val="en-GB"/>
                    </w:rPr>
                  </m:ctrlPr>
                </m:sSubPr>
                <m:e>
                  <m:r>
                    <w:rPr>
                      <w:rFonts w:ascii="Cambria Math" w:eastAsiaTheme="minorEastAsia" w:hAnsi="Cambria Math" w:cs="Arial"/>
                      <w:sz w:val="18"/>
                      <w:szCs w:val="18"/>
                      <w:lang w:val="en-GB"/>
                    </w:rPr>
                    <m:t>n</m:t>
                  </m:r>
                </m:e>
                <m:sub>
                  <m:r>
                    <m:rPr>
                      <m:sty m:val="p"/>
                    </m:rPr>
                    <w:rPr>
                      <w:rFonts w:ascii="Cambria Math" w:eastAsiaTheme="minorEastAsia" w:hAnsi="Cambria Math" w:cs="Arial"/>
                      <w:sz w:val="18"/>
                      <w:szCs w:val="18"/>
                      <w:lang w:val="en-GB"/>
                    </w:rPr>
                    <m:t>B</m:t>
                  </m:r>
                </m:sub>
              </m:sSub>
              <m:r>
                <w:rPr>
                  <w:rFonts w:ascii="Cambria Math" w:eastAsiaTheme="minorEastAsia" w:hAnsi="Cambria Math" w:cs="Arial"/>
                  <w:sz w:val="18"/>
                  <w:szCs w:val="18"/>
                  <w:lang w:val="en-GB"/>
                </w:rPr>
                <m:t>+</m:t>
              </m:r>
              <m:sSub>
                <m:sSubPr>
                  <m:ctrlPr>
                    <w:rPr>
                      <w:rFonts w:ascii="Cambria Math" w:eastAsiaTheme="minorEastAsia" w:hAnsi="Cambria Math" w:cs="Arial"/>
                      <w:bCs/>
                      <w:sz w:val="18"/>
                      <w:szCs w:val="18"/>
                      <w:lang w:val="en-GB"/>
                    </w:rPr>
                  </m:ctrlPr>
                </m:sSubPr>
                <m:e>
                  <m:r>
                    <w:rPr>
                      <w:rFonts w:ascii="Cambria Math" w:eastAsiaTheme="minorEastAsia" w:hAnsi="Cambria Math" w:cs="Arial"/>
                      <w:sz w:val="18"/>
                      <w:szCs w:val="18"/>
                      <w:lang w:val="en-GB"/>
                    </w:rPr>
                    <m:t>n</m:t>
                  </m:r>
                </m:e>
                <m:sub>
                  <m:r>
                    <m:rPr>
                      <m:sty m:val="p"/>
                    </m:rPr>
                    <w:rPr>
                      <w:rFonts w:ascii="Cambria Math" w:eastAsiaTheme="minorEastAsia" w:hAnsi="Cambria Math" w:cs="Arial"/>
                      <w:sz w:val="18"/>
                      <w:szCs w:val="18"/>
                      <w:lang w:val="en-GB"/>
                    </w:rPr>
                    <m:t>G</m:t>
                  </m:r>
                </m:sub>
              </m:sSub>
            </m:oMath>
            <w:r w:rsidR="00344503" w:rsidRPr="005B7B31">
              <w:rPr>
                <w:rFonts w:ascii="Arial" w:eastAsiaTheme="minorEastAsia" w:hAnsi="Arial" w:cs="Arial"/>
                <w:bCs/>
                <w:sz w:val="18"/>
                <w:szCs w:val="18"/>
                <w:lang w:val="en-GB"/>
              </w:rPr>
              <w:t xml:space="preserve"> in the out-of-time sample in discriminatory power defined in sub-section </w:t>
            </w:r>
            <w:r w:rsidR="00344503" w:rsidRPr="005B7B31">
              <w:rPr>
                <w:rFonts w:ascii="Arial" w:eastAsiaTheme="minorEastAsia" w:hAnsi="Arial" w:cs="Arial"/>
                <w:bCs/>
                <w:sz w:val="18"/>
                <w:szCs w:val="18"/>
                <w:lang w:val="en-GB"/>
              </w:rPr>
              <w:fldChar w:fldCharType="begin"/>
            </w:r>
            <w:r w:rsidR="00344503" w:rsidRPr="005B7B31">
              <w:rPr>
                <w:rFonts w:ascii="Arial" w:eastAsiaTheme="minorEastAsia" w:hAnsi="Arial" w:cs="Arial"/>
                <w:bCs/>
                <w:sz w:val="18"/>
                <w:szCs w:val="18"/>
                <w:lang w:val="en-GB"/>
              </w:rPr>
              <w:instrText xml:space="preserve"> REF _Ref496124803 \r \h  \* MERGEFORMAT </w:instrText>
            </w:r>
            <w:r w:rsidR="00344503" w:rsidRPr="005B7B31">
              <w:rPr>
                <w:rFonts w:ascii="Arial" w:eastAsiaTheme="minorEastAsia" w:hAnsi="Arial" w:cs="Arial"/>
                <w:bCs/>
                <w:sz w:val="18"/>
                <w:szCs w:val="18"/>
                <w:lang w:val="en-GB"/>
              </w:rPr>
            </w:r>
            <w:r w:rsidR="00344503"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4.1.2</w:t>
            </w:r>
            <w:r w:rsidR="00344503" w:rsidRPr="005B7B31">
              <w:rPr>
                <w:rFonts w:ascii="Arial" w:eastAsiaTheme="minorEastAsia" w:hAnsi="Arial" w:cs="Arial"/>
                <w:bCs/>
                <w:sz w:val="18"/>
                <w:szCs w:val="18"/>
                <w:lang w:val="en-GB"/>
              </w:rPr>
              <w:fldChar w:fldCharType="end"/>
            </w:r>
          </w:p>
        </w:tc>
      </w:tr>
      <w:tr w:rsidR="00344503" w:rsidRPr="005B7B31" w14:paraId="03026DE2"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DDE" w14:textId="77777777" w:rsidR="00344503" w:rsidRPr="005B7B31" w:rsidRDefault="00344503"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PD</w:t>
            </w:r>
          </w:p>
        </w:tc>
        <w:tc>
          <w:tcPr>
            <w:tcW w:w="850" w:type="dxa"/>
            <w:tcBorders>
              <w:top w:val="nil"/>
              <w:left w:val="nil"/>
              <w:bottom w:val="single" w:sz="4" w:space="0" w:color="auto"/>
              <w:right w:val="single" w:sz="4" w:space="0" w:color="auto"/>
            </w:tcBorders>
            <w:shd w:val="clear" w:color="auto" w:fill="auto"/>
            <w:vAlign w:val="center"/>
          </w:tcPr>
          <w:p w14:paraId="03026DDF" w14:textId="77777777" w:rsidR="00344503" w:rsidRPr="005B7B31" w:rsidRDefault="00344503"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Recent</w:t>
            </w:r>
          </w:p>
        </w:tc>
        <w:tc>
          <w:tcPr>
            <w:tcW w:w="1276" w:type="dxa"/>
            <w:tcBorders>
              <w:top w:val="nil"/>
              <w:left w:val="nil"/>
              <w:bottom w:val="single" w:sz="4" w:space="0" w:color="auto"/>
              <w:right w:val="single" w:sz="4" w:space="0" w:color="auto"/>
            </w:tcBorders>
            <w:shd w:val="clear" w:color="auto" w:fill="auto"/>
            <w:vAlign w:val="center"/>
          </w:tcPr>
          <w:p w14:paraId="03026DE0" w14:textId="77777777" w:rsidR="00344503" w:rsidRPr="005B7B31" w:rsidRDefault="00344503"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n-d-</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m:oMathPara>
          </w:p>
        </w:tc>
        <w:tc>
          <w:tcPr>
            <w:tcW w:w="6016" w:type="dxa"/>
            <w:tcBorders>
              <w:top w:val="nil"/>
              <w:left w:val="nil"/>
              <w:bottom w:val="single" w:sz="4" w:space="0" w:color="auto"/>
              <w:right w:val="single" w:sz="4" w:space="0" w:color="auto"/>
            </w:tcBorders>
            <w:shd w:val="clear" w:color="auto" w:fill="auto"/>
            <w:vAlign w:val="center"/>
          </w:tcPr>
          <w:p w14:paraId="03026DE1" w14:textId="77777777" w:rsidR="00344503" w:rsidRPr="005B7B31" w:rsidRDefault="00344503" w:rsidP="00344503">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 xml:space="preserve">sum of the observations in all rating grades of recent sample in the PSI table defined in sub-section </w:t>
            </w:r>
            <w:r w:rsidRPr="005B7B31">
              <w:rPr>
                <w:rFonts w:ascii="Arial" w:eastAsiaTheme="minorEastAsia" w:hAnsi="Arial" w:cs="Arial"/>
                <w:bCs/>
                <w:sz w:val="18"/>
                <w:szCs w:val="18"/>
                <w:lang w:val="en-GB"/>
              </w:rPr>
              <w:fldChar w:fldCharType="begin"/>
            </w:r>
            <w:r w:rsidRPr="005B7B31">
              <w:rPr>
                <w:rFonts w:ascii="Arial" w:eastAsiaTheme="minorEastAsia" w:hAnsi="Arial" w:cs="Arial"/>
                <w:bCs/>
                <w:sz w:val="18"/>
                <w:szCs w:val="18"/>
                <w:lang w:val="en-GB"/>
              </w:rPr>
              <w:instrText xml:space="preserve"> REF _Ref493426004 \r \h  \* MERGEFORMAT </w:instrText>
            </w:r>
            <w:r w:rsidRPr="005B7B31">
              <w:rPr>
                <w:rFonts w:ascii="Arial" w:eastAsiaTheme="minorEastAsia" w:hAnsi="Arial" w:cs="Arial"/>
                <w:bCs/>
                <w:sz w:val="18"/>
                <w:szCs w:val="18"/>
                <w:lang w:val="en-GB"/>
              </w:rPr>
            </w:r>
            <w:r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4.1.4</w:t>
            </w:r>
            <w:r w:rsidRPr="005B7B31">
              <w:rPr>
                <w:rFonts w:ascii="Arial" w:eastAsiaTheme="minorEastAsia" w:hAnsi="Arial" w:cs="Arial"/>
                <w:bCs/>
                <w:sz w:val="18"/>
                <w:szCs w:val="18"/>
                <w:lang w:val="en-GB"/>
              </w:rPr>
              <w:fldChar w:fldCharType="end"/>
            </w:r>
          </w:p>
        </w:tc>
      </w:tr>
      <w:tr w:rsidR="00344503" w:rsidRPr="005B7B31" w14:paraId="03026DE7"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DE3" w14:textId="77777777" w:rsidR="00344503" w:rsidRPr="005B7B31" w:rsidRDefault="00344503"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PD</w:t>
            </w:r>
          </w:p>
        </w:tc>
        <w:tc>
          <w:tcPr>
            <w:tcW w:w="850" w:type="dxa"/>
            <w:tcBorders>
              <w:top w:val="nil"/>
              <w:left w:val="nil"/>
              <w:bottom w:val="single" w:sz="4" w:space="0" w:color="auto"/>
              <w:right w:val="single" w:sz="4" w:space="0" w:color="auto"/>
            </w:tcBorders>
            <w:shd w:val="clear" w:color="auto" w:fill="auto"/>
            <w:vAlign w:val="center"/>
          </w:tcPr>
          <w:p w14:paraId="03026DE4" w14:textId="77777777" w:rsidR="00344503" w:rsidRPr="005B7B31" w:rsidRDefault="00344503"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Recent</w:t>
            </w:r>
          </w:p>
        </w:tc>
        <w:tc>
          <w:tcPr>
            <w:tcW w:w="1276" w:type="dxa"/>
            <w:tcBorders>
              <w:top w:val="nil"/>
              <w:left w:val="nil"/>
              <w:bottom w:val="single" w:sz="4" w:space="0" w:color="auto"/>
              <w:right w:val="single" w:sz="4" w:space="0" w:color="auto"/>
            </w:tcBorders>
            <w:shd w:val="clear" w:color="auto" w:fill="auto"/>
            <w:vAlign w:val="center"/>
          </w:tcPr>
          <w:p w14:paraId="03026DE5" w14:textId="77777777" w:rsidR="00344503" w:rsidRPr="005B7B31" w:rsidRDefault="00344503"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n-d-</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m:oMathPara>
          </w:p>
        </w:tc>
        <w:tc>
          <w:tcPr>
            <w:tcW w:w="6016" w:type="dxa"/>
            <w:tcBorders>
              <w:top w:val="nil"/>
              <w:left w:val="nil"/>
              <w:bottom w:val="single" w:sz="4" w:space="0" w:color="auto"/>
              <w:right w:val="single" w:sz="4" w:space="0" w:color="auto"/>
            </w:tcBorders>
            <w:shd w:val="clear" w:color="auto" w:fill="auto"/>
            <w:vAlign w:val="center"/>
          </w:tcPr>
          <w:p w14:paraId="03026DE6" w14:textId="77777777" w:rsidR="00344503" w:rsidRPr="005B7B31" w:rsidRDefault="00344503" w:rsidP="009D74A1">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 xml:space="preserve">sum of the </w:t>
            </w:r>
            <w:r w:rsidR="009D74A1" w:rsidRPr="005B7B31">
              <w:rPr>
                <w:rFonts w:ascii="Arial" w:eastAsiaTheme="minorEastAsia" w:hAnsi="Arial" w:cs="Arial"/>
                <w:bCs/>
                <w:sz w:val="18"/>
                <w:szCs w:val="18"/>
                <w:lang w:val="en-GB"/>
              </w:rPr>
              <w:t xml:space="preserve">sums of </w:t>
            </w:r>
            <w:r w:rsidR="002D762F" w:rsidRPr="005B7B31">
              <w:rPr>
                <w:rFonts w:ascii="Arial" w:eastAsiaTheme="minorEastAsia" w:hAnsi="Arial" w:cs="Arial"/>
                <w:bCs/>
                <w:sz w:val="18"/>
                <w:szCs w:val="18"/>
                <w:lang w:val="en-GB"/>
              </w:rPr>
              <w:t>column</w:t>
            </w:r>
            <w:r w:rsidR="009D74A1" w:rsidRPr="005B7B31">
              <w:rPr>
                <w:rFonts w:ascii="Arial" w:eastAsiaTheme="minorEastAsia" w:hAnsi="Arial" w:cs="Arial"/>
                <w:bCs/>
                <w:sz w:val="18"/>
                <w:szCs w:val="18"/>
                <w:lang w:val="en-GB"/>
              </w:rPr>
              <w:t>s</w:t>
            </w:r>
            <w:r w:rsidR="002D762F" w:rsidRPr="005B7B31">
              <w:rPr>
                <w:rFonts w:ascii="Arial" w:eastAsiaTheme="minorEastAsia" w:hAnsi="Arial" w:cs="Arial"/>
                <w:bCs/>
                <w:sz w:val="18"/>
                <w:szCs w:val="18"/>
                <w:lang w:val="en-GB"/>
              </w:rPr>
              <w:t xml:space="preserve"> belonging to standard ratings (not defaulted, not unrated, etc.) </w:t>
            </w:r>
            <w:r w:rsidRPr="005B7B31">
              <w:rPr>
                <w:rFonts w:ascii="Arial" w:eastAsiaTheme="minorEastAsia" w:hAnsi="Arial" w:cs="Arial"/>
                <w:bCs/>
                <w:sz w:val="18"/>
                <w:szCs w:val="18"/>
                <w:lang w:val="en-GB"/>
              </w:rPr>
              <w:t xml:space="preserve">in the migration matrix defined in sub-section </w:t>
            </w:r>
            <w:r w:rsidRPr="005B7B31">
              <w:rPr>
                <w:rFonts w:ascii="Arial" w:eastAsiaTheme="minorEastAsia" w:hAnsi="Arial" w:cs="Arial"/>
                <w:bCs/>
                <w:sz w:val="18"/>
                <w:szCs w:val="18"/>
                <w:lang w:val="en-GB"/>
              </w:rPr>
              <w:fldChar w:fldCharType="begin"/>
            </w:r>
            <w:r w:rsidRPr="005B7B31">
              <w:rPr>
                <w:rFonts w:ascii="Arial" w:eastAsiaTheme="minorEastAsia" w:hAnsi="Arial" w:cs="Arial"/>
                <w:bCs/>
                <w:sz w:val="18"/>
                <w:szCs w:val="18"/>
                <w:lang w:val="en-GB"/>
              </w:rPr>
              <w:instrText xml:space="preserve"> REF _Ref493426004 \r \h  \* MERGEFORMAT </w:instrText>
            </w:r>
            <w:r w:rsidRPr="005B7B31">
              <w:rPr>
                <w:rFonts w:ascii="Arial" w:eastAsiaTheme="minorEastAsia" w:hAnsi="Arial" w:cs="Arial"/>
                <w:bCs/>
                <w:sz w:val="18"/>
                <w:szCs w:val="18"/>
                <w:lang w:val="en-GB"/>
              </w:rPr>
            </w:r>
            <w:r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4.1.4</w:t>
            </w:r>
            <w:r w:rsidRPr="005B7B31">
              <w:rPr>
                <w:rFonts w:ascii="Arial" w:eastAsiaTheme="minorEastAsia" w:hAnsi="Arial" w:cs="Arial"/>
                <w:bCs/>
                <w:sz w:val="18"/>
                <w:szCs w:val="18"/>
                <w:lang w:val="en-GB"/>
              </w:rPr>
              <w:fldChar w:fldCharType="end"/>
            </w:r>
          </w:p>
        </w:tc>
      </w:tr>
      <w:tr w:rsidR="00C87BD4" w:rsidRPr="005B7B31" w14:paraId="03026DEC"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DE8" w14:textId="77777777" w:rsidR="00C87BD4" w:rsidRPr="005B7B31" w:rsidRDefault="00C87BD4"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PD</w:t>
            </w:r>
          </w:p>
        </w:tc>
        <w:tc>
          <w:tcPr>
            <w:tcW w:w="850" w:type="dxa"/>
            <w:tcBorders>
              <w:top w:val="nil"/>
              <w:left w:val="nil"/>
              <w:bottom w:val="single" w:sz="4" w:space="0" w:color="auto"/>
              <w:right w:val="single" w:sz="4" w:space="0" w:color="auto"/>
            </w:tcBorders>
            <w:shd w:val="clear" w:color="auto" w:fill="auto"/>
            <w:vAlign w:val="center"/>
          </w:tcPr>
          <w:p w14:paraId="03026DE9" w14:textId="77777777" w:rsidR="00C87BD4" w:rsidRPr="005B7B31" w:rsidRDefault="00C87BD4"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Recent</w:t>
            </w:r>
          </w:p>
        </w:tc>
        <w:tc>
          <w:tcPr>
            <w:tcW w:w="1276" w:type="dxa"/>
            <w:tcBorders>
              <w:top w:val="nil"/>
              <w:left w:val="nil"/>
              <w:bottom w:val="single" w:sz="4" w:space="0" w:color="auto"/>
              <w:right w:val="single" w:sz="4" w:space="0" w:color="auto"/>
            </w:tcBorders>
            <w:shd w:val="clear" w:color="auto" w:fill="auto"/>
            <w:vAlign w:val="center"/>
          </w:tcPr>
          <w:p w14:paraId="03026DEA" w14:textId="77777777" w:rsidR="00C87BD4" w:rsidRPr="005B7B31" w:rsidRDefault="007040EA" w:rsidP="00FA7204">
            <w:pPr>
              <w:spacing w:before="0" w:after="0" w:line="240" w:lineRule="auto"/>
              <w:jc w:val="center"/>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m:oMathPara>
          </w:p>
        </w:tc>
        <w:tc>
          <w:tcPr>
            <w:tcW w:w="6016" w:type="dxa"/>
            <w:tcBorders>
              <w:top w:val="nil"/>
              <w:left w:val="nil"/>
              <w:bottom w:val="single" w:sz="4" w:space="0" w:color="auto"/>
              <w:right w:val="single" w:sz="4" w:space="0" w:color="auto"/>
            </w:tcBorders>
            <w:shd w:val="clear" w:color="auto" w:fill="auto"/>
            <w:vAlign w:val="center"/>
          </w:tcPr>
          <w:p w14:paraId="03026DEB" w14:textId="77777777" w:rsidR="00C87BD4" w:rsidRPr="005B7B31" w:rsidRDefault="00C87BD4" w:rsidP="00C87BD4">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 xml:space="preserve">unrated observations of recent sample in the PSI table defined in sub-section </w:t>
            </w:r>
            <w:r w:rsidRPr="005B7B31">
              <w:rPr>
                <w:rFonts w:ascii="Arial" w:eastAsiaTheme="minorEastAsia" w:hAnsi="Arial" w:cs="Arial"/>
                <w:bCs/>
                <w:sz w:val="18"/>
                <w:szCs w:val="18"/>
                <w:lang w:val="en-GB"/>
              </w:rPr>
              <w:fldChar w:fldCharType="begin"/>
            </w:r>
            <w:r w:rsidRPr="005B7B31">
              <w:rPr>
                <w:rFonts w:ascii="Arial" w:eastAsiaTheme="minorEastAsia" w:hAnsi="Arial" w:cs="Arial"/>
                <w:bCs/>
                <w:sz w:val="18"/>
                <w:szCs w:val="18"/>
                <w:lang w:val="en-GB"/>
              </w:rPr>
              <w:instrText xml:space="preserve"> REF _Ref493426004 \r \h  \* MERGEFORMAT </w:instrText>
            </w:r>
            <w:r w:rsidRPr="005B7B31">
              <w:rPr>
                <w:rFonts w:ascii="Arial" w:eastAsiaTheme="minorEastAsia" w:hAnsi="Arial" w:cs="Arial"/>
                <w:bCs/>
                <w:sz w:val="18"/>
                <w:szCs w:val="18"/>
                <w:lang w:val="en-GB"/>
              </w:rPr>
            </w:r>
            <w:r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4.1.4</w:t>
            </w:r>
            <w:r w:rsidRPr="005B7B31">
              <w:rPr>
                <w:rFonts w:ascii="Arial" w:eastAsiaTheme="minorEastAsia" w:hAnsi="Arial" w:cs="Arial"/>
                <w:bCs/>
                <w:sz w:val="18"/>
                <w:szCs w:val="18"/>
                <w:lang w:val="en-GB"/>
              </w:rPr>
              <w:fldChar w:fldCharType="end"/>
            </w:r>
          </w:p>
        </w:tc>
      </w:tr>
      <w:tr w:rsidR="00C87BD4" w:rsidRPr="005B7B31" w14:paraId="03026DF1"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DED" w14:textId="77777777" w:rsidR="00C87BD4" w:rsidRPr="005B7B31" w:rsidRDefault="00C87BD4"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PD</w:t>
            </w:r>
          </w:p>
        </w:tc>
        <w:tc>
          <w:tcPr>
            <w:tcW w:w="850" w:type="dxa"/>
            <w:tcBorders>
              <w:top w:val="nil"/>
              <w:left w:val="nil"/>
              <w:bottom w:val="single" w:sz="4" w:space="0" w:color="auto"/>
              <w:right w:val="single" w:sz="4" w:space="0" w:color="auto"/>
            </w:tcBorders>
            <w:shd w:val="clear" w:color="auto" w:fill="auto"/>
            <w:vAlign w:val="center"/>
          </w:tcPr>
          <w:p w14:paraId="03026DEE" w14:textId="77777777" w:rsidR="00C87BD4" w:rsidRPr="005B7B31" w:rsidRDefault="00C87BD4"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Recent</w:t>
            </w:r>
          </w:p>
        </w:tc>
        <w:tc>
          <w:tcPr>
            <w:tcW w:w="1276" w:type="dxa"/>
            <w:tcBorders>
              <w:top w:val="nil"/>
              <w:left w:val="nil"/>
              <w:bottom w:val="single" w:sz="4" w:space="0" w:color="auto"/>
              <w:right w:val="single" w:sz="4" w:space="0" w:color="auto"/>
            </w:tcBorders>
            <w:shd w:val="clear" w:color="auto" w:fill="auto"/>
            <w:vAlign w:val="center"/>
          </w:tcPr>
          <w:p w14:paraId="03026DEF" w14:textId="77777777" w:rsidR="00C87BD4" w:rsidRPr="005B7B31" w:rsidRDefault="007040EA" w:rsidP="00FA7204">
            <w:pPr>
              <w:spacing w:before="0" w:after="0" w:line="240" w:lineRule="auto"/>
              <w:jc w:val="center"/>
              <w:rPr>
                <w:rFonts w:ascii="Arial" w:eastAsiaTheme="minorEastAsia" w:hAnsi="Arial" w:cs="Arial"/>
                <w:bCs/>
                <w:sz w:val="18"/>
                <w:szCs w:val="18"/>
                <w:lang w:val="en-GB"/>
              </w:rPr>
            </w:pPr>
            <m:oMathPara>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m:oMathPara>
          </w:p>
        </w:tc>
        <w:tc>
          <w:tcPr>
            <w:tcW w:w="6016" w:type="dxa"/>
            <w:tcBorders>
              <w:top w:val="nil"/>
              <w:left w:val="nil"/>
              <w:bottom w:val="single" w:sz="4" w:space="0" w:color="auto"/>
              <w:right w:val="single" w:sz="4" w:space="0" w:color="auto"/>
            </w:tcBorders>
            <w:shd w:val="clear" w:color="auto" w:fill="auto"/>
            <w:vAlign w:val="center"/>
          </w:tcPr>
          <w:p w14:paraId="03026DF0" w14:textId="77777777" w:rsidR="00C87BD4" w:rsidRPr="005B7B31" w:rsidRDefault="002D762F" w:rsidP="009D74A1">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 xml:space="preserve">sum </w:t>
            </w:r>
            <w:r w:rsidR="009D74A1" w:rsidRPr="005B7B31">
              <w:rPr>
                <w:rFonts w:ascii="Arial" w:eastAsiaTheme="minorEastAsia" w:hAnsi="Arial" w:cs="Arial"/>
                <w:bCs/>
                <w:sz w:val="18"/>
                <w:szCs w:val="18"/>
                <w:lang w:val="en-GB"/>
              </w:rPr>
              <w:t>of</w:t>
            </w:r>
            <w:r w:rsidRPr="005B7B31">
              <w:rPr>
                <w:rFonts w:ascii="Arial" w:eastAsiaTheme="minorEastAsia" w:hAnsi="Arial" w:cs="Arial"/>
                <w:bCs/>
                <w:sz w:val="18"/>
                <w:szCs w:val="18"/>
                <w:lang w:val="en-GB"/>
              </w:rPr>
              <w:t xml:space="preserve"> the unrated column </w:t>
            </w:r>
            <w:r w:rsidR="00C87BD4" w:rsidRPr="005B7B31">
              <w:rPr>
                <w:rFonts w:ascii="Arial" w:eastAsiaTheme="minorEastAsia" w:hAnsi="Arial" w:cs="Arial"/>
                <w:bCs/>
                <w:sz w:val="18"/>
                <w:szCs w:val="18"/>
                <w:lang w:val="en-GB"/>
              </w:rPr>
              <w:t xml:space="preserve">in the </w:t>
            </w:r>
            <w:r w:rsidR="00FA7204" w:rsidRPr="005B7B31">
              <w:rPr>
                <w:rFonts w:ascii="Arial" w:eastAsiaTheme="minorEastAsia" w:hAnsi="Arial" w:cs="Arial"/>
                <w:bCs/>
                <w:sz w:val="18"/>
                <w:szCs w:val="18"/>
                <w:lang w:val="en-GB"/>
              </w:rPr>
              <w:t>m</w:t>
            </w:r>
            <w:r w:rsidR="00C87BD4" w:rsidRPr="005B7B31">
              <w:rPr>
                <w:rFonts w:ascii="Arial" w:eastAsiaTheme="minorEastAsia" w:hAnsi="Arial" w:cs="Arial"/>
                <w:bCs/>
                <w:sz w:val="18"/>
                <w:szCs w:val="18"/>
                <w:lang w:val="en-GB"/>
              </w:rPr>
              <w:t xml:space="preserve">igration </w:t>
            </w:r>
            <w:r w:rsidR="00FA7204" w:rsidRPr="005B7B31">
              <w:rPr>
                <w:rFonts w:ascii="Arial" w:eastAsiaTheme="minorEastAsia" w:hAnsi="Arial" w:cs="Arial"/>
                <w:bCs/>
                <w:sz w:val="18"/>
                <w:szCs w:val="18"/>
                <w:lang w:val="en-GB"/>
              </w:rPr>
              <w:t>m</w:t>
            </w:r>
            <w:r w:rsidR="00C87BD4" w:rsidRPr="005B7B31">
              <w:rPr>
                <w:rFonts w:ascii="Arial" w:eastAsiaTheme="minorEastAsia" w:hAnsi="Arial" w:cs="Arial"/>
                <w:bCs/>
                <w:sz w:val="18"/>
                <w:szCs w:val="18"/>
                <w:lang w:val="en-GB"/>
              </w:rPr>
              <w:t xml:space="preserve">atrix defined in sub-section </w:t>
            </w:r>
            <w:r w:rsidR="00C87BD4" w:rsidRPr="005B7B31">
              <w:rPr>
                <w:rFonts w:ascii="Arial" w:eastAsiaTheme="minorEastAsia" w:hAnsi="Arial" w:cs="Arial"/>
                <w:bCs/>
                <w:sz w:val="18"/>
                <w:szCs w:val="18"/>
                <w:lang w:val="en-GB"/>
              </w:rPr>
              <w:fldChar w:fldCharType="begin"/>
            </w:r>
            <w:r w:rsidR="00C87BD4" w:rsidRPr="005B7B31">
              <w:rPr>
                <w:rFonts w:ascii="Arial" w:eastAsiaTheme="minorEastAsia" w:hAnsi="Arial" w:cs="Arial"/>
                <w:bCs/>
                <w:sz w:val="18"/>
                <w:szCs w:val="18"/>
                <w:lang w:val="en-GB"/>
              </w:rPr>
              <w:instrText xml:space="preserve"> REF _Ref493426004 \r \h  \* MERGEFORMAT </w:instrText>
            </w:r>
            <w:r w:rsidR="00C87BD4" w:rsidRPr="005B7B31">
              <w:rPr>
                <w:rFonts w:ascii="Arial" w:eastAsiaTheme="minorEastAsia" w:hAnsi="Arial" w:cs="Arial"/>
                <w:bCs/>
                <w:sz w:val="18"/>
                <w:szCs w:val="18"/>
                <w:lang w:val="en-GB"/>
              </w:rPr>
            </w:r>
            <w:r w:rsidR="00C87BD4"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4.1.4</w:t>
            </w:r>
            <w:r w:rsidR="00C87BD4" w:rsidRPr="005B7B31">
              <w:rPr>
                <w:rFonts w:ascii="Arial" w:eastAsiaTheme="minorEastAsia" w:hAnsi="Arial" w:cs="Arial"/>
                <w:bCs/>
                <w:sz w:val="18"/>
                <w:szCs w:val="18"/>
                <w:lang w:val="en-GB"/>
              </w:rPr>
              <w:fldChar w:fldCharType="end"/>
            </w:r>
          </w:p>
        </w:tc>
      </w:tr>
      <w:tr w:rsidR="00C87BD4" w:rsidRPr="005B7B31" w14:paraId="03026DF6"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DF2" w14:textId="77777777" w:rsidR="00C87BD4" w:rsidRPr="005B7B31" w:rsidRDefault="00C87BD4"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PD</w:t>
            </w:r>
          </w:p>
        </w:tc>
        <w:tc>
          <w:tcPr>
            <w:tcW w:w="850" w:type="dxa"/>
            <w:tcBorders>
              <w:top w:val="nil"/>
              <w:left w:val="nil"/>
              <w:bottom w:val="single" w:sz="4" w:space="0" w:color="auto"/>
              <w:right w:val="single" w:sz="4" w:space="0" w:color="auto"/>
            </w:tcBorders>
            <w:shd w:val="clear" w:color="auto" w:fill="auto"/>
            <w:vAlign w:val="center"/>
          </w:tcPr>
          <w:p w14:paraId="03026DF3" w14:textId="77777777" w:rsidR="00C87BD4" w:rsidRPr="005B7B31" w:rsidRDefault="00C87BD4"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Recent</w:t>
            </w:r>
          </w:p>
        </w:tc>
        <w:tc>
          <w:tcPr>
            <w:tcW w:w="1276" w:type="dxa"/>
            <w:tcBorders>
              <w:top w:val="nil"/>
              <w:left w:val="nil"/>
              <w:bottom w:val="single" w:sz="4" w:space="0" w:color="auto"/>
              <w:right w:val="single" w:sz="4" w:space="0" w:color="auto"/>
            </w:tcBorders>
            <w:shd w:val="clear" w:color="auto" w:fill="auto"/>
            <w:vAlign w:val="center"/>
          </w:tcPr>
          <w:p w14:paraId="03026DF4"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d</m:t>
                </m:r>
              </m:oMath>
            </m:oMathPara>
          </w:p>
        </w:tc>
        <w:tc>
          <w:tcPr>
            <w:tcW w:w="6016" w:type="dxa"/>
            <w:tcBorders>
              <w:top w:val="nil"/>
              <w:left w:val="nil"/>
              <w:bottom w:val="single" w:sz="4" w:space="0" w:color="auto"/>
              <w:right w:val="single" w:sz="4" w:space="0" w:color="auto"/>
            </w:tcBorders>
            <w:shd w:val="clear" w:color="auto" w:fill="auto"/>
            <w:vAlign w:val="center"/>
          </w:tcPr>
          <w:p w14:paraId="03026DF5" w14:textId="77777777" w:rsidR="00C87BD4" w:rsidRPr="005B7B31" w:rsidRDefault="00C87BD4" w:rsidP="00C87BD4">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 xml:space="preserve">defaulted observations of recent sample in the PSI table defined in sub-section </w:t>
            </w:r>
            <w:r w:rsidRPr="005B7B31">
              <w:rPr>
                <w:rFonts w:ascii="Arial" w:eastAsiaTheme="minorEastAsia" w:hAnsi="Arial" w:cs="Arial"/>
                <w:bCs/>
                <w:sz w:val="18"/>
                <w:szCs w:val="18"/>
                <w:lang w:val="en-GB"/>
              </w:rPr>
              <w:fldChar w:fldCharType="begin"/>
            </w:r>
            <w:r w:rsidRPr="005B7B31">
              <w:rPr>
                <w:rFonts w:ascii="Arial" w:eastAsiaTheme="minorEastAsia" w:hAnsi="Arial" w:cs="Arial"/>
                <w:bCs/>
                <w:sz w:val="18"/>
                <w:szCs w:val="18"/>
                <w:lang w:val="en-GB"/>
              </w:rPr>
              <w:instrText xml:space="preserve"> REF _Ref493426004 \r \h  \* MERGEFORMAT </w:instrText>
            </w:r>
            <w:r w:rsidRPr="005B7B31">
              <w:rPr>
                <w:rFonts w:ascii="Arial" w:eastAsiaTheme="minorEastAsia" w:hAnsi="Arial" w:cs="Arial"/>
                <w:bCs/>
                <w:sz w:val="18"/>
                <w:szCs w:val="18"/>
                <w:lang w:val="en-GB"/>
              </w:rPr>
            </w:r>
            <w:r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4.1.4</w:t>
            </w:r>
            <w:r w:rsidRPr="005B7B31">
              <w:rPr>
                <w:rFonts w:ascii="Arial" w:eastAsiaTheme="minorEastAsia" w:hAnsi="Arial" w:cs="Arial"/>
                <w:bCs/>
                <w:sz w:val="18"/>
                <w:szCs w:val="18"/>
                <w:lang w:val="en-GB"/>
              </w:rPr>
              <w:fldChar w:fldCharType="end"/>
            </w:r>
          </w:p>
        </w:tc>
      </w:tr>
      <w:tr w:rsidR="00C87BD4" w:rsidRPr="005B7B31" w14:paraId="03026DFB"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DF7" w14:textId="77777777" w:rsidR="00C87BD4" w:rsidRPr="005B7B31" w:rsidRDefault="00C87BD4"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PD</w:t>
            </w:r>
          </w:p>
        </w:tc>
        <w:tc>
          <w:tcPr>
            <w:tcW w:w="850" w:type="dxa"/>
            <w:tcBorders>
              <w:top w:val="nil"/>
              <w:left w:val="nil"/>
              <w:bottom w:val="single" w:sz="4" w:space="0" w:color="auto"/>
              <w:right w:val="single" w:sz="4" w:space="0" w:color="auto"/>
            </w:tcBorders>
            <w:shd w:val="clear" w:color="auto" w:fill="auto"/>
            <w:vAlign w:val="center"/>
          </w:tcPr>
          <w:p w14:paraId="03026DF8" w14:textId="77777777" w:rsidR="00C87BD4" w:rsidRPr="005B7B31" w:rsidRDefault="00C87BD4"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Recent</w:t>
            </w:r>
          </w:p>
        </w:tc>
        <w:tc>
          <w:tcPr>
            <w:tcW w:w="1276" w:type="dxa"/>
            <w:tcBorders>
              <w:top w:val="nil"/>
              <w:left w:val="nil"/>
              <w:bottom w:val="single" w:sz="4" w:space="0" w:color="auto"/>
              <w:right w:val="single" w:sz="4" w:space="0" w:color="auto"/>
            </w:tcBorders>
            <w:shd w:val="clear" w:color="auto" w:fill="auto"/>
            <w:vAlign w:val="center"/>
          </w:tcPr>
          <w:p w14:paraId="03026DF9"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d</m:t>
                </m:r>
              </m:oMath>
            </m:oMathPara>
          </w:p>
        </w:tc>
        <w:tc>
          <w:tcPr>
            <w:tcW w:w="6016" w:type="dxa"/>
            <w:tcBorders>
              <w:top w:val="nil"/>
              <w:left w:val="nil"/>
              <w:bottom w:val="single" w:sz="4" w:space="0" w:color="auto"/>
              <w:right w:val="single" w:sz="4" w:space="0" w:color="auto"/>
            </w:tcBorders>
            <w:shd w:val="clear" w:color="auto" w:fill="auto"/>
            <w:vAlign w:val="center"/>
          </w:tcPr>
          <w:p w14:paraId="03026DFA" w14:textId="77777777" w:rsidR="00C87BD4" w:rsidRPr="005B7B31" w:rsidRDefault="00C87BD4" w:rsidP="009D74A1">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 xml:space="preserve">sum of the defaulted </w:t>
            </w:r>
            <w:r w:rsidR="009D74A1" w:rsidRPr="005B7B31">
              <w:rPr>
                <w:rFonts w:ascii="Arial" w:eastAsiaTheme="minorEastAsia" w:hAnsi="Arial" w:cs="Arial"/>
                <w:bCs/>
                <w:sz w:val="18"/>
                <w:szCs w:val="18"/>
                <w:lang w:val="en-GB"/>
              </w:rPr>
              <w:t>column</w:t>
            </w:r>
            <w:r w:rsidR="00FA7204" w:rsidRPr="005B7B31">
              <w:rPr>
                <w:rFonts w:ascii="Arial" w:eastAsiaTheme="minorEastAsia" w:hAnsi="Arial" w:cs="Arial"/>
                <w:bCs/>
                <w:sz w:val="18"/>
                <w:szCs w:val="18"/>
                <w:lang w:val="en-GB"/>
              </w:rPr>
              <w:t xml:space="preserve"> in the migration m</w:t>
            </w:r>
            <w:r w:rsidRPr="005B7B31">
              <w:rPr>
                <w:rFonts w:ascii="Arial" w:eastAsiaTheme="minorEastAsia" w:hAnsi="Arial" w:cs="Arial"/>
                <w:bCs/>
                <w:sz w:val="18"/>
                <w:szCs w:val="18"/>
                <w:lang w:val="en-GB"/>
              </w:rPr>
              <w:t xml:space="preserve">atrix defined in sub-section </w:t>
            </w:r>
            <w:r w:rsidRPr="005B7B31">
              <w:rPr>
                <w:rFonts w:ascii="Arial" w:eastAsiaTheme="minorEastAsia" w:hAnsi="Arial" w:cs="Arial"/>
                <w:bCs/>
                <w:sz w:val="18"/>
                <w:szCs w:val="18"/>
                <w:lang w:val="en-GB"/>
              </w:rPr>
              <w:fldChar w:fldCharType="begin"/>
            </w:r>
            <w:r w:rsidRPr="005B7B31">
              <w:rPr>
                <w:rFonts w:ascii="Arial" w:eastAsiaTheme="minorEastAsia" w:hAnsi="Arial" w:cs="Arial"/>
                <w:bCs/>
                <w:sz w:val="18"/>
                <w:szCs w:val="18"/>
                <w:lang w:val="en-GB"/>
              </w:rPr>
              <w:instrText xml:space="preserve"> REF _Ref493426004 \r \h  \* MERGEFORMAT </w:instrText>
            </w:r>
            <w:r w:rsidRPr="005B7B31">
              <w:rPr>
                <w:rFonts w:ascii="Arial" w:eastAsiaTheme="minorEastAsia" w:hAnsi="Arial" w:cs="Arial"/>
                <w:bCs/>
                <w:sz w:val="18"/>
                <w:szCs w:val="18"/>
                <w:lang w:val="en-GB"/>
              </w:rPr>
            </w:r>
            <w:r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4.1.4</w:t>
            </w:r>
            <w:r w:rsidRPr="005B7B31">
              <w:rPr>
                <w:rFonts w:ascii="Arial" w:eastAsiaTheme="minorEastAsia" w:hAnsi="Arial" w:cs="Arial"/>
                <w:bCs/>
                <w:sz w:val="18"/>
                <w:szCs w:val="18"/>
                <w:lang w:val="en-GB"/>
              </w:rPr>
              <w:fldChar w:fldCharType="end"/>
            </w:r>
          </w:p>
        </w:tc>
      </w:tr>
      <w:tr w:rsidR="00C87BD4" w:rsidRPr="005B7B31" w14:paraId="03026E00"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DFC" w14:textId="77777777" w:rsidR="00C87BD4" w:rsidRPr="005B7B31" w:rsidRDefault="00C87BD4"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PD</w:t>
            </w:r>
          </w:p>
        </w:tc>
        <w:tc>
          <w:tcPr>
            <w:tcW w:w="850" w:type="dxa"/>
            <w:tcBorders>
              <w:top w:val="nil"/>
              <w:left w:val="nil"/>
              <w:bottom w:val="single" w:sz="4" w:space="0" w:color="auto"/>
              <w:right w:val="single" w:sz="4" w:space="0" w:color="auto"/>
            </w:tcBorders>
            <w:shd w:val="clear" w:color="auto" w:fill="auto"/>
            <w:vAlign w:val="center"/>
          </w:tcPr>
          <w:p w14:paraId="03026DFD" w14:textId="77777777" w:rsidR="00C87BD4" w:rsidRPr="005B7B31" w:rsidRDefault="00C87BD4"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Out-of-time</w:t>
            </w:r>
          </w:p>
        </w:tc>
        <w:tc>
          <w:tcPr>
            <w:tcW w:w="1276" w:type="dxa"/>
            <w:tcBorders>
              <w:top w:val="nil"/>
              <w:left w:val="nil"/>
              <w:bottom w:val="single" w:sz="4" w:space="0" w:color="auto"/>
              <w:right w:val="single" w:sz="4" w:space="0" w:color="auto"/>
            </w:tcBorders>
            <w:shd w:val="clear" w:color="auto" w:fill="auto"/>
            <w:vAlign w:val="center"/>
          </w:tcPr>
          <w:p w14:paraId="03026DFE" w14:textId="77777777" w:rsidR="00C87BD4" w:rsidRPr="005B7B31" w:rsidRDefault="00FA7204" w:rsidP="00C87BD4">
            <w:pPr>
              <w:spacing w:before="0" w:after="0" w:line="240" w:lineRule="auto"/>
              <w:jc w:val="center"/>
              <w:rPr>
                <w:rFonts w:ascii="Arial" w:eastAsia="Times New Roman" w:hAnsi="Arial" w:cs="Arial"/>
                <w:color w:val="000000"/>
                <w:sz w:val="22"/>
                <w:lang w:val="en-GB" w:eastAsia="de-AT"/>
              </w:rPr>
            </w:pPr>
            <m:oMathPara>
              <m:oMath>
                <m:r>
                  <w:rPr>
                    <w:rFonts w:ascii="Cambria Math" w:hAnsi="Cambria Math" w:cs="Arial"/>
                    <w:lang w:val="en-GB"/>
                  </w:rPr>
                  <m:t>n-d-</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m:oMathPara>
          </w:p>
        </w:tc>
        <w:tc>
          <w:tcPr>
            <w:tcW w:w="6016" w:type="dxa"/>
            <w:tcBorders>
              <w:top w:val="nil"/>
              <w:left w:val="nil"/>
              <w:bottom w:val="single" w:sz="4" w:space="0" w:color="auto"/>
              <w:right w:val="single" w:sz="4" w:space="0" w:color="auto"/>
            </w:tcBorders>
            <w:shd w:val="clear" w:color="auto" w:fill="auto"/>
            <w:vAlign w:val="center"/>
          </w:tcPr>
          <w:p w14:paraId="03026DFF" w14:textId="77777777" w:rsidR="00C87BD4" w:rsidRPr="005B7B31" w:rsidRDefault="007040EA" w:rsidP="00C87BD4">
            <w:pPr>
              <w:spacing w:before="0" w:after="0" w:line="240" w:lineRule="auto"/>
              <w:rPr>
                <w:rFonts w:ascii="Arial" w:eastAsiaTheme="minorEastAsia" w:hAnsi="Arial" w:cs="Arial"/>
                <w:bCs/>
                <w:sz w:val="18"/>
                <w:szCs w:val="18"/>
                <w:lang w:val="en-GB"/>
              </w:rPr>
            </w:pPr>
            <m:oMath>
              <m:sSub>
                <m:sSubPr>
                  <m:ctrlPr>
                    <w:rPr>
                      <w:rFonts w:ascii="Cambria Math" w:eastAsiaTheme="minorEastAsia" w:hAnsi="Cambria Math" w:cs="Arial"/>
                      <w:bCs/>
                      <w:sz w:val="18"/>
                      <w:szCs w:val="18"/>
                      <w:lang w:val="en-GB"/>
                    </w:rPr>
                  </m:ctrlPr>
                </m:sSubPr>
                <m:e>
                  <m:r>
                    <w:rPr>
                      <w:rFonts w:ascii="Cambria Math" w:eastAsiaTheme="minorEastAsia" w:hAnsi="Cambria Math" w:cs="Arial"/>
                      <w:sz w:val="18"/>
                      <w:szCs w:val="18"/>
                      <w:lang w:val="en-GB"/>
                    </w:rPr>
                    <m:t>n</m:t>
                  </m:r>
                </m:e>
                <m:sub>
                  <m:r>
                    <m:rPr>
                      <m:sty m:val="p"/>
                    </m:rPr>
                    <w:rPr>
                      <w:rFonts w:ascii="Cambria Math" w:eastAsiaTheme="minorEastAsia" w:hAnsi="Cambria Math" w:cs="Arial"/>
                      <w:sz w:val="18"/>
                      <w:szCs w:val="18"/>
                      <w:lang w:val="en-GB"/>
                    </w:rPr>
                    <m:t>B</m:t>
                  </m:r>
                </m:sub>
              </m:sSub>
              <m:r>
                <w:rPr>
                  <w:rFonts w:ascii="Cambria Math" w:eastAsiaTheme="minorEastAsia" w:hAnsi="Cambria Math" w:cs="Arial"/>
                  <w:sz w:val="18"/>
                  <w:szCs w:val="18"/>
                  <w:lang w:val="en-GB"/>
                </w:rPr>
                <m:t>+</m:t>
              </m:r>
              <m:sSub>
                <m:sSubPr>
                  <m:ctrlPr>
                    <w:rPr>
                      <w:rFonts w:ascii="Cambria Math" w:eastAsiaTheme="minorEastAsia" w:hAnsi="Cambria Math" w:cs="Arial"/>
                      <w:bCs/>
                      <w:sz w:val="18"/>
                      <w:szCs w:val="18"/>
                      <w:lang w:val="en-GB"/>
                    </w:rPr>
                  </m:ctrlPr>
                </m:sSubPr>
                <m:e>
                  <m:r>
                    <w:rPr>
                      <w:rFonts w:ascii="Cambria Math" w:eastAsiaTheme="minorEastAsia" w:hAnsi="Cambria Math" w:cs="Arial"/>
                      <w:sz w:val="18"/>
                      <w:szCs w:val="18"/>
                      <w:lang w:val="en-GB"/>
                    </w:rPr>
                    <m:t>n</m:t>
                  </m:r>
                </m:e>
                <m:sub>
                  <m:r>
                    <m:rPr>
                      <m:sty m:val="p"/>
                    </m:rPr>
                    <w:rPr>
                      <w:rFonts w:ascii="Cambria Math" w:eastAsiaTheme="minorEastAsia" w:hAnsi="Cambria Math" w:cs="Arial"/>
                      <w:sz w:val="18"/>
                      <w:szCs w:val="18"/>
                      <w:lang w:val="en-GB"/>
                    </w:rPr>
                    <m:t>G</m:t>
                  </m:r>
                </m:sub>
              </m:sSub>
            </m:oMath>
            <w:r w:rsidR="00C87BD4" w:rsidRPr="005B7B31">
              <w:rPr>
                <w:rFonts w:ascii="Arial" w:eastAsiaTheme="minorEastAsia" w:hAnsi="Arial" w:cs="Arial"/>
                <w:bCs/>
                <w:sz w:val="18"/>
                <w:szCs w:val="18"/>
                <w:lang w:val="en-GB"/>
              </w:rPr>
              <w:t xml:space="preserve"> in</w:t>
            </w:r>
            <w:r w:rsidR="00FA7204" w:rsidRPr="005B7B31">
              <w:rPr>
                <w:rFonts w:ascii="Arial" w:eastAsiaTheme="minorEastAsia" w:hAnsi="Arial" w:cs="Arial"/>
                <w:bCs/>
                <w:sz w:val="18"/>
                <w:szCs w:val="18"/>
                <w:lang w:val="en-GB"/>
              </w:rPr>
              <w:t xml:space="preserve"> out-of-time sample in discriminatory p</w:t>
            </w:r>
            <w:r w:rsidR="00C87BD4" w:rsidRPr="005B7B31">
              <w:rPr>
                <w:rFonts w:ascii="Arial" w:eastAsiaTheme="minorEastAsia" w:hAnsi="Arial" w:cs="Arial"/>
                <w:bCs/>
                <w:sz w:val="18"/>
                <w:szCs w:val="18"/>
                <w:lang w:val="en-GB"/>
              </w:rPr>
              <w:t xml:space="preserve">ower table defined in sub-section </w:t>
            </w:r>
            <w:r w:rsidR="00C87BD4" w:rsidRPr="005B7B31">
              <w:rPr>
                <w:rFonts w:ascii="Arial" w:eastAsiaTheme="minorEastAsia" w:hAnsi="Arial" w:cs="Arial"/>
                <w:bCs/>
                <w:sz w:val="18"/>
                <w:szCs w:val="18"/>
                <w:lang w:val="en-GB"/>
              </w:rPr>
              <w:fldChar w:fldCharType="begin"/>
            </w:r>
            <w:r w:rsidR="00C87BD4" w:rsidRPr="005B7B31">
              <w:rPr>
                <w:rFonts w:ascii="Arial" w:eastAsiaTheme="minorEastAsia" w:hAnsi="Arial" w:cs="Arial"/>
                <w:bCs/>
                <w:sz w:val="18"/>
                <w:szCs w:val="18"/>
                <w:lang w:val="en-GB"/>
              </w:rPr>
              <w:instrText xml:space="preserve"> REF _Ref493451053 \r \h  \* MERGEFORMAT </w:instrText>
            </w:r>
            <w:r w:rsidR="00C87BD4" w:rsidRPr="005B7B31">
              <w:rPr>
                <w:rFonts w:ascii="Arial" w:eastAsiaTheme="minorEastAsia" w:hAnsi="Arial" w:cs="Arial"/>
                <w:bCs/>
                <w:sz w:val="18"/>
                <w:szCs w:val="18"/>
                <w:lang w:val="en-GB"/>
              </w:rPr>
            </w:r>
            <w:r w:rsidR="00C87BD4"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4.1.5</w:t>
            </w:r>
            <w:r w:rsidR="00C87BD4" w:rsidRPr="005B7B31">
              <w:rPr>
                <w:rFonts w:ascii="Arial" w:eastAsiaTheme="minorEastAsia" w:hAnsi="Arial" w:cs="Arial"/>
                <w:bCs/>
                <w:sz w:val="18"/>
                <w:szCs w:val="18"/>
                <w:lang w:val="en-GB"/>
              </w:rPr>
              <w:fldChar w:fldCharType="end"/>
            </w:r>
          </w:p>
        </w:tc>
      </w:tr>
      <w:tr w:rsidR="00C87BD4" w:rsidRPr="005B7B31" w14:paraId="03026E05"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E01" w14:textId="77777777" w:rsidR="00C87BD4" w:rsidRPr="005B7B31" w:rsidRDefault="00C87BD4"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PD</w:t>
            </w:r>
          </w:p>
        </w:tc>
        <w:tc>
          <w:tcPr>
            <w:tcW w:w="850" w:type="dxa"/>
            <w:tcBorders>
              <w:top w:val="nil"/>
              <w:left w:val="nil"/>
              <w:bottom w:val="single" w:sz="4" w:space="0" w:color="auto"/>
              <w:right w:val="single" w:sz="4" w:space="0" w:color="auto"/>
            </w:tcBorders>
            <w:shd w:val="clear" w:color="auto" w:fill="auto"/>
            <w:vAlign w:val="center"/>
          </w:tcPr>
          <w:p w14:paraId="03026E02" w14:textId="77777777" w:rsidR="00C87BD4" w:rsidRPr="005B7B31" w:rsidRDefault="00C87BD4"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Out-of-time</w:t>
            </w:r>
          </w:p>
        </w:tc>
        <w:tc>
          <w:tcPr>
            <w:tcW w:w="1276" w:type="dxa"/>
            <w:tcBorders>
              <w:top w:val="nil"/>
              <w:left w:val="nil"/>
              <w:bottom w:val="single" w:sz="4" w:space="0" w:color="auto"/>
              <w:right w:val="single" w:sz="4" w:space="0" w:color="auto"/>
            </w:tcBorders>
            <w:shd w:val="clear" w:color="auto" w:fill="auto"/>
            <w:vAlign w:val="center"/>
          </w:tcPr>
          <w:p w14:paraId="03026E03" w14:textId="77777777" w:rsidR="00C87BD4" w:rsidRPr="005B7B31" w:rsidRDefault="00C87BD4" w:rsidP="00FA7204">
            <w:pPr>
              <w:spacing w:before="0" w:after="0" w:line="240" w:lineRule="auto"/>
              <w:jc w:val="center"/>
              <w:rPr>
                <w:rFonts w:ascii="Arial" w:eastAsia="Times New Roman" w:hAnsi="Arial" w:cs="Arial"/>
                <w:color w:val="000000"/>
                <w:sz w:val="22"/>
                <w:lang w:val="en-GB" w:eastAsia="de-AT"/>
              </w:rPr>
            </w:pPr>
            <m:oMathPara>
              <m:oMath>
                <m:r>
                  <w:rPr>
                    <w:rFonts w:ascii="Cambria Math" w:hAnsi="Cambria Math" w:cs="Arial"/>
                    <w:lang w:val="en-GB"/>
                  </w:rPr>
                  <m:t>n-d-</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m:oMathPara>
          </w:p>
        </w:tc>
        <w:tc>
          <w:tcPr>
            <w:tcW w:w="6016" w:type="dxa"/>
            <w:tcBorders>
              <w:top w:val="nil"/>
              <w:left w:val="nil"/>
              <w:bottom w:val="single" w:sz="4" w:space="0" w:color="auto"/>
              <w:right w:val="single" w:sz="4" w:space="0" w:color="auto"/>
            </w:tcBorders>
            <w:shd w:val="clear" w:color="auto" w:fill="auto"/>
            <w:vAlign w:val="center"/>
          </w:tcPr>
          <w:p w14:paraId="03026E04" w14:textId="30760599" w:rsidR="00C87BD4" w:rsidRPr="005B7B31" w:rsidRDefault="00C87BD4" w:rsidP="00FA7204">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 xml:space="preserve">sum of all rating grades in the “All accounts” row in the </w:t>
            </w:r>
            <w:r w:rsidR="00FA7204" w:rsidRPr="005B7B31">
              <w:rPr>
                <w:rFonts w:ascii="Arial" w:eastAsiaTheme="minorEastAsia" w:hAnsi="Arial" w:cs="Arial"/>
                <w:bCs/>
                <w:sz w:val="18"/>
                <w:szCs w:val="18"/>
                <w:lang w:val="en-GB"/>
              </w:rPr>
              <w:t>a</w:t>
            </w:r>
            <w:r w:rsidRPr="005B7B31">
              <w:rPr>
                <w:rFonts w:ascii="Arial" w:eastAsiaTheme="minorEastAsia" w:hAnsi="Arial" w:cs="Arial"/>
                <w:bCs/>
                <w:sz w:val="18"/>
                <w:szCs w:val="18"/>
                <w:lang w:val="en-GB"/>
              </w:rPr>
              <w:t xml:space="preserve">ccuracy test table defined in sub-section </w:t>
            </w:r>
            <w:r w:rsidR="00FA7204" w:rsidRPr="005B7B31">
              <w:rPr>
                <w:rFonts w:ascii="Arial" w:eastAsiaTheme="minorEastAsia" w:hAnsi="Arial" w:cs="Arial"/>
                <w:bCs/>
                <w:sz w:val="18"/>
                <w:szCs w:val="18"/>
                <w:lang w:val="en-GB"/>
              </w:rPr>
              <w:fldChar w:fldCharType="begin"/>
            </w:r>
            <w:r w:rsidR="00FA7204" w:rsidRPr="005B7B31">
              <w:rPr>
                <w:rFonts w:ascii="Arial" w:eastAsiaTheme="minorEastAsia" w:hAnsi="Arial" w:cs="Arial"/>
                <w:bCs/>
                <w:sz w:val="18"/>
                <w:szCs w:val="18"/>
                <w:lang w:val="en-GB"/>
              </w:rPr>
              <w:instrText xml:space="preserve"> REF _Ref501057098 \r \h </w:instrText>
            </w:r>
            <w:r w:rsidR="005B7B31">
              <w:rPr>
                <w:rFonts w:ascii="Arial" w:eastAsiaTheme="minorEastAsia" w:hAnsi="Arial" w:cs="Arial"/>
                <w:bCs/>
                <w:sz w:val="18"/>
                <w:szCs w:val="18"/>
                <w:lang w:val="en-GB"/>
              </w:rPr>
              <w:instrText xml:space="preserve"> \* MERGEFORMAT </w:instrText>
            </w:r>
            <w:r w:rsidR="00FA7204" w:rsidRPr="005B7B31">
              <w:rPr>
                <w:rFonts w:ascii="Arial" w:eastAsiaTheme="minorEastAsia" w:hAnsi="Arial" w:cs="Arial"/>
                <w:bCs/>
                <w:sz w:val="18"/>
                <w:szCs w:val="18"/>
                <w:lang w:val="en-GB"/>
              </w:rPr>
            </w:r>
            <w:r w:rsidR="00FA7204"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4.1.6</w:t>
            </w:r>
            <w:r w:rsidR="00FA7204" w:rsidRPr="005B7B31">
              <w:rPr>
                <w:rFonts w:ascii="Arial" w:eastAsiaTheme="minorEastAsia" w:hAnsi="Arial" w:cs="Arial"/>
                <w:bCs/>
                <w:sz w:val="18"/>
                <w:szCs w:val="18"/>
                <w:lang w:val="en-GB"/>
              </w:rPr>
              <w:fldChar w:fldCharType="end"/>
            </w:r>
          </w:p>
        </w:tc>
      </w:tr>
      <w:tr w:rsidR="00C87BD4" w:rsidRPr="005B7B31" w14:paraId="03026E0A"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E06" w14:textId="77777777" w:rsidR="00C87BD4" w:rsidRPr="005B7B31" w:rsidRDefault="00C87BD4"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PD</w:t>
            </w:r>
          </w:p>
        </w:tc>
        <w:tc>
          <w:tcPr>
            <w:tcW w:w="850" w:type="dxa"/>
            <w:tcBorders>
              <w:top w:val="nil"/>
              <w:left w:val="nil"/>
              <w:bottom w:val="single" w:sz="4" w:space="0" w:color="auto"/>
              <w:right w:val="single" w:sz="4" w:space="0" w:color="auto"/>
            </w:tcBorders>
            <w:shd w:val="clear" w:color="auto" w:fill="auto"/>
            <w:vAlign w:val="center"/>
          </w:tcPr>
          <w:p w14:paraId="03026E07" w14:textId="77777777" w:rsidR="00C87BD4" w:rsidRPr="005B7B31" w:rsidRDefault="00C87BD4" w:rsidP="00C87BD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Out-of-time</w:t>
            </w:r>
          </w:p>
        </w:tc>
        <w:tc>
          <w:tcPr>
            <w:tcW w:w="1276" w:type="dxa"/>
            <w:tcBorders>
              <w:top w:val="nil"/>
              <w:left w:val="nil"/>
              <w:bottom w:val="single" w:sz="4" w:space="0" w:color="auto"/>
              <w:right w:val="single" w:sz="4" w:space="0" w:color="auto"/>
            </w:tcBorders>
            <w:shd w:val="clear" w:color="auto" w:fill="auto"/>
            <w:vAlign w:val="center"/>
          </w:tcPr>
          <w:p w14:paraId="03026E08" w14:textId="77777777" w:rsidR="00C87BD4" w:rsidRPr="005B7B31" w:rsidRDefault="007040EA" w:rsidP="00FA7204">
            <w:pPr>
              <w:spacing w:before="0" w:after="0" w:line="240" w:lineRule="auto"/>
              <w:jc w:val="center"/>
              <w:rPr>
                <w:rFonts w:ascii="Arial" w:eastAsia="Times New Roman" w:hAnsi="Arial" w:cs="Arial"/>
                <w:color w:val="000000"/>
                <w:sz w:val="22"/>
                <w:lang w:val="en-GB" w:eastAsia="de-AT"/>
              </w:rPr>
            </w:pPr>
            <m:oMathPara>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m:oMathPara>
          </w:p>
        </w:tc>
        <w:tc>
          <w:tcPr>
            <w:tcW w:w="6016" w:type="dxa"/>
            <w:tcBorders>
              <w:top w:val="nil"/>
              <w:left w:val="nil"/>
              <w:bottom w:val="single" w:sz="4" w:space="0" w:color="auto"/>
              <w:right w:val="single" w:sz="4" w:space="0" w:color="auto"/>
            </w:tcBorders>
            <w:shd w:val="clear" w:color="auto" w:fill="auto"/>
            <w:vAlign w:val="center"/>
          </w:tcPr>
          <w:p w14:paraId="03026E09" w14:textId="3AC183AB" w:rsidR="00C87BD4" w:rsidRPr="005B7B31" w:rsidRDefault="00FA7204">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 xml:space="preserve">unrated </w:t>
            </w:r>
            <w:r w:rsidR="00C87BD4" w:rsidRPr="005B7B31">
              <w:rPr>
                <w:rFonts w:ascii="Arial" w:eastAsiaTheme="minorEastAsia" w:hAnsi="Arial" w:cs="Arial"/>
                <w:bCs/>
                <w:sz w:val="18"/>
                <w:szCs w:val="18"/>
                <w:lang w:val="en-GB"/>
              </w:rPr>
              <w:t xml:space="preserve">cell in the “All accounts” row in the </w:t>
            </w:r>
            <w:r w:rsidRPr="005B7B31">
              <w:rPr>
                <w:rFonts w:ascii="Arial" w:eastAsiaTheme="minorEastAsia" w:hAnsi="Arial" w:cs="Arial"/>
                <w:bCs/>
                <w:sz w:val="18"/>
                <w:szCs w:val="18"/>
                <w:lang w:val="en-GB"/>
              </w:rPr>
              <w:t>a</w:t>
            </w:r>
            <w:r w:rsidR="00C87BD4" w:rsidRPr="005B7B31">
              <w:rPr>
                <w:rFonts w:ascii="Arial" w:eastAsiaTheme="minorEastAsia" w:hAnsi="Arial" w:cs="Arial"/>
                <w:bCs/>
                <w:sz w:val="18"/>
                <w:szCs w:val="18"/>
                <w:lang w:val="en-GB"/>
              </w:rPr>
              <w:t xml:space="preserve">ccuracy test table defined in sub-section </w:t>
            </w:r>
            <w:r w:rsidRPr="005B7B31">
              <w:rPr>
                <w:rFonts w:ascii="Arial" w:eastAsiaTheme="minorEastAsia" w:hAnsi="Arial" w:cs="Arial"/>
                <w:bCs/>
                <w:sz w:val="18"/>
                <w:szCs w:val="18"/>
                <w:lang w:val="en-GB"/>
              </w:rPr>
              <w:fldChar w:fldCharType="begin"/>
            </w:r>
            <w:r w:rsidRPr="005B7B31">
              <w:rPr>
                <w:rFonts w:ascii="Arial" w:eastAsiaTheme="minorEastAsia" w:hAnsi="Arial" w:cs="Arial"/>
                <w:bCs/>
                <w:sz w:val="18"/>
                <w:szCs w:val="18"/>
                <w:lang w:val="en-GB"/>
              </w:rPr>
              <w:instrText xml:space="preserve"> REF _Ref501057098 \r \h </w:instrText>
            </w:r>
            <w:r w:rsidR="005B7B31">
              <w:rPr>
                <w:rFonts w:ascii="Arial" w:eastAsiaTheme="minorEastAsia" w:hAnsi="Arial" w:cs="Arial"/>
                <w:bCs/>
                <w:sz w:val="18"/>
                <w:szCs w:val="18"/>
                <w:lang w:val="en-GB"/>
              </w:rPr>
              <w:instrText xml:space="preserve"> \* MERGEFORMAT </w:instrText>
            </w:r>
            <w:r w:rsidRPr="005B7B31">
              <w:rPr>
                <w:rFonts w:ascii="Arial" w:eastAsiaTheme="minorEastAsia" w:hAnsi="Arial" w:cs="Arial"/>
                <w:bCs/>
                <w:sz w:val="18"/>
                <w:szCs w:val="18"/>
                <w:lang w:val="en-GB"/>
              </w:rPr>
            </w:r>
            <w:r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4.1.6</w:t>
            </w:r>
            <w:r w:rsidRPr="005B7B31">
              <w:rPr>
                <w:rFonts w:ascii="Arial" w:eastAsiaTheme="minorEastAsia" w:hAnsi="Arial" w:cs="Arial"/>
                <w:bCs/>
                <w:sz w:val="18"/>
                <w:szCs w:val="18"/>
                <w:lang w:val="en-GB"/>
              </w:rPr>
              <w:fldChar w:fldCharType="end"/>
            </w:r>
          </w:p>
        </w:tc>
      </w:tr>
      <w:tr w:rsidR="00C87BD4" w:rsidRPr="005B7B31" w14:paraId="03026E0F"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E0B"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LGD</w:t>
            </w:r>
          </w:p>
        </w:tc>
        <w:tc>
          <w:tcPr>
            <w:tcW w:w="850" w:type="dxa"/>
            <w:tcBorders>
              <w:top w:val="nil"/>
              <w:left w:val="nil"/>
              <w:bottom w:val="single" w:sz="4" w:space="0" w:color="auto"/>
              <w:right w:val="single" w:sz="4" w:space="0" w:color="auto"/>
            </w:tcBorders>
            <w:shd w:val="clear" w:color="auto" w:fill="auto"/>
            <w:vAlign w:val="center"/>
          </w:tcPr>
          <w:p w14:paraId="03026E0C"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Recent</w:t>
            </w:r>
          </w:p>
        </w:tc>
        <w:tc>
          <w:tcPr>
            <w:tcW w:w="1276" w:type="dxa"/>
            <w:tcBorders>
              <w:top w:val="nil"/>
              <w:left w:val="nil"/>
              <w:bottom w:val="single" w:sz="4" w:space="0" w:color="auto"/>
              <w:right w:val="single" w:sz="4" w:space="0" w:color="auto"/>
            </w:tcBorders>
            <w:shd w:val="clear" w:color="auto" w:fill="auto"/>
            <w:vAlign w:val="center"/>
          </w:tcPr>
          <w:p w14:paraId="03026E0D" w14:textId="77777777" w:rsidR="00C87BD4" w:rsidRPr="005B7B31" w:rsidRDefault="00C87BD4" w:rsidP="00FA7204">
            <w:pPr>
              <w:spacing w:before="0" w:after="0" w:line="240" w:lineRule="auto"/>
              <w:jc w:val="center"/>
              <w:rPr>
                <w:rFonts w:ascii="Arial" w:eastAsia="Times New Roman" w:hAnsi="Arial" w:cs="Arial"/>
                <w:color w:val="000000"/>
                <w:sz w:val="22"/>
                <w:lang w:val="en-GB" w:eastAsia="de-AT"/>
              </w:rPr>
            </w:pPr>
            <m:oMathPara>
              <m:oMath>
                <m:r>
                  <w:rPr>
                    <w:rFonts w:ascii="Cambria Math" w:hAnsi="Cambria Math" w:cs="Arial"/>
                    <w:lang w:val="en-GB"/>
                  </w:rPr>
                  <m:t>n-d</m:t>
                </m:r>
              </m:oMath>
            </m:oMathPara>
          </w:p>
        </w:tc>
        <w:tc>
          <w:tcPr>
            <w:tcW w:w="6016" w:type="dxa"/>
            <w:tcBorders>
              <w:top w:val="nil"/>
              <w:left w:val="nil"/>
              <w:bottom w:val="single" w:sz="4" w:space="0" w:color="auto"/>
              <w:right w:val="single" w:sz="4" w:space="0" w:color="auto"/>
            </w:tcBorders>
            <w:shd w:val="clear" w:color="auto" w:fill="auto"/>
            <w:vAlign w:val="center"/>
          </w:tcPr>
          <w:p w14:paraId="03026E0E" w14:textId="2CE4FCBB" w:rsidR="00C87BD4" w:rsidRPr="005B7B31" w:rsidRDefault="00C87BD4" w:rsidP="00FA7204">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sum of the observations in all pool</w:t>
            </w:r>
            <w:r w:rsidR="00FA7204" w:rsidRPr="005B7B31">
              <w:rPr>
                <w:rFonts w:ascii="Arial" w:eastAsiaTheme="minorEastAsia" w:hAnsi="Arial" w:cs="Arial"/>
                <w:bCs/>
                <w:sz w:val="18"/>
                <w:szCs w:val="18"/>
                <w:lang w:val="en-GB"/>
              </w:rPr>
              <w:t>s</w:t>
            </w:r>
            <w:r w:rsidRPr="005B7B31">
              <w:rPr>
                <w:rFonts w:ascii="Arial" w:eastAsiaTheme="minorEastAsia" w:hAnsi="Arial" w:cs="Arial"/>
                <w:bCs/>
                <w:sz w:val="18"/>
                <w:szCs w:val="18"/>
                <w:lang w:val="en-GB"/>
              </w:rPr>
              <w:t xml:space="preserve"> of recent sample in the P</w:t>
            </w:r>
            <w:r w:rsidR="00FA7204" w:rsidRPr="005B7B31">
              <w:rPr>
                <w:rFonts w:ascii="Arial" w:eastAsiaTheme="minorEastAsia" w:hAnsi="Arial" w:cs="Arial"/>
                <w:bCs/>
                <w:sz w:val="18"/>
                <w:szCs w:val="18"/>
                <w:lang w:val="en-GB"/>
              </w:rPr>
              <w:t xml:space="preserve">SI table defined in sub-section </w:t>
            </w:r>
            <w:r w:rsidR="00FA7204" w:rsidRPr="005B7B31">
              <w:rPr>
                <w:rFonts w:ascii="Arial" w:eastAsiaTheme="minorEastAsia" w:hAnsi="Arial" w:cs="Arial"/>
                <w:bCs/>
                <w:sz w:val="18"/>
                <w:szCs w:val="18"/>
                <w:lang w:val="en-GB"/>
              </w:rPr>
              <w:fldChar w:fldCharType="begin"/>
            </w:r>
            <w:r w:rsidR="00FA7204" w:rsidRPr="005B7B31">
              <w:rPr>
                <w:rFonts w:ascii="Arial" w:eastAsiaTheme="minorEastAsia" w:hAnsi="Arial" w:cs="Arial"/>
                <w:bCs/>
                <w:sz w:val="18"/>
                <w:szCs w:val="18"/>
                <w:lang w:val="en-GB"/>
              </w:rPr>
              <w:instrText xml:space="preserve"> REF _Ref501057141 \r \h </w:instrText>
            </w:r>
            <w:r w:rsidR="005B7B31">
              <w:rPr>
                <w:rFonts w:ascii="Arial" w:eastAsiaTheme="minorEastAsia" w:hAnsi="Arial" w:cs="Arial"/>
                <w:bCs/>
                <w:sz w:val="18"/>
                <w:szCs w:val="18"/>
                <w:lang w:val="en-GB"/>
              </w:rPr>
              <w:instrText xml:space="preserve"> \* MERGEFORMAT </w:instrText>
            </w:r>
            <w:r w:rsidR="00FA7204" w:rsidRPr="005B7B31">
              <w:rPr>
                <w:rFonts w:ascii="Arial" w:eastAsiaTheme="minorEastAsia" w:hAnsi="Arial" w:cs="Arial"/>
                <w:bCs/>
                <w:sz w:val="18"/>
                <w:szCs w:val="18"/>
                <w:lang w:val="en-GB"/>
              </w:rPr>
            </w:r>
            <w:r w:rsidR="00FA7204"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4.1.8</w:t>
            </w:r>
            <w:r w:rsidR="00FA7204" w:rsidRPr="005B7B31">
              <w:rPr>
                <w:rFonts w:ascii="Arial" w:eastAsiaTheme="minorEastAsia" w:hAnsi="Arial" w:cs="Arial"/>
                <w:bCs/>
                <w:sz w:val="18"/>
                <w:szCs w:val="18"/>
                <w:lang w:val="en-GB"/>
              </w:rPr>
              <w:fldChar w:fldCharType="end"/>
            </w:r>
          </w:p>
        </w:tc>
      </w:tr>
      <w:tr w:rsidR="00C87BD4" w:rsidRPr="005B7B31" w14:paraId="03026E14"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E10"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LGD</w:t>
            </w:r>
          </w:p>
        </w:tc>
        <w:tc>
          <w:tcPr>
            <w:tcW w:w="850" w:type="dxa"/>
            <w:tcBorders>
              <w:top w:val="nil"/>
              <w:left w:val="nil"/>
              <w:bottom w:val="single" w:sz="4" w:space="0" w:color="auto"/>
              <w:right w:val="single" w:sz="4" w:space="0" w:color="auto"/>
            </w:tcBorders>
            <w:shd w:val="clear" w:color="auto" w:fill="auto"/>
            <w:vAlign w:val="center"/>
          </w:tcPr>
          <w:p w14:paraId="03026E11"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Out-of-time</w:t>
            </w:r>
          </w:p>
        </w:tc>
        <w:tc>
          <w:tcPr>
            <w:tcW w:w="1276" w:type="dxa"/>
            <w:tcBorders>
              <w:top w:val="nil"/>
              <w:left w:val="nil"/>
              <w:bottom w:val="single" w:sz="4" w:space="0" w:color="auto"/>
              <w:right w:val="single" w:sz="4" w:space="0" w:color="auto"/>
            </w:tcBorders>
            <w:shd w:val="clear" w:color="auto" w:fill="auto"/>
            <w:vAlign w:val="center"/>
          </w:tcPr>
          <w:p w14:paraId="03026E12" w14:textId="77777777" w:rsidR="00C87BD4" w:rsidRPr="005B7B31" w:rsidRDefault="007040EA" w:rsidP="00C87BD4">
            <w:pPr>
              <w:spacing w:before="0" w:after="0" w:line="240" w:lineRule="auto"/>
              <w:jc w:val="center"/>
              <w:rPr>
                <w:rFonts w:ascii="Arial" w:eastAsia="Times New Roman" w:hAnsi="Arial" w:cs="Arial"/>
                <w:color w:val="000000"/>
                <w:sz w:val="22"/>
                <w:lang w:val="en-GB" w:eastAsia="de-AT"/>
              </w:rPr>
            </w:pPr>
            <m:oMathPara>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B</m:t>
                    </m:r>
                  </m:sub>
                </m:sSub>
              </m:oMath>
            </m:oMathPara>
          </w:p>
        </w:tc>
        <w:tc>
          <w:tcPr>
            <w:tcW w:w="6016" w:type="dxa"/>
            <w:tcBorders>
              <w:top w:val="nil"/>
              <w:left w:val="nil"/>
              <w:bottom w:val="single" w:sz="4" w:space="0" w:color="auto"/>
              <w:right w:val="single" w:sz="4" w:space="0" w:color="auto"/>
            </w:tcBorders>
            <w:shd w:val="clear" w:color="auto" w:fill="auto"/>
            <w:vAlign w:val="center"/>
          </w:tcPr>
          <w:p w14:paraId="03026E13" w14:textId="77777777" w:rsidR="00C87BD4" w:rsidRPr="005B7B31" w:rsidRDefault="00FA7204" w:rsidP="00FA7204">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column “n</w:t>
            </w:r>
            <w:r w:rsidR="00C87BD4" w:rsidRPr="005B7B31">
              <w:rPr>
                <w:rFonts w:ascii="Arial" w:eastAsiaTheme="minorEastAsia" w:hAnsi="Arial" w:cs="Arial"/>
                <w:bCs/>
                <w:sz w:val="18"/>
                <w:szCs w:val="18"/>
                <w:lang w:val="en-GB"/>
              </w:rPr>
              <w:t>umber of accounts</w:t>
            </w:r>
            <w:r w:rsidRPr="005B7B31">
              <w:rPr>
                <w:rFonts w:ascii="Arial" w:eastAsiaTheme="minorEastAsia" w:hAnsi="Arial" w:cs="Arial"/>
                <w:bCs/>
                <w:sz w:val="18"/>
                <w:szCs w:val="18"/>
                <w:lang w:val="en-GB"/>
              </w:rPr>
              <w:t>”</w:t>
            </w:r>
            <w:r w:rsidR="00C87BD4" w:rsidRPr="005B7B31">
              <w:rPr>
                <w:rFonts w:ascii="Arial" w:eastAsiaTheme="minorEastAsia" w:hAnsi="Arial" w:cs="Arial"/>
                <w:bCs/>
                <w:sz w:val="18"/>
                <w:szCs w:val="18"/>
                <w:lang w:val="en-GB"/>
              </w:rPr>
              <w:t xml:space="preserve"> </w:t>
            </w:r>
            <w:r w:rsidRPr="005B7B31">
              <w:rPr>
                <w:rFonts w:ascii="Arial" w:eastAsiaTheme="minorEastAsia" w:hAnsi="Arial" w:cs="Arial"/>
                <w:bCs/>
                <w:sz w:val="18"/>
                <w:szCs w:val="18"/>
                <w:lang w:val="en-GB"/>
              </w:rPr>
              <w:t>in the d</w:t>
            </w:r>
            <w:r w:rsidR="00C87BD4" w:rsidRPr="005B7B31">
              <w:rPr>
                <w:rFonts w:ascii="Arial" w:eastAsiaTheme="minorEastAsia" w:hAnsi="Arial" w:cs="Arial"/>
                <w:bCs/>
                <w:sz w:val="18"/>
                <w:szCs w:val="18"/>
                <w:lang w:val="en-GB"/>
              </w:rPr>
              <w:t xml:space="preserve">iscriminatory power table as defined in sub-section </w:t>
            </w:r>
            <w:r w:rsidR="00C87BD4" w:rsidRPr="005B7B31">
              <w:rPr>
                <w:rFonts w:ascii="Arial" w:eastAsiaTheme="minorEastAsia" w:hAnsi="Arial" w:cs="Arial"/>
                <w:bCs/>
                <w:sz w:val="18"/>
                <w:szCs w:val="18"/>
                <w:lang w:val="en-GB"/>
              </w:rPr>
              <w:fldChar w:fldCharType="begin"/>
            </w:r>
            <w:r w:rsidR="00C87BD4" w:rsidRPr="005B7B31">
              <w:rPr>
                <w:rFonts w:ascii="Arial" w:eastAsiaTheme="minorEastAsia" w:hAnsi="Arial" w:cs="Arial"/>
                <w:bCs/>
                <w:sz w:val="18"/>
                <w:szCs w:val="18"/>
                <w:lang w:val="en-GB"/>
              </w:rPr>
              <w:instrText xml:space="preserve"> REF _Ref496124868 \r \h  \* MERGEFORMAT </w:instrText>
            </w:r>
            <w:r w:rsidR="00C87BD4" w:rsidRPr="005B7B31">
              <w:rPr>
                <w:rFonts w:ascii="Arial" w:eastAsiaTheme="minorEastAsia" w:hAnsi="Arial" w:cs="Arial"/>
                <w:bCs/>
                <w:sz w:val="18"/>
                <w:szCs w:val="18"/>
                <w:lang w:val="en-GB"/>
              </w:rPr>
            </w:r>
            <w:r w:rsidR="00C87BD4"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4.1.9</w:t>
            </w:r>
            <w:r w:rsidR="00C87BD4" w:rsidRPr="005B7B31">
              <w:rPr>
                <w:rFonts w:ascii="Arial" w:eastAsiaTheme="minorEastAsia" w:hAnsi="Arial" w:cs="Arial"/>
                <w:bCs/>
                <w:sz w:val="18"/>
                <w:szCs w:val="18"/>
                <w:lang w:val="en-GB"/>
              </w:rPr>
              <w:fldChar w:fldCharType="end"/>
            </w:r>
          </w:p>
        </w:tc>
      </w:tr>
      <w:tr w:rsidR="00C87BD4" w:rsidRPr="005B7B31" w14:paraId="03026E19"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E15"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LGD</w:t>
            </w:r>
          </w:p>
        </w:tc>
        <w:tc>
          <w:tcPr>
            <w:tcW w:w="850" w:type="dxa"/>
            <w:tcBorders>
              <w:top w:val="nil"/>
              <w:left w:val="nil"/>
              <w:bottom w:val="single" w:sz="4" w:space="0" w:color="auto"/>
              <w:right w:val="single" w:sz="4" w:space="0" w:color="auto"/>
            </w:tcBorders>
            <w:shd w:val="clear" w:color="auto" w:fill="auto"/>
            <w:vAlign w:val="center"/>
          </w:tcPr>
          <w:p w14:paraId="03026E16"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Out-of-time</w:t>
            </w:r>
          </w:p>
        </w:tc>
        <w:tc>
          <w:tcPr>
            <w:tcW w:w="1276" w:type="dxa"/>
            <w:tcBorders>
              <w:top w:val="nil"/>
              <w:left w:val="nil"/>
              <w:bottom w:val="single" w:sz="4" w:space="0" w:color="auto"/>
              <w:right w:val="single" w:sz="4" w:space="0" w:color="auto"/>
            </w:tcBorders>
            <w:shd w:val="clear" w:color="auto" w:fill="auto"/>
            <w:vAlign w:val="center"/>
          </w:tcPr>
          <w:p w14:paraId="03026E17" w14:textId="77777777" w:rsidR="00C87BD4" w:rsidRPr="005B7B31" w:rsidRDefault="007040EA" w:rsidP="00FA7204">
            <w:pPr>
              <w:spacing w:before="0" w:after="0" w:line="240" w:lineRule="auto"/>
              <w:jc w:val="center"/>
              <w:rPr>
                <w:rFonts w:ascii="Arial" w:eastAsia="Times New Roman" w:hAnsi="Arial" w:cs="Arial"/>
                <w:color w:val="000000"/>
                <w:sz w:val="22"/>
                <w:lang w:val="en-GB" w:eastAsia="de-AT"/>
              </w:rPr>
            </w:pPr>
            <m:oMathPara>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B</m:t>
                    </m:r>
                  </m:sub>
                </m:sSub>
              </m:oMath>
            </m:oMathPara>
          </w:p>
        </w:tc>
        <w:tc>
          <w:tcPr>
            <w:tcW w:w="6016" w:type="dxa"/>
            <w:tcBorders>
              <w:top w:val="nil"/>
              <w:left w:val="nil"/>
              <w:bottom w:val="single" w:sz="4" w:space="0" w:color="auto"/>
              <w:right w:val="single" w:sz="4" w:space="0" w:color="auto"/>
            </w:tcBorders>
            <w:shd w:val="clear" w:color="auto" w:fill="auto"/>
            <w:vAlign w:val="center"/>
          </w:tcPr>
          <w:p w14:paraId="03026E18" w14:textId="77777777" w:rsidR="00C87BD4" w:rsidRPr="005B7B31" w:rsidRDefault="00C87BD4" w:rsidP="00C87BD4">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sum of all pools in</w:t>
            </w:r>
            <w:r w:rsidR="0044311A" w:rsidRPr="005B7B31">
              <w:rPr>
                <w:rFonts w:ascii="Arial" w:eastAsiaTheme="minorEastAsia" w:hAnsi="Arial" w:cs="Arial"/>
                <w:bCs/>
                <w:sz w:val="18"/>
                <w:szCs w:val="18"/>
                <w:lang w:val="en-GB"/>
              </w:rPr>
              <w:t xml:space="preserve"> the “All accounts” row in the a</w:t>
            </w:r>
            <w:r w:rsidRPr="005B7B31">
              <w:rPr>
                <w:rFonts w:ascii="Arial" w:eastAsiaTheme="minorEastAsia" w:hAnsi="Arial" w:cs="Arial"/>
                <w:bCs/>
                <w:sz w:val="18"/>
                <w:szCs w:val="18"/>
                <w:lang w:val="en-GB"/>
              </w:rPr>
              <w:t xml:space="preserve">ccuracy test table defined in sub-section </w:t>
            </w:r>
            <w:r w:rsidRPr="005B7B31">
              <w:rPr>
                <w:rFonts w:ascii="Arial" w:eastAsiaTheme="minorEastAsia" w:hAnsi="Arial" w:cs="Arial"/>
                <w:bCs/>
                <w:sz w:val="18"/>
                <w:szCs w:val="18"/>
                <w:lang w:val="en-GB"/>
              </w:rPr>
              <w:fldChar w:fldCharType="begin"/>
            </w:r>
            <w:r w:rsidRPr="005B7B31">
              <w:rPr>
                <w:rFonts w:ascii="Arial" w:eastAsiaTheme="minorEastAsia" w:hAnsi="Arial" w:cs="Arial"/>
                <w:bCs/>
                <w:sz w:val="18"/>
                <w:szCs w:val="18"/>
                <w:lang w:val="en-GB"/>
              </w:rPr>
              <w:instrText xml:space="preserve"> REF _Ref496124903 \r \h  \* MERGEFORMAT </w:instrText>
            </w:r>
            <w:r w:rsidRPr="005B7B31">
              <w:rPr>
                <w:rFonts w:ascii="Arial" w:eastAsiaTheme="minorEastAsia" w:hAnsi="Arial" w:cs="Arial"/>
                <w:bCs/>
                <w:sz w:val="18"/>
                <w:szCs w:val="18"/>
                <w:lang w:val="en-GB"/>
              </w:rPr>
            </w:r>
            <w:r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4.1.10</w:t>
            </w:r>
            <w:r w:rsidRPr="005B7B31">
              <w:rPr>
                <w:rFonts w:ascii="Arial" w:eastAsiaTheme="minorEastAsia" w:hAnsi="Arial" w:cs="Arial"/>
                <w:bCs/>
                <w:sz w:val="18"/>
                <w:szCs w:val="18"/>
                <w:lang w:val="en-GB"/>
              </w:rPr>
              <w:fldChar w:fldCharType="end"/>
            </w:r>
          </w:p>
        </w:tc>
      </w:tr>
      <w:tr w:rsidR="00C87BD4" w:rsidRPr="005B7B31" w14:paraId="03026E1E"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E1A"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BEEL</w:t>
            </w:r>
          </w:p>
        </w:tc>
        <w:tc>
          <w:tcPr>
            <w:tcW w:w="850" w:type="dxa"/>
            <w:tcBorders>
              <w:top w:val="nil"/>
              <w:left w:val="nil"/>
              <w:bottom w:val="single" w:sz="4" w:space="0" w:color="auto"/>
              <w:right w:val="single" w:sz="4" w:space="0" w:color="auto"/>
            </w:tcBorders>
            <w:shd w:val="clear" w:color="auto" w:fill="auto"/>
            <w:vAlign w:val="center"/>
          </w:tcPr>
          <w:p w14:paraId="03026E1B"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Recent</w:t>
            </w:r>
          </w:p>
        </w:tc>
        <w:tc>
          <w:tcPr>
            <w:tcW w:w="1276" w:type="dxa"/>
            <w:tcBorders>
              <w:top w:val="nil"/>
              <w:left w:val="nil"/>
              <w:bottom w:val="single" w:sz="4" w:space="0" w:color="auto"/>
              <w:right w:val="single" w:sz="4" w:space="0" w:color="auto"/>
            </w:tcBorders>
            <w:shd w:val="clear" w:color="auto" w:fill="auto"/>
            <w:vAlign w:val="center"/>
          </w:tcPr>
          <w:p w14:paraId="03026E1C" w14:textId="77777777" w:rsidR="00C87BD4" w:rsidRPr="005B7B31" w:rsidRDefault="00C87BD4" w:rsidP="00C87BD4">
            <w:pPr>
              <w:spacing w:before="0" w:after="0" w:line="240" w:lineRule="auto"/>
              <w:jc w:val="center"/>
              <w:rPr>
                <w:rFonts w:ascii="Arial" w:eastAsia="Times New Roman" w:hAnsi="Arial" w:cs="Arial"/>
                <w:color w:val="000000"/>
                <w:sz w:val="22"/>
                <w:lang w:val="en-GB" w:eastAsia="de-AT"/>
              </w:rPr>
            </w:pPr>
            <m:oMathPara>
              <m:oMath>
                <m:r>
                  <w:rPr>
                    <w:rFonts w:ascii="Cambria Math" w:hAnsi="Cambria Math" w:cs="Arial"/>
                    <w:lang w:val="en-GB"/>
                  </w:rPr>
                  <m:t>d</m:t>
                </m:r>
              </m:oMath>
            </m:oMathPara>
          </w:p>
        </w:tc>
        <w:tc>
          <w:tcPr>
            <w:tcW w:w="6016" w:type="dxa"/>
            <w:tcBorders>
              <w:top w:val="nil"/>
              <w:left w:val="nil"/>
              <w:bottom w:val="single" w:sz="4" w:space="0" w:color="auto"/>
              <w:right w:val="single" w:sz="4" w:space="0" w:color="auto"/>
            </w:tcBorders>
            <w:shd w:val="clear" w:color="auto" w:fill="auto"/>
            <w:vAlign w:val="center"/>
          </w:tcPr>
          <w:p w14:paraId="03026E1D" w14:textId="67C061F4" w:rsidR="00C87BD4" w:rsidRPr="005B7B31" w:rsidRDefault="00C87BD4" w:rsidP="0044311A">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sum of the observations in all pool</w:t>
            </w:r>
            <w:r w:rsidR="00FA7204" w:rsidRPr="005B7B31">
              <w:rPr>
                <w:rFonts w:ascii="Arial" w:eastAsiaTheme="minorEastAsia" w:hAnsi="Arial" w:cs="Arial"/>
                <w:bCs/>
                <w:sz w:val="18"/>
                <w:szCs w:val="18"/>
                <w:lang w:val="en-GB"/>
              </w:rPr>
              <w:t>s</w:t>
            </w:r>
            <w:r w:rsidRPr="005B7B31">
              <w:rPr>
                <w:rFonts w:ascii="Arial" w:eastAsiaTheme="minorEastAsia" w:hAnsi="Arial" w:cs="Arial"/>
                <w:bCs/>
                <w:sz w:val="18"/>
                <w:szCs w:val="18"/>
                <w:lang w:val="en-GB"/>
              </w:rPr>
              <w:t xml:space="preserve"> of recent sample in the PSI table defined in sub-section </w:t>
            </w:r>
            <w:r w:rsidR="0044311A" w:rsidRPr="005B7B31">
              <w:rPr>
                <w:rFonts w:ascii="Arial" w:eastAsiaTheme="minorEastAsia" w:hAnsi="Arial" w:cs="Arial"/>
                <w:bCs/>
                <w:sz w:val="18"/>
                <w:szCs w:val="18"/>
                <w:lang w:val="en-GB"/>
              </w:rPr>
              <w:fldChar w:fldCharType="begin"/>
            </w:r>
            <w:r w:rsidR="0044311A" w:rsidRPr="005B7B31">
              <w:rPr>
                <w:rFonts w:ascii="Arial" w:eastAsiaTheme="minorEastAsia" w:hAnsi="Arial" w:cs="Arial"/>
                <w:bCs/>
                <w:sz w:val="18"/>
                <w:szCs w:val="18"/>
                <w:lang w:val="en-GB"/>
              </w:rPr>
              <w:instrText xml:space="preserve"> REF _Ref501057694 \r \h </w:instrText>
            </w:r>
            <w:r w:rsidR="005B7B31">
              <w:rPr>
                <w:rFonts w:ascii="Arial" w:eastAsiaTheme="minorEastAsia" w:hAnsi="Arial" w:cs="Arial"/>
                <w:bCs/>
                <w:sz w:val="18"/>
                <w:szCs w:val="18"/>
                <w:lang w:val="en-GB"/>
              </w:rPr>
              <w:instrText xml:space="preserve"> \* MERGEFORMAT </w:instrText>
            </w:r>
            <w:r w:rsidR="0044311A" w:rsidRPr="005B7B31">
              <w:rPr>
                <w:rFonts w:ascii="Arial" w:eastAsiaTheme="minorEastAsia" w:hAnsi="Arial" w:cs="Arial"/>
                <w:bCs/>
                <w:sz w:val="18"/>
                <w:szCs w:val="18"/>
                <w:lang w:val="en-GB"/>
              </w:rPr>
            </w:r>
            <w:r w:rsidR="0044311A"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4.1.8</w:t>
            </w:r>
            <w:r w:rsidR="0044311A" w:rsidRPr="005B7B31">
              <w:rPr>
                <w:rFonts w:ascii="Arial" w:eastAsiaTheme="minorEastAsia" w:hAnsi="Arial" w:cs="Arial"/>
                <w:bCs/>
                <w:sz w:val="18"/>
                <w:szCs w:val="18"/>
                <w:lang w:val="en-GB"/>
              </w:rPr>
              <w:fldChar w:fldCharType="end"/>
            </w:r>
          </w:p>
        </w:tc>
      </w:tr>
      <w:tr w:rsidR="00C87BD4" w:rsidRPr="005B7B31" w14:paraId="03026E23"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E1F"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BEEL</w:t>
            </w:r>
          </w:p>
        </w:tc>
        <w:tc>
          <w:tcPr>
            <w:tcW w:w="850" w:type="dxa"/>
            <w:tcBorders>
              <w:top w:val="nil"/>
              <w:left w:val="nil"/>
              <w:bottom w:val="single" w:sz="4" w:space="0" w:color="auto"/>
              <w:right w:val="single" w:sz="4" w:space="0" w:color="auto"/>
            </w:tcBorders>
            <w:shd w:val="clear" w:color="auto" w:fill="auto"/>
            <w:vAlign w:val="center"/>
          </w:tcPr>
          <w:p w14:paraId="03026E20"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Out-of-time</w:t>
            </w:r>
          </w:p>
        </w:tc>
        <w:tc>
          <w:tcPr>
            <w:tcW w:w="1276" w:type="dxa"/>
            <w:tcBorders>
              <w:top w:val="nil"/>
              <w:left w:val="nil"/>
              <w:bottom w:val="single" w:sz="4" w:space="0" w:color="auto"/>
              <w:right w:val="single" w:sz="4" w:space="0" w:color="auto"/>
            </w:tcBorders>
            <w:shd w:val="clear" w:color="auto" w:fill="auto"/>
            <w:vAlign w:val="center"/>
          </w:tcPr>
          <w:p w14:paraId="03026E21" w14:textId="77777777" w:rsidR="00C87BD4" w:rsidRPr="005B7B31" w:rsidRDefault="00C87BD4" w:rsidP="00FA7204">
            <w:pPr>
              <w:spacing w:before="0" w:after="0" w:line="240" w:lineRule="auto"/>
              <w:jc w:val="center"/>
              <w:rPr>
                <w:rFonts w:ascii="Arial" w:eastAsia="Times New Roman" w:hAnsi="Arial" w:cs="Arial"/>
                <w:color w:val="000000"/>
                <w:sz w:val="22"/>
                <w:lang w:val="en-GB" w:eastAsia="de-AT"/>
              </w:rPr>
            </w:pPr>
            <m:oMathPara>
              <m:oMath>
                <m:r>
                  <w:rPr>
                    <w:rFonts w:ascii="Cambria Math" w:hAnsi="Cambria Math" w:cs="Arial"/>
                    <w:lang w:val="en-GB"/>
                  </w:rPr>
                  <m:t>d-</m:t>
                </m:r>
                <m:sSub>
                  <m:sSubPr>
                    <m:ctrlPr>
                      <w:rPr>
                        <w:rFonts w:ascii="Cambria Math" w:hAnsi="Cambria Math" w:cs="Arial"/>
                        <w:i/>
                        <w:lang w:val="en-GB"/>
                      </w:rPr>
                    </m:ctrlPr>
                  </m:sSubPr>
                  <m:e>
                    <m:r>
                      <w:rPr>
                        <w:rFonts w:ascii="Cambria Math" w:hAnsi="Cambria Math" w:cs="Arial"/>
                        <w:lang w:val="en-GB"/>
                      </w:rPr>
                      <m:t>d</m:t>
                    </m:r>
                  </m:e>
                  <m:sub>
                    <m:r>
                      <w:rPr>
                        <w:rFonts w:ascii="Cambria Math" w:hAnsi="Cambria Math" w:cs="Arial"/>
                        <w:lang w:val="en-GB"/>
                      </w:rPr>
                      <m:t>0</m:t>
                    </m:r>
                  </m:sub>
                </m:sSub>
              </m:oMath>
            </m:oMathPara>
          </w:p>
        </w:tc>
        <w:tc>
          <w:tcPr>
            <w:tcW w:w="6016" w:type="dxa"/>
            <w:tcBorders>
              <w:top w:val="nil"/>
              <w:left w:val="nil"/>
              <w:bottom w:val="single" w:sz="4" w:space="0" w:color="auto"/>
              <w:right w:val="single" w:sz="4" w:space="0" w:color="auto"/>
            </w:tcBorders>
            <w:shd w:val="clear" w:color="auto" w:fill="auto"/>
            <w:vAlign w:val="center"/>
          </w:tcPr>
          <w:p w14:paraId="03026E22" w14:textId="77777777" w:rsidR="00C87BD4" w:rsidRPr="005B7B31" w:rsidRDefault="0044311A" w:rsidP="0044311A">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column “number of accounts” in the discriminatory power table</w:t>
            </w:r>
            <w:r w:rsidR="00C87BD4" w:rsidRPr="005B7B31">
              <w:rPr>
                <w:rFonts w:ascii="Arial" w:eastAsiaTheme="minorEastAsia" w:hAnsi="Arial" w:cs="Arial"/>
                <w:bCs/>
                <w:sz w:val="18"/>
                <w:szCs w:val="18"/>
                <w:lang w:val="en-GB"/>
              </w:rPr>
              <w:t xml:space="preserve"> as defined in sub-section </w:t>
            </w:r>
            <w:r w:rsidR="00C87BD4" w:rsidRPr="005B7B31">
              <w:rPr>
                <w:rFonts w:ascii="Arial" w:eastAsiaTheme="minorEastAsia" w:hAnsi="Arial" w:cs="Arial"/>
                <w:bCs/>
                <w:sz w:val="18"/>
                <w:szCs w:val="18"/>
                <w:lang w:val="en-GB"/>
              </w:rPr>
              <w:fldChar w:fldCharType="begin"/>
            </w:r>
            <w:r w:rsidR="00C87BD4" w:rsidRPr="005B7B31">
              <w:rPr>
                <w:rFonts w:ascii="Arial" w:eastAsiaTheme="minorEastAsia" w:hAnsi="Arial" w:cs="Arial"/>
                <w:bCs/>
                <w:sz w:val="18"/>
                <w:szCs w:val="18"/>
                <w:lang w:val="en-GB"/>
              </w:rPr>
              <w:instrText xml:space="preserve"> REF _Ref496124868 \r \h  \* MERGEFORMAT </w:instrText>
            </w:r>
            <w:r w:rsidR="00C87BD4" w:rsidRPr="005B7B31">
              <w:rPr>
                <w:rFonts w:ascii="Arial" w:eastAsiaTheme="minorEastAsia" w:hAnsi="Arial" w:cs="Arial"/>
                <w:bCs/>
                <w:sz w:val="18"/>
                <w:szCs w:val="18"/>
                <w:lang w:val="en-GB"/>
              </w:rPr>
            </w:r>
            <w:r w:rsidR="00C87BD4"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4.1.9</w:t>
            </w:r>
            <w:r w:rsidR="00C87BD4" w:rsidRPr="005B7B31">
              <w:rPr>
                <w:rFonts w:ascii="Arial" w:eastAsiaTheme="minorEastAsia" w:hAnsi="Arial" w:cs="Arial"/>
                <w:bCs/>
                <w:sz w:val="18"/>
                <w:szCs w:val="18"/>
                <w:lang w:val="en-GB"/>
              </w:rPr>
              <w:fldChar w:fldCharType="end"/>
            </w:r>
          </w:p>
        </w:tc>
      </w:tr>
      <w:tr w:rsidR="00C87BD4" w:rsidRPr="005B7B31" w14:paraId="03026E28"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E24"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BEEL</w:t>
            </w:r>
          </w:p>
        </w:tc>
        <w:tc>
          <w:tcPr>
            <w:tcW w:w="850" w:type="dxa"/>
            <w:tcBorders>
              <w:top w:val="nil"/>
              <w:left w:val="nil"/>
              <w:bottom w:val="single" w:sz="4" w:space="0" w:color="auto"/>
              <w:right w:val="single" w:sz="4" w:space="0" w:color="auto"/>
            </w:tcBorders>
            <w:shd w:val="clear" w:color="auto" w:fill="auto"/>
            <w:vAlign w:val="center"/>
          </w:tcPr>
          <w:p w14:paraId="03026E25"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Out-of-time</w:t>
            </w:r>
          </w:p>
        </w:tc>
        <w:tc>
          <w:tcPr>
            <w:tcW w:w="1276" w:type="dxa"/>
            <w:tcBorders>
              <w:top w:val="nil"/>
              <w:left w:val="nil"/>
              <w:bottom w:val="single" w:sz="4" w:space="0" w:color="auto"/>
              <w:right w:val="single" w:sz="4" w:space="0" w:color="auto"/>
            </w:tcBorders>
            <w:shd w:val="clear" w:color="auto" w:fill="auto"/>
            <w:vAlign w:val="center"/>
          </w:tcPr>
          <w:p w14:paraId="03026E26" w14:textId="77777777" w:rsidR="00C87BD4" w:rsidRPr="005B7B31" w:rsidRDefault="00C87BD4" w:rsidP="00FA7204">
            <w:pPr>
              <w:spacing w:before="0" w:after="0" w:line="240" w:lineRule="auto"/>
              <w:jc w:val="center"/>
              <w:rPr>
                <w:rFonts w:ascii="Arial" w:eastAsia="Times New Roman" w:hAnsi="Arial" w:cs="Arial"/>
                <w:color w:val="000000"/>
                <w:sz w:val="22"/>
                <w:lang w:val="en-GB" w:eastAsia="de-AT"/>
              </w:rPr>
            </w:pPr>
            <m:oMathPara>
              <m:oMath>
                <m:r>
                  <w:rPr>
                    <w:rFonts w:ascii="Cambria Math" w:hAnsi="Cambria Math" w:cs="Arial"/>
                    <w:lang w:val="en-GB"/>
                  </w:rPr>
                  <m:t>d-</m:t>
                </m:r>
                <m:sSub>
                  <m:sSubPr>
                    <m:ctrlPr>
                      <w:rPr>
                        <w:rFonts w:ascii="Cambria Math" w:hAnsi="Cambria Math" w:cs="Arial"/>
                        <w:i/>
                        <w:lang w:val="en-GB"/>
                      </w:rPr>
                    </m:ctrlPr>
                  </m:sSubPr>
                  <m:e>
                    <m:r>
                      <w:rPr>
                        <w:rFonts w:ascii="Cambria Math" w:hAnsi="Cambria Math" w:cs="Arial"/>
                        <w:lang w:val="en-GB"/>
                      </w:rPr>
                      <m:t>d</m:t>
                    </m:r>
                  </m:e>
                  <m:sub>
                    <m:r>
                      <w:rPr>
                        <w:rFonts w:ascii="Cambria Math" w:hAnsi="Cambria Math" w:cs="Arial"/>
                        <w:lang w:val="en-GB"/>
                      </w:rPr>
                      <m:t>0</m:t>
                    </m:r>
                  </m:sub>
                </m:sSub>
              </m:oMath>
            </m:oMathPara>
          </w:p>
        </w:tc>
        <w:tc>
          <w:tcPr>
            <w:tcW w:w="6016" w:type="dxa"/>
            <w:tcBorders>
              <w:top w:val="nil"/>
              <w:left w:val="nil"/>
              <w:bottom w:val="single" w:sz="4" w:space="0" w:color="auto"/>
              <w:right w:val="single" w:sz="4" w:space="0" w:color="auto"/>
            </w:tcBorders>
            <w:shd w:val="clear" w:color="auto" w:fill="auto"/>
            <w:vAlign w:val="center"/>
          </w:tcPr>
          <w:p w14:paraId="03026E27" w14:textId="77777777" w:rsidR="00C87BD4" w:rsidRPr="005B7B31" w:rsidRDefault="00C87BD4" w:rsidP="00C87BD4">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sum of all pools in</w:t>
            </w:r>
            <w:r w:rsidR="0044311A" w:rsidRPr="005B7B31">
              <w:rPr>
                <w:rFonts w:ascii="Arial" w:eastAsiaTheme="minorEastAsia" w:hAnsi="Arial" w:cs="Arial"/>
                <w:bCs/>
                <w:sz w:val="18"/>
                <w:szCs w:val="18"/>
                <w:lang w:val="en-GB"/>
              </w:rPr>
              <w:t xml:space="preserve"> the “All accounts” row in the a</w:t>
            </w:r>
            <w:r w:rsidRPr="005B7B31">
              <w:rPr>
                <w:rFonts w:ascii="Arial" w:eastAsiaTheme="minorEastAsia" w:hAnsi="Arial" w:cs="Arial"/>
                <w:bCs/>
                <w:sz w:val="18"/>
                <w:szCs w:val="18"/>
                <w:lang w:val="en-GB"/>
              </w:rPr>
              <w:t xml:space="preserve">ccuracy test table defined in sub-section </w:t>
            </w:r>
            <w:r w:rsidRPr="005B7B31">
              <w:rPr>
                <w:rFonts w:ascii="Arial" w:eastAsiaTheme="minorEastAsia" w:hAnsi="Arial" w:cs="Arial"/>
                <w:bCs/>
                <w:sz w:val="18"/>
                <w:szCs w:val="18"/>
                <w:lang w:val="en-GB"/>
              </w:rPr>
              <w:fldChar w:fldCharType="begin"/>
            </w:r>
            <w:r w:rsidRPr="005B7B31">
              <w:rPr>
                <w:rFonts w:ascii="Arial" w:eastAsiaTheme="minorEastAsia" w:hAnsi="Arial" w:cs="Arial"/>
                <w:bCs/>
                <w:sz w:val="18"/>
                <w:szCs w:val="18"/>
                <w:lang w:val="en-GB"/>
              </w:rPr>
              <w:instrText xml:space="preserve"> REF _Ref496124903 \r \h  \* MERGEFORMAT </w:instrText>
            </w:r>
            <w:r w:rsidRPr="005B7B31">
              <w:rPr>
                <w:rFonts w:ascii="Arial" w:eastAsiaTheme="minorEastAsia" w:hAnsi="Arial" w:cs="Arial"/>
                <w:bCs/>
                <w:sz w:val="18"/>
                <w:szCs w:val="18"/>
                <w:lang w:val="en-GB"/>
              </w:rPr>
            </w:r>
            <w:r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4.1.10</w:t>
            </w:r>
            <w:r w:rsidRPr="005B7B31">
              <w:rPr>
                <w:rFonts w:ascii="Arial" w:eastAsiaTheme="minorEastAsia" w:hAnsi="Arial" w:cs="Arial"/>
                <w:bCs/>
                <w:sz w:val="18"/>
                <w:szCs w:val="18"/>
                <w:lang w:val="en-GB"/>
              </w:rPr>
              <w:fldChar w:fldCharType="end"/>
            </w:r>
          </w:p>
        </w:tc>
      </w:tr>
      <w:tr w:rsidR="00C87BD4" w:rsidRPr="005B7B31" w14:paraId="03026E2D"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E29"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CF</w:t>
            </w:r>
          </w:p>
        </w:tc>
        <w:tc>
          <w:tcPr>
            <w:tcW w:w="850" w:type="dxa"/>
            <w:tcBorders>
              <w:top w:val="nil"/>
              <w:left w:val="nil"/>
              <w:bottom w:val="single" w:sz="4" w:space="0" w:color="auto"/>
              <w:right w:val="single" w:sz="4" w:space="0" w:color="auto"/>
            </w:tcBorders>
            <w:shd w:val="clear" w:color="auto" w:fill="auto"/>
            <w:vAlign w:val="center"/>
          </w:tcPr>
          <w:p w14:paraId="03026E2A"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Recent</w:t>
            </w:r>
          </w:p>
        </w:tc>
        <w:tc>
          <w:tcPr>
            <w:tcW w:w="1276" w:type="dxa"/>
            <w:tcBorders>
              <w:top w:val="nil"/>
              <w:left w:val="nil"/>
              <w:bottom w:val="single" w:sz="4" w:space="0" w:color="auto"/>
              <w:right w:val="single" w:sz="4" w:space="0" w:color="auto"/>
            </w:tcBorders>
            <w:shd w:val="clear" w:color="auto" w:fill="auto"/>
            <w:vAlign w:val="center"/>
          </w:tcPr>
          <w:p w14:paraId="03026E2B" w14:textId="77777777" w:rsidR="00C87BD4" w:rsidRPr="005B7B31" w:rsidRDefault="00C87BD4" w:rsidP="00FA7204">
            <w:pPr>
              <w:spacing w:before="0" w:after="0" w:line="240" w:lineRule="auto"/>
              <w:jc w:val="center"/>
              <w:rPr>
                <w:rFonts w:ascii="Arial" w:eastAsia="Times New Roman" w:hAnsi="Arial" w:cs="Arial"/>
                <w:color w:val="000000"/>
                <w:sz w:val="22"/>
                <w:lang w:val="en-GB" w:eastAsia="de-AT"/>
              </w:rPr>
            </w:pPr>
            <m:oMathPara>
              <m:oMath>
                <m:r>
                  <w:rPr>
                    <w:rFonts w:ascii="Cambria Math" w:hAnsi="Cambria Math" w:cs="Arial"/>
                    <w:lang w:val="en-GB"/>
                  </w:rPr>
                  <m:t>n-d</m:t>
                </m:r>
              </m:oMath>
            </m:oMathPara>
          </w:p>
        </w:tc>
        <w:tc>
          <w:tcPr>
            <w:tcW w:w="6016" w:type="dxa"/>
            <w:tcBorders>
              <w:top w:val="nil"/>
              <w:left w:val="nil"/>
              <w:bottom w:val="single" w:sz="4" w:space="0" w:color="auto"/>
              <w:right w:val="single" w:sz="4" w:space="0" w:color="auto"/>
            </w:tcBorders>
            <w:shd w:val="clear" w:color="auto" w:fill="auto"/>
            <w:vAlign w:val="center"/>
          </w:tcPr>
          <w:p w14:paraId="03026E2C" w14:textId="5A7ACD8B" w:rsidR="00C87BD4" w:rsidRPr="005B7B31" w:rsidRDefault="00C87BD4">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sum of the observations in all pool</w:t>
            </w:r>
            <w:r w:rsidR="0044311A" w:rsidRPr="005B7B31">
              <w:rPr>
                <w:rFonts w:ascii="Arial" w:eastAsiaTheme="minorEastAsia" w:hAnsi="Arial" w:cs="Arial"/>
                <w:bCs/>
                <w:sz w:val="18"/>
                <w:szCs w:val="18"/>
                <w:lang w:val="en-GB"/>
              </w:rPr>
              <w:t>s</w:t>
            </w:r>
            <w:r w:rsidRPr="005B7B31">
              <w:rPr>
                <w:rFonts w:ascii="Arial" w:eastAsiaTheme="minorEastAsia" w:hAnsi="Arial" w:cs="Arial"/>
                <w:bCs/>
                <w:sz w:val="18"/>
                <w:szCs w:val="18"/>
                <w:lang w:val="en-GB"/>
              </w:rPr>
              <w:t xml:space="preserve"> of recent sample in the PSI table defined in sub-section </w:t>
            </w:r>
            <w:r w:rsidR="0044311A" w:rsidRPr="005B7B31">
              <w:rPr>
                <w:rFonts w:ascii="Arial" w:eastAsiaTheme="minorEastAsia" w:hAnsi="Arial" w:cs="Arial"/>
                <w:bCs/>
                <w:sz w:val="18"/>
                <w:szCs w:val="18"/>
                <w:lang w:val="en-GB"/>
              </w:rPr>
              <w:fldChar w:fldCharType="begin"/>
            </w:r>
            <w:r w:rsidR="0044311A" w:rsidRPr="005B7B31">
              <w:rPr>
                <w:rFonts w:ascii="Arial" w:eastAsiaTheme="minorEastAsia" w:hAnsi="Arial" w:cs="Arial"/>
                <w:bCs/>
                <w:sz w:val="18"/>
                <w:szCs w:val="18"/>
                <w:lang w:val="en-GB"/>
              </w:rPr>
              <w:instrText xml:space="preserve"> REF _Ref501057694 \r \h </w:instrText>
            </w:r>
            <w:r w:rsidR="005B7B31">
              <w:rPr>
                <w:rFonts w:ascii="Arial" w:eastAsiaTheme="minorEastAsia" w:hAnsi="Arial" w:cs="Arial"/>
                <w:bCs/>
                <w:sz w:val="18"/>
                <w:szCs w:val="18"/>
                <w:lang w:val="en-GB"/>
              </w:rPr>
              <w:instrText xml:space="preserve"> \* MERGEFORMAT </w:instrText>
            </w:r>
            <w:r w:rsidR="0044311A" w:rsidRPr="005B7B31">
              <w:rPr>
                <w:rFonts w:ascii="Arial" w:eastAsiaTheme="minorEastAsia" w:hAnsi="Arial" w:cs="Arial"/>
                <w:bCs/>
                <w:sz w:val="18"/>
                <w:szCs w:val="18"/>
                <w:lang w:val="en-GB"/>
              </w:rPr>
            </w:r>
            <w:r w:rsidR="0044311A"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4.1.8</w:t>
            </w:r>
            <w:r w:rsidR="0044311A" w:rsidRPr="005B7B31">
              <w:rPr>
                <w:rFonts w:ascii="Arial" w:eastAsiaTheme="minorEastAsia" w:hAnsi="Arial" w:cs="Arial"/>
                <w:bCs/>
                <w:sz w:val="18"/>
                <w:szCs w:val="18"/>
                <w:lang w:val="en-GB"/>
              </w:rPr>
              <w:fldChar w:fldCharType="end"/>
            </w:r>
          </w:p>
        </w:tc>
      </w:tr>
      <w:tr w:rsidR="00C87BD4" w:rsidRPr="005B7B31" w14:paraId="03026E32"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E2E"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CF</w:t>
            </w:r>
          </w:p>
        </w:tc>
        <w:tc>
          <w:tcPr>
            <w:tcW w:w="850" w:type="dxa"/>
            <w:tcBorders>
              <w:top w:val="nil"/>
              <w:left w:val="nil"/>
              <w:bottom w:val="single" w:sz="4" w:space="0" w:color="auto"/>
              <w:right w:val="single" w:sz="4" w:space="0" w:color="auto"/>
            </w:tcBorders>
            <w:shd w:val="clear" w:color="auto" w:fill="auto"/>
            <w:vAlign w:val="center"/>
          </w:tcPr>
          <w:p w14:paraId="03026E2F"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Recent</w:t>
            </w:r>
          </w:p>
        </w:tc>
        <w:tc>
          <w:tcPr>
            <w:tcW w:w="1276" w:type="dxa"/>
            <w:tcBorders>
              <w:top w:val="nil"/>
              <w:left w:val="nil"/>
              <w:bottom w:val="single" w:sz="4" w:space="0" w:color="auto"/>
              <w:right w:val="single" w:sz="4" w:space="0" w:color="auto"/>
            </w:tcBorders>
            <w:shd w:val="clear" w:color="auto" w:fill="auto"/>
            <w:vAlign w:val="center"/>
          </w:tcPr>
          <w:p w14:paraId="03026E30" w14:textId="77777777" w:rsidR="00C87BD4" w:rsidRPr="005B7B31" w:rsidRDefault="007040EA" w:rsidP="00FA7204">
            <w:pPr>
              <w:spacing w:before="0" w:after="0" w:line="240" w:lineRule="auto"/>
              <w:jc w:val="center"/>
              <w:rPr>
                <w:rFonts w:ascii="Arial" w:eastAsia="Times New Roman" w:hAnsi="Arial" w:cs="Arial"/>
                <w:color w:val="000000"/>
                <w:sz w:val="22"/>
                <w:lang w:val="en-GB" w:eastAsia="de-AT"/>
              </w:rPr>
            </w:pPr>
            <m:oMathPara>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oMath>
            </m:oMathPara>
          </w:p>
        </w:tc>
        <w:tc>
          <w:tcPr>
            <w:tcW w:w="6016" w:type="dxa"/>
            <w:tcBorders>
              <w:top w:val="nil"/>
              <w:left w:val="nil"/>
              <w:bottom w:val="single" w:sz="4" w:space="0" w:color="auto"/>
              <w:right w:val="single" w:sz="4" w:space="0" w:color="auto"/>
            </w:tcBorders>
            <w:shd w:val="clear" w:color="auto" w:fill="auto"/>
            <w:vAlign w:val="center"/>
          </w:tcPr>
          <w:p w14:paraId="03026E31" w14:textId="342C29A9" w:rsidR="00C87BD4" w:rsidRPr="005B7B31" w:rsidRDefault="00C87BD4" w:rsidP="0044311A">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“0 off</w:t>
            </w:r>
            <w:r w:rsidR="0044311A" w:rsidRPr="005B7B31">
              <w:rPr>
                <w:rFonts w:ascii="Arial" w:eastAsiaTheme="minorEastAsia" w:hAnsi="Arial" w:cs="Arial"/>
                <w:bCs/>
                <w:sz w:val="18"/>
                <w:szCs w:val="18"/>
                <w:lang w:val="en-GB"/>
              </w:rPr>
              <w:t>-</w:t>
            </w:r>
            <w:r w:rsidRPr="005B7B31">
              <w:rPr>
                <w:rFonts w:ascii="Arial" w:eastAsiaTheme="minorEastAsia" w:hAnsi="Arial" w:cs="Arial"/>
                <w:bCs/>
                <w:sz w:val="18"/>
                <w:szCs w:val="18"/>
                <w:lang w:val="en-GB"/>
              </w:rPr>
              <w:t>balance” cell in the row of recent sample in the PSI table defined in sub-section</w:t>
            </w:r>
            <w:r w:rsidR="0044311A" w:rsidRPr="005B7B31">
              <w:rPr>
                <w:rFonts w:ascii="Arial" w:eastAsiaTheme="minorEastAsia" w:hAnsi="Arial" w:cs="Arial"/>
                <w:bCs/>
                <w:sz w:val="18"/>
                <w:szCs w:val="18"/>
                <w:lang w:val="en-GB"/>
              </w:rPr>
              <w:t xml:space="preserve"> </w:t>
            </w:r>
            <w:r w:rsidR="0044311A" w:rsidRPr="005B7B31">
              <w:rPr>
                <w:rFonts w:ascii="Arial" w:eastAsiaTheme="minorEastAsia" w:hAnsi="Arial" w:cs="Arial"/>
                <w:bCs/>
                <w:sz w:val="18"/>
                <w:szCs w:val="18"/>
                <w:lang w:val="en-GB"/>
              </w:rPr>
              <w:fldChar w:fldCharType="begin"/>
            </w:r>
            <w:r w:rsidR="0044311A" w:rsidRPr="005B7B31">
              <w:rPr>
                <w:rFonts w:ascii="Arial" w:eastAsiaTheme="minorEastAsia" w:hAnsi="Arial" w:cs="Arial"/>
                <w:bCs/>
                <w:sz w:val="18"/>
                <w:szCs w:val="18"/>
                <w:lang w:val="en-GB"/>
              </w:rPr>
              <w:instrText xml:space="preserve"> REF _Ref501057694 \r \h </w:instrText>
            </w:r>
            <w:r w:rsidR="005B7B31">
              <w:rPr>
                <w:rFonts w:ascii="Arial" w:eastAsiaTheme="minorEastAsia" w:hAnsi="Arial" w:cs="Arial"/>
                <w:bCs/>
                <w:sz w:val="18"/>
                <w:szCs w:val="18"/>
                <w:lang w:val="en-GB"/>
              </w:rPr>
              <w:instrText xml:space="preserve"> \* MERGEFORMAT </w:instrText>
            </w:r>
            <w:r w:rsidR="0044311A" w:rsidRPr="005B7B31">
              <w:rPr>
                <w:rFonts w:ascii="Arial" w:eastAsiaTheme="minorEastAsia" w:hAnsi="Arial" w:cs="Arial"/>
                <w:bCs/>
                <w:sz w:val="18"/>
                <w:szCs w:val="18"/>
                <w:lang w:val="en-GB"/>
              </w:rPr>
            </w:r>
            <w:r w:rsidR="0044311A"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4.1.8</w:t>
            </w:r>
            <w:r w:rsidR="0044311A" w:rsidRPr="005B7B31">
              <w:rPr>
                <w:rFonts w:ascii="Arial" w:eastAsiaTheme="minorEastAsia" w:hAnsi="Arial" w:cs="Arial"/>
                <w:bCs/>
                <w:sz w:val="18"/>
                <w:szCs w:val="18"/>
                <w:lang w:val="en-GB"/>
              </w:rPr>
              <w:fldChar w:fldCharType="end"/>
            </w:r>
          </w:p>
        </w:tc>
      </w:tr>
      <w:tr w:rsidR="0044311A" w:rsidRPr="005B7B31" w14:paraId="03026E37"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E33" w14:textId="77777777" w:rsidR="0044311A" w:rsidRPr="005B7B31" w:rsidRDefault="0044311A"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CF</w:t>
            </w:r>
          </w:p>
        </w:tc>
        <w:tc>
          <w:tcPr>
            <w:tcW w:w="850" w:type="dxa"/>
            <w:tcBorders>
              <w:top w:val="nil"/>
              <w:left w:val="nil"/>
              <w:bottom w:val="single" w:sz="4" w:space="0" w:color="auto"/>
              <w:right w:val="single" w:sz="4" w:space="0" w:color="auto"/>
            </w:tcBorders>
            <w:shd w:val="clear" w:color="auto" w:fill="auto"/>
            <w:vAlign w:val="center"/>
          </w:tcPr>
          <w:p w14:paraId="03026E34" w14:textId="77777777" w:rsidR="0044311A" w:rsidRPr="005B7B31" w:rsidRDefault="0044311A"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Out-of-time</w:t>
            </w:r>
          </w:p>
        </w:tc>
        <w:tc>
          <w:tcPr>
            <w:tcW w:w="1276" w:type="dxa"/>
            <w:tcBorders>
              <w:top w:val="nil"/>
              <w:left w:val="nil"/>
              <w:bottom w:val="single" w:sz="4" w:space="0" w:color="auto"/>
              <w:right w:val="single" w:sz="4" w:space="0" w:color="auto"/>
            </w:tcBorders>
            <w:shd w:val="clear" w:color="auto" w:fill="auto"/>
            <w:vAlign w:val="center"/>
          </w:tcPr>
          <w:p w14:paraId="03026E35" w14:textId="77777777" w:rsidR="0044311A" w:rsidRPr="005B7B31" w:rsidRDefault="007040EA" w:rsidP="00FA7204">
            <w:pPr>
              <w:spacing w:before="0" w:after="0" w:line="240" w:lineRule="auto"/>
              <w:jc w:val="center"/>
              <w:rPr>
                <w:rFonts w:ascii="Arial" w:eastAsia="Times New Roman" w:hAnsi="Arial" w:cs="Arial"/>
                <w:color w:val="000000"/>
                <w:sz w:val="22"/>
                <w:lang w:val="en-GB" w:eastAsia="de-AT"/>
              </w:rPr>
            </w:pPr>
            <m:oMathPara>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B+</m:t>
                    </m:r>
                  </m:sub>
                </m:sSub>
              </m:oMath>
            </m:oMathPara>
          </w:p>
        </w:tc>
        <w:tc>
          <w:tcPr>
            <w:tcW w:w="6016" w:type="dxa"/>
            <w:tcBorders>
              <w:top w:val="nil"/>
              <w:left w:val="nil"/>
              <w:bottom w:val="single" w:sz="4" w:space="0" w:color="auto"/>
              <w:right w:val="single" w:sz="4" w:space="0" w:color="auto"/>
            </w:tcBorders>
            <w:shd w:val="clear" w:color="auto" w:fill="auto"/>
            <w:vAlign w:val="center"/>
          </w:tcPr>
          <w:p w14:paraId="03026E36" w14:textId="77777777" w:rsidR="0044311A" w:rsidRPr="005B7B31" w:rsidRDefault="0044311A" w:rsidP="00B37BEB">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 xml:space="preserve">column “number of accounts” in the discriminatory power table as defined in sub-section </w:t>
            </w:r>
            <w:r w:rsidRPr="005B7B31">
              <w:rPr>
                <w:rFonts w:ascii="Arial" w:eastAsiaTheme="minorEastAsia" w:hAnsi="Arial" w:cs="Arial"/>
                <w:bCs/>
                <w:sz w:val="18"/>
                <w:szCs w:val="18"/>
                <w:lang w:val="en-GB"/>
              </w:rPr>
              <w:fldChar w:fldCharType="begin"/>
            </w:r>
            <w:r w:rsidRPr="005B7B31">
              <w:rPr>
                <w:rFonts w:ascii="Arial" w:eastAsiaTheme="minorEastAsia" w:hAnsi="Arial" w:cs="Arial"/>
                <w:bCs/>
                <w:sz w:val="18"/>
                <w:szCs w:val="18"/>
                <w:lang w:val="en-GB"/>
              </w:rPr>
              <w:instrText xml:space="preserve"> REF _Ref496124868 \r \h  \* MERGEFORMAT </w:instrText>
            </w:r>
            <w:r w:rsidRPr="005B7B31">
              <w:rPr>
                <w:rFonts w:ascii="Arial" w:eastAsiaTheme="minorEastAsia" w:hAnsi="Arial" w:cs="Arial"/>
                <w:bCs/>
                <w:sz w:val="18"/>
                <w:szCs w:val="18"/>
                <w:lang w:val="en-GB"/>
              </w:rPr>
            </w:r>
            <w:r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4.1.9</w:t>
            </w:r>
            <w:r w:rsidRPr="005B7B31">
              <w:rPr>
                <w:rFonts w:ascii="Arial" w:eastAsiaTheme="minorEastAsia" w:hAnsi="Arial" w:cs="Arial"/>
                <w:bCs/>
                <w:sz w:val="18"/>
                <w:szCs w:val="18"/>
                <w:lang w:val="en-GB"/>
              </w:rPr>
              <w:fldChar w:fldCharType="end"/>
            </w:r>
          </w:p>
        </w:tc>
      </w:tr>
      <w:tr w:rsidR="00C87BD4" w:rsidRPr="005B7B31" w14:paraId="03026E3C" w14:textId="77777777" w:rsidTr="00FA7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1063" w:type="dxa"/>
            <w:tcBorders>
              <w:top w:val="nil"/>
              <w:left w:val="single" w:sz="4" w:space="0" w:color="auto"/>
              <w:bottom w:val="single" w:sz="4" w:space="0" w:color="auto"/>
              <w:right w:val="single" w:sz="4" w:space="0" w:color="auto"/>
            </w:tcBorders>
            <w:shd w:val="clear" w:color="auto" w:fill="auto"/>
            <w:noWrap/>
            <w:vAlign w:val="center"/>
          </w:tcPr>
          <w:p w14:paraId="03026E38"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CF</w:t>
            </w:r>
          </w:p>
        </w:tc>
        <w:tc>
          <w:tcPr>
            <w:tcW w:w="850" w:type="dxa"/>
            <w:tcBorders>
              <w:top w:val="nil"/>
              <w:left w:val="nil"/>
              <w:bottom w:val="single" w:sz="4" w:space="0" w:color="auto"/>
              <w:right w:val="single" w:sz="4" w:space="0" w:color="auto"/>
            </w:tcBorders>
            <w:shd w:val="clear" w:color="auto" w:fill="auto"/>
            <w:vAlign w:val="center"/>
          </w:tcPr>
          <w:p w14:paraId="03026E39" w14:textId="77777777" w:rsidR="00C87BD4" w:rsidRPr="005B7B31" w:rsidRDefault="00C87BD4" w:rsidP="00FA7204">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Out-of-time</w:t>
            </w:r>
          </w:p>
        </w:tc>
        <w:tc>
          <w:tcPr>
            <w:tcW w:w="1276" w:type="dxa"/>
            <w:tcBorders>
              <w:top w:val="nil"/>
              <w:left w:val="nil"/>
              <w:bottom w:val="single" w:sz="4" w:space="0" w:color="auto"/>
              <w:right w:val="single" w:sz="4" w:space="0" w:color="auto"/>
            </w:tcBorders>
            <w:shd w:val="clear" w:color="auto" w:fill="auto"/>
            <w:vAlign w:val="center"/>
          </w:tcPr>
          <w:p w14:paraId="03026E3A" w14:textId="77777777" w:rsidR="00C87BD4" w:rsidRPr="005B7B31" w:rsidRDefault="007040EA" w:rsidP="00FA7204">
            <w:pPr>
              <w:spacing w:before="0" w:after="0" w:line="240" w:lineRule="auto"/>
              <w:jc w:val="center"/>
              <w:rPr>
                <w:rFonts w:ascii="Arial" w:eastAsia="Times New Roman" w:hAnsi="Arial" w:cs="Arial"/>
                <w:color w:val="000000"/>
                <w:sz w:val="22"/>
                <w:lang w:val="en-GB" w:eastAsia="de-AT"/>
              </w:rPr>
            </w:pPr>
            <m:oMathPara>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B+</m:t>
                    </m:r>
                  </m:sub>
                </m:sSub>
              </m:oMath>
            </m:oMathPara>
          </w:p>
        </w:tc>
        <w:tc>
          <w:tcPr>
            <w:tcW w:w="6016" w:type="dxa"/>
            <w:tcBorders>
              <w:top w:val="nil"/>
              <w:left w:val="nil"/>
              <w:bottom w:val="single" w:sz="4" w:space="0" w:color="auto"/>
              <w:right w:val="single" w:sz="4" w:space="0" w:color="auto"/>
            </w:tcBorders>
            <w:shd w:val="clear" w:color="auto" w:fill="auto"/>
            <w:vAlign w:val="center"/>
          </w:tcPr>
          <w:p w14:paraId="03026E3B" w14:textId="77777777" w:rsidR="00C87BD4" w:rsidRPr="005B7B31" w:rsidRDefault="00C87BD4" w:rsidP="0044311A">
            <w:pPr>
              <w:spacing w:before="0" w:after="0" w:line="240" w:lineRule="auto"/>
              <w:rPr>
                <w:rFonts w:ascii="Arial" w:eastAsiaTheme="minorEastAsia" w:hAnsi="Arial" w:cs="Arial"/>
                <w:bCs/>
                <w:sz w:val="18"/>
                <w:szCs w:val="18"/>
                <w:lang w:val="en-GB"/>
              </w:rPr>
            </w:pPr>
            <w:r w:rsidRPr="005B7B31">
              <w:rPr>
                <w:rFonts w:ascii="Arial" w:eastAsiaTheme="minorEastAsia" w:hAnsi="Arial" w:cs="Arial"/>
                <w:bCs/>
                <w:sz w:val="18"/>
                <w:szCs w:val="18"/>
                <w:lang w:val="en-GB"/>
              </w:rPr>
              <w:t xml:space="preserve">sum of all pools in the “All accounts” row in the </w:t>
            </w:r>
            <w:r w:rsidR="0044311A" w:rsidRPr="005B7B31">
              <w:rPr>
                <w:rFonts w:ascii="Arial" w:eastAsiaTheme="minorEastAsia" w:hAnsi="Arial" w:cs="Arial"/>
                <w:bCs/>
                <w:sz w:val="18"/>
                <w:szCs w:val="18"/>
                <w:lang w:val="en-GB"/>
              </w:rPr>
              <w:t>a</w:t>
            </w:r>
            <w:r w:rsidRPr="005B7B31">
              <w:rPr>
                <w:rFonts w:ascii="Arial" w:eastAsiaTheme="minorEastAsia" w:hAnsi="Arial" w:cs="Arial"/>
                <w:bCs/>
                <w:sz w:val="18"/>
                <w:szCs w:val="18"/>
                <w:lang w:val="en-GB"/>
              </w:rPr>
              <w:t xml:space="preserve">ccuracy test table defined in sub-section </w:t>
            </w:r>
            <w:r w:rsidRPr="005B7B31">
              <w:rPr>
                <w:rFonts w:ascii="Arial" w:eastAsiaTheme="minorEastAsia" w:hAnsi="Arial" w:cs="Arial"/>
                <w:bCs/>
                <w:sz w:val="18"/>
                <w:szCs w:val="18"/>
                <w:lang w:val="en-GB"/>
              </w:rPr>
              <w:fldChar w:fldCharType="begin"/>
            </w:r>
            <w:r w:rsidRPr="005B7B31">
              <w:rPr>
                <w:rFonts w:ascii="Arial" w:eastAsiaTheme="minorEastAsia" w:hAnsi="Arial" w:cs="Arial"/>
                <w:bCs/>
                <w:sz w:val="18"/>
                <w:szCs w:val="18"/>
                <w:lang w:val="en-GB"/>
              </w:rPr>
              <w:instrText xml:space="preserve"> REF _Ref496124903 \r \h  \* MERGEFORMAT </w:instrText>
            </w:r>
            <w:r w:rsidRPr="005B7B31">
              <w:rPr>
                <w:rFonts w:ascii="Arial" w:eastAsiaTheme="minorEastAsia" w:hAnsi="Arial" w:cs="Arial"/>
                <w:bCs/>
                <w:sz w:val="18"/>
                <w:szCs w:val="18"/>
                <w:lang w:val="en-GB"/>
              </w:rPr>
            </w:r>
            <w:r w:rsidRPr="005B7B31">
              <w:rPr>
                <w:rFonts w:ascii="Arial" w:eastAsiaTheme="minorEastAsia" w:hAnsi="Arial" w:cs="Arial"/>
                <w:bCs/>
                <w:sz w:val="18"/>
                <w:szCs w:val="18"/>
                <w:lang w:val="en-GB"/>
              </w:rPr>
              <w:fldChar w:fldCharType="separate"/>
            </w:r>
            <w:r w:rsidR="00FB20EE" w:rsidRPr="005B7B31">
              <w:rPr>
                <w:rFonts w:ascii="Arial" w:eastAsiaTheme="minorEastAsia" w:hAnsi="Arial" w:cs="Arial"/>
                <w:bCs/>
                <w:sz w:val="18"/>
                <w:szCs w:val="18"/>
                <w:lang w:val="en-GB"/>
              </w:rPr>
              <w:t>4.1.10</w:t>
            </w:r>
            <w:r w:rsidRPr="005B7B31">
              <w:rPr>
                <w:rFonts w:ascii="Arial" w:eastAsiaTheme="minorEastAsia" w:hAnsi="Arial" w:cs="Arial"/>
                <w:bCs/>
                <w:sz w:val="18"/>
                <w:szCs w:val="18"/>
                <w:lang w:val="en-GB"/>
              </w:rPr>
              <w:fldChar w:fldCharType="end"/>
            </w:r>
          </w:p>
        </w:tc>
      </w:tr>
    </w:tbl>
    <w:p w14:paraId="03026E3D" w14:textId="77777777" w:rsidR="00A934A3" w:rsidRPr="005B7B31" w:rsidRDefault="00A934A3" w:rsidP="00BF252F">
      <w:pPr>
        <w:rPr>
          <w:rFonts w:ascii="Arial" w:hAnsi="Arial" w:cs="Arial"/>
          <w:lang w:val="en-GB" w:eastAsia="de-DE"/>
        </w:rPr>
      </w:pPr>
    </w:p>
    <w:p w14:paraId="03026E3E" w14:textId="77777777" w:rsidR="006A68CE" w:rsidRPr="005B7B31" w:rsidRDefault="006A68CE">
      <w:pPr>
        <w:spacing w:before="0" w:after="200" w:line="276" w:lineRule="auto"/>
        <w:jc w:val="left"/>
        <w:rPr>
          <w:rFonts w:ascii="Arial" w:hAnsi="Arial" w:cs="Arial"/>
          <w:lang w:val="en-GB" w:eastAsia="de-DE"/>
        </w:rPr>
      </w:pPr>
      <w:r w:rsidRPr="005B7B31">
        <w:rPr>
          <w:rFonts w:ascii="Arial" w:hAnsi="Arial" w:cs="Arial"/>
          <w:lang w:val="en-GB" w:eastAsia="de-DE"/>
        </w:rPr>
        <w:br w:type="page"/>
      </w:r>
    </w:p>
    <w:p w14:paraId="03026E3F" w14:textId="77777777" w:rsidR="009D38C7" w:rsidRPr="005B7B31" w:rsidRDefault="009D38C7" w:rsidP="00944FC3">
      <w:pPr>
        <w:rPr>
          <w:rFonts w:ascii="Arial" w:hAnsi="Arial" w:cs="Arial"/>
          <w:lang w:val="en-GB" w:eastAsia="de-DE"/>
        </w:rPr>
      </w:pPr>
    </w:p>
    <w:p w14:paraId="03026E40" w14:textId="77777777" w:rsidR="00944FC3" w:rsidRPr="005B7B31" w:rsidRDefault="00944FC3" w:rsidP="00944FC3">
      <w:pPr>
        <w:rPr>
          <w:rFonts w:ascii="Arial" w:hAnsi="Arial" w:cs="Arial"/>
          <w:lang w:val="en-GB" w:eastAsia="de-DE"/>
        </w:rPr>
      </w:pPr>
      <w:r w:rsidRPr="005B7B31">
        <w:rPr>
          <w:rFonts w:ascii="Arial" w:hAnsi="Arial" w:cs="Arial"/>
          <w:lang w:val="en-GB" w:eastAsia="de-DE"/>
        </w:rPr>
        <w:t xml:space="preserve">The goal of the </w:t>
      </w:r>
      <w:r w:rsidR="00BF252F" w:rsidRPr="005B7B31">
        <w:rPr>
          <w:rFonts w:ascii="Arial" w:hAnsi="Arial" w:cs="Arial"/>
          <w:b/>
          <w:lang w:val="en-GB" w:eastAsia="de-DE"/>
        </w:rPr>
        <w:t>c</w:t>
      </w:r>
      <w:r w:rsidRPr="005B7B31">
        <w:rPr>
          <w:rFonts w:ascii="Arial" w:hAnsi="Arial" w:cs="Arial"/>
          <w:b/>
          <w:lang w:val="en-GB" w:eastAsia="de-DE"/>
        </w:rPr>
        <w:t>onsistency across models</w:t>
      </w:r>
      <w:r w:rsidRPr="005B7B31">
        <w:rPr>
          <w:rFonts w:ascii="Arial" w:hAnsi="Arial" w:cs="Arial"/>
          <w:lang w:val="en-GB" w:eastAsia="de-DE"/>
        </w:rPr>
        <w:t xml:space="preserve"> </w:t>
      </w:r>
      <w:r w:rsidR="00C27627" w:rsidRPr="005B7B31">
        <w:rPr>
          <w:rFonts w:ascii="Arial" w:hAnsi="Arial" w:cs="Arial"/>
          <w:lang w:val="en-GB" w:eastAsia="de-DE"/>
        </w:rPr>
        <w:t xml:space="preserve">aspect </w:t>
      </w:r>
      <w:r w:rsidRPr="005B7B31">
        <w:rPr>
          <w:rFonts w:ascii="Arial" w:hAnsi="Arial" w:cs="Arial"/>
          <w:lang w:val="en-GB" w:eastAsia="de-DE"/>
        </w:rPr>
        <w:t>is to verify if the samples of the different models are consistent with each other. For example, the Validation Owner checks whether the number of observations in PD (containing all accounts) is the same as the number of observations in LGD (containing only non-defaulted accounts) plus the number of observations in BEEL (containing only defaulted accounts).</w:t>
      </w:r>
    </w:p>
    <w:p w14:paraId="03026E41" w14:textId="77777777" w:rsidR="00944FC3" w:rsidRPr="005B7B31" w:rsidRDefault="00944FC3" w:rsidP="00A934A3">
      <w:pPr>
        <w:rPr>
          <w:rFonts w:ascii="Arial" w:hAnsi="Arial" w:cs="Arial"/>
          <w:u w:val="single"/>
          <w:lang w:val="en-GB"/>
        </w:rPr>
      </w:pPr>
    </w:p>
    <w:p w14:paraId="03026E42" w14:textId="77777777" w:rsidR="00A934A3" w:rsidRPr="005B7B31" w:rsidRDefault="00A934A3" w:rsidP="00A934A3">
      <w:pPr>
        <w:rPr>
          <w:rFonts w:ascii="Arial" w:hAnsi="Arial" w:cs="Arial"/>
          <w:u w:val="single"/>
          <w:lang w:val="en-GB"/>
        </w:rPr>
      </w:pPr>
      <w:r w:rsidRPr="005B7B31">
        <w:rPr>
          <w:rFonts w:ascii="Arial" w:hAnsi="Arial" w:cs="Arial"/>
          <w:u w:val="single"/>
          <w:lang w:val="en-GB"/>
        </w:rPr>
        <w:t>Calculation</w:t>
      </w:r>
    </w:p>
    <w:p w14:paraId="03026E43" w14:textId="77777777" w:rsidR="00245CAD" w:rsidRPr="005B7B31" w:rsidRDefault="00A934A3" w:rsidP="00AF79FC">
      <w:pPr>
        <w:rPr>
          <w:rFonts w:ascii="Arial" w:hAnsi="Arial" w:cs="Arial"/>
          <w:lang w:val="en-GB" w:eastAsia="de-DE"/>
        </w:rPr>
      </w:pPr>
      <w:r w:rsidRPr="005B7B31">
        <w:rPr>
          <w:rFonts w:ascii="Arial" w:hAnsi="Arial" w:cs="Arial"/>
          <w:lang w:val="en-GB" w:eastAsia="de-DE"/>
        </w:rPr>
        <w:t xml:space="preserve">The </w:t>
      </w:r>
      <w:r w:rsidR="00AF79FC" w:rsidRPr="005B7B31">
        <w:rPr>
          <w:rFonts w:ascii="Arial" w:hAnsi="Arial" w:cs="Arial"/>
          <w:lang w:val="en-GB" w:eastAsia="de-DE"/>
        </w:rPr>
        <w:t xml:space="preserve">following equalities between the different </w:t>
      </w:r>
      <w:r w:rsidRPr="005B7B31">
        <w:rPr>
          <w:rFonts w:ascii="Arial" w:hAnsi="Arial" w:cs="Arial"/>
          <w:lang w:val="en-GB" w:eastAsia="de-DE"/>
        </w:rPr>
        <w:t xml:space="preserve">sample sizes </w:t>
      </w:r>
      <w:r w:rsidR="007533CA" w:rsidRPr="005B7B31">
        <w:rPr>
          <w:rFonts w:ascii="Arial" w:hAnsi="Arial" w:cs="Arial"/>
          <w:lang w:val="en-GB" w:eastAsia="de-DE"/>
        </w:rPr>
        <w:t>need to</w:t>
      </w:r>
      <w:r w:rsidR="00846C81" w:rsidRPr="005B7B31">
        <w:rPr>
          <w:rFonts w:ascii="Arial" w:hAnsi="Arial" w:cs="Arial"/>
          <w:lang w:val="en-GB" w:eastAsia="de-DE"/>
        </w:rPr>
        <w:t xml:space="preserve"> be checked.</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89"/>
        <w:gridCol w:w="6016"/>
        <w:gridCol w:w="6"/>
      </w:tblGrid>
      <w:tr w:rsidR="00245CAD" w:rsidRPr="005B7B31" w14:paraId="03026E45" w14:textId="77777777" w:rsidTr="00B37BEB">
        <w:tc>
          <w:tcPr>
            <w:tcW w:w="9211" w:type="dxa"/>
            <w:gridSpan w:val="3"/>
            <w:shd w:val="clear" w:color="auto" w:fill="A6A6A6" w:themeFill="background1" w:themeFillShade="A6"/>
          </w:tcPr>
          <w:p w14:paraId="03026E44" w14:textId="77777777" w:rsidR="00245CAD" w:rsidRPr="005B7B31" w:rsidRDefault="00245CAD" w:rsidP="0029389E">
            <w:pPr>
              <w:pStyle w:val="Tab"/>
            </w:pPr>
            <w:r w:rsidRPr="005B7B31">
              <w:t>Consistency checks across models</w:t>
            </w:r>
          </w:p>
        </w:tc>
      </w:tr>
      <w:tr w:rsidR="00846C81" w:rsidRPr="005B7B31" w14:paraId="03026E48" w14:textId="77777777" w:rsidTr="00B37B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1005"/>
        </w:trPr>
        <w:tc>
          <w:tcPr>
            <w:tcW w:w="3189"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03026E46" w14:textId="77777777" w:rsidR="00846C81" w:rsidRPr="005B7B31" w:rsidRDefault="00846C81" w:rsidP="00B37BEB">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Sample</w:t>
            </w:r>
          </w:p>
        </w:tc>
        <w:tc>
          <w:tcPr>
            <w:tcW w:w="6016"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03026E47" w14:textId="77777777" w:rsidR="00846C81" w:rsidRPr="005B7B31" w:rsidRDefault="00846C81" w:rsidP="00B37BEB">
            <w:pPr>
              <w:spacing w:before="0" w:after="0" w:line="240" w:lineRule="auto"/>
              <w:jc w:val="center"/>
              <w:rPr>
                <w:rFonts w:ascii="Arial" w:eastAsia="Times New Roman" w:hAnsi="Arial" w:cs="Arial"/>
                <w:b/>
                <w:sz w:val="18"/>
                <w:szCs w:val="20"/>
                <w:lang w:val="en-GB" w:eastAsia="de-DE"/>
              </w:rPr>
            </w:pPr>
            <w:r w:rsidRPr="005B7B31">
              <w:rPr>
                <w:rFonts w:ascii="Arial" w:eastAsia="Times New Roman" w:hAnsi="Arial" w:cs="Arial"/>
                <w:b/>
                <w:sz w:val="18"/>
                <w:szCs w:val="20"/>
                <w:lang w:val="en-GB" w:eastAsia="de-DE"/>
              </w:rPr>
              <w:t>Check</w:t>
            </w:r>
            <w:r w:rsidRPr="005B7B31">
              <w:rPr>
                <w:rFonts w:ascii="Arial" w:eastAsia="Times New Roman" w:hAnsi="Arial" w:cs="Arial"/>
                <w:b/>
                <w:sz w:val="18"/>
                <w:szCs w:val="20"/>
                <w:lang w:val="en-GB" w:eastAsia="de-DE"/>
              </w:rPr>
              <w:br/>
              <w:t>Model [observation type]</w:t>
            </w:r>
          </w:p>
        </w:tc>
      </w:tr>
      <w:tr w:rsidR="00846C81" w:rsidRPr="005B7B31" w14:paraId="03026E4B" w14:textId="77777777" w:rsidTr="00B37B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3189" w:type="dxa"/>
            <w:tcBorders>
              <w:top w:val="nil"/>
              <w:left w:val="single" w:sz="4" w:space="0" w:color="auto"/>
              <w:bottom w:val="single" w:sz="4" w:space="0" w:color="auto"/>
              <w:right w:val="single" w:sz="4" w:space="0" w:color="auto"/>
            </w:tcBorders>
            <w:shd w:val="clear" w:color="auto" w:fill="auto"/>
            <w:noWrap/>
            <w:vAlign w:val="center"/>
          </w:tcPr>
          <w:p w14:paraId="03026E49" w14:textId="77777777" w:rsidR="00846C81" w:rsidRPr="005B7B31" w:rsidRDefault="00846C81" w:rsidP="00B37BEB">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Recent</w:t>
            </w:r>
          </w:p>
        </w:tc>
        <w:tc>
          <w:tcPr>
            <w:tcW w:w="6016" w:type="dxa"/>
            <w:tcBorders>
              <w:top w:val="nil"/>
              <w:left w:val="nil"/>
              <w:bottom w:val="single" w:sz="4" w:space="0" w:color="auto"/>
              <w:right w:val="single" w:sz="4" w:space="0" w:color="auto"/>
            </w:tcBorders>
            <w:shd w:val="clear" w:color="auto" w:fill="auto"/>
            <w:vAlign w:val="bottom"/>
          </w:tcPr>
          <w:p w14:paraId="03026E4A" w14:textId="77777777" w:rsidR="00846C81" w:rsidRPr="005B7B31" w:rsidRDefault="009D38C7" w:rsidP="009D38C7">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PD</m:t>
                </m:r>
                <m:d>
                  <m:dPr>
                    <m:begChr m:val="["/>
                    <m:endChr m:val="]"/>
                    <m:ctrlPr>
                      <w:rPr>
                        <w:rFonts w:ascii="Cambria Math" w:hAnsi="Cambria Math" w:cs="Arial"/>
                        <w:i/>
                        <w:lang w:val="en-GB"/>
                      </w:rPr>
                    </m:ctrlPr>
                  </m:dPr>
                  <m:e>
                    <m:r>
                      <w:rPr>
                        <w:rFonts w:ascii="Cambria Math" w:hAnsi="Cambria Math" w:cs="Arial"/>
                        <w:lang w:val="en-GB"/>
                      </w:rPr>
                      <m:t>n-d-</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e>
                </m:d>
                <m:r>
                  <w:rPr>
                    <w:rFonts w:ascii="Cambria Math" w:hAnsi="Cambria Math" w:cs="Arial"/>
                    <w:lang w:val="en-GB"/>
                  </w:rPr>
                  <m:t xml:space="preserve">=AS </m:t>
                </m:r>
                <m:d>
                  <m:dPr>
                    <m:begChr m:val="["/>
                    <m:endChr m:val="]"/>
                    <m:ctrlPr>
                      <w:rPr>
                        <w:rFonts w:ascii="Cambria Math" w:hAnsi="Cambria Math" w:cs="Arial"/>
                        <w:i/>
                        <w:lang w:val="en-GB"/>
                      </w:rPr>
                    </m:ctrlPr>
                  </m:dPr>
                  <m:e>
                    <m:r>
                      <w:rPr>
                        <w:rFonts w:ascii="Cambria Math" w:hAnsi="Cambria Math" w:cs="Arial"/>
                        <w:lang w:val="en-GB"/>
                      </w:rPr>
                      <m:t>n-d-</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e>
                </m:d>
                <m:r>
                  <w:rPr>
                    <w:rFonts w:ascii="Cambria Math" w:hAnsi="Cambria Math" w:cs="Arial"/>
                    <w:lang w:val="en-GB"/>
                  </w:rPr>
                  <m:t>+BS [n-d-</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r>
                  <w:rPr>
                    <w:rFonts w:ascii="Cambria Math" w:hAnsi="Cambria Math" w:cs="Arial"/>
                    <w:lang w:val="en-GB"/>
                  </w:rPr>
                  <m:t>]</m:t>
                </m:r>
              </m:oMath>
            </m:oMathPara>
          </w:p>
        </w:tc>
      </w:tr>
      <w:tr w:rsidR="00114320" w:rsidRPr="005B7B31" w14:paraId="03026E4E" w14:textId="77777777" w:rsidTr="00B37B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3189" w:type="dxa"/>
            <w:tcBorders>
              <w:top w:val="nil"/>
              <w:left w:val="single" w:sz="4" w:space="0" w:color="auto"/>
              <w:bottom w:val="single" w:sz="4" w:space="0" w:color="auto"/>
              <w:right w:val="single" w:sz="4" w:space="0" w:color="auto"/>
            </w:tcBorders>
            <w:shd w:val="clear" w:color="auto" w:fill="auto"/>
            <w:noWrap/>
            <w:vAlign w:val="center"/>
          </w:tcPr>
          <w:p w14:paraId="03026E4C" w14:textId="77777777" w:rsidR="00114320" w:rsidRPr="005B7B31" w:rsidRDefault="00114320" w:rsidP="00B37BEB">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Out-of-time</w:t>
            </w:r>
          </w:p>
        </w:tc>
        <w:tc>
          <w:tcPr>
            <w:tcW w:w="6016" w:type="dxa"/>
            <w:tcBorders>
              <w:top w:val="nil"/>
              <w:left w:val="nil"/>
              <w:bottom w:val="single" w:sz="4" w:space="0" w:color="auto"/>
              <w:right w:val="single" w:sz="4" w:space="0" w:color="auto"/>
            </w:tcBorders>
            <w:shd w:val="clear" w:color="auto" w:fill="auto"/>
            <w:vAlign w:val="bottom"/>
          </w:tcPr>
          <w:p w14:paraId="03026E4D" w14:textId="77777777" w:rsidR="00114320" w:rsidRPr="005B7B31" w:rsidRDefault="00114320" w:rsidP="00B37BEB">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PD</m:t>
                </m:r>
                <m:d>
                  <m:dPr>
                    <m:begChr m:val="["/>
                    <m:endChr m:val="]"/>
                    <m:ctrlPr>
                      <w:rPr>
                        <w:rFonts w:ascii="Cambria Math" w:hAnsi="Cambria Math" w:cs="Arial"/>
                        <w:i/>
                        <w:lang w:val="en-GB"/>
                      </w:rPr>
                    </m:ctrlPr>
                  </m:dPr>
                  <m:e>
                    <m:r>
                      <w:rPr>
                        <w:rFonts w:ascii="Cambria Math" w:hAnsi="Cambria Math" w:cs="Arial"/>
                        <w:lang w:val="en-GB"/>
                      </w:rPr>
                      <m:t>n-d-</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e>
                </m:d>
                <m:r>
                  <w:rPr>
                    <w:rFonts w:ascii="Cambria Math" w:hAnsi="Cambria Math" w:cs="Arial"/>
                    <w:lang w:val="en-GB"/>
                  </w:rPr>
                  <m:t xml:space="preserve">=AS </m:t>
                </m:r>
                <m:d>
                  <m:dPr>
                    <m:begChr m:val="["/>
                    <m:endChr m:val="]"/>
                    <m:ctrlPr>
                      <w:rPr>
                        <w:rFonts w:ascii="Cambria Math" w:hAnsi="Cambria Math" w:cs="Arial"/>
                        <w:i/>
                        <w:lang w:val="en-GB"/>
                      </w:rPr>
                    </m:ctrlPr>
                  </m:dPr>
                  <m:e>
                    <m:r>
                      <w:rPr>
                        <w:rFonts w:ascii="Cambria Math" w:hAnsi="Cambria Math" w:cs="Arial"/>
                        <w:lang w:val="en-GB"/>
                      </w:rPr>
                      <m:t>n-d-</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e>
                </m:d>
                <m:r>
                  <w:rPr>
                    <w:rFonts w:ascii="Cambria Math" w:hAnsi="Cambria Math" w:cs="Arial"/>
                    <w:lang w:val="en-GB"/>
                  </w:rPr>
                  <m:t>+BS [n-d-</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0</m:t>
                    </m:r>
                  </m:sub>
                </m:sSub>
                <m:r>
                  <w:rPr>
                    <w:rFonts w:ascii="Cambria Math" w:hAnsi="Cambria Math" w:cs="Arial"/>
                    <w:lang w:val="en-GB"/>
                  </w:rPr>
                  <m:t>]</m:t>
                </m:r>
              </m:oMath>
            </m:oMathPara>
          </w:p>
        </w:tc>
      </w:tr>
      <w:tr w:rsidR="009D38C7" w:rsidRPr="005B7B31" w14:paraId="03026E51" w14:textId="77777777" w:rsidTr="00B37B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3189" w:type="dxa"/>
            <w:tcBorders>
              <w:top w:val="nil"/>
              <w:left w:val="single" w:sz="4" w:space="0" w:color="auto"/>
              <w:bottom w:val="single" w:sz="4" w:space="0" w:color="auto"/>
              <w:right w:val="single" w:sz="4" w:space="0" w:color="auto"/>
            </w:tcBorders>
            <w:shd w:val="clear" w:color="auto" w:fill="auto"/>
            <w:noWrap/>
            <w:vAlign w:val="center"/>
          </w:tcPr>
          <w:p w14:paraId="03026E4F" w14:textId="77777777" w:rsidR="009D38C7" w:rsidRPr="005B7B31" w:rsidRDefault="009D38C7" w:rsidP="00B37BEB">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Recent</w:t>
            </w:r>
          </w:p>
        </w:tc>
        <w:tc>
          <w:tcPr>
            <w:tcW w:w="6016" w:type="dxa"/>
            <w:tcBorders>
              <w:top w:val="nil"/>
              <w:left w:val="nil"/>
              <w:bottom w:val="single" w:sz="4" w:space="0" w:color="auto"/>
              <w:right w:val="single" w:sz="4" w:space="0" w:color="auto"/>
            </w:tcBorders>
            <w:shd w:val="clear" w:color="auto" w:fill="auto"/>
            <w:vAlign w:val="bottom"/>
          </w:tcPr>
          <w:p w14:paraId="03026E50" w14:textId="77777777" w:rsidR="009D38C7" w:rsidRPr="005B7B31" w:rsidRDefault="009D38C7" w:rsidP="009D38C7">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PD</m:t>
                </m:r>
                <m:d>
                  <m:dPr>
                    <m:begChr m:val="["/>
                    <m:endChr m:val="]"/>
                    <m:ctrlPr>
                      <w:rPr>
                        <w:rFonts w:ascii="Cambria Math" w:hAnsi="Cambria Math" w:cs="Arial"/>
                        <w:i/>
                        <w:lang w:val="en-GB"/>
                      </w:rPr>
                    </m:ctrlPr>
                  </m:dPr>
                  <m:e>
                    <m:r>
                      <w:rPr>
                        <w:rFonts w:ascii="Cambria Math" w:hAnsi="Cambria Math" w:cs="Arial"/>
                        <w:lang w:val="en-GB"/>
                      </w:rPr>
                      <m:t>n</m:t>
                    </m:r>
                  </m:e>
                </m:d>
                <m:r>
                  <w:rPr>
                    <w:rFonts w:ascii="Cambria Math" w:hAnsi="Cambria Math" w:cs="Arial"/>
                    <w:lang w:val="en-GB"/>
                  </w:rPr>
                  <m:t xml:space="preserve">=CF </m:t>
                </m:r>
                <m:d>
                  <m:dPr>
                    <m:begChr m:val="["/>
                    <m:endChr m:val="]"/>
                    <m:ctrlPr>
                      <w:rPr>
                        <w:rFonts w:ascii="Cambria Math" w:hAnsi="Cambria Math" w:cs="Arial"/>
                        <w:i/>
                        <w:lang w:val="en-GB"/>
                      </w:rPr>
                    </m:ctrlPr>
                  </m:dPr>
                  <m:e>
                    <m:r>
                      <w:rPr>
                        <w:rFonts w:ascii="Cambria Math" w:hAnsi="Cambria Math" w:cs="Arial"/>
                        <w:lang w:val="en-GB"/>
                      </w:rPr>
                      <m:t>n</m:t>
                    </m:r>
                  </m:e>
                </m:d>
              </m:oMath>
            </m:oMathPara>
          </w:p>
        </w:tc>
      </w:tr>
      <w:tr w:rsidR="009D38C7" w:rsidRPr="005B7B31" w14:paraId="03026E54" w14:textId="77777777" w:rsidTr="00B37B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3189" w:type="dxa"/>
            <w:tcBorders>
              <w:top w:val="nil"/>
              <w:left w:val="single" w:sz="4" w:space="0" w:color="auto"/>
              <w:bottom w:val="single" w:sz="4" w:space="0" w:color="auto"/>
              <w:right w:val="single" w:sz="4" w:space="0" w:color="auto"/>
            </w:tcBorders>
            <w:shd w:val="clear" w:color="auto" w:fill="auto"/>
            <w:noWrap/>
            <w:vAlign w:val="center"/>
          </w:tcPr>
          <w:p w14:paraId="03026E52" w14:textId="77777777" w:rsidR="009D38C7" w:rsidRPr="005B7B31" w:rsidRDefault="009D38C7" w:rsidP="00B37BEB">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Out-of-time</w:t>
            </w:r>
          </w:p>
        </w:tc>
        <w:tc>
          <w:tcPr>
            <w:tcW w:w="6016" w:type="dxa"/>
            <w:tcBorders>
              <w:top w:val="nil"/>
              <w:left w:val="nil"/>
              <w:bottom w:val="single" w:sz="4" w:space="0" w:color="auto"/>
              <w:right w:val="single" w:sz="4" w:space="0" w:color="auto"/>
            </w:tcBorders>
            <w:shd w:val="clear" w:color="auto" w:fill="auto"/>
            <w:vAlign w:val="bottom"/>
          </w:tcPr>
          <w:p w14:paraId="03026E53" w14:textId="77777777" w:rsidR="009D38C7" w:rsidRPr="005B7B31" w:rsidRDefault="009D38C7" w:rsidP="00B37BEB">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PD</m:t>
                </m:r>
                <m:d>
                  <m:dPr>
                    <m:begChr m:val="["/>
                    <m:endChr m:val="]"/>
                    <m:ctrlPr>
                      <w:rPr>
                        <w:rFonts w:ascii="Cambria Math" w:hAnsi="Cambria Math" w:cs="Arial"/>
                        <w:i/>
                        <w:lang w:val="en-GB"/>
                      </w:rPr>
                    </m:ctrlPr>
                  </m:dPr>
                  <m:e>
                    <m:r>
                      <w:rPr>
                        <w:rFonts w:ascii="Cambria Math" w:hAnsi="Cambria Math" w:cs="Arial"/>
                        <w:lang w:val="en-GB"/>
                      </w:rPr>
                      <m:t>n</m:t>
                    </m:r>
                  </m:e>
                </m:d>
                <m:r>
                  <w:rPr>
                    <w:rFonts w:ascii="Cambria Math" w:hAnsi="Cambria Math" w:cs="Arial"/>
                    <w:lang w:val="en-GB"/>
                  </w:rPr>
                  <m:t xml:space="preserve">=CF </m:t>
                </m:r>
                <m:d>
                  <m:dPr>
                    <m:begChr m:val="["/>
                    <m:endChr m:val="]"/>
                    <m:ctrlPr>
                      <w:rPr>
                        <w:rFonts w:ascii="Cambria Math" w:hAnsi="Cambria Math" w:cs="Arial"/>
                        <w:i/>
                        <w:lang w:val="en-GB"/>
                      </w:rPr>
                    </m:ctrlPr>
                  </m:dPr>
                  <m:e>
                    <m:r>
                      <w:rPr>
                        <w:rFonts w:ascii="Cambria Math" w:hAnsi="Cambria Math" w:cs="Arial"/>
                        <w:lang w:val="en-GB"/>
                      </w:rPr>
                      <m:t>n</m:t>
                    </m:r>
                  </m:e>
                </m:d>
              </m:oMath>
            </m:oMathPara>
          </w:p>
        </w:tc>
      </w:tr>
      <w:tr w:rsidR="009D38C7" w:rsidRPr="005B7B31" w14:paraId="03026E57" w14:textId="77777777" w:rsidTr="00B37BE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gridAfter w:val="1"/>
          <w:wAfter w:w="6" w:type="dxa"/>
          <w:trHeight w:val="300"/>
        </w:trPr>
        <w:tc>
          <w:tcPr>
            <w:tcW w:w="3189" w:type="dxa"/>
            <w:tcBorders>
              <w:top w:val="nil"/>
              <w:left w:val="single" w:sz="4" w:space="0" w:color="auto"/>
              <w:bottom w:val="single" w:sz="4" w:space="0" w:color="auto"/>
              <w:right w:val="single" w:sz="4" w:space="0" w:color="auto"/>
            </w:tcBorders>
            <w:shd w:val="clear" w:color="auto" w:fill="auto"/>
            <w:noWrap/>
            <w:vAlign w:val="center"/>
          </w:tcPr>
          <w:p w14:paraId="03026E55" w14:textId="77777777" w:rsidR="009D38C7" w:rsidRPr="005B7B31" w:rsidRDefault="009D38C7" w:rsidP="00B37BEB">
            <w:pPr>
              <w:spacing w:before="0" w:after="0" w:line="240" w:lineRule="auto"/>
              <w:jc w:val="center"/>
              <w:rPr>
                <w:rFonts w:ascii="Arial" w:eastAsiaTheme="minorEastAsia" w:hAnsi="Arial" w:cs="Arial"/>
                <w:bCs/>
                <w:sz w:val="18"/>
                <w:szCs w:val="18"/>
                <w:lang w:val="en-GB"/>
              </w:rPr>
            </w:pPr>
            <w:r w:rsidRPr="005B7B31">
              <w:rPr>
                <w:rFonts w:ascii="Arial" w:eastAsiaTheme="minorEastAsia" w:hAnsi="Arial" w:cs="Arial"/>
                <w:bCs/>
                <w:sz w:val="18"/>
                <w:szCs w:val="18"/>
                <w:lang w:val="en-GB"/>
              </w:rPr>
              <w:t>Recent</w:t>
            </w:r>
          </w:p>
        </w:tc>
        <w:tc>
          <w:tcPr>
            <w:tcW w:w="6016" w:type="dxa"/>
            <w:tcBorders>
              <w:top w:val="nil"/>
              <w:left w:val="nil"/>
              <w:bottom w:val="single" w:sz="4" w:space="0" w:color="auto"/>
              <w:right w:val="single" w:sz="4" w:space="0" w:color="auto"/>
            </w:tcBorders>
            <w:shd w:val="clear" w:color="auto" w:fill="auto"/>
            <w:vAlign w:val="bottom"/>
          </w:tcPr>
          <w:p w14:paraId="03026E56" w14:textId="77777777" w:rsidR="009D38C7" w:rsidRPr="005B7B31" w:rsidRDefault="009D38C7" w:rsidP="009D38C7">
            <w:pPr>
              <w:spacing w:before="0" w:after="0" w:line="240" w:lineRule="auto"/>
              <w:jc w:val="center"/>
              <w:rPr>
                <w:rFonts w:ascii="Arial" w:eastAsiaTheme="minorEastAsia" w:hAnsi="Arial" w:cs="Arial"/>
                <w:bCs/>
                <w:sz w:val="18"/>
                <w:szCs w:val="18"/>
                <w:lang w:val="en-GB"/>
              </w:rPr>
            </w:pPr>
            <m:oMathPara>
              <m:oMath>
                <m:r>
                  <w:rPr>
                    <w:rFonts w:ascii="Cambria Math" w:hAnsi="Cambria Math" w:cs="Arial"/>
                    <w:lang w:val="en-GB"/>
                  </w:rPr>
                  <m:t>PD</m:t>
                </m:r>
                <m:d>
                  <m:dPr>
                    <m:begChr m:val="["/>
                    <m:endChr m:val="]"/>
                    <m:ctrlPr>
                      <w:rPr>
                        <w:rFonts w:ascii="Cambria Math" w:hAnsi="Cambria Math" w:cs="Arial"/>
                        <w:i/>
                        <w:lang w:val="en-GB"/>
                      </w:rPr>
                    </m:ctrlPr>
                  </m:dPr>
                  <m:e>
                    <m:r>
                      <w:rPr>
                        <w:rFonts w:ascii="Cambria Math" w:hAnsi="Cambria Math" w:cs="Arial"/>
                        <w:lang w:val="en-GB"/>
                      </w:rPr>
                      <m:t>n</m:t>
                    </m:r>
                  </m:e>
                </m:d>
                <m:r>
                  <w:rPr>
                    <w:rFonts w:ascii="Cambria Math" w:hAnsi="Cambria Math" w:cs="Arial"/>
                    <w:lang w:val="en-GB"/>
                  </w:rPr>
                  <m:t xml:space="preserve">=LGD </m:t>
                </m:r>
                <m:d>
                  <m:dPr>
                    <m:begChr m:val="["/>
                    <m:endChr m:val="]"/>
                    <m:ctrlPr>
                      <w:rPr>
                        <w:rFonts w:ascii="Cambria Math" w:hAnsi="Cambria Math" w:cs="Arial"/>
                        <w:i/>
                        <w:lang w:val="en-GB"/>
                      </w:rPr>
                    </m:ctrlPr>
                  </m:dPr>
                  <m:e>
                    <m:r>
                      <w:rPr>
                        <w:rFonts w:ascii="Cambria Math" w:hAnsi="Cambria Math" w:cs="Arial"/>
                        <w:lang w:val="en-GB"/>
                      </w:rPr>
                      <m:t>n-d</m:t>
                    </m:r>
                  </m:e>
                </m:d>
                <m:r>
                  <w:rPr>
                    <w:rFonts w:ascii="Cambria Math" w:hAnsi="Cambria Math" w:cs="Arial"/>
                    <w:lang w:val="en-GB"/>
                  </w:rPr>
                  <m:t>+BEEL[d]</m:t>
                </m:r>
              </m:oMath>
            </m:oMathPara>
          </w:p>
        </w:tc>
      </w:tr>
    </w:tbl>
    <w:p w14:paraId="03026E58" w14:textId="77777777" w:rsidR="00A934A3" w:rsidRPr="005B7B31" w:rsidRDefault="00A934A3" w:rsidP="009D38C7">
      <w:pPr>
        <w:rPr>
          <w:rFonts w:ascii="Arial" w:hAnsi="Arial" w:cs="Arial"/>
          <w:lang w:val="en-GB"/>
        </w:rPr>
      </w:pPr>
    </w:p>
    <w:p w14:paraId="03026E59" w14:textId="77777777" w:rsidR="00A934A3" w:rsidRPr="005B7B31" w:rsidRDefault="00A934A3" w:rsidP="00A934A3">
      <w:pPr>
        <w:rPr>
          <w:rFonts w:ascii="Arial" w:hAnsi="Arial" w:cs="Arial"/>
          <w:u w:val="single"/>
          <w:lang w:val="en-GB"/>
        </w:rPr>
      </w:pPr>
      <w:r w:rsidRPr="005B7B31">
        <w:rPr>
          <w:rFonts w:ascii="Arial" w:hAnsi="Arial" w:cs="Arial"/>
          <w:u w:val="single"/>
          <w:lang w:val="en-GB"/>
        </w:rPr>
        <w:t>Assessment</w:t>
      </w:r>
    </w:p>
    <w:p w14:paraId="03026E5A" w14:textId="77777777" w:rsidR="006A68CE" w:rsidRPr="005B7B31" w:rsidRDefault="006A68CE" w:rsidP="006A68CE">
      <w:pPr>
        <w:rPr>
          <w:rFonts w:ascii="Arial" w:hAnsi="Arial" w:cs="Arial"/>
          <w:lang w:val="en-GB"/>
        </w:rPr>
      </w:pPr>
      <w:r w:rsidRPr="005B7B31">
        <w:rPr>
          <w:rFonts w:ascii="Arial" w:hAnsi="Arial" w:cs="Arial"/>
          <w:lang w:val="en-GB"/>
        </w:rPr>
        <w:t>Similarly as in the previous subsection, any unexpected deviation among the metrics makes the assessment of the whole aspect red.</w:t>
      </w:r>
    </w:p>
    <w:p w14:paraId="03026E5B" w14:textId="77777777" w:rsidR="00846C81" w:rsidRPr="005B7B31" w:rsidRDefault="00846C81" w:rsidP="006A68CE">
      <w:pPr>
        <w:rPr>
          <w:rFonts w:ascii="Arial" w:hAnsi="Arial" w:cs="Arial"/>
          <w:lang w:val="en-GB"/>
        </w:rPr>
      </w:pPr>
      <w:r w:rsidRPr="005B7B31">
        <w:rPr>
          <w:rFonts w:ascii="Arial" w:hAnsi="Arial" w:cs="Arial"/>
          <w:lang w:val="en-GB" w:eastAsia="de-DE"/>
        </w:rPr>
        <w:t>For the consistency checks across models, differences may be explained by the different scope of the model</w:t>
      </w:r>
      <w:r w:rsidR="009D38C7" w:rsidRPr="005B7B31">
        <w:rPr>
          <w:rFonts w:ascii="Arial" w:hAnsi="Arial" w:cs="Arial"/>
          <w:lang w:val="en-GB" w:eastAsia="de-DE"/>
        </w:rPr>
        <w:t>s</w:t>
      </w:r>
      <w:r w:rsidRPr="005B7B31">
        <w:rPr>
          <w:rFonts w:ascii="Arial" w:hAnsi="Arial" w:cs="Arial"/>
          <w:lang w:val="en-GB" w:eastAsia="de-DE"/>
        </w:rPr>
        <w:t xml:space="preserve">. Whenever such justification is given (i.e. the difference is not a </w:t>
      </w:r>
      <w:r w:rsidR="009D38C7" w:rsidRPr="005B7B31">
        <w:rPr>
          <w:rFonts w:ascii="Arial" w:hAnsi="Arial" w:cs="Arial"/>
          <w:lang w:val="en-GB" w:eastAsia="de-DE"/>
        </w:rPr>
        <w:t>data quality issue</w:t>
      </w:r>
      <w:r w:rsidRPr="005B7B31">
        <w:rPr>
          <w:rFonts w:ascii="Arial" w:hAnsi="Arial" w:cs="Arial"/>
          <w:lang w:val="en-GB" w:eastAsia="de-DE"/>
        </w:rPr>
        <w:t xml:space="preserve">, but intentional), then the respective check </w:t>
      </w:r>
      <w:r w:rsidR="007533CA" w:rsidRPr="005B7B31">
        <w:rPr>
          <w:rFonts w:ascii="Arial" w:hAnsi="Arial" w:cs="Arial"/>
          <w:lang w:val="en-GB" w:eastAsia="de-DE"/>
        </w:rPr>
        <w:t>shall</w:t>
      </w:r>
      <w:r w:rsidRPr="005B7B31">
        <w:rPr>
          <w:rFonts w:ascii="Arial" w:hAnsi="Arial" w:cs="Arial"/>
          <w:lang w:val="en-GB" w:eastAsia="de-DE"/>
        </w:rPr>
        <w:t xml:space="preserve"> not be considered for the assessment. In case the check can be easily modified (for instance not only application and behaviour, but also transactional scorecard exists for the portfolio), then such adaptation has to be done.</w:t>
      </w:r>
      <w:r w:rsidR="009D38C7" w:rsidRPr="005B7B31">
        <w:rPr>
          <w:rFonts w:ascii="Arial" w:hAnsi="Arial" w:cs="Arial"/>
          <w:lang w:val="en-GB" w:eastAsia="de-DE"/>
        </w:rPr>
        <w:t xml:space="preserve"> I</w:t>
      </w:r>
      <w:r w:rsidRPr="005B7B31">
        <w:rPr>
          <w:rFonts w:ascii="Arial" w:hAnsi="Arial" w:cs="Arial"/>
          <w:lang w:val="en-GB" w:eastAsia="de-DE"/>
        </w:rPr>
        <w:t xml:space="preserve">f the scope of the Periodic Review and Validation does not contain some model type (for example there is no CF model), then the respective line shall be ignored. In case no lines can be evaluated, then the aspect </w:t>
      </w:r>
      <w:r w:rsidR="007533CA" w:rsidRPr="005B7B31">
        <w:rPr>
          <w:rFonts w:ascii="Arial" w:hAnsi="Arial" w:cs="Arial"/>
          <w:lang w:val="en-GB" w:eastAsia="de-DE"/>
        </w:rPr>
        <w:t>is not</w:t>
      </w:r>
      <w:r w:rsidRPr="005B7B31">
        <w:rPr>
          <w:rFonts w:ascii="Arial" w:hAnsi="Arial" w:cs="Arial"/>
          <w:lang w:val="en-GB" w:eastAsia="de-DE"/>
        </w:rPr>
        <w:t xml:space="preserve"> assessed and its weight </w:t>
      </w:r>
      <w:r w:rsidR="007533CA" w:rsidRPr="005B7B31">
        <w:rPr>
          <w:rFonts w:ascii="Arial" w:hAnsi="Arial" w:cs="Arial"/>
          <w:lang w:val="en-GB" w:eastAsia="de-DE"/>
        </w:rPr>
        <w:t>is</w:t>
      </w:r>
      <w:r w:rsidRPr="005B7B31">
        <w:rPr>
          <w:rFonts w:ascii="Arial" w:hAnsi="Arial" w:cs="Arial"/>
          <w:lang w:val="en-GB" w:eastAsia="de-DE"/>
        </w:rPr>
        <w:t xml:space="preserve"> equally distributed among the other aspects of this sub-domain. (It may happen for example at a partial review containing only the scorecards.)</w:t>
      </w:r>
    </w:p>
    <w:p w14:paraId="03026E5C" w14:textId="77777777" w:rsidR="00846C81" w:rsidRPr="005B7B31" w:rsidRDefault="00846C81" w:rsidP="006A68CE">
      <w:pPr>
        <w:rPr>
          <w:rFonts w:ascii="Arial" w:hAnsi="Arial" w:cs="Arial"/>
          <w:lang w:val="en-GB"/>
        </w:rPr>
      </w:pPr>
    </w:p>
    <w:p w14:paraId="03026E5D" w14:textId="77777777" w:rsidR="0056243B" w:rsidRPr="005B7B31" w:rsidRDefault="0056243B">
      <w:pPr>
        <w:rPr>
          <w:rFonts w:ascii="Arial" w:hAnsi="Arial" w:cs="Arial"/>
        </w:rPr>
      </w:pPr>
      <w:r w:rsidRPr="005B7B31">
        <w:rPr>
          <w:rFonts w:ascii="Arial" w:hAnsi="Arial" w:cs="Arial"/>
        </w:rPr>
        <w:br w:type="page"/>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A934A3" w:rsidRPr="005B7B31" w14:paraId="03026E5F" w14:textId="77777777" w:rsidTr="00FE23D7">
        <w:trPr>
          <w:jc w:val="center"/>
        </w:trPr>
        <w:tc>
          <w:tcPr>
            <w:tcW w:w="9214" w:type="dxa"/>
            <w:gridSpan w:val="3"/>
            <w:shd w:val="clear" w:color="auto" w:fill="A6A6A6" w:themeFill="background1" w:themeFillShade="A6"/>
          </w:tcPr>
          <w:p w14:paraId="03026E5E" w14:textId="77777777" w:rsidR="00A934A3" w:rsidRPr="005B7B31" w:rsidRDefault="00A934A3" w:rsidP="0029389E">
            <w:pPr>
              <w:pStyle w:val="Tab"/>
            </w:pPr>
            <w:r w:rsidRPr="005B7B31">
              <w:lastRenderedPageBreak/>
              <w:t>Validation sample sizes</w:t>
            </w:r>
          </w:p>
        </w:tc>
      </w:tr>
      <w:tr w:rsidR="00A934A3" w:rsidRPr="005B7B31" w14:paraId="03026E62" w14:textId="77777777" w:rsidTr="00FE23D7">
        <w:trPr>
          <w:jc w:val="center"/>
        </w:trPr>
        <w:tc>
          <w:tcPr>
            <w:tcW w:w="585" w:type="dxa"/>
            <w:shd w:val="clear" w:color="auto" w:fill="F2F2F2" w:themeFill="background1" w:themeFillShade="F2"/>
            <w:vAlign w:val="center"/>
          </w:tcPr>
          <w:p w14:paraId="03026E60" w14:textId="77777777" w:rsidR="00A934A3" w:rsidRPr="005B7B31" w:rsidRDefault="00276ED6" w:rsidP="0029389E">
            <w:pPr>
              <w:pStyle w:val="Tab"/>
            </w:pPr>
            <w:r w:rsidRPr="005B7B31">
              <w:t>5</w:t>
            </w:r>
          </w:p>
        </w:tc>
        <w:tc>
          <w:tcPr>
            <w:tcW w:w="8629" w:type="dxa"/>
            <w:gridSpan w:val="2"/>
            <w:shd w:val="clear" w:color="auto" w:fill="F2F2F2" w:themeFill="background1" w:themeFillShade="F2"/>
            <w:vAlign w:val="center"/>
          </w:tcPr>
          <w:p w14:paraId="03026E61" w14:textId="77777777" w:rsidR="00A934A3" w:rsidRPr="005B7B31" w:rsidRDefault="00A934A3" w:rsidP="0029389E">
            <w:pPr>
              <w:pStyle w:val="Tab"/>
            </w:pPr>
            <w:r w:rsidRPr="005B7B31">
              <w:t>Validation sample sizes</w:t>
            </w:r>
          </w:p>
        </w:tc>
      </w:tr>
      <w:tr w:rsidR="00A934A3" w:rsidRPr="005B7B31" w14:paraId="03026E65" w14:textId="77777777" w:rsidTr="00FE23D7">
        <w:trPr>
          <w:jc w:val="center"/>
        </w:trPr>
        <w:tc>
          <w:tcPr>
            <w:tcW w:w="5480" w:type="dxa"/>
            <w:gridSpan w:val="2"/>
            <w:shd w:val="clear" w:color="auto" w:fill="CCCCCC"/>
            <w:vAlign w:val="center"/>
          </w:tcPr>
          <w:p w14:paraId="03026E63" w14:textId="77777777" w:rsidR="00A934A3" w:rsidRPr="005B7B31" w:rsidRDefault="00A934A3" w:rsidP="0029389E">
            <w:pPr>
              <w:pStyle w:val="Tab"/>
            </w:pPr>
            <w:r w:rsidRPr="005B7B31">
              <w:t xml:space="preserve">Total </w:t>
            </w:r>
            <w:r w:rsidR="006A68CE" w:rsidRPr="005B7B31">
              <w:t>difference in the checked sample sizes</w:t>
            </w:r>
          </w:p>
        </w:tc>
        <w:tc>
          <w:tcPr>
            <w:tcW w:w="3734" w:type="dxa"/>
            <w:shd w:val="clear" w:color="auto" w:fill="CCCCCC"/>
            <w:vAlign w:val="center"/>
          </w:tcPr>
          <w:p w14:paraId="03026E64" w14:textId="77777777" w:rsidR="00A934A3" w:rsidRPr="005B7B31" w:rsidRDefault="00A934A3" w:rsidP="0029389E">
            <w:pPr>
              <w:pStyle w:val="Tab"/>
            </w:pPr>
            <w:r w:rsidRPr="005B7B31">
              <w:t>Assessment</w:t>
            </w:r>
          </w:p>
        </w:tc>
      </w:tr>
      <w:tr w:rsidR="00A934A3" w:rsidRPr="005B7B31" w14:paraId="03026E68" w14:textId="77777777" w:rsidTr="00FE23D7">
        <w:trPr>
          <w:trHeight w:val="372"/>
          <w:jc w:val="center"/>
        </w:trPr>
        <w:tc>
          <w:tcPr>
            <w:tcW w:w="5480" w:type="dxa"/>
            <w:gridSpan w:val="2"/>
            <w:vAlign w:val="center"/>
          </w:tcPr>
          <w:p w14:paraId="03026E66" w14:textId="77777777" w:rsidR="00A934A3" w:rsidRPr="005B7B31" w:rsidRDefault="00A934A3" w:rsidP="00FE23D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0</w:t>
            </w:r>
          </w:p>
        </w:tc>
        <w:tc>
          <w:tcPr>
            <w:tcW w:w="3734" w:type="dxa"/>
            <w:shd w:val="clear" w:color="auto" w:fill="92D050"/>
            <w:vAlign w:val="center"/>
          </w:tcPr>
          <w:p w14:paraId="03026E67" w14:textId="77777777" w:rsidR="00A934A3" w:rsidRPr="005B7B31" w:rsidRDefault="00A934A3" w:rsidP="00FE23D7">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A934A3" w:rsidRPr="005B7B31" w14:paraId="03026E6B" w14:textId="77777777" w:rsidTr="00FE23D7">
        <w:trPr>
          <w:trHeight w:val="372"/>
          <w:jc w:val="center"/>
        </w:trPr>
        <w:tc>
          <w:tcPr>
            <w:tcW w:w="5480" w:type="dxa"/>
            <w:gridSpan w:val="2"/>
            <w:vAlign w:val="center"/>
          </w:tcPr>
          <w:p w14:paraId="03026E69" w14:textId="77777777" w:rsidR="00A934A3" w:rsidRPr="005B7B31" w:rsidRDefault="00A934A3" w:rsidP="00FE23D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0</w:t>
            </w:r>
          </w:p>
        </w:tc>
        <w:tc>
          <w:tcPr>
            <w:tcW w:w="3734" w:type="dxa"/>
            <w:shd w:val="clear" w:color="auto" w:fill="FF0000"/>
            <w:vAlign w:val="center"/>
          </w:tcPr>
          <w:p w14:paraId="03026E6A" w14:textId="77777777" w:rsidR="00A934A3" w:rsidRPr="005B7B31" w:rsidRDefault="00A934A3" w:rsidP="00FE23D7">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A934A3" w:rsidRPr="005B7B31" w14:paraId="03026E6E" w14:textId="77777777" w:rsidTr="00FE23D7">
        <w:trPr>
          <w:jc w:val="center"/>
        </w:trPr>
        <w:tc>
          <w:tcPr>
            <w:tcW w:w="585" w:type="dxa"/>
            <w:shd w:val="clear" w:color="auto" w:fill="F2F2F2" w:themeFill="background1" w:themeFillShade="F2"/>
            <w:vAlign w:val="center"/>
          </w:tcPr>
          <w:p w14:paraId="03026E6C" w14:textId="77777777" w:rsidR="00A934A3" w:rsidRPr="005B7B31" w:rsidRDefault="00276ED6" w:rsidP="0029389E">
            <w:pPr>
              <w:pStyle w:val="Tab"/>
            </w:pPr>
            <w:r w:rsidRPr="005B7B31">
              <w:t>6</w:t>
            </w:r>
          </w:p>
        </w:tc>
        <w:tc>
          <w:tcPr>
            <w:tcW w:w="8629" w:type="dxa"/>
            <w:gridSpan w:val="2"/>
            <w:shd w:val="clear" w:color="auto" w:fill="F2F2F2" w:themeFill="background1" w:themeFillShade="F2"/>
            <w:vAlign w:val="center"/>
          </w:tcPr>
          <w:p w14:paraId="03026E6D" w14:textId="77777777" w:rsidR="00A934A3" w:rsidRPr="005B7B31" w:rsidRDefault="00A934A3" w:rsidP="0029389E">
            <w:pPr>
              <w:pStyle w:val="Tab"/>
            </w:pPr>
            <w:r w:rsidRPr="005B7B31">
              <w:t>Consistency within one model type</w:t>
            </w:r>
          </w:p>
        </w:tc>
      </w:tr>
      <w:tr w:rsidR="00A934A3" w:rsidRPr="005B7B31" w14:paraId="03026E71" w14:textId="77777777" w:rsidTr="00FE23D7">
        <w:trPr>
          <w:jc w:val="center"/>
        </w:trPr>
        <w:tc>
          <w:tcPr>
            <w:tcW w:w="5480" w:type="dxa"/>
            <w:gridSpan w:val="2"/>
            <w:shd w:val="clear" w:color="auto" w:fill="CCCCCC"/>
            <w:vAlign w:val="center"/>
          </w:tcPr>
          <w:p w14:paraId="03026E6F" w14:textId="77777777" w:rsidR="00A934A3" w:rsidRPr="005B7B31" w:rsidRDefault="00A934A3" w:rsidP="0029389E">
            <w:pPr>
              <w:pStyle w:val="Tab"/>
            </w:pPr>
            <w:r w:rsidRPr="005B7B31">
              <w:t xml:space="preserve">Total </w:t>
            </w:r>
            <w:r w:rsidR="006A68CE" w:rsidRPr="005B7B31">
              <w:t>difference in the checked numbers</w:t>
            </w:r>
          </w:p>
        </w:tc>
        <w:tc>
          <w:tcPr>
            <w:tcW w:w="3734" w:type="dxa"/>
            <w:shd w:val="clear" w:color="auto" w:fill="CCCCCC"/>
            <w:vAlign w:val="center"/>
          </w:tcPr>
          <w:p w14:paraId="03026E70" w14:textId="77777777" w:rsidR="00A934A3" w:rsidRPr="005B7B31" w:rsidRDefault="00A934A3" w:rsidP="0029389E">
            <w:pPr>
              <w:pStyle w:val="Tab"/>
            </w:pPr>
            <w:r w:rsidRPr="005B7B31">
              <w:t>Assessment</w:t>
            </w:r>
          </w:p>
        </w:tc>
      </w:tr>
      <w:tr w:rsidR="00A934A3" w:rsidRPr="005B7B31" w14:paraId="03026E74" w14:textId="77777777" w:rsidTr="00FE23D7">
        <w:trPr>
          <w:trHeight w:val="372"/>
          <w:jc w:val="center"/>
        </w:trPr>
        <w:tc>
          <w:tcPr>
            <w:tcW w:w="5480" w:type="dxa"/>
            <w:gridSpan w:val="2"/>
            <w:vAlign w:val="center"/>
          </w:tcPr>
          <w:p w14:paraId="03026E72" w14:textId="77777777" w:rsidR="00A934A3" w:rsidRPr="005B7B31" w:rsidRDefault="00A934A3" w:rsidP="00FE23D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0</w:t>
            </w:r>
          </w:p>
        </w:tc>
        <w:tc>
          <w:tcPr>
            <w:tcW w:w="3734" w:type="dxa"/>
            <w:shd w:val="clear" w:color="auto" w:fill="92D050"/>
            <w:vAlign w:val="center"/>
          </w:tcPr>
          <w:p w14:paraId="03026E73" w14:textId="77777777" w:rsidR="00A934A3" w:rsidRPr="005B7B31" w:rsidRDefault="00A934A3" w:rsidP="00FE23D7">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A934A3" w:rsidRPr="005B7B31" w14:paraId="03026E77" w14:textId="77777777" w:rsidTr="00FE23D7">
        <w:trPr>
          <w:trHeight w:val="372"/>
          <w:jc w:val="center"/>
        </w:trPr>
        <w:tc>
          <w:tcPr>
            <w:tcW w:w="5480" w:type="dxa"/>
            <w:gridSpan w:val="2"/>
            <w:vAlign w:val="center"/>
          </w:tcPr>
          <w:p w14:paraId="03026E75" w14:textId="77777777" w:rsidR="00A934A3" w:rsidRPr="005B7B31" w:rsidRDefault="00A934A3" w:rsidP="00FE23D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0</w:t>
            </w:r>
          </w:p>
        </w:tc>
        <w:tc>
          <w:tcPr>
            <w:tcW w:w="3734" w:type="dxa"/>
            <w:shd w:val="clear" w:color="auto" w:fill="FF0000"/>
            <w:vAlign w:val="center"/>
          </w:tcPr>
          <w:p w14:paraId="03026E76" w14:textId="77777777" w:rsidR="00A934A3" w:rsidRPr="005B7B31" w:rsidRDefault="00A934A3" w:rsidP="00FE23D7">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r w:rsidR="00A934A3" w:rsidRPr="005B7B31" w14:paraId="03026E7A" w14:textId="77777777" w:rsidTr="00FE23D7">
        <w:trPr>
          <w:jc w:val="center"/>
        </w:trPr>
        <w:tc>
          <w:tcPr>
            <w:tcW w:w="585" w:type="dxa"/>
            <w:shd w:val="clear" w:color="auto" w:fill="F2F2F2" w:themeFill="background1" w:themeFillShade="F2"/>
            <w:vAlign w:val="center"/>
          </w:tcPr>
          <w:p w14:paraId="03026E78" w14:textId="77777777" w:rsidR="00A934A3" w:rsidRPr="005B7B31" w:rsidRDefault="00276ED6" w:rsidP="0029389E">
            <w:pPr>
              <w:pStyle w:val="Tab"/>
            </w:pPr>
            <w:r w:rsidRPr="005B7B31">
              <w:t>7</w:t>
            </w:r>
          </w:p>
        </w:tc>
        <w:tc>
          <w:tcPr>
            <w:tcW w:w="8629" w:type="dxa"/>
            <w:gridSpan w:val="2"/>
            <w:shd w:val="clear" w:color="auto" w:fill="F2F2F2" w:themeFill="background1" w:themeFillShade="F2"/>
            <w:vAlign w:val="center"/>
          </w:tcPr>
          <w:p w14:paraId="03026E79" w14:textId="77777777" w:rsidR="00A934A3" w:rsidRPr="005B7B31" w:rsidRDefault="00A934A3" w:rsidP="0029389E">
            <w:pPr>
              <w:pStyle w:val="Tab"/>
            </w:pPr>
            <w:r w:rsidRPr="005B7B31">
              <w:t>Consistency across models</w:t>
            </w:r>
          </w:p>
        </w:tc>
      </w:tr>
      <w:tr w:rsidR="006A68CE" w:rsidRPr="005B7B31" w14:paraId="03026E7D" w14:textId="77777777" w:rsidTr="00FE23D7">
        <w:trPr>
          <w:jc w:val="center"/>
        </w:trPr>
        <w:tc>
          <w:tcPr>
            <w:tcW w:w="5480" w:type="dxa"/>
            <w:gridSpan w:val="2"/>
            <w:shd w:val="clear" w:color="auto" w:fill="CCCCCC"/>
            <w:vAlign w:val="center"/>
          </w:tcPr>
          <w:p w14:paraId="03026E7B" w14:textId="77777777" w:rsidR="006A68CE" w:rsidRPr="005B7B31" w:rsidRDefault="006A68CE" w:rsidP="0029389E">
            <w:pPr>
              <w:pStyle w:val="Tab"/>
            </w:pPr>
            <w:r w:rsidRPr="005B7B31">
              <w:t>Total difference in the checked numbers</w:t>
            </w:r>
          </w:p>
        </w:tc>
        <w:tc>
          <w:tcPr>
            <w:tcW w:w="3734" w:type="dxa"/>
            <w:shd w:val="clear" w:color="auto" w:fill="CCCCCC"/>
            <w:vAlign w:val="center"/>
          </w:tcPr>
          <w:p w14:paraId="03026E7C" w14:textId="77777777" w:rsidR="006A68CE" w:rsidRPr="005B7B31" w:rsidRDefault="006A68CE" w:rsidP="0029389E">
            <w:pPr>
              <w:pStyle w:val="Tab"/>
            </w:pPr>
            <w:r w:rsidRPr="005B7B31">
              <w:t>Assessment</w:t>
            </w:r>
          </w:p>
        </w:tc>
      </w:tr>
      <w:tr w:rsidR="00A934A3" w:rsidRPr="005B7B31" w14:paraId="03026E80" w14:textId="77777777" w:rsidTr="00FE23D7">
        <w:trPr>
          <w:trHeight w:val="372"/>
          <w:jc w:val="center"/>
        </w:trPr>
        <w:tc>
          <w:tcPr>
            <w:tcW w:w="5480" w:type="dxa"/>
            <w:gridSpan w:val="2"/>
            <w:vAlign w:val="center"/>
          </w:tcPr>
          <w:p w14:paraId="03026E7E" w14:textId="77777777" w:rsidR="00A934A3" w:rsidRPr="005B7B31" w:rsidRDefault="00A934A3" w:rsidP="00FE23D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0; or &gt;0 and justified</w:t>
            </w:r>
          </w:p>
        </w:tc>
        <w:tc>
          <w:tcPr>
            <w:tcW w:w="3734" w:type="dxa"/>
            <w:shd w:val="clear" w:color="auto" w:fill="92D050"/>
            <w:vAlign w:val="center"/>
          </w:tcPr>
          <w:p w14:paraId="03026E7F" w14:textId="77777777" w:rsidR="00A934A3" w:rsidRPr="005B7B31" w:rsidRDefault="00A934A3" w:rsidP="00FE23D7">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A934A3" w:rsidRPr="005B7B31" w14:paraId="03026E83" w14:textId="77777777" w:rsidTr="00FE23D7">
        <w:trPr>
          <w:trHeight w:val="372"/>
          <w:jc w:val="center"/>
        </w:trPr>
        <w:tc>
          <w:tcPr>
            <w:tcW w:w="5480" w:type="dxa"/>
            <w:gridSpan w:val="2"/>
            <w:vAlign w:val="center"/>
          </w:tcPr>
          <w:p w14:paraId="03026E81" w14:textId="77777777" w:rsidR="00A934A3" w:rsidRPr="005B7B31" w:rsidRDefault="00A934A3" w:rsidP="00FE23D7">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&gt; 0</w:t>
            </w:r>
          </w:p>
        </w:tc>
        <w:tc>
          <w:tcPr>
            <w:tcW w:w="3734" w:type="dxa"/>
            <w:shd w:val="clear" w:color="auto" w:fill="FF0000"/>
            <w:vAlign w:val="center"/>
          </w:tcPr>
          <w:p w14:paraId="03026E82" w14:textId="77777777" w:rsidR="00A934A3" w:rsidRPr="005B7B31" w:rsidRDefault="00A934A3" w:rsidP="00FE23D7">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E84" w14:textId="77777777" w:rsidR="00A934A3" w:rsidRPr="005B7B31" w:rsidRDefault="00A934A3" w:rsidP="00B20892">
      <w:pPr>
        <w:spacing w:before="0" w:after="200" w:line="276" w:lineRule="auto"/>
        <w:jc w:val="left"/>
        <w:rPr>
          <w:rFonts w:ascii="Arial" w:hAnsi="Arial" w:cs="Arial"/>
          <w:lang w:val="en-GB" w:eastAsia="de-DE"/>
        </w:rPr>
      </w:pPr>
    </w:p>
    <w:p w14:paraId="03026E85" w14:textId="77777777" w:rsidR="00B20892" w:rsidRPr="005B7B31" w:rsidRDefault="00B20892" w:rsidP="00B20892">
      <w:pPr>
        <w:spacing w:before="0" w:after="200" w:line="276" w:lineRule="auto"/>
        <w:jc w:val="left"/>
        <w:rPr>
          <w:rFonts w:ascii="Arial" w:hAnsi="Arial" w:cs="Arial"/>
          <w:lang w:val="en-GB" w:eastAsia="de-DE"/>
        </w:rPr>
      </w:pPr>
      <w:r w:rsidRPr="005B7B31">
        <w:rPr>
          <w:rFonts w:ascii="Arial" w:hAnsi="Arial" w:cs="Arial"/>
          <w:lang w:val="en-GB" w:eastAsia="de-DE"/>
        </w:rPr>
        <w:br w:type="page"/>
      </w:r>
    </w:p>
    <w:p w14:paraId="03026E86" w14:textId="77777777" w:rsidR="00B20892" w:rsidRPr="005B7B31" w:rsidRDefault="00114320" w:rsidP="00B20892">
      <w:pPr>
        <w:pStyle w:val="Heading3"/>
        <w:rPr>
          <w:rFonts w:ascii="Arial" w:hAnsi="Arial" w:cs="Arial"/>
        </w:rPr>
      </w:pPr>
      <w:bookmarkStart w:id="82" w:name="_Toc511815858"/>
      <w:r w:rsidRPr="005B7B31">
        <w:rPr>
          <w:rFonts w:ascii="Arial" w:hAnsi="Arial" w:cs="Arial"/>
        </w:rPr>
        <w:lastRenderedPageBreak/>
        <w:t>Data Q</w:t>
      </w:r>
      <w:r w:rsidR="00B20892" w:rsidRPr="005B7B31">
        <w:rPr>
          <w:rFonts w:ascii="Arial" w:hAnsi="Arial" w:cs="Arial"/>
        </w:rPr>
        <w:t xml:space="preserve">uality </w:t>
      </w:r>
      <w:r w:rsidRPr="005B7B31">
        <w:rPr>
          <w:rFonts w:ascii="Arial" w:hAnsi="Arial" w:cs="Arial"/>
        </w:rPr>
        <w:t>P</w:t>
      </w:r>
      <w:r w:rsidR="00B20892" w:rsidRPr="005B7B31">
        <w:rPr>
          <w:rFonts w:ascii="Arial" w:hAnsi="Arial" w:cs="Arial"/>
        </w:rPr>
        <w:t>rocesses</w:t>
      </w:r>
      <w:bookmarkEnd w:id="82"/>
    </w:p>
    <w:p w14:paraId="03026E87" w14:textId="77777777" w:rsidR="00B20892" w:rsidRPr="005B7B31" w:rsidRDefault="00114320" w:rsidP="00B20892">
      <w:pPr>
        <w:rPr>
          <w:rFonts w:ascii="Arial" w:hAnsi="Arial" w:cs="Arial"/>
          <w:lang w:val="en-GB"/>
        </w:rPr>
      </w:pPr>
      <w:r w:rsidRPr="005B7B31">
        <w:rPr>
          <w:rFonts w:ascii="Arial" w:hAnsi="Arial" w:cs="Arial"/>
          <w:lang w:val="en-GB"/>
        </w:rPr>
        <w:t xml:space="preserve">The last sub-domain of the data quality management domain </w:t>
      </w:r>
      <w:r w:rsidR="00B20892" w:rsidRPr="005B7B31">
        <w:rPr>
          <w:rFonts w:ascii="Arial" w:hAnsi="Arial" w:cs="Arial"/>
          <w:lang w:val="en-GB"/>
        </w:rPr>
        <w:t>examin</w:t>
      </w:r>
      <w:r w:rsidRPr="005B7B31">
        <w:rPr>
          <w:rFonts w:ascii="Arial" w:hAnsi="Arial" w:cs="Arial"/>
          <w:lang w:val="en-GB"/>
        </w:rPr>
        <w:t>es</w:t>
      </w:r>
      <w:r w:rsidR="00B20892" w:rsidRPr="005B7B31">
        <w:rPr>
          <w:rFonts w:ascii="Arial" w:hAnsi="Arial" w:cs="Arial"/>
          <w:lang w:val="en-GB"/>
        </w:rPr>
        <w:t xml:space="preserve"> the adequacy of the local data quality checks and management procedures. The following aspects </w:t>
      </w:r>
      <w:r w:rsidR="007533CA" w:rsidRPr="005B7B31">
        <w:rPr>
          <w:rFonts w:ascii="Arial" w:hAnsi="Arial" w:cs="Arial"/>
          <w:lang w:val="en-GB"/>
        </w:rPr>
        <w:t>must</w:t>
      </w:r>
      <w:r w:rsidR="00B20892" w:rsidRPr="005B7B31">
        <w:rPr>
          <w:rFonts w:ascii="Arial" w:hAnsi="Arial" w:cs="Arial"/>
          <w:lang w:val="en-GB"/>
        </w:rPr>
        <w:t xml:space="preserve"> be addressed and sufficient information for assessment of their impact on models disclosed.</w:t>
      </w: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276ED6" w:rsidRPr="005B7B31" w14:paraId="03026E89" w14:textId="77777777" w:rsidTr="00B37BEB">
        <w:tc>
          <w:tcPr>
            <w:tcW w:w="9211" w:type="dxa"/>
            <w:gridSpan w:val="2"/>
            <w:shd w:val="clear" w:color="auto" w:fill="A6A6A6" w:themeFill="background1" w:themeFillShade="A6"/>
          </w:tcPr>
          <w:p w14:paraId="03026E88" w14:textId="77777777" w:rsidR="00276ED6" w:rsidRPr="005B7B31" w:rsidRDefault="00276ED6" w:rsidP="0029389E">
            <w:pPr>
              <w:pStyle w:val="Tab"/>
            </w:pPr>
            <w:r w:rsidRPr="005B7B31">
              <w:t>Data quality processes</w:t>
            </w:r>
          </w:p>
        </w:tc>
      </w:tr>
      <w:tr w:rsidR="00276ED6" w:rsidRPr="005B7B31" w14:paraId="03026E8C" w14:textId="77777777" w:rsidTr="00B37BEB">
        <w:tc>
          <w:tcPr>
            <w:tcW w:w="496" w:type="dxa"/>
            <w:shd w:val="clear" w:color="auto" w:fill="CCCCCC"/>
          </w:tcPr>
          <w:p w14:paraId="03026E8A" w14:textId="77777777" w:rsidR="00276ED6" w:rsidRPr="005B7B31" w:rsidRDefault="00276ED6" w:rsidP="0029389E">
            <w:pPr>
              <w:pStyle w:val="Tab"/>
            </w:pPr>
            <w:r w:rsidRPr="005B7B31">
              <w:t>No.</w:t>
            </w:r>
          </w:p>
        </w:tc>
        <w:tc>
          <w:tcPr>
            <w:tcW w:w="8715" w:type="dxa"/>
            <w:shd w:val="clear" w:color="auto" w:fill="CCCCCC"/>
          </w:tcPr>
          <w:p w14:paraId="03026E8B" w14:textId="77777777" w:rsidR="00276ED6" w:rsidRPr="005B7B31" w:rsidRDefault="00276ED6" w:rsidP="0029389E">
            <w:pPr>
              <w:pStyle w:val="Tab"/>
            </w:pPr>
            <w:r w:rsidRPr="005B7B31">
              <w:t>Aspect</w:t>
            </w:r>
          </w:p>
        </w:tc>
      </w:tr>
      <w:tr w:rsidR="00276ED6" w:rsidRPr="005B7B31" w14:paraId="03026E8F" w14:textId="77777777" w:rsidTr="00B37BEB">
        <w:trPr>
          <w:trHeight w:val="372"/>
        </w:trPr>
        <w:tc>
          <w:tcPr>
            <w:tcW w:w="496" w:type="dxa"/>
            <w:vAlign w:val="center"/>
          </w:tcPr>
          <w:p w14:paraId="03026E8D" w14:textId="77777777" w:rsidR="00276ED6" w:rsidRPr="005B7B31" w:rsidRDefault="00276ED6" w:rsidP="00B37BEB">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8</w:t>
            </w:r>
          </w:p>
        </w:tc>
        <w:tc>
          <w:tcPr>
            <w:tcW w:w="8715" w:type="dxa"/>
            <w:vAlign w:val="center"/>
          </w:tcPr>
          <w:p w14:paraId="03026E8E" w14:textId="77777777" w:rsidR="00276ED6" w:rsidRPr="005B7B31" w:rsidRDefault="00276ED6" w:rsidP="00B37BEB">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 xml:space="preserve">Processes and procedures in place aimed at ensuring adequate data quality – including exhaustiveness, adequacy, traceability – of all data sources supporting the functioning of the models. Analysis of unrated accounts must be presented (see example in section 4.2 in </w:t>
            </w:r>
            <w:proofErr w:type="spellStart"/>
            <w:r w:rsidRPr="005B7B31">
              <w:rPr>
                <w:rFonts w:ascii="Arial" w:eastAsiaTheme="minorEastAsia" w:hAnsi="Arial" w:cs="Arial"/>
                <w:bCs/>
                <w:sz w:val="18"/>
                <w:szCs w:val="18"/>
                <w:lang w:val="en-GB"/>
              </w:rPr>
              <w:t>DocumentationTemplate_Review</w:t>
            </w:r>
            <w:proofErr w:type="spellEnd"/>
            <w:r w:rsidRPr="005B7B31">
              <w:rPr>
                <w:rFonts w:ascii="Arial" w:eastAsiaTheme="minorEastAsia" w:hAnsi="Arial" w:cs="Arial"/>
                <w:bCs/>
                <w:sz w:val="18"/>
                <w:szCs w:val="18"/>
                <w:lang w:val="en-GB"/>
              </w:rPr>
              <w:t>, question 9).</w:t>
            </w:r>
          </w:p>
        </w:tc>
      </w:tr>
      <w:tr w:rsidR="00276ED6" w:rsidRPr="005B7B31" w14:paraId="03026E92" w14:textId="77777777" w:rsidTr="00B37BEB">
        <w:trPr>
          <w:trHeight w:val="372"/>
        </w:trPr>
        <w:tc>
          <w:tcPr>
            <w:tcW w:w="496" w:type="dxa"/>
            <w:vAlign w:val="center"/>
          </w:tcPr>
          <w:p w14:paraId="03026E90" w14:textId="77777777" w:rsidR="00276ED6" w:rsidRPr="005B7B31" w:rsidRDefault="00276ED6" w:rsidP="00B37BEB">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9</w:t>
            </w:r>
          </w:p>
        </w:tc>
        <w:tc>
          <w:tcPr>
            <w:tcW w:w="8715" w:type="dxa"/>
          </w:tcPr>
          <w:p w14:paraId="03026E91" w14:textId="77777777" w:rsidR="00276ED6" w:rsidRPr="005B7B31" w:rsidRDefault="00276ED6" w:rsidP="00276ED6">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Processes and procedures in place aimed at ensuring that during the underwriting process the input data used by the models is not influenced (manipulated) in a way that could affect their output.</w:t>
            </w:r>
          </w:p>
        </w:tc>
      </w:tr>
      <w:tr w:rsidR="00276ED6" w:rsidRPr="005B7B31" w14:paraId="03026E95" w14:textId="77777777" w:rsidTr="00B37BEB">
        <w:trPr>
          <w:trHeight w:val="372"/>
        </w:trPr>
        <w:tc>
          <w:tcPr>
            <w:tcW w:w="496" w:type="dxa"/>
            <w:vAlign w:val="center"/>
          </w:tcPr>
          <w:p w14:paraId="03026E93" w14:textId="77777777" w:rsidR="00276ED6" w:rsidRPr="005B7B31" w:rsidRDefault="00276ED6" w:rsidP="00B37BEB">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10</w:t>
            </w:r>
          </w:p>
        </w:tc>
        <w:tc>
          <w:tcPr>
            <w:tcW w:w="8715" w:type="dxa"/>
          </w:tcPr>
          <w:p w14:paraId="03026E94" w14:textId="77777777" w:rsidR="00276ED6" w:rsidRPr="005B7B31" w:rsidRDefault="00276ED6" w:rsidP="00276ED6">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Mechanisms for access control and prevention of unauthorized data manipulation with regards to other model components (e.g. default database).</w:t>
            </w:r>
          </w:p>
        </w:tc>
      </w:tr>
      <w:tr w:rsidR="00276ED6" w:rsidRPr="005B7B31" w14:paraId="03026E98" w14:textId="77777777" w:rsidTr="00B37BEB">
        <w:trPr>
          <w:trHeight w:val="372"/>
        </w:trPr>
        <w:tc>
          <w:tcPr>
            <w:tcW w:w="496" w:type="dxa"/>
            <w:vAlign w:val="center"/>
          </w:tcPr>
          <w:p w14:paraId="03026E96" w14:textId="77777777" w:rsidR="00276ED6" w:rsidRPr="005B7B31" w:rsidRDefault="00276ED6" w:rsidP="00B37BEB">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11</w:t>
            </w:r>
          </w:p>
        </w:tc>
        <w:tc>
          <w:tcPr>
            <w:tcW w:w="8715" w:type="dxa"/>
          </w:tcPr>
          <w:p w14:paraId="03026E97" w14:textId="77777777" w:rsidR="00276ED6" w:rsidRPr="005B7B31" w:rsidRDefault="00276ED6" w:rsidP="00276ED6">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Changes in the roles and responsibilities of the staff involved in the rating process which may result in misuse and/or manipulation of the models’ input / output.</w:t>
            </w:r>
          </w:p>
        </w:tc>
      </w:tr>
      <w:tr w:rsidR="00276ED6" w:rsidRPr="005B7B31" w14:paraId="03026E9B" w14:textId="77777777" w:rsidTr="00B37BEB">
        <w:trPr>
          <w:trHeight w:val="372"/>
        </w:trPr>
        <w:tc>
          <w:tcPr>
            <w:tcW w:w="496" w:type="dxa"/>
            <w:vAlign w:val="center"/>
          </w:tcPr>
          <w:p w14:paraId="03026E99" w14:textId="77777777" w:rsidR="00276ED6" w:rsidRPr="005B7B31" w:rsidRDefault="00276ED6" w:rsidP="00B37BEB">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12</w:t>
            </w:r>
          </w:p>
        </w:tc>
        <w:tc>
          <w:tcPr>
            <w:tcW w:w="8715" w:type="dxa"/>
          </w:tcPr>
          <w:p w14:paraId="03026E9A" w14:textId="77777777" w:rsidR="00276ED6" w:rsidRPr="005B7B31" w:rsidRDefault="00276ED6" w:rsidP="00276ED6">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Processes and procedure in place to ensure that data used by models and in RWA calculations is reconciled regularly against HO accounting data.</w:t>
            </w:r>
          </w:p>
        </w:tc>
      </w:tr>
      <w:tr w:rsidR="00276ED6" w:rsidRPr="005B7B31" w14:paraId="03026E9E" w14:textId="77777777" w:rsidTr="00B37BEB">
        <w:trPr>
          <w:trHeight w:val="372"/>
        </w:trPr>
        <w:tc>
          <w:tcPr>
            <w:tcW w:w="496" w:type="dxa"/>
            <w:vAlign w:val="center"/>
          </w:tcPr>
          <w:p w14:paraId="03026E9C" w14:textId="77777777" w:rsidR="00276ED6" w:rsidRPr="005B7B31" w:rsidRDefault="00276ED6" w:rsidP="00B37BEB">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13</w:t>
            </w:r>
          </w:p>
        </w:tc>
        <w:tc>
          <w:tcPr>
            <w:tcW w:w="8715" w:type="dxa"/>
          </w:tcPr>
          <w:p w14:paraId="03026E9D" w14:textId="77777777" w:rsidR="00276ED6" w:rsidRPr="005B7B31" w:rsidRDefault="00276ED6" w:rsidP="00276ED6">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Data-quality indicators with corresponding description of application and their latest values / trends.</w:t>
            </w:r>
          </w:p>
        </w:tc>
      </w:tr>
      <w:tr w:rsidR="00276ED6" w:rsidRPr="005B7B31" w14:paraId="03026EA1" w14:textId="77777777" w:rsidTr="00B37BEB">
        <w:trPr>
          <w:trHeight w:val="372"/>
        </w:trPr>
        <w:tc>
          <w:tcPr>
            <w:tcW w:w="496" w:type="dxa"/>
            <w:vAlign w:val="center"/>
          </w:tcPr>
          <w:p w14:paraId="03026E9F" w14:textId="77777777" w:rsidR="00276ED6" w:rsidRPr="005B7B31" w:rsidRDefault="00276ED6" w:rsidP="00B37BEB">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14</w:t>
            </w:r>
          </w:p>
        </w:tc>
        <w:tc>
          <w:tcPr>
            <w:tcW w:w="8715" w:type="dxa"/>
          </w:tcPr>
          <w:p w14:paraId="03026EA0" w14:textId="77777777" w:rsidR="00276ED6" w:rsidRPr="005B7B31" w:rsidRDefault="00276ED6" w:rsidP="00276ED6">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Data-quality issues that have been identified – both within and outside the procedures described in the points above – which have affected or could affect model performance.</w:t>
            </w:r>
          </w:p>
        </w:tc>
      </w:tr>
      <w:tr w:rsidR="00276ED6" w:rsidRPr="005B7B31" w14:paraId="03026EA4" w14:textId="77777777" w:rsidTr="00276ED6">
        <w:trPr>
          <w:trHeight w:val="937"/>
        </w:trPr>
        <w:tc>
          <w:tcPr>
            <w:tcW w:w="496" w:type="dxa"/>
            <w:vAlign w:val="center"/>
          </w:tcPr>
          <w:p w14:paraId="03026EA2" w14:textId="77777777" w:rsidR="00276ED6" w:rsidRPr="005B7B31" w:rsidRDefault="00276ED6" w:rsidP="00B37BEB">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15</w:t>
            </w:r>
          </w:p>
        </w:tc>
        <w:tc>
          <w:tcPr>
            <w:tcW w:w="8715" w:type="dxa"/>
          </w:tcPr>
          <w:p w14:paraId="03026EA3" w14:textId="77777777" w:rsidR="00276ED6" w:rsidRPr="005B7B31" w:rsidRDefault="00276ED6" w:rsidP="00276ED6">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 xml:space="preserve">Formal arrangements or processes (e.g. SLAs) between the </w:t>
            </w:r>
            <w:proofErr w:type="spellStart"/>
            <w:r w:rsidRPr="005B7B31">
              <w:rPr>
                <w:rFonts w:ascii="Arial" w:eastAsiaTheme="minorEastAsia" w:hAnsi="Arial" w:cs="Arial"/>
                <w:bCs/>
                <w:sz w:val="18"/>
                <w:szCs w:val="18"/>
                <w:lang w:val="en-GB"/>
              </w:rPr>
              <w:t>modeling</w:t>
            </w:r>
            <w:proofErr w:type="spellEnd"/>
            <w:r w:rsidRPr="005B7B31">
              <w:rPr>
                <w:rFonts w:ascii="Arial" w:eastAsiaTheme="minorEastAsia" w:hAnsi="Arial" w:cs="Arial"/>
                <w:bCs/>
                <w:sz w:val="18"/>
                <w:szCs w:val="18"/>
                <w:lang w:val="en-GB"/>
              </w:rPr>
              <w:t xml:space="preserve"> team and IT ensuring that the model input and output data as well as the supporting infrastructure are part of the regular maintenance and back-up procedures by IT.</w:t>
            </w:r>
          </w:p>
        </w:tc>
      </w:tr>
    </w:tbl>
    <w:p w14:paraId="03026EA5" w14:textId="77777777" w:rsidR="00A070DE" w:rsidRPr="005B7B31" w:rsidRDefault="00A070DE" w:rsidP="00A070DE">
      <w:pPr>
        <w:rPr>
          <w:rFonts w:ascii="Arial" w:hAnsi="Arial" w:cs="Arial"/>
          <w:lang w:val="en-GB"/>
        </w:rPr>
      </w:pP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56301B" w:rsidRPr="005B7B31" w14:paraId="03026EA7" w14:textId="77777777" w:rsidTr="00B37BEB">
        <w:trPr>
          <w:jc w:val="center"/>
        </w:trPr>
        <w:tc>
          <w:tcPr>
            <w:tcW w:w="9214" w:type="dxa"/>
            <w:gridSpan w:val="3"/>
            <w:shd w:val="clear" w:color="auto" w:fill="A6A6A6" w:themeFill="background1" w:themeFillShade="A6"/>
          </w:tcPr>
          <w:p w14:paraId="03026EA6" w14:textId="77777777" w:rsidR="0056301B" w:rsidRPr="005B7B31" w:rsidRDefault="0056301B" w:rsidP="0029389E">
            <w:pPr>
              <w:pStyle w:val="Tab"/>
            </w:pPr>
            <w:r w:rsidRPr="005B7B31">
              <w:t>Data quality processes</w:t>
            </w:r>
          </w:p>
        </w:tc>
      </w:tr>
      <w:tr w:rsidR="0056301B" w:rsidRPr="005B7B31" w14:paraId="03026EAA" w14:textId="77777777" w:rsidTr="00B37BEB">
        <w:trPr>
          <w:jc w:val="center"/>
        </w:trPr>
        <w:tc>
          <w:tcPr>
            <w:tcW w:w="585" w:type="dxa"/>
            <w:shd w:val="clear" w:color="auto" w:fill="F2F2F2" w:themeFill="background1" w:themeFillShade="F2"/>
            <w:vAlign w:val="center"/>
          </w:tcPr>
          <w:p w14:paraId="03026EA8" w14:textId="77777777" w:rsidR="0056301B" w:rsidRPr="005B7B31" w:rsidRDefault="0056301B" w:rsidP="0029389E">
            <w:pPr>
              <w:pStyle w:val="Tab"/>
            </w:pPr>
            <w:r w:rsidRPr="005B7B31">
              <w:t>7-15</w:t>
            </w:r>
          </w:p>
        </w:tc>
        <w:tc>
          <w:tcPr>
            <w:tcW w:w="8629" w:type="dxa"/>
            <w:gridSpan w:val="2"/>
            <w:shd w:val="clear" w:color="auto" w:fill="F2F2F2" w:themeFill="background1" w:themeFillShade="F2"/>
            <w:vAlign w:val="center"/>
          </w:tcPr>
          <w:p w14:paraId="03026EA9" w14:textId="77777777" w:rsidR="0056301B" w:rsidRPr="005B7B31" w:rsidRDefault="0056301B" w:rsidP="0029389E">
            <w:pPr>
              <w:pStyle w:val="Tab"/>
            </w:pPr>
          </w:p>
        </w:tc>
      </w:tr>
      <w:tr w:rsidR="0056301B" w:rsidRPr="005B7B31" w14:paraId="03026EAD" w14:textId="77777777" w:rsidTr="00B37BEB">
        <w:trPr>
          <w:jc w:val="center"/>
        </w:trPr>
        <w:tc>
          <w:tcPr>
            <w:tcW w:w="5480" w:type="dxa"/>
            <w:gridSpan w:val="2"/>
            <w:shd w:val="clear" w:color="auto" w:fill="CCCCCC"/>
            <w:vAlign w:val="center"/>
          </w:tcPr>
          <w:p w14:paraId="03026EAB" w14:textId="77777777" w:rsidR="0056301B" w:rsidRPr="005B7B31" w:rsidRDefault="0056301B" w:rsidP="0029389E">
            <w:pPr>
              <w:pStyle w:val="Tab"/>
            </w:pPr>
            <w:r w:rsidRPr="005B7B31">
              <w:t>Adequacy of the described process</w:t>
            </w:r>
          </w:p>
        </w:tc>
        <w:tc>
          <w:tcPr>
            <w:tcW w:w="3734" w:type="dxa"/>
            <w:shd w:val="clear" w:color="auto" w:fill="CCCCCC"/>
            <w:vAlign w:val="center"/>
          </w:tcPr>
          <w:p w14:paraId="03026EAC" w14:textId="77777777" w:rsidR="0056301B" w:rsidRPr="005B7B31" w:rsidRDefault="0056301B" w:rsidP="0029389E">
            <w:pPr>
              <w:pStyle w:val="Tab"/>
            </w:pPr>
            <w:r w:rsidRPr="005B7B31">
              <w:t>Assessment</w:t>
            </w:r>
          </w:p>
        </w:tc>
      </w:tr>
      <w:tr w:rsidR="0056301B" w:rsidRPr="005B7B31" w14:paraId="03026EB0" w14:textId="77777777" w:rsidTr="00B37BEB">
        <w:trPr>
          <w:trHeight w:val="372"/>
          <w:jc w:val="center"/>
        </w:trPr>
        <w:tc>
          <w:tcPr>
            <w:tcW w:w="5480" w:type="dxa"/>
            <w:gridSpan w:val="2"/>
            <w:vAlign w:val="center"/>
          </w:tcPr>
          <w:p w14:paraId="03026EAE" w14:textId="77777777" w:rsidR="0056301B" w:rsidRPr="005B7B31" w:rsidRDefault="0056301B" w:rsidP="00B37BEB">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The process is adequate</w:t>
            </w:r>
          </w:p>
        </w:tc>
        <w:tc>
          <w:tcPr>
            <w:tcW w:w="3734" w:type="dxa"/>
            <w:shd w:val="clear" w:color="auto" w:fill="92D050"/>
            <w:vAlign w:val="center"/>
          </w:tcPr>
          <w:p w14:paraId="03026EAF" w14:textId="77777777" w:rsidR="0056301B" w:rsidRPr="005B7B31" w:rsidRDefault="0056301B" w:rsidP="00B37BEB">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56301B" w:rsidRPr="005B7B31" w14:paraId="03026EB3" w14:textId="77777777" w:rsidTr="00B37BEB">
        <w:trPr>
          <w:trHeight w:val="372"/>
          <w:jc w:val="center"/>
        </w:trPr>
        <w:tc>
          <w:tcPr>
            <w:tcW w:w="5480" w:type="dxa"/>
            <w:gridSpan w:val="2"/>
            <w:vAlign w:val="center"/>
          </w:tcPr>
          <w:p w14:paraId="03026EB1" w14:textId="77777777" w:rsidR="0056301B" w:rsidRPr="005B7B31" w:rsidRDefault="0056301B" w:rsidP="0056301B">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The process is adequate, but smaller improvements are necessary</w:t>
            </w:r>
          </w:p>
        </w:tc>
        <w:tc>
          <w:tcPr>
            <w:tcW w:w="3734" w:type="dxa"/>
            <w:shd w:val="clear" w:color="auto" w:fill="FFFF00"/>
            <w:vAlign w:val="center"/>
          </w:tcPr>
          <w:p w14:paraId="03026EB2" w14:textId="77777777" w:rsidR="0056301B" w:rsidRPr="005B7B31" w:rsidRDefault="0056301B" w:rsidP="00B37BEB">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56301B" w:rsidRPr="005B7B31" w14:paraId="03026EB6" w14:textId="77777777" w:rsidTr="00B37BEB">
        <w:trPr>
          <w:trHeight w:val="372"/>
          <w:jc w:val="center"/>
        </w:trPr>
        <w:tc>
          <w:tcPr>
            <w:tcW w:w="5480" w:type="dxa"/>
            <w:gridSpan w:val="2"/>
            <w:vAlign w:val="center"/>
          </w:tcPr>
          <w:p w14:paraId="03026EB4" w14:textId="77777777" w:rsidR="0056301B" w:rsidRPr="005B7B31" w:rsidRDefault="0056301B" w:rsidP="00B37BEB">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The process is not adequate, major corrections are required</w:t>
            </w:r>
          </w:p>
        </w:tc>
        <w:tc>
          <w:tcPr>
            <w:tcW w:w="3734" w:type="dxa"/>
            <w:shd w:val="clear" w:color="auto" w:fill="FF0000"/>
            <w:vAlign w:val="center"/>
          </w:tcPr>
          <w:p w14:paraId="03026EB5" w14:textId="77777777" w:rsidR="0056301B" w:rsidRPr="005B7B31" w:rsidRDefault="0056301B" w:rsidP="00B37BEB">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EB7" w14:textId="77777777" w:rsidR="00A070DE" w:rsidRPr="005B7B31" w:rsidRDefault="00A070DE">
      <w:pPr>
        <w:spacing w:before="0" w:after="200" w:line="276" w:lineRule="auto"/>
        <w:jc w:val="left"/>
        <w:rPr>
          <w:rFonts w:ascii="Arial" w:eastAsia="Arial" w:hAnsi="Arial" w:cs="Arial"/>
          <w:b/>
          <w:bCs/>
          <w:iCs/>
          <w:kern w:val="32"/>
          <w:sz w:val="22"/>
          <w:szCs w:val="28"/>
          <w:lang w:val="en-GB" w:eastAsia="de-DE"/>
        </w:rPr>
      </w:pPr>
      <w:r w:rsidRPr="005B7B31">
        <w:rPr>
          <w:rFonts w:ascii="Arial" w:eastAsia="Arial" w:hAnsi="Arial" w:cs="Arial"/>
          <w:lang w:val="en-GB"/>
        </w:rPr>
        <w:br w:type="page"/>
      </w:r>
    </w:p>
    <w:p w14:paraId="03026EB8" w14:textId="77777777" w:rsidR="000A36A3" w:rsidRPr="005B7B31" w:rsidRDefault="002439B1" w:rsidP="00EB72B3">
      <w:pPr>
        <w:pStyle w:val="Heading2"/>
        <w:rPr>
          <w:rFonts w:ascii="Arial" w:hAnsi="Arial" w:cs="Arial"/>
        </w:rPr>
      </w:pPr>
      <w:bookmarkStart w:id="83" w:name="_Toc511815859"/>
      <w:r w:rsidRPr="005B7B31">
        <w:rPr>
          <w:rFonts w:ascii="Arial" w:hAnsi="Arial" w:cs="Arial"/>
        </w:rPr>
        <w:lastRenderedPageBreak/>
        <w:t xml:space="preserve">Rating </w:t>
      </w:r>
      <w:r w:rsidR="00AB4370" w:rsidRPr="005B7B31">
        <w:rPr>
          <w:rFonts w:ascii="Arial" w:hAnsi="Arial" w:cs="Arial"/>
        </w:rPr>
        <w:t>S</w:t>
      </w:r>
      <w:r w:rsidR="00B504CF" w:rsidRPr="005B7B31">
        <w:rPr>
          <w:rFonts w:ascii="Arial" w:hAnsi="Arial" w:cs="Arial"/>
        </w:rPr>
        <w:t>ystem</w:t>
      </w:r>
      <w:r w:rsidR="00272DBF" w:rsidRPr="005B7B31">
        <w:rPr>
          <w:rFonts w:ascii="Arial" w:hAnsi="Arial" w:cs="Arial"/>
        </w:rPr>
        <w:t>s</w:t>
      </w:r>
      <w:r w:rsidR="00AB4370" w:rsidRPr="005B7B31">
        <w:rPr>
          <w:rFonts w:ascii="Arial" w:hAnsi="Arial" w:cs="Arial"/>
        </w:rPr>
        <w:t>’</w:t>
      </w:r>
      <w:r w:rsidR="00B504CF" w:rsidRPr="005B7B31">
        <w:rPr>
          <w:rFonts w:ascii="Arial" w:hAnsi="Arial" w:cs="Arial"/>
        </w:rPr>
        <w:t xml:space="preserve"> </w:t>
      </w:r>
      <w:r w:rsidR="00AB4370" w:rsidRPr="005B7B31">
        <w:rPr>
          <w:rFonts w:ascii="Arial" w:hAnsi="Arial" w:cs="Arial"/>
        </w:rPr>
        <w:t>I</w:t>
      </w:r>
      <w:r w:rsidR="00B504CF" w:rsidRPr="005B7B31">
        <w:rPr>
          <w:rFonts w:ascii="Arial" w:hAnsi="Arial" w:cs="Arial"/>
        </w:rPr>
        <w:t xml:space="preserve">mplementation and </w:t>
      </w:r>
      <w:r w:rsidR="00AB4370" w:rsidRPr="005B7B31">
        <w:rPr>
          <w:rFonts w:ascii="Arial" w:hAnsi="Arial" w:cs="Arial"/>
        </w:rPr>
        <w:t>M</w:t>
      </w:r>
      <w:r w:rsidR="00B504CF" w:rsidRPr="005B7B31">
        <w:rPr>
          <w:rFonts w:ascii="Arial" w:hAnsi="Arial" w:cs="Arial"/>
        </w:rPr>
        <w:t>anagement</w:t>
      </w:r>
      <w:bookmarkEnd w:id="83"/>
    </w:p>
    <w:p w14:paraId="03026EB9" w14:textId="77777777" w:rsidR="00920065" w:rsidRPr="005B7B31" w:rsidRDefault="00920065" w:rsidP="00B5283A">
      <w:pPr>
        <w:rPr>
          <w:rFonts w:ascii="Arial" w:hAnsi="Arial" w:cs="Arial"/>
          <w:lang w:val="en-GB"/>
        </w:rPr>
      </w:pPr>
    </w:p>
    <w:p w14:paraId="03026EBA" w14:textId="77777777" w:rsidR="00DF380B" w:rsidRPr="005B7B31" w:rsidRDefault="00C76C23" w:rsidP="00B5283A">
      <w:pPr>
        <w:rPr>
          <w:rFonts w:ascii="Arial" w:hAnsi="Arial" w:cs="Arial"/>
          <w:lang w:val="en-GB"/>
        </w:rPr>
      </w:pPr>
      <w:r w:rsidRPr="005B7B31">
        <w:rPr>
          <w:rFonts w:ascii="Arial" w:hAnsi="Arial" w:cs="Arial"/>
          <w:lang w:val="en-GB"/>
        </w:rPr>
        <w:t>The a</w:t>
      </w:r>
      <w:r w:rsidR="00DF380B" w:rsidRPr="005B7B31">
        <w:rPr>
          <w:rFonts w:ascii="Arial" w:hAnsi="Arial" w:cs="Arial"/>
          <w:lang w:val="en-GB"/>
        </w:rPr>
        <w:t xml:space="preserve">ssessment of the bank’s rating processes and </w:t>
      </w:r>
      <w:r w:rsidR="00C0744A" w:rsidRPr="005B7B31">
        <w:rPr>
          <w:rFonts w:ascii="Arial" w:hAnsi="Arial" w:cs="Arial"/>
          <w:lang w:val="en-GB"/>
        </w:rPr>
        <w:t xml:space="preserve">rating </w:t>
      </w:r>
      <w:r w:rsidR="00DF380B" w:rsidRPr="005B7B31">
        <w:rPr>
          <w:rFonts w:ascii="Arial" w:hAnsi="Arial" w:cs="Arial"/>
          <w:lang w:val="en-GB"/>
        </w:rPr>
        <w:t>assignment</w:t>
      </w:r>
      <w:r w:rsidR="00C0744A" w:rsidRPr="005B7B31">
        <w:rPr>
          <w:rFonts w:ascii="Arial" w:hAnsi="Arial" w:cs="Arial"/>
          <w:lang w:val="en-GB"/>
        </w:rPr>
        <w:t>s</w:t>
      </w:r>
      <w:r w:rsidR="00DF380B" w:rsidRPr="005B7B31">
        <w:rPr>
          <w:rFonts w:ascii="Arial" w:hAnsi="Arial" w:cs="Arial"/>
          <w:lang w:val="en-GB"/>
        </w:rPr>
        <w:t xml:space="preserve"> must be reviewed and updated if needed.</w:t>
      </w:r>
      <w:r w:rsidR="00EE0C49" w:rsidRPr="005B7B31">
        <w:rPr>
          <w:rFonts w:ascii="Arial" w:hAnsi="Arial" w:cs="Arial"/>
          <w:lang w:val="en-GB"/>
        </w:rPr>
        <w:t xml:space="preserve"> </w:t>
      </w:r>
      <w:r w:rsidR="00430903" w:rsidRPr="005B7B31">
        <w:rPr>
          <w:rFonts w:ascii="Arial" w:hAnsi="Arial" w:cs="Arial"/>
          <w:lang w:val="en-GB"/>
        </w:rPr>
        <w:t>This entails detailed review of the overall rating process so to identify deficiencies or changes which might undermine the appropriate use of the models.</w:t>
      </w:r>
    </w:p>
    <w:p w14:paraId="03026EBB" w14:textId="77777777" w:rsidR="00576D9B" w:rsidRPr="005B7B31" w:rsidRDefault="00576D9B" w:rsidP="00B5283A">
      <w:pPr>
        <w:rPr>
          <w:rFonts w:ascii="Arial" w:hAnsi="Arial" w:cs="Arial"/>
          <w:lang w:val="en-GB"/>
        </w:rPr>
      </w:pPr>
    </w:p>
    <w:p w14:paraId="03026EBC" w14:textId="77777777" w:rsidR="007908C6" w:rsidRPr="005B7B31" w:rsidRDefault="007908C6" w:rsidP="00576D9B">
      <w:pPr>
        <w:pStyle w:val="Heading3"/>
        <w:numPr>
          <w:ilvl w:val="2"/>
          <w:numId w:val="29"/>
        </w:numPr>
        <w:rPr>
          <w:rFonts w:ascii="Arial" w:hAnsi="Arial" w:cs="Arial"/>
        </w:rPr>
      </w:pPr>
      <w:bookmarkStart w:id="84" w:name="_Toc511815860"/>
      <w:r w:rsidRPr="005B7B31">
        <w:rPr>
          <w:rFonts w:ascii="Arial" w:hAnsi="Arial" w:cs="Arial"/>
        </w:rPr>
        <w:t>Architecture and Design</w:t>
      </w:r>
      <w:bookmarkEnd w:id="84"/>
    </w:p>
    <w:p w14:paraId="03026EBD" w14:textId="77777777" w:rsidR="003454A3" w:rsidRPr="005B7B31" w:rsidRDefault="003454A3" w:rsidP="00B5283A">
      <w:pPr>
        <w:rPr>
          <w:rFonts w:ascii="Arial" w:eastAsia="Arial" w:hAnsi="Arial" w:cs="Arial"/>
          <w:lang w:val="en-GB"/>
        </w:rPr>
      </w:pPr>
      <w:r w:rsidRPr="005B7B31">
        <w:rPr>
          <w:rFonts w:ascii="Arial" w:eastAsia="Arial" w:hAnsi="Arial" w:cs="Arial"/>
          <w:lang w:val="en-GB"/>
        </w:rPr>
        <w:t xml:space="preserve">Technical and conceptual rating system changes can have substantial effects on model performance. </w:t>
      </w:r>
      <w:r w:rsidR="00430903" w:rsidRPr="005B7B31">
        <w:rPr>
          <w:rFonts w:ascii="Arial" w:eastAsia="Arial" w:hAnsi="Arial" w:cs="Arial"/>
          <w:lang w:val="en-GB"/>
        </w:rPr>
        <w:t xml:space="preserve"> </w:t>
      </w:r>
      <w:r w:rsidRPr="005B7B31">
        <w:rPr>
          <w:rFonts w:ascii="Arial" w:eastAsia="Arial" w:hAnsi="Arial" w:cs="Arial"/>
          <w:lang w:val="en-GB"/>
        </w:rPr>
        <w:t>The goal of this sub-domain is to confirm that rating process architecture and design remains consistent with the intended use, applicability a</w:t>
      </w:r>
      <w:r w:rsidR="00576D9B" w:rsidRPr="005B7B31">
        <w:rPr>
          <w:rFonts w:ascii="Arial" w:eastAsia="Arial" w:hAnsi="Arial" w:cs="Arial"/>
          <w:lang w:val="en-GB"/>
        </w:rPr>
        <w:t>nd model requirements.</w:t>
      </w:r>
    </w:p>
    <w:p w14:paraId="03026EBE" w14:textId="77777777" w:rsidR="00576D9B" w:rsidRPr="005B7B31" w:rsidRDefault="00576D9B" w:rsidP="00B5283A">
      <w:pPr>
        <w:rPr>
          <w:rFonts w:ascii="Arial" w:eastAsia="Arial" w:hAnsi="Arial" w:cs="Arial"/>
          <w:lang w:val="en-GB"/>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576D9B" w:rsidRPr="005B7B31" w14:paraId="03026EC0" w14:textId="77777777" w:rsidTr="002D762F">
        <w:tc>
          <w:tcPr>
            <w:tcW w:w="9211" w:type="dxa"/>
            <w:gridSpan w:val="2"/>
            <w:shd w:val="clear" w:color="auto" w:fill="A6A6A6" w:themeFill="background1" w:themeFillShade="A6"/>
          </w:tcPr>
          <w:p w14:paraId="03026EBF" w14:textId="77777777" w:rsidR="00576D9B" w:rsidRPr="005B7B31" w:rsidRDefault="00920065" w:rsidP="0029389E">
            <w:pPr>
              <w:pStyle w:val="Tab"/>
            </w:pPr>
            <w:r w:rsidRPr="005B7B31">
              <w:t>Architecture and design</w:t>
            </w:r>
          </w:p>
        </w:tc>
      </w:tr>
      <w:tr w:rsidR="00576D9B" w:rsidRPr="005B7B31" w14:paraId="03026EC3" w14:textId="77777777" w:rsidTr="002D762F">
        <w:tc>
          <w:tcPr>
            <w:tcW w:w="496" w:type="dxa"/>
            <w:shd w:val="clear" w:color="auto" w:fill="CCCCCC"/>
          </w:tcPr>
          <w:p w14:paraId="03026EC1" w14:textId="77777777" w:rsidR="00576D9B" w:rsidRPr="005B7B31" w:rsidRDefault="00576D9B" w:rsidP="0029389E">
            <w:pPr>
              <w:pStyle w:val="Tab"/>
            </w:pPr>
            <w:r w:rsidRPr="005B7B31">
              <w:t>No.</w:t>
            </w:r>
          </w:p>
        </w:tc>
        <w:tc>
          <w:tcPr>
            <w:tcW w:w="8715" w:type="dxa"/>
            <w:shd w:val="clear" w:color="auto" w:fill="CCCCCC"/>
          </w:tcPr>
          <w:p w14:paraId="03026EC2" w14:textId="77777777" w:rsidR="00576D9B" w:rsidRPr="005B7B31" w:rsidRDefault="00576D9B" w:rsidP="0029389E">
            <w:pPr>
              <w:pStyle w:val="Tab"/>
            </w:pPr>
            <w:r w:rsidRPr="005B7B31">
              <w:t>Aspect</w:t>
            </w:r>
          </w:p>
        </w:tc>
      </w:tr>
      <w:tr w:rsidR="00920065" w:rsidRPr="005B7B31" w14:paraId="03026EC6" w14:textId="77777777" w:rsidTr="002D762F">
        <w:trPr>
          <w:trHeight w:val="372"/>
        </w:trPr>
        <w:tc>
          <w:tcPr>
            <w:tcW w:w="496" w:type="dxa"/>
            <w:vAlign w:val="center"/>
          </w:tcPr>
          <w:p w14:paraId="03026EC4" w14:textId="77777777" w:rsidR="00920065" w:rsidRPr="005B7B31" w:rsidRDefault="00920065" w:rsidP="002D762F">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1</w:t>
            </w:r>
          </w:p>
        </w:tc>
        <w:tc>
          <w:tcPr>
            <w:tcW w:w="8715" w:type="dxa"/>
            <w:vAlign w:val="bottom"/>
          </w:tcPr>
          <w:p w14:paraId="03026EC5" w14:textId="77777777" w:rsidR="00920065" w:rsidRPr="005B7B31" w:rsidRDefault="00920065" w:rsidP="002D762F">
            <w:pPr>
              <w:spacing w:before="60" w:after="60"/>
              <w:rPr>
                <w:rFonts w:ascii="Arial" w:hAnsi="Arial" w:cs="Arial"/>
                <w:sz w:val="18"/>
                <w:szCs w:val="18"/>
                <w:lang w:val="en-GB"/>
              </w:rPr>
            </w:pPr>
            <w:r w:rsidRPr="005B7B31">
              <w:rPr>
                <w:rFonts w:ascii="Arial" w:hAnsi="Arial" w:cs="Arial"/>
                <w:sz w:val="18"/>
                <w:szCs w:val="18"/>
                <w:lang w:val="en-GB"/>
              </w:rPr>
              <w:t>Consistency of the rating process with model design</w:t>
            </w:r>
          </w:p>
        </w:tc>
      </w:tr>
      <w:tr w:rsidR="00920065" w:rsidRPr="005B7B31" w14:paraId="03026EC9" w14:textId="77777777" w:rsidTr="002D762F">
        <w:trPr>
          <w:trHeight w:val="372"/>
        </w:trPr>
        <w:tc>
          <w:tcPr>
            <w:tcW w:w="496" w:type="dxa"/>
            <w:vAlign w:val="center"/>
          </w:tcPr>
          <w:p w14:paraId="03026EC7" w14:textId="77777777" w:rsidR="00920065" w:rsidRPr="005B7B31" w:rsidRDefault="00920065" w:rsidP="002D762F">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2</w:t>
            </w:r>
          </w:p>
        </w:tc>
        <w:tc>
          <w:tcPr>
            <w:tcW w:w="8715" w:type="dxa"/>
            <w:vAlign w:val="bottom"/>
          </w:tcPr>
          <w:p w14:paraId="03026EC8" w14:textId="77777777" w:rsidR="00920065" w:rsidRPr="005B7B31" w:rsidRDefault="00920065" w:rsidP="002D762F">
            <w:pPr>
              <w:spacing w:before="60" w:after="60"/>
              <w:rPr>
                <w:rFonts w:ascii="Arial" w:hAnsi="Arial" w:cs="Arial"/>
                <w:sz w:val="18"/>
                <w:szCs w:val="18"/>
                <w:lang w:val="en-GB"/>
              </w:rPr>
            </w:pPr>
            <w:r w:rsidRPr="005B7B31">
              <w:rPr>
                <w:rFonts w:ascii="Arial" w:hAnsi="Arial" w:cs="Arial"/>
                <w:sz w:val="18"/>
                <w:szCs w:val="18"/>
                <w:lang w:val="en-GB"/>
              </w:rPr>
              <w:t>Process of re-calibration and implementation of new coefficients</w:t>
            </w:r>
          </w:p>
        </w:tc>
      </w:tr>
    </w:tbl>
    <w:p w14:paraId="03026ECA" w14:textId="77777777" w:rsidR="00576D9B" w:rsidRPr="005B7B31" w:rsidRDefault="00576D9B" w:rsidP="00B5283A">
      <w:pPr>
        <w:rPr>
          <w:rFonts w:ascii="Arial" w:eastAsia="Arial" w:hAnsi="Arial" w:cs="Arial"/>
          <w:lang w:val="en-GB"/>
        </w:rPr>
      </w:pPr>
    </w:p>
    <w:p w14:paraId="03026ECB" w14:textId="77777777" w:rsidR="00430903" w:rsidRPr="005B7B31" w:rsidRDefault="00430903" w:rsidP="00920065">
      <w:pPr>
        <w:pStyle w:val="ListParagraph"/>
        <w:numPr>
          <w:ilvl w:val="0"/>
          <w:numId w:val="4"/>
        </w:numPr>
        <w:ind w:left="426" w:hanging="284"/>
        <w:contextualSpacing w:val="0"/>
        <w:rPr>
          <w:rFonts w:ascii="Arial" w:eastAsia="Arial" w:hAnsi="Arial" w:cs="Arial"/>
          <w:lang w:val="en-GB"/>
        </w:rPr>
      </w:pPr>
      <w:r w:rsidRPr="005B7B31">
        <w:rPr>
          <w:rFonts w:ascii="Arial" w:eastAsia="Arial" w:hAnsi="Arial" w:cs="Arial"/>
          <w:lang w:val="en-GB"/>
        </w:rPr>
        <w:t xml:space="preserve">Description of </w:t>
      </w:r>
      <w:r w:rsidRPr="005B7B31">
        <w:rPr>
          <w:rFonts w:ascii="Arial" w:hAnsi="Arial" w:cs="Arial"/>
          <w:lang w:val="en-GB"/>
        </w:rPr>
        <w:t>the</w:t>
      </w:r>
      <w:r w:rsidRPr="005B7B31">
        <w:rPr>
          <w:rFonts w:ascii="Arial" w:eastAsia="Arial" w:hAnsi="Arial" w:cs="Arial"/>
          <w:lang w:val="en-GB"/>
        </w:rPr>
        <w:t xml:space="preserve"> rating process assignment, including which scorecards for what purpose are used as well as the interaction between the account-level and pool-level models.</w:t>
      </w:r>
      <w:r w:rsidR="00251B15" w:rsidRPr="005B7B31">
        <w:rPr>
          <w:rFonts w:ascii="Arial" w:eastAsia="Arial" w:hAnsi="Arial" w:cs="Arial"/>
          <w:lang w:val="en-GB"/>
        </w:rPr>
        <w:t xml:space="preserve"> Each </w:t>
      </w:r>
      <w:r w:rsidR="00036C2E" w:rsidRPr="005B7B31">
        <w:rPr>
          <w:rFonts w:ascii="Arial" w:eastAsia="Arial" w:hAnsi="Arial" w:cs="Arial"/>
          <w:lang w:val="en-GB"/>
        </w:rPr>
        <w:t xml:space="preserve">assigned </w:t>
      </w:r>
      <w:r w:rsidR="00251B15" w:rsidRPr="005B7B31">
        <w:rPr>
          <w:rFonts w:ascii="Arial" w:eastAsia="Arial" w:hAnsi="Arial" w:cs="Arial"/>
          <w:lang w:val="en-GB"/>
        </w:rPr>
        <w:t xml:space="preserve">rating </w:t>
      </w:r>
      <w:r w:rsidR="00530E5A" w:rsidRPr="005B7B31">
        <w:rPr>
          <w:rFonts w:ascii="Arial" w:eastAsia="Arial" w:hAnsi="Arial" w:cs="Arial"/>
          <w:lang w:val="en-GB"/>
        </w:rPr>
        <w:t>has to</w:t>
      </w:r>
      <w:r w:rsidR="00251B15" w:rsidRPr="005B7B31">
        <w:rPr>
          <w:rFonts w:ascii="Arial" w:eastAsia="Arial" w:hAnsi="Arial" w:cs="Arial"/>
          <w:lang w:val="en-GB"/>
        </w:rPr>
        <w:t xml:space="preserve"> be up to date; therefore age of the rating </w:t>
      </w:r>
      <w:r w:rsidR="00F93031" w:rsidRPr="005B7B31">
        <w:rPr>
          <w:rFonts w:ascii="Arial" w:eastAsia="Arial" w:hAnsi="Arial" w:cs="Arial"/>
          <w:lang w:val="en-GB"/>
        </w:rPr>
        <w:t>must</w:t>
      </w:r>
      <w:r w:rsidR="00251B15" w:rsidRPr="005B7B31">
        <w:rPr>
          <w:rFonts w:ascii="Arial" w:eastAsia="Arial" w:hAnsi="Arial" w:cs="Arial"/>
          <w:lang w:val="en-GB"/>
        </w:rPr>
        <w:t xml:space="preserve"> be presented in </w:t>
      </w:r>
      <w:r w:rsidR="00530E5A" w:rsidRPr="005B7B31">
        <w:rPr>
          <w:rFonts w:ascii="Arial" w:eastAsia="Arial" w:hAnsi="Arial" w:cs="Arial"/>
          <w:lang w:val="en-GB"/>
        </w:rPr>
        <w:t>a</w:t>
      </w:r>
      <w:r w:rsidR="00251B15" w:rsidRPr="005B7B31">
        <w:rPr>
          <w:rFonts w:ascii="Arial" w:eastAsia="Arial" w:hAnsi="Arial" w:cs="Arial"/>
          <w:lang w:val="en-GB"/>
        </w:rPr>
        <w:t xml:space="preserve"> table</w:t>
      </w:r>
      <w:r w:rsidR="0047413B" w:rsidRPr="005B7B31">
        <w:rPr>
          <w:rFonts w:ascii="Arial" w:eastAsia="Arial" w:hAnsi="Arial" w:cs="Arial"/>
          <w:lang w:val="en-GB"/>
        </w:rPr>
        <w:t xml:space="preserve"> </w:t>
      </w:r>
      <w:r w:rsidR="00530E5A" w:rsidRPr="005B7B31">
        <w:rPr>
          <w:rFonts w:ascii="Arial" w:eastAsia="Arial" w:hAnsi="Arial" w:cs="Arial"/>
          <w:lang w:val="en-GB"/>
        </w:rPr>
        <w:t>containing the number of accounts with age of rating 1, 2</w:t>
      </w:r>
      <w:proofErr w:type="gramStart"/>
      <w:r w:rsidR="00530E5A" w:rsidRPr="005B7B31">
        <w:rPr>
          <w:rFonts w:ascii="Arial" w:eastAsia="Arial" w:hAnsi="Arial" w:cs="Arial"/>
          <w:lang w:val="en-GB"/>
        </w:rPr>
        <w:t>, …,</w:t>
      </w:r>
      <w:proofErr w:type="gramEnd"/>
      <w:r w:rsidR="00530E5A" w:rsidRPr="005B7B31">
        <w:rPr>
          <w:rFonts w:ascii="Arial" w:eastAsia="Arial" w:hAnsi="Arial" w:cs="Arial"/>
          <w:lang w:val="en-GB"/>
        </w:rPr>
        <w:t xml:space="preserve"> 6 and more than 6 months for a recent snapshot date.</w:t>
      </w:r>
    </w:p>
    <w:p w14:paraId="03026ECC" w14:textId="77777777" w:rsidR="00430903" w:rsidRPr="005B7B31" w:rsidRDefault="00430903" w:rsidP="00920065">
      <w:pPr>
        <w:pStyle w:val="ListParagraph"/>
        <w:numPr>
          <w:ilvl w:val="0"/>
          <w:numId w:val="4"/>
        </w:numPr>
        <w:ind w:left="426" w:hanging="284"/>
        <w:contextualSpacing w:val="0"/>
        <w:rPr>
          <w:rFonts w:ascii="Arial" w:eastAsia="Arial" w:hAnsi="Arial" w:cs="Arial"/>
          <w:lang w:val="en-GB"/>
        </w:rPr>
      </w:pPr>
      <w:r w:rsidRPr="005B7B31">
        <w:rPr>
          <w:rFonts w:ascii="Arial" w:eastAsia="Arial" w:hAnsi="Arial" w:cs="Arial"/>
          <w:lang w:val="en-GB"/>
        </w:rPr>
        <w:t xml:space="preserve">Description </w:t>
      </w:r>
      <w:r w:rsidRPr="005B7B31">
        <w:rPr>
          <w:rFonts w:ascii="Arial" w:hAnsi="Arial" w:cs="Arial"/>
          <w:lang w:val="en-GB"/>
        </w:rPr>
        <w:t>of</w:t>
      </w:r>
      <w:r w:rsidRPr="005B7B31">
        <w:rPr>
          <w:rFonts w:ascii="Arial" w:eastAsia="Arial" w:hAnsi="Arial" w:cs="Arial"/>
          <w:lang w:val="en-GB"/>
        </w:rPr>
        <w:t xml:space="preserve"> the process of ongoing calibration of the rating models as well as the process of implementing the new calibration parameters.</w:t>
      </w:r>
    </w:p>
    <w:p w14:paraId="03026ECD" w14:textId="77777777" w:rsidR="00920065" w:rsidRPr="005B7B31" w:rsidRDefault="00920065" w:rsidP="00920065">
      <w:pPr>
        <w:rPr>
          <w:rFonts w:ascii="Arial" w:hAnsi="Arial" w:cs="Arial"/>
          <w:lang w:val="en-GB"/>
        </w:rPr>
      </w:pPr>
    </w:p>
    <w:p w14:paraId="03026ECE" w14:textId="77777777" w:rsidR="00791DC5" w:rsidRPr="005B7B31" w:rsidRDefault="00791DC5" w:rsidP="00920065">
      <w:pPr>
        <w:pStyle w:val="Heading3"/>
        <w:rPr>
          <w:rFonts w:ascii="Arial" w:hAnsi="Arial" w:cs="Arial"/>
        </w:rPr>
      </w:pPr>
      <w:bookmarkStart w:id="85" w:name="_Toc511815861"/>
      <w:r w:rsidRPr="005B7B31">
        <w:rPr>
          <w:rFonts w:ascii="Arial" w:hAnsi="Arial" w:cs="Arial"/>
        </w:rPr>
        <w:t>Governance</w:t>
      </w:r>
      <w:bookmarkEnd w:id="85"/>
    </w:p>
    <w:p w14:paraId="03026ECF" w14:textId="77777777" w:rsidR="00920065" w:rsidRPr="005B7B31" w:rsidRDefault="00920065" w:rsidP="00920065">
      <w:pPr>
        <w:rPr>
          <w:rFonts w:ascii="Arial" w:hAnsi="Arial" w:cs="Arial"/>
          <w:lang w:val="en-GB" w:eastAsia="de-DE"/>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920065" w:rsidRPr="005B7B31" w14:paraId="03026ED1" w14:textId="77777777" w:rsidTr="002D762F">
        <w:tc>
          <w:tcPr>
            <w:tcW w:w="9211" w:type="dxa"/>
            <w:gridSpan w:val="2"/>
            <w:shd w:val="clear" w:color="auto" w:fill="A6A6A6" w:themeFill="background1" w:themeFillShade="A6"/>
          </w:tcPr>
          <w:p w14:paraId="03026ED0" w14:textId="77777777" w:rsidR="00920065" w:rsidRPr="005B7B31" w:rsidRDefault="00920065" w:rsidP="0029389E">
            <w:pPr>
              <w:pStyle w:val="Tab"/>
            </w:pPr>
            <w:r w:rsidRPr="005B7B31">
              <w:t>Governance</w:t>
            </w:r>
          </w:p>
        </w:tc>
      </w:tr>
      <w:tr w:rsidR="00920065" w:rsidRPr="005B7B31" w14:paraId="03026ED4" w14:textId="77777777" w:rsidTr="002D762F">
        <w:tc>
          <w:tcPr>
            <w:tcW w:w="496" w:type="dxa"/>
            <w:shd w:val="clear" w:color="auto" w:fill="CCCCCC"/>
          </w:tcPr>
          <w:p w14:paraId="03026ED2" w14:textId="77777777" w:rsidR="00920065" w:rsidRPr="005B7B31" w:rsidRDefault="00920065" w:rsidP="0029389E">
            <w:pPr>
              <w:pStyle w:val="Tab"/>
            </w:pPr>
            <w:r w:rsidRPr="005B7B31">
              <w:t>No.</w:t>
            </w:r>
          </w:p>
        </w:tc>
        <w:tc>
          <w:tcPr>
            <w:tcW w:w="8715" w:type="dxa"/>
            <w:shd w:val="clear" w:color="auto" w:fill="CCCCCC"/>
          </w:tcPr>
          <w:p w14:paraId="03026ED3" w14:textId="77777777" w:rsidR="00920065" w:rsidRPr="005B7B31" w:rsidRDefault="00920065" w:rsidP="0029389E">
            <w:pPr>
              <w:pStyle w:val="Tab"/>
            </w:pPr>
            <w:r w:rsidRPr="005B7B31">
              <w:t>Aspect</w:t>
            </w:r>
          </w:p>
        </w:tc>
      </w:tr>
      <w:tr w:rsidR="00920065" w:rsidRPr="005B7B31" w14:paraId="03026ED7" w14:textId="77777777" w:rsidTr="002D762F">
        <w:trPr>
          <w:trHeight w:val="372"/>
        </w:trPr>
        <w:tc>
          <w:tcPr>
            <w:tcW w:w="496" w:type="dxa"/>
            <w:vAlign w:val="center"/>
          </w:tcPr>
          <w:p w14:paraId="03026ED5" w14:textId="77777777" w:rsidR="00920065" w:rsidRPr="005B7B31" w:rsidRDefault="00920065" w:rsidP="002D762F">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3</w:t>
            </w:r>
          </w:p>
        </w:tc>
        <w:tc>
          <w:tcPr>
            <w:tcW w:w="8715" w:type="dxa"/>
            <w:vAlign w:val="bottom"/>
          </w:tcPr>
          <w:p w14:paraId="03026ED6" w14:textId="77777777" w:rsidR="00920065" w:rsidRPr="005B7B31" w:rsidRDefault="00920065" w:rsidP="002D762F">
            <w:pPr>
              <w:spacing w:before="60" w:after="60"/>
              <w:rPr>
                <w:rFonts w:ascii="Arial" w:hAnsi="Arial" w:cs="Arial"/>
                <w:sz w:val="18"/>
                <w:szCs w:val="18"/>
                <w:lang w:val="en-GB"/>
              </w:rPr>
            </w:pPr>
            <w:r w:rsidRPr="005B7B31">
              <w:rPr>
                <w:rFonts w:ascii="Arial" w:hAnsi="Arial" w:cs="Arial"/>
                <w:sz w:val="18"/>
                <w:szCs w:val="18"/>
                <w:lang w:val="en-GB"/>
              </w:rPr>
              <w:t>Versioning control and historisation</w:t>
            </w:r>
          </w:p>
        </w:tc>
      </w:tr>
      <w:tr w:rsidR="00920065" w:rsidRPr="005B7B31" w14:paraId="03026EDA" w14:textId="77777777" w:rsidTr="002D762F">
        <w:trPr>
          <w:trHeight w:val="372"/>
        </w:trPr>
        <w:tc>
          <w:tcPr>
            <w:tcW w:w="496" w:type="dxa"/>
            <w:vAlign w:val="center"/>
          </w:tcPr>
          <w:p w14:paraId="03026ED8" w14:textId="77777777" w:rsidR="00920065" w:rsidRPr="005B7B31" w:rsidRDefault="00920065" w:rsidP="002D762F">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4</w:t>
            </w:r>
          </w:p>
        </w:tc>
        <w:tc>
          <w:tcPr>
            <w:tcW w:w="8715" w:type="dxa"/>
            <w:vAlign w:val="bottom"/>
          </w:tcPr>
          <w:p w14:paraId="03026ED9" w14:textId="77777777" w:rsidR="00920065" w:rsidRPr="005B7B31" w:rsidRDefault="00920065" w:rsidP="002D762F">
            <w:pPr>
              <w:spacing w:before="60" w:after="60"/>
              <w:rPr>
                <w:rFonts w:ascii="Arial" w:hAnsi="Arial" w:cs="Arial"/>
                <w:sz w:val="18"/>
                <w:szCs w:val="18"/>
                <w:lang w:val="en-GB"/>
              </w:rPr>
            </w:pPr>
            <w:r w:rsidRPr="005B7B31">
              <w:rPr>
                <w:rFonts w:ascii="Arial" w:hAnsi="Arial" w:cs="Arial"/>
                <w:sz w:val="18"/>
                <w:szCs w:val="18"/>
                <w:lang w:val="en-GB"/>
              </w:rPr>
              <w:t>Model management policy</w:t>
            </w:r>
          </w:p>
        </w:tc>
      </w:tr>
    </w:tbl>
    <w:p w14:paraId="03026EDB" w14:textId="77777777" w:rsidR="00920065" w:rsidRPr="005B7B31" w:rsidRDefault="00920065" w:rsidP="00920065">
      <w:pPr>
        <w:rPr>
          <w:rFonts w:ascii="Arial" w:hAnsi="Arial" w:cs="Arial"/>
          <w:lang w:val="en-GB" w:eastAsia="de-DE"/>
        </w:rPr>
      </w:pPr>
    </w:p>
    <w:p w14:paraId="03026EDC" w14:textId="77777777" w:rsidR="00791DC5" w:rsidRPr="005B7B31" w:rsidRDefault="007B0FAB" w:rsidP="00920065">
      <w:pPr>
        <w:pStyle w:val="ListParagraph"/>
        <w:numPr>
          <w:ilvl w:val="0"/>
          <w:numId w:val="4"/>
        </w:numPr>
        <w:ind w:left="426" w:hanging="284"/>
        <w:contextualSpacing w:val="0"/>
        <w:rPr>
          <w:rFonts w:ascii="Arial" w:eastAsia="Arial" w:hAnsi="Arial" w:cs="Arial"/>
          <w:lang w:val="en-GB"/>
        </w:rPr>
      </w:pPr>
      <w:r w:rsidRPr="005B7B31">
        <w:rPr>
          <w:rFonts w:ascii="Arial" w:eastAsia="Arial" w:hAnsi="Arial" w:cs="Arial"/>
          <w:bCs/>
          <w:lang w:val="en-GB"/>
        </w:rPr>
        <w:t xml:space="preserve">The </w:t>
      </w:r>
      <w:r w:rsidRPr="005B7B31">
        <w:rPr>
          <w:rFonts w:ascii="Arial" w:eastAsia="Arial" w:hAnsi="Arial" w:cs="Arial"/>
          <w:lang w:val="en-GB"/>
        </w:rPr>
        <w:t>Reviewer</w:t>
      </w:r>
      <w:r w:rsidRPr="005B7B31">
        <w:rPr>
          <w:rFonts w:ascii="Arial" w:eastAsia="Arial" w:hAnsi="Arial" w:cs="Arial"/>
          <w:bCs/>
          <w:lang w:val="en-GB"/>
        </w:rPr>
        <w:t xml:space="preserve"> </w:t>
      </w:r>
      <w:r w:rsidR="00530E5A" w:rsidRPr="005B7B31">
        <w:rPr>
          <w:rFonts w:ascii="Arial" w:eastAsia="Arial" w:hAnsi="Arial" w:cs="Arial"/>
          <w:bCs/>
          <w:lang w:val="en-GB"/>
        </w:rPr>
        <w:t>has to</w:t>
      </w:r>
      <w:r w:rsidRPr="005B7B31">
        <w:rPr>
          <w:rFonts w:ascii="Arial" w:eastAsia="Arial" w:hAnsi="Arial" w:cs="Arial"/>
          <w:bCs/>
          <w:lang w:val="en-GB"/>
        </w:rPr>
        <w:t xml:space="preserve"> check and disclose whether </w:t>
      </w:r>
      <w:r w:rsidRPr="005B7B31">
        <w:rPr>
          <w:rFonts w:ascii="Arial" w:eastAsia="Arial" w:hAnsi="Arial" w:cs="Arial"/>
          <w:lang w:val="en-GB"/>
        </w:rPr>
        <w:t>there is</w:t>
      </w:r>
      <w:r w:rsidR="00791DC5" w:rsidRPr="005B7B31">
        <w:rPr>
          <w:rFonts w:ascii="Arial" w:eastAsia="Arial" w:hAnsi="Arial" w:cs="Arial"/>
          <w:lang w:val="en-GB"/>
        </w:rPr>
        <w:t xml:space="preserve"> an adequate versioning control sys</w:t>
      </w:r>
      <w:r w:rsidRPr="005B7B31">
        <w:rPr>
          <w:rFonts w:ascii="Arial" w:eastAsia="Arial" w:hAnsi="Arial" w:cs="Arial"/>
          <w:lang w:val="en-GB"/>
        </w:rPr>
        <w:t>tem and historisation mechanism</w:t>
      </w:r>
      <w:r w:rsidR="00791DC5" w:rsidRPr="005B7B31">
        <w:rPr>
          <w:rFonts w:ascii="Arial" w:eastAsia="Arial" w:hAnsi="Arial" w:cs="Arial"/>
          <w:lang w:val="en-GB"/>
        </w:rPr>
        <w:t xml:space="preserve"> of the input and output of the models (i.e. development and validation samples) to be able to reproduce historical results</w:t>
      </w:r>
      <w:r w:rsidRPr="005B7B31">
        <w:rPr>
          <w:rFonts w:ascii="Arial" w:eastAsia="Arial" w:hAnsi="Arial" w:cs="Arial"/>
          <w:lang w:val="en-GB"/>
        </w:rPr>
        <w:t>.</w:t>
      </w:r>
    </w:p>
    <w:p w14:paraId="03026EDD" w14:textId="77777777" w:rsidR="0098061B" w:rsidRPr="005B7B31" w:rsidRDefault="0098061B" w:rsidP="00920065">
      <w:pPr>
        <w:pStyle w:val="ListParagraph"/>
        <w:numPr>
          <w:ilvl w:val="0"/>
          <w:numId w:val="4"/>
        </w:numPr>
        <w:ind w:left="426" w:hanging="284"/>
        <w:contextualSpacing w:val="0"/>
        <w:rPr>
          <w:rFonts w:ascii="Arial" w:eastAsia="Arial" w:hAnsi="Arial" w:cs="Arial"/>
          <w:lang w:val="en-GB"/>
        </w:rPr>
      </w:pPr>
      <w:r w:rsidRPr="005B7B31">
        <w:rPr>
          <w:rFonts w:ascii="Arial" w:eastAsia="Arial" w:hAnsi="Arial" w:cs="Arial"/>
          <w:lang w:val="en-GB"/>
        </w:rPr>
        <w:t xml:space="preserve">The Reviewer </w:t>
      </w:r>
      <w:r w:rsidR="00530E5A" w:rsidRPr="005B7B31">
        <w:rPr>
          <w:rFonts w:ascii="Arial" w:eastAsia="Arial" w:hAnsi="Arial" w:cs="Arial"/>
          <w:bCs/>
          <w:lang w:val="en-GB"/>
        </w:rPr>
        <w:t xml:space="preserve">has to </w:t>
      </w:r>
      <w:r w:rsidR="00272DBF" w:rsidRPr="005B7B31">
        <w:rPr>
          <w:rFonts w:ascii="Arial" w:eastAsia="Arial" w:hAnsi="Arial" w:cs="Arial"/>
          <w:bCs/>
          <w:lang w:val="en-GB"/>
        </w:rPr>
        <w:t>check and disclose whether there is a</w:t>
      </w:r>
      <w:r w:rsidRPr="005B7B31">
        <w:rPr>
          <w:rFonts w:ascii="Arial" w:eastAsia="Arial" w:hAnsi="Arial" w:cs="Arial"/>
          <w:lang w:val="en-GB"/>
        </w:rPr>
        <w:t xml:space="preserve"> local Model Management Policy in place, cover</w:t>
      </w:r>
      <w:r w:rsidR="00272DBF" w:rsidRPr="005B7B31">
        <w:rPr>
          <w:rFonts w:ascii="Arial" w:eastAsia="Arial" w:hAnsi="Arial" w:cs="Arial"/>
          <w:lang w:val="en-GB"/>
        </w:rPr>
        <w:t>s</w:t>
      </w:r>
      <w:r w:rsidRPr="005B7B31">
        <w:rPr>
          <w:rFonts w:ascii="Arial" w:eastAsia="Arial" w:hAnsi="Arial" w:cs="Arial"/>
          <w:lang w:val="en-GB"/>
        </w:rPr>
        <w:t xml:space="preserve"> </w:t>
      </w:r>
      <w:r w:rsidR="00272DBF" w:rsidRPr="005B7B31">
        <w:rPr>
          <w:rFonts w:ascii="Arial" w:eastAsia="Arial" w:hAnsi="Arial" w:cs="Arial"/>
          <w:lang w:val="en-GB"/>
        </w:rPr>
        <w:t xml:space="preserve">at least </w:t>
      </w:r>
      <w:r w:rsidRPr="005B7B31">
        <w:rPr>
          <w:rFonts w:ascii="Arial" w:eastAsia="Arial" w:hAnsi="Arial" w:cs="Arial"/>
          <w:lang w:val="en-GB"/>
        </w:rPr>
        <w:t>the following aspects:</w:t>
      </w:r>
    </w:p>
    <w:p w14:paraId="03026EDE" w14:textId="77777777" w:rsidR="00A07438" w:rsidRPr="005B7B31" w:rsidRDefault="00A07438" w:rsidP="00920065">
      <w:pPr>
        <w:pStyle w:val="ListParagraph"/>
        <w:numPr>
          <w:ilvl w:val="0"/>
          <w:numId w:val="2"/>
        </w:numPr>
        <w:ind w:left="709" w:hanging="283"/>
        <w:rPr>
          <w:rFonts w:ascii="Arial" w:hAnsi="Arial" w:cs="Arial"/>
          <w:lang w:val="en-GB"/>
        </w:rPr>
      </w:pPr>
      <w:r w:rsidRPr="005B7B31">
        <w:rPr>
          <w:rFonts w:ascii="Arial" w:hAnsi="Arial" w:cs="Arial"/>
          <w:lang w:val="en-GB"/>
        </w:rPr>
        <w:t>governance structure surrounding the local model management process with clearly set roles and responsibilities;</w:t>
      </w:r>
    </w:p>
    <w:p w14:paraId="03026EDF" w14:textId="77777777" w:rsidR="00791DC5" w:rsidRPr="005B7B31" w:rsidRDefault="00791DC5" w:rsidP="00920065">
      <w:pPr>
        <w:pStyle w:val="ListParagraph"/>
        <w:numPr>
          <w:ilvl w:val="0"/>
          <w:numId w:val="2"/>
        </w:numPr>
        <w:ind w:left="709" w:hanging="283"/>
        <w:rPr>
          <w:rFonts w:ascii="Arial" w:hAnsi="Arial" w:cs="Arial"/>
          <w:lang w:val="en-GB"/>
        </w:rPr>
      </w:pPr>
      <w:r w:rsidRPr="005B7B31">
        <w:rPr>
          <w:rFonts w:ascii="Arial" w:hAnsi="Arial" w:cs="Arial"/>
          <w:lang w:val="en-GB"/>
        </w:rPr>
        <w:t>process of implementation and testing of newly developed models;</w:t>
      </w:r>
    </w:p>
    <w:p w14:paraId="03026EE0" w14:textId="77777777" w:rsidR="00791DC5" w:rsidRPr="005B7B31" w:rsidRDefault="00791DC5" w:rsidP="00920065">
      <w:pPr>
        <w:pStyle w:val="ListParagraph"/>
        <w:numPr>
          <w:ilvl w:val="0"/>
          <w:numId w:val="2"/>
        </w:numPr>
        <w:ind w:left="709" w:hanging="283"/>
        <w:rPr>
          <w:rFonts w:ascii="Arial" w:hAnsi="Arial" w:cs="Arial"/>
          <w:lang w:val="en-GB"/>
        </w:rPr>
      </w:pPr>
      <w:r w:rsidRPr="005B7B31">
        <w:rPr>
          <w:rFonts w:ascii="Arial" w:hAnsi="Arial" w:cs="Arial"/>
          <w:lang w:val="en-GB"/>
        </w:rPr>
        <w:t>local model monitoring and reporting process, including appropriate escalation procedures;</w:t>
      </w:r>
    </w:p>
    <w:p w14:paraId="03026EE1" w14:textId="77777777" w:rsidR="00430903" w:rsidRPr="005B7B31" w:rsidRDefault="00430903" w:rsidP="00920065">
      <w:pPr>
        <w:pStyle w:val="ListParagraph"/>
        <w:numPr>
          <w:ilvl w:val="0"/>
          <w:numId w:val="2"/>
        </w:numPr>
        <w:ind w:left="709" w:hanging="283"/>
        <w:rPr>
          <w:rFonts w:ascii="Arial" w:hAnsi="Arial" w:cs="Arial"/>
          <w:lang w:val="en-GB"/>
        </w:rPr>
      </w:pPr>
      <w:r w:rsidRPr="005B7B31">
        <w:rPr>
          <w:rFonts w:ascii="Arial" w:hAnsi="Arial" w:cs="Arial"/>
          <w:lang w:val="en-GB"/>
        </w:rPr>
        <w:t>process of independent model development and model review</w:t>
      </w:r>
      <w:r w:rsidR="007B0FAB" w:rsidRPr="005B7B31">
        <w:rPr>
          <w:rFonts w:ascii="Arial" w:hAnsi="Arial" w:cs="Arial"/>
          <w:lang w:val="en-GB"/>
        </w:rPr>
        <w:t>.</w:t>
      </w:r>
    </w:p>
    <w:p w14:paraId="03026EE2" w14:textId="77777777" w:rsidR="00920065" w:rsidRPr="005B7B31" w:rsidRDefault="00920065" w:rsidP="00920065">
      <w:pPr>
        <w:rPr>
          <w:rFonts w:ascii="Arial" w:hAnsi="Arial" w:cs="Arial"/>
          <w:lang w:val="en-GB"/>
        </w:rPr>
      </w:pPr>
    </w:p>
    <w:p w14:paraId="03026EE3" w14:textId="77777777" w:rsidR="00791DC5" w:rsidRPr="005B7B31" w:rsidRDefault="00791DC5" w:rsidP="00920065">
      <w:pPr>
        <w:pStyle w:val="Heading3"/>
        <w:rPr>
          <w:rFonts w:ascii="Arial" w:hAnsi="Arial" w:cs="Arial"/>
        </w:rPr>
      </w:pPr>
      <w:bookmarkStart w:id="86" w:name="_Toc511815862"/>
      <w:r w:rsidRPr="005B7B31">
        <w:rPr>
          <w:rFonts w:ascii="Arial" w:hAnsi="Arial" w:cs="Arial"/>
        </w:rPr>
        <w:t>Documentation</w:t>
      </w:r>
      <w:bookmarkEnd w:id="86"/>
    </w:p>
    <w:p w14:paraId="03026EE4" w14:textId="77777777" w:rsidR="00920065" w:rsidRPr="005B7B31" w:rsidRDefault="00920065" w:rsidP="00920065">
      <w:pPr>
        <w:rPr>
          <w:rFonts w:ascii="Arial" w:hAnsi="Arial" w:cs="Arial"/>
          <w:lang w:val="en-GB" w:eastAsia="de-DE"/>
        </w:rPr>
      </w:pPr>
    </w:p>
    <w:tbl>
      <w:tblPr>
        <w:tblW w:w="9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8715"/>
      </w:tblGrid>
      <w:tr w:rsidR="00920065" w:rsidRPr="005B7B31" w14:paraId="03026EE6" w14:textId="77777777" w:rsidTr="002D762F">
        <w:tc>
          <w:tcPr>
            <w:tcW w:w="9211" w:type="dxa"/>
            <w:gridSpan w:val="2"/>
            <w:shd w:val="clear" w:color="auto" w:fill="A6A6A6" w:themeFill="background1" w:themeFillShade="A6"/>
          </w:tcPr>
          <w:p w14:paraId="03026EE5" w14:textId="77777777" w:rsidR="00920065" w:rsidRPr="005B7B31" w:rsidRDefault="00920065" w:rsidP="0029389E">
            <w:pPr>
              <w:pStyle w:val="Tab"/>
            </w:pPr>
            <w:r w:rsidRPr="005B7B31">
              <w:t>Documentation</w:t>
            </w:r>
          </w:p>
        </w:tc>
      </w:tr>
      <w:tr w:rsidR="00920065" w:rsidRPr="005B7B31" w14:paraId="03026EE9" w14:textId="77777777" w:rsidTr="002D762F">
        <w:tc>
          <w:tcPr>
            <w:tcW w:w="496" w:type="dxa"/>
            <w:shd w:val="clear" w:color="auto" w:fill="CCCCCC"/>
          </w:tcPr>
          <w:p w14:paraId="03026EE7" w14:textId="77777777" w:rsidR="00920065" w:rsidRPr="005B7B31" w:rsidRDefault="00920065" w:rsidP="0029389E">
            <w:pPr>
              <w:pStyle w:val="Tab"/>
            </w:pPr>
            <w:r w:rsidRPr="005B7B31">
              <w:t>No.</w:t>
            </w:r>
          </w:p>
        </w:tc>
        <w:tc>
          <w:tcPr>
            <w:tcW w:w="8715" w:type="dxa"/>
            <w:shd w:val="clear" w:color="auto" w:fill="CCCCCC"/>
          </w:tcPr>
          <w:p w14:paraId="03026EE8" w14:textId="77777777" w:rsidR="00920065" w:rsidRPr="005B7B31" w:rsidRDefault="00920065" w:rsidP="0029389E">
            <w:pPr>
              <w:pStyle w:val="Tab"/>
            </w:pPr>
            <w:r w:rsidRPr="005B7B31">
              <w:t>Aspect</w:t>
            </w:r>
          </w:p>
        </w:tc>
      </w:tr>
      <w:tr w:rsidR="00920065" w:rsidRPr="005B7B31" w14:paraId="03026EEC" w14:textId="77777777" w:rsidTr="002D762F">
        <w:trPr>
          <w:trHeight w:val="372"/>
        </w:trPr>
        <w:tc>
          <w:tcPr>
            <w:tcW w:w="496" w:type="dxa"/>
            <w:vAlign w:val="center"/>
          </w:tcPr>
          <w:p w14:paraId="03026EEA" w14:textId="77777777" w:rsidR="00920065" w:rsidRPr="005B7B31" w:rsidRDefault="00920065" w:rsidP="002D762F">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5</w:t>
            </w:r>
          </w:p>
        </w:tc>
        <w:tc>
          <w:tcPr>
            <w:tcW w:w="8715" w:type="dxa"/>
            <w:vAlign w:val="bottom"/>
          </w:tcPr>
          <w:p w14:paraId="03026EEB" w14:textId="77777777" w:rsidR="00920065" w:rsidRPr="005B7B31" w:rsidRDefault="00920065" w:rsidP="002D762F">
            <w:pPr>
              <w:spacing w:before="60" w:after="60"/>
              <w:rPr>
                <w:rFonts w:ascii="Arial" w:hAnsi="Arial" w:cs="Arial"/>
                <w:sz w:val="18"/>
                <w:szCs w:val="18"/>
                <w:lang w:val="en-GB"/>
              </w:rPr>
            </w:pPr>
            <w:r w:rsidRPr="005B7B31">
              <w:rPr>
                <w:rFonts w:ascii="Arial" w:hAnsi="Arial" w:cs="Arial"/>
                <w:sz w:val="18"/>
                <w:szCs w:val="18"/>
                <w:lang w:val="en-GB"/>
              </w:rPr>
              <w:t>Availability of documentation covering local default definition and recognition</w:t>
            </w:r>
          </w:p>
        </w:tc>
      </w:tr>
      <w:tr w:rsidR="00920065" w:rsidRPr="005B7B31" w14:paraId="03026EEF" w14:textId="77777777" w:rsidTr="002D762F">
        <w:trPr>
          <w:trHeight w:val="372"/>
        </w:trPr>
        <w:tc>
          <w:tcPr>
            <w:tcW w:w="496" w:type="dxa"/>
            <w:vAlign w:val="center"/>
          </w:tcPr>
          <w:p w14:paraId="03026EED" w14:textId="77777777" w:rsidR="00920065" w:rsidRPr="005B7B31" w:rsidRDefault="00920065" w:rsidP="002D762F">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6</w:t>
            </w:r>
          </w:p>
        </w:tc>
        <w:tc>
          <w:tcPr>
            <w:tcW w:w="8715" w:type="dxa"/>
            <w:vAlign w:val="bottom"/>
          </w:tcPr>
          <w:p w14:paraId="03026EEE" w14:textId="77777777" w:rsidR="00920065" w:rsidRPr="005B7B31" w:rsidRDefault="00920065" w:rsidP="002D762F">
            <w:pPr>
              <w:spacing w:before="60" w:after="60"/>
              <w:rPr>
                <w:rFonts w:ascii="Arial" w:hAnsi="Arial" w:cs="Arial"/>
                <w:sz w:val="18"/>
                <w:szCs w:val="18"/>
                <w:lang w:val="en-GB"/>
              </w:rPr>
            </w:pPr>
            <w:r w:rsidRPr="005B7B31">
              <w:rPr>
                <w:rFonts w:ascii="Arial" w:hAnsi="Arial" w:cs="Arial"/>
                <w:sz w:val="18"/>
                <w:szCs w:val="18"/>
                <w:lang w:val="en-GB"/>
              </w:rPr>
              <w:t>Completeness of model development and implementation documentation</w:t>
            </w:r>
          </w:p>
        </w:tc>
      </w:tr>
      <w:tr w:rsidR="00920065" w:rsidRPr="005B7B31" w14:paraId="03026EF2" w14:textId="77777777" w:rsidTr="002D762F">
        <w:trPr>
          <w:trHeight w:val="372"/>
        </w:trPr>
        <w:tc>
          <w:tcPr>
            <w:tcW w:w="496" w:type="dxa"/>
            <w:vAlign w:val="center"/>
          </w:tcPr>
          <w:p w14:paraId="03026EF0" w14:textId="77777777" w:rsidR="00920065" w:rsidRPr="005B7B31" w:rsidRDefault="00920065" w:rsidP="002D762F">
            <w:pPr>
              <w:spacing w:before="60" w:after="60"/>
              <w:rPr>
                <w:rFonts w:ascii="Arial" w:eastAsiaTheme="minorEastAsia" w:hAnsi="Arial" w:cs="Arial"/>
                <w:bCs/>
                <w:sz w:val="18"/>
                <w:szCs w:val="18"/>
                <w:lang w:val="en-GB"/>
              </w:rPr>
            </w:pPr>
            <w:r w:rsidRPr="005B7B31">
              <w:rPr>
                <w:rFonts w:ascii="Arial" w:eastAsiaTheme="minorEastAsia" w:hAnsi="Arial" w:cs="Arial"/>
                <w:bCs/>
                <w:sz w:val="18"/>
                <w:szCs w:val="18"/>
                <w:lang w:val="en-GB"/>
              </w:rPr>
              <w:t>7</w:t>
            </w:r>
          </w:p>
        </w:tc>
        <w:tc>
          <w:tcPr>
            <w:tcW w:w="8715" w:type="dxa"/>
            <w:vAlign w:val="bottom"/>
          </w:tcPr>
          <w:p w14:paraId="03026EF1" w14:textId="77777777" w:rsidR="00920065" w:rsidRPr="005B7B31" w:rsidRDefault="00920065" w:rsidP="002D762F">
            <w:pPr>
              <w:spacing w:before="60" w:after="60"/>
              <w:rPr>
                <w:rFonts w:ascii="Arial" w:hAnsi="Arial" w:cs="Arial"/>
                <w:sz w:val="18"/>
                <w:szCs w:val="18"/>
                <w:lang w:val="en-GB"/>
              </w:rPr>
            </w:pPr>
            <w:r w:rsidRPr="005B7B31">
              <w:rPr>
                <w:rFonts w:ascii="Arial" w:hAnsi="Arial" w:cs="Arial"/>
                <w:sz w:val="18"/>
                <w:szCs w:val="18"/>
                <w:lang w:val="en-GB"/>
              </w:rPr>
              <w:t>Availability of documentation recording information on model overrules</w:t>
            </w:r>
          </w:p>
        </w:tc>
      </w:tr>
    </w:tbl>
    <w:p w14:paraId="03026EF3" w14:textId="77777777" w:rsidR="00920065" w:rsidRPr="005B7B31" w:rsidRDefault="00920065" w:rsidP="00920065">
      <w:pPr>
        <w:rPr>
          <w:rFonts w:ascii="Arial" w:eastAsia="Arial" w:hAnsi="Arial" w:cs="Arial"/>
          <w:bCs/>
          <w:lang w:val="en-GB"/>
        </w:rPr>
      </w:pPr>
    </w:p>
    <w:p w14:paraId="03026EF4" w14:textId="64364A9A" w:rsidR="002B7F82" w:rsidRPr="005B7B31" w:rsidRDefault="002B7F82" w:rsidP="00920065">
      <w:pPr>
        <w:pStyle w:val="ListParagraph"/>
        <w:numPr>
          <w:ilvl w:val="0"/>
          <w:numId w:val="4"/>
        </w:numPr>
        <w:ind w:left="426" w:hanging="284"/>
        <w:contextualSpacing w:val="0"/>
        <w:rPr>
          <w:rFonts w:ascii="Arial" w:eastAsia="Arial" w:hAnsi="Arial" w:cs="Arial"/>
          <w:bCs/>
          <w:lang w:val="en-GB"/>
        </w:rPr>
      </w:pPr>
      <w:r w:rsidRPr="005B7B31">
        <w:rPr>
          <w:rFonts w:ascii="Arial" w:eastAsia="Arial" w:hAnsi="Arial" w:cs="Arial"/>
          <w:bCs/>
          <w:lang w:val="en-GB"/>
        </w:rPr>
        <w:t xml:space="preserve">The </w:t>
      </w:r>
      <w:r w:rsidRPr="005B7B31">
        <w:rPr>
          <w:rFonts w:ascii="Arial" w:eastAsia="Arial" w:hAnsi="Arial" w:cs="Arial"/>
          <w:lang w:val="en-GB"/>
        </w:rPr>
        <w:t>Reviewer</w:t>
      </w:r>
      <w:r w:rsidRPr="005B7B31">
        <w:rPr>
          <w:rFonts w:ascii="Arial" w:eastAsia="Arial" w:hAnsi="Arial" w:cs="Arial"/>
          <w:bCs/>
          <w:lang w:val="en-GB"/>
        </w:rPr>
        <w:t xml:space="preserve"> </w:t>
      </w:r>
      <w:r w:rsidR="00530E5A" w:rsidRPr="005B7B31">
        <w:rPr>
          <w:rFonts w:ascii="Arial" w:eastAsia="Arial" w:hAnsi="Arial" w:cs="Arial"/>
          <w:bCs/>
          <w:lang w:val="en-GB"/>
        </w:rPr>
        <w:t xml:space="preserve">has to </w:t>
      </w:r>
      <w:r w:rsidRPr="005B7B31">
        <w:rPr>
          <w:rFonts w:ascii="Arial" w:eastAsia="Arial" w:hAnsi="Arial" w:cs="Arial"/>
          <w:bCs/>
          <w:lang w:val="en-GB"/>
        </w:rPr>
        <w:t>check and confirm whether the locally implemented default definition is compliant with the requirements.</w:t>
      </w:r>
      <w:r w:rsidR="00322F50" w:rsidRPr="005B7B31">
        <w:rPr>
          <w:rFonts w:ascii="Arial" w:eastAsia="Arial" w:hAnsi="Arial" w:cs="Arial"/>
          <w:bCs/>
          <w:lang w:val="en-GB"/>
        </w:rPr>
        <w:t xml:space="preserve"> </w:t>
      </w:r>
      <w:r w:rsidRPr="005B7B31">
        <w:rPr>
          <w:rFonts w:ascii="Arial" w:eastAsia="Arial" w:hAnsi="Arial" w:cs="Arial"/>
          <w:bCs/>
          <w:lang w:val="en-GB"/>
        </w:rPr>
        <w:t xml:space="preserve">Moreover, the Reviewer </w:t>
      </w:r>
      <w:r w:rsidR="00530E5A" w:rsidRPr="005B7B31">
        <w:rPr>
          <w:rFonts w:ascii="Arial" w:eastAsia="Arial" w:hAnsi="Arial" w:cs="Arial"/>
          <w:bCs/>
          <w:lang w:val="en-GB"/>
        </w:rPr>
        <w:t xml:space="preserve">has to </w:t>
      </w:r>
      <w:r w:rsidRPr="005B7B31">
        <w:rPr>
          <w:rFonts w:ascii="Arial" w:eastAsia="Arial" w:hAnsi="Arial" w:cs="Arial"/>
          <w:bCs/>
          <w:lang w:val="en-GB"/>
        </w:rPr>
        <w:t xml:space="preserve">check the adequacy of the default definition and default recognition documentation, which </w:t>
      </w:r>
      <w:r w:rsidR="00530E5A" w:rsidRPr="005B7B31">
        <w:rPr>
          <w:rFonts w:ascii="Arial" w:eastAsia="Arial" w:hAnsi="Arial" w:cs="Arial"/>
          <w:bCs/>
          <w:lang w:val="en-GB"/>
        </w:rPr>
        <w:t>must</w:t>
      </w:r>
      <w:r w:rsidRPr="005B7B31">
        <w:rPr>
          <w:rFonts w:ascii="Arial" w:eastAsia="Arial" w:hAnsi="Arial" w:cs="Arial"/>
          <w:bCs/>
          <w:lang w:val="en-GB"/>
        </w:rPr>
        <w:t xml:space="preserve"> cover at least the following aspects:</w:t>
      </w:r>
    </w:p>
    <w:p w14:paraId="03026EF5" w14:textId="77777777" w:rsidR="00791DC5" w:rsidRPr="005B7B31" w:rsidRDefault="00791DC5" w:rsidP="00920065">
      <w:pPr>
        <w:pStyle w:val="ListParagraph"/>
        <w:numPr>
          <w:ilvl w:val="0"/>
          <w:numId w:val="2"/>
        </w:numPr>
        <w:ind w:left="709" w:hanging="283"/>
        <w:rPr>
          <w:rFonts w:ascii="Arial" w:hAnsi="Arial" w:cs="Arial"/>
          <w:lang w:val="en-GB"/>
        </w:rPr>
      </w:pPr>
      <w:r w:rsidRPr="005B7B31">
        <w:rPr>
          <w:rFonts w:ascii="Arial" w:hAnsi="Arial" w:cs="Arial"/>
          <w:lang w:val="en-GB"/>
        </w:rPr>
        <w:t xml:space="preserve">description of the DPD counter algorithm;   </w:t>
      </w:r>
    </w:p>
    <w:p w14:paraId="03026EF6" w14:textId="77777777" w:rsidR="00791DC5" w:rsidRPr="005B7B31" w:rsidRDefault="00791DC5" w:rsidP="00920065">
      <w:pPr>
        <w:pStyle w:val="ListParagraph"/>
        <w:numPr>
          <w:ilvl w:val="0"/>
          <w:numId w:val="2"/>
        </w:numPr>
        <w:ind w:left="709" w:hanging="283"/>
        <w:rPr>
          <w:rFonts w:ascii="Arial" w:hAnsi="Arial" w:cs="Arial"/>
          <w:lang w:val="en-GB"/>
        </w:rPr>
      </w:pPr>
      <w:r w:rsidRPr="005B7B31">
        <w:rPr>
          <w:rFonts w:ascii="Arial" w:hAnsi="Arial" w:cs="Arial"/>
          <w:lang w:val="en-GB"/>
        </w:rPr>
        <w:t>description of the default definition together with the default triggers;</w:t>
      </w:r>
    </w:p>
    <w:p w14:paraId="03026EF7" w14:textId="77777777" w:rsidR="00791DC5" w:rsidRPr="005B7B31" w:rsidRDefault="00791DC5" w:rsidP="00920065">
      <w:pPr>
        <w:pStyle w:val="ListParagraph"/>
        <w:numPr>
          <w:ilvl w:val="0"/>
          <w:numId w:val="2"/>
        </w:numPr>
        <w:ind w:left="709" w:hanging="283"/>
        <w:rPr>
          <w:rFonts w:ascii="Arial" w:hAnsi="Arial" w:cs="Arial"/>
          <w:lang w:val="en-GB"/>
        </w:rPr>
      </w:pPr>
      <w:r w:rsidRPr="005B7B31">
        <w:rPr>
          <w:rFonts w:ascii="Arial" w:hAnsi="Arial" w:cs="Arial"/>
          <w:lang w:val="en-GB"/>
        </w:rPr>
        <w:t>rules for curing of exposures from default;</w:t>
      </w:r>
    </w:p>
    <w:p w14:paraId="03026EF8" w14:textId="77777777" w:rsidR="00791DC5" w:rsidRPr="005B7B31" w:rsidRDefault="00791DC5" w:rsidP="00920065">
      <w:pPr>
        <w:pStyle w:val="ListParagraph"/>
        <w:numPr>
          <w:ilvl w:val="0"/>
          <w:numId w:val="2"/>
        </w:numPr>
        <w:ind w:left="709" w:hanging="283"/>
        <w:rPr>
          <w:rFonts w:ascii="Arial" w:hAnsi="Arial" w:cs="Arial"/>
          <w:lang w:val="en-GB"/>
        </w:rPr>
      </w:pPr>
      <w:r w:rsidRPr="005B7B31">
        <w:rPr>
          <w:rFonts w:ascii="Arial" w:hAnsi="Arial" w:cs="Arial"/>
          <w:lang w:val="en-GB"/>
        </w:rPr>
        <w:t>description of the technical implementation of the above rules and algorithms, as well as of the historisation database;</w:t>
      </w:r>
    </w:p>
    <w:p w14:paraId="03026EF9" w14:textId="77777777" w:rsidR="00791DC5" w:rsidRPr="005B7B31" w:rsidRDefault="00791DC5" w:rsidP="00920065">
      <w:pPr>
        <w:pStyle w:val="ListParagraph"/>
        <w:numPr>
          <w:ilvl w:val="0"/>
          <w:numId w:val="2"/>
        </w:numPr>
        <w:ind w:left="709" w:hanging="283"/>
        <w:contextualSpacing w:val="0"/>
        <w:rPr>
          <w:rFonts w:ascii="Arial" w:hAnsi="Arial" w:cs="Arial"/>
          <w:lang w:val="en-GB"/>
        </w:rPr>
      </w:pPr>
      <w:r w:rsidRPr="005B7B31">
        <w:rPr>
          <w:rFonts w:ascii="Arial" w:hAnsi="Arial" w:cs="Arial"/>
          <w:lang w:val="en-GB"/>
        </w:rPr>
        <w:t>roles and responsibilities of the counterparties involved in the default recognition process</w:t>
      </w:r>
      <w:r w:rsidR="002B7F82" w:rsidRPr="005B7B31">
        <w:rPr>
          <w:rFonts w:ascii="Arial" w:hAnsi="Arial" w:cs="Arial"/>
          <w:lang w:val="en-GB"/>
        </w:rPr>
        <w:t>.</w:t>
      </w:r>
    </w:p>
    <w:p w14:paraId="03026EFA" w14:textId="77777777" w:rsidR="002B7F82" w:rsidRPr="005B7B31" w:rsidRDefault="002B7F82" w:rsidP="00920065">
      <w:pPr>
        <w:pStyle w:val="ListParagraph"/>
        <w:numPr>
          <w:ilvl w:val="0"/>
          <w:numId w:val="4"/>
        </w:numPr>
        <w:ind w:left="426" w:hanging="284"/>
        <w:contextualSpacing w:val="0"/>
        <w:rPr>
          <w:rFonts w:ascii="Arial" w:eastAsia="Arial" w:hAnsi="Arial" w:cs="Arial"/>
          <w:bCs/>
          <w:lang w:val="en-GB"/>
        </w:rPr>
      </w:pPr>
      <w:r w:rsidRPr="005B7B31">
        <w:rPr>
          <w:rFonts w:ascii="Arial" w:eastAsia="Arial" w:hAnsi="Arial" w:cs="Arial"/>
          <w:bCs/>
          <w:lang w:val="en-GB"/>
        </w:rPr>
        <w:lastRenderedPageBreak/>
        <w:t xml:space="preserve">The Reviewer </w:t>
      </w:r>
      <w:r w:rsidR="00530E5A" w:rsidRPr="005B7B31">
        <w:rPr>
          <w:rFonts w:ascii="Arial" w:eastAsia="Arial" w:hAnsi="Arial" w:cs="Arial"/>
          <w:bCs/>
          <w:lang w:val="en-GB"/>
        </w:rPr>
        <w:t xml:space="preserve">has to </w:t>
      </w:r>
      <w:r w:rsidRPr="005B7B31">
        <w:rPr>
          <w:rFonts w:ascii="Arial" w:eastAsia="Arial" w:hAnsi="Arial" w:cs="Arial"/>
          <w:bCs/>
          <w:lang w:val="en-GB"/>
        </w:rPr>
        <w:t>check and disclose whether the local model documentation keeps record of the versions of the internal models, including overview of the historical development of the internal models, methodologies and methodological choices, applied assumptions and data.</w:t>
      </w:r>
    </w:p>
    <w:p w14:paraId="03026EFB" w14:textId="77777777" w:rsidR="00920065" w:rsidRPr="005B7B31" w:rsidRDefault="0007793B" w:rsidP="00920065">
      <w:pPr>
        <w:pStyle w:val="ListParagraph"/>
        <w:numPr>
          <w:ilvl w:val="0"/>
          <w:numId w:val="4"/>
        </w:numPr>
        <w:ind w:left="426" w:hanging="284"/>
        <w:contextualSpacing w:val="0"/>
        <w:rPr>
          <w:rFonts w:ascii="Arial" w:eastAsia="Arial" w:hAnsi="Arial" w:cs="Arial"/>
          <w:bCs/>
          <w:lang w:val="en-GB"/>
        </w:rPr>
      </w:pPr>
      <w:r w:rsidRPr="005B7B31">
        <w:rPr>
          <w:rFonts w:ascii="Arial" w:eastAsia="Arial" w:hAnsi="Arial" w:cs="Arial"/>
          <w:sz w:val="18"/>
          <w:szCs w:val="18"/>
          <w:lang w:val="en-GB"/>
        </w:rPr>
        <w:t>Override means, in retail businesses, to change the score / rating itself, while overruling means allowing to change the decision output of the rating process.</w:t>
      </w:r>
    </w:p>
    <w:p w14:paraId="03026EFC" w14:textId="77777777" w:rsidR="002B7F82" w:rsidRPr="005B7B31" w:rsidRDefault="002B7F82" w:rsidP="00920065">
      <w:pPr>
        <w:pStyle w:val="ListParagraph"/>
        <w:ind w:left="426"/>
        <w:contextualSpacing w:val="0"/>
        <w:rPr>
          <w:rFonts w:ascii="Arial" w:eastAsia="Arial" w:hAnsi="Arial" w:cs="Arial"/>
          <w:bCs/>
          <w:lang w:val="en-GB"/>
        </w:rPr>
      </w:pPr>
      <w:r w:rsidRPr="005B7B31">
        <w:rPr>
          <w:rFonts w:ascii="Arial" w:eastAsia="Arial" w:hAnsi="Arial" w:cs="Arial"/>
          <w:bCs/>
          <w:lang w:val="en-GB"/>
        </w:rPr>
        <w:t xml:space="preserve">The Reviewer </w:t>
      </w:r>
      <w:r w:rsidR="00530E5A" w:rsidRPr="005B7B31">
        <w:rPr>
          <w:rFonts w:ascii="Arial" w:eastAsia="Arial" w:hAnsi="Arial" w:cs="Arial"/>
          <w:bCs/>
          <w:lang w:val="en-GB"/>
        </w:rPr>
        <w:t xml:space="preserve">has to </w:t>
      </w:r>
      <w:r w:rsidRPr="005B7B31">
        <w:rPr>
          <w:rFonts w:ascii="Arial" w:eastAsia="Arial" w:hAnsi="Arial" w:cs="Arial"/>
          <w:bCs/>
          <w:lang w:val="en-GB"/>
        </w:rPr>
        <w:t>check and disclose whether there exists an electronic record of all instances where the underwriting decision differ from the output of the internal rating system (overruling) together with the additional information that has been used to arrive at the decision.</w:t>
      </w:r>
      <w:r w:rsidR="00251B15" w:rsidRPr="005B7B31">
        <w:rPr>
          <w:rFonts w:ascii="Arial" w:eastAsia="Arial" w:hAnsi="Arial" w:cs="Arial"/>
          <w:bCs/>
          <w:lang w:val="en-GB"/>
        </w:rPr>
        <w:t xml:space="preserve"> The Reviewer </w:t>
      </w:r>
      <w:r w:rsidR="0047413B" w:rsidRPr="005B7B31">
        <w:rPr>
          <w:rFonts w:ascii="Arial" w:eastAsia="Arial" w:hAnsi="Arial" w:cs="Arial"/>
          <w:bCs/>
          <w:lang w:val="en-GB"/>
        </w:rPr>
        <w:t>has to</w:t>
      </w:r>
      <w:r w:rsidR="00251B15" w:rsidRPr="005B7B31">
        <w:rPr>
          <w:rFonts w:ascii="Arial" w:eastAsia="Arial" w:hAnsi="Arial" w:cs="Arial"/>
          <w:bCs/>
          <w:lang w:val="en-GB"/>
        </w:rPr>
        <w:t xml:space="preserve"> also take a</w:t>
      </w:r>
      <w:r w:rsidR="0047413B" w:rsidRPr="005B7B31">
        <w:rPr>
          <w:rFonts w:ascii="Arial" w:eastAsia="Arial" w:hAnsi="Arial" w:cs="Arial"/>
          <w:bCs/>
          <w:lang w:val="en-GB"/>
        </w:rPr>
        <w:t>ll</w:t>
      </w:r>
      <w:r w:rsidR="00251B15" w:rsidRPr="005B7B31">
        <w:rPr>
          <w:rFonts w:ascii="Arial" w:eastAsia="Arial" w:hAnsi="Arial" w:cs="Arial"/>
          <w:bCs/>
          <w:lang w:val="en-GB"/>
        </w:rPr>
        <w:t xml:space="preserve"> </w:t>
      </w:r>
      <w:r w:rsidR="0047413B" w:rsidRPr="005B7B31">
        <w:rPr>
          <w:rFonts w:ascii="Arial" w:eastAsia="Arial" w:hAnsi="Arial" w:cs="Arial"/>
          <w:bCs/>
          <w:lang w:val="en-GB"/>
        </w:rPr>
        <w:t>accounts</w:t>
      </w:r>
      <w:r w:rsidR="00251B15" w:rsidRPr="005B7B31">
        <w:rPr>
          <w:rFonts w:ascii="Arial" w:eastAsia="Arial" w:hAnsi="Arial" w:cs="Arial"/>
          <w:bCs/>
          <w:lang w:val="en-GB"/>
        </w:rPr>
        <w:t xml:space="preserve"> from the RWA engine from particular report date and check whether the assigned ratings can be traced back to the model and the automated process that have assigned these ratings (overrides). The Reviewer </w:t>
      </w:r>
      <w:r w:rsidR="006F404B" w:rsidRPr="005B7B31">
        <w:rPr>
          <w:rFonts w:ascii="Arial" w:eastAsia="Arial" w:hAnsi="Arial" w:cs="Arial"/>
          <w:bCs/>
          <w:lang w:val="en-GB"/>
        </w:rPr>
        <w:t>must explicitly</w:t>
      </w:r>
      <w:r w:rsidR="00251B15" w:rsidRPr="005B7B31">
        <w:rPr>
          <w:rFonts w:ascii="Arial" w:eastAsia="Arial" w:hAnsi="Arial" w:cs="Arial"/>
          <w:bCs/>
          <w:lang w:val="en-GB"/>
        </w:rPr>
        <w:t xml:space="preserve"> confirm whether ratings are assigned automatically or there are some weaknesses in the process a</w:t>
      </w:r>
      <w:r w:rsidR="00A070DE" w:rsidRPr="005B7B31">
        <w:rPr>
          <w:rFonts w:ascii="Arial" w:eastAsia="Arial" w:hAnsi="Arial" w:cs="Arial"/>
          <w:bCs/>
          <w:lang w:val="en-GB"/>
        </w:rPr>
        <w:t>nd possibility for overriding.</w:t>
      </w:r>
    </w:p>
    <w:p w14:paraId="03026EFD" w14:textId="77777777" w:rsidR="0007793B" w:rsidRPr="005B7B31" w:rsidRDefault="0007793B" w:rsidP="0007793B">
      <w:pPr>
        <w:rPr>
          <w:rFonts w:ascii="Arial" w:eastAsia="Arial" w:hAnsi="Arial" w:cs="Arial"/>
          <w:bCs/>
          <w:lang w:val="en-GB"/>
        </w:rPr>
      </w:pP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C76C23" w:rsidRPr="005B7B31" w14:paraId="03026EFF" w14:textId="77777777" w:rsidTr="002D762F">
        <w:trPr>
          <w:jc w:val="center"/>
        </w:trPr>
        <w:tc>
          <w:tcPr>
            <w:tcW w:w="9214" w:type="dxa"/>
            <w:gridSpan w:val="3"/>
            <w:shd w:val="clear" w:color="auto" w:fill="A6A6A6" w:themeFill="background1" w:themeFillShade="A6"/>
          </w:tcPr>
          <w:p w14:paraId="03026EFE" w14:textId="77777777" w:rsidR="00C76C23" w:rsidRPr="005B7B31" w:rsidRDefault="00C76C23" w:rsidP="0029389E">
            <w:pPr>
              <w:pStyle w:val="Tab"/>
            </w:pPr>
            <w:r w:rsidRPr="005B7B31">
              <w:t>Rating systems’ implementation and management</w:t>
            </w:r>
          </w:p>
        </w:tc>
      </w:tr>
      <w:tr w:rsidR="00C76C23" w:rsidRPr="005B7B31" w14:paraId="03026F02" w14:textId="77777777" w:rsidTr="002D762F">
        <w:trPr>
          <w:jc w:val="center"/>
        </w:trPr>
        <w:tc>
          <w:tcPr>
            <w:tcW w:w="585" w:type="dxa"/>
            <w:shd w:val="clear" w:color="auto" w:fill="F2F2F2" w:themeFill="background1" w:themeFillShade="F2"/>
            <w:vAlign w:val="center"/>
          </w:tcPr>
          <w:p w14:paraId="03026F00" w14:textId="77777777" w:rsidR="00C76C23" w:rsidRPr="005B7B31" w:rsidRDefault="00C76C23" w:rsidP="0029389E">
            <w:pPr>
              <w:pStyle w:val="Tab"/>
            </w:pPr>
            <w:r w:rsidRPr="005B7B31">
              <w:t>1-7</w:t>
            </w:r>
          </w:p>
        </w:tc>
        <w:tc>
          <w:tcPr>
            <w:tcW w:w="8629" w:type="dxa"/>
            <w:gridSpan w:val="2"/>
            <w:shd w:val="clear" w:color="auto" w:fill="F2F2F2" w:themeFill="background1" w:themeFillShade="F2"/>
            <w:vAlign w:val="center"/>
          </w:tcPr>
          <w:p w14:paraId="03026F01" w14:textId="77777777" w:rsidR="00C76C23" w:rsidRPr="005B7B31" w:rsidRDefault="00C76C23" w:rsidP="0029389E">
            <w:pPr>
              <w:pStyle w:val="Tab"/>
            </w:pPr>
          </w:p>
        </w:tc>
      </w:tr>
      <w:tr w:rsidR="00C76C23" w:rsidRPr="005B7B31" w14:paraId="03026F05" w14:textId="77777777" w:rsidTr="002D762F">
        <w:trPr>
          <w:jc w:val="center"/>
        </w:trPr>
        <w:tc>
          <w:tcPr>
            <w:tcW w:w="5480" w:type="dxa"/>
            <w:gridSpan w:val="2"/>
            <w:shd w:val="clear" w:color="auto" w:fill="CCCCCC"/>
            <w:vAlign w:val="center"/>
          </w:tcPr>
          <w:p w14:paraId="03026F03" w14:textId="77777777" w:rsidR="00C76C23" w:rsidRPr="005B7B31" w:rsidRDefault="00C76C23" w:rsidP="0029389E">
            <w:pPr>
              <w:pStyle w:val="Tab"/>
            </w:pPr>
            <w:r w:rsidRPr="005B7B31">
              <w:t>Adequacy of the described process</w:t>
            </w:r>
          </w:p>
        </w:tc>
        <w:tc>
          <w:tcPr>
            <w:tcW w:w="3734" w:type="dxa"/>
            <w:shd w:val="clear" w:color="auto" w:fill="CCCCCC"/>
            <w:vAlign w:val="center"/>
          </w:tcPr>
          <w:p w14:paraId="03026F04" w14:textId="77777777" w:rsidR="00C76C23" w:rsidRPr="005B7B31" w:rsidRDefault="00C76C23" w:rsidP="0029389E">
            <w:pPr>
              <w:pStyle w:val="Tab"/>
            </w:pPr>
            <w:r w:rsidRPr="005B7B31">
              <w:t>Assessment</w:t>
            </w:r>
          </w:p>
        </w:tc>
      </w:tr>
      <w:tr w:rsidR="00C76C23" w:rsidRPr="005B7B31" w14:paraId="03026F08" w14:textId="77777777" w:rsidTr="002D762F">
        <w:trPr>
          <w:trHeight w:val="372"/>
          <w:jc w:val="center"/>
        </w:trPr>
        <w:tc>
          <w:tcPr>
            <w:tcW w:w="5480" w:type="dxa"/>
            <w:gridSpan w:val="2"/>
            <w:vAlign w:val="center"/>
          </w:tcPr>
          <w:p w14:paraId="03026F06" w14:textId="77777777" w:rsidR="00C76C23" w:rsidRPr="005B7B31" w:rsidRDefault="00C76C23" w:rsidP="002D762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The process is adequate</w:t>
            </w:r>
          </w:p>
        </w:tc>
        <w:tc>
          <w:tcPr>
            <w:tcW w:w="3734" w:type="dxa"/>
            <w:shd w:val="clear" w:color="auto" w:fill="92D050"/>
            <w:vAlign w:val="center"/>
          </w:tcPr>
          <w:p w14:paraId="03026F07" w14:textId="77777777" w:rsidR="00C76C23" w:rsidRPr="005B7B31" w:rsidRDefault="00C76C23" w:rsidP="002D762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C76C23" w:rsidRPr="005B7B31" w14:paraId="03026F0B" w14:textId="77777777" w:rsidTr="002D762F">
        <w:trPr>
          <w:trHeight w:val="372"/>
          <w:jc w:val="center"/>
        </w:trPr>
        <w:tc>
          <w:tcPr>
            <w:tcW w:w="5480" w:type="dxa"/>
            <w:gridSpan w:val="2"/>
            <w:vAlign w:val="center"/>
          </w:tcPr>
          <w:p w14:paraId="03026F09" w14:textId="77777777" w:rsidR="00C76C23" w:rsidRPr="005B7B31" w:rsidRDefault="00C76C23" w:rsidP="002D762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The process is adequate, but smaller improvements are necessary</w:t>
            </w:r>
          </w:p>
        </w:tc>
        <w:tc>
          <w:tcPr>
            <w:tcW w:w="3734" w:type="dxa"/>
            <w:shd w:val="clear" w:color="auto" w:fill="FFFF00"/>
            <w:vAlign w:val="center"/>
          </w:tcPr>
          <w:p w14:paraId="03026F0A" w14:textId="77777777" w:rsidR="00C76C23" w:rsidRPr="005B7B31" w:rsidRDefault="00C76C23" w:rsidP="002D762F">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C76C23" w:rsidRPr="005B7B31" w14:paraId="03026F0E" w14:textId="77777777" w:rsidTr="002D762F">
        <w:trPr>
          <w:trHeight w:val="372"/>
          <w:jc w:val="center"/>
        </w:trPr>
        <w:tc>
          <w:tcPr>
            <w:tcW w:w="5480" w:type="dxa"/>
            <w:gridSpan w:val="2"/>
            <w:vAlign w:val="center"/>
          </w:tcPr>
          <w:p w14:paraId="03026F0C" w14:textId="77777777" w:rsidR="00C76C23" w:rsidRPr="005B7B31" w:rsidRDefault="00C76C23" w:rsidP="002D762F">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The process is not adequate, major corrections are required</w:t>
            </w:r>
          </w:p>
        </w:tc>
        <w:tc>
          <w:tcPr>
            <w:tcW w:w="3734" w:type="dxa"/>
            <w:shd w:val="clear" w:color="auto" w:fill="FF0000"/>
            <w:vAlign w:val="center"/>
          </w:tcPr>
          <w:p w14:paraId="03026F0D" w14:textId="77777777" w:rsidR="00C76C23" w:rsidRPr="005B7B31" w:rsidRDefault="00C76C23" w:rsidP="002D762F">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F0F" w14:textId="77777777" w:rsidR="00C76C23" w:rsidRPr="005B7B31" w:rsidRDefault="00C76C23" w:rsidP="0007793B">
      <w:pPr>
        <w:rPr>
          <w:rFonts w:ascii="Arial" w:eastAsia="Arial" w:hAnsi="Arial" w:cs="Arial"/>
          <w:bCs/>
          <w:lang w:val="en-GB"/>
        </w:rPr>
      </w:pPr>
    </w:p>
    <w:p w14:paraId="03026F10" w14:textId="77777777" w:rsidR="00A070DE" w:rsidRPr="005B7B31" w:rsidRDefault="00A070DE">
      <w:pPr>
        <w:spacing w:before="0" w:after="200" w:line="276" w:lineRule="auto"/>
        <w:jc w:val="left"/>
        <w:rPr>
          <w:rFonts w:ascii="Arial" w:eastAsia="Arial" w:hAnsi="Arial" w:cs="Arial"/>
          <w:b/>
          <w:iCs/>
          <w:kern w:val="32"/>
          <w:szCs w:val="28"/>
          <w:lang w:val="en-GB" w:eastAsia="de-DE"/>
        </w:rPr>
      </w:pPr>
      <w:r w:rsidRPr="005B7B31">
        <w:rPr>
          <w:rFonts w:ascii="Arial" w:eastAsia="Arial" w:hAnsi="Arial" w:cs="Arial"/>
          <w:lang w:val="en-GB"/>
        </w:rPr>
        <w:br w:type="page"/>
      </w:r>
    </w:p>
    <w:p w14:paraId="03026F11" w14:textId="77777777" w:rsidR="002439B1" w:rsidRPr="005B7B31" w:rsidRDefault="002439B1" w:rsidP="00EB72B3">
      <w:pPr>
        <w:pStyle w:val="Heading2"/>
        <w:rPr>
          <w:rFonts w:ascii="Arial" w:hAnsi="Arial" w:cs="Arial"/>
        </w:rPr>
      </w:pPr>
      <w:bookmarkStart w:id="87" w:name="_Toc511815863"/>
      <w:r w:rsidRPr="005B7B31">
        <w:rPr>
          <w:rFonts w:ascii="Arial" w:hAnsi="Arial" w:cs="Arial"/>
        </w:rPr>
        <w:lastRenderedPageBreak/>
        <w:t>Use</w:t>
      </w:r>
      <w:r w:rsidR="00AB4370" w:rsidRPr="005B7B31">
        <w:rPr>
          <w:rFonts w:ascii="Arial" w:hAnsi="Arial" w:cs="Arial"/>
        </w:rPr>
        <w:t xml:space="preserve"> </w:t>
      </w:r>
      <w:r w:rsidRPr="005B7B31">
        <w:rPr>
          <w:rFonts w:ascii="Arial" w:hAnsi="Arial" w:cs="Arial"/>
        </w:rPr>
        <w:t>Test</w:t>
      </w:r>
      <w:bookmarkEnd w:id="87"/>
    </w:p>
    <w:p w14:paraId="03026F12" w14:textId="77777777" w:rsidR="004325A8" w:rsidRPr="005B7B31" w:rsidRDefault="004325A8" w:rsidP="00F03576">
      <w:pPr>
        <w:rPr>
          <w:rFonts w:ascii="Arial" w:hAnsi="Arial" w:cs="Arial"/>
          <w:lang w:val="en-GB"/>
        </w:rPr>
      </w:pPr>
      <w:r w:rsidRPr="005B7B31">
        <w:rPr>
          <w:rFonts w:ascii="Arial" w:hAnsi="Arial" w:cs="Arial"/>
          <w:lang w:val="en-GB"/>
        </w:rPr>
        <w:t xml:space="preserve">Use-Test review applies to all portfolios and rating systems in place. As a key review domain, </w:t>
      </w:r>
      <w:r w:rsidR="0091673A" w:rsidRPr="005B7B31">
        <w:rPr>
          <w:rFonts w:ascii="Arial" w:hAnsi="Arial" w:cs="Arial"/>
          <w:lang w:val="en-GB"/>
        </w:rPr>
        <w:t>it</w:t>
      </w:r>
      <w:r w:rsidRPr="005B7B31">
        <w:rPr>
          <w:rFonts w:ascii="Arial" w:hAnsi="Arial" w:cs="Arial"/>
          <w:lang w:val="en-GB"/>
        </w:rPr>
        <w:t xml:space="preserve"> must </w:t>
      </w:r>
      <w:r w:rsidR="0091673A" w:rsidRPr="005B7B31">
        <w:rPr>
          <w:rFonts w:ascii="Arial" w:hAnsi="Arial" w:cs="Arial"/>
          <w:lang w:val="en-GB"/>
        </w:rPr>
        <w:t xml:space="preserve">be </w:t>
      </w:r>
      <w:r w:rsidRPr="005B7B31">
        <w:rPr>
          <w:rFonts w:ascii="Arial" w:hAnsi="Arial" w:cs="Arial"/>
          <w:lang w:val="en-GB"/>
        </w:rPr>
        <w:t>ensure</w:t>
      </w:r>
      <w:r w:rsidR="0091673A" w:rsidRPr="005B7B31">
        <w:rPr>
          <w:rFonts w:ascii="Arial" w:hAnsi="Arial" w:cs="Arial"/>
          <w:lang w:val="en-GB"/>
        </w:rPr>
        <w:t>d</w:t>
      </w:r>
      <w:r w:rsidRPr="005B7B31">
        <w:rPr>
          <w:rFonts w:ascii="Arial" w:hAnsi="Arial" w:cs="Arial"/>
          <w:lang w:val="en-GB"/>
        </w:rPr>
        <w:t xml:space="preserve"> that the key parameters of PD, LGD and CF and their underlying models that are inputs to capital calculation(s) are integrated and embedded in the operations and decision making processes of the business. During the review, it must be confirmed that models are used bank-wide with sufficient materiality, in order to result in continuous pressure to imp</w:t>
      </w:r>
      <w:r w:rsidR="00771EF7" w:rsidRPr="005B7B31">
        <w:rPr>
          <w:rFonts w:ascii="Arial" w:hAnsi="Arial" w:cs="Arial"/>
          <w:lang w:val="en-GB"/>
        </w:rPr>
        <w:t>rove the quality of the models.</w:t>
      </w:r>
    </w:p>
    <w:p w14:paraId="03026F13" w14:textId="77777777" w:rsidR="00F3042E" w:rsidRPr="005B7B31" w:rsidRDefault="00F3042E" w:rsidP="00F03576">
      <w:pPr>
        <w:rPr>
          <w:rFonts w:ascii="Arial" w:hAnsi="Arial" w:cs="Arial"/>
          <w:lang w:val="en-GB"/>
        </w:rPr>
      </w:pPr>
    </w:p>
    <w:p w14:paraId="03026F14" w14:textId="77777777" w:rsidR="0039715C" w:rsidRPr="005B7B31" w:rsidRDefault="00EF4880" w:rsidP="00F03576">
      <w:pPr>
        <w:rPr>
          <w:rFonts w:ascii="Arial" w:hAnsi="Arial" w:cs="Arial"/>
          <w:lang w:val="en-GB"/>
        </w:rPr>
      </w:pPr>
      <w:r w:rsidRPr="005B7B31">
        <w:rPr>
          <w:rFonts w:ascii="Arial" w:hAnsi="Arial" w:cs="Arial"/>
          <w:lang w:val="en-GB"/>
        </w:rPr>
        <w:t xml:space="preserve">The following aspects </w:t>
      </w:r>
      <w:r w:rsidR="00530E5A" w:rsidRPr="005B7B31">
        <w:rPr>
          <w:rFonts w:ascii="Arial" w:hAnsi="Arial" w:cs="Arial"/>
          <w:lang w:val="en-GB"/>
        </w:rPr>
        <w:t>must</w:t>
      </w:r>
      <w:r w:rsidRPr="005B7B31">
        <w:rPr>
          <w:rFonts w:ascii="Arial" w:hAnsi="Arial" w:cs="Arial"/>
          <w:lang w:val="en-GB"/>
        </w:rPr>
        <w:t xml:space="preserve"> be addressed and sufficient information about the way models and their components are used </w:t>
      </w:r>
      <w:r w:rsidR="00530E5A" w:rsidRPr="005B7B31">
        <w:rPr>
          <w:rFonts w:ascii="Arial" w:hAnsi="Arial" w:cs="Arial"/>
          <w:lang w:val="en-GB"/>
        </w:rPr>
        <w:t xml:space="preserve">have to </w:t>
      </w:r>
      <w:r w:rsidRPr="005B7B31">
        <w:rPr>
          <w:rFonts w:ascii="Arial" w:hAnsi="Arial" w:cs="Arial"/>
          <w:lang w:val="en-GB"/>
        </w:rPr>
        <w:t>be disclosed.</w:t>
      </w:r>
    </w:p>
    <w:p w14:paraId="03026F15" w14:textId="77777777" w:rsidR="007369EC" w:rsidRPr="005B7B31" w:rsidRDefault="007369EC" w:rsidP="00920065">
      <w:pPr>
        <w:pStyle w:val="ListParagraph"/>
        <w:numPr>
          <w:ilvl w:val="0"/>
          <w:numId w:val="30"/>
        </w:numPr>
        <w:ind w:left="426" w:hanging="284"/>
        <w:contextualSpacing w:val="0"/>
        <w:rPr>
          <w:rFonts w:ascii="Arial" w:eastAsia="Arial" w:hAnsi="Arial" w:cs="Arial"/>
          <w:lang w:val="en-GB"/>
        </w:rPr>
      </w:pPr>
      <w:r w:rsidRPr="005B7B31">
        <w:rPr>
          <w:rFonts w:ascii="Arial" w:eastAsia="Arial" w:hAnsi="Arial" w:cs="Arial"/>
          <w:lang w:val="en-GB"/>
        </w:rPr>
        <w:t>Use of models in designing customer acquisition strategies (e.g. pre-selection, top-up c</w:t>
      </w:r>
      <w:r w:rsidR="00EF4880" w:rsidRPr="005B7B31">
        <w:rPr>
          <w:rFonts w:ascii="Arial" w:eastAsia="Arial" w:hAnsi="Arial" w:cs="Arial"/>
          <w:lang w:val="en-GB"/>
        </w:rPr>
        <w:t>ampaigns, cross sale campaigns).</w:t>
      </w:r>
    </w:p>
    <w:p w14:paraId="03026F16" w14:textId="77777777" w:rsidR="007369EC" w:rsidRPr="005B7B31" w:rsidRDefault="007369EC" w:rsidP="00920065">
      <w:pPr>
        <w:pStyle w:val="ListParagraph"/>
        <w:numPr>
          <w:ilvl w:val="0"/>
          <w:numId w:val="30"/>
        </w:numPr>
        <w:ind w:left="426" w:hanging="284"/>
        <w:contextualSpacing w:val="0"/>
        <w:rPr>
          <w:rFonts w:ascii="Arial" w:eastAsia="Arial" w:hAnsi="Arial" w:cs="Arial"/>
          <w:lang w:val="en-GB"/>
        </w:rPr>
      </w:pPr>
      <w:r w:rsidRPr="005B7B31">
        <w:rPr>
          <w:rFonts w:ascii="Arial" w:eastAsia="Arial" w:hAnsi="Arial" w:cs="Arial"/>
          <w:lang w:val="en-GB"/>
        </w:rPr>
        <w:t xml:space="preserve">Use of models in the risk-based </w:t>
      </w:r>
      <w:r w:rsidR="00EF4880" w:rsidRPr="005B7B31">
        <w:rPr>
          <w:rFonts w:ascii="Arial" w:eastAsia="Arial" w:hAnsi="Arial" w:cs="Arial"/>
          <w:lang w:val="en-GB"/>
        </w:rPr>
        <w:t>pricing and product development.</w:t>
      </w:r>
    </w:p>
    <w:p w14:paraId="03026F17" w14:textId="77777777" w:rsidR="007369EC" w:rsidRPr="005B7B31" w:rsidRDefault="007369EC" w:rsidP="00920065">
      <w:pPr>
        <w:pStyle w:val="ListParagraph"/>
        <w:numPr>
          <w:ilvl w:val="0"/>
          <w:numId w:val="30"/>
        </w:numPr>
        <w:ind w:left="426" w:hanging="284"/>
        <w:contextualSpacing w:val="0"/>
        <w:rPr>
          <w:rFonts w:ascii="Arial" w:eastAsia="Arial" w:hAnsi="Arial" w:cs="Arial"/>
          <w:lang w:val="en-GB"/>
        </w:rPr>
      </w:pPr>
      <w:r w:rsidRPr="005B7B31">
        <w:rPr>
          <w:rFonts w:ascii="Arial" w:eastAsia="Arial" w:hAnsi="Arial" w:cs="Arial"/>
          <w:lang w:val="en-GB"/>
        </w:rPr>
        <w:t xml:space="preserve">Use of models in formulation of risk strategies, </w:t>
      </w:r>
      <w:r w:rsidR="00EF4880" w:rsidRPr="005B7B31">
        <w:rPr>
          <w:rFonts w:ascii="Arial" w:eastAsia="Arial" w:hAnsi="Arial" w:cs="Arial"/>
          <w:lang w:val="en-GB"/>
        </w:rPr>
        <w:t>credit policies and risk limits.</w:t>
      </w:r>
    </w:p>
    <w:p w14:paraId="03026F18" w14:textId="77777777" w:rsidR="007369EC" w:rsidRPr="005B7B31" w:rsidRDefault="007369EC" w:rsidP="00920065">
      <w:pPr>
        <w:pStyle w:val="ListParagraph"/>
        <w:numPr>
          <w:ilvl w:val="0"/>
          <w:numId w:val="30"/>
        </w:numPr>
        <w:ind w:left="426" w:hanging="284"/>
        <w:contextualSpacing w:val="0"/>
        <w:rPr>
          <w:rFonts w:ascii="Arial" w:eastAsia="Arial" w:hAnsi="Arial" w:cs="Arial"/>
          <w:lang w:val="en-GB"/>
        </w:rPr>
      </w:pPr>
      <w:r w:rsidRPr="005B7B31">
        <w:rPr>
          <w:rFonts w:ascii="Arial" w:eastAsia="Arial" w:hAnsi="Arial" w:cs="Arial"/>
          <w:lang w:val="en-GB"/>
        </w:rPr>
        <w:t>Use of models in underwr</w:t>
      </w:r>
      <w:r w:rsidR="00EF4880" w:rsidRPr="005B7B31">
        <w:rPr>
          <w:rFonts w:ascii="Arial" w:eastAsia="Arial" w:hAnsi="Arial" w:cs="Arial"/>
          <w:lang w:val="en-GB"/>
        </w:rPr>
        <w:t>iting /approval of new business.</w:t>
      </w:r>
    </w:p>
    <w:p w14:paraId="03026F19" w14:textId="77777777" w:rsidR="007369EC" w:rsidRPr="005B7B31" w:rsidRDefault="007369EC" w:rsidP="00920065">
      <w:pPr>
        <w:pStyle w:val="ListParagraph"/>
        <w:numPr>
          <w:ilvl w:val="0"/>
          <w:numId w:val="30"/>
        </w:numPr>
        <w:ind w:left="426" w:hanging="284"/>
        <w:contextualSpacing w:val="0"/>
        <w:rPr>
          <w:rFonts w:ascii="Arial" w:eastAsia="Arial" w:hAnsi="Arial" w:cs="Arial"/>
          <w:lang w:val="en-GB"/>
        </w:rPr>
      </w:pPr>
      <w:r w:rsidRPr="005B7B31">
        <w:rPr>
          <w:rFonts w:ascii="Arial" w:eastAsia="Arial" w:hAnsi="Arial" w:cs="Arial"/>
          <w:lang w:val="en-GB"/>
        </w:rPr>
        <w:t>Use of models in the l</w:t>
      </w:r>
      <w:r w:rsidR="00EF4880" w:rsidRPr="005B7B31">
        <w:rPr>
          <w:rFonts w:ascii="Arial" w:eastAsia="Arial" w:hAnsi="Arial" w:cs="Arial"/>
          <w:lang w:val="en-GB"/>
        </w:rPr>
        <w:t>oan loss provisions calculation.</w:t>
      </w:r>
    </w:p>
    <w:p w14:paraId="03026F1A" w14:textId="77777777" w:rsidR="007369EC" w:rsidRPr="005B7B31" w:rsidRDefault="007369EC" w:rsidP="00920065">
      <w:pPr>
        <w:pStyle w:val="ListParagraph"/>
        <w:numPr>
          <w:ilvl w:val="0"/>
          <w:numId w:val="30"/>
        </w:numPr>
        <w:ind w:left="426" w:hanging="284"/>
        <w:contextualSpacing w:val="0"/>
        <w:rPr>
          <w:rFonts w:ascii="Arial" w:eastAsia="Arial" w:hAnsi="Arial" w:cs="Arial"/>
          <w:lang w:val="en-GB"/>
        </w:rPr>
      </w:pPr>
      <w:r w:rsidRPr="005B7B31">
        <w:rPr>
          <w:rFonts w:ascii="Arial" w:eastAsia="Arial" w:hAnsi="Arial" w:cs="Arial"/>
          <w:lang w:val="en-GB"/>
        </w:rPr>
        <w:t xml:space="preserve">Use of models in </w:t>
      </w:r>
      <w:r w:rsidR="00EF4880" w:rsidRPr="005B7B31">
        <w:rPr>
          <w:rFonts w:ascii="Arial" w:eastAsia="Arial" w:hAnsi="Arial" w:cs="Arial"/>
          <w:lang w:val="en-GB"/>
        </w:rPr>
        <w:t>collection / work-out.</w:t>
      </w:r>
    </w:p>
    <w:p w14:paraId="03026F1B" w14:textId="77777777" w:rsidR="007369EC" w:rsidRPr="005B7B31" w:rsidRDefault="007369EC" w:rsidP="00920065">
      <w:pPr>
        <w:pStyle w:val="ListParagraph"/>
        <w:numPr>
          <w:ilvl w:val="0"/>
          <w:numId w:val="30"/>
        </w:numPr>
        <w:ind w:left="426" w:hanging="284"/>
        <w:contextualSpacing w:val="0"/>
        <w:rPr>
          <w:rFonts w:ascii="Arial" w:eastAsia="Arial" w:hAnsi="Arial" w:cs="Arial"/>
          <w:lang w:val="en-GB"/>
        </w:rPr>
      </w:pPr>
      <w:r w:rsidRPr="005B7B31">
        <w:rPr>
          <w:rFonts w:ascii="Arial" w:eastAsia="Arial" w:hAnsi="Arial" w:cs="Arial"/>
          <w:lang w:val="en-GB"/>
        </w:rPr>
        <w:t>Use of models in the internal capital steering (e.g. economic capi</w:t>
      </w:r>
      <w:r w:rsidR="00EF4880" w:rsidRPr="005B7B31">
        <w:rPr>
          <w:rFonts w:ascii="Arial" w:eastAsia="Arial" w:hAnsi="Arial" w:cs="Arial"/>
          <w:lang w:val="en-GB"/>
        </w:rPr>
        <w:t>tal calculation and allocation).</w:t>
      </w:r>
    </w:p>
    <w:p w14:paraId="03026F1C" w14:textId="77777777" w:rsidR="007369EC" w:rsidRPr="005B7B31" w:rsidRDefault="007369EC" w:rsidP="00920065">
      <w:pPr>
        <w:pStyle w:val="ListParagraph"/>
        <w:numPr>
          <w:ilvl w:val="0"/>
          <w:numId w:val="30"/>
        </w:numPr>
        <w:ind w:left="426" w:hanging="284"/>
        <w:contextualSpacing w:val="0"/>
        <w:rPr>
          <w:rFonts w:ascii="Arial" w:eastAsia="Arial" w:hAnsi="Arial" w:cs="Arial"/>
          <w:lang w:val="en-GB"/>
        </w:rPr>
      </w:pPr>
      <w:r w:rsidRPr="005B7B31">
        <w:rPr>
          <w:rFonts w:ascii="Arial" w:eastAsia="Arial" w:hAnsi="Arial" w:cs="Arial"/>
          <w:lang w:val="en-GB"/>
        </w:rPr>
        <w:t>Use of models in internal credi</w:t>
      </w:r>
      <w:r w:rsidR="00EF4880" w:rsidRPr="005B7B31">
        <w:rPr>
          <w:rFonts w:ascii="Arial" w:eastAsia="Arial" w:hAnsi="Arial" w:cs="Arial"/>
          <w:lang w:val="en-GB"/>
        </w:rPr>
        <w:t>t risk stress-testing exercises.</w:t>
      </w:r>
      <w:r w:rsidRPr="005B7B31">
        <w:rPr>
          <w:rFonts w:ascii="Arial" w:eastAsia="Arial" w:hAnsi="Arial" w:cs="Arial"/>
          <w:lang w:val="en-GB"/>
        </w:rPr>
        <w:t xml:space="preserve"> </w:t>
      </w:r>
    </w:p>
    <w:p w14:paraId="03026F1D" w14:textId="77777777" w:rsidR="007369EC" w:rsidRPr="005B7B31" w:rsidRDefault="007369EC" w:rsidP="00920065">
      <w:pPr>
        <w:pStyle w:val="ListParagraph"/>
        <w:numPr>
          <w:ilvl w:val="0"/>
          <w:numId w:val="30"/>
        </w:numPr>
        <w:ind w:left="426" w:hanging="284"/>
        <w:contextualSpacing w:val="0"/>
        <w:rPr>
          <w:rFonts w:ascii="Arial" w:eastAsia="Arial" w:hAnsi="Arial" w:cs="Arial"/>
          <w:lang w:val="en-GB"/>
        </w:rPr>
      </w:pPr>
      <w:r w:rsidRPr="005B7B31">
        <w:rPr>
          <w:rFonts w:ascii="Arial" w:eastAsia="Arial" w:hAnsi="Arial" w:cs="Arial"/>
          <w:lang w:val="en-GB"/>
        </w:rPr>
        <w:t>Use of models in setting local indicators for performance management purposes.</w:t>
      </w:r>
    </w:p>
    <w:p w14:paraId="03026F1E" w14:textId="77777777" w:rsidR="00EF4880" w:rsidRPr="005B7B31" w:rsidRDefault="00EF4880" w:rsidP="00920065">
      <w:pPr>
        <w:ind w:left="426" w:hanging="284"/>
        <w:rPr>
          <w:rFonts w:ascii="Arial" w:hAnsi="Arial" w:cs="Arial"/>
          <w:lang w:val="en-GB"/>
        </w:rPr>
      </w:pPr>
      <w:r w:rsidRPr="005B7B31">
        <w:rPr>
          <w:rFonts w:ascii="Arial" w:hAnsi="Arial" w:cs="Arial"/>
          <w:lang w:val="en-GB"/>
        </w:rPr>
        <w:t>The use-test requires high awareness by local senior management, including the CRO, of the main components of the Internal Rating System and their performance.</w:t>
      </w:r>
    </w:p>
    <w:p w14:paraId="03026F1F" w14:textId="77777777" w:rsidR="00583131" w:rsidRPr="005B7B31" w:rsidRDefault="00583131" w:rsidP="00920065">
      <w:pPr>
        <w:pStyle w:val="ListParagraph"/>
        <w:numPr>
          <w:ilvl w:val="0"/>
          <w:numId w:val="30"/>
        </w:numPr>
        <w:ind w:left="426" w:hanging="284"/>
        <w:contextualSpacing w:val="0"/>
        <w:rPr>
          <w:rFonts w:ascii="Arial" w:eastAsia="Arial" w:hAnsi="Arial" w:cs="Arial"/>
          <w:bCs/>
          <w:lang w:val="en-GB"/>
        </w:rPr>
      </w:pPr>
      <w:r w:rsidRPr="005B7B31">
        <w:rPr>
          <w:rFonts w:ascii="Arial" w:eastAsia="Arial" w:hAnsi="Arial" w:cs="Arial"/>
          <w:bCs/>
          <w:lang w:val="en-GB"/>
        </w:rPr>
        <w:t xml:space="preserve">The Reviewer </w:t>
      </w:r>
      <w:r w:rsidR="00530E5A" w:rsidRPr="005B7B31">
        <w:rPr>
          <w:rFonts w:ascii="Arial" w:eastAsia="Arial" w:hAnsi="Arial" w:cs="Arial"/>
          <w:bCs/>
          <w:lang w:val="en-GB"/>
        </w:rPr>
        <w:t xml:space="preserve">has to </w:t>
      </w:r>
      <w:r w:rsidRPr="005B7B31">
        <w:rPr>
          <w:rFonts w:ascii="Arial" w:eastAsia="Arial" w:hAnsi="Arial" w:cs="Arial"/>
          <w:bCs/>
          <w:lang w:val="en-GB"/>
        </w:rPr>
        <w:t xml:space="preserve">check and disclose </w:t>
      </w:r>
      <w:r w:rsidR="005E5ACD" w:rsidRPr="005B7B31">
        <w:rPr>
          <w:rFonts w:ascii="Arial" w:eastAsia="Arial" w:hAnsi="Arial" w:cs="Arial"/>
          <w:bCs/>
          <w:lang w:val="en-GB"/>
        </w:rPr>
        <w:t xml:space="preserve">which of </w:t>
      </w:r>
      <w:r w:rsidRPr="005B7B31">
        <w:rPr>
          <w:rFonts w:ascii="Arial" w:eastAsia="Arial" w:hAnsi="Arial" w:cs="Arial"/>
          <w:bCs/>
          <w:lang w:val="en-GB"/>
        </w:rPr>
        <w:t>the following aspects</w:t>
      </w:r>
      <w:r w:rsidR="005E5ACD" w:rsidRPr="005B7B31">
        <w:rPr>
          <w:rFonts w:ascii="Arial" w:eastAsia="Arial" w:hAnsi="Arial" w:cs="Arial"/>
          <w:bCs/>
          <w:lang w:val="en-GB"/>
        </w:rPr>
        <w:t xml:space="preserve"> </w:t>
      </w:r>
      <w:r w:rsidRPr="005B7B31">
        <w:rPr>
          <w:rFonts w:ascii="Arial" w:eastAsia="Arial" w:hAnsi="Arial" w:cs="Arial"/>
          <w:bCs/>
          <w:lang w:val="en-GB"/>
        </w:rPr>
        <w:t>are brought to the attention of the senior management</w:t>
      </w:r>
      <w:r w:rsidR="005E5ACD" w:rsidRPr="005B7B31">
        <w:rPr>
          <w:rFonts w:ascii="Arial" w:eastAsia="Arial" w:hAnsi="Arial" w:cs="Arial"/>
          <w:bCs/>
          <w:lang w:val="en-GB"/>
        </w:rPr>
        <w:t xml:space="preserve"> and how</w:t>
      </w:r>
      <w:r w:rsidRPr="005B7B31">
        <w:rPr>
          <w:rFonts w:ascii="Arial" w:eastAsia="Arial" w:hAnsi="Arial" w:cs="Arial"/>
          <w:bCs/>
          <w:lang w:val="en-GB"/>
        </w:rPr>
        <w:t xml:space="preserve">: </w:t>
      </w:r>
    </w:p>
    <w:p w14:paraId="03026F20" w14:textId="77777777" w:rsidR="0039715C" w:rsidRPr="005B7B31" w:rsidRDefault="00F35EC7" w:rsidP="00920065">
      <w:pPr>
        <w:pStyle w:val="ListParagraph"/>
        <w:numPr>
          <w:ilvl w:val="0"/>
          <w:numId w:val="2"/>
        </w:numPr>
        <w:ind w:left="709" w:hanging="283"/>
        <w:rPr>
          <w:rFonts w:ascii="Arial" w:hAnsi="Arial" w:cs="Arial"/>
          <w:lang w:val="en-GB"/>
        </w:rPr>
      </w:pPr>
      <w:r w:rsidRPr="005B7B31">
        <w:rPr>
          <w:rFonts w:ascii="Arial" w:hAnsi="Arial" w:cs="Arial"/>
          <w:lang w:val="en-GB"/>
        </w:rPr>
        <w:t>t</w:t>
      </w:r>
      <w:r w:rsidR="0039715C" w:rsidRPr="005B7B31">
        <w:rPr>
          <w:rFonts w:ascii="Arial" w:hAnsi="Arial" w:cs="Arial"/>
          <w:lang w:val="en-GB"/>
        </w:rPr>
        <w:t>ype of models comprising the internal rating system</w:t>
      </w:r>
      <w:r w:rsidR="008D2A19" w:rsidRPr="005B7B31">
        <w:rPr>
          <w:rFonts w:ascii="Arial" w:hAnsi="Arial" w:cs="Arial"/>
          <w:lang w:val="en-GB"/>
        </w:rPr>
        <w:t>;</w:t>
      </w:r>
    </w:p>
    <w:p w14:paraId="03026F21" w14:textId="77777777" w:rsidR="0039715C" w:rsidRPr="005B7B31" w:rsidRDefault="00F35EC7" w:rsidP="00920065">
      <w:pPr>
        <w:pStyle w:val="ListParagraph"/>
        <w:numPr>
          <w:ilvl w:val="0"/>
          <w:numId w:val="2"/>
        </w:numPr>
        <w:ind w:left="709" w:hanging="283"/>
        <w:rPr>
          <w:rFonts w:ascii="Arial" w:hAnsi="Arial" w:cs="Arial"/>
          <w:lang w:val="en-GB"/>
        </w:rPr>
      </w:pPr>
      <w:r w:rsidRPr="005B7B31">
        <w:rPr>
          <w:rFonts w:ascii="Arial" w:hAnsi="Arial" w:cs="Arial"/>
          <w:lang w:val="en-GB"/>
        </w:rPr>
        <w:t>s</w:t>
      </w:r>
      <w:r w:rsidR="0039715C" w:rsidRPr="005B7B31">
        <w:rPr>
          <w:rFonts w:ascii="Arial" w:hAnsi="Arial" w:cs="Arial"/>
          <w:lang w:val="en-GB"/>
        </w:rPr>
        <w:t>cope/exposure coverage of the models</w:t>
      </w:r>
      <w:r w:rsidR="008D2A19" w:rsidRPr="005B7B31">
        <w:rPr>
          <w:rFonts w:ascii="Arial" w:hAnsi="Arial" w:cs="Arial"/>
          <w:lang w:val="en-GB"/>
        </w:rPr>
        <w:t>;</w:t>
      </w:r>
      <w:r w:rsidR="0039715C" w:rsidRPr="005B7B31">
        <w:rPr>
          <w:rFonts w:ascii="Arial" w:hAnsi="Arial" w:cs="Arial"/>
          <w:lang w:val="en-GB"/>
        </w:rPr>
        <w:t xml:space="preserve"> </w:t>
      </w:r>
    </w:p>
    <w:p w14:paraId="03026F22" w14:textId="77777777" w:rsidR="0039715C" w:rsidRPr="005B7B31" w:rsidRDefault="00F35EC7" w:rsidP="00920065">
      <w:pPr>
        <w:pStyle w:val="ListParagraph"/>
        <w:numPr>
          <w:ilvl w:val="0"/>
          <w:numId w:val="2"/>
        </w:numPr>
        <w:ind w:left="709" w:hanging="283"/>
        <w:rPr>
          <w:rFonts w:ascii="Arial" w:hAnsi="Arial" w:cs="Arial"/>
          <w:lang w:val="en-GB"/>
        </w:rPr>
      </w:pPr>
      <w:r w:rsidRPr="005B7B31">
        <w:rPr>
          <w:rFonts w:ascii="Arial" w:hAnsi="Arial" w:cs="Arial"/>
          <w:lang w:val="en-GB"/>
        </w:rPr>
        <w:t>p</w:t>
      </w:r>
      <w:r w:rsidR="0039715C" w:rsidRPr="005B7B31">
        <w:rPr>
          <w:rFonts w:ascii="Arial" w:hAnsi="Arial" w:cs="Arial"/>
          <w:lang w:val="en-GB"/>
        </w:rPr>
        <w:t>erformance of the models in terms of predictive power, accuracy and stability</w:t>
      </w:r>
      <w:r w:rsidR="008D2A19" w:rsidRPr="005B7B31">
        <w:rPr>
          <w:rFonts w:ascii="Arial" w:hAnsi="Arial" w:cs="Arial"/>
          <w:lang w:val="en-GB"/>
        </w:rPr>
        <w:t>;</w:t>
      </w:r>
    </w:p>
    <w:p w14:paraId="03026F23" w14:textId="77777777" w:rsidR="008B5045" w:rsidRPr="005B7B31" w:rsidRDefault="008B5045" w:rsidP="00920065">
      <w:pPr>
        <w:pStyle w:val="ListParagraph"/>
        <w:numPr>
          <w:ilvl w:val="0"/>
          <w:numId w:val="2"/>
        </w:numPr>
        <w:ind w:left="709" w:hanging="283"/>
        <w:rPr>
          <w:rFonts w:ascii="Arial" w:hAnsi="Arial" w:cs="Arial"/>
          <w:lang w:val="en-GB"/>
        </w:rPr>
      </w:pPr>
      <w:r w:rsidRPr="005B7B31">
        <w:rPr>
          <w:rFonts w:ascii="Arial" w:hAnsi="Arial" w:cs="Arial"/>
          <w:lang w:val="en-GB"/>
        </w:rPr>
        <w:t xml:space="preserve">changes to the models; </w:t>
      </w:r>
    </w:p>
    <w:p w14:paraId="03026F24" w14:textId="77777777" w:rsidR="0039715C" w:rsidRPr="005B7B31" w:rsidRDefault="00F35EC7" w:rsidP="00920065">
      <w:pPr>
        <w:pStyle w:val="ListParagraph"/>
        <w:numPr>
          <w:ilvl w:val="0"/>
          <w:numId w:val="2"/>
        </w:numPr>
        <w:ind w:left="709" w:hanging="283"/>
        <w:rPr>
          <w:rFonts w:ascii="Arial" w:hAnsi="Arial" w:cs="Arial"/>
          <w:lang w:val="en-GB"/>
        </w:rPr>
      </w:pPr>
      <w:r w:rsidRPr="005B7B31">
        <w:rPr>
          <w:rFonts w:ascii="Arial" w:hAnsi="Arial" w:cs="Arial"/>
          <w:lang w:val="en-GB"/>
        </w:rPr>
        <w:t>c</w:t>
      </w:r>
      <w:r w:rsidR="0039715C" w:rsidRPr="005B7B31">
        <w:rPr>
          <w:rFonts w:ascii="Arial" w:hAnsi="Arial" w:cs="Arial"/>
          <w:lang w:val="en-GB"/>
        </w:rPr>
        <w:t xml:space="preserve">urrent </w:t>
      </w:r>
      <w:r w:rsidR="008B5045" w:rsidRPr="005B7B31">
        <w:rPr>
          <w:rFonts w:ascii="Arial" w:hAnsi="Arial" w:cs="Arial"/>
          <w:lang w:val="en-GB"/>
        </w:rPr>
        <w:t>estimates of</w:t>
      </w:r>
      <w:r w:rsidR="0039715C" w:rsidRPr="005B7B31">
        <w:rPr>
          <w:rFonts w:ascii="Arial" w:hAnsi="Arial" w:cs="Arial"/>
          <w:lang w:val="en-GB"/>
        </w:rPr>
        <w:t xml:space="preserve"> </w:t>
      </w:r>
      <w:r w:rsidR="008B5045" w:rsidRPr="005B7B31">
        <w:rPr>
          <w:rFonts w:ascii="Arial" w:hAnsi="Arial" w:cs="Arial"/>
          <w:lang w:val="en-GB"/>
        </w:rPr>
        <w:t xml:space="preserve"> </w:t>
      </w:r>
      <w:r w:rsidR="0039715C" w:rsidRPr="005B7B31">
        <w:rPr>
          <w:rFonts w:ascii="Arial" w:hAnsi="Arial" w:cs="Arial"/>
          <w:lang w:val="en-GB"/>
        </w:rPr>
        <w:t xml:space="preserve">risk parameters </w:t>
      </w:r>
      <w:r w:rsidR="008B5045" w:rsidRPr="005B7B31">
        <w:rPr>
          <w:rFonts w:ascii="Arial" w:hAnsi="Arial" w:cs="Arial"/>
          <w:lang w:val="en-GB"/>
        </w:rPr>
        <w:t xml:space="preserve">and their changes together with </w:t>
      </w:r>
      <w:r w:rsidR="0039715C" w:rsidRPr="005B7B31">
        <w:rPr>
          <w:rFonts w:ascii="Arial" w:hAnsi="Arial" w:cs="Arial"/>
          <w:lang w:val="en-GB"/>
        </w:rPr>
        <w:t>the impact on the RWA, EL and other key indicators</w:t>
      </w:r>
      <w:r w:rsidR="008D2A19" w:rsidRPr="005B7B31">
        <w:rPr>
          <w:rFonts w:ascii="Arial" w:hAnsi="Arial" w:cs="Arial"/>
          <w:lang w:val="en-GB"/>
        </w:rPr>
        <w:t>;</w:t>
      </w:r>
    </w:p>
    <w:p w14:paraId="03026F25" w14:textId="77777777" w:rsidR="0039715C" w:rsidRPr="005B7B31" w:rsidRDefault="00F35EC7" w:rsidP="00920065">
      <w:pPr>
        <w:pStyle w:val="ListParagraph"/>
        <w:numPr>
          <w:ilvl w:val="0"/>
          <w:numId w:val="2"/>
        </w:numPr>
        <w:ind w:left="709" w:hanging="283"/>
        <w:contextualSpacing w:val="0"/>
        <w:rPr>
          <w:rFonts w:ascii="Arial" w:hAnsi="Arial" w:cs="Arial"/>
          <w:lang w:val="en-GB"/>
        </w:rPr>
      </w:pPr>
      <w:r w:rsidRPr="005B7B31">
        <w:rPr>
          <w:rFonts w:ascii="Arial" w:hAnsi="Arial" w:cs="Arial"/>
          <w:lang w:val="en-GB"/>
        </w:rPr>
        <w:t>s</w:t>
      </w:r>
      <w:r w:rsidR="006A2749" w:rsidRPr="005B7B31">
        <w:rPr>
          <w:rFonts w:ascii="Arial" w:hAnsi="Arial" w:cs="Arial"/>
          <w:lang w:val="en-GB"/>
        </w:rPr>
        <w:t xml:space="preserve">trengths and weaknesses of </w:t>
      </w:r>
      <w:r w:rsidR="008B5045" w:rsidRPr="005B7B31">
        <w:rPr>
          <w:rFonts w:ascii="Arial" w:hAnsi="Arial" w:cs="Arial"/>
          <w:lang w:val="en-GB"/>
        </w:rPr>
        <w:t>the</w:t>
      </w:r>
      <w:r w:rsidR="006A2749" w:rsidRPr="005B7B31">
        <w:rPr>
          <w:rFonts w:ascii="Arial" w:hAnsi="Arial" w:cs="Arial"/>
          <w:lang w:val="en-GB"/>
        </w:rPr>
        <w:t xml:space="preserve"> existing </w:t>
      </w:r>
      <w:r w:rsidR="0039715C" w:rsidRPr="005B7B31">
        <w:rPr>
          <w:rFonts w:ascii="Arial" w:hAnsi="Arial" w:cs="Arial"/>
          <w:lang w:val="en-GB"/>
        </w:rPr>
        <w:t>models</w:t>
      </w:r>
      <w:r w:rsidR="00583131" w:rsidRPr="005B7B31">
        <w:rPr>
          <w:rFonts w:ascii="Arial" w:hAnsi="Arial" w:cs="Arial"/>
          <w:lang w:val="en-GB"/>
        </w:rPr>
        <w:t>.</w:t>
      </w:r>
    </w:p>
    <w:p w14:paraId="03026F26" w14:textId="77777777" w:rsidR="00AF6650" w:rsidRPr="005B7B31" w:rsidRDefault="00AF6650" w:rsidP="00AF6650">
      <w:pPr>
        <w:rPr>
          <w:rFonts w:ascii="Arial" w:hAnsi="Arial" w:cs="Arial"/>
          <w:lang w:val="en-GB"/>
        </w:rPr>
      </w:pPr>
    </w:p>
    <w:p w14:paraId="03026F27" w14:textId="77777777" w:rsidR="00AF6650" w:rsidRPr="005B7B31" w:rsidRDefault="00AF6650" w:rsidP="00AF6650">
      <w:pPr>
        <w:rPr>
          <w:rFonts w:ascii="Arial" w:hAnsi="Arial" w:cs="Arial"/>
          <w:lang w:val="en-GB"/>
        </w:rPr>
      </w:pPr>
      <w:r w:rsidRPr="005B7B31">
        <w:rPr>
          <w:rFonts w:ascii="Arial" w:hAnsi="Arial" w:cs="Arial"/>
          <w:lang w:val="en-GB"/>
        </w:rPr>
        <w:lastRenderedPageBreak/>
        <w:t xml:space="preserve">The assessment of each aspect is done along the same rules. In case multiple models for the same portfolio (product) are in the scope of the Periodic Review and Validation, then the same assessment (considering the usage of all models together) needs to be given for all models. </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85"/>
        <w:gridCol w:w="4895"/>
        <w:gridCol w:w="3734"/>
      </w:tblGrid>
      <w:tr w:rsidR="00AF6650" w:rsidRPr="005B7B31" w14:paraId="03026F29" w14:textId="77777777" w:rsidTr="00833BB4">
        <w:trPr>
          <w:jc w:val="center"/>
        </w:trPr>
        <w:tc>
          <w:tcPr>
            <w:tcW w:w="9214" w:type="dxa"/>
            <w:gridSpan w:val="3"/>
            <w:shd w:val="clear" w:color="auto" w:fill="A6A6A6" w:themeFill="background1" w:themeFillShade="A6"/>
          </w:tcPr>
          <w:p w14:paraId="03026F28" w14:textId="77777777" w:rsidR="00AF6650" w:rsidRPr="005B7B31" w:rsidRDefault="00AF6650" w:rsidP="0029389E">
            <w:pPr>
              <w:pStyle w:val="Tab"/>
            </w:pPr>
            <w:r w:rsidRPr="005B7B31">
              <w:t>Use test</w:t>
            </w:r>
          </w:p>
        </w:tc>
      </w:tr>
      <w:tr w:rsidR="00AF6650" w:rsidRPr="005B7B31" w14:paraId="03026F2C" w14:textId="77777777" w:rsidTr="00833BB4">
        <w:trPr>
          <w:jc w:val="center"/>
        </w:trPr>
        <w:tc>
          <w:tcPr>
            <w:tcW w:w="585" w:type="dxa"/>
            <w:shd w:val="clear" w:color="auto" w:fill="F2F2F2" w:themeFill="background1" w:themeFillShade="F2"/>
            <w:vAlign w:val="center"/>
          </w:tcPr>
          <w:p w14:paraId="03026F2A" w14:textId="77777777" w:rsidR="00AF6650" w:rsidRPr="005B7B31" w:rsidRDefault="00AF6650" w:rsidP="0029389E">
            <w:pPr>
              <w:pStyle w:val="Tab"/>
            </w:pPr>
            <w:r w:rsidRPr="005B7B31">
              <w:t>1-10</w:t>
            </w:r>
          </w:p>
        </w:tc>
        <w:tc>
          <w:tcPr>
            <w:tcW w:w="8629" w:type="dxa"/>
            <w:gridSpan w:val="2"/>
            <w:shd w:val="clear" w:color="auto" w:fill="F2F2F2" w:themeFill="background1" w:themeFillShade="F2"/>
            <w:vAlign w:val="center"/>
          </w:tcPr>
          <w:p w14:paraId="03026F2B" w14:textId="77777777" w:rsidR="00AF6650" w:rsidRPr="005B7B31" w:rsidRDefault="00AF6650" w:rsidP="0029389E">
            <w:pPr>
              <w:pStyle w:val="Tab"/>
            </w:pPr>
          </w:p>
        </w:tc>
      </w:tr>
      <w:tr w:rsidR="00AF6650" w:rsidRPr="005B7B31" w14:paraId="03026F2F" w14:textId="77777777" w:rsidTr="00833BB4">
        <w:trPr>
          <w:jc w:val="center"/>
        </w:trPr>
        <w:tc>
          <w:tcPr>
            <w:tcW w:w="5480" w:type="dxa"/>
            <w:gridSpan w:val="2"/>
            <w:shd w:val="clear" w:color="auto" w:fill="CCCCCC"/>
            <w:vAlign w:val="center"/>
          </w:tcPr>
          <w:p w14:paraId="03026F2D" w14:textId="77777777" w:rsidR="00AF6650" w:rsidRPr="005B7B31" w:rsidRDefault="00AF6650" w:rsidP="0029389E">
            <w:pPr>
              <w:pStyle w:val="Tab"/>
            </w:pPr>
            <w:r w:rsidRPr="005B7B31">
              <w:t>Importance of the models in the area</w:t>
            </w:r>
          </w:p>
        </w:tc>
        <w:tc>
          <w:tcPr>
            <w:tcW w:w="3734" w:type="dxa"/>
            <w:shd w:val="clear" w:color="auto" w:fill="CCCCCC"/>
            <w:vAlign w:val="center"/>
          </w:tcPr>
          <w:p w14:paraId="03026F2E" w14:textId="77777777" w:rsidR="00AF6650" w:rsidRPr="005B7B31" w:rsidRDefault="00AF6650" w:rsidP="0029389E">
            <w:pPr>
              <w:pStyle w:val="Tab"/>
            </w:pPr>
            <w:r w:rsidRPr="005B7B31">
              <w:t>Assessment</w:t>
            </w:r>
          </w:p>
        </w:tc>
      </w:tr>
      <w:tr w:rsidR="00AF6650" w:rsidRPr="005B7B31" w14:paraId="03026F32" w14:textId="77777777" w:rsidTr="00833BB4">
        <w:trPr>
          <w:trHeight w:val="372"/>
          <w:jc w:val="center"/>
        </w:trPr>
        <w:tc>
          <w:tcPr>
            <w:tcW w:w="5480" w:type="dxa"/>
            <w:gridSpan w:val="2"/>
            <w:vAlign w:val="center"/>
          </w:tcPr>
          <w:p w14:paraId="03026F30" w14:textId="77777777" w:rsidR="00AF6650" w:rsidRPr="005B7B31" w:rsidRDefault="00AF6650" w:rsidP="00AF6650">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The models play an important role.</w:t>
            </w:r>
          </w:p>
        </w:tc>
        <w:tc>
          <w:tcPr>
            <w:tcW w:w="3734" w:type="dxa"/>
            <w:shd w:val="clear" w:color="auto" w:fill="92D050"/>
            <w:vAlign w:val="center"/>
          </w:tcPr>
          <w:p w14:paraId="03026F31" w14:textId="77777777" w:rsidR="00AF6650" w:rsidRPr="005B7B31" w:rsidRDefault="00AF6650" w:rsidP="00833BB4">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Green</w:t>
            </w:r>
          </w:p>
        </w:tc>
      </w:tr>
      <w:tr w:rsidR="00AF6650" w:rsidRPr="005B7B31" w14:paraId="03026F35" w14:textId="77777777" w:rsidTr="00833BB4">
        <w:trPr>
          <w:trHeight w:val="372"/>
          <w:jc w:val="center"/>
        </w:trPr>
        <w:tc>
          <w:tcPr>
            <w:tcW w:w="5480" w:type="dxa"/>
            <w:gridSpan w:val="2"/>
            <w:vAlign w:val="center"/>
          </w:tcPr>
          <w:p w14:paraId="03026F33" w14:textId="77777777" w:rsidR="00AF6650" w:rsidRPr="005B7B31" w:rsidRDefault="00AF6650" w:rsidP="00AF6650">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The models are used, but not to the expected extent</w:t>
            </w:r>
          </w:p>
        </w:tc>
        <w:tc>
          <w:tcPr>
            <w:tcW w:w="3734" w:type="dxa"/>
            <w:shd w:val="clear" w:color="auto" w:fill="FFFF00"/>
            <w:vAlign w:val="center"/>
          </w:tcPr>
          <w:p w14:paraId="03026F34" w14:textId="77777777" w:rsidR="00AF6650" w:rsidRPr="005B7B31" w:rsidRDefault="00AF6650" w:rsidP="00833BB4">
            <w:pPr>
              <w:spacing w:before="0" w:after="0" w:line="240" w:lineRule="auto"/>
              <w:ind w:left="66" w:right="-20"/>
              <w:jc w:val="center"/>
              <w:rPr>
                <w:rFonts w:ascii="Arial" w:eastAsia="Arial" w:hAnsi="Arial" w:cs="Arial"/>
                <w:sz w:val="18"/>
                <w:szCs w:val="18"/>
                <w:lang w:val="en-GB"/>
              </w:rPr>
            </w:pPr>
            <w:r w:rsidRPr="005B7B31">
              <w:rPr>
                <w:rFonts w:ascii="Arial" w:eastAsia="Arial" w:hAnsi="Arial" w:cs="Arial"/>
                <w:sz w:val="18"/>
                <w:szCs w:val="18"/>
                <w:lang w:val="en-GB"/>
              </w:rPr>
              <w:t>Yellow</w:t>
            </w:r>
          </w:p>
        </w:tc>
      </w:tr>
      <w:tr w:rsidR="00AF6650" w:rsidRPr="005B7B31" w14:paraId="03026F38" w14:textId="77777777" w:rsidTr="00833BB4">
        <w:trPr>
          <w:trHeight w:val="372"/>
          <w:jc w:val="center"/>
        </w:trPr>
        <w:tc>
          <w:tcPr>
            <w:tcW w:w="5480" w:type="dxa"/>
            <w:gridSpan w:val="2"/>
            <w:vAlign w:val="center"/>
          </w:tcPr>
          <w:p w14:paraId="03026F36" w14:textId="77777777" w:rsidR="00AF6650" w:rsidRPr="005B7B31" w:rsidRDefault="00AF6650" w:rsidP="00833BB4">
            <w:pPr>
              <w:spacing w:before="0" w:after="0" w:line="240" w:lineRule="auto"/>
              <w:ind w:left="64" w:right="-20"/>
              <w:jc w:val="center"/>
              <w:rPr>
                <w:rFonts w:ascii="Arial" w:eastAsia="Arial" w:hAnsi="Arial" w:cs="Arial"/>
                <w:sz w:val="18"/>
                <w:szCs w:val="18"/>
                <w:lang w:val="en-GB"/>
              </w:rPr>
            </w:pPr>
            <w:r w:rsidRPr="005B7B31">
              <w:rPr>
                <w:rFonts w:ascii="Arial" w:eastAsia="Arial" w:hAnsi="Arial" w:cs="Arial"/>
                <w:sz w:val="18"/>
                <w:szCs w:val="18"/>
                <w:lang w:val="en-GB"/>
              </w:rPr>
              <w:t>The models are not used in the area</w:t>
            </w:r>
          </w:p>
        </w:tc>
        <w:tc>
          <w:tcPr>
            <w:tcW w:w="3734" w:type="dxa"/>
            <w:shd w:val="clear" w:color="auto" w:fill="FF0000"/>
            <w:vAlign w:val="center"/>
          </w:tcPr>
          <w:p w14:paraId="03026F37" w14:textId="77777777" w:rsidR="00AF6650" w:rsidRPr="005B7B31" w:rsidRDefault="00AF6650" w:rsidP="00833BB4">
            <w:pPr>
              <w:spacing w:before="0" w:after="0" w:line="240" w:lineRule="auto"/>
              <w:ind w:left="65" w:right="-20"/>
              <w:jc w:val="center"/>
              <w:rPr>
                <w:rFonts w:ascii="Arial" w:eastAsia="Arial" w:hAnsi="Arial" w:cs="Arial"/>
                <w:sz w:val="18"/>
                <w:szCs w:val="18"/>
                <w:lang w:val="en-GB"/>
              </w:rPr>
            </w:pPr>
            <w:r w:rsidRPr="005B7B31">
              <w:rPr>
                <w:rFonts w:ascii="Arial" w:eastAsia="Arial" w:hAnsi="Arial" w:cs="Arial"/>
                <w:sz w:val="18"/>
                <w:szCs w:val="18"/>
                <w:lang w:val="en-GB"/>
              </w:rPr>
              <w:t>Red</w:t>
            </w:r>
          </w:p>
        </w:tc>
      </w:tr>
    </w:tbl>
    <w:p w14:paraId="03026F39" w14:textId="77777777" w:rsidR="00AF6650" w:rsidRPr="005B7B31" w:rsidRDefault="00AF6650" w:rsidP="00AF6650">
      <w:pPr>
        <w:rPr>
          <w:rFonts w:ascii="Arial" w:hAnsi="Arial" w:cs="Arial"/>
          <w:lang w:val="en-GB"/>
        </w:rPr>
      </w:pPr>
    </w:p>
    <w:p w14:paraId="03026F3A" w14:textId="77777777" w:rsidR="00315D89" w:rsidRPr="005B7B31" w:rsidRDefault="00315D89" w:rsidP="00315D89">
      <w:pPr>
        <w:rPr>
          <w:rFonts w:ascii="Arial" w:hAnsi="Arial" w:cs="Arial"/>
          <w:lang w:val="en-GB"/>
        </w:rPr>
      </w:pPr>
      <w:r w:rsidRPr="005B7B31">
        <w:rPr>
          <w:rFonts w:ascii="Arial" w:hAnsi="Arial" w:cs="Arial"/>
          <w:lang w:val="en-GB"/>
        </w:rPr>
        <w:br w:type="page"/>
      </w:r>
    </w:p>
    <w:p w14:paraId="03026F3B" w14:textId="77777777" w:rsidR="00EF1FE1" w:rsidRPr="005B7B31" w:rsidRDefault="000E28C8" w:rsidP="00596E8E">
      <w:pPr>
        <w:pStyle w:val="Heading1"/>
        <w:numPr>
          <w:ilvl w:val="0"/>
          <w:numId w:val="0"/>
        </w:numPr>
        <w:rPr>
          <w:rFonts w:ascii="Arial" w:eastAsia="Arial" w:hAnsi="Arial" w:cs="Arial"/>
        </w:rPr>
      </w:pPr>
      <w:bookmarkStart w:id="88" w:name="_Ref425711718"/>
      <w:bookmarkStart w:id="89" w:name="_Toc511815864"/>
      <w:r w:rsidRPr="005B7B31">
        <w:rPr>
          <w:rFonts w:ascii="Arial" w:eastAsia="Arial" w:hAnsi="Arial" w:cs="Arial"/>
        </w:rPr>
        <w:lastRenderedPageBreak/>
        <w:t>Annex</w:t>
      </w:r>
      <w:bookmarkEnd w:id="88"/>
      <w:bookmarkEnd w:id="89"/>
    </w:p>
    <w:p w14:paraId="03026F3C" w14:textId="77777777" w:rsidR="008760E4" w:rsidRPr="005B7B31" w:rsidRDefault="008760E4" w:rsidP="008760E4">
      <w:pPr>
        <w:rPr>
          <w:rFonts w:ascii="Arial" w:hAnsi="Arial" w:cs="Arial"/>
          <w:lang w:val="en-GB"/>
        </w:rPr>
      </w:pPr>
    </w:p>
    <w:p w14:paraId="03026F3D" w14:textId="77777777" w:rsidR="00A1668D" w:rsidRPr="005B7B31" w:rsidRDefault="00A1668D" w:rsidP="00A1668D">
      <w:pPr>
        <w:pStyle w:val="Heading5"/>
        <w:rPr>
          <w:rFonts w:ascii="Arial" w:hAnsi="Arial" w:cs="Arial"/>
        </w:rPr>
      </w:pPr>
      <w:bookmarkStart w:id="90" w:name="_Ref494290940"/>
      <w:r w:rsidRPr="005B7B31">
        <w:rPr>
          <w:rFonts w:ascii="Arial" w:hAnsi="Arial" w:cs="Arial"/>
        </w:rPr>
        <w:t>Standard deviation of Gini</w:t>
      </w:r>
      <w:bookmarkEnd w:id="90"/>
    </w:p>
    <w:p w14:paraId="03026F3E" w14:textId="77777777" w:rsidR="00AA6FFA" w:rsidRPr="005B7B31" w:rsidRDefault="00AA6FFA" w:rsidP="00AA6FFA">
      <w:pPr>
        <w:rPr>
          <w:rFonts w:ascii="Arial" w:hAnsi="Arial" w:cs="Arial"/>
          <w:szCs w:val="20"/>
          <w:lang w:val="en-GB"/>
        </w:rPr>
      </w:pPr>
    </w:p>
    <w:p w14:paraId="03026F3F" w14:textId="77777777" w:rsidR="00A1668D" w:rsidRPr="005B7B31" w:rsidRDefault="00A1668D" w:rsidP="00AA6FFA">
      <w:pPr>
        <w:rPr>
          <w:rFonts w:ascii="Arial" w:hAnsi="Arial" w:cs="Arial"/>
          <w:szCs w:val="20"/>
          <w:lang w:val="en-GB"/>
        </w:rPr>
      </w:pPr>
      <w:r w:rsidRPr="005B7B31">
        <w:rPr>
          <w:rFonts w:ascii="Arial" w:hAnsi="Arial" w:cs="Arial"/>
          <w:szCs w:val="20"/>
          <w:lang w:val="en-GB"/>
        </w:rPr>
        <w:t xml:space="preserve">In order to quantify the level of uncertainty of the discriminatory power measurement the standard deviation of the Gini shall be determined. Gini is calculated </w:t>
      </w:r>
      <w:r w:rsidR="00613FFE" w:rsidRPr="005B7B31">
        <w:rPr>
          <w:rFonts w:ascii="Arial" w:hAnsi="Arial" w:cs="Arial"/>
          <w:szCs w:val="20"/>
          <w:lang w:val="en-GB"/>
        </w:rPr>
        <w:t xml:space="preserve">based on AUC, the area under the </w:t>
      </w:r>
      <w:r w:rsidRPr="005B7B31">
        <w:rPr>
          <w:rFonts w:ascii="Arial" w:hAnsi="Arial" w:cs="Arial"/>
          <w:szCs w:val="20"/>
          <w:lang w:val="en-GB"/>
        </w:rPr>
        <w:t>receiver operating characteristic (ROC) curve</w:t>
      </w:r>
      <w:r w:rsidR="00613FFE" w:rsidRPr="005B7B31">
        <w:rPr>
          <w:rFonts w:ascii="Arial" w:hAnsi="Arial" w:cs="Arial"/>
          <w:szCs w:val="20"/>
          <w:lang w:val="en-GB"/>
        </w:rPr>
        <w:t>,</w:t>
      </w:r>
      <w:r w:rsidRPr="005B7B31">
        <w:rPr>
          <w:rFonts w:ascii="Arial" w:hAnsi="Arial" w:cs="Arial"/>
          <w:szCs w:val="20"/>
          <w:lang w:val="en-GB"/>
        </w:rPr>
        <w:t xml:space="preserve"> therefore the standard deviation of the Gini can be </w:t>
      </w:r>
      <w:r w:rsidR="00613FFE" w:rsidRPr="005B7B31">
        <w:rPr>
          <w:rFonts w:ascii="Arial" w:hAnsi="Arial" w:cs="Arial"/>
          <w:szCs w:val="20"/>
          <w:lang w:val="en-GB"/>
        </w:rPr>
        <w:t xml:space="preserve">also </w:t>
      </w:r>
      <w:r w:rsidR="00AA6FFA" w:rsidRPr="005B7B31">
        <w:rPr>
          <w:rFonts w:ascii="Arial" w:hAnsi="Arial" w:cs="Arial"/>
          <w:szCs w:val="20"/>
          <w:lang w:val="en-GB"/>
        </w:rPr>
        <w:t xml:space="preserve">obtained directly </w:t>
      </w:r>
      <w:r w:rsidR="00613FFE" w:rsidRPr="005B7B31">
        <w:rPr>
          <w:rFonts w:ascii="Arial" w:hAnsi="Arial" w:cs="Arial"/>
          <w:szCs w:val="20"/>
          <w:lang w:val="en-GB"/>
        </w:rPr>
        <w:t>from the standard deviation of AUC.</w:t>
      </w:r>
      <w:r w:rsidRPr="005B7B31">
        <w:rPr>
          <w:rFonts w:ascii="Arial" w:hAnsi="Arial" w:cs="Arial"/>
          <w:szCs w:val="20"/>
          <w:lang w:val="en-GB"/>
        </w:rPr>
        <w:t xml:space="preserve"> </w:t>
      </w:r>
      <w:r w:rsidR="00613FFE" w:rsidRPr="005B7B31">
        <w:rPr>
          <w:rFonts w:ascii="Arial" w:hAnsi="Arial" w:cs="Arial"/>
          <w:szCs w:val="20"/>
          <w:lang w:val="en-GB"/>
        </w:rPr>
        <w:t xml:space="preserve">The latter quantity is </w:t>
      </w:r>
      <w:r w:rsidR="00AA6FFA" w:rsidRPr="005B7B31">
        <w:rPr>
          <w:rFonts w:ascii="Arial" w:hAnsi="Arial" w:cs="Arial"/>
          <w:szCs w:val="20"/>
          <w:lang w:val="en-GB"/>
        </w:rPr>
        <w:t xml:space="preserve">derived from the variation of ROC around its average (the average is in fact the AUC). </w:t>
      </w:r>
      <w:r w:rsidRPr="005B7B31">
        <w:rPr>
          <w:rFonts w:ascii="Arial" w:hAnsi="Arial" w:cs="Arial"/>
          <w:szCs w:val="20"/>
          <w:lang w:val="en-GB"/>
        </w:rPr>
        <w:t xml:space="preserve">The </w:t>
      </w:r>
      <w:r w:rsidR="00AA6FFA" w:rsidRPr="005B7B31">
        <w:rPr>
          <w:rFonts w:ascii="Arial" w:hAnsi="Arial" w:cs="Arial"/>
          <w:szCs w:val="20"/>
          <w:lang w:val="en-GB"/>
        </w:rPr>
        <w:t xml:space="preserve">AUC </w:t>
      </w:r>
      <w:r w:rsidRPr="005B7B31">
        <w:rPr>
          <w:rFonts w:ascii="Arial" w:hAnsi="Arial" w:cs="Arial"/>
          <w:szCs w:val="20"/>
          <w:lang w:val="en-GB"/>
        </w:rPr>
        <w:t>integral can be derived from the view of the cumulative distribution function of bad and the cumulative distribution function of good accounts, both providing the same area under curve value but different standard deviations due to the difference in their distributions.</w:t>
      </w:r>
    </w:p>
    <w:p w14:paraId="03026F40" w14:textId="77777777" w:rsidR="00A1668D" w:rsidRPr="005B7B31" w:rsidRDefault="008C1617" w:rsidP="00A1668D">
      <w:pPr>
        <w:rPr>
          <w:rFonts w:ascii="Arial" w:eastAsiaTheme="minorEastAsia" w:hAnsi="Arial" w:cs="Arial"/>
          <w:lang w:val="en-GB"/>
        </w:rPr>
      </w:pPr>
      <m:oMathPara>
        <m:oMath>
          <m:r>
            <m:rPr>
              <m:sty m:val="p"/>
            </m:rPr>
            <w:rPr>
              <w:rFonts w:ascii="Cambria Math" w:hAnsi="Cambria Math" w:cs="Arial"/>
              <w:lang w:val="en-GB"/>
            </w:rPr>
            <m:t>AUC=</m:t>
          </m:r>
          <m:nary>
            <m:naryPr>
              <m:chr m:val="∑"/>
              <m:limLoc m:val="undOvr"/>
              <m:ctrlPr>
                <w:rPr>
                  <w:rFonts w:ascii="Cambria Math" w:hAnsi="Cambria Math" w:cs="Arial"/>
                  <w:lang w:val="en-GB"/>
                </w:rPr>
              </m:ctrlPr>
            </m:naryPr>
            <m:sub>
              <m:r>
                <w:rPr>
                  <w:rFonts w:ascii="Cambria Math" w:hAnsi="Cambria Math" w:cs="Arial"/>
                  <w:lang w:val="en-GB"/>
                </w:rPr>
                <m:t>i=1</m:t>
              </m:r>
            </m:sub>
            <m:sup>
              <m:r>
                <w:rPr>
                  <w:rFonts w:ascii="Cambria Math" w:hAnsi="Cambria Math" w:cs="Arial"/>
                  <w:lang w:val="en-GB"/>
                </w:rPr>
                <m:t>k</m:t>
              </m:r>
            </m:sup>
            <m:e>
              <m:f>
                <m:fPr>
                  <m:ctrlPr>
                    <w:rPr>
                      <w:rFonts w:ascii="Cambria Math" w:hAnsi="Cambria Math" w:cs="Arial"/>
                      <w:i/>
                      <w:lang w:val="en-GB"/>
                    </w:rPr>
                  </m:ctrlPr>
                </m:fPr>
                <m:num>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B</m:t>
                      </m:r>
                    </m:sub>
                  </m:sSub>
                  <m:d>
                    <m:dPr>
                      <m:ctrlPr>
                        <w:rPr>
                          <w:rFonts w:ascii="Cambria Math" w:hAnsi="Cambria Math" w:cs="Arial"/>
                          <w:i/>
                          <w:lang w:val="en-GB"/>
                        </w:rPr>
                      </m:ctrlPr>
                    </m:dPr>
                    <m:e>
                      <m:r>
                        <w:rPr>
                          <w:rFonts w:ascii="Cambria Math" w:hAnsi="Cambria Math" w:cs="Arial"/>
                          <w:lang w:val="en-GB"/>
                        </w:rPr>
                        <m:t>i</m:t>
                      </m:r>
                    </m:e>
                  </m:d>
                  <m:r>
                    <w:rPr>
                      <w:rFonts w:ascii="Cambria Math" w:hAnsi="Cambria Math" w:cs="Arial"/>
                      <w:lang w:val="en-GB"/>
                    </w:rPr>
                    <m:t>+</m:t>
                  </m:r>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B</m:t>
                      </m:r>
                    </m:sub>
                  </m:sSub>
                  <m:d>
                    <m:dPr>
                      <m:ctrlPr>
                        <w:rPr>
                          <w:rFonts w:ascii="Cambria Math" w:hAnsi="Cambria Math" w:cs="Arial"/>
                          <w:i/>
                          <w:lang w:val="en-GB"/>
                        </w:rPr>
                      </m:ctrlPr>
                    </m:dPr>
                    <m:e>
                      <m:r>
                        <w:rPr>
                          <w:rFonts w:ascii="Cambria Math" w:hAnsi="Cambria Math" w:cs="Arial"/>
                          <w:lang w:val="en-GB"/>
                        </w:rPr>
                        <m:t>i-1</m:t>
                      </m:r>
                    </m:e>
                  </m:d>
                </m:num>
                <m:den>
                  <m:r>
                    <w:rPr>
                      <w:rFonts w:ascii="Cambria Math" w:hAnsi="Cambria Math" w:cs="Arial"/>
                      <w:lang w:val="en-GB"/>
                    </w:rPr>
                    <m:t>2</m:t>
                  </m:r>
                </m:den>
              </m:f>
              <m:d>
                <m:dPr>
                  <m:ctrlPr>
                    <w:rPr>
                      <w:rFonts w:ascii="Cambria Math" w:hAnsi="Cambria Math" w:cs="Arial"/>
                      <w:i/>
                      <w:lang w:val="en-GB"/>
                    </w:rPr>
                  </m:ctrlPr>
                </m:dPr>
                <m:e>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G</m:t>
                      </m:r>
                    </m:sub>
                  </m:sSub>
                  <m:d>
                    <m:dPr>
                      <m:ctrlPr>
                        <w:rPr>
                          <w:rFonts w:ascii="Cambria Math" w:hAnsi="Cambria Math" w:cs="Arial"/>
                          <w:i/>
                          <w:lang w:val="en-GB"/>
                        </w:rPr>
                      </m:ctrlPr>
                    </m:dPr>
                    <m:e>
                      <m:r>
                        <w:rPr>
                          <w:rFonts w:ascii="Cambria Math" w:hAnsi="Cambria Math" w:cs="Arial"/>
                          <w:lang w:val="en-GB"/>
                        </w:rPr>
                        <m:t>i</m:t>
                      </m:r>
                    </m:e>
                  </m:d>
                  <m:r>
                    <w:rPr>
                      <w:rFonts w:ascii="Cambria Math" w:hAnsi="Cambria Math" w:cs="Arial"/>
                      <w:lang w:val="en-GB"/>
                    </w:rPr>
                    <m:t>-</m:t>
                  </m:r>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G</m:t>
                      </m:r>
                    </m:sub>
                  </m:sSub>
                  <m:d>
                    <m:dPr>
                      <m:ctrlPr>
                        <w:rPr>
                          <w:rFonts w:ascii="Cambria Math" w:hAnsi="Cambria Math" w:cs="Arial"/>
                          <w:i/>
                          <w:lang w:val="en-GB"/>
                        </w:rPr>
                      </m:ctrlPr>
                    </m:dPr>
                    <m:e>
                      <m:r>
                        <w:rPr>
                          <w:rFonts w:ascii="Cambria Math" w:hAnsi="Cambria Math" w:cs="Arial"/>
                          <w:lang w:val="en-GB"/>
                        </w:rPr>
                        <m:t>i-1</m:t>
                      </m:r>
                    </m:e>
                  </m:d>
                </m:e>
              </m:d>
              <m:r>
                <w:rPr>
                  <w:rFonts w:ascii="Cambria Math" w:hAnsi="Cambria Math" w:cs="Arial"/>
                  <w:lang w:val="en-GB"/>
                </w:rPr>
                <m:t>=</m:t>
              </m:r>
            </m:e>
          </m:nary>
          <m:nary>
            <m:naryPr>
              <m:chr m:val="∑"/>
              <m:limLoc m:val="undOvr"/>
              <m:ctrlPr>
                <w:rPr>
                  <w:rFonts w:ascii="Cambria Math" w:hAnsi="Cambria Math" w:cs="Arial"/>
                  <w:lang w:val="en-GB"/>
                </w:rPr>
              </m:ctrlPr>
            </m:naryPr>
            <m:sub>
              <m:r>
                <w:rPr>
                  <w:rFonts w:ascii="Cambria Math" w:hAnsi="Cambria Math" w:cs="Arial"/>
                  <w:lang w:val="en-GB"/>
                </w:rPr>
                <m:t>i=1</m:t>
              </m:r>
            </m:sub>
            <m:sup>
              <m:r>
                <w:rPr>
                  <w:rFonts w:ascii="Cambria Math" w:hAnsi="Cambria Math" w:cs="Arial"/>
                  <w:lang w:val="en-GB"/>
                </w:rPr>
                <m:t>k</m:t>
              </m:r>
            </m:sup>
            <m:e>
              <m:f>
                <m:fPr>
                  <m:ctrlPr>
                    <w:rPr>
                      <w:rFonts w:ascii="Cambria Math" w:hAnsi="Cambria Math" w:cs="Arial"/>
                      <w:i/>
                      <w:lang w:val="en-GB"/>
                    </w:rPr>
                  </m:ctrlPr>
                </m:fPr>
                <m:num>
                  <m:d>
                    <m:dPr>
                      <m:ctrlPr>
                        <w:rPr>
                          <w:rFonts w:ascii="Cambria Math" w:hAnsi="Cambria Math" w:cs="Arial"/>
                          <w:i/>
                          <w:lang w:val="en-GB"/>
                        </w:rPr>
                      </m:ctrlPr>
                    </m:dPr>
                    <m:e>
                      <m:sSub>
                        <m:sSubPr>
                          <m:ctrlPr>
                            <w:rPr>
                              <w:rFonts w:ascii="Cambria Math" w:hAnsi="Cambria Math" w:cs="Arial"/>
                              <w:lang w:val="en-GB"/>
                            </w:rPr>
                          </m:ctrlPr>
                        </m:sSubPr>
                        <m:e>
                          <m:r>
                            <w:rPr>
                              <w:rFonts w:ascii="Cambria Math" w:hAnsi="Cambria Math" w:cs="Arial"/>
                              <w:lang w:val="en-GB"/>
                            </w:rPr>
                            <m:t>1-F</m:t>
                          </m:r>
                        </m:e>
                        <m:sub>
                          <m:r>
                            <w:rPr>
                              <w:rFonts w:ascii="Cambria Math" w:hAnsi="Cambria Math" w:cs="Arial"/>
                              <w:lang w:val="en-GB"/>
                            </w:rPr>
                            <m:t>G</m:t>
                          </m:r>
                        </m:sub>
                      </m:sSub>
                      <m:d>
                        <m:dPr>
                          <m:ctrlPr>
                            <w:rPr>
                              <w:rFonts w:ascii="Cambria Math" w:hAnsi="Cambria Math" w:cs="Arial"/>
                              <w:i/>
                              <w:lang w:val="en-GB"/>
                            </w:rPr>
                          </m:ctrlPr>
                        </m:dPr>
                        <m:e>
                          <m:r>
                            <w:rPr>
                              <w:rFonts w:ascii="Cambria Math" w:hAnsi="Cambria Math" w:cs="Arial"/>
                              <w:lang w:val="en-GB"/>
                            </w:rPr>
                            <m:t>i</m:t>
                          </m:r>
                        </m:e>
                      </m:d>
                    </m:e>
                  </m:d>
                  <m:r>
                    <w:rPr>
                      <w:rFonts w:ascii="Cambria Math" w:hAnsi="Cambria Math" w:cs="Arial"/>
                      <w:lang w:val="en-GB"/>
                    </w:rPr>
                    <m:t>+</m:t>
                  </m:r>
                  <m:d>
                    <m:dPr>
                      <m:ctrlPr>
                        <w:rPr>
                          <w:rFonts w:ascii="Cambria Math" w:hAnsi="Cambria Math" w:cs="Arial"/>
                          <w:i/>
                          <w:lang w:val="en-GB"/>
                        </w:rPr>
                      </m:ctrlPr>
                    </m:dPr>
                    <m:e>
                      <m:sSub>
                        <m:sSubPr>
                          <m:ctrlPr>
                            <w:rPr>
                              <w:rFonts w:ascii="Cambria Math" w:hAnsi="Cambria Math" w:cs="Arial"/>
                              <w:lang w:val="en-GB"/>
                            </w:rPr>
                          </m:ctrlPr>
                        </m:sSubPr>
                        <m:e>
                          <m:r>
                            <w:rPr>
                              <w:rFonts w:ascii="Cambria Math" w:hAnsi="Cambria Math" w:cs="Arial"/>
                              <w:lang w:val="en-GB"/>
                            </w:rPr>
                            <m:t>1-F</m:t>
                          </m:r>
                        </m:e>
                        <m:sub>
                          <m:r>
                            <w:rPr>
                              <w:rFonts w:ascii="Cambria Math" w:hAnsi="Cambria Math" w:cs="Arial"/>
                              <w:lang w:val="en-GB"/>
                            </w:rPr>
                            <m:t>G</m:t>
                          </m:r>
                        </m:sub>
                      </m:sSub>
                      <m:d>
                        <m:dPr>
                          <m:ctrlPr>
                            <w:rPr>
                              <w:rFonts w:ascii="Cambria Math" w:hAnsi="Cambria Math" w:cs="Arial"/>
                              <w:i/>
                              <w:lang w:val="en-GB"/>
                            </w:rPr>
                          </m:ctrlPr>
                        </m:dPr>
                        <m:e>
                          <m:r>
                            <w:rPr>
                              <w:rFonts w:ascii="Cambria Math" w:hAnsi="Cambria Math" w:cs="Arial"/>
                              <w:lang w:val="en-GB"/>
                            </w:rPr>
                            <m:t>i-1</m:t>
                          </m:r>
                        </m:e>
                      </m:d>
                    </m:e>
                  </m:d>
                </m:num>
                <m:den>
                  <m:r>
                    <w:rPr>
                      <w:rFonts w:ascii="Cambria Math" w:hAnsi="Cambria Math" w:cs="Arial"/>
                      <w:lang w:val="en-GB"/>
                    </w:rPr>
                    <m:t>2</m:t>
                  </m:r>
                </m:den>
              </m:f>
              <m:d>
                <m:dPr>
                  <m:ctrlPr>
                    <w:rPr>
                      <w:rFonts w:ascii="Cambria Math" w:hAnsi="Cambria Math" w:cs="Arial"/>
                      <w:i/>
                      <w:lang w:val="en-GB"/>
                    </w:rPr>
                  </m:ctrlPr>
                </m:dPr>
                <m:e>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B</m:t>
                      </m:r>
                    </m:sub>
                  </m:sSub>
                  <m:d>
                    <m:dPr>
                      <m:ctrlPr>
                        <w:rPr>
                          <w:rFonts w:ascii="Cambria Math" w:hAnsi="Cambria Math" w:cs="Arial"/>
                          <w:i/>
                          <w:lang w:val="en-GB"/>
                        </w:rPr>
                      </m:ctrlPr>
                    </m:dPr>
                    <m:e>
                      <m:r>
                        <w:rPr>
                          <w:rFonts w:ascii="Cambria Math" w:hAnsi="Cambria Math" w:cs="Arial"/>
                          <w:lang w:val="en-GB"/>
                        </w:rPr>
                        <m:t>i</m:t>
                      </m:r>
                    </m:e>
                  </m:d>
                  <m:r>
                    <w:rPr>
                      <w:rFonts w:ascii="Cambria Math" w:hAnsi="Cambria Math" w:cs="Arial"/>
                      <w:lang w:val="en-GB"/>
                    </w:rPr>
                    <m:t>-</m:t>
                  </m:r>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B</m:t>
                      </m:r>
                    </m:sub>
                  </m:sSub>
                  <m:d>
                    <m:dPr>
                      <m:ctrlPr>
                        <w:rPr>
                          <w:rFonts w:ascii="Cambria Math" w:hAnsi="Cambria Math" w:cs="Arial"/>
                          <w:i/>
                          <w:lang w:val="en-GB"/>
                        </w:rPr>
                      </m:ctrlPr>
                    </m:dPr>
                    <m:e>
                      <m:r>
                        <w:rPr>
                          <w:rFonts w:ascii="Cambria Math" w:hAnsi="Cambria Math" w:cs="Arial"/>
                          <w:lang w:val="en-GB"/>
                        </w:rPr>
                        <m:t>i-1</m:t>
                      </m:r>
                    </m:e>
                  </m:d>
                </m:e>
              </m:d>
              <m:r>
                <w:rPr>
                  <w:rFonts w:ascii="Cambria Math" w:hAnsi="Cambria Math" w:cs="Arial"/>
                  <w:lang w:val="en-GB"/>
                </w:rPr>
                <m:t>;</m:t>
              </m:r>
            </m:e>
          </m:nary>
        </m:oMath>
      </m:oMathPara>
    </w:p>
    <w:p w14:paraId="03026F41" w14:textId="77777777" w:rsidR="00A1668D" w:rsidRPr="005B7B31" w:rsidRDefault="00A1668D" w:rsidP="00A1668D">
      <w:pPr>
        <w:rPr>
          <w:rFonts w:ascii="Arial" w:eastAsiaTheme="minorEastAsia" w:hAnsi="Arial" w:cs="Arial"/>
          <w:lang w:val="en-GB"/>
        </w:rPr>
      </w:pPr>
    </w:p>
    <w:p w14:paraId="03026F42" w14:textId="77777777" w:rsidR="00A1668D" w:rsidRPr="005B7B31" w:rsidRDefault="00A1668D" w:rsidP="00A1668D">
      <w:pPr>
        <w:rPr>
          <w:rFonts w:ascii="Arial" w:eastAsiaTheme="minorEastAsia" w:hAnsi="Arial" w:cs="Arial"/>
          <w:lang w:val="en-GB"/>
        </w:rPr>
      </w:pPr>
      <w:r w:rsidRPr="005B7B31">
        <w:rPr>
          <w:rFonts w:ascii="Arial" w:eastAsiaTheme="minorEastAsia" w:hAnsi="Arial" w:cs="Arial"/>
          <w:lang w:val="en-GB"/>
        </w:rPr>
        <w:t>The corresponding sample variances are calculated with the following formulas:</w:t>
      </w:r>
    </w:p>
    <w:p w14:paraId="03026F43" w14:textId="77777777" w:rsidR="00A1668D" w:rsidRPr="005B7B31" w:rsidRDefault="007040EA" w:rsidP="00A1668D">
      <w:pPr>
        <w:rPr>
          <w:rFonts w:ascii="Arial" w:eastAsiaTheme="minorEastAsia" w:hAnsi="Arial" w:cs="Arial"/>
          <w:lang w:val="en-GB"/>
        </w:rPr>
      </w:pPr>
      <m:oMathPara>
        <m:oMath>
          <m:sSub>
            <m:sSubPr>
              <m:ctrlPr>
                <w:rPr>
                  <w:rFonts w:ascii="Cambria Math" w:hAnsi="Cambria Math" w:cs="Arial"/>
                  <w:i/>
                  <w:lang w:val="en-GB"/>
                </w:rPr>
              </m:ctrlPr>
            </m:sSubPr>
            <m:e>
              <m:r>
                <m:rPr>
                  <m:sty m:val="p"/>
                </m:rPr>
                <w:rPr>
                  <w:rFonts w:ascii="Cambria Math" w:hAnsi="Cambria Math" w:cs="Arial"/>
                  <w:lang w:val="en-GB"/>
                </w:rPr>
                <m:t>Var</m:t>
              </m:r>
            </m:e>
            <m:sub>
              <m:r>
                <w:rPr>
                  <w:rFonts w:ascii="Cambria Math" w:hAnsi="Cambria Math" w:cs="Arial"/>
                  <w:lang w:val="en-GB"/>
                </w:rPr>
                <m:t>B</m:t>
              </m:r>
            </m:sub>
          </m:sSub>
          <m:r>
            <m:rPr>
              <m:sty m:val="p"/>
            </m:rPr>
            <w:rPr>
              <w:rFonts w:ascii="Cambria Math" w:hAnsi="Cambria Math" w:cs="Arial"/>
              <w:lang w:val="en-GB"/>
            </w:rPr>
            <m:t>=</m:t>
          </m:r>
          <m:f>
            <m:fPr>
              <m:ctrlPr>
                <w:rPr>
                  <w:rFonts w:ascii="Cambria Math" w:hAnsi="Cambria Math" w:cs="Arial"/>
                  <w:lang w:val="en-GB"/>
                </w:rPr>
              </m:ctrlPr>
            </m:fPr>
            <m:num>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G</m:t>
                  </m:r>
                </m:sub>
              </m:sSub>
            </m:num>
            <m:den>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G</m:t>
                  </m:r>
                </m:sub>
              </m:sSub>
              <m:r>
                <w:rPr>
                  <w:rFonts w:ascii="Cambria Math" w:hAnsi="Cambria Math" w:cs="Arial"/>
                  <w:lang w:val="en-GB"/>
                </w:rPr>
                <m:t>-1</m:t>
              </m:r>
            </m:den>
          </m:f>
          <m:nary>
            <m:naryPr>
              <m:chr m:val="∑"/>
              <m:limLoc m:val="undOvr"/>
              <m:ctrlPr>
                <w:rPr>
                  <w:rFonts w:ascii="Cambria Math" w:hAnsi="Cambria Math" w:cs="Arial"/>
                  <w:lang w:val="en-GB"/>
                </w:rPr>
              </m:ctrlPr>
            </m:naryPr>
            <m:sub>
              <m:r>
                <w:rPr>
                  <w:rFonts w:ascii="Cambria Math" w:hAnsi="Cambria Math" w:cs="Arial"/>
                  <w:lang w:val="en-GB"/>
                </w:rPr>
                <m:t>i=1</m:t>
              </m:r>
            </m:sub>
            <m:sup>
              <m:r>
                <w:rPr>
                  <w:rFonts w:ascii="Cambria Math" w:hAnsi="Cambria Math" w:cs="Arial"/>
                  <w:lang w:val="en-GB"/>
                </w:rPr>
                <m:t>k</m:t>
              </m:r>
            </m:sup>
            <m:e>
              <m:sSup>
                <m:sSupPr>
                  <m:ctrlPr>
                    <w:rPr>
                      <w:rFonts w:ascii="Cambria Math" w:hAnsi="Cambria Math" w:cs="Arial"/>
                      <w:i/>
                      <w:lang w:val="en-GB"/>
                    </w:rPr>
                  </m:ctrlPr>
                </m:sSupPr>
                <m:e>
                  <m:d>
                    <m:dPr>
                      <m:ctrlPr>
                        <w:rPr>
                          <w:rFonts w:ascii="Cambria Math" w:hAnsi="Cambria Math" w:cs="Arial"/>
                          <w:i/>
                          <w:lang w:val="en-GB"/>
                        </w:rPr>
                      </m:ctrlPr>
                    </m:dPr>
                    <m:e>
                      <m:f>
                        <m:fPr>
                          <m:ctrlPr>
                            <w:rPr>
                              <w:rFonts w:ascii="Cambria Math" w:hAnsi="Cambria Math" w:cs="Arial"/>
                              <w:i/>
                              <w:lang w:val="en-GB"/>
                            </w:rPr>
                          </m:ctrlPr>
                        </m:fPr>
                        <m:num>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B</m:t>
                              </m:r>
                            </m:sub>
                          </m:sSub>
                          <m:d>
                            <m:dPr>
                              <m:ctrlPr>
                                <w:rPr>
                                  <w:rFonts w:ascii="Cambria Math" w:hAnsi="Cambria Math" w:cs="Arial"/>
                                  <w:i/>
                                  <w:lang w:val="en-GB"/>
                                </w:rPr>
                              </m:ctrlPr>
                            </m:dPr>
                            <m:e>
                              <m:r>
                                <w:rPr>
                                  <w:rFonts w:ascii="Cambria Math" w:hAnsi="Cambria Math" w:cs="Arial"/>
                                  <w:lang w:val="en-GB"/>
                                </w:rPr>
                                <m:t>i</m:t>
                              </m:r>
                            </m:e>
                          </m:d>
                          <m:r>
                            <w:rPr>
                              <w:rFonts w:ascii="Cambria Math" w:hAnsi="Cambria Math" w:cs="Arial"/>
                              <w:lang w:val="en-GB"/>
                            </w:rPr>
                            <m:t>+</m:t>
                          </m:r>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B</m:t>
                              </m:r>
                            </m:sub>
                          </m:sSub>
                          <m:d>
                            <m:dPr>
                              <m:ctrlPr>
                                <w:rPr>
                                  <w:rFonts w:ascii="Cambria Math" w:hAnsi="Cambria Math" w:cs="Arial"/>
                                  <w:i/>
                                  <w:lang w:val="en-GB"/>
                                </w:rPr>
                              </m:ctrlPr>
                            </m:dPr>
                            <m:e>
                              <m:r>
                                <w:rPr>
                                  <w:rFonts w:ascii="Cambria Math" w:hAnsi="Cambria Math" w:cs="Arial"/>
                                  <w:lang w:val="en-GB"/>
                                </w:rPr>
                                <m:t>i-1</m:t>
                              </m:r>
                            </m:e>
                          </m:d>
                        </m:num>
                        <m:den>
                          <m:r>
                            <w:rPr>
                              <w:rFonts w:ascii="Cambria Math" w:hAnsi="Cambria Math" w:cs="Arial"/>
                              <w:lang w:val="en-GB"/>
                            </w:rPr>
                            <m:t>2</m:t>
                          </m:r>
                        </m:den>
                      </m:f>
                      <m:r>
                        <w:rPr>
                          <w:rFonts w:ascii="Cambria Math" w:hAnsi="Cambria Math" w:cs="Arial"/>
                          <w:lang w:val="en-GB"/>
                        </w:rPr>
                        <m:t>-</m:t>
                      </m:r>
                      <m:r>
                        <m:rPr>
                          <m:sty m:val="p"/>
                        </m:rPr>
                        <w:rPr>
                          <w:rFonts w:ascii="Cambria Math" w:hAnsi="Cambria Math" w:cs="Arial"/>
                          <w:lang w:val="en-GB"/>
                        </w:rPr>
                        <m:t>AUC</m:t>
                      </m:r>
                    </m:e>
                  </m:d>
                </m:e>
                <m:sup>
                  <m:r>
                    <w:rPr>
                      <w:rFonts w:ascii="Cambria Math" w:hAnsi="Cambria Math" w:cs="Arial"/>
                      <w:lang w:val="en-GB"/>
                    </w:rPr>
                    <m:t>2</m:t>
                  </m:r>
                </m:sup>
              </m:sSup>
              <m:d>
                <m:dPr>
                  <m:ctrlPr>
                    <w:rPr>
                      <w:rFonts w:ascii="Cambria Math" w:hAnsi="Cambria Math" w:cs="Arial"/>
                      <w:i/>
                      <w:lang w:val="en-GB"/>
                    </w:rPr>
                  </m:ctrlPr>
                </m:dPr>
                <m:e>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G</m:t>
                      </m:r>
                    </m:sub>
                  </m:sSub>
                  <m:d>
                    <m:dPr>
                      <m:ctrlPr>
                        <w:rPr>
                          <w:rFonts w:ascii="Cambria Math" w:hAnsi="Cambria Math" w:cs="Arial"/>
                          <w:i/>
                          <w:lang w:val="en-GB"/>
                        </w:rPr>
                      </m:ctrlPr>
                    </m:dPr>
                    <m:e>
                      <m:r>
                        <w:rPr>
                          <w:rFonts w:ascii="Cambria Math" w:hAnsi="Cambria Math" w:cs="Arial"/>
                          <w:lang w:val="en-GB"/>
                        </w:rPr>
                        <m:t>i</m:t>
                      </m:r>
                    </m:e>
                  </m:d>
                  <m:r>
                    <w:rPr>
                      <w:rFonts w:ascii="Cambria Math" w:hAnsi="Cambria Math" w:cs="Arial"/>
                      <w:lang w:val="en-GB"/>
                    </w:rPr>
                    <m:t>-</m:t>
                  </m:r>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G</m:t>
                      </m:r>
                    </m:sub>
                  </m:sSub>
                  <m:d>
                    <m:dPr>
                      <m:ctrlPr>
                        <w:rPr>
                          <w:rFonts w:ascii="Cambria Math" w:hAnsi="Cambria Math" w:cs="Arial"/>
                          <w:i/>
                          <w:lang w:val="en-GB"/>
                        </w:rPr>
                      </m:ctrlPr>
                    </m:dPr>
                    <m:e>
                      <m:r>
                        <w:rPr>
                          <w:rFonts w:ascii="Cambria Math" w:hAnsi="Cambria Math" w:cs="Arial"/>
                          <w:lang w:val="en-GB"/>
                        </w:rPr>
                        <m:t>i-1</m:t>
                      </m:r>
                    </m:e>
                  </m:d>
                </m:e>
              </m:d>
              <m:r>
                <w:rPr>
                  <w:rFonts w:ascii="Cambria Math" w:hAnsi="Cambria Math" w:cs="Arial"/>
                  <w:lang w:val="en-GB"/>
                </w:rPr>
                <m:t>;</m:t>
              </m:r>
            </m:e>
          </m:nary>
        </m:oMath>
      </m:oMathPara>
    </w:p>
    <w:p w14:paraId="03026F44" w14:textId="77777777" w:rsidR="00A1668D" w:rsidRPr="005B7B31" w:rsidRDefault="007040EA" w:rsidP="00A1668D">
      <w:pPr>
        <w:rPr>
          <w:rFonts w:ascii="Arial" w:hAnsi="Arial" w:cs="Arial"/>
          <w:szCs w:val="20"/>
          <w:lang w:val="en-GB"/>
        </w:rPr>
      </w:pPr>
      <m:oMathPara>
        <m:oMath>
          <m:sSub>
            <m:sSubPr>
              <m:ctrlPr>
                <w:rPr>
                  <w:rFonts w:ascii="Cambria Math" w:hAnsi="Cambria Math" w:cs="Arial"/>
                  <w:i/>
                  <w:lang w:val="en-GB"/>
                </w:rPr>
              </m:ctrlPr>
            </m:sSubPr>
            <m:e>
              <m:r>
                <m:rPr>
                  <m:sty m:val="p"/>
                </m:rPr>
                <w:rPr>
                  <w:rFonts w:ascii="Cambria Math" w:hAnsi="Cambria Math" w:cs="Arial"/>
                  <w:lang w:val="en-GB"/>
                </w:rPr>
                <m:t>Var</m:t>
              </m:r>
            </m:e>
            <m:sub>
              <m:r>
                <w:rPr>
                  <w:rFonts w:ascii="Cambria Math" w:hAnsi="Cambria Math" w:cs="Arial"/>
                  <w:lang w:val="en-GB"/>
                </w:rPr>
                <m:t>G</m:t>
              </m:r>
            </m:sub>
          </m:sSub>
          <m:r>
            <m:rPr>
              <m:sty m:val="p"/>
            </m:rPr>
            <w:rPr>
              <w:rFonts w:ascii="Cambria Math" w:hAnsi="Cambria Math" w:cs="Arial"/>
              <w:lang w:val="en-GB"/>
            </w:rPr>
            <m:t>=</m:t>
          </m:r>
          <m:f>
            <m:fPr>
              <m:ctrlPr>
                <w:rPr>
                  <w:rFonts w:ascii="Cambria Math" w:hAnsi="Cambria Math" w:cs="Arial"/>
                  <w:lang w:val="en-GB"/>
                </w:rPr>
              </m:ctrlPr>
            </m:fPr>
            <m:num>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B</m:t>
                  </m:r>
                </m:sub>
              </m:sSub>
            </m:num>
            <m:den>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B</m:t>
                  </m:r>
                </m:sub>
              </m:sSub>
              <m:r>
                <w:rPr>
                  <w:rFonts w:ascii="Cambria Math" w:hAnsi="Cambria Math" w:cs="Arial"/>
                  <w:lang w:val="en-GB"/>
                </w:rPr>
                <m:t>-1</m:t>
              </m:r>
            </m:den>
          </m:f>
          <m:nary>
            <m:naryPr>
              <m:chr m:val="∑"/>
              <m:limLoc m:val="undOvr"/>
              <m:ctrlPr>
                <w:rPr>
                  <w:rFonts w:ascii="Cambria Math" w:hAnsi="Cambria Math" w:cs="Arial"/>
                  <w:lang w:val="en-GB"/>
                </w:rPr>
              </m:ctrlPr>
            </m:naryPr>
            <m:sub>
              <m:r>
                <w:rPr>
                  <w:rFonts w:ascii="Cambria Math" w:hAnsi="Cambria Math" w:cs="Arial"/>
                  <w:lang w:val="en-GB"/>
                </w:rPr>
                <m:t>i=1</m:t>
              </m:r>
            </m:sub>
            <m:sup>
              <m:r>
                <w:rPr>
                  <w:rFonts w:ascii="Cambria Math" w:hAnsi="Cambria Math" w:cs="Arial"/>
                  <w:lang w:val="en-GB"/>
                </w:rPr>
                <m:t>k</m:t>
              </m:r>
            </m:sup>
            <m:e>
              <m:sSup>
                <m:sSupPr>
                  <m:ctrlPr>
                    <w:rPr>
                      <w:rFonts w:ascii="Cambria Math" w:hAnsi="Cambria Math" w:cs="Arial"/>
                      <w:i/>
                      <w:lang w:val="en-GB"/>
                    </w:rPr>
                  </m:ctrlPr>
                </m:sSupPr>
                <m:e>
                  <m:d>
                    <m:dPr>
                      <m:ctrlPr>
                        <w:rPr>
                          <w:rFonts w:ascii="Cambria Math" w:hAnsi="Cambria Math" w:cs="Arial"/>
                          <w:i/>
                          <w:lang w:val="en-GB"/>
                        </w:rPr>
                      </m:ctrlPr>
                    </m:dPr>
                    <m:e>
                      <m:f>
                        <m:fPr>
                          <m:ctrlPr>
                            <w:rPr>
                              <w:rFonts w:ascii="Cambria Math" w:hAnsi="Cambria Math" w:cs="Arial"/>
                              <w:i/>
                              <w:lang w:val="en-GB"/>
                            </w:rPr>
                          </m:ctrlPr>
                        </m:fPr>
                        <m:num>
                          <m:sSub>
                            <m:sSubPr>
                              <m:ctrlPr>
                                <w:rPr>
                                  <w:rFonts w:ascii="Cambria Math" w:hAnsi="Cambria Math" w:cs="Arial"/>
                                  <w:lang w:val="en-GB"/>
                                </w:rPr>
                              </m:ctrlPr>
                            </m:sSubPr>
                            <m:e>
                              <m:r>
                                <w:rPr>
                                  <w:rFonts w:ascii="Cambria Math" w:hAnsi="Cambria Math" w:cs="Arial"/>
                                  <w:lang w:val="en-GB"/>
                                </w:rPr>
                                <m:t>(1-F</m:t>
                              </m:r>
                            </m:e>
                            <m:sub>
                              <m:r>
                                <w:rPr>
                                  <w:rFonts w:ascii="Cambria Math" w:hAnsi="Cambria Math" w:cs="Arial"/>
                                  <w:lang w:val="en-GB"/>
                                </w:rPr>
                                <m:t>G</m:t>
                              </m:r>
                            </m:sub>
                          </m:sSub>
                          <m:r>
                            <w:rPr>
                              <w:rFonts w:ascii="Cambria Math" w:hAnsi="Cambria Math" w:cs="Arial"/>
                              <w:lang w:val="en-GB"/>
                            </w:rPr>
                            <m:t>(i))+</m:t>
                          </m:r>
                          <m:sSub>
                            <m:sSubPr>
                              <m:ctrlPr>
                                <w:rPr>
                                  <w:rFonts w:ascii="Cambria Math" w:hAnsi="Cambria Math" w:cs="Arial"/>
                                  <w:lang w:val="en-GB"/>
                                </w:rPr>
                              </m:ctrlPr>
                            </m:sSubPr>
                            <m:e>
                              <m:r>
                                <w:rPr>
                                  <w:rFonts w:ascii="Cambria Math" w:hAnsi="Cambria Math" w:cs="Arial"/>
                                  <w:lang w:val="en-GB"/>
                                </w:rPr>
                                <m:t>(1-F</m:t>
                              </m:r>
                            </m:e>
                            <m:sub>
                              <m:r>
                                <w:rPr>
                                  <w:rFonts w:ascii="Cambria Math" w:hAnsi="Cambria Math" w:cs="Arial"/>
                                  <w:lang w:val="en-GB"/>
                                </w:rPr>
                                <m:t>G</m:t>
                              </m:r>
                            </m:sub>
                          </m:sSub>
                          <m:r>
                            <w:rPr>
                              <w:rFonts w:ascii="Cambria Math" w:hAnsi="Cambria Math" w:cs="Arial"/>
                              <w:lang w:val="en-GB"/>
                            </w:rPr>
                            <m:t>(i-1))</m:t>
                          </m:r>
                        </m:num>
                        <m:den>
                          <m:r>
                            <w:rPr>
                              <w:rFonts w:ascii="Cambria Math" w:hAnsi="Cambria Math" w:cs="Arial"/>
                              <w:lang w:val="en-GB"/>
                            </w:rPr>
                            <m:t>2</m:t>
                          </m:r>
                        </m:den>
                      </m:f>
                      <m:r>
                        <w:rPr>
                          <w:rFonts w:ascii="Cambria Math" w:hAnsi="Cambria Math" w:cs="Arial"/>
                          <w:lang w:val="en-GB"/>
                        </w:rPr>
                        <m:t>-</m:t>
                      </m:r>
                      <m:r>
                        <m:rPr>
                          <m:sty m:val="p"/>
                        </m:rPr>
                        <w:rPr>
                          <w:rFonts w:ascii="Cambria Math" w:hAnsi="Cambria Math" w:cs="Arial"/>
                          <w:lang w:val="en-GB"/>
                        </w:rPr>
                        <m:t>AUC</m:t>
                      </m:r>
                    </m:e>
                  </m:d>
                </m:e>
                <m:sup>
                  <m:r>
                    <w:rPr>
                      <w:rFonts w:ascii="Cambria Math" w:hAnsi="Cambria Math" w:cs="Arial"/>
                      <w:lang w:val="en-GB"/>
                    </w:rPr>
                    <m:t>2</m:t>
                  </m:r>
                </m:sup>
              </m:sSup>
              <m:d>
                <m:dPr>
                  <m:ctrlPr>
                    <w:rPr>
                      <w:rFonts w:ascii="Cambria Math" w:hAnsi="Cambria Math" w:cs="Arial"/>
                      <w:i/>
                      <w:lang w:val="en-GB"/>
                    </w:rPr>
                  </m:ctrlPr>
                </m:dPr>
                <m:e>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B</m:t>
                      </m:r>
                    </m:sub>
                  </m:sSub>
                  <m:d>
                    <m:dPr>
                      <m:ctrlPr>
                        <w:rPr>
                          <w:rFonts w:ascii="Cambria Math" w:hAnsi="Cambria Math" w:cs="Arial"/>
                          <w:i/>
                          <w:lang w:val="en-GB"/>
                        </w:rPr>
                      </m:ctrlPr>
                    </m:dPr>
                    <m:e>
                      <m:r>
                        <w:rPr>
                          <w:rFonts w:ascii="Cambria Math" w:hAnsi="Cambria Math" w:cs="Arial"/>
                          <w:lang w:val="en-GB"/>
                        </w:rPr>
                        <m:t>i</m:t>
                      </m:r>
                    </m:e>
                  </m:d>
                  <m:r>
                    <w:rPr>
                      <w:rFonts w:ascii="Cambria Math" w:hAnsi="Cambria Math" w:cs="Arial"/>
                      <w:lang w:val="en-GB"/>
                    </w:rPr>
                    <m:t>-</m:t>
                  </m:r>
                  <m:sSub>
                    <m:sSubPr>
                      <m:ctrlPr>
                        <w:rPr>
                          <w:rFonts w:ascii="Cambria Math" w:hAnsi="Cambria Math" w:cs="Arial"/>
                          <w:lang w:val="en-GB"/>
                        </w:rPr>
                      </m:ctrlPr>
                    </m:sSubPr>
                    <m:e>
                      <m:r>
                        <w:rPr>
                          <w:rFonts w:ascii="Cambria Math" w:hAnsi="Cambria Math" w:cs="Arial"/>
                          <w:lang w:val="en-GB"/>
                        </w:rPr>
                        <m:t>F</m:t>
                      </m:r>
                    </m:e>
                    <m:sub>
                      <m:r>
                        <w:rPr>
                          <w:rFonts w:ascii="Cambria Math" w:hAnsi="Cambria Math" w:cs="Arial"/>
                          <w:lang w:val="en-GB"/>
                        </w:rPr>
                        <m:t>B</m:t>
                      </m:r>
                    </m:sub>
                  </m:sSub>
                  <m:d>
                    <m:dPr>
                      <m:ctrlPr>
                        <w:rPr>
                          <w:rFonts w:ascii="Cambria Math" w:hAnsi="Cambria Math" w:cs="Arial"/>
                          <w:i/>
                          <w:lang w:val="en-GB"/>
                        </w:rPr>
                      </m:ctrlPr>
                    </m:dPr>
                    <m:e>
                      <m:r>
                        <w:rPr>
                          <w:rFonts w:ascii="Cambria Math" w:hAnsi="Cambria Math" w:cs="Arial"/>
                          <w:lang w:val="en-GB"/>
                        </w:rPr>
                        <m:t>i-1</m:t>
                      </m:r>
                    </m:e>
                  </m:d>
                </m:e>
              </m:d>
              <m:r>
                <w:rPr>
                  <w:rFonts w:ascii="Cambria Math" w:hAnsi="Cambria Math" w:cs="Arial"/>
                  <w:lang w:val="en-GB"/>
                </w:rPr>
                <m:t>;</m:t>
              </m:r>
            </m:e>
          </m:nary>
        </m:oMath>
      </m:oMathPara>
    </w:p>
    <w:p w14:paraId="03026F45" w14:textId="77777777" w:rsidR="00A1668D" w:rsidRPr="005B7B31" w:rsidRDefault="00A1668D" w:rsidP="00A1668D">
      <w:pPr>
        <w:rPr>
          <w:rFonts w:ascii="Arial" w:eastAsiaTheme="minorEastAsia" w:hAnsi="Arial" w:cs="Arial"/>
          <w:lang w:val="en-GB"/>
        </w:rPr>
      </w:pPr>
      <w:r w:rsidRPr="005B7B31">
        <w:rPr>
          <w:rFonts w:ascii="Arial" w:eastAsiaTheme="minorEastAsia" w:hAnsi="Arial" w:cs="Arial"/>
          <w:lang w:val="en-GB"/>
        </w:rPr>
        <w:t>The variance of the area under curve is then calculated by</w:t>
      </w:r>
    </w:p>
    <w:p w14:paraId="03026F46" w14:textId="77777777" w:rsidR="00A1668D" w:rsidRPr="005B7B31" w:rsidRDefault="007040EA" w:rsidP="00A1668D">
      <w:pPr>
        <w:rPr>
          <w:rFonts w:ascii="Arial" w:hAnsi="Arial" w:cs="Arial"/>
          <w:highlight w:val="yellow"/>
          <w:lang w:val="en-GB"/>
        </w:rPr>
      </w:pPr>
      <m:oMathPara>
        <m:oMath>
          <m:sSub>
            <m:sSubPr>
              <m:ctrlPr>
                <w:rPr>
                  <w:rFonts w:ascii="Cambria Math" w:hAnsi="Cambria Math" w:cs="Arial"/>
                  <w:i/>
                  <w:lang w:val="en-GB"/>
                </w:rPr>
              </m:ctrlPr>
            </m:sSubPr>
            <m:e>
              <m:r>
                <m:rPr>
                  <m:sty m:val="p"/>
                </m:rPr>
                <w:rPr>
                  <w:rFonts w:ascii="Cambria Math" w:hAnsi="Cambria Math" w:cs="Arial"/>
                  <w:lang w:val="en-GB"/>
                </w:rPr>
                <m:t>Var</m:t>
              </m:r>
            </m:e>
            <m:sub>
              <m:r>
                <w:rPr>
                  <w:rFonts w:ascii="Cambria Math" w:hAnsi="Cambria Math" w:cs="Arial"/>
                  <w:lang w:val="en-GB"/>
                </w:rPr>
                <m:t>AUC</m:t>
              </m:r>
            </m:sub>
          </m:sSub>
          <m:r>
            <m:rPr>
              <m:sty m:val="p"/>
            </m:rPr>
            <w:rPr>
              <w:rFonts w:ascii="Cambria Math" w:hAnsi="Cambria Math" w:cs="Arial"/>
              <w:lang w:val="en-GB"/>
            </w:rPr>
            <m:t>=</m:t>
          </m:r>
          <m:f>
            <m:fPr>
              <m:ctrlPr>
                <w:rPr>
                  <w:rFonts w:ascii="Cambria Math" w:hAnsi="Cambria Math" w:cs="Arial"/>
                  <w:lang w:val="en-GB"/>
                </w:rPr>
              </m:ctrlPr>
            </m:fPr>
            <m:num>
              <m:sSub>
                <m:sSubPr>
                  <m:ctrlPr>
                    <w:rPr>
                      <w:rFonts w:ascii="Cambria Math" w:hAnsi="Cambria Math" w:cs="Arial"/>
                      <w:i/>
                      <w:lang w:val="en-GB"/>
                    </w:rPr>
                  </m:ctrlPr>
                </m:sSubPr>
                <m:e>
                  <m:r>
                    <m:rPr>
                      <m:sty m:val="p"/>
                    </m:rPr>
                    <w:rPr>
                      <w:rFonts w:ascii="Cambria Math" w:hAnsi="Cambria Math" w:cs="Arial"/>
                      <w:lang w:val="en-GB"/>
                    </w:rPr>
                    <m:t>Var</m:t>
                  </m:r>
                </m:e>
                <m:sub>
                  <m:r>
                    <w:rPr>
                      <w:rFonts w:ascii="Cambria Math" w:hAnsi="Cambria Math" w:cs="Arial"/>
                      <w:lang w:val="en-GB"/>
                    </w:rPr>
                    <m:t>B</m:t>
                  </m:r>
                </m:sub>
              </m:sSub>
            </m:num>
            <m:den>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G</m:t>
                  </m:r>
                </m:sub>
              </m:sSub>
            </m:den>
          </m:f>
          <m:r>
            <w:rPr>
              <w:rFonts w:ascii="Cambria Math" w:hAnsi="Cambria Math" w:cs="Arial"/>
              <w:lang w:val="en-GB"/>
            </w:rPr>
            <m:t>+</m:t>
          </m:r>
          <m:f>
            <m:fPr>
              <m:ctrlPr>
                <w:rPr>
                  <w:rFonts w:ascii="Cambria Math" w:hAnsi="Cambria Math" w:cs="Arial"/>
                  <w:lang w:val="en-GB"/>
                </w:rPr>
              </m:ctrlPr>
            </m:fPr>
            <m:num>
              <m:sSub>
                <m:sSubPr>
                  <m:ctrlPr>
                    <w:rPr>
                      <w:rFonts w:ascii="Cambria Math" w:hAnsi="Cambria Math" w:cs="Arial"/>
                      <w:i/>
                      <w:lang w:val="en-GB"/>
                    </w:rPr>
                  </m:ctrlPr>
                </m:sSubPr>
                <m:e>
                  <m:r>
                    <m:rPr>
                      <m:sty m:val="p"/>
                    </m:rPr>
                    <w:rPr>
                      <w:rFonts w:ascii="Cambria Math" w:hAnsi="Cambria Math" w:cs="Arial"/>
                      <w:lang w:val="en-GB"/>
                    </w:rPr>
                    <m:t>Var</m:t>
                  </m:r>
                </m:e>
                <m:sub>
                  <m:r>
                    <w:rPr>
                      <w:rFonts w:ascii="Cambria Math" w:hAnsi="Cambria Math" w:cs="Arial"/>
                      <w:lang w:val="en-GB"/>
                    </w:rPr>
                    <m:t>G</m:t>
                  </m:r>
                </m:sub>
              </m:sSub>
            </m:num>
            <m:den>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B</m:t>
                  </m:r>
                </m:sub>
              </m:sSub>
            </m:den>
          </m:f>
        </m:oMath>
      </m:oMathPara>
    </w:p>
    <w:p w14:paraId="03026F47" w14:textId="77777777" w:rsidR="00A1668D" w:rsidRPr="005B7B31" w:rsidRDefault="00A1668D" w:rsidP="00A1668D">
      <w:pPr>
        <w:rPr>
          <w:rFonts w:ascii="Arial" w:hAnsi="Arial" w:cs="Arial"/>
          <w:highlight w:val="yellow"/>
          <w:lang w:val="en-GB"/>
        </w:rPr>
      </w:pPr>
      <w:r w:rsidRPr="005B7B31">
        <w:rPr>
          <w:rFonts w:ascii="Arial" w:eastAsiaTheme="minorEastAsia" w:hAnsi="Arial" w:cs="Arial"/>
          <w:lang w:val="en-GB"/>
        </w:rPr>
        <w:t xml:space="preserve">Finally, </w:t>
      </w:r>
      <w:r w:rsidR="00AA6FFA" w:rsidRPr="005B7B31">
        <w:rPr>
          <w:rFonts w:ascii="Arial" w:eastAsiaTheme="minorEastAsia" w:hAnsi="Arial" w:cs="Arial"/>
          <w:lang w:val="en-GB"/>
        </w:rPr>
        <w:t xml:space="preserve">since </w:t>
      </w:r>
      <m:oMath>
        <m:r>
          <w:rPr>
            <w:rFonts w:ascii="Cambria Math" w:hAnsi="Cambria Math" w:cs="Arial"/>
            <w:lang w:val="en-GB"/>
          </w:rPr>
          <m:t>Gini</m:t>
        </m:r>
        <m:r>
          <m:rPr>
            <m:sty m:val="p"/>
          </m:rPr>
          <w:rPr>
            <w:rFonts w:ascii="Cambria Math" w:hAnsi="Cambria Math" w:cs="Arial"/>
            <w:lang w:val="en-GB"/>
          </w:rPr>
          <m:t>=2∙AUC-1</m:t>
        </m:r>
      </m:oMath>
      <w:r w:rsidR="00AA6FFA" w:rsidRPr="005B7B31">
        <w:rPr>
          <w:rFonts w:ascii="Arial" w:eastAsiaTheme="minorEastAsia" w:hAnsi="Arial" w:cs="Arial"/>
          <w:lang w:val="en-GB"/>
        </w:rPr>
        <w:t xml:space="preserve">, </w:t>
      </w:r>
      <w:r w:rsidRPr="005B7B31">
        <w:rPr>
          <w:rFonts w:ascii="Arial" w:eastAsiaTheme="minorEastAsia" w:hAnsi="Arial" w:cs="Arial"/>
          <w:lang w:val="en-GB"/>
        </w:rPr>
        <w:t xml:space="preserve">the </w:t>
      </w:r>
      <w:r w:rsidR="00AA6FFA" w:rsidRPr="005B7B31">
        <w:rPr>
          <w:rFonts w:ascii="Arial" w:eastAsiaTheme="minorEastAsia" w:hAnsi="Arial" w:cs="Arial"/>
          <w:lang w:val="en-GB"/>
        </w:rPr>
        <w:t>variance</w:t>
      </w:r>
      <w:r w:rsidRPr="005B7B31">
        <w:rPr>
          <w:rFonts w:ascii="Arial" w:eastAsiaTheme="minorEastAsia" w:hAnsi="Arial" w:cs="Arial"/>
          <w:lang w:val="en-GB"/>
        </w:rPr>
        <w:t xml:space="preserve"> of the</w:t>
      </w:r>
      <w:r w:rsidR="008C1617" w:rsidRPr="005B7B31">
        <w:rPr>
          <w:rFonts w:ascii="Arial" w:eastAsiaTheme="minorEastAsia" w:hAnsi="Arial" w:cs="Arial"/>
          <w:lang w:val="en-GB"/>
        </w:rPr>
        <w:t xml:space="preserve"> Gini is </w:t>
      </w:r>
    </w:p>
    <w:p w14:paraId="03026F48" w14:textId="77777777" w:rsidR="008C1617" w:rsidRPr="005B7B31" w:rsidRDefault="007040EA" w:rsidP="008C1617">
      <w:pPr>
        <w:rPr>
          <w:rFonts w:ascii="Arial" w:hAnsi="Arial" w:cs="Arial"/>
          <w:highlight w:val="yellow"/>
          <w:lang w:val="en-GB"/>
        </w:rPr>
      </w:pPr>
      <m:oMathPara>
        <m:oMath>
          <m:sSub>
            <m:sSubPr>
              <m:ctrlPr>
                <w:rPr>
                  <w:rFonts w:ascii="Cambria Math" w:hAnsi="Cambria Math" w:cs="Arial"/>
                  <w:i/>
                  <w:lang w:val="en-GB"/>
                </w:rPr>
              </m:ctrlPr>
            </m:sSubPr>
            <m:e>
              <m:r>
                <m:rPr>
                  <m:sty m:val="p"/>
                </m:rPr>
                <w:rPr>
                  <w:rFonts w:ascii="Cambria Math" w:hAnsi="Cambria Math" w:cs="Arial"/>
                  <w:lang w:val="en-GB"/>
                </w:rPr>
                <m:t>Var</m:t>
              </m:r>
            </m:e>
            <m:sub>
              <m:r>
                <w:rPr>
                  <w:rFonts w:ascii="Cambria Math" w:hAnsi="Cambria Math" w:cs="Arial"/>
                  <w:lang w:val="en-GB"/>
                </w:rPr>
                <m:t>Gini</m:t>
              </m:r>
            </m:sub>
          </m:sSub>
          <m:r>
            <m:rPr>
              <m:sty m:val="p"/>
            </m:rPr>
            <w:rPr>
              <w:rFonts w:ascii="Cambria Math" w:hAnsi="Cambria Math" w:cs="Arial"/>
              <w:lang w:val="en-GB"/>
            </w:rPr>
            <m:t>=</m:t>
          </m:r>
          <m:sSub>
            <m:sSubPr>
              <m:ctrlPr>
                <w:rPr>
                  <w:rFonts w:ascii="Cambria Math" w:hAnsi="Cambria Math" w:cs="Arial"/>
                  <w:i/>
                  <w:lang w:val="en-GB"/>
                </w:rPr>
              </m:ctrlPr>
            </m:sSubPr>
            <m:e>
              <m:r>
                <m:rPr>
                  <m:sty m:val="p"/>
                </m:rPr>
                <w:rPr>
                  <w:rFonts w:ascii="Cambria Math" w:hAnsi="Cambria Math" w:cs="Arial"/>
                  <w:lang w:val="en-GB"/>
                </w:rPr>
                <m:t>4∙Var</m:t>
              </m:r>
            </m:e>
            <m:sub>
              <m:r>
                <w:rPr>
                  <w:rFonts w:ascii="Cambria Math" w:hAnsi="Cambria Math" w:cs="Arial"/>
                  <w:lang w:val="en-GB"/>
                </w:rPr>
                <m:t>AUC</m:t>
              </m:r>
            </m:sub>
          </m:sSub>
        </m:oMath>
      </m:oMathPara>
    </w:p>
    <w:p w14:paraId="03026F49" w14:textId="77777777" w:rsidR="00A1668D" w:rsidRPr="005B7B31" w:rsidRDefault="008C1617" w:rsidP="00A1668D">
      <w:pPr>
        <w:rPr>
          <w:rFonts w:ascii="Arial" w:hAnsi="Arial" w:cs="Arial"/>
          <w:lang w:val="en-GB"/>
        </w:rPr>
      </w:pPr>
      <w:r w:rsidRPr="005B7B31">
        <w:rPr>
          <w:rFonts w:ascii="Arial" w:hAnsi="Arial" w:cs="Arial"/>
          <w:lang w:val="en-GB"/>
        </w:rPr>
        <w:t xml:space="preserve">It is easy to see that this definition gives exactly the same value of </w:t>
      </w:r>
      <m:oMath>
        <m:sSub>
          <m:sSubPr>
            <m:ctrlPr>
              <w:rPr>
                <w:rFonts w:ascii="Cambria Math" w:hAnsi="Cambria Math" w:cs="Arial"/>
                <w:i/>
                <w:lang w:val="en-GB"/>
              </w:rPr>
            </m:ctrlPr>
          </m:sSubPr>
          <m:e>
            <m:r>
              <w:rPr>
                <w:rFonts w:ascii="Cambria Math" w:hAnsi="Cambria Math" w:cs="Arial"/>
                <w:lang w:val="en-GB"/>
              </w:rPr>
              <m:t>σ</m:t>
            </m:r>
          </m:e>
          <m:sub>
            <m:r>
              <w:rPr>
                <w:rFonts w:ascii="Cambria Math" w:hAnsi="Cambria Math" w:cs="Arial"/>
                <w:lang w:val="en-GB"/>
              </w:rPr>
              <m:t>Gini</m:t>
            </m:r>
          </m:sub>
        </m:sSub>
      </m:oMath>
      <w:r w:rsidRPr="005B7B31">
        <w:rPr>
          <w:rFonts w:ascii="Arial" w:hAnsi="Arial" w:cs="Arial"/>
          <w:lang w:val="en-GB"/>
        </w:rPr>
        <w:t xml:space="preserve"> as the one given in the main part of this document.</w:t>
      </w:r>
    </w:p>
    <w:p w14:paraId="03026F4A" w14:textId="77777777" w:rsidR="00A1668D" w:rsidRPr="005B7B31" w:rsidRDefault="00A1668D" w:rsidP="008760E4">
      <w:pPr>
        <w:rPr>
          <w:rFonts w:ascii="Arial" w:hAnsi="Arial" w:cs="Arial"/>
          <w:lang w:val="en-GB"/>
        </w:rPr>
      </w:pPr>
    </w:p>
    <w:p w14:paraId="03026F4B" w14:textId="77777777" w:rsidR="00AA6FFA" w:rsidRPr="005B7B31" w:rsidRDefault="00AA6FFA">
      <w:pPr>
        <w:spacing w:before="0" w:after="200" w:line="276" w:lineRule="auto"/>
        <w:jc w:val="left"/>
        <w:rPr>
          <w:rFonts w:ascii="Arial" w:hAnsi="Arial" w:cs="Arial"/>
          <w:lang w:val="en-GB"/>
        </w:rPr>
      </w:pPr>
      <w:r w:rsidRPr="005B7B31">
        <w:rPr>
          <w:rFonts w:ascii="Arial" w:hAnsi="Arial" w:cs="Arial"/>
          <w:lang w:val="en-GB"/>
        </w:rPr>
        <w:br w:type="page"/>
      </w:r>
    </w:p>
    <w:p w14:paraId="03026F4C" w14:textId="77777777" w:rsidR="00A1668D" w:rsidRPr="005B7B31" w:rsidRDefault="00A1668D" w:rsidP="008760E4">
      <w:pPr>
        <w:rPr>
          <w:rFonts w:ascii="Arial" w:hAnsi="Arial" w:cs="Arial"/>
          <w:lang w:val="en-GB"/>
        </w:rPr>
      </w:pPr>
    </w:p>
    <w:p w14:paraId="03026F4D" w14:textId="77777777" w:rsidR="008760E4" w:rsidRPr="005B7B31" w:rsidRDefault="008760E4" w:rsidP="008760E4">
      <w:pPr>
        <w:pStyle w:val="Heading5"/>
        <w:rPr>
          <w:rFonts w:ascii="Arial" w:hAnsi="Arial" w:cs="Arial"/>
        </w:rPr>
      </w:pPr>
      <w:bookmarkStart w:id="91" w:name="_Ref493460507"/>
      <w:r w:rsidRPr="005B7B31">
        <w:rPr>
          <w:rFonts w:ascii="Arial" w:hAnsi="Arial" w:cs="Arial"/>
        </w:rPr>
        <w:t>Wald test for stability of regression coefficients for scorecards</w:t>
      </w:r>
      <w:bookmarkEnd w:id="91"/>
      <w:r w:rsidRPr="005B7B31">
        <w:rPr>
          <w:rFonts w:ascii="Arial" w:hAnsi="Arial" w:cs="Arial"/>
        </w:rPr>
        <w:t xml:space="preserve"> </w:t>
      </w:r>
    </w:p>
    <w:p w14:paraId="03026F4E" w14:textId="77777777" w:rsidR="00AA6FFA" w:rsidRPr="005B7B31" w:rsidRDefault="00AA6FFA" w:rsidP="008760E4">
      <w:pPr>
        <w:rPr>
          <w:rFonts w:ascii="Arial" w:eastAsiaTheme="minorEastAsia" w:hAnsi="Arial" w:cs="Arial"/>
          <w:lang w:val="en-GB"/>
        </w:rPr>
      </w:pPr>
    </w:p>
    <w:p w14:paraId="03026F4F" w14:textId="77777777" w:rsidR="008760E4" w:rsidRPr="005B7B31" w:rsidRDefault="008760E4" w:rsidP="008760E4">
      <w:pPr>
        <w:rPr>
          <w:rFonts w:ascii="Arial" w:eastAsiaTheme="minorEastAsia" w:hAnsi="Arial" w:cs="Arial"/>
          <w:lang w:val="en-GB"/>
        </w:rPr>
      </w:pPr>
      <w:r w:rsidRPr="005B7B31">
        <w:rPr>
          <w:rFonts w:ascii="Arial" w:eastAsiaTheme="minorEastAsia" w:hAnsi="Arial" w:cs="Arial"/>
          <w:lang w:val="en-GB"/>
        </w:rPr>
        <w:t xml:space="preserve">Denote the observations of the development sample by </w:t>
      </w:r>
      <w:r w:rsidRPr="005B7B31">
        <w:rPr>
          <w:rFonts w:ascii="Arial" w:eastAsiaTheme="minorEastAsia" w:hAnsi="Arial" w:cs="Arial"/>
          <w:i/>
          <w:lang w:val="en-GB"/>
        </w:rPr>
        <w:t>D</w:t>
      </w:r>
      <w:r w:rsidRPr="005B7B31">
        <w:rPr>
          <w:rFonts w:ascii="Arial" w:eastAsiaTheme="minorEastAsia" w:hAnsi="Arial" w:cs="Arial"/>
          <w:lang w:val="en-GB"/>
        </w:rPr>
        <w:t xml:space="preserve">, and the redevelopment sample by </w:t>
      </w:r>
      <w:r w:rsidRPr="005B7B31">
        <w:rPr>
          <w:rFonts w:ascii="Arial" w:eastAsiaTheme="minorEastAsia" w:hAnsi="Arial" w:cs="Arial"/>
          <w:i/>
          <w:lang w:val="en-GB"/>
        </w:rPr>
        <w:t>V</w:t>
      </w:r>
      <w:r w:rsidRPr="005B7B31">
        <w:rPr>
          <w:rFonts w:ascii="Arial" w:eastAsiaTheme="minorEastAsia" w:hAnsi="Arial" w:cs="Arial"/>
          <w:lang w:val="en-GB"/>
        </w:rPr>
        <w:t xml:space="preserve">. Together observations from the development and validation sample form a pooled sample, </w:t>
      </w:r>
      <w:r w:rsidRPr="005B7B31">
        <w:rPr>
          <w:rFonts w:ascii="Arial" w:eastAsiaTheme="minorEastAsia" w:hAnsi="Arial" w:cs="Arial"/>
          <w:i/>
          <w:lang w:val="en-GB"/>
        </w:rPr>
        <w:t>P</w:t>
      </w:r>
      <w:r w:rsidRPr="005B7B31">
        <w:rPr>
          <w:rFonts w:ascii="Arial" w:eastAsiaTheme="minorEastAsia" w:hAnsi="Arial" w:cs="Arial"/>
          <w:lang w:val="en-GB"/>
        </w:rPr>
        <w:t>.</w:t>
      </w:r>
    </w:p>
    <w:p w14:paraId="03026F50" w14:textId="77777777" w:rsidR="008760E4" w:rsidRPr="005B7B31" w:rsidRDefault="008760E4" w:rsidP="008760E4">
      <w:pPr>
        <w:rPr>
          <w:rFonts w:ascii="Arial" w:hAnsi="Arial" w:cs="Arial"/>
          <w:lang w:val="en-GB"/>
        </w:rPr>
      </w:pPr>
      <w:r w:rsidRPr="005B7B31">
        <w:rPr>
          <w:rFonts w:ascii="Arial" w:hAnsi="Arial" w:cs="Arial"/>
          <w:lang w:val="en-GB"/>
        </w:rPr>
        <w:t xml:space="preserve">In order to take into account the fact that scorecards are regularly re-calibrated, logistic regression first </w:t>
      </w:r>
      <w:r w:rsidR="00530E5A" w:rsidRPr="005B7B31">
        <w:rPr>
          <w:rFonts w:ascii="Arial" w:eastAsia="Arial" w:hAnsi="Arial" w:cs="Arial"/>
          <w:bCs/>
          <w:lang w:val="en-GB"/>
        </w:rPr>
        <w:t xml:space="preserve">has to </w:t>
      </w:r>
      <w:r w:rsidRPr="005B7B31">
        <w:rPr>
          <w:rFonts w:ascii="Arial" w:hAnsi="Arial" w:cs="Arial"/>
          <w:lang w:val="en-GB"/>
        </w:rPr>
        <w:t xml:space="preserve">be performed on the validation sample scored with regression coefficients from the development sample in order to obtain the slope </w:t>
      </w:r>
      <w:r w:rsidRPr="005B7B31">
        <w:rPr>
          <w:rFonts w:ascii="Arial" w:hAnsi="Arial" w:cs="Arial"/>
          <w:i/>
          <w:lang w:val="en-GB"/>
        </w:rPr>
        <w:t>b</w:t>
      </w:r>
      <w:r w:rsidRPr="005B7B31">
        <w:rPr>
          <w:rFonts w:ascii="Arial" w:hAnsi="Arial" w:cs="Arial"/>
          <w:lang w:val="en-GB"/>
        </w:rPr>
        <w:t xml:space="preserve"> and intercept </w:t>
      </w:r>
      <w:r w:rsidRPr="005B7B31">
        <w:rPr>
          <w:rFonts w:ascii="Arial" w:hAnsi="Arial" w:cs="Arial"/>
          <w:i/>
          <w:lang w:val="en-GB"/>
        </w:rPr>
        <w:t>a</w:t>
      </w:r>
      <w:r w:rsidRPr="005B7B31">
        <w:rPr>
          <w:rFonts w:ascii="Arial" w:hAnsi="Arial" w:cs="Arial"/>
          <w:lang w:val="en-GB"/>
        </w:rPr>
        <w:t>, that is with</w:t>
      </w:r>
      <w:r w:rsidRPr="005B7B31">
        <w:rPr>
          <w:rFonts w:ascii="Arial" w:eastAsiaTheme="minorEastAsia" w:hAnsi="Arial" w:cs="Arial"/>
          <w:lang w:val="en-GB"/>
        </w:rPr>
        <w:t xml:space="preserve"> t</w:t>
      </w:r>
      <w:r w:rsidRPr="005B7B31">
        <w:rPr>
          <w:rFonts w:ascii="Arial" w:hAnsi="Arial" w:cs="Arial"/>
          <w:lang w:val="en-GB"/>
        </w:rPr>
        <w:t xml:space="preserve">he </w:t>
      </w:r>
      <w:proofErr w:type="spellStart"/>
      <w:r w:rsidRPr="005B7B31">
        <w:rPr>
          <w:rFonts w:ascii="Arial" w:hAnsi="Arial" w:cs="Arial"/>
          <w:lang w:val="en-GB"/>
        </w:rPr>
        <w:t>logit</w:t>
      </w:r>
      <w:proofErr w:type="spellEnd"/>
      <w:r w:rsidRPr="005B7B31">
        <w:rPr>
          <w:rFonts w:ascii="Arial" w:hAnsi="Arial" w:cs="Arial"/>
          <w:lang w:val="en-GB"/>
        </w:rPr>
        <w:t xml:space="preserve"> for </w:t>
      </w:r>
      <w:proofErr w:type="spellStart"/>
      <w:r w:rsidRPr="005B7B31">
        <w:rPr>
          <w:rFonts w:ascii="Arial" w:hAnsi="Arial" w:cs="Arial"/>
          <w:i/>
          <w:lang w:val="en-GB"/>
        </w:rPr>
        <w:t>i</w:t>
      </w:r>
      <w:r w:rsidRPr="005B7B31">
        <w:rPr>
          <w:rFonts w:ascii="Arial" w:hAnsi="Arial" w:cs="Arial"/>
          <w:lang w:val="en-GB"/>
        </w:rPr>
        <w:t>-th</w:t>
      </w:r>
      <w:proofErr w:type="spellEnd"/>
      <w:r w:rsidRPr="005B7B31">
        <w:rPr>
          <w:rFonts w:ascii="Arial" w:hAnsi="Arial" w:cs="Arial"/>
          <w:lang w:val="en-GB"/>
        </w:rPr>
        <w:t xml:space="preserve"> observation given by</w:t>
      </w:r>
    </w:p>
    <w:p w14:paraId="03026F51" w14:textId="77777777" w:rsidR="00AA6FFA" w:rsidRPr="005B7B31" w:rsidRDefault="00AA6FFA" w:rsidP="008760E4">
      <w:pPr>
        <w:rPr>
          <w:rFonts w:ascii="Arial" w:hAnsi="Arial" w:cs="Arial"/>
          <w:lang w:val="en-GB"/>
        </w:rPr>
      </w:pPr>
      <m:oMathPara>
        <m:oMath>
          <m:r>
            <m:rPr>
              <m:sty m:val="p"/>
            </m:rPr>
            <w:rPr>
              <w:rFonts w:ascii="Cambria Math" w:hAnsi="Cambria Math" w:cs="Arial"/>
              <w:lang w:val="en-GB"/>
            </w:rPr>
            <m:t>logit</m:t>
          </m:r>
          <m:d>
            <m:dPr>
              <m:ctrlPr>
                <w:rPr>
                  <w:rFonts w:ascii="Cambria Math" w:hAnsi="Cambria Math" w:cs="Arial"/>
                  <w:lang w:val="en-GB"/>
                </w:rPr>
              </m:ctrlPr>
            </m:dPr>
            <m:e>
              <m:r>
                <w:rPr>
                  <w:rFonts w:ascii="Cambria Math" w:hAnsi="Cambria Math" w:cs="Arial"/>
                  <w:lang w:val="en-GB"/>
                </w:rPr>
                <m:t>i</m:t>
              </m:r>
            </m:e>
          </m:d>
          <m:r>
            <w:rPr>
              <w:rFonts w:ascii="Cambria Math" w:hAnsi="Cambria Math" w:cs="Arial"/>
              <w:lang w:val="en-GB"/>
            </w:rPr>
            <m:t>=a+b</m:t>
          </m:r>
          <m:sSub>
            <m:sSubPr>
              <m:ctrlPr>
                <w:rPr>
                  <w:rFonts w:ascii="Cambria Math" w:hAnsi="Cambria Math" w:cs="Arial"/>
                  <w:i/>
                  <w:lang w:val="en-GB"/>
                </w:rPr>
              </m:ctrlPr>
            </m:sSubPr>
            <m:e>
              <m:r>
                <m:rPr>
                  <m:sty m:val="bi"/>
                </m:rPr>
                <w:rPr>
                  <w:rFonts w:ascii="Cambria Math" w:hAnsi="Cambria Math" w:cs="Arial"/>
                  <w:lang w:val="en-GB"/>
                </w:rPr>
                <m:t>β</m:t>
              </m:r>
            </m:e>
            <m:sub>
              <m:r>
                <w:rPr>
                  <w:rFonts w:ascii="Cambria Math" w:hAnsi="Cambria Math" w:cs="Arial"/>
                  <w:lang w:val="en-GB"/>
                </w:rPr>
                <m:t>D</m:t>
              </m:r>
            </m:sub>
          </m:sSub>
          <m:r>
            <w:rPr>
              <w:rFonts w:ascii="Cambria Math" w:hAnsi="Cambria Math" w:cs="Arial"/>
              <w:lang w:val="en-GB"/>
            </w:rPr>
            <m:t>∙</m:t>
          </m:r>
          <m:sSub>
            <m:sSubPr>
              <m:ctrlPr>
                <w:rPr>
                  <w:rFonts w:ascii="Cambria Math" w:hAnsi="Cambria Math" w:cs="Arial"/>
                  <w:i/>
                  <w:lang w:val="en-GB"/>
                </w:rPr>
              </m:ctrlPr>
            </m:sSubPr>
            <m:e>
              <m:r>
                <m:rPr>
                  <m:sty m:val="bi"/>
                </m:rPr>
                <w:rPr>
                  <w:rFonts w:ascii="Cambria Math" w:hAnsi="Cambria Math" w:cs="Arial"/>
                  <w:lang w:val="en-GB"/>
                </w:rPr>
                <m:t>X</m:t>
              </m:r>
            </m:e>
            <m:sub>
              <m:r>
                <w:rPr>
                  <w:rFonts w:ascii="Cambria Math" w:hAnsi="Cambria Math" w:cs="Arial"/>
                  <w:lang w:val="en-GB"/>
                </w:rPr>
                <m:t>i∈V</m:t>
              </m:r>
            </m:sub>
          </m:sSub>
        </m:oMath>
      </m:oMathPara>
    </w:p>
    <w:p w14:paraId="03026F52" w14:textId="77777777" w:rsidR="008760E4" w:rsidRPr="005B7B31" w:rsidRDefault="008760E4" w:rsidP="008760E4">
      <w:pPr>
        <w:rPr>
          <w:rFonts w:ascii="Arial" w:eastAsiaTheme="minorEastAsia" w:hAnsi="Arial" w:cs="Arial"/>
          <w:lang w:val="en-GB"/>
        </w:rPr>
      </w:pPr>
      <w:r w:rsidRPr="005B7B31">
        <w:rPr>
          <w:rFonts w:ascii="Arial" w:hAnsi="Arial" w:cs="Arial"/>
          <w:lang w:val="en-GB"/>
        </w:rPr>
        <w:t xml:space="preserve">The resulting slope </w:t>
      </w:r>
      <m:oMath>
        <m:r>
          <w:rPr>
            <w:rFonts w:ascii="Cambria Math" w:hAnsi="Cambria Math" w:cs="Arial"/>
            <w:lang w:val="en-GB"/>
          </w:rPr>
          <m:t>b</m:t>
        </m:r>
      </m:oMath>
      <w:r w:rsidRPr="005B7B31">
        <w:rPr>
          <w:rFonts w:ascii="Arial" w:hAnsi="Arial" w:cs="Arial"/>
          <w:lang w:val="en-GB"/>
        </w:rPr>
        <w:t xml:space="preserve"> is then used to rescale elements of the explanatory vector </w:t>
      </w:r>
      <m:oMath>
        <m:sSub>
          <m:sSubPr>
            <m:ctrlPr>
              <w:rPr>
                <w:rFonts w:ascii="Cambria Math" w:hAnsi="Cambria Math" w:cs="Arial"/>
                <w:i/>
                <w:lang w:val="en-GB"/>
              </w:rPr>
            </m:ctrlPr>
          </m:sSubPr>
          <m:e>
            <m:r>
              <m:rPr>
                <m:sty m:val="bi"/>
              </m:rPr>
              <w:rPr>
                <w:rFonts w:ascii="Cambria Math" w:hAnsi="Cambria Math" w:cs="Arial"/>
                <w:lang w:val="en-GB"/>
              </w:rPr>
              <m:t>X</m:t>
            </m:r>
          </m:e>
          <m:sub>
            <m:r>
              <w:rPr>
                <w:rFonts w:ascii="Cambria Math" w:hAnsi="Cambria Math" w:cs="Arial"/>
                <w:lang w:val="en-GB"/>
              </w:rPr>
              <m:t>i∈D</m:t>
            </m:r>
          </m:sub>
        </m:sSub>
      </m:oMath>
      <w:r w:rsidRPr="005B7B31">
        <w:rPr>
          <w:rFonts w:ascii="Arial" w:eastAsiaTheme="minorEastAsia" w:hAnsi="Arial" w:cs="Arial"/>
          <w:lang w:val="en-GB"/>
        </w:rPr>
        <w:t xml:space="preserve"> for observations from the development sample:</w:t>
      </w:r>
    </w:p>
    <w:p w14:paraId="03026F53" w14:textId="77777777" w:rsidR="00AA6FFA" w:rsidRPr="005B7B31" w:rsidRDefault="007040EA" w:rsidP="008760E4">
      <w:pPr>
        <w:rPr>
          <w:rFonts w:ascii="Arial" w:hAnsi="Arial" w:cs="Arial"/>
          <w:lang w:val="en-GB"/>
        </w:rPr>
      </w:pPr>
      <m:oMathPara>
        <m:oMath>
          <m:sSub>
            <m:sSubPr>
              <m:ctrlPr>
                <w:rPr>
                  <w:rFonts w:ascii="Cambria Math" w:hAnsi="Cambria Math" w:cs="Arial"/>
                  <w:i/>
                  <w:lang w:val="en-GB"/>
                </w:rPr>
              </m:ctrlPr>
            </m:sSubPr>
            <m:e>
              <m:acc>
                <m:accPr>
                  <m:chr m:val="̃"/>
                  <m:ctrlPr>
                    <w:rPr>
                      <w:rFonts w:ascii="Cambria Math" w:hAnsi="Cambria Math" w:cs="Arial"/>
                      <w:i/>
                      <w:lang w:val="en-GB"/>
                    </w:rPr>
                  </m:ctrlPr>
                </m:accPr>
                <m:e>
                  <m:r>
                    <w:rPr>
                      <w:rFonts w:ascii="Cambria Math" w:hAnsi="Cambria Math" w:cs="Arial"/>
                      <w:lang w:val="en-GB"/>
                    </w:rPr>
                    <m:t>x</m:t>
                  </m:r>
                </m:e>
              </m:acc>
            </m:e>
            <m:sub>
              <m:r>
                <w:rPr>
                  <w:rFonts w:ascii="Cambria Math" w:hAnsi="Cambria Math" w:cs="Arial"/>
                  <w:lang w:val="en-GB"/>
                </w:rPr>
                <m:t>k,i</m:t>
              </m:r>
            </m:sub>
          </m:sSub>
          <m:r>
            <w:rPr>
              <w:rFonts w:ascii="Cambria Math" w:hAnsi="Cambria Math" w:cs="Arial"/>
              <w:lang w:val="en-GB"/>
            </w:rPr>
            <m:t>=</m:t>
          </m:r>
          <m:f>
            <m:fPr>
              <m:ctrlPr>
                <w:rPr>
                  <w:rFonts w:ascii="Cambria Math" w:hAnsi="Cambria Math" w:cs="Arial"/>
                  <w:i/>
                  <w:lang w:val="en-GB"/>
                </w:rPr>
              </m:ctrlPr>
            </m:fPr>
            <m:num>
              <m:sSub>
                <m:sSubPr>
                  <m:ctrlPr>
                    <w:rPr>
                      <w:rFonts w:ascii="Cambria Math" w:hAnsi="Cambria Math" w:cs="Arial"/>
                      <w:i/>
                      <w:lang w:val="en-GB"/>
                    </w:rPr>
                  </m:ctrlPr>
                </m:sSubPr>
                <m:e>
                  <m:r>
                    <w:rPr>
                      <w:rFonts w:ascii="Cambria Math" w:hAnsi="Cambria Math" w:cs="Arial"/>
                      <w:lang w:val="en-GB"/>
                    </w:rPr>
                    <m:t>x</m:t>
                  </m:r>
                </m:e>
                <m:sub>
                  <m:r>
                    <w:rPr>
                      <w:rFonts w:ascii="Cambria Math" w:hAnsi="Cambria Math" w:cs="Arial"/>
                      <w:lang w:val="en-GB"/>
                    </w:rPr>
                    <m:t>k,i</m:t>
                  </m:r>
                </m:sub>
              </m:sSub>
            </m:num>
            <m:den>
              <m:r>
                <w:rPr>
                  <w:rFonts w:ascii="Cambria Math" w:hAnsi="Cambria Math" w:cs="Arial"/>
                  <w:lang w:val="en-GB"/>
                </w:rPr>
                <m:t>b</m:t>
              </m:r>
            </m:den>
          </m:f>
          <m:r>
            <w:rPr>
              <w:rFonts w:ascii="Cambria Math" w:hAnsi="Cambria Math" w:cs="Arial"/>
              <w:lang w:val="en-GB"/>
            </w:rPr>
            <m:t xml:space="preserve">    </m:t>
          </m:r>
          <m:r>
            <m:rPr>
              <m:sty m:val="p"/>
            </m:rPr>
            <w:rPr>
              <w:rFonts w:ascii="Cambria Math" w:hAnsi="Cambria Math" w:cs="Arial"/>
              <w:lang w:val="en-GB"/>
            </w:rPr>
            <m:t>for</m:t>
          </m:r>
          <m:r>
            <w:rPr>
              <w:rFonts w:ascii="Cambria Math" w:hAnsi="Cambria Math" w:cs="Arial"/>
              <w:lang w:val="en-GB"/>
            </w:rPr>
            <m:t xml:space="preserve">   i∈D,</m:t>
          </m:r>
        </m:oMath>
      </m:oMathPara>
    </w:p>
    <w:p w14:paraId="03026F54" w14:textId="77777777" w:rsidR="008760E4" w:rsidRPr="005B7B31" w:rsidRDefault="008760E4" w:rsidP="008760E4">
      <w:pPr>
        <w:rPr>
          <w:rFonts w:ascii="Arial" w:hAnsi="Arial" w:cs="Arial"/>
          <w:lang w:val="en-GB"/>
        </w:rPr>
      </w:pPr>
      <w:proofErr w:type="gramStart"/>
      <w:r w:rsidRPr="005B7B31">
        <w:rPr>
          <w:rFonts w:ascii="Arial" w:eastAsiaTheme="minorEastAsia" w:hAnsi="Arial" w:cs="Arial"/>
          <w:lang w:val="en-GB"/>
        </w:rPr>
        <w:t>where</w:t>
      </w:r>
      <w:proofErr w:type="gramEnd"/>
      <w:r w:rsidRPr="005B7B31">
        <w:rPr>
          <w:rFonts w:ascii="Arial" w:hAnsi="Arial" w:cs="Arial"/>
          <w:lang w:val="en-GB"/>
        </w:rPr>
        <w:t xml:space="preserve"> </w:t>
      </w:r>
      <m:oMath>
        <m:sSub>
          <m:sSubPr>
            <m:ctrlPr>
              <w:rPr>
                <w:rFonts w:ascii="Cambria Math" w:hAnsi="Cambria Math" w:cs="Arial"/>
                <w:i/>
                <w:lang w:val="en-GB"/>
              </w:rPr>
            </m:ctrlPr>
          </m:sSubPr>
          <m:e>
            <m:r>
              <w:rPr>
                <w:rFonts w:ascii="Cambria Math" w:hAnsi="Cambria Math" w:cs="Arial"/>
                <w:lang w:val="en-GB"/>
              </w:rPr>
              <m:t>x</m:t>
            </m:r>
          </m:e>
          <m:sub>
            <m:r>
              <w:rPr>
                <w:rFonts w:ascii="Cambria Math" w:hAnsi="Cambria Math" w:cs="Arial"/>
                <w:lang w:val="en-GB"/>
              </w:rPr>
              <m:t>k,i</m:t>
            </m:r>
          </m:sub>
        </m:sSub>
      </m:oMath>
      <w:r w:rsidRPr="005B7B31">
        <w:rPr>
          <w:rFonts w:ascii="Arial" w:eastAsiaTheme="minorEastAsia" w:hAnsi="Arial" w:cs="Arial"/>
          <w:lang w:val="en-GB"/>
        </w:rPr>
        <w:t xml:space="preserve"> is the original non-scaled </w:t>
      </w:r>
      <w:r w:rsidRPr="005B7B31">
        <w:rPr>
          <w:rFonts w:ascii="Arial" w:hAnsi="Arial" w:cs="Arial"/>
          <w:lang w:val="en-GB"/>
        </w:rPr>
        <w:t>value</w:t>
      </w:r>
      <w:r w:rsidRPr="005B7B31">
        <w:rPr>
          <w:rFonts w:ascii="Arial" w:eastAsiaTheme="minorEastAsia" w:hAnsi="Arial" w:cs="Arial"/>
          <w:lang w:val="en-GB"/>
        </w:rPr>
        <w:t xml:space="preserve"> of the </w:t>
      </w:r>
      <w:r w:rsidRPr="005B7B31">
        <w:rPr>
          <w:rFonts w:ascii="Arial" w:eastAsiaTheme="minorEastAsia" w:hAnsi="Arial" w:cs="Arial"/>
          <w:i/>
          <w:lang w:val="en-GB"/>
        </w:rPr>
        <w:t>k</w:t>
      </w:r>
      <w:r w:rsidRPr="005B7B31">
        <w:rPr>
          <w:rFonts w:ascii="Arial" w:eastAsiaTheme="minorEastAsia" w:hAnsi="Arial" w:cs="Arial"/>
          <w:lang w:val="en-GB"/>
        </w:rPr>
        <w:t>-</w:t>
      </w:r>
      <w:proofErr w:type="spellStart"/>
      <w:r w:rsidRPr="005B7B31">
        <w:rPr>
          <w:rFonts w:ascii="Arial" w:eastAsiaTheme="minorEastAsia" w:hAnsi="Arial" w:cs="Arial"/>
          <w:lang w:val="en-GB"/>
        </w:rPr>
        <w:t>th</w:t>
      </w:r>
      <w:proofErr w:type="spellEnd"/>
      <w:r w:rsidRPr="005B7B31">
        <w:rPr>
          <w:rFonts w:ascii="Arial" w:eastAsiaTheme="minorEastAsia" w:hAnsi="Arial" w:cs="Arial"/>
          <w:lang w:val="en-GB"/>
        </w:rPr>
        <w:t xml:space="preserve"> explanatory variable. Finally, a logistic regression is performed on the pooled sample with t</w:t>
      </w:r>
      <w:r w:rsidRPr="005B7B31">
        <w:rPr>
          <w:rFonts w:ascii="Arial" w:hAnsi="Arial" w:cs="Arial"/>
          <w:lang w:val="en-GB"/>
        </w:rPr>
        <w:t xml:space="preserve">he </w:t>
      </w:r>
      <w:proofErr w:type="spellStart"/>
      <w:r w:rsidRPr="005B7B31">
        <w:rPr>
          <w:rFonts w:ascii="Arial" w:hAnsi="Arial" w:cs="Arial"/>
          <w:lang w:val="en-GB"/>
        </w:rPr>
        <w:t>logit</w:t>
      </w:r>
      <w:proofErr w:type="spellEnd"/>
      <w:r w:rsidRPr="005B7B31">
        <w:rPr>
          <w:rFonts w:ascii="Arial" w:hAnsi="Arial" w:cs="Arial"/>
          <w:lang w:val="en-GB"/>
        </w:rPr>
        <w:t xml:space="preserve"> for </w:t>
      </w:r>
      <w:proofErr w:type="spellStart"/>
      <w:r w:rsidRPr="005B7B31">
        <w:rPr>
          <w:rFonts w:ascii="Arial" w:hAnsi="Arial" w:cs="Arial"/>
          <w:i/>
          <w:lang w:val="en-GB"/>
        </w:rPr>
        <w:t>i</w:t>
      </w:r>
      <w:r w:rsidRPr="005B7B31">
        <w:rPr>
          <w:rFonts w:ascii="Arial" w:hAnsi="Arial" w:cs="Arial"/>
          <w:lang w:val="en-GB"/>
        </w:rPr>
        <w:t>-th</w:t>
      </w:r>
      <w:proofErr w:type="spellEnd"/>
      <w:r w:rsidRPr="005B7B31">
        <w:rPr>
          <w:rFonts w:ascii="Arial" w:hAnsi="Arial" w:cs="Arial"/>
          <w:lang w:val="en-GB"/>
        </w:rPr>
        <w:t xml:space="preserve"> observation given by </w:t>
      </w:r>
    </w:p>
    <w:p w14:paraId="03026F55" w14:textId="77777777" w:rsidR="00AA6FFA" w:rsidRPr="005B7B31" w:rsidRDefault="00AA6FFA" w:rsidP="008760E4">
      <w:pPr>
        <w:rPr>
          <w:rFonts w:ascii="Arial" w:eastAsiaTheme="minorEastAsia" w:hAnsi="Arial" w:cs="Arial"/>
          <w:lang w:val="en-GB"/>
        </w:rPr>
      </w:pPr>
      <m:oMathPara>
        <m:oMath>
          <m:r>
            <m:rPr>
              <m:sty m:val="p"/>
            </m:rPr>
            <w:rPr>
              <w:rFonts w:ascii="Cambria Math" w:hAnsi="Cambria Math" w:cs="Arial"/>
              <w:lang w:val="en-GB"/>
            </w:rPr>
            <m:t>logit</m:t>
          </m:r>
          <m:d>
            <m:dPr>
              <m:ctrlPr>
                <w:rPr>
                  <w:rFonts w:ascii="Cambria Math" w:hAnsi="Cambria Math" w:cs="Arial"/>
                  <w:lang w:val="en-GB"/>
                </w:rPr>
              </m:ctrlPr>
            </m:dPr>
            <m:e>
              <m:r>
                <w:rPr>
                  <w:rFonts w:ascii="Cambria Math" w:hAnsi="Cambria Math" w:cs="Arial"/>
                  <w:lang w:val="en-GB"/>
                </w:rPr>
                <m:t>i</m:t>
              </m:r>
            </m:e>
          </m:d>
          <m:r>
            <w:rPr>
              <w:rFonts w:ascii="Cambria Math" w:hAnsi="Cambria Math" w:cs="Arial"/>
              <w:lang w:val="en-GB"/>
            </w:rPr>
            <m:t>=</m:t>
          </m:r>
          <m:sSub>
            <m:sSubPr>
              <m:ctrlPr>
                <w:rPr>
                  <w:rFonts w:ascii="Cambria Math" w:hAnsi="Cambria Math" w:cs="Arial"/>
                  <w:i/>
                  <w:lang w:val="en-GB"/>
                </w:rPr>
              </m:ctrlPr>
            </m:sSubPr>
            <m:e>
              <m:r>
                <m:rPr>
                  <m:sty m:val="bi"/>
                </m:rPr>
                <w:rPr>
                  <w:rFonts w:ascii="Cambria Math" w:hAnsi="Cambria Math" w:cs="Arial"/>
                  <w:lang w:val="en-GB"/>
                </w:rPr>
                <m:t>β</m:t>
              </m:r>
            </m:e>
            <m:sub>
              <m:r>
                <w:rPr>
                  <w:rFonts w:ascii="Cambria Math" w:hAnsi="Cambria Math" w:cs="Arial"/>
                  <w:lang w:val="en-GB"/>
                </w:rPr>
                <m:t>P</m:t>
              </m:r>
            </m:sub>
          </m:sSub>
          <m:r>
            <w:rPr>
              <w:rFonts w:ascii="Cambria Math" w:hAnsi="Cambria Math" w:cs="Arial"/>
              <w:lang w:val="en-GB"/>
            </w:rPr>
            <m:t>∙</m:t>
          </m:r>
          <m:sSub>
            <m:sSubPr>
              <m:ctrlPr>
                <w:rPr>
                  <w:rFonts w:ascii="Cambria Math" w:hAnsi="Cambria Math" w:cs="Arial"/>
                  <w:i/>
                  <w:lang w:val="en-GB"/>
                </w:rPr>
              </m:ctrlPr>
            </m:sSubPr>
            <m:e>
              <m:r>
                <m:rPr>
                  <m:sty m:val="bi"/>
                </m:rPr>
                <w:rPr>
                  <w:rFonts w:ascii="Cambria Math" w:hAnsi="Cambria Math" w:cs="Arial"/>
                  <w:lang w:val="en-GB"/>
                </w:rPr>
                <m:t>X</m:t>
              </m:r>
            </m:e>
            <m:sub>
              <m:r>
                <w:rPr>
                  <w:rFonts w:ascii="Cambria Math" w:hAnsi="Cambria Math" w:cs="Arial"/>
                  <w:lang w:val="en-GB"/>
                </w:rPr>
                <m:t>i</m:t>
              </m:r>
            </m:sub>
          </m:sSub>
          <m:r>
            <w:rPr>
              <w:rFonts w:ascii="Cambria Math" w:hAnsi="Cambria Math" w:cs="Arial"/>
              <w:lang w:val="en-GB"/>
            </w:rPr>
            <m:t>+</m:t>
          </m:r>
          <m:sSub>
            <m:sSubPr>
              <m:ctrlPr>
                <w:rPr>
                  <w:rFonts w:ascii="Cambria Math" w:hAnsi="Cambria Math" w:cs="Arial"/>
                  <w:i/>
                  <w:lang w:val="en-GB"/>
                </w:rPr>
              </m:ctrlPr>
            </m:sSubPr>
            <m:e>
              <m:r>
                <m:rPr>
                  <m:sty m:val="bi"/>
                </m:rPr>
                <w:rPr>
                  <w:rFonts w:ascii="Cambria Math" w:hAnsi="Cambria Math" w:cs="Arial"/>
                  <w:lang w:val="en-GB"/>
                </w:rPr>
                <m:t>β</m:t>
              </m:r>
            </m:e>
            <m:sub>
              <m:r>
                <w:rPr>
                  <w:rFonts w:ascii="Cambria Math" w:hAnsi="Cambria Math" w:cs="Arial"/>
                  <w:lang w:val="en-GB"/>
                </w:rPr>
                <m:t>V</m:t>
              </m:r>
            </m:sub>
          </m:sSub>
          <m:r>
            <w:rPr>
              <w:rFonts w:ascii="Cambria Math" w:hAnsi="Cambria Math" w:cs="Arial"/>
              <w:lang w:val="en-GB"/>
            </w:rPr>
            <m:t>∙</m:t>
          </m:r>
          <m:sSub>
            <m:sSubPr>
              <m:ctrlPr>
                <w:rPr>
                  <w:rFonts w:ascii="Cambria Math" w:hAnsi="Cambria Math" w:cs="Arial"/>
                  <w:i/>
                  <w:lang w:val="en-GB"/>
                </w:rPr>
              </m:ctrlPr>
            </m:sSubPr>
            <m:e>
              <m:r>
                <m:rPr>
                  <m:sty m:val="bi"/>
                </m:rPr>
                <w:rPr>
                  <w:rFonts w:ascii="Cambria Math" w:hAnsi="Cambria Math" w:cs="Arial"/>
                  <w:lang w:val="en-GB"/>
                </w:rPr>
                <m:t>X</m:t>
              </m:r>
            </m:e>
            <m:sub>
              <m:r>
                <w:rPr>
                  <w:rFonts w:ascii="Cambria Math" w:hAnsi="Cambria Math" w:cs="Arial"/>
                  <w:lang w:val="en-GB"/>
                </w:rPr>
                <m:t>i</m:t>
              </m:r>
            </m:sub>
          </m:sSub>
          <m:r>
            <w:rPr>
              <w:rFonts w:ascii="Cambria Math" w:hAnsi="Cambria Math" w:cs="Arial"/>
              <w:lang w:val="en-GB"/>
            </w:rPr>
            <m:t xml:space="preserve"> </m:t>
          </m:r>
          <m:sSub>
            <m:sSubPr>
              <m:ctrlPr>
                <w:rPr>
                  <w:rFonts w:ascii="Cambria Math" w:eastAsiaTheme="minorEastAsia" w:hAnsi="Cambria Math" w:cs="Arial"/>
                  <w:i/>
                  <w:lang w:val="en-GB"/>
                </w:rPr>
              </m:ctrlPr>
            </m:sSubPr>
            <m:e>
              <m:r>
                <m:rPr>
                  <m:scr m:val="double-struck"/>
                </m:rPr>
                <w:rPr>
                  <w:rFonts w:ascii="Cambria Math" w:eastAsiaTheme="minorEastAsia" w:hAnsi="Cambria Math" w:cs="Arial"/>
                  <w:lang w:val="en-GB"/>
                </w:rPr>
                <m:t>I</m:t>
              </m:r>
            </m:e>
            <m:sub>
              <m:r>
                <w:rPr>
                  <w:rFonts w:ascii="Cambria Math" w:eastAsiaTheme="minorEastAsia" w:hAnsi="Cambria Math" w:cs="Arial"/>
                  <w:lang w:val="en-GB"/>
                </w:rPr>
                <m:t>V</m:t>
              </m:r>
            </m:sub>
          </m:sSub>
          <m:d>
            <m:dPr>
              <m:ctrlPr>
                <w:rPr>
                  <w:rFonts w:ascii="Cambria Math" w:eastAsiaTheme="minorEastAsia" w:hAnsi="Cambria Math" w:cs="Arial"/>
                  <w:i/>
                  <w:lang w:val="en-GB"/>
                </w:rPr>
              </m:ctrlPr>
            </m:dPr>
            <m:e>
              <m:r>
                <w:rPr>
                  <w:rFonts w:ascii="Cambria Math" w:eastAsiaTheme="minorEastAsia" w:hAnsi="Cambria Math" w:cs="Arial"/>
                  <w:lang w:val="en-GB"/>
                </w:rPr>
                <m:t>i</m:t>
              </m:r>
            </m:e>
          </m:d>
        </m:oMath>
      </m:oMathPara>
    </w:p>
    <w:p w14:paraId="03026F56" w14:textId="77777777" w:rsidR="008760E4" w:rsidRPr="005B7B31" w:rsidRDefault="008760E4" w:rsidP="008760E4">
      <w:pPr>
        <w:rPr>
          <w:rFonts w:ascii="Arial" w:eastAsiaTheme="minorEastAsia" w:hAnsi="Arial" w:cs="Arial"/>
          <w:lang w:val="en-GB"/>
        </w:rPr>
      </w:pPr>
      <w:r w:rsidRPr="005B7B31">
        <w:rPr>
          <w:rFonts w:ascii="Arial" w:eastAsiaTheme="minorEastAsia" w:hAnsi="Arial" w:cs="Arial"/>
          <w:lang w:val="en-GB"/>
        </w:rPr>
        <w:t xml:space="preserve">where </w:t>
      </w:r>
      <m:oMath>
        <m:sSub>
          <m:sSubPr>
            <m:ctrlPr>
              <w:rPr>
                <w:rFonts w:ascii="Cambria Math" w:hAnsi="Cambria Math" w:cs="Arial"/>
                <w:i/>
                <w:lang w:val="en-GB"/>
              </w:rPr>
            </m:ctrlPr>
          </m:sSubPr>
          <m:e>
            <m:r>
              <m:rPr>
                <m:sty m:val="bi"/>
              </m:rPr>
              <w:rPr>
                <w:rFonts w:ascii="Cambria Math" w:hAnsi="Cambria Math" w:cs="Arial"/>
                <w:lang w:val="en-GB"/>
              </w:rPr>
              <m:t>X</m:t>
            </m:r>
          </m:e>
          <m:sub>
            <m:r>
              <w:rPr>
                <w:rFonts w:ascii="Cambria Math" w:hAnsi="Cambria Math" w:cs="Arial"/>
                <w:lang w:val="en-GB"/>
              </w:rPr>
              <m:t>i</m:t>
            </m:r>
          </m:sub>
        </m:sSub>
      </m:oMath>
      <w:r w:rsidRPr="005B7B31">
        <w:rPr>
          <w:rFonts w:ascii="Arial" w:eastAsiaTheme="minorEastAsia" w:hAnsi="Arial" w:cs="Arial"/>
          <w:lang w:val="en-GB"/>
        </w:rPr>
        <w:t xml:space="preserve"> is a vector of (scaled for </w:t>
      </w:r>
      <m:oMath>
        <m:r>
          <w:rPr>
            <w:rFonts w:ascii="Cambria Math" w:hAnsi="Cambria Math" w:cs="Arial"/>
            <w:lang w:val="en-GB"/>
          </w:rPr>
          <m:t>i∈D</m:t>
        </m:r>
      </m:oMath>
      <w:r w:rsidRPr="005B7B31">
        <w:rPr>
          <w:rFonts w:ascii="Arial" w:eastAsiaTheme="minorEastAsia" w:hAnsi="Arial" w:cs="Arial"/>
          <w:lang w:val="en-GB"/>
        </w:rPr>
        <w:t xml:space="preserve">) explanatory variables (with the additional pseudo-variable </w:t>
      </w:r>
      <m:oMath>
        <m:sSub>
          <m:sSubPr>
            <m:ctrlPr>
              <w:rPr>
                <w:rFonts w:ascii="Cambria Math" w:hAnsi="Cambria Math" w:cs="Arial"/>
                <w:i/>
                <w:lang w:val="en-GB"/>
              </w:rPr>
            </m:ctrlPr>
          </m:sSubPr>
          <m:e>
            <m:r>
              <w:rPr>
                <w:rFonts w:ascii="Cambria Math" w:hAnsi="Cambria Math" w:cs="Arial"/>
                <w:lang w:val="en-GB"/>
              </w:rPr>
              <m:t>x</m:t>
            </m:r>
          </m:e>
          <m:sub>
            <m:r>
              <w:rPr>
                <w:rFonts w:ascii="Cambria Math" w:hAnsi="Cambria Math" w:cs="Arial"/>
                <w:lang w:val="en-GB"/>
              </w:rPr>
              <m:t>0,i</m:t>
            </m:r>
          </m:sub>
        </m:sSub>
      </m:oMath>
      <w:r w:rsidRPr="005B7B31">
        <w:rPr>
          <w:rFonts w:ascii="Arial" w:eastAsiaTheme="minorEastAsia" w:hAnsi="Arial" w:cs="Arial"/>
          <w:lang w:val="en-GB"/>
        </w:rPr>
        <w:t xml:space="preserve"> corresponding to the intercept), </w:t>
      </w:r>
      <m:oMath>
        <m:sSub>
          <m:sSubPr>
            <m:ctrlPr>
              <w:rPr>
                <w:rFonts w:ascii="Cambria Math" w:hAnsi="Cambria Math" w:cs="Arial"/>
                <w:i/>
                <w:lang w:val="en-GB"/>
              </w:rPr>
            </m:ctrlPr>
          </m:sSubPr>
          <m:e>
            <m:r>
              <m:rPr>
                <m:sty m:val="bi"/>
              </m:rPr>
              <w:rPr>
                <w:rFonts w:ascii="Cambria Math" w:hAnsi="Cambria Math" w:cs="Arial"/>
                <w:lang w:val="en-GB"/>
              </w:rPr>
              <m:t>β</m:t>
            </m:r>
          </m:e>
          <m:sub>
            <m:r>
              <w:rPr>
                <w:rFonts w:ascii="Cambria Math" w:hAnsi="Cambria Math" w:cs="Arial"/>
                <w:lang w:val="en-GB"/>
              </w:rPr>
              <m:t>P</m:t>
            </m:r>
          </m:sub>
        </m:sSub>
      </m:oMath>
      <w:r w:rsidRPr="005B7B31">
        <w:rPr>
          <w:rFonts w:ascii="Arial" w:eastAsiaTheme="minorEastAsia" w:hAnsi="Arial" w:cs="Arial"/>
          <w:lang w:val="en-GB"/>
        </w:rPr>
        <w:t xml:space="preserve"> </w:t>
      </w:r>
      <m:oMath>
        <m:d>
          <m:dPr>
            <m:ctrlPr>
              <w:rPr>
                <w:rFonts w:ascii="Cambria Math" w:hAnsi="Cambria Math" w:cs="Arial"/>
                <w:i/>
                <w:lang w:val="en-GB"/>
              </w:rPr>
            </m:ctrlPr>
          </m:dPr>
          <m:e>
            <m:sSub>
              <m:sSubPr>
                <m:ctrlPr>
                  <w:rPr>
                    <w:rFonts w:ascii="Cambria Math" w:hAnsi="Cambria Math" w:cs="Arial"/>
                    <w:i/>
                    <w:lang w:val="en-GB"/>
                  </w:rPr>
                </m:ctrlPr>
              </m:sSubPr>
              <m:e>
                <m:r>
                  <m:rPr>
                    <m:sty m:val="bi"/>
                  </m:rPr>
                  <w:rPr>
                    <w:rFonts w:ascii="Cambria Math" w:hAnsi="Cambria Math" w:cs="Arial"/>
                    <w:lang w:val="en-GB"/>
                  </w:rPr>
                  <m:t>β</m:t>
                </m:r>
              </m:e>
              <m:sub>
                <m:r>
                  <w:rPr>
                    <w:rFonts w:ascii="Cambria Math" w:hAnsi="Cambria Math" w:cs="Arial"/>
                    <w:lang w:val="en-GB"/>
                  </w:rPr>
                  <m:t>V</m:t>
                </m:r>
              </m:sub>
            </m:sSub>
          </m:e>
        </m:d>
      </m:oMath>
      <w:r w:rsidRPr="005B7B31">
        <w:rPr>
          <w:rFonts w:ascii="Arial" w:eastAsiaTheme="minorEastAsia" w:hAnsi="Arial" w:cs="Arial"/>
          <w:lang w:val="en-GB"/>
        </w:rPr>
        <w:t xml:space="preserve"> is a vector of regression coefficient for observations from the pooled (validation) sample, </w:t>
      </w:r>
      <m:oMath>
        <m:sSub>
          <m:sSubPr>
            <m:ctrlPr>
              <w:rPr>
                <w:rFonts w:ascii="Cambria Math" w:eastAsiaTheme="minorEastAsia" w:hAnsi="Cambria Math" w:cs="Arial"/>
                <w:i/>
                <w:lang w:val="en-GB"/>
              </w:rPr>
            </m:ctrlPr>
          </m:sSubPr>
          <m:e>
            <m:r>
              <m:rPr>
                <m:scr m:val="double-struck"/>
              </m:rPr>
              <w:rPr>
                <w:rFonts w:ascii="Cambria Math" w:eastAsiaTheme="minorEastAsia" w:hAnsi="Cambria Math" w:cs="Arial"/>
                <w:lang w:val="en-GB"/>
              </w:rPr>
              <m:t>I</m:t>
            </m:r>
          </m:e>
          <m:sub>
            <m:r>
              <w:rPr>
                <w:rFonts w:ascii="Cambria Math" w:eastAsiaTheme="minorEastAsia" w:hAnsi="Cambria Math" w:cs="Arial"/>
                <w:lang w:val="en-GB"/>
              </w:rPr>
              <m:t>V</m:t>
            </m:r>
          </m:sub>
        </m:sSub>
        <m:d>
          <m:dPr>
            <m:ctrlPr>
              <w:rPr>
                <w:rFonts w:ascii="Cambria Math" w:eastAsiaTheme="minorEastAsia" w:hAnsi="Cambria Math" w:cs="Arial"/>
                <w:i/>
                <w:lang w:val="en-GB"/>
              </w:rPr>
            </m:ctrlPr>
          </m:dPr>
          <m:e>
            <m:r>
              <w:rPr>
                <w:rFonts w:ascii="Cambria Math" w:eastAsiaTheme="minorEastAsia" w:hAnsi="Cambria Math" w:cs="Arial"/>
                <w:lang w:val="en-GB"/>
              </w:rPr>
              <m:t>t</m:t>
            </m:r>
          </m:e>
        </m:d>
      </m:oMath>
      <w:r w:rsidRPr="005B7B31">
        <w:rPr>
          <w:rFonts w:ascii="Arial" w:eastAsiaTheme="minorEastAsia" w:hAnsi="Arial" w:cs="Arial"/>
          <w:lang w:val="en-GB"/>
        </w:rPr>
        <w:t xml:space="preserve"> is the indicator function which is equal to 1 if the observation comes from the validatio</w:t>
      </w:r>
      <w:r w:rsidR="00AA6FFA" w:rsidRPr="005B7B31">
        <w:rPr>
          <w:rFonts w:ascii="Arial" w:eastAsiaTheme="minorEastAsia" w:hAnsi="Arial" w:cs="Arial"/>
          <w:lang w:val="en-GB"/>
        </w:rPr>
        <w:t>n sample and 0 otherwise, i.e.</w:t>
      </w:r>
    </w:p>
    <w:p w14:paraId="03026F57" w14:textId="77777777" w:rsidR="00AA6FFA" w:rsidRPr="005B7B31" w:rsidRDefault="007040EA" w:rsidP="008760E4">
      <w:pPr>
        <w:rPr>
          <w:rFonts w:ascii="Arial" w:eastAsiaTheme="minorEastAsia" w:hAnsi="Arial" w:cs="Arial"/>
          <w:lang w:val="en-GB"/>
        </w:rPr>
      </w:pPr>
      <m:oMathPara>
        <m:oMath>
          <m:sSub>
            <m:sSubPr>
              <m:ctrlPr>
                <w:rPr>
                  <w:rFonts w:ascii="Cambria Math" w:hAnsi="Cambria Math" w:cs="Arial"/>
                  <w:i/>
                  <w:iCs/>
                  <w:lang w:val="en-GB"/>
                </w:rPr>
              </m:ctrlPr>
            </m:sSubPr>
            <m:e>
              <m:r>
                <m:rPr>
                  <m:scr m:val="double-struck"/>
                </m:rPr>
                <w:rPr>
                  <w:rFonts w:ascii="Cambria Math" w:hAnsi="Cambria Math" w:cs="Arial"/>
                  <w:lang w:val="en-GB"/>
                </w:rPr>
                <m:t>I</m:t>
              </m:r>
            </m:e>
            <m:sub>
              <m:r>
                <w:rPr>
                  <w:rFonts w:ascii="Cambria Math" w:hAnsi="Cambria Math" w:cs="Arial"/>
                  <w:lang w:val="en-GB"/>
                </w:rPr>
                <m:t>V</m:t>
              </m:r>
            </m:sub>
          </m:sSub>
          <m:d>
            <m:dPr>
              <m:ctrlPr>
                <w:rPr>
                  <w:rFonts w:ascii="Cambria Math" w:eastAsiaTheme="minorEastAsia" w:hAnsi="Cambria Math" w:cs="Arial"/>
                  <w:i/>
                  <w:iCs/>
                  <w:lang w:val="en-GB"/>
                </w:rPr>
              </m:ctrlPr>
            </m:dPr>
            <m:e>
              <m:r>
                <w:rPr>
                  <w:rFonts w:ascii="Cambria Math" w:eastAsiaTheme="minorEastAsia" w:hAnsi="Cambria Math" w:cs="Arial"/>
                  <w:lang w:val="en-GB"/>
                </w:rPr>
                <m:t>i</m:t>
              </m:r>
            </m:e>
          </m:d>
          <m:r>
            <w:rPr>
              <w:rFonts w:ascii="Cambria Math" w:eastAsiaTheme="minorEastAsia" w:hAnsi="Cambria Math" w:cs="Arial"/>
              <w:lang w:val="en-GB"/>
            </w:rPr>
            <m:t>=</m:t>
          </m:r>
          <m:d>
            <m:dPr>
              <m:begChr m:val="{"/>
              <m:endChr m:val=""/>
              <m:ctrlPr>
                <w:rPr>
                  <w:rFonts w:ascii="Cambria Math" w:eastAsiaTheme="minorEastAsia" w:hAnsi="Cambria Math" w:cs="Arial"/>
                  <w:i/>
                  <w:iCs/>
                  <w:lang w:val="en-GB"/>
                </w:rPr>
              </m:ctrlPr>
            </m:dPr>
            <m:e>
              <m:m>
                <m:mPr>
                  <m:mcs>
                    <m:mc>
                      <m:mcPr>
                        <m:count m:val="1"/>
                        <m:mcJc m:val="center"/>
                      </m:mcPr>
                    </m:mc>
                  </m:mcs>
                  <m:ctrlPr>
                    <w:rPr>
                      <w:rFonts w:ascii="Cambria Math" w:eastAsiaTheme="minorEastAsia" w:hAnsi="Cambria Math" w:cs="Arial"/>
                      <w:i/>
                      <w:iCs/>
                      <w:lang w:val="en-GB"/>
                    </w:rPr>
                  </m:ctrlPr>
                </m:mPr>
                <m:mr>
                  <m:e>
                    <m:r>
                      <w:rPr>
                        <w:rFonts w:ascii="Cambria Math" w:eastAsiaTheme="minorEastAsia" w:hAnsi="Cambria Math" w:cs="Arial"/>
                        <w:lang w:val="en-GB"/>
                      </w:rPr>
                      <m:t xml:space="preserve">1   </m:t>
                    </m:r>
                    <m:r>
                      <m:rPr>
                        <m:sty m:val="p"/>
                      </m:rPr>
                      <w:rPr>
                        <w:rFonts w:ascii="Cambria Math" w:eastAsiaTheme="minorEastAsia" w:hAnsi="Cambria Math" w:cs="Arial"/>
                        <w:lang w:val="en-GB"/>
                      </w:rPr>
                      <m:t>if</m:t>
                    </m:r>
                    <m:r>
                      <w:rPr>
                        <w:rFonts w:ascii="Cambria Math" w:eastAsiaTheme="minorEastAsia" w:hAnsi="Cambria Math" w:cs="Arial"/>
                        <w:lang w:val="en-GB"/>
                      </w:rPr>
                      <m:t xml:space="preserve"> i∈V</m:t>
                    </m:r>
                  </m:e>
                </m:mr>
                <m:mr>
                  <m:e>
                    <m:r>
                      <w:rPr>
                        <w:rFonts w:ascii="Cambria Math" w:eastAsiaTheme="minorEastAsia" w:hAnsi="Cambria Math" w:cs="Arial"/>
                        <w:lang w:val="en-GB"/>
                      </w:rPr>
                      <m:t xml:space="preserve">0   </m:t>
                    </m:r>
                    <m:r>
                      <m:rPr>
                        <m:sty m:val="p"/>
                      </m:rPr>
                      <w:rPr>
                        <w:rFonts w:ascii="Cambria Math" w:eastAsiaTheme="minorEastAsia" w:hAnsi="Cambria Math" w:cs="Arial"/>
                        <w:lang w:val="en-GB"/>
                      </w:rPr>
                      <m:t>if</m:t>
                    </m:r>
                    <m:r>
                      <w:rPr>
                        <w:rFonts w:ascii="Cambria Math" w:eastAsiaTheme="minorEastAsia" w:hAnsi="Cambria Math" w:cs="Arial"/>
                        <w:lang w:val="en-GB"/>
                      </w:rPr>
                      <m:t xml:space="preserve"> i∉V</m:t>
                    </m:r>
                  </m:e>
                </m:mr>
              </m:m>
            </m:e>
          </m:d>
        </m:oMath>
      </m:oMathPara>
    </w:p>
    <w:p w14:paraId="03026F58" w14:textId="77777777" w:rsidR="008760E4" w:rsidRPr="005B7B31" w:rsidRDefault="008760E4" w:rsidP="008760E4">
      <w:pPr>
        <w:rPr>
          <w:rFonts w:ascii="Arial" w:eastAsiaTheme="minorEastAsia" w:hAnsi="Arial" w:cs="Arial"/>
          <w:lang w:val="en-GB"/>
        </w:rPr>
      </w:pPr>
      <w:r w:rsidRPr="005B7B31">
        <w:rPr>
          <w:rFonts w:ascii="Arial" w:eastAsiaTheme="minorEastAsia" w:hAnsi="Arial" w:cs="Arial"/>
          <w:lang w:val="en-GB"/>
        </w:rPr>
        <w:t xml:space="preserve">The values of Wald chi-square statistic (and corresponding p-values) of </w:t>
      </w:r>
      <m:oMath>
        <m:sSub>
          <m:sSubPr>
            <m:ctrlPr>
              <w:rPr>
                <w:rFonts w:ascii="Cambria Math" w:hAnsi="Cambria Math" w:cs="Arial"/>
                <w:i/>
                <w:lang w:val="en-GB"/>
              </w:rPr>
            </m:ctrlPr>
          </m:sSubPr>
          <m:e>
            <m:r>
              <m:rPr>
                <m:sty m:val="bi"/>
              </m:rPr>
              <w:rPr>
                <w:rFonts w:ascii="Cambria Math" w:hAnsi="Cambria Math" w:cs="Arial"/>
                <w:lang w:val="en-GB"/>
              </w:rPr>
              <m:t>β</m:t>
            </m:r>
          </m:e>
          <m:sub>
            <m:r>
              <w:rPr>
                <w:rFonts w:ascii="Cambria Math" w:hAnsi="Cambria Math" w:cs="Arial"/>
                <w:lang w:val="en-GB"/>
              </w:rPr>
              <m:t>V</m:t>
            </m:r>
          </m:sub>
        </m:sSub>
      </m:oMath>
      <w:r w:rsidRPr="005B7B31">
        <w:rPr>
          <w:rFonts w:ascii="Arial" w:eastAsiaTheme="minorEastAsia" w:hAnsi="Arial" w:cs="Arial"/>
          <w:lang w:val="en-GB"/>
        </w:rPr>
        <w:t xml:space="preserve"> are used to draw conclusions about structural changes.</w:t>
      </w:r>
    </w:p>
    <w:p w14:paraId="03026F59" w14:textId="77777777" w:rsidR="008760E4" w:rsidRPr="005B7B31" w:rsidRDefault="008760E4" w:rsidP="00D2492C">
      <w:pPr>
        <w:rPr>
          <w:rFonts w:ascii="Arial" w:hAnsi="Arial" w:cs="Arial"/>
          <w:lang w:val="en-GB" w:eastAsia="de-DE"/>
        </w:rPr>
      </w:pPr>
    </w:p>
    <w:p w14:paraId="03026F5A" w14:textId="77777777" w:rsidR="00AA6FFA" w:rsidRPr="005B7B31" w:rsidRDefault="00AA6FFA">
      <w:pPr>
        <w:spacing w:before="0" w:after="200" w:line="276" w:lineRule="auto"/>
        <w:jc w:val="left"/>
        <w:rPr>
          <w:rFonts w:ascii="Arial" w:hAnsi="Arial" w:cs="Arial"/>
          <w:lang w:val="en-GB" w:eastAsia="de-DE"/>
        </w:rPr>
      </w:pPr>
      <w:r w:rsidRPr="005B7B31">
        <w:rPr>
          <w:rFonts w:ascii="Arial" w:hAnsi="Arial" w:cs="Arial"/>
          <w:lang w:val="en-GB" w:eastAsia="de-DE"/>
        </w:rPr>
        <w:br w:type="page"/>
      </w:r>
    </w:p>
    <w:p w14:paraId="03026F5B" w14:textId="77777777" w:rsidR="00AA6FFA" w:rsidRPr="005B7B31" w:rsidRDefault="00AA6FFA" w:rsidP="00D2492C">
      <w:pPr>
        <w:rPr>
          <w:rFonts w:ascii="Arial" w:hAnsi="Arial" w:cs="Arial"/>
          <w:lang w:val="en-GB" w:eastAsia="de-DE"/>
        </w:rPr>
      </w:pPr>
    </w:p>
    <w:p w14:paraId="03026F5C" w14:textId="77777777" w:rsidR="008B1E64" w:rsidRPr="005B7B31" w:rsidRDefault="008B1E64" w:rsidP="008B1E64">
      <w:pPr>
        <w:pStyle w:val="Heading5"/>
        <w:rPr>
          <w:rFonts w:ascii="Arial" w:eastAsiaTheme="minorEastAsia" w:hAnsi="Arial" w:cs="Arial"/>
        </w:rPr>
      </w:pPr>
      <w:bookmarkStart w:id="92" w:name="_Ref493422217"/>
      <w:r w:rsidRPr="005B7B31">
        <w:rPr>
          <w:rFonts w:ascii="Arial" w:hAnsi="Arial" w:cs="Arial"/>
        </w:rPr>
        <w:t>Monotonicity of migration probabilities with respect to the main diagonal</w:t>
      </w:r>
      <w:bookmarkEnd w:id="92"/>
    </w:p>
    <w:p w14:paraId="03026F5D" w14:textId="77777777" w:rsidR="00AA6FFA" w:rsidRPr="005B7B31" w:rsidRDefault="00AA6FFA" w:rsidP="008B1E64">
      <w:pPr>
        <w:rPr>
          <w:rFonts w:ascii="Arial" w:eastAsiaTheme="minorEastAsia" w:hAnsi="Arial" w:cs="Arial"/>
          <w:lang w:val="en-GB"/>
        </w:rPr>
      </w:pPr>
    </w:p>
    <w:p w14:paraId="03026F5E" w14:textId="77777777" w:rsidR="008B1E64" w:rsidRPr="005B7B31" w:rsidRDefault="00D2492C" w:rsidP="008B1E64">
      <w:pPr>
        <w:rPr>
          <w:rFonts w:ascii="Arial" w:eastAsiaTheme="minorEastAsia" w:hAnsi="Arial" w:cs="Arial"/>
          <w:lang w:val="en-GB"/>
        </w:rPr>
      </w:pPr>
      <w:r w:rsidRPr="005B7B31">
        <w:rPr>
          <w:rFonts w:ascii="Arial" w:eastAsiaTheme="minorEastAsia" w:hAnsi="Arial" w:cs="Arial"/>
          <w:lang w:val="en-GB"/>
        </w:rPr>
        <w:t xml:space="preserve">For any fixed </w:t>
      </w:r>
      <m:oMath>
        <m:r>
          <w:rPr>
            <w:rFonts w:ascii="Cambria Math" w:eastAsiaTheme="minorEastAsia" w:hAnsi="Cambria Math" w:cs="Arial"/>
            <w:lang w:val="en-GB"/>
          </w:rPr>
          <m:t>1≤i≤k</m:t>
        </m:r>
      </m:oMath>
      <w:r w:rsidRPr="005B7B31">
        <w:rPr>
          <w:rFonts w:ascii="Arial" w:eastAsiaTheme="minorEastAsia" w:hAnsi="Arial" w:cs="Arial"/>
          <w:lang w:val="en-GB"/>
        </w:rPr>
        <w:t xml:space="preserve">, we may assume that the transition frequencies </w:t>
      </w:r>
      <m:oMath>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i,1</m:t>
            </m:r>
          </m:sub>
        </m:sSub>
        <m:r>
          <w:rPr>
            <w:rFonts w:ascii="Cambria Math" w:eastAsiaTheme="minorEastAsia" w:hAnsi="Cambria Math" w:cs="Arial"/>
            <w:lang w:val="en-GB"/>
          </w:rPr>
          <m:t>,…,</m:t>
        </m:r>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i,k</m:t>
            </m:r>
          </m:sub>
        </m:sSub>
      </m:oMath>
      <w:r w:rsidRPr="005B7B31">
        <w:rPr>
          <w:rFonts w:ascii="Arial" w:eastAsiaTheme="minorEastAsia" w:hAnsi="Arial" w:cs="Arial"/>
          <w:lang w:val="en-GB"/>
        </w:rPr>
        <w:t xml:space="preserve"> follow a multinomial distribution, that is</w:t>
      </w:r>
    </w:p>
    <w:p w14:paraId="03026F5F" w14:textId="77777777" w:rsidR="00D2492C" w:rsidRPr="005B7B31" w:rsidRDefault="00D2492C" w:rsidP="008B1E64">
      <w:pPr>
        <w:rPr>
          <w:rFonts w:ascii="Arial" w:eastAsiaTheme="minorEastAsia" w:hAnsi="Arial" w:cs="Arial"/>
          <w:lang w:val="en-GB"/>
        </w:rPr>
      </w:pPr>
      <m:oMathPara>
        <m:oMath>
          <m:r>
            <w:rPr>
              <w:rFonts w:ascii="Cambria Math" w:hAnsi="Cambria Math" w:cs="Arial"/>
              <w:lang w:val="en-GB"/>
            </w:rPr>
            <m:t xml:space="preserve">P </m:t>
          </m:r>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i,1</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i,1</m:t>
                  </m:r>
                </m:sub>
              </m:sSub>
              <m:r>
                <w:rPr>
                  <w:rFonts w:ascii="Cambria Math" w:hAnsi="Cambria Math" w:cs="Arial"/>
                  <w:lang w:val="en-GB"/>
                </w:rPr>
                <m:t>, …,</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i,k</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i,k</m:t>
                  </m:r>
                </m:sub>
              </m:sSub>
            </m:e>
          </m:d>
          <m:r>
            <w:rPr>
              <w:rFonts w:ascii="Cambria Math" w:hAnsi="Cambria Math" w:cs="Arial"/>
              <w:lang w:val="en-GB"/>
            </w:rPr>
            <m:t>=</m:t>
          </m:r>
          <m:f>
            <m:fPr>
              <m:ctrlPr>
                <w:rPr>
                  <w:rFonts w:ascii="Cambria Math" w:hAnsi="Cambria Math" w:cs="Arial"/>
                  <w:i/>
                  <w:lang w:val="en-GB"/>
                </w:rPr>
              </m:ctrlPr>
            </m:fPr>
            <m:num>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m:t>
                  </m:r>
                </m:sub>
              </m:sSub>
              <m:r>
                <w:rPr>
                  <w:rFonts w:ascii="Cambria Math" w:hAnsi="Cambria Math" w:cs="Arial"/>
                  <w:lang w:val="en-GB"/>
                </w:rPr>
                <m:t>!</m:t>
              </m:r>
            </m:num>
            <m:den>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i,1</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i,k</m:t>
                  </m:r>
                </m:sub>
              </m:sSub>
              <m:r>
                <w:rPr>
                  <w:rFonts w:ascii="Cambria Math" w:hAnsi="Cambria Math" w:cs="Arial"/>
                  <w:lang w:val="en-GB"/>
                </w:rPr>
                <m:t>!</m:t>
              </m:r>
            </m:den>
          </m:f>
          <m:sSubSup>
            <m:sSubSupPr>
              <m:ctrlPr>
                <w:rPr>
                  <w:rFonts w:ascii="Cambria Math" w:hAnsi="Cambria Math" w:cs="Arial"/>
                  <w:i/>
                  <w:lang w:val="en-GB"/>
                </w:rPr>
              </m:ctrlPr>
            </m:sSubSupPr>
            <m:e>
              <m:r>
                <w:rPr>
                  <w:rFonts w:ascii="Cambria Math" w:hAnsi="Cambria Math" w:cs="Arial"/>
                  <w:lang w:val="en-GB"/>
                </w:rPr>
                <m:t>p</m:t>
              </m:r>
            </m:e>
            <m:sub>
              <m:r>
                <w:rPr>
                  <w:rFonts w:ascii="Cambria Math" w:hAnsi="Cambria Math" w:cs="Arial"/>
                  <w:lang w:val="en-GB"/>
                </w:rPr>
                <m:t>i,1</m:t>
              </m:r>
            </m:sub>
            <m:sup>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i,1</m:t>
                  </m:r>
                </m:sub>
              </m:sSub>
            </m:sup>
          </m:sSubSup>
          <m:r>
            <w:rPr>
              <w:rFonts w:ascii="Cambria Math" w:hAnsi="Cambria Math" w:cs="Arial"/>
              <w:lang w:val="en-GB"/>
            </w:rPr>
            <m:t xml:space="preserve">…  </m:t>
          </m:r>
          <m:sSubSup>
            <m:sSubSupPr>
              <m:ctrlPr>
                <w:rPr>
                  <w:rFonts w:ascii="Cambria Math" w:hAnsi="Cambria Math" w:cs="Arial"/>
                  <w:i/>
                  <w:lang w:val="en-GB"/>
                </w:rPr>
              </m:ctrlPr>
            </m:sSubSupPr>
            <m:e>
              <m:r>
                <w:rPr>
                  <w:rFonts w:ascii="Cambria Math" w:hAnsi="Cambria Math" w:cs="Arial"/>
                  <w:lang w:val="en-GB"/>
                </w:rPr>
                <m:t>p</m:t>
              </m:r>
            </m:e>
            <m:sub>
              <m:r>
                <w:rPr>
                  <w:rFonts w:ascii="Cambria Math" w:hAnsi="Cambria Math" w:cs="Arial"/>
                  <w:lang w:val="en-GB"/>
                </w:rPr>
                <m:t>i,k</m:t>
              </m:r>
            </m:sub>
            <m:sup>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i,k</m:t>
                  </m:r>
                </m:sub>
              </m:sSub>
            </m:sup>
          </m:sSubSup>
        </m:oMath>
      </m:oMathPara>
    </w:p>
    <w:p w14:paraId="03026F60" w14:textId="77777777" w:rsidR="009A2E21" w:rsidRPr="005B7B31" w:rsidRDefault="004C40D1" w:rsidP="004650EA">
      <w:pPr>
        <w:rPr>
          <w:rFonts w:ascii="Arial" w:eastAsiaTheme="minorEastAsia" w:hAnsi="Arial" w:cs="Arial"/>
          <w:lang w:val="en-GB"/>
        </w:rPr>
      </w:pPr>
      <w:proofErr w:type="gramStart"/>
      <w:r w:rsidRPr="005B7B31">
        <w:rPr>
          <w:rFonts w:ascii="Arial" w:hAnsi="Arial" w:cs="Arial"/>
          <w:lang w:val="en-GB"/>
        </w:rPr>
        <w:t>as</w:t>
      </w:r>
      <w:proofErr w:type="gramEnd"/>
      <w:r w:rsidRPr="005B7B31">
        <w:rPr>
          <w:rFonts w:ascii="Arial" w:hAnsi="Arial" w:cs="Arial"/>
          <w:lang w:val="en-GB"/>
        </w:rPr>
        <w:t xml:space="preserve"> long as </w:t>
      </w:r>
      <m:oMath>
        <m:nary>
          <m:naryPr>
            <m:chr m:val="∑"/>
            <m:limLoc m:val="undOvr"/>
            <m:ctrlPr>
              <w:rPr>
                <w:rFonts w:ascii="Cambria Math" w:hAnsi="Cambria Math" w:cs="Arial"/>
                <w:i/>
                <w:lang w:val="en-GB"/>
              </w:rPr>
            </m:ctrlPr>
          </m:naryPr>
          <m:sub>
            <m:r>
              <w:rPr>
                <w:rFonts w:ascii="Cambria Math" w:hAnsi="Cambria Math" w:cs="Arial"/>
                <w:lang w:val="en-GB"/>
              </w:rPr>
              <m:t>j=1</m:t>
            </m:r>
          </m:sub>
          <m:sup>
            <m:r>
              <w:rPr>
                <w:rFonts w:ascii="Cambria Math" w:hAnsi="Cambria Math" w:cs="Arial"/>
                <w:lang w:val="en-GB"/>
              </w:rPr>
              <m:t>k</m:t>
            </m:r>
          </m:sup>
          <m:e>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i,j</m:t>
                </m:r>
              </m:sub>
            </m:sSub>
          </m:e>
        </m:nary>
        <m:r>
          <w:rPr>
            <w:rFonts w:ascii="Cambria Math" w:eastAsiaTheme="minorEastAsia" w:hAnsi="Cambria Math" w:cs="Arial"/>
            <w:lang w:val="en-GB"/>
          </w:rPr>
          <m:t>=</m:t>
        </m:r>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m:t>
            </m:r>
          </m:sub>
        </m:sSub>
      </m:oMath>
      <w:r w:rsidR="004650EA" w:rsidRPr="005B7B31">
        <w:rPr>
          <w:rFonts w:ascii="Arial" w:hAnsi="Arial" w:cs="Arial"/>
          <w:lang w:val="en-GB"/>
        </w:rPr>
        <w:t xml:space="preserve">, where </w:t>
      </w:r>
      <m:oMath>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i,j</m:t>
            </m:r>
          </m:sub>
        </m:sSub>
      </m:oMath>
      <w:r w:rsidR="004650EA" w:rsidRPr="005B7B31">
        <w:rPr>
          <w:rFonts w:ascii="Arial" w:eastAsiaTheme="minorEastAsia" w:hAnsi="Arial" w:cs="Arial"/>
          <w:lang w:val="en-GB"/>
        </w:rPr>
        <w:t xml:space="preserve"> is the probability of an account in pool </w:t>
      </w:r>
      <m:oMath>
        <m:r>
          <w:rPr>
            <w:rFonts w:ascii="Cambria Math" w:hAnsi="Cambria Math" w:cs="Arial"/>
            <w:lang w:val="en-GB"/>
          </w:rPr>
          <m:t>i</m:t>
        </m:r>
      </m:oMath>
      <w:r w:rsidR="004650EA" w:rsidRPr="005B7B31">
        <w:rPr>
          <w:rFonts w:ascii="Arial" w:eastAsiaTheme="minorEastAsia" w:hAnsi="Arial" w:cs="Arial"/>
          <w:lang w:val="en-GB"/>
        </w:rPr>
        <w:t xml:space="preserve"> to migrate to pool </w:t>
      </w:r>
      <m:oMath>
        <m:r>
          <w:rPr>
            <w:rFonts w:ascii="Cambria Math" w:hAnsi="Cambria Math" w:cs="Arial"/>
            <w:lang w:val="en-GB"/>
          </w:rPr>
          <m:t>j</m:t>
        </m:r>
      </m:oMath>
      <w:r w:rsidR="009A2E21" w:rsidRPr="005B7B31">
        <w:rPr>
          <w:rFonts w:ascii="Arial" w:eastAsiaTheme="minorEastAsia" w:hAnsi="Arial" w:cs="Arial"/>
          <w:lang w:val="en-GB"/>
        </w:rPr>
        <w:t>.</w:t>
      </w:r>
    </w:p>
    <w:p w14:paraId="03026F61" w14:textId="77777777" w:rsidR="009A2E21" w:rsidRPr="005B7B31" w:rsidRDefault="004650EA" w:rsidP="009A2E21">
      <w:pPr>
        <w:rPr>
          <w:rFonts w:ascii="Arial" w:eastAsiaTheme="minorEastAsia" w:hAnsi="Arial" w:cs="Arial"/>
          <w:lang w:val="en-GB"/>
        </w:rPr>
      </w:pPr>
      <w:r w:rsidRPr="005B7B31">
        <w:rPr>
          <w:rFonts w:ascii="Arial" w:eastAsiaTheme="minorEastAsia" w:hAnsi="Arial" w:cs="Arial"/>
          <w:lang w:val="en-GB"/>
        </w:rPr>
        <w:t xml:space="preserve">The expectation is that for </w:t>
      </w:r>
      <m:oMath>
        <m:r>
          <w:rPr>
            <w:rFonts w:ascii="Cambria Math" w:hAnsi="Cambria Math" w:cs="Arial"/>
            <w:lang w:val="en-GB"/>
          </w:rPr>
          <m:t>1≤j&lt;i≤k</m:t>
        </m:r>
      </m:oMath>
      <w:r w:rsidRPr="005B7B31">
        <w:rPr>
          <w:rFonts w:ascii="Arial" w:hAnsi="Arial" w:cs="Arial"/>
          <w:lang w:val="en-GB"/>
        </w:rPr>
        <w:t xml:space="preserve"> (left to the main diagonal) we have </w:t>
      </w:r>
      <m:oMath>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i,j</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p</m:t>
            </m:r>
          </m:e>
          <m:sub>
            <m:r>
              <w:rPr>
                <w:rFonts w:ascii="Cambria Math" w:hAnsi="Cambria Math" w:cs="Arial"/>
                <w:lang w:val="en-GB"/>
              </w:rPr>
              <m:t>i,j+1</m:t>
            </m:r>
          </m:sub>
        </m:sSub>
      </m:oMath>
      <w:r w:rsidR="009A2E21" w:rsidRPr="005B7B31">
        <w:rPr>
          <w:rFonts w:ascii="Arial" w:eastAsiaTheme="minorEastAsia" w:hAnsi="Arial" w:cs="Arial"/>
          <w:lang w:val="en-GB"/>
        </w:rPr>
        <w:t xml:space="preserve">. (From now on, we will deal with that case, while the right to the main diagonal is analogous.) The null hypothesis is thus </w:t>
      </w:r>
      <m:oMath>
        <m:sSub>
          <m:sSubPr>
            <m:ctrlPr>
              <w:rPr>
                <w:rFonts w:ascii="Cambria Math" w:eastAsiaTheme="minorEastAsia" w:hAnsi="Cambria Math" w:cs="Arial"/>
                <w:i/>
                <w:lang w:val="en-GB"/>
              </w:rPr>
            </m:ctrlPr>
          </m:sSubPr>
          <m:e>
            <m:r>
              <w:rPr>
                <w:rFonts w:ascii="Cambria Math" w:eastAsiaTheme="minorEastAsia" w:hAnsi="Cambria Math" w:cs="Arial"/>
                <w:lang w:val="en-GB"/>
              </w:rPr>
              <m:t>H</m:t>
            </m:r>
          </m:e>
          <m:sub>
            <m:r>
              <w:rPr>
                <w:rFonts w:ascii="Cambria Math" w:eastAsiaTheme="minorEastAsia" w:hAnsi="Cambria Math" w:cs="Arial"/>
                <w:lang w:val="en-GB"/>
              </w:rPr>
              <m:t>0</m:t>
            </m:r>
          </m:sub>
        </m:sSub>
        <m:r>
          <w:rPr>
            <w:rFonts w:ascii="Cambria Math" w:eastAsiaTheme="minorEastAsia" w:hAnsi="Cambria Math" w:cs="Arial"/>
            <w:lang w:val="en-GB"/>
          </w:rPr>
          <m:t xml:space="preserve">: </m:t>
        </m:r>
        <m:sSub>
          <m:sSubPr>
            <m:ctrlPr>
              <w:rPr>
                <w:rFonts w:ascii="Cambria Math" w:eastAsiaTheme="minorEastAsia" w:hAnsi="Cambria Math" w:cs="Arial"/>
                <w:i/>
                <w:lang w:val="en-GB"/>
              </w:rPr>
            </m:ctrlPr>
          </m:sSubPr>
          <m:e>
            <m:r>
              <w:rPr>
                <w:rFonts w:ascii="Cambria Math" w:eastAsiaTheme="minorEastAsia" w:hAnsi="Cambria Math" w:cs="Arial"/>
                <w:lang w:val="en-GB"/>
              </w:rPr>
              <m:t>p</m:t>
            </m:r>
          </m:e>
          <m:sub>
            <m:r>
              <w:rPr>
                <w:rFonts w:ascii="Cambria Math" w:eastAsiaTheme="minorEastAsia" w:hAnsi="Cambria Math" w:cs="Arial"/>
                <w:lang w:val="en-GB"/>
              </w:rPr>
              <m:t>i,j</m:t>
            </m:r>
          </m:sub>
        </m:sSub>
        <m:r>
          <w:rPr>
            <w:rFonts w:ascii="Cambria Math" w:eastAsiaTheme="minorEastAsia" w:hAnsi="Cambria Math" w:cs="Arial"/>
            <w:lang w:val="en-GB"/>
          </w:rPr>
          <m:t>≤</m:t>
        </m:r>
        <m:sSub>
          <m:sSubPr>
            <m:ctrlPr>
              <w:rPr>
                <w:rFonts w:ascii="Cambria Math" w:eastAsiaTheme="minorEastAsia" w:hAnsi="Cambria Math" w:cs="Arial"/>
                <w:i/>
                <w:lang w:val="en-GB"/>
              </w:rPr>
            </m:ctrlPr>
          </m:sSubPr>
          <m:e>
            <m:r>
              <w:rPr>
                <w:rFonts w:ascii="Cambria Math" w:eastAsiaTheme="minorEastAsia" w:hAnsi="Cambria Math" w:cs="Arial"/>
                <w:lang w:val="en-GB"/>
              </w:rPr>
              <m:t>p</m:t>
            </m:r>
          </m:e>
          <m:sub>
            <m:r>
              <w:rPr>
                <w:rFonts w:ascii="Cambria Math" w:eastAsiaTheme="minorEastAsia" w:hAnsi="Cambria Math" w:cs="Arial"/>
                <w:lang w:val="en-GB"/>
              </w:rPr>
              <m:t>i,j+1</m:t>
            </m:r>
          </m:sub>
        </m:sSub>
      </m:oMath>
      <w:r w:rsidR="009A2E21" w:rsidRPr="005B7B31">
        <w:rPr>
          <w:rFonts w:ascii="Arial" w:eastAsiaTheme="minorEastAsia" w:hAnsi="Arial" w:cs="Arial"/>
          <w:lang w:val="en-GB"/>
        </w:rPr>
        <w:t xml:space="preserve"> versus the </w:t>
      </w:r>
      <w:r w:rsidR="00D2492C" w:rsidRPr="005B7B31">
        <w:rPr>
          <w:rFonts w:ascii="Arial" w:eastAsiaTheme="minorEastAsia" w:hAnsi="Arial" w:cs="Arial"/>
          <w:lang w:val="en-GB"/>
        </w:rPr>
        <w:t xml:space="preserve">alternative hypothesis </w:t>
      </w:r>
      <m:oMath>
        <m:sSub>
          <m:sSubPr>
            <m:ctrlPr>
              <w:rPr>
                <w:rFonts w:ascii="Cambria Math" w:eastAsiaTheme="minorEastAsia" w:hAnsi="Cambria Math" w:cs="Arial"/>
                <w:i/>
                <w:lang w:val="en-GB"/>
              </w:rPr>
            </m:ctrlPr>
          </m:sSubPr>
          <m:e>
            <m:r>
              <w:rPr>
                <w:rFonts w:ascii="Cambria Math" w:eastAsiaTheme="minorEastAsia" w:hAnsi="Cambria Math" w:cs="Arial"/>
                <w:lang w:val="en-GB"/>
              </w:rPr>
              <m:t>H</m:t>
            </m:r>
          </m:e>
          <m:sub>
            <m:r>
              <w:rPr>
                <w:rFonts w:ascii="Cambria Math" w:eastAsiaTheme="minorEastAsia" w:hAnsi="Cambria Math" w:cs="Arial"/>
                <w:lang w:val="en-GB"/>
              </w:rPr>
              <m:t>1</m:t>
            </m:r>
          </m:sub>
        </m:sSub>
        <m:r>
          <w:rPr>
            <w:rFonts w:ascii="Cambria Math" w:eastAsiaTheme="minorEastAsia" w:hAnsi="Cambria Math" w:cs="Arial"/>
            <w:lang w:val="en-GB"/>
          </w:rPr>
          <m:t xml:space="preserve">: </m:t>
        </m:r>
        <m:sSub>
          <m:sSubPr>
            <m:ctrlPr>
              <w:rPr>
                <w:rFonts w:ascii="Cambria Math" w:eastAsiaTheme="minorEastAsia" w:hAnsi="Cambria Math" w:cs="Arial"/>
                <w:i/>
                <w:lang w:val="en-GB"/>
              </w:rPr>
            </m:ctrlPr>
          </m:sSubPr>
          <m:e>
            <m:r>
              <w:rPr>
                <w:rFonts w:ascii="Cambria Math" w:eastAsiaTheme="minorEastAsia" w:hAnsi="Cambria Math" w:cs="Arial"/>
                <w:lang w:val="en-GB"/>
              </w:rPr>
              <m:t>p</m:t>
            </m:r>
          </m:e>
          <m:sub>
            <m:r>
              <w:rPr>
                <w:rFonts w:ascii="Cambria Math" w:eastAsiaTheme="minorEastAsia" w:hAnsi="Cambria Math" w:cs="Arial"/>
                <w:lang w:val="en-GB"/>
              </w:rPr>
              <m:t>i,j</m:t>
            </m:r>
          </m:sub>
        </m:sSub>
        <m:r>
          <w:rPr>
            <w:rFonts w:ascii="Cambria Math" w:eastAsiaTheme="minorEastAsia" w:hAnsi="Cambria Math" w:cs="Arial"/>
            <w:lang w:val="en-GB"/>
          </w:rPr>
          <m:t>&gt;</m:t>
        </m:r>
        <m:sSub>
          <m:sSubPr>
            <m:ctrlPr>
              <w:rPr>
                <w:rFonts w:ascii="Cambria Math" w:eastAsiaTheme="minorEastAsia" w:hAnsi="Cambria Math" w:cs="Arial"/>
                <w:i/>
                <w:lang w:val="en-GB"/>
              </w:rPr>
            </m:ctrlPr>
          </m:sSubPr>
          <m:e>
            <m:r>
              <w:rPr>
                <w:rFonts w:ascii="Cambria Math" w:eastAsiaTheme="minorEastAsia" w:hAnsi="Cambria Math" w:cs="Arial"/>
                <w:lang w:val="en-GB"/>
              </w:rPr>
              <m:t>p</m:t>
            </m:r>
          </m:e>
          <m:sub>
            <m:r>
              <w:rPr>
                <w:rFonts w:ascii="Cambria Math" w:eastAsiaTheme="minorEastAsia" w:hAnsi="Cambria Math" w:cs="Arial"/>
                <w:lang w:val="en-GB"/>
              </w:rPr>
              <m:t>i,j+1</m:t>
            </m:r>
          </m:sub>
        </m:sSub>
      </m:oMath>
      <w:r w:rsidR="009A2E21" w:rsidRPr="005B7B31">
        <w:rPr>
          <w:rFonts w:ascii="Arial" w:eastAsiaTheme="minorEastAsia" w:hAnsi="Arial" w:cs="Arial"/>
          <w:lang w:val="en-GB"/>
        </w:rPr>
        <w:t>.</w:t>
      </w:r>
      <w:r w:rsidR="00D2492C" w:rsidRPr="005B7B31">
        <w:rPr>
          <w:rFonts w:ascii="Arial" w:eastAsiaTheme="minorEastAsia" w:hAnsi="Arial" w:cs="Arial"/>
          <w:lang w:val="en-GB"/>
        </w:rPr>
        <w:t xml:space="preserve"> </w:t>
      </w:r>
      <w:r w:rsidR="009A2E21" w:rsidRPr="005B7B31">
        <w:rPr>
          <w:rFonts w:ascii="Arial" w:eastAsiaTheme="minorEastAsia" w:hAnsi="Arial" w:cs="Arial"/>
          <w:lang w:val="en-GB"/>
        </w:rPr>
        <w:t xml:space="preserve">The observed migration frequency being </w:t>
      </w:r>
      <m:oMath>
        <m:sSub>
          <m:sSubPr>
            <m:ctrlPr>
              <w:rPr>
                <w:rFonts w:ascii="Cambria Math" w:eastAsiaTheme="minorEastAsia" w:hAnsi="Cambria Math" w:cs="Arial"/>
                <w:i/>
                <w:lang w:val="en-GB"/>
              </w:rPr>
            </m:ctrlPr>
          </m:sSubPr>
          <m:e>
            <m:acc>
              <m:accPr>
                <m:ctrlPr>
                  <w:rPr>
                    <w:rFonts w:ascii="Cambria Math" w:eastAsiaTheme="minorEastAsia" w:hAnsi="Cambria Math" w:cs="Arial"/>
                    <w:i/>
                    <w:lang w:val="en-GB"/>
                  </w:rPr>
                </m:ctrlPr>
              </m:accPr>
              <m:e>
                <m:r>
                  <w:rPr>
                    <w:rFonts w:ascii="Cambria Math" w:eastAsiaTheme="minorEastAsia" w:hAnsi="Cambria Math" w:cs="Arial"/>
                    <w:lang w:val="en-GB"/>
                  </w:rPr>
                  <m:t>p</m:t>
                </m:r>
              </m:e>
            </m:acc>
          </m:e>
          <m:sub>
            <m:r>
              <w:rPr>
                <w:rFonts w:ascii="Cambria Math" w:eastAsiaTheme="minorEastAsia" w:hAnsi="Cambria Math" w:cs="Arial"/>
                <w:lang w:val="en-GB"/>
              </w:rPr>
              <m:t>i,j</m:t>
            </m:r>
          </m:sub>
        </m:sSub>
        <m:r>
          <w:rPr>
            <w:rFonts w:ascii="Cambria Math" w:eastAsiaTheme="minorEastAsia" w:hAnsi="Cambria Math" w:cs="Arial"/>
            <w:lang w:val="en-GB"/>
          </w:rPr>
          <m:t xml:space="preserve">= </m:t>
        </m:r>
        <m:f>
          <m:fPr>
            <m:ctrlPr>
              <w:rPr>
                <w:rFonts w:ascii="Cambria Math" w:eastAsiaTheme="minorEastAsia" w:hAnsi="Cambria Math" w:cs="Arial"/>
                <w:i/>
                <w:lang w:val="en-GB"/>
              </w:rPr>
            </m:ctrlPr>
          </m:fPr>
          <m:num>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i,j</m:t>
                </m:r>
              </m:sub>
            </m:sSub>
          </m:num>
          <m:den>
            <m:sSub>
              <m:sSubPr>
                <m:ctrlPr>
                  <w:rPr>
                    <w:rFonts w:ascii="Cambria Math" w:eastAsiaTheme="minorEastAsia" w:hAnsi="Cambria Math" w:cs="Arial"/>
                    <w:i/>
                    <w:lang w:val="en-GB"/>
                  </w:rPr>
                </m:ctrlPr>
              </m:sSubPr>
              <m:e>
                <m:r>
                  <w:rPr>
                    <w:rFonts w:ascii="Cambria Math" w:eastAsiaTheme="minorEastAsia" w:hAnsi="Cambria Math" w:cs="Arial"/>
                    <w:lang w:val="en-GB"/>
                  </w:rPr>
                  <m:t>n</m:t>
                </m:r>
              </m:e>
              <m:sub>
                <m:r>
                  <w:rPr>
                    <w:rFonts w:ascii="Cambria Math" w:eastAsiaTheme="minorEastAsia" w:hAnsi="Cambria Math" w:cs="Arial"/>
                    <w:lang w:val="en-GB"/>
                  </w:rPr>
                  <m:t>i</m:t>
                </m:r>
              </m:sub>
            </m:sSub>
          </m:den>
        </m:f>
      </m:oMath>
      <w:r w:rsidR="009A2E21" w:rsidRPr="005B7B31">
        <w:rPr>
          <w:rFonts w:ascii="Arial" w:eastAsiaTheme="minorEastAsia" w:hAnsi="Arial" w:cs="Arial"/>
          <w:lang w:val="en-GB"/>
        </w:rPr>
        <w:t xml:space="preserve">, the test statistic </w:t>
      </w:r>
    </w:p>
    <w:p w14:paraId="03026F62" w14:textId="77777777" w:rsidR="009A2E21" w:rsidRPr="005B7B31" w:rsidRDefault="007040EA" w:rsidP="009A2E21">
      <w:pPr>
        <w:rPr>
          <w:rFonts w:ascii="Arial" w:eastAsiaTheme="minorEastAsia" w:hAnsi="Arial" w:cs="Arial"/>
          <w:lang w:val="en-GB"/>
        </w:rPr>
      </w:pPr>
      <m:oMathPara>
        <m:oMath>
          <m:sSub>
            <m:sSubPr>
              <m:ctrlPr>
                <w:rPr>
                  <w:rFonts w:ascii="Cambria Math" w:hAnsi="Cambria Math" w:cs="Arial"/>
                  <w:i/>
                  <w:lang w:val="en-GB"/>
                </w:rPr>
              </m:ctrlPr>
            </m:sSubPr>
            <m:e>
              <m:r>
                <w:rPr>
                  <w:rFonts w:ascii="Cambria Math" w:hAnsi="Cambria Math" w:cs="Arial"/>
                  <w:lang w:val="en-GB"/>
                </w:rPr>
                <m:t>z</m:t>
              </m:r>
            </m:e>
            <m:sub>
              <m:r>
                <w:rPr>
                  <w:rFonts w:ascii="Cambria Math" w:hAnsi="Cambria Math" w:cs="Arial"/>
                  <w:lang w:val="en-GB"/>
                </w:rPr>
                <m:t>i,j</m:t>
              </m:r>
            </m:sub>
          </m:sSub>
          <m:r>
            <w:rPr>
              <w:rFonts w:ascii="Cambria Math" w:hAnsi="Cambria Math" w:cs="Arial"/>
              <w:lang w:val="en-GB"/>
            </w:rPr>
            <m:t>=</m:t>
          </m:r>
          <m:f>
            <m:fPr>
              <m:ctrlPr>
                <w:rPr>
                  <w:rFonts w:ascii="Cambria Math" w:hAnsi="Cambria Math" w:cs="Arial"/>
                  <w:i/>
                  <w:lang w:val="en-GB"/>
                </w:rPr>
              </m:ctrlPr>
            </m:fPr>
            <m:num>
              <m:sSub>
                <m:sSubPr>
                  <m:ctrlPr>
                    <w:rPr>
                      <w:rFonts w:ascii="Cambria Math" w:hAnsi="Cambria Math" w:cs="Arial"/>
                      <w:i/>
                      <w:lang w:val="en-GB"/>
                    </w:rPr>
                  </m:ctrlPr>
                </m:sSubPr>
                <m:e>
                  <m:acc>
                    <m:accPr>
                      <m:ctrlPr>
                        <w:rPr>
                          <w:rFonts w:ascii="Cambria Math" w:eastAsiaTheme="minorEastAsia" w:hAnsi="Cambria Math" w:cs="Arial"/>
                          <w:i/>
                          <w:lang w:val="en-GB"/>
                        </w:rPr>
                      </m:ctrlPr>
                    </m:accPr>
                    <m:e>
                      <m:r>
                        <w:rPr>
                          <w:rFonts w:ascii="Cambria Math" w:eastAsiaTheme="minorEastAsia" w:hAnsi="Cambria Math" w:cs="Arial"/>
                          <w:lang w:val="en-GB"/>
                        </w:rPr>
                        <m:t>p</m:t>
                      </m:r>
                    </m:e>
                  </m:acc>
                </m:e>
                <m:sub>
                  <m:r>
                    <w:rPr>
                      <w:rFonts w:ascii="Cambria Math" w:hAnsi="Cambria Math" w:cs="Arial"/>
                      <w:lang w:val="en-GB"/>
                    </w:rPr>
                    <m:t>i,j+1</m:t>
                  </m:r>
                </m:sub>
              </m:sSub>
              <m:r>
                <w:rPr>
                  <w:rFonts w:ascii="Cambria Math" w:hAnsi="Cambria Math" w:cs="Arial"/>
                  <w:lang w:val="en-GB"/>
                </w:rPr>
                <m:t>-</m:t>
              </m:r>
              <m:sSub>
                <m:sSubPr>
                  <m:ctrlPr>
                    <w:rPr>
                      <w:rFonts w:ascii="Cambria Math" w:hAnsi="Cambria Math" w:cs="Arial"/>
                      <w:i/>
                      <w:lang w:val="en-GB"/>
                    </w:rPr>
                  </m:ctrlPr>
                </m:sSubPr>
                <m:e>
                  <m:acc>
                    <m:accPr>
                      <m:ctrlPr>
                        <w:rPr>
                          <w:rFonts w:ascii="Cambria Math" w:eastAsiaTheme="minorEastAsia" w:hAnsi="Cambria Math" w:cs="Arial"/>
                          <w:i/>
                          <w:lang w:val="en-GB"/>
                        </w:rPr>
                      </m:ctrlPr>
                    </m:accPr>
                    <m:e>
                      <m:r>
                        <w:rPr>
                          <w:rFonts w:ascii="Cambria Math" w:eastAsiaTheme="minorEastAsia" w:hAnsi="Cambria Math" w:cs="Arial"/>
                          <w:lang w:val="en-GB"/>
                        </w:rPr>
                        <m:t>p</m:t>
                      </m:r>
                    </m:e>
                  </m:acc>
                </m:e>
                <m:sub>
                  <m:r>
                    <w:rPr>
                      <w:rFonts w:ascii="Cambria Math" w:hAnsi="Cambria Math" w:cs="Arial"/>
                      <w:lang w:val="en-GB"/>
                    </w:rPr>
                    <m:t>i,j</m:t>
                  </m:r>
                </m:sub>
              </m:sSub>
            </m:num>
            <m:den>
              <m:rad>
                <m:radPr>
                  <m:degHide m:val="1"/>
                  <m:ctrlPr>
                    <w:rPr>
                      <w:rFonts w:ascii="Cambria Math" w:hAnsi="Cambria Math" w:cs="Arial"/>
                      <w:i/>
                      <w:lang w:val="en-GB"/>
                    </w:rPr>
                  </m:ctrlPr>
                </m:radPr>
                <m:deg/>
                <m:e>
                  <m:f>
                    <m:fPr>
                      <m:ctrlPr>
                        <w:rPr>
                          <w:rFonts w:ascii="Cambria Math" w:hAnsi="Cambria Math" w:cs="Arial"/>
                          <w:i/>
                          <w:lang w:val="en-GB"/>
                        </w:rPr>
                      </m:ctrlPr>
                    </m:fPr>
                    <m:num>
                      <m:sSub>
                        <m:sSubPr>
                          <m:ctrlPr>
                            <w:rPr>
                              <w:rFonts w:ascii="Cambria Math" w:hAnsi="Cambria Math" w:cs="Arial"/>
                              <w:i/>
                              <w:lang w:val="en-GB"/>
                            </w:rPr>
                          </m:ctrlPr>
                        </m:sSubPr>
                        <m:e>
                          <m:acc>
                            <m:accPr>
                              <m:ctrlPr>
                                <w:rPr>
                                  <w:rFonts w:ascii="Cambria Math" w:eastAsiaTheme="minorEastAsia" w:hAnsi="Cambria Math" w:cs="Arial"/>
                                  <w:i/>
                                  <w:lang w:val="en-GB"/>
                                </w:rPr>
                              </m:ctrlPr>
                            </m:accPr>
                            <m:e>
                              <m:r>
                                <w:rPr>
                                  <w:rFonts w:ascii="Cambria Math" w:eastAsiaTheme="minorEastAsia" w:hAnsi="Cambria Math" w:cs="Arial"/>
                                  <w:lang w:val="en-GB"/>
                                </w:rPr>
                                <m:t>p</m:t>
                              </m:r>
                            </m:e>
                          </m:acc>
                        </m:e>
                        <m:sub>
                          <m:r>
                            <w:rPr>
                              <w:rFonts w:ascii="Cambria Math" w:hAnsi="Cambria Math" w:cs="Arial"/>
                              <w:lang w:val="en-GB"/>
                            </w:rPr>
                            <m:t>i,j</m:t>
                          </m:r>
                        </m:sub>
                      </m:sSub>
                      <m:r>
                        <w:rPr>
                          <w:rFonts w:ascii="Cambria Math" w:hAnsi="Cambria Math" w:cs="Arial"/>
                          <w:lang w:val="en-GB"/>
                        </w:rPr>
                        <m:t>∙</m:t>
                      </m:r>
                      <m:d>
                        <m:dPr>
                          <m:ctrlPr>
                            <w:rPr>
                              <w:rFonts w:ascii="Cambria Math" w:hAnsi="Cambria Math" w:cs="Arial"/>
                              <w:i/>
                              <w:lang w:val="en-GB"/>
                            </w:rPr>
                          </m:ctrlPr>
                        </m:dPr>
                        <m:e>
                          <m:r>
                            <w:rPr>
                              <w:rFonts w:ascii="Cambria Math" w:hAnsi="Cambria Math" w:cs="Arial"/>
                              <w:lang w:val="en-GB"/>
                            </w:rPr>
                            <m:t>1-</m:t>
                          </m:r>
                          <m:sSub>
                            <m:sSubPr>
                              <m:ctrlPr>
                                <w:rPr>
                                  <w:rFonts w:ascii="Cambria Math" w:hAnsi="Cambria Math" w:cs="Arial"/>
                                  <w:i/>
                                  <w:lang w:val="en-GB"/>
                                </w:rPr>
                              </m:ctrlPr>
                            </m:sSubPr>
                            <m:e>
                              <m:acc>
                                <m:accPr>
                                  <m:ctrlPr>
                                    <w:rPr>
                                      <w:rFonts w:ascii="Cambria Math" w:eastAsiaTheme="minorEastAsia" w:hAnsi="Cambria Math" w:cs="Arial"/>
                                      <w:i/>
                                      <w:lang w:val="en-GB"/>
                                    </w:rPr>
                                  </m:ctrlPr>
                                </m:accPr>
                                <m:e>
                                  <m:r>
                                    <w:rPr>
                                      <w:rFonts w:ascii="Cambria Math" w:eastAsiaTheme="minorEastAsia" w:hAnsi="Cambria Math" w:cs="Arial"/>
                                      <w:lang w:val="en-GB"/>
                                    </w:rPr>
                                    <m:t>p</m:t>
                                  </m:r>
                                </m:e>
                              </m:acc>
                            </m:e>
                            <m:sub>
                              <m:r>
                                <w:rPr>
                                  <w:rFonts w:ascii="Cambria Math" w:hAnsi="Cambria Math" w:cs="Arial"/>
                                  <w:lang w:val="en-GB"/>
                                </w:rPr>
                                <m:t>i,j</m:t>
                              </m:r>
                            </m:sub>
                          </m:sSub>
                        </m:e>
                      </m:d>
                    </m:num>
                    <m:den>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m:t>
                          </m:r>
                        </m:sub>
                      </m:sSub>
                    </m:den>
                  </m:f>
                  <m:r>
                    <w:rPr>
                      <w:rFonts w:ascii="Cambria Math" w:hAnsi="Cambria Math" w:cs="Arial"/>
                      <w:lang w:val="en-GB"/>
                    </w:rPr>
                    <m:t>+</m:t>
                  </m:r>
                  <m:f>
                    <m:fPr>
                      <m:ctrlPr>
                        <w:rPr>
                          <w:rFonts w:ascii="Cambria Math" w:hAnsi="Cambria Math" w:cs="Arial"/>
                          <w:i/>
                          <w:lang w:val="en-GB"/>
                        </w:rPr>
                      </m:ctrlPr>
                    </m:fPr>
                    <m:num>
                      <m:sSub>
                        <m:sSubPr>
                          <m:ctrlPr>
                            <w:rPr>
                              <w:rFonts w:ascii="Cambria Math" w:hAnsi="Cambria Math" w:cs="Arial"/>
                              <w:i/>
                              <w:lang w:val="en-GB"/>
                            </w:rPr>
                          </m:ctrlPr>
                        </m:sSubPr>
                        <m:e>
                          <m:acc>
                            <m:accPr>
                              <m:ctrlPr>
                                <w:rPr>
                                  <w:rFonts w:ascii="Cambria Math" w:eastAsiaTheme="minorEastAsia" w:hAnsi="Cambria Math" w:cs="Arial"/>
                                  <w:i/>
                                  <w:lang w:val="en-GB"/>
                                </w:rPr>
                              </m:ctrlPr>
                            </m:accPr>
                            <m:e>
                              <m:r>
                                <w:rPr>
                                  <w:rFonts w:ascii="Cambria Math" w:eastAsiaTheme="minorEastAsia" w:hAnsi="Cambria Math" w:cs="Arial"/>
                                  <w:lang w:val="en-GB"/>
                                </w:rPr>
                                <m:t>p</m:t>
                              </m:r>
                            </m:e>
                          </m:acc>
                        </m:e>
                        <m:sub>
                          <m:r>
                            <w:rPr>
                              <w:rFonts w:ascii="Cambria Math" w:hAnsi="Cambria Math" w:cs="Arial"/>
                              <w:lang w:val="en-GB"/>
                            </w:rPr>
                            <m:t>i,j+1</m:t>
                          </m:r>
                        </m:sub>
                      </m:sSub>
                      <m:r>
                        <w:rPr>
                          <w:rFonts w:ascii="Cambria Math" w:hAnsi="Cambria Math" w:cs="Arial"/>
                          <w:lang w:val="en-GB"/>
                        </w:rPr>
                        <m:t>∙</m:t>
                      </m:r>
                      <m:d>
                        <m:dPr>
                          <m:ctrlPr>
                            <w:rPr>
                              <w:rFonts w:ascii="Cambria Math" w:hAnsi="Cambria Math" w:cs="Arial"/>
                              <w:i/>
                              <w:lang w:val="en-GB"/>
                            </w:rPr>
                          </m:ctrlPr>
                        </m:dPr>
                        <m:e>
                          <m:r>
                            <w:rPr>
                              <w:rFonts w:ascii="Cambria Math" w:hAnsi="Cambria Math" w:cs="Arial"/>
                              <w:lang w:val="en-GB"/>
                            </w:rPr>
                            <m:t>1-</m:t>
                          </m:r>
                          <m:sSub>
                            <m:sSubPr>
                              <m:ctrlPr>
                                <w:rPr>
                                  <w:rFonts w:ascii="Cambria Math" w:hAnsi="Cambria Math" w:cs="Arial"/>
                                  <w:i/>
                                  <w:lang w:val="en-GB"/>
                                </w:rPr>
                              </m:ctrlPr>
                            </m:sSubPr>
                            <m:e>
                              <m:acc>
                                <m:accPr>
                                  <m:ctrlPr>
                                    <w:rPr>
                                      <w:rFonts w:ascii="Cambria Math" w:eastAsiaTheme="minorEastAsia" w:hAnsi="Cambria Math" w:cs="Arial"/>
                                      <w:i/>
                                      <w:lang w:val="en-GB"/>
                                    </w:rPr>
                                  </m:ctrlPr>
                                </m:accPr>
                                <m:e>
                                  <m:r>
                                    <w:rPr>
                                      <w:rFonts w:ascii="Cambria Math" w:eastAsiaTheme="minorEastAsia" w:hAnsi="Cambria Math" w:cs="Arial"/>
                                      <w:lang w:val="en-GB"/>
                                    </w:rPr>
                                    <m:t>p</m:t>
                                  </m:r>
                                </m:e>
                              </m:acc>
                            </m:e>
                            <m:sub>
                              <m:r>
                                <w:rPr>
                                  <w:rFonts w:ascii="Cambria Math" w:hAnsi="Cambria Math" w:cs="Arial"/>
                                  <w:lang w:val="en-GB"/>
                                </w:rPr>
                                <m:t>i,j+1</m:t>
                              </m:r>
                            </m:sub>
                          </m:sSub>
                        </m:e>
                      </m:d>
                    </m:num>
                    <m:den>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m:t>
                          </m:r>
                        </m:sub>
                      </m:sSub>
                    </m:den>
                  </m:f>
                  <m:r>
                    <w:rPr>
                      <w:rFonts w:ascii="Cambria Math" w:hAnsi="Cambria Math" w:cs="Arial"/>
                      <w:lang w:val="en-GB"/>
                    </w:rPr>
                    <m:t>+2∙</m:t>
                  </m:r>
                  <m:f>
                    <m:fPr>
                      <m:ctrlPr>
                        <w:rPr>
                          <w:rFonts w:ascii="Cambria Math" w:hAnsi="Cambria Math" w:cs="Arial"/>
                          <w:i/>
                          <w:lang w:val="en-GB"/>
                        </w:rPr>
                      </m:ctrlPr>
                    </m:fPr>
                    <m:num>
                      <m:sSub>
                        <m:sSubPr>
                          <m:ctrlPr>
                            <w:rPr>
                              <w:rFonts w:ascii="Cambria Math" w:hAnsi="Cambria Math" w:cs="Arial"/>
                              <w:i/>
                              <w:lang w:val="en-GB"/>
                            </w:rPr>
                          </m:ctrlPr>
                        </m:sSubPr>
                        <m:e>
                          <m:acc>
                            <m:accPr>
                              <m:ctrlPr>
                                <w:rPr>
                                  <w:rFonts w:ascii="Cambria Math" w:eastAsiaTheme="minorEastAsia" w:hAnsi="Cambria Math" w:cs="Arial"/>
                                  <w:i/>
                                  <w:lang w:val="en-GB"/>
                                </w:rPr>
                              </m:ctrlPr>
                            </m:accPr>
                            <m:e>
                              <m:r>
                                <w:rPr>
                                  <w:rFonts w:ascii="Cambria Math" w:eastAsiaTheme="minorEastAsia" w:hAnsi="Cambria Math" w:cs="Arial"/>
                                  <w:lang w:val="en-GB"/>
                                </w:rPr>
                                <m:t>p</m:t>
                              </m:r>
                            </m:e>
                          </m:acc>
                        </m:e>
                        <m:sub>
                          <m:r>
                            <w:rPr>
                              <w:rFonts w:ascii="Cambria Math" w:hAnsi="Cambria Math" w:cs="Arial"/>
                              <w:lang w:val="en-GB"/>
                            </w:rPr>
                            <m:t>i,j</m:t>
                          </m:r>
                        </m:sub>
                      </m:sSub>
                      <m:r>
                        <w:rPr>
                          <w:rFonts w:ascii="Cambria Math" w:hAnsi="Cambria Math" w:cs="Arial"/>
                          <w:lang w:val="en-GB"/>
                        </w:rPr>
                        <m:t>∙</m:t>
                      </m:r>
                      <m:sSub>
                        <m:sSubPr>
                          <m:ctrlPr>
                            <w:rPr>
                              <w:rFonts w:ascii="Cambria Math" w:hAnsi="Cambria Math" w:cs="Arial"/>
                              <w:i/>
                              <w:lang w:val="en-GB"/>
                            </w:rPr>
                          </m:ctrlPr>
                        </m:sSubPr>
                        <m:e>
                          <m:acc>
                            <m:accPr>
                              <m:ctrlPr>
                                <w:rPr>
                                  <w:rFonts w:ascii="Cambria Math" w:eastAsiaTheme="minorEastAsia" w:hAnsi="Cambria Math" w:cs="Arial"/>
                                  <w:i/>
                                  <w:lang w:val="en-GB"/>
                                </w:rPr>
                              </m:ctrlPr>
                            </m:accPr>
                            <m:e>
                              <m:r>
                                <w:rPr>
                                  <w:rFonts w:ascii="Cambria Math" w:eastAsiaTheme="minorEastAsia" w:hAnsi="Cambria Math" w:cs="Arial"/>
                                  <w:lang w:val="en-GB"/>
                                </w:rPr>
                                <m:t>p</m:t>
                              </m:r>
                            </m:e>
                          </m:acc>
                        </m:e>
                        <m:sub>
                          <m:r>
                            <w:rPr>
                              <w:rFonts w:ascii="Cambria Math" w:hAnsi="Cambria Math" w:cs="Arial"/>
                              <w:lang w:val="en-GB"/>
                            </w:rPr>
                            <m:t>i,j+1</m:t>
                          </m:r>
                        </m:sub>
                      </m:sSub>
                    </m:num>
                    <m:den>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i</m:t>
                          </m:r>
                        </m:sub>
                      </m:sSub>
                    </m:den>
                  </m:f>
                </m:e>
              </m:rad>
            </m:den>
          </m:f>
        </m:oMath>
      </m:oMathPara>
    </w:p>
    <w:p w14:paraId="03026F63" w14:textId="1D46FBE8" w:rsidR="00D2492C" w:rsidRPr="005B7B31" w:rsidRDefault="009A2E21" w:rsidP="00D2492C">
      <w:pPr>
        <w:rPr>
          <w:rFonts w:ascii="Arial" w:eastAsiaTheme="minorEastAsia" w:hAnsi="Arial" w:cs="Arial"/>
          <w:lang w:val="en-GB"/>
        </w:rPr>
      </w:pPr>
      <w:r w:rsidRPr="005B7B31">
        <w:rPr>
          <w:rFonts w:ascii="Arial" w:eastAsiaTheme="minorEastAsia" w:hAnsi="Arial" w:cs="Arial"/>
          <w:lang w:val="en-GB"/>
        </w:rPr>
        <w:t xml:space="preserve">is asymptotically normally distributed. </w:t>
      </w:r>
      <w:r w:rsidR="00E75781" w:rsidRPr="005B7B31">
        <w:rPr>
          <w:rFonts w:ascii="Arial" w:eastAsiaTheme="minorEastAsia" w:hAnsi="Arial" w:cs="Arial"/>
          <w:lang w:val="en-GB"/>
        </w:rPr>
        <w:t xml:space="preserve">(One may easily see that this definition of </w:t>
      </w:r>
      <m:oMath>
        <m:sSub>
          <m:sSubPr>
            <m:ctrlPr>
              <w:rPr>
                <w:rFonts w:ascii="Cambria Math" w:eastAsiaTheme="minorEastAsia" w:hAnsi="Cambria Math" w:cs="Arial"/>
                <w:i/>
                <w:lang w:val="en-GB"/>
              </w:rPr>
            </m:ctrlPr>
          </m:sSubPr>
          <m:e>
            <m:r>
              <w:rPr>
                <w:rFonts w:ascii="Cambria Math" w:eastAsiaTheme="minorEastAsia" w:hAnsi="Cambria Math" w:cs="Arial"/>
                <w:lang w:val="en-GB"/>
              </w:rPr>
              <m:t>z</m:t>
            </m:r>
          </m:e>
          <m:sub>
            <m:r>
              <w:rPr>
                <w:rFonts w:ascii="Cambria Math" w:eastAsiaTheme="minorEastAsia" w:hAnsi="Cambria Math" w:cs="Arial"/>
                <w:lang w:val="en-GB"/>
              </w:rPr>
              <m:t>i,j</m:t>
            </m:r>
          </m:sub>
        </m:sSub>
      </m:oMath>
      <w:r w:rsidR="00E75781" w:rsidRPr="005B7B31">
        <w:rPr>
          <w:rFonts w:ascii="Arial" w:eastAsiaTheme="minorEastAsia" w:hAnsi="Arial" w:cs="Arial"/>
          <w:lang w:val="en-GB"/>
        </w:rPr>
        <w:t xml:space="preserve"> is the same as what was given in subsection </w:t>
      </w:r>
      <w:r w:rsidR="00E75781" w:rsidRPr="005B7B31">
        <w:rPr>
          <w:rFonts w:ascii="Arial" w:eastAsiaTheme="minorEastAsia" w:hAnsi="Arial" w:cs="Arial"/>
          <w:lang w:val="en-GB"/>
        </w:rPr>
        <w:fldChar w:fldCharType="begin"/>
      </w:r>
      <w:r w:rsidR="00E75781" w:rsidRPr="005B7B31">
        <w:rPr>
          <w:rFonts w:ascii="Arial" w:eastAsiaTheme="minorEastAsia" w:hAnsi="Arial" w:cs="Arial"/>
          <w:lang w:val="en-GB"/>
        </w:rPr>
        <w:instrText xml:space="preserve"> REF _Ref493426004 \n \h </w:instrText>
      </w:r>
      <w:r w:rsidR="005B7B31">
        <w:rPr>
          <w:rFonts w:ascii="Arial" w:eastAsiaTheme="minorEastAsia" w:hAnsi="Arial" w:cs="Arial"/>
          <w:lang w:val="en-GB"/>
        </w:rPr>
        <w:instrText xml:space="preserve"> \* MERGEFORMAT </w:instrText>
      </w:r>
      <w:r w:rsidR="00E75781" w:rsidRPr="005B7B31">
        <w:rPr>
          <w:rFonts w:ascii="Arial" w:eastAsiaTheme="minorEastAsia" w:hAnsi="Arial" w:cs="Arial"/>
          <w:lang w:val="en-GB"/>
        </w:rPr>
      </w:r>
      <w:r w:rsidR="00E75781" w:rsidRPr="005B7B31">
        <w:rPr>
          <w:rFonts w:ascii="Arial" w:eastAsiaTheme="minorEastAsia" w:hAnsi="Arial" w:cs="Arial"/>
          <w:lang w:val="en-GB"/>
        </w:rPr>
        <w:fldChar w:fldCharType="separate"/>
      </w:r>
      <w:r w:rsidR="00FB20EE" w:rsidRPr="005B7B31">
        <w:rPr>
          <w:rFonts w:ascii="Arial" w:eastAsiaTheme="minorEastAsia" w:hAnsi="Arial" w:cs="Arial"/>
          <w:lang w:val="en-GB"/>
        </w:rPr>
        <w:t>4.1.4</w:t>
      </w:r>
      <w:r w:rsidR="00E75781" w:rsidRPr="005B7B31">
        <w:rPr>
          <w:rFonts w:ascii="Arial" w:eastAsiaTheme="minorEastAsia" w:hAnsi="Arial" w:cs="Arial"/>
          <w:lang w:val="en-GB"/>
        </w:rPr>
        <w:fldChar w:fldCharType="end"/>
      </w:r>
      <w:r w:rsidR="00E75781" w:rsidRPr="005B7B31">
        <w:rPr>
          <w:rFonts w:ascii="Arial" w:eastAsiaTheme="minorEastAsia" w:hAnsi="Arial" w:cs="Arial"/>
          <w:lang w:val="en-GB"/>
        </w:rPr>
        <w:t xml:space="preserve">.) Therefore the </w:t>
      </w:r>
      <w:r w:rsidR="00D2492C" w:rsidRPr="005B7B31">
        <w:rPr>
          <w:rFonts w:ascii="Arial" w:eastAsiaTheme="minorEastAsia" w:hAnsi="Arial" w:cs="Arial"/>
          <w:lang w:val="en-GB"/>
        </w:rPr>
        <w:t>p-</w:t>
      </w:r>
      <w:proofErr w:type="gramStart"/>
      <w:r w:rsidR="00D2492C" w:rsidRPr="005B7B31">
        <w:rPr>
          <w:rFonts w:ascii="Arial" w:eastAsiaTheme="minorEastAsia" w:hAnsi="Arial" w:cs="Arial"/>
          <w:lang w:val="en-GB"/>
        </w:rPr>
        <w:t xml:space="preserve">value </w:t>
      </w:r>
      <w:proofErr w:type="gramEnd"/>
      <m:oMath>
        <m:r>
          <m:rPr>
            <m:sty m:val="p"/>
          </m:rPr>
          <w:rPr>
            <w:rFonts w:ascii="Cambria Math" w:hAnsi="Cambria Math" w:cs="Arial"/>
            <w:lang w:val="en-GB"/>
          </w:rPr>
          <m:t>P</m:t>
        </m:r>
        <m:d>
          <m:dPr>
            <m:ctrlPr>
              <w:rPr>
                <w:rFonts w:ascii="Cambria Math" w:hAnsi="Cambria Math" w:cs="Arial"/>
                <w:i/>
                <w:lang w:val="en-GB"/>
              </w:rPr>
            </m:ctrlPr>
          </m:dPr>
          <m:e>
            <m:r>
              <w:rPr>
                <w:rFonts w:ascii="Cambria Math" w:hAnsi="Cambria Math" w:cs="Arial"/>
                <w:lang w:val="en-GB"/>
              </w:rPr>
              <m:t>X≥</m:t>
            </m:r>
            <m:sSub>
              <m:sSubPr>
                <m:ctrlPr>
                  <w:rPr>
                    <w:rFonts w:ascii="Cambria Math" w:hAnsi="Cambria Math" w:cs="Arial"/>
                    <w:i/>
                    <w:lang w:val="en-GB"/>
                  </w:rPr>
                </m:ctrlPr>
              </m:sSubPr>
              <m:e>
                <m:r>
                  <w:rPr>
                    <w:rFonts w:ascii="Cambria Math" w:hAnsi="Cambria Math" w:cs="Arial"/>
                    <w:lang w:val="en-GB"/>
                  </w:rPr>
                  <m:t>z</m:t>
                </m:r>
              </m:e>
              <m:sub>
                <m:r>
                  <w:rPr>
                    <w:rFonts w:ascii="Cambria Math" w:hAnsi="Cambria Math" w:cs="Arial"/>
                    <w:lang w:val="en-GB"/>
                  </w:rPr>
                  <m:t>i,j</m:t>
                </m:r>
              </m:sub>
            </m:sSub>
          </m:e>
        </m:d>
        <m:r>
          <m:rPr>
            <m:sty m:val="p"/>
          </m:rPr>
          <w:rPr>
            <w:rFonts w:ascii="Cambria Math" w:hAnsi="Cambria Math" w:cs="Arial"/>
            <w:lang w:val="en-GB"/>
          </w:rPr>
          <m:t>=</m:t>
        </m:r>
        <m:r>
          <w:rPr>
            <w:rFonts w:ascii="Cambria Math" w:eastAsiaTheme="minorEastAsia" w:hAnsi="Cambria Math" w:cs="Arial"/>
            <w:lang w:val="en-GB"/>
          </w:rPr>
          <m:t>1-</m:t>
        </m:r>
        <m:r>
          <m:rPr>
            <m:sty m:val="p"/>
          </m:rPr>
          <w:rPr>
            <w:rFonts w:ascii="Cambria Math" w:eastAsiaTheme="minorEastAsia" w:hAnsi="Cambria Math" w:cs="Arial"/>
            <w:lang w:val="en-GB"/>
          </w:rPr>
          <m:t>Φ</m:t>
        </m:r>
        <m:d>
          <m:dPr>
            <m:ctrlPr>
              <w:rPr>
                <w:rFonts w:ascii="Cambria Math" w:eastAsiaTheme="minorEastAsia" w:hAnsi="Cambria Math" w:cs="Arial"/>
                <w:i/>
                <w:lang w:val="en-GB"/>
              </w:rPr>
            </m:ctrlPr>
          </m:dPr>
          <m:e>
            <m:sSub>
              <m:sSubPr>
                <m:ctrlPr>
                  <w:rPr>
                    <w:rFonts w:ascii="Cambria Math" w:eastAsiaTheme="minorEastAsia" w:hAnsi="Cambria Math" w:cs="Arial"/>
                    <w:i/>
                    <w:lang w:val="en-GB"/>
                  </w:rPr>
                </m:ctrlPr>
              </m:sSubPr>
              <m:e>
                <m:r>
                  <w:rPr>
                    <w:rFonts w:ascii="Cambria Math" w:eastAsiaTheme="minorEastAsia" w:hAnsi="Cambria Math" w:cs="Arial"/>
                    <w:lang w:val="en-GB"/>
                  </w:rPr>
                  <m:t>z</m:t>
                </m:r>
              </m:e>
              <m:sub>
                <m:r>
                  <w:rPr>
                    <w:rFonts w:ascii="Cambria Math" w:eastAsiaTheme="minorEastAsia" w:hAnsi="Cambria Math" w:cs="Arial"/>
                    <w:lang w:val="en-GB"/>
                  </w:rPr>
                  <m:t>i,j</m:t>
                </m:r>
              </m:sub>
            </m:sSub>
          </m:e>
        </m:d>
      </m:oMath>
      <w:r w:rsidR="00E75781" w:rsidRPr="005B7B31">
        <w:rPr>
          <w:rFonts w:ascii="Arial" w:eastAsiaTheme="minorEastAsia" w:hAnsi="Arial" w:cs="Arial"/>
          <w:lang w:val="en-GB"/>
        </w:rPr>
        <w:t>, (</w:t>
      </w:r>
      <w:r w:rsidR="00D2492C" w:rsidRPr="005B7B31">
        <w:rPr>
          <w:rFonts w:ascii="Arial" w:eastAsiaTheme="minorEastAsia" w:hAnsi="Arial" w:cs="Arial"/>
          <w:lang w:val="en-GB"/>
        </w:rPr>
        <w:t>where</w:t>
      </w:r>
      <m:oMath>
        <m:r>
          <w:rPr>
            <w:rFonts w:ascii="Cambria Math" w:hAnsi="Cambria Math" w:cs="Arial"/>
            <w:lang w:val="en-GB"/>
          </w:rPr>
          <m:t xml:space="preserve"> X</m:t>
        </m:r>
      </m:oMath>
      <w:r w:rsidR="00E75781" w:rsidRPr="005B7B31">
        <w:rPr>
          <w:rFonts w:ascii="Arial" w:eastAsiaTheme="minorEastAsia" w:hAnsi="Arial" w:cs="Arial"/>
          <w:lang w:val="en-GB"/>
        </w:rPr>
        <w:t xml:space="preserve"> has standard normal distribution and</w:t>
      </w:r>
      <w:r w:rsidR="00D2492C" w:rsidRPr="005B7B31">
        <w:rPr>
          <w:rFonts w:ascii="Arial" w:eastAsiaTheme="minorEastAsia" w:hAnsi="Arial" w:cs="Arial"/>
          <w:lang w:val="en-GB"/>
        </w:rPr>
        <w:t xml:space="preserve"> </w:t>
      </w:r>
      <m:oMath>
        <m:r>
          <m:rPr>
            <m:sty m:val="p"/>
          </m:rPr>
          <w:rPr>
            <w:rFonts w:ascii="Cambria Math" w:eastAsiaTheme="minorEastAsia" w:hAnsi="Cambria Math" w:cs="Arial"/>
            <w:lang w:val="en-GB"/>
          </w:rPr>
          <m:t>Φ</m:t>
        </m:r>
      </m:oMath>
      <w:r w:rsidR="00D2492C" w:rsidRPr="005B7B31">
        <w:rPr>
          <w:rFonts w:ascii="Arial" w:eastAsiaTheme="minorEastAsia" w:hAnsi="Arial" w:cs="Arial"/>
          <w:lang w:val="en-GB"/>
        </w:rPr>
        <w:t xml:space="preserve"> denotes the cumulative distribution function of the standard normal distribution</w:t>
      </w:r>
      <w:r w:rsidR="00E75781" w:rsidRPr="005B7B31">
        <w:rPr>
          <w:rFonts w:ascii="Arial" w:eastAsiaTheme="minorEastAsia" w:hAnsi="Arial" w:cs="Arial"/>
          <w:lang w:val="en-GB"/>
        </w:rPr>
        <w:t>) expresses the confidence level on which the null hypothesis can be rejected.</w:t>
      </w:r>
    </w:p>
    <w:p w14:paraId="03026F64" w14:textId="77777777" w:rsidR="00E77ACB" w:rsidRPr="005B7B31" w:rsidRDefault="00E77ACB" w:rsidP="008B1E64">
      <w:pPr>
        <w:rPr>
          <w:rFonts w:ascii="Arial" w:hAnsi="Arial" w:cs="Arial"/>
          <w:lang w:val="en-GB" w:eastAsia="de-DE"/>
        </w:rPr>
      </w:pPr>
    </w:p>
    <w:p w14:paraId="03026F65" w14:textId="77777777" w:rsidR="00AA6FFA" w:rsidRPr="005B7B31" w:rsidRDefault="00AA6FFA">
      <w:pPr>
        <w:spacing w:before="0" w:after="200" w:line="276" w:lineRule="auto"/>
        <w:jc w:val="left"/>
        <w:rPr>
          <w:rFonts w:ascii="Arial" w:hAnsi="Arial" w:cs="Arial"/>
          <w:lang w:val="en-GB"/>
        </w:rPr>
      </w:pPr>
      <w:r w:rsidRPr="005B7B31">
        <w:rPr>
          <w:rFonts w:ascii="Arial" w:hAnsi="Arial" w:cs="Arial"/>
          <w:lang w:val="en-GB"/>
        </w:rPr>
        <w:br w:type="page"/>
      </w:r>
    </w:p>
    <w:p w14:paraId="03026F66" w14:textId="77777777" w:rsidR="00FA3BAB" w:rsidRPr="005B7B31" w:rsidRDefault="00FA3BAB" w:rsidP="00AE20C8">
      <w:pPr>
        <w:rPr>
          <w:rFonts w:ascii="Arial" w:hAnsi="Arial" w:cs="Arial"/>
          <w:lang w:val="en-GB"/>
        </w:rPr>
      </w:pPr>
    </w:p>
    <w:p w14:paraId="03026F67" w14:textId="77777777" w:rsidR="00AE20C8" w:rsidRPr="005B7B31" w:rsidRDefault="00AE20C8" w:rsidP="00133335">
      <w:pPr>
        <w:pStyle w:val="Heading5"/>
        <w:rPr>
          <w:rFonts w:ascii="Arial" w:hAnsi="Arial" w:cs="Arial"/>
        </w:rPr>
      </w:pPr>
      <w:bookmarkStart w:id="93" w:name="_Ref425280202"/>
      <w:bookmarkStart w:id="94" w:name="_Ref425280251"/>
      <w:r w:rsidRPr="005B7B31">
        <w:rPr>
          <w:rFonts w:ascii="Arial" w:hAnsi="Arial" w:cs="Arial"/>
        </w:rPr>
        <w:t>Poisson binomial</w:t>
      </w:r>
      <w:bookmarkEnd w:id="93"/>
      <w:bookmarkEnd w:id="94"/>
      <w:r w:rsidR="007B77D2" w:rsidRPr="005B7B31">
        <w:rPr>
          <w:rFonts w:ascii="Arial" w:hAnsi="Arial" w:cs="Arial"/>
        </w:rPr>
        <w:t xml:space="preserve"> and binomial computations</w:t>
      </w:r>
    </w:p>
    <w:p w14:paraId="03026F68" w14:textId="77777777" w:rsidR="002D609F" w:rsidRPr="005B7B31" w:rsidRDefault="002D609F" w:rsidP="00AE20C8">
      <w:pPr>
        <w:rPr>
          <w:rFonts w:ascii="Arial" w:hAnsi="Arial" w:cs="Arial"/>
          <w:lang w:val="en-GB"/>
        </w:rPr>
      </w:pPr>
    </w:p>
    <w:p w14:paraId="03026F69" w14:textId="77777777" w:rsidR="00AE20C8" w:rsidRPr="005B7B31" w:rsidRDefault="002D609F" w:rsidP="00AE20C8">
      <w:pPr>
        <w:rPr>
          <w:rFonts w:ascii="Arial" w:hAnsi="Arial" w:cs="Arial"/>
          <w:lang w:val="en-GB"/>
        </w:rPr>
      </w:pPr>
      <w:r w:rsidRPr="005B7B31">
        <w:rPr>
          <w:rFonts w:ascii="Arial" w:hAnsi="Arial" w:cs="Arial"/>
          <w:lang w:val="en-GB"/>
        </w:rPr>
        <w:t>Recall t</w:t>
      </w:r>
      <w:r w:rsidR="00AE20C8" w:rsidRPr="005B7B31">
        <w:rPr>
          <w:rFonts w:ascii="Arial" w:hAnsi="Arial" w:cs="Arial"/>
          <w:lang w:val="en-GB"/>
        </w:rPr>
        <w:t xml:space="preserve">he </w:t>
      </w:r>
      <w:r w:rsidRPr="005B7B31">
        <w:rPr>
          <w:rFonts w:ascii="Arial" w:hAnsi="Arial" w:cs="Arial"/>
          <w:lang w:val="en-GB"/>
        </w:rPr>
        <w:t xml:space="preserve">mass distribution function of the </w:t>
      </w:r>
      <w:r w:rsidR="00AE20C8" w:rsidRPr="005B7B31">
        <w:rPr>
          <w:rFonts w:ascii="Arial" w:hAnsi="Arial" w:cs="Arial"/>
          <w:b/>
          <w:lang w:val="en-GB"/>
        </w:rPr>
        <w:t xml:space="preserve">Poisson-binomial </w:t>
      </w:r>
      <w:r w:rsidRPr="005B7B31">
        <w:rPr>
          <w:rFonts w:ascii="Arial" w:hAnsi="Arial" w:cs="Arial"/>
          <w:b/>
          <w:lang w:val="en-GB"/>
        </w:rPr>
        <w:t>distribution</w:t>
      </w:r>
      <w:r w:rsidRPr="005B7B31">
        <w:rPr>
          <w:rFonts w:ascii="Arial" w:hAnsi="Arial" w:cs="Arial"/>
          <w:lang w:val="en-GB"/>
        </w:rPr>
        <w:t>:</w:t>
      </w:r>
    </w:p>
    <w:p w14:paraId="03026F6A" w14:textId="77777777" w:rsidR="002D609F" w:rsidRPr="005B7B31" w:rsidRDefault="002D609F" w:rsidP="00AE20C8">
      <w:pPr>
        <w:rPr>
          <w:rFonts w:ascii="Arial" w:eastAsiaTheme="minorEastAsia" w:hAnsi="Arial" w:cs="Arial"/>
          <w:lang w:val="en-GB"/>
        </w:rPr>
      </w:pPr>
      <m:oMathPara>
        <m:oMath>
          <m:r>
            <m:rPr>
              <m:sty m:val="p"/>
            </m:rPr>
            <w:rPr>
              <w:rFonts w:ascii="Cambria Math" w:eastAsiaTheme="minorEastAsia" w:hAnsi="Cambria Math" w:cs="Arial"/>
              <w:lang w:val="en-GB"/>
            </w:rPr>
            <m:t>P</m:t>
          </m:r>
          <m:d>
            <m:dPr>
              <m:ctrlPr>
                <w:rPr>
                  <w:rFonts w:ascii="Cambria Math" w:hAnsi="Cambria Math" w:cs="Arial"/>
                  <w:i/>
                  <w:lang w:val="en-GB"/>
                </w:rPr>
              </m:ctrlPr>
            </m:dPr>
            <m:e>
              <m:r>
                <w:rPr>
                  <w:rFonts w:ascii="Cambria Math" w:eastAsiaTheme="minorEastAsia" w:hAnsi="Cambria Math" w:cs="Arial"/>
                  <w:lang w:val="en-GB"/>
                </w:rPr>
                <m:t>X=d</m:t>
              </m:r>
            </m:e>
          </m:d>
          <m:r>
            <w:rPr>
              <w:rFonts w:ascii="Cambria Math" w:eastAsiaTheme="minorEastAsia" w:hAnsi="Cambria Math" w:cs="Arial"/>
              <w:lang w:val="en-GB"/>
            </w:rPr>
            <m:t>=</m:t>
          </m:r>
          <m:nary>
            <m:naryPr>
              <m:chr m:val="∑"/>
              <m:limLoc m:val="undOvr"/>
              <m:supHide m:val="1"/>
              <m:ctrlPr>
                <w:rPr>
                  <w:rFonts w:ascii="Cambria Math" w:eastAsiaTheme="minorEastAsia" w:hAnsi="Cambria Math" w:cs="Arial"/>
                  <w:i/>
                  <w:lang w:val="en-GB"/>
                </w:rPr>
              </m:ctrlPr>
            </m:naryPr>
            <m:sub>
              <m:eqArr>
                <m:eqArrPr>
                  <m:ctrlPr>
                    <w:rPr>
                      <w:rFonts w:ascii="Cambria Math" w:eastAsiaTheme="minorEastAsia" w:hAnsi="Cambria Math" w:cs="Arial"/>
                      <w:i/>
                      <w:lang w:val="en-GB"/>
                    </w:rPr>
                  </m:ctrlPr>
                </m:eqArrPr>
                <m:e>
                  <m:r>
                    <w:rPr>
                      <w:rFonts w:ascii="Cambria Math" w:eastAsiaTheme="minorEastAsia" w:hAnsi="Cambria Math" w:cs="Arial"/>
                      <w:lang w:val="en-GB"/>
                    </w:rPr>
                    <m:t>A⊆N</m:t>
                  </m:r>
                </m:e>
                <m:e>
                  <m:d>
                    <m:dPr>
                      <m:begChr m:val="|"/>
                      <m:endChr m:val="|"/>
                      <m:ctrlPr>
                        <w:rPr>
                          <w:rFonts w:ascii="Cambria Math" w:eastAsiaTheme="minorEastAsia" w:hAnsi="Cambria Math" w:cs="Arial"/>
                          <w:i/>
                          <w:lang w:val="en-GB"/>
                        </w:rPr>
                      </m:ctrlPr>
                    </m:dPr>
                    <m:e>
                      <m:r>
                        <w:rPr>
                          <w:rFonts w:ascii="Cambria Math" w:eastAsiaTheme="minorEastAsia" w:hAnsi="Cambria Math" w:cs="Arial"/>
                          <w:lang w:val="en-GB"/>
                        </w:rPr>
                        <m:t>A</m:t>
                      </m:r>
                    </m:e>
                  </m:d>
                  <m:r>
                    <w:rPr>
                      <w:rFonts w:ascii="Cambria Math" w:eastAsiaTheme="minorEastAsia" w:hAnsi="Cambria Math" w:cs="Arial"/>
                      <w:lang w:val="en-GB"/>
                    </w:rPr>
                    <m:t>=d</m:t>
                  </m:r>
                </m:e>
              </m:eqArr>
            </m:sub>
            <m:sup/>
            <m:e>
              <m:nary>
                <m:naryPr>
                  <m:chr m:val="∏"/>
                  <m:limLoc m:val="undOvr"/>
                  <m:supHide m:val="1"/>
                  <m:ctrlPr>
                    <w:rPr>
                      <w:rFonts w:ascii="Cambria Math" w:eastAsiaTheme="minorEastAsia" w:hAnsi="Cambria Math" w:cs="Arial"/>
                      <w:i/>
                      <w:lang w:val="en-GB"/>
                    </w:rPr>
                  </m:ctrlPr>
                </m:naryPr>
                <m:sub>
                  <m:r>
                    <w:rPr>
                      <w:rFonts w:ascii="Cambria Math" w:eastAsiaTheme="minorEastAsia" w:hAnsi="Cambria Math" w:cs="Arial"/>
                      <w:lang w:val="en-GB"/>
                    </w:rPr>
                    <m:t>a∈A</m:t>
                  </m:r>
                </m:sub>
                <m:sup/>
                <m:e>
                  <m:r>
                    <w:rPr>
                      <w:rFonts w:ascii="Cambria Math" w:eastAsiaTheme="minorEastAsia" w:hAnsi="Cambria Math" w:cs="Arial"/>
                      <w:lang w:val="en-GB"/>
                    </w:rPr>
                    <m:t>PD(a)</m:t>
                  </m:r>
                </m:e>
              </m:nary>
              <m:nary>
                <m:naryPr>
                  <m:chr m:val="∏"/>
                  <m:limLoc m:val="undOvr"/>
                  <m:supHide m:val="1"/>
                  <m:ctrlPr>
                    <w:rPr>
                      <w:rFonts w:ascii="Cambria Math" w:eastAsiaTheme="minorEastAsia" w:hAnsi="Cambria Math" w:cs="Arial"/>
                      <w:i/>
                      <w:lang w:val="en-GB"/>
                    </w:rPr>
                  </m:ctrlPr>
                </m:naryPr>
                <m:sub>
                  <m:r>
                    <w:rPr>
                      <w:rFonts w:ascii="Cambria Math" w:eastAsiaTheme="minorEastAsia" w:hAnsi="Cambria Math" w:cs="Arial"/>
                      <w:lang w:val="en-GB"/>
                    </w:rPr>
                    <m:t>a∈N\A</m:t>
                  </m:r>
                </m:sub>
                <m:sup/>
                <m:e>
                  <m:d>
                    <m:dPr>
                      <m:ctrlPr>
                        <w:rPr>
                          <w:rFonts w:ascii="Cambria Math" w:eastAsiaTheme="minorEastAsia" w:hAnsi="Cambria Math" w:cs="Arial"/>
                          <w:i/>
                          <w:lang w:val="en-GB"/>
                        </w:rPr>
                      </m:ctrlPr>
                    </m:dPr>
                    <m:e>
                      <m:r>
                        <w:rPr>
                          <w:rFonts w:ascii="Cambria Math" w:eastAsiaTheme="minorEastAsia" w:hAnsi="Cambria Math" w:cs="Arial"/>
                          <w:lang w:val="en-GB"/>
                        </w:rPr>
                        <m:t>1-PD(a)</m:t>
                      </m:r>
                    </m:e>
                  </m:d>
                </m:e>
              </m:nary>
            </m:e>
          </m:nary>
          <m:r>
            <w:rPr>
              <w:rFonts w:ascii="Cambria Math" w:eastAsiaTheme="minorEastAsia" w:hAnsi="Cambria Math" w:cs="Arial"/>
              <w:lang w:val="en-GB"/>
            </w:rPr>
            <m:t>.</m:t>
          </m:r>
        </m:oMath>
      </m:oMathPara>
    </w:p>
    <w:p w14:paraId="5F60B2D8" w14:textId="69B25907" w:rsidR="002547C6" w:rsidRPr="002547C6" w:rsidRDefault="002547C6" w:rsidP="00AE20C8">
      <w:pPr>
        <w:rPr>
          <w:rFonts w:ascii="Arial" w:eastAsiaTheme="minorEastAsia" w:hAnsi="Arial" w:cs="Arial"/>
          <w:lang w:val="en-GB"/>
        </w:rPr>
      </w:pPr>
      <m:oMath>
        <m:r>
          <w:rPr>
            <w:rFonts w:ascii="Cambria Math" w:eastAsiaTheme="minorEastAsia" w:hAnsi="Cambria Math" w:cs="Arial"/>
            <w:lang w:val="en-GB"/>
          </w:rPr>
          <m:t>a∈A</m:t>
        </m:r>
      </m:oMath>
      <w:r>
        <w:rPr>
          <w:rFonts w:ascii="Arial" w:eastAsiaTheme="minorEastAsia" w:hAnsi="Arial" w:cs="Arial"/>
          <w:lang w:val="en-GB"/>
        </w:rPr>
        <w:t xml:space="preserve"> </w:t>
      </w:r>
      <w:proofErr w:type="spellStart"/>
      <w:proofErr w:type="gramStart"/>
      <w:r>
        <w:rPr>
          <w:rFonts w:ascii="Arial" w:eastAsiaTheme="minorEastAsia" w:hAnsi="Arial" w:cs="Arial"/>
          <w:lang w:val="en-GB"/>
        </w:rPr>
        <w:t>là</w:t>
      </w:r>
      <w:proofErr w:type="spellEnd"/>
      <w:proofErr w:type="gramEnd"/>
      <w:r>
        <w:rPr>
          <w:rFonts w:ascii="Arial" w:eastAsiaTheme="minorEastAsia" w:hAnsi="Arial" w:cs="Arial"/>
          <w:lang w:val="en-GB"/>
        </w:rPr>
        <w:t xml:space="preserve"> </w:t>
      </w:r>
      <w:proofErr w:type="spellStart"/>
      <w:r>
        <w:rPr>
          <w:rFonts w:ascii="Arial" w:eastAsiaTheme="minorEastAsia" w:hAnsi="Arial" w:cs="Arial"/>
          <w:lang w:val="en-GB"/>
        </w:rPr>
        <w:t>tập</w:t>
      </w:r>
      <w:proofErr w:type="spellEnd"/>
      <w:r>
        <w:rPr>
          <w:rFonts w:ascii="Arial" w:eastAsiaTheme="minorEastAsia" w:hAnsi="Arial" w:cs="Arial"/>
          <w:lang w:val="en-GB"/>
        </w:rPr>
        <w:t xml:space="preserve"> </w:t>
      </w:r>
      <w:proofErr w:type="spellStart"/>
      <w:r>
        <w:rPr>
          <w:rFonts w:ascii="Arial" w:eastAsiaTheme="minorEastAsia" w:hAnsi="Arial" w:cs="Arial"/>
          <w:lang w:val="en-GB"/>
        </w:rPr>
        <w:t>hợp</w:t>
      </w:r>
      <w:proofErr w:type="spellEnd"/>
      <w:r>
        <w:rPr>
          <w:rFonts w:ascii="Arial" w:eastAsiaTheme="minorEastAsia" w:hAnsi="Arial" w:cs="Arial"/>
          <w:lang w:val="en-GB"/>
        </w:rPr>
        <w:t xml:space="preserve"> </w:t>
      </w:r>
      <w:proofErr w:type="spellStart"/>
      <w:r>
        <w:rPr>
          <w:rFonts w:ascii="Arial" w:eastAsiaTheme="minorEastAsia" w:hAnsi="Arial" w:cs="Arial"/>
          <w:lang w:val="en-GB"/>
        </w:rPr>
        <w:t>các</w:t>
      </w:r>
      <w:proofErr w:type="spellEnd"/>
      <w:r>
        <w:rPr>
          <w:rFonts w:ascii="Arial" w:eastAsiaTheme="minorEastAsia" w:hAnsi="Arial" w:cs="Arial"/>
          <w:lang w:val="en-GB"/>
        </w:rPr>
        <w:t xml:space="preserve"> </w:t>
      </w:r>
      <w:proofErr w:type="spellStart"/>
      <w:r>
        <w:rPr>
          <w:rFonts w:ascii="Arial" w:eastAsiaTheme="minorEastAsia" w:hAnsi="Arial" w:cs="Arial"/>
          <w:lang w:val="en-GB"/>
        </w:rPr>
        <w:t>quan</w:t>
      </w:r>
      <w:proofErr w:type="spellEnd"/>
      <w:r>
        <w:rPr>
          <w:rFonts w:ascii="Arial" w:eastAsiaTheme="minorEastAsia" w:hAnsi="Arial" w:cs="Arial"/>
          <w:lang w:val="en-GB"/>
        </w:rPr>
        <w:t xml:space="preserve"> </w:t>
      </w:r>
      <w:proofErr w:type="spellStart"/>
      <w:r>
        <w:rPr>
          <w:rFonts w:ascii="Arial" w:eastAsiaTheme="minorEastAsia" w:hAnsi="Arial" w:cs="Arial"/>
          <w:lang w:val="en-GB"/>
        </w:rPr>
        <w:t>sát</w:t>
      </w:r>
      <w:proofErr w:type="spellEnd"/>
      <w:r>
        <w:rPr>
          <w:rFonts w:ascii="Arial" w:eastAsiaTheme="minorEastAsia" w:hAnsi="Arial" w:cs="Arial"/>
          <w:lang w:val="en-GB"/>
        </w:rPr>
        <w:t xml:space="preserve"> </w:t>
      </w:r>
      <w:proofErr w:type="spellStart"/>
      <w:r>
        <w:rPr>
          <w:rFonts w:ascii="Arial" w:eastAsiaTheme="minorEastAsia" w:hAnsi="Arial" w:cs="Arial"/>
          <w:lang w:val="en-GB"/>
        </w:rPr>
        <w:t>thuộc</w:t>
      </w:r>
      <w:proofErr w:type="spellEnd"/>
      <w:r>
        <w:rPr>
          <w:rFonts w:ascii="Arial" w:eastAsiaTheme="minorEastAsia" w:hAnsi="Arial" w:cs="Arial"/>
          <w:lang w:val="en-GB"/>
        </w:rPr>
        <w:t xml:space="preserve"> </w:t>
      </w:r>
      <w:proofErr w:type="spellStart"/>
      <w:r>
        <w:rPr>
          <w:rFonts w:ascii="Arial" w:eastAsiaTheme="minorEastAsia" w:hAnsi="Arial" w:cs="Arial"/>
          <w:lang w:val="en-GB"/>
        </w:rPr>
        <w:t>tập</w:t>
      </w:r>
      <w:proofErr w:type="spellEnd"/>
      <w:r>
        <w:rPr>
          <w:rFonts w:ascii="Arial" w:eastAsiaTheme="minorEastAsia" w:hAnsi="Arial" w:cs="Arial"/>
          <w:lang w:val="en-GB"/>
        </w:rPr>
        <w:t xml:space="preserve"> A</w:t>
      </w:r>
    </w:p>
    <w:p w14:paraId="4F612E8E" w14:textId="60E7C8B7" w:rsidR="002547C6" w:rsidRDefault="002547C6" w:rsidP="00AE20C8">
      <w:pPr>
        <w:rPr>
          <w:rFonts w:ascii="Arial" w:eastAsiaTheme="minorEastAsia" w:hAnsi="Arial" w:cs="Arial"/>
          <w:lang w:val="en-GB"/>
        </w:rPr>
      </w:pPr>
      <m:oMath>
        <m:r>
          <w:rPr>
            <w:rFonts w:ascii="Cambria Math" w:eastAsiaTheme="minorEastAsia" w:hAnsi="Cambria Math" w:cs="Arial"/>
            <w:lang w:val="en-GB"/>
          </w:rPr>
          <m:t>a∈N\A</m:t>
        </m:r>
      </m:oMath>
      <w:r>
        <w:rPr>
          <w:rFonts w:ascii="Arial" w:eastAsiaTheme="minorEastAsia" w:hAnsi="Arial" w:cs="Arial"/>
          <w:lang w:val="en-GB"/>
        </w:rPr>
        <w:t xml:space="preserve"> </w:t>
      </w:r>
      <w:proofErr w:type="spellStart"/>
      <w:proofErr w:type="gramStart"/>
      <w:r>
        <w:rPr>
          <w:rFonts w:ascii="Arial" w:eastAsiaTheme="minorEastAsia" w:hAnsi="Arial" w:cs="Arial"/>
          <w:lang w:val="en-GB"/>
        </w:rPr>
        <w:t>là</w:t>
      </w:r>
      <w:proofErr w:type="spellEnd"/>
      <w:proofErr w:type="gramEnd"/>
      <w:r>
        <w:rPr>
          <w:rFonts w:ascii="Arial" w:eastAsiaTheme="minorEastAsia" w:hAnsi="Arial" w:cs="Arial"/>
          <w:lang w:val="en-GB"/>
        </w:rPr>
        <w:t xml:space="preserve"> </w:t>
      </w:r>
      <w:proofErr w:type="spellStart"/>
      <w:r>
        <w:rPr>
          <w:rFonts w:ascii="Arial" w:eastAsiaTheme="minorEastAsia" w:hAnsi="Arial" w:cs="Arial"/>
          <w:lang w:val="en-GB"/>
        </w:rPr>
        <w:t>tập</w:t>
      </w:r>
      <w:proofErr w:type="spellEnd"/>
      <w:r>
        <w:rPr>
          <w:rFonts w:ascii="Arial" w:eastAsiaTheme="minorEastAsia" w:hAnsi="Arial" w:cs="Arial"/>
          <w:lang w:val="en-GB"/>
        </w:rPr>
        <w:t xml:space="preserve"> </w:t>
      </w:r>
      <w:proofErr w:type="spellStart"/>
      <w:r>
        <w:rPr>
          <w:rFonts w:ascii="Arial" w:eastAsiaTheme="minorEastAsia" w:hAnsi="Arial" w:cs="Arial"/>
          <w:lang w:val="en-GB"/>
        </w:rPr>
        <w:t>hợp</w:t>
      </w:r>
      <w:proofErr w:type="spellEnd"/>
      <w:r>
        <w:rPr>
          <w:rFonts w:ascii="Arial" w:eastAsiaTheme="minorEastAsia" w:hAnsi="Arial" w:cs="Arial"/>
          <w:lang w:val="en-GB"/>
        </w:rPr>
        <w:t xml:space="preserve"> </w:t>
      </w:r>
      <w:proofErr w:type="spellStart"/>
      <w:r>
        <w:rPr>
          <w:rFonts w:ascii="Arial" w:eastAsiaTheme="minorEastAsia" w:hAnsi="Arial" w:cs="Arial"/>
          <w:lang w:val="en-GB"/>
        </w:rPr>
        <w:t>các</w:t>
      </w:r>
      <w:proofErr w:type="spellEnd"/>
      <w:r>
        <w:rPr>
          <w:rFonts w:ascii="Arial" w:eastAsiaTheme="minorEastAsia" w:hAnsi="Arial" w:cs="Arial"/>
          <w:lang w:val="en-GB"/>
        </w:rPr>
        <w:t xml:space="preserve"> </w:t>
      </w:r>
      <w:proofErr w:type="spellStart"/>
      <w:r>
        <w:rPr>
          <w:rFonts w:ascii="Arial" w:eastAsiaTheme="minorEastAsia" w:hAnsi="Arial" w:cs="Arial"/>
          <w:lang w:val="en-GB"/>
        </w:rPr>
        <w:t>quan</w:t>
      </w:r>
      <w:proofErr w:type="spellEnd"/>
      <w:r>
        <w:rPr>
          <w:rFonts w:ascii="Arial" w:eastAsiaTheme="minorEastAsia" w:hAnsi="Arial" w:cs="Arial"/>
          <w:lang w:val="en-GB"/>
        </w:rPr>
        <w:t xml:space="preserve"> </w:t>
      </w:r>
      <w:proofErr w:type="spellStart"/>
      <w:r>
        <w:rPr>
          <w:rFonts w:ascii="Arial" w:eastAsiaTheme="minorEastAsia" w:hAnsi="Arial" w:cs="Arial"/>
          <w:lang w:val="en-GB"/>
        </w:rPr>
        <w:t>sát</w:t>
      </w:r>
      <w:proofErr w:type="spellEnd"/>
      <w:r>
        <w:rPr>
          <w:rFonts w:ascii="Arial" w:eastAsiaTheme="minorEastAsia" w:hAnsi="Arial" w:cs="Arial"/>
          <w:lang w:val="en-GB"/>
        </w:rPr>
        <w:t xml:space="preserve"> </w:t>
      </w:r>
      <w:proofErr w:type="spellStart"/>
      <w:r>
        <w:rPr>
          <w:rFonts w:ascii="Arial" w:eastAsiaTheme="minorEastAsia" w:hAnsi="Arial" w:cs="Arial"/>
          <w:lang w:val="en-GB"/>
        </w:rPr>
        <w:t>thuộc</w:t>
      </w:r>
      <w:proofErr w:type="spellEnd"/>
      <w:r>
        <w:rPr>
          <w:rFonts w:ascii="Arial" w:eastAsiaTheme="minorEastAsia" w:hAnsi="Arial" w:cs="Arial"/>
          <w:lang w:val="en-GB"/>
        </w:rPr>
        <w:t xml:space="preserve"> </w:t>
      </w:r>
      <w:proofErr w:type="spellStart"/>
      <w:r>
        <w:rPr>
          <w:rFonts w:ascii="Arial" w:eastAsiaTheme="minorEastAsia" w:hAnsi="Arial" w:cs="Arial"/>
          <w:lang w:val="en-GB"/>
        </w:rPr>
        <w:t>tập</w:t>
      </w:r>
      <w:proofErr w:type="spellEnd"/>
      <w:r>
        <w:rPr>
          <w:rFonts w:ascii="Arial" w:eastAsiaTheme="minorEastAsia" w:hAnsi="Arial" w:cs="Arial"/>
          <w:lang w:val="en-GB"/>
        </w:rPr>
        <w:t xml:space="preserve"> </w:t>
      </w:r>
      <w:proofErr w:type="spellStart"/>
      <w:r>
        <w:rPr>
          <w:rFonts w:ascii="Arial" w:eastAsiaTheme="minorEastAsia" w:hAnsi="Arial" w:cs="Arial"/>
          <w:lang w:val="en-GB"/>
        </w:rPr>
        <w:t>hợp</w:t>
      </w:r>
      <w:proofErr w:type="spellEnd"/>
      <w:r>
        <w:rPr>
          <w:rFonts w:ascii="Arial" w:eastAsiaTheme="minorEastAsia" w:hAnsi="Arial" w:cs="Arial"/>
          <w:lang w:val="en-GB"/>
        </w:rPr>
        <w:t xml:space="preserve"> N </w:t>
      </w:r>
      <w:proofErr w:type="spellStart"/>
      <w:r>
        <w:rPr>
          <w:rFonts w:ascii="Arial" w:eastAsiaTheme="minorEastAsia" w:hAnsi="Arial" w:cs="Arial"/>
          <w:lang w:val="en-GB"/>
        </w:rPr>
        <w:t>nhưng</w:t>
      </w:r>
      <w:proofErr w:type="spellEnd"/>
      <w:r>
        <w:rPr>
          <w:rFonts w:ascii="Arial" w:eastAsiaTheme="minorEastAsia" w:hAnsi="Arial" w:cs="Arial"/>
          <w:lang w:val="en-GB"/>
        </w:rPr>
        <w:t xml:space="preserve"> </w:t>
      </w:r>
      <w:proofErr w:type="spellStart"/>
      <w:r>
        <w:rPr>
          <w:rFonts w:ascii="Arial" w:eastAsiaTheme="minorEastAsia" w:hAnsi="Arial" w:cs="Arial"/>
          <w:lang w:val="en-GB"/>
        </w:rPr>
        <w:t>không</w:t>
      </w:r>
      <w:proofErr w:type="spellEnd"/>
      <w:r>
        <w:rPr>
          <w:rFonts w:ascii="Arial" w:eastAsiaTheme="minorEastAsia" w:hAnsi="Arial" w:cs="Arial"/>
          <w:lang w:val="en-GB"/>
        </w:rPr>
        <w:t xml:space="preserve"> </w:t>
      </w:r>
      <w:proofErr w:type="spellStart"/>
      <w:r>
        <w:rPr>
          <w:rFonts w:ascii="Arial" w:eastAsiaTheme="minorEastAsia" w:hAnsi="Arial" w:cs="Arial"/>
          <w:lang w:val="en-GB"/>
        </w:rPr>
        <w:t>thuộc</w:t>
      </w:r>
      <w:proofErr w:type="spellEnd"/>
      <w:r>
        <w:rPr>
          <w:rFonts w:ascii="Arial" w:eastAsiaTheme="minorEastAsia" w:hAnsi="Arial" w:cs="Arial"/>
          <w:lang w:val="en-GB"/>
        </w:rPr>
        <w:t xml:space="preserve"> </w:t>
      </w:r>
      <w:proofErr w:type="spellStart"/>
      <w:r>
        <w:rPr>
          <w:rFonts w:ascii="Arial" w:eastAsiaTheme="minorEastAsia" w:hAnsi="Arial" w:cs="Arial"/>
          <w:lang w:val="en-GB"/>
        </w:rPr>
        <w:t>tập</w:t>
      </w:r>
      <w:proofErr w:type="spellEnd"/>
      <w:r>
        <w:rPr>
          <w:rFonts w:ascii="Arial" w:eastAsiaTheme="minorEastAsia" w:hAnsi="Arial" w:cs="Arial"/>
          <w:lang w:val="en-GB"/>
        </w:rPr>
        <w:t xml:space="preserve"> </w:t>
      </w:r>
      <w:proofErr w:type="spellStart"/>
      <w:r>
        <w:rPr>
          <w:rFonts w:ascii="Arial" w:eastAsiaTheme="minorEastAsia" w:hAnsi="Arial" w:cs="Arial"/>
          <w:lang w:val="en-GB"/>
        </w:rPr>
        <w:t>hợp</w:t>
      </w:r>
      <w:proofErr w:type="spellEnd"/>
      <w:r>
        <w:rPr>
          <w:rFonts w:ascii="Arial" w:eastAsiaTheme="minorEastAsia" w:hAnsi="Arial" w:cs="Arial"/>
          <w:lang w:val="en-GB"/>
        </w:rPr>
        <w:t xml:space="preserve"> A</w:t>
      </w:r>
    </w:p>
    <w:p w14:paraId="03026F6B" w14:textId="77777777" w:rsidR="00AE20C8" w:rsidRPr="005B7B31" w:rsidRDefault="00AE20C8" w:rsidP="00AE20C8">
      <w:pPr>
        <w:rPr>
          <w:rFonts w:ascii="Arial" w:eastAsiaTheme="minorEastAsia" w:hAnsi="Arial" w:cs="Arial"/>
          <w:lang w:val="en-GB"/>
        </w:rPr>
      </w:pPr>
      <w:r w:rsidRPr="005B7B31">
        <w:rPr>
          <w:rFonts w:ascii="Arial" w:eastAsiaTheme="minorEastAsia" w:hAnsi="Arial" w:cs="Arial"/>
          <w:lang w:val="en-GB"/>
        </w:rPr>
        <w:t>This probability can be more efficiently calculated by applying the discreet Fourier transform to the characteristic function:</w:t>
      </w:r>
      <w:bookmarkStart w:id="95" w:name="_GoBack"/>
      <w:bookmarkEnd w:id="95"/>
    </w:p>
    <w:p w14:paraId="03026F6C" w14:textId="77777777" w:rsidR="002D609F" w:rsidRPr="005B7B31" w:rsidRDefault="002D609F" w:rsidP="00AE20C8">
      <w:pPr>
        <w:rPr>
          <w:rFonts w:ascii="Arial" w:eastAsiaTheme="minorEastAsia" w:hAnsi="Arial" w:cs="Arial"/>
          <w:lang w:val="en-GB"/>
        </w:rPr>
      </w:pPr>
      <m:oMathPara>
        <m:oMath>
          <m:r>
            <m:rPr>
              <m:sty m:val="p"/>
            </m:rPr>
            <w:rPr>
              <w:rFonts w:ascii="Cambria Math" w:eastAsiaTheme="minorEastAsia" w:hAnsi="Cambria Math" w:cs="Arial"/>
              <w:lang w:val="en-GB"/>
            </w:rPr>
            <m:t>P</m:t>
          </m:r>
          <m:d>
            <m:dPr>
              <m:ctrlPr>
                <w:rPr>
                  <w:rFonts w:ascii="Cambria Math" w:hAnsi="Cambria Math" w:cs="Arial"/>
                  <w:i/>
                  <w:lang w:val="en-GB"/>
                </w:rPr>
              </m:ctrlPr>
            </m:dPr>
            <m:e>
              <m:r>
                <w:rPr>
                  <w:rFonts w:ascii="Cambria Math" w:eastAsiaTheme="minorEastAsia" w:hAnsi="Cambria Math" w:cs="Arial"/>
                  <w:lang w:val="en-GB"/>
                </w:rPr>
                <m:t>X=d</m:t>
              </m:r>
            </m:e>
          </m:d>
          <m:r>
            <w:rPr>
              <w:rFonts w:ascii="Cambria Math" w:eastAsiaTheme="minorEastAsia" w:hAnsi="Cambria Math" w:cs="Arial"/>
              <w:lang w:val="en-GB"/>
            </w:rPr>
            <m:t>=</m:t>
          </m:r>
          <m:f>
            <m:fPr>
              <m:ctrlPr>
                <w:rPr>
                  <w:rFonts w:ascii="Cambria Math" w:eastAsiaTheme="minorEastAsia" w:hAnsi="Cambria Math" w:cs="Arial"/>
                  <w:i/>
                  <w:lang w:val="en-GB"/>
                </w:rPr>
              </m:ctrlPr>
            </m:fPr>
            <m:num>
              <m:r>
                <w:rPr>
                  <w:rFonts w:ascii="Cambria Math" w:eastAsiaTheme="minorEastAsia" w:hAnsi="Cambria Math" w:cs="Arial"/>
                  <w:lang w:val="en-GB"/>
                </w:rPr>
                <m:t>1</m:t>
              </m:r>
            </m:num>
            <m:den>
              <m:r>
                <w:rPr>
                  <w:rFonts w:ascii="Cambria Math" w:eastAsiaTheme="minorEastAsia" w:hAnsi="Cambria Math" w:cs="Arial"/>
                  <w:lang w:val="en-GB"/>
                </w:rPr>
                <m:t>n+1</m:t>
              </m:r>
            </m:den>
          </m:f>
          <m:nary>
            <m:naryPr>
              <m:chr m:val="∑"/>
              <m:limLoc m:val="undOvr"/>
              <m:ctrlPr>
                <w:rPr>
                  <w:rFonts w:ascii="Cambria Math" w:eastAsiaTheme="minorEastAsia" w:hAnsi="Cambria Math" w:cs="Arial"/>
                  <w:i/>
                  <w:lang w:val="en-GB"/>
                </w:rPr>
              </m:ctrlPr>
            </m:naryPr>
            <m:sub>
              <m:r>
                <w:rPr>
                  <w:rFonts w:ascii="Cambria Math" w:eastAsiaTheme="minorEastAsia" w:hAnsi="Cambria Math" w:cs="Arial"/>
                  <w:lang w:val="en-GB"/>
                </w:rPr>
                <m:t>l=0</m:t>
              </m:r>
            </m:sub>
            <m:sup>
              <m:r>
                <w:rPr>
                  <w:rFonts w:ascii="Cambria Math" w:eastAsiaTheme="minorEastAsia" w:hAnsi="Cambria Math" w:cs="Arial"/>
                  <w:lang w:val="en-GB"/>
                </w:rPr>
                <m:t>n</m:t>
              </m:r>
            </m:sup>
            <m:e>
              <m:sSup>
                <m:sSupPr>
                  <m:ctrlPr>
                    <w:rPr>
                      <w:rFonts w:ascii="Cambria Math" w:eastAsiaTheme="minorEastAsia" w:hAnsi="Cambria Math" w:cs="Arial"/>
                      <w:i/>
                      <w:lang w:val="en-GB"/>
                    </w:rPr>
                  </m:ctrlPr>
                </m:sSupPr>
                <m:e>
                  <m:r>
                    <w:rPr>
                      <w:rFonts w:ascii="Cambria Math" w:hAnsi="Cambria Math" w:cs="Arial"/>
                      <w:lang w:val="en-GB"/>
                    </w:rPr>
                    <m:t>e</m:t>
                  </m:r>
                </m:e>
                <m:sup>
                  <m:r>
                    <w:rPr>
                      <w:rFonts w:ascii="Cambria Math" w:hAnsi="Cambria Math" w:cs="Arial"/>
                      <w:lang w:val="en-GB"/>
                    </w:rPr>
                    <m:t>-ildθ</m:t>
                  </m:r>
                </m:sup>
              </m:sSup>
            </m:e>
          </m:nary>
          <m:nary>
            <m:naryPr>
              <m:chr m:val="∏"/>
              <m:limLoc m:val="undOvr"/>
              <m:supHide m:val="1"/>
              <m:ctrlPr>
                <w:rPr>
                  <w:rFonts w:ascii="Cambria Math" w:eastAsiaTheme="minorEastAsia" w:hAnsi="Cambria Math" w:cs="Arial"/>
                  <w:i/>
                  <w:lang w:val="en-GB"/>
                </w:rPr>
              </m:ctrlPr>
            </m:naryPr>
            <m:sub>
              <m:r>
                <w:rPr>
                  <w:rFonts w:ascii="Cambria Math" w:eastAsiaTheme="minorEastAsia" w:hAnsi="Cambria Math" w:cs="Arial"/>
                  <w:lang w:val="en-GB"/>
                </w:rPr>
                <m:t>a∈N</m:t>
              </m:r>
            </m:sub>
            <m:sup/>
            <m:e>
              <m:d>
                <m:dPr>
                  <m:ctrlPr>
                    <w:rPr>
                      <w:rFonts w:ascii="Cambria Math" w:eastAsiaTheme="minorEastAsia" w:hAnsi="Cambria Math" w:cs="Arial"/>
                      <w:i/>
                      <w:lang w:val="en-GB"/>
                    </w:rPr>
                  </m:ctrlPr>
                </m:dPr>
                <m:e>
                  <m:r>
                    <w:rPr>
                      <w:rFonts w:ascii="Cambria Math" w:eastAsiaTheme="minorEastAsia" w:hAnsi="Cambria Math" w:cs="Arial"/>
                      <w:lang w:val="en-GB"/>
                    </w:rPr>
                    <m:t>1-PD(a)+PD(a)</m:t>
                  </m:r>
                  <m:sSup>
                    <m:sSupPr>
                      <m:ctrlPr>
                        <w:rPr>
                          <w:rFonts w:ascii="Cambria Math" w:eastAsiaTheme="minorEastAsia" w:hAnsi="Cambria Math" w:cs="Arial"/>
                          <w:i/>
                          <w:lang w:val="en-GB"/>
                        </w:rPr>
                      </m:ctrlPr>
                    </m:sSupPr>
                    <m:e>
                      <m:r>
                        <w:rPr>
                          <w:rFonts w:ascii="Cambria Math" w:hAnsi="Cambria Math" w:cs="Arial"/>
                          <w:lang w:val="en-GB"/>
                        </w:rPr>
                        <m:t>e</m:t>
                      </m:r>
                    </m:e>
                    <m:sup>
                      <m:r>
                        <w:rPr>
                          <w:rFonts w:ascii="Cambria Math" w:hAnsi="Cambria Math" w:cs="Arial"/>
                          <w:lang w:val="en-GB"/>
                        </w:rPr>
                        <m:t>ilθ</m:t>
                      </m:r>
                    </m:sup>
                  </m:sSup>
                </m:e>
              </m:d>
            </m:e>
          </m:nary>
          <m:r>
            <w:rPr>
              <w:rFonts w:ascii="Cambria Math" w:eastAsiaTheme="minorEastAsia" w:hAnsi="Cambria Math" w:cs="Arial"/>
              <w:lang w:val="en-GB"/>
            </w:rPr>
            <m:t>,</m:t>
          </m:r>
        </m:oMath>
      </m:oMathPara>
    </w:p>
    <w:p w14:paraId="03026F6D" w14:textId="77777777" w:rsidR="00AE20C8" w:rsidRPr="005B7B31" w:rsidRDefault="00AE20C8" w:rsidP="00AE20C8">
      <w:pPr>
        <w:rPr>
          <w:rFonts w:ascii="Arial" w:eastAsiaTheme="minorEastAsia" w:hAnsi="Arial" w:cs="Arial"/>
          <w:lang w:val="en-GB"/>
        </w:rPr>
      </w:pPr>
      <w:r w:rsidRPr="005B7B31">
        <w:rPr>
          <w:rFonts w:ascii="Arial" w:hAnsi="Arial" w:cs="Arial"/>
          <w:lang w:val="en-GB"/>
        </w:rPr>
        <w:t xml:space="preserve">where </w:t>
      </w:r>
      <m:oMath>
        <m:r>
          <w:rPr>
            <w:rFonts w:ascii="Cambria Math" w:hAnsi="Cambria Math" w:cs="Arial"/>
            <w:lang w:val="en-GB"/>
          </w:rPr>
          <m:t>θ=2π/</m:t>
        </m:r>
        <m:d>
          <m:dPr>
            <m:ctrlPr>
              <w:rPr>
                <w:rFonts w:ascii="Cambria Math" w:hAnsi="Cambria Math" w:cs="Arial"/>
                <w:i/>
                <w:lang w:val="en-GB"/>
              </w:rPr>
            </m:ctrlPr>
          </m:dPr>
          <m:e>
            <m:r>
              <w:rPr>
                <w:rFonts w:ascii="Cambria Math" w:hAnsi="Cambria Math" w:cs="Arial"/>
                <w:lang w:val="en-GB"/>
              </w:rPr>
              <m:t>n+1</m:t>
            </m:r>
          </m:e>
        </m:d>
      </m:oMath>
      <w:r w:rsidR="00CB440C" w:rsidRPr="005B7B31">
        <w:rPr>
          <w:rFonts w:ascii="Arial" w:eastAsiaTheme="minorEastAsia" w:hAnsi="Arial" w:cs="Arial"/>
          <w:lang w:val="en-GB"/>
        </w:rPr>
        <w:t xml:space="preserve"> </w:t>
      </w:r>
      <w:r w:rsidRPr="005B7B31">
        <w:rPr>
          <w:rFonts w:ascii="Arial" w:hAnsi="Arial" w:cs="Arial"/>
          <w:lang w:val="en-GB"/>
        </w:rPr>
        <w:t xml:space="preserve">and </w:t>
      </w:r>
      <m:oMath>
        <m:r>
          <w:rPr>
            <w:rFonts w:ascii="Cambria Math" w:hAnsi="Cambria Math" w:cs="Arial"/>
            <w:lang w:val="en-GB"/>
          </w:rPr>
          <m:t>i</m:t>
        </m:r>
      </m:oMath>
      <w:r w:rsidRPr="005B7B31">
        <w:rPr>
          <w:rFonts w:ascii="Arial" w:hAnsi="Arial" w:cs="Arial"/>
          <w:lang w:val="en-GB"/>
        </w:rPr>
        <w:t xml:space="preserve"> is the unit imaginary number, i.e. </w:t>
      </w:r>
      <m:oMath>
        <m:sSup>
          <m:sSupPr>
            <m:ctrlPr>
              <w:rPr>
                <w:rFonts w:ascii="Cambria Math" w:hAnsi="Cambria Math" w:cs="Arial"/>
                <w:i/>
                <w:lang w:val="en-GB"/>
              </w:rPr>
            </m:ctrlPr>
          </m:sSupPr>
          <m:e>
            <m:r>
              <w:rPr>
                <w:rFonts w:ascii="Cambria Math" w:hAnsi="Cambria Math" w:cs="Arial"/>
                <w:lang w:val="en-GB"/>
              </w:rPr>
              <m:t>i</m:t>
            </m:r>
          </m:e>
          <m:sup>
            <m:r>
              <w:rPr>
                <w:rFonts w:ascii="Cambria Math" w:hAnsi="Cambria Math" w:cs="Arial"/>
                <w:lang w:val="en-GB"/>
              </w:rPr>
              <m:t>2</m:t>
            </m:r>
          </m:sup>
        </m:sSup>
        <m:r>
          <w:rPr>
            <w:rFonts w:ascii="Cambria Math" w:hAnsi="Cambria Math" w:cs="Arial"/>
            <w:lang w:val="en-GB"/>
          </w:rPr>
          <m:t>=-1</m:t>
        </m:r>
      </m:oMath>
      <w:r w:rsidR="00A63291" w:rsidRPr="005B7B31">
        <w:rPr>
          <w:rFonts w:ascii="Arial" w:eastAsiaTheme="minorEastAsia" w:hAnsi="Arial" w:cs="Arial"/>
          <w:lang w:val="en-GB"/>
        </w:rPr>
        <w:t xml:space="preserve">. </w:t>
      </w:r>
      <w:r w:rsidRPr="005B7B31">
        <w:rPr>
          <w:rFonts w:ascii="Arial" w:eastAsiaTheme="minorEastAsia" w:hAnsi="Arial" w:cs="Arial"/>
          <w:lang w:val="en-GB"/>
        </w:rPr>
        <w:t xml:space="preserve">The cumulative distribution function can be expressed by utilising Lagrange’s trigonometric identities as </w:t>
      </w:r>
    </w:p>
    <w:p w14:paraId="03026F6E" w14:textId="77777777" w:rsidR="007B77D2" w:rsidRPr="005B7B31" w:rsidRDefault="007B77D2" w:rsidP="00AE20C8">
      <w:pPr>
        <w:rPr>
          <w:rFonts w:ascii="Arial" w:hAnsi="Arial" w:cs="Arial"/>
          <w:lang w:val="en-GB"/>
        </w:rPr>
      </w:pPr>
      <m:oMathPara>
        <m:oMath>
          <m:r>
            <m:rPr>
              <m:sty m:val="p"/>
            </m:rPr>
            <w:rPr>
              <w:rFonts w:ascii="Cambria Math" w:eastAsiaTheme="minorEastAsia" w:hAnsi="Cambria Math" w:cs="Arial"/>
              <w:lang w:val="en-GB"/>
            </w:rPr>
            <m:t>P</m:t>
          </m:r>
          <m:d>
            <m:dPr>
              <m:ctrlPr>
                <w:rPr>
                  <w:rFonts w:ascii="Cambria Math" w:hAnsi="Cambria Math" w:cs="Arial"/>
                  <w:i/>
                  <w:lang w:val="en-GB"/>
                </w:rPr>
              </m:ctrlPr>
            </m:dPr>
            <m:e>
              <m:r>
                <w:rPr>
                  <w:rFonts w:ascii="Cambria Math" w:eastAsiaTheme="minorEastAsia" w:hAnsi="Cambria Math" w:cs="Arial"/>
                  <w:lang w:val="en-GB"/>
                </w:rPr>
                <m:t>X≤d</m:t>
              </m:r>
            </m:e>
          </m:d>
          <m:r>
            <w:rPr>
              <w:rFonts w:ascii="Cambria Math" w:eastAsiaTheme="minorEastAsia" w:hAnsi="Cambria Math" w:cs="Arial"/>
              <w:lang w:val="en-GB"/>
            </w:rPr>
            <m:t>=</m:t>
          </m:r>
          <m:f>
            <m:fPr>
              <m:ctrlPr>
                <w:rPr>
                  <w:rFonts w:ascii="Cambria Math" w:eastAsiaTheme="minorEastAsia" w:hAnsi="Cambria Math" w:cs="Arial"/>
                  <w:i/>
                  <w:lang w:val="en-GB"/>
                </w:rPr>
              </m:ctrlPr>
            </m:fPr>
            <m:num>
              <m:r>
                <w:rPr>
                  <w:rFonts w:ascii="Cambria Math" w:eastAsiaTheme="minorEastAsia" w:hAnsi="Cambria Math" w:cs="Arial"/>
                  <w:lang w:val="en-GB"/>
                </w:rPr>
                <m:t>d+1</m:t>
              </m:r>
            </m:num>
            <m:den>
              <m:r>
                <w:rPr>
                  <w:rFonts w:ascii="Cambria Math" w:eastAsiaTheme="minorEastAsia" w:hAnsi="Cambria Math" w:cs="Arial"/>
                  <w:lang w:val="en-GB"/>
                </w:rPr>
                <m:t>n+1</m:t>
              </m:r>
            </m:den>
          </m:f>
          <m:r>
            <w:rPr>
              <w:rFonts w:ascii="Cambria Math" w:eastAsiaTheme="minorEastAsia" w:hAnsi="Cambria Math" w:cs="Arial"/>
              <w:lang w:val="en-GB"/>
            </w:rPr>
            <m:t>+</m:t>
          </m:r>
          <m:f>
            <m:fPr>
              <m:ctrlPr>
                <w:rPr>
                  <w:rFonts w:ascii="Cambria Math" w:eastAsiaTheme="minorEastAsia" w:hAnsi="Cambria Math" w:cs="Arial"/>
                  <w:i/>
                  <w:lang w:val="en-GB"/>
                </w:rPr>
              </m:ctrlPr>
            </m:fPr>
            <m:num>
              <m:r>
                <w:rPr>
                  <w:rFonts w:ascii="Cambria Math" w:eastAsiaTheme="minorEastAsia" w:hAnsi="Cambria Math" w:cs="Arial"/>
                  <w:lang w:val="en-GB"/>
                </w:rPr>
                <m:t>1</m:t>
              </m:r>
            </m:num>
            <m:den>
              <m:r>
                <w:rPr>
                  <w:rFonts w:ascii="Cambria Math" w:eastAsiaTheme="minorEastAsia" w:hAnsi="Cambria Math" w:cs="Arial"/>
                  <w:lang w:val="en-GB"/>
                </w:rPr>
                <m:t>n+1</m:t>
              </m:r>
            </m:den>
          </m:f>
          <m:nary>
            <m:naryPr>
              <m:chr m:val="∑"/>
              <m:limLoc m:val="undOvr"/>
              <m:ctrlPr>
                <w:rPr>
                  <w:rFonts w:ascii="Cambria Math" w:eastAsiaTheme="minorEastAsia" w:hAnsi="Cambria Math" w:cs="Arial"/>
                  <w:i/>
                  <w:lang w:val="en-GB"/>
                </w:rPr>
              </m:ctrlPr>
            </m:naryPr>
            <m:sub>
              <m:r>
                <w:rPr>
                  <w:rFonts w:ascii="Cambria Math" w:eastAsiaTheme="minorEastAsia" w:hAnsi="Cambria Math" w:cs="Arial"/>
                  <w:lang w:val="en-GB"/>
                </w:rPr>
                <m:t>l=1</m:t>
              </m:r>
            </m:sub>
            <m:sup>
              <m:r>
                <w:rPr>
                  <w:rFonts w:ascii="Cambria Math" w:eastAsiaTheme="minorEastAsia" w:hAnsi="Cambria Math" w:cs="Arial"/>
                  <w:lang w:val="en-GB"/>
                </w:rPr>
                <m:t>n</m:t>
              </m:r>
            </m:sup>
            <m:e>
              <m:f>
                <m:fPr>
                  <m:ctrlPr>
                    <w:rPr>
                      <w:rFonts w:ascii="Cambria Math" w:eastAsiaTheme="minorEastAsia" w:hAnsi="Cambria Math" w:cs="Arial"/>
                      <w:i/>
                      <w:lang w:val="en-GB"/>
                    </w:rPr>
                  </m:ctrlPr>
                </m:fPr>
                <m:num>
                  <m:func>
                    <m:funcPr>
                      <m:ctrlPr>
                        <w:rPr>
                          <w:rFonts w:ascii="Cambria Math" w:hAnsi="Cambria Math" w:cs="Arial"/>
                          <w:i/>
                          <w:lang w:val="en-GB"/>
                        </w:rPr>
                      </m:ctrlPr>
                    </m:funcPr>
                    <m:fName>
                      <m:r>
                        <m:rPr>
                          <m:sty m:val="p"/>
                        </m:rPr>
                        <w:rPr>
                          <w:rFonts w:ascii="Cambria Math" w:hAnsi="Cambria Math" w:cs="Arial"/>
                          <w:lang w:val="en-GB"/>
                        </w:rPr>
                        <m:t>sin</m:t>
                      </m:r>
                    </m:fName>
                    <m:e>
                      <m:f>
                        <m:fPr>
                          <m:ctrlPr>
                            <w:rPr>
                              <w:rFonts w:ascii="Cambria Math" w:hAnsi="Cambria Math" w:cs="Arial"/>
                              <w:i/>
                              <w:lang w:val="en-GB"/>
                            </w:rPr>
                          </m:ctrlPr>
                        </m:fPr>
                        <m:num>
                          <m:d>
                            <m:dPr>
                              <m:ctrlPr>
                                <w:rPr>
                                  <w:rFonts w:ascii="Cambria Math" w:hAnsi="Cambria Math" w:cs="Arial"/>
                                  <w:i/>
                                  <w:lang w:val="en-GB"/>
                                </w:rPr>
                              </m:ctrlPr>
                            </m:dPr>
                            <m:e>
                              <m:r>
                                <w:rPr>
                                  <w:rFonts w:ascii="Cambria Math" w:hAnsi="Cambria Math" w:cs="Arial"/>
                                  <w:lang w:val="en-GB"/>
                                </w:rPr>
                                <m:t>d+1</m:t>
                              </m:r>
                            </m:e>
                          </m:d>
                          <m:r>
                            <w:rPr>
                              <w:rFonts w:ascii="Cambria Math" w:hAnsi="Cambria Math" w:cs="Arial"/>
                              <w:lang w:val="en-GB"/>
                            </w:rPr>
                            <m:t>lθ</m:t>
                          </m:r>
                        </m:num>
                        <m:den>
                          <m:r>
                            <w:rPr>
                              <w:rFonts w:ascii="Cambria Math" w:hAnsi="Cambria Math" w:cs="Arial"/>
                              <w:lang w:val="en-GB"/>
                            </w:rPr>
                            <m:t>2</m:t>
                          </m:r>
                        </m:den>
                      </m:f>
                    </m:e>
                  </m:func>
                </m:num>
                <m:den>
                  <m:func>
                    <m:funcPr>
                      <m:ctrlPr>
                        <w:rPr>
                          <w:rFonts w:ascii="Cambria Math" w:hAnsi="Cambria Math" w:cs="Arial"/>
                          <w:i/>
                          <w:lang w:val="en-GB"/>
                        </w:rPr>
                      </m:ctrlPr>
                    </m:funcPr>
                    <m:fName>
                      <m:r>
                        <m:rPr>
                          <m:sty m:val="p"/>
                        </m:rPr>
                        <w:rPr>
                          <w:rFonts w:ascii="Cambria Math" w:hAnsi="Cambria Math" w:cs="Arial"/>
                          <w:lang w:val="en-GB"/>
                        </w:rPr>
                        <m:t>sin</m:t>
                      </m:r>
                    </m:fName>
                    <m:e>
                      <m:f>
                        <m:fPr>
                          <m:ctrlPr>
                            <w:rPr>
                              <w:rFonts w:ascii="Cambria Math" w:hAnsi="Cambria Math" w:cs="Arial"/>
                              <w:i/>
                              <w:lang w:val="en-GB"/>
                            </w:rPr>
                          </m:ctrlPr>
                        </m:fPr>
                        <m:num>
                          <m:r>
                            <w:rPr>
                              <w:rFonts w:ascii="Cambria Math" w:hAnsi="Cambria Math" w:cs="Arial"/>
                              <w:lang w:val="en-GB"/>
                            </w:rPr>
                            <m:t>lθ</m:t>
                          </m:r>
                        </m:num>
                        <m:den>
                          <m:r>
                            <w:rPr>
                              <w:rFonts w:ascii="Cambria Math" w:hAnsi="Cambria Math" w:cs="Arial"/>
                              <w:lang w:val="en-GB"/>
                            </w:rPr>
                            <m:t>2</m:t>
                          </m:r>
                        </m:den>
                      </m:f>
                    </m:e>
                  </m:func>
                </m:den>
              </m:f>
              <m:sSup>
                <m:sSupPr>
                  <m:ctrlPr>
                    <w:rPr>
                      <w:rFonts w:ascii="Cambria Math" w:eastAsiaTheme="minorEastAsia" w:hAnsi="Cambria Math" w:cs="Arial"/>
                      <w:i/>
                      <w:lang w:val="en-GB"/>
                    </w:rPr>
                  </m:ctrlPr>
                </m:sSupPr>
                <m:e>
                  <m:r>
                    <w:rPr>
                      <w:rFonts w:ascii="Cambria Math" w:hAnsi="Cambria Math" w:cs="Arial"/>
                      <w:lang w:val="en-GB"/>
                    </w:rPr>
                    <m:t>e</m:t>
                  </m:r>
                </m:e>
                <m:sup>
                  <m:r>
                    <w:rPr>
                      <w:rFonts w:ascii="Cambria Math" w:hAnsi="Cambria Math" w:cs="Arial"/>
                      <w:lang w:val="en-GB"/>
                    </w:rPr>
                    <m:t>-i</m:t>
                  </m:r>
                  <m:f>
                    <m:fPr>
                      <m:ctrlPr>
                        <w:rPr>
                          <w:rFonts w:ascii="Cambria Math" w:hAnsi="Cambria Math" w:cs="Arial"/>
                          <w:i/>
                          <w:lang w:val="en-GB"/>
                        </w:rPr>
                      </m:ctrlPr>
                    </m:fPr>
                    <m:num>
                      <m:r>
                        <w:rPr>
                          <w:rFonts w:ascii="Cambria Math" w:hAnsi="Cambria Math" w:cs="Arial"/>
                          <w:lang w:val="en-GB"/>
                        </w:rPr>
                        <m:t>dlθ</m:t>
                      </m:r>
                    </m:num>
                    <m:den>
                      <m:r>
                        <w:rPr>
                          <w:rFonts w:ascii="Cambria Math" w:hAnsi="Cambria Math" w:cs="Arial"/>
                          <w:lang w:val="en-GB"/>
                        </w:rPr>
                        <m:t>2</m:t>
                      </m:r>
                    </m:den>
                  </m:f>
                </m:sup>
              </m:sSup>
              <m:nary>
                <m:naryPr>
                  <m:chr m:val="∏"/>
                  <m:limLoc m:val="undOvr"/>
                  <m:supHide m:val="1"/>
                  <m:ctrlPr>
                    <w:rPr>
                      <w:rFonts w:ascii="Cambria Math" w:eastAsiaTheme="minorEastAsia" w:hAnsi="Cambria Math" w:cs="Arial"/>
                      <w:i/>
                      <w:lang w:val="en-GB"/>
                    </w:rPr>
                  </m:ctrlPr>
                </m:naryPr>
                <m:sub>
                  <m:r>
                    <w:rPr>
                      <w:rFonts w:ascii="Cambria Math" w:eastAsiaTheme="minorEastAsia" w:hAnsi="Cambria Math" w:cs="Arial"/>
                      <w:lang w:val="en-GB"/>
                    </w:rPr>
                    <m:t>a∈N</m:t>
                  </m:r>
                </m:sub>
                <m:sup/>
                <m:e>
                  <m:d>
                    <m:dPr>
                      <m:ctrlPr>
                        <w:rPr>
                          <w:rFonts w:ascii="Cambria Math" w:eastAsiaTheme="minorEastAsia" w:hAnsi="Cambria Math" w:cs="Arial"/>
                          <w:i/>
                          <w:lang w:val="en-GB"/>
                        </w:rPr>
                      </m:ctrlPr>
                    </m:dPr>
                    <m:e>
                      <m:r>
                        <w:rPr>
                          <w:rFonts w:ascii="Cambria Math" w:eastAsiaTheme="minorEastAsia" w:hAnsi="Cambria Math" w:cs="Arial"/>
                          <w:lang w:val="en-GB"/>
                        </w:rPr>
                        <m:t>1-PD(a)+PD(a)</m:t>
                      </m:r>
                      <m:sSup>
                        <m:sSupPr>
                          <m:ctrlPr>
                            <w:rPr>
                              <w:rFonts w:ascii="Cambria Math" w:eastAsiaTheme="minorEastAsia" w:hAnsi="Cambria Math" w:cs="Arial"/>
                              <w:i/>
                              <w:lang w:val="en-GB"/>
                            </w:rPr>
                          </m:ctrlPr>
                        </m:sSupPr>
                        <m:e>
                          <m:r>
                            <w:rPr>
                              <w:rFonts w:ascii="Cambria Math" w:hAnsi="Cambria Math" w:cs="Arial"/>
                              <w:lang w:val="en-GB"/>
                            </w:rPr>
                            <m:t>e</m:t>
                          </m:r>
                        </m:e>
                        <m:sup>
                          <m:r>
                            <w:rPr>
                              <w:rFonts w:ascii="Cambria Math" w:hAnsi="Cambria Math" w:cs="Arial"/>
                              <w:lang w:val="en-GB"/>
                            </w:rPr>
                            <m:t>ilθ</m:t>
                          </m:r>
                        </m:sup>
                      </m:sSup>
                    </m:e>
                  </m:d>
                </m:e>
              </m:nary>
            </m:e>
          </m:nary>
          <m:r>
            <w:rPr>
              <w:rFonts w:ascii="Cambria Math" w:eastAsiaTheme="minorEastAsia" w:hAnsi="Cambria Math" w:cs="Arial"/>
              <w:lang w:val="en-GB"/>
            </w:rPr>
            <m:t>.</m:t>
          </m:r>
        </m:oMath>
      </m:oMathPara>
    </w:p>
    <w:p w14:paraId="03026F6F" w14:textId="77777777" w:rsidR="00AE20C8" w:rsidRPr="005B7B31" w:rsidRDefault="00AE20C8" w:rsidP="00AE20C8">
      <w:pPr>
        <w:rPr>
          <w:rFonts w:ascii="Arial" w:hAnsi="Arial" w:cs="Arial"/>
          <w:lang w:val="en-GB"/>
        </w:rPr>
      </w:pPr>
    </w:p>
    <w:p w14:paraId="03026F70" w14:textId="77777777" w:rsidR="00AE20C8" w:rsidRPr="005B7B31" w:rsidRDefault="00AE20C8" w:rsidP="00AE20C8">
      <w:pPr>
        <w:rPr>
          <w:rFonts w:ascii="Arial" w:hAnsi="Arial" w:cs="Arial"/>
          <w:lang w:val="en-GB"/>
        </w:rPr>
      </w:pPr>
      <w:r w:rsidRPr="005B7B31">
        <w:rPr>
          <w:rFonts w:ascii="Arial" w:hAnsi="Arial" w:cs="Arial"/>
          <w:lang w:val="en-GB"/>
        </w:rPr>
        <w:t xml:space="preserve">In certain cases, when the number of accounts in a grade is large, it might not be possible due to software limitations to compute the exact statistic from the binomial test. In these instances, one can use </w:t>
      </w:r>
      <w:r w:rsidRPr="005B7B31">
        <w:rPr>
          <w:rFonts w:ascii="Arial" w:hAnsi="Arial" w:cs="Arial"/>
          <w:b/>
          <w:lang w:val="en-GB"/>
        </w:rPr>
        <w:t>Camp-Paulson normal approximation of binomial distribution</w:t>
      </w:r>
      <w:r w:rsidR="00196FCC" w:rsidRPr="005B7B31">
        <w:rPr>
          <w:rFonts w:ascii="Arial" w:hAnsi="Arial" w:cs="Arial"/>
          <w:lang w:val="en-GB"/>
        </w:rPr>
        <w:t>:</w:t>
      </w:r>
    </w:p>
    <w:p w14:paraId="03026F71" w14:textId="77777777" w:rsidR="00B716AB" w:rsidRPr="005B7B31" w:rsidRDefault="00B716AB" w:rsidP="00AE20C8">
      <w:pPr>
        <w:rPr>
          <w:rFonts w:ascii="Arial" w:hAnsi="Arial" w:cs="Arial"/>
          <w:lang w:val="en-GB"/>
        </w:rPr>
      </w:pPr>
      <m:oMathPara>
        <m:oMath>
          <m:r>
            <m:rPr>
              <m:sty m:val="p"/>
            </m:rPr>
            <w:rPr>
              <w:rFonts w:ascii="Cambria Math" w:eastAsiaTheme="minorEastAsia" w:hAnsi="Cambria Math" w:cs="Arial"/>
              <w:lang w:val="en-GB"/>
            </w:rPr>
            <m:t>P</m:t>
          </m:r>
          <m:d>
            <m:dPr>
              <m:ctrlPr>
                <w:rPr>
                  <w:rFonts w:ascii="Cambria Math" w:hAnsi="Cambria Math" w:cs="Arial"/>
                  <w:i/>
                  <w:lang w:val="en-GB"/>
                </w:rPr>
              </m:ctrlPr>
            </m:dPr>
            <m:e>
              <m:r>
                <w:rPr>
                  <w:rFonts w:ascii="Cambria Math" w:eastAsiaTheme="minorEastAsia" w:hAnsi="Cambria Math" w:cs="Arial"/>
                  <w:lang w:val="en-GB"/>
                </w:rPr>
                <m:t>X</m:t>
              </m:r>
              <m:r>
                <w:rPr>
                  <w:rFonts w:ascii="Cambria Math" w:hAnsi="Cambria Math" w:cs="Arial"/>
                  <w:lang w:val="en-GB"/>
                </w:rPr>
                <m:t>≤d</m:t>
              </m:r>
            </m:e>
          </m:d>
          <m:r>
            <w:rPr>
              <w:rFonts w:ascii="Cambria Math" w:eastAsiaTheme="minorEastAsia" w:hAnsi="Cambria Math" w:cs="Arial"/>
              <w:lang w:val="en-GB"/>
            </w:rPr>
            <m:t>≈</m:t>
          </m:r>
          <m:r>
            <m:rPr>
              <m:sty m:val="p"/>
            </m:rPr>
            <w:rPr>
              <w:rFonts w:ascii="Cambria Math" w:hAnsi="Cambria Math" w:cs="Arial"/>
              <w:lang w:val="en-GB"/>
            </w:rPr>
            <m:t>Φ</m:t>
          </m:r>
          <m:d>
            <m:dPr>
              <m:ctrlPr>
                <w:rPr>
                  <w:rFonts w:ascii="Cambria Math" w:hAnsi="Cambria Math" w:cs="Arial"/>
                  <w:i/>
                  <w:lang w:val="en-GB"/>
                </w:rPr>
              </m:ctrlPr>
            </m:dPr>
            <m:e>
              <m:r>
                <w:rPr>
                  <w:rFonts w:ascii="Cambria Math" w:hAnsi="Cambria Math" w:cs="Arial"/>
                  <w:lang w:val="en-GB"/>
                </w:rPr>
                <m:t>-</m:t>
              </m:r>
              <m:f>
                <m:fPr>
                  <m:ctrlPr>
                    <w:rPr>
                      <w:rFonts w:ascii="Cambria Math" w:hAnsi="Cambria Math" w:cs="Arial"/>
                      <w:i/>
                      <w:lang w:val="en-GB"/>
                    </w:rPr>
                  </m:ctrlPr>
                </m:fPr>
                <m:num>
                  <m:r>
                    <w:rPr>
                      <w:rFonts w:ascii="Cambria Math" w:hAnsi="Cambria Math" w:cs="Arial"/>
                      <w:lang w:val="en-GB"/>
                    </w:rPr>
                    <m:t>a</m:t>
                  </m:r>
                </m:num>
                <m:den>
                  <m:r>
                    <w:rPr>
                      <w:rFonts w:ascii="Cambria Math" w:hAnsi="Cambria Math" w:cs="Arial"/>
                      <w:lang w:val="en-GB"/>
                    </w:rPr>
                    <m:t>3</m:t>
                  </m:r>
                  <m:rad>
                    <m:radPr>
                      <m:degHide m:val="1"/>
                      <m:ctrlPr>
                        <w:rPr>
                          <w:rFonts w:ascii="Cambria Math" w:hAnsi="Cambria Math" w:cs="Arial"/>
                          <w:i/>
                          <w:lang w:val="en-GB"/>
                        </w:rPr>
                      </m:ctrlPr>
                    </m:radPr>
                    <m:deg/>
                    <m:e>
                      <m:r>
                        <w:rPr>
                          <w:rFonts w:ascii="Cambria Math" w:hAnsi="Cambria Math" w:cs="Arial"/>
                          <w:lang w:val="en-GB"/>
                        </w:rPr>
                        <m:t>b</m:t>
                      </m:r>
                    </m:e>
                  </m:rad>
                </m:den>
              </m:f>
            </m:e>
          </m:d>
        </m:oMath>
      </m:oMathPara>
    </w:p>
    <w:p w14:paraId="03026F72" w14:textId="77777777" w:rsidR="007B77D2" w:rsidRPr="005B7B31" w:rsidRDefault="007B77D2" w:rsidP="00AE20C8">
      <w:pPr>
        <w:rPr>
          <w:rFonts w:ascii="Arial" w:eastAsiaTheme="minorEastAsia" w:hAnsi="Arial" w:cs="Arial"/>
          <w:lang w:val="en-GB"/>
        </w:rPr>
      </w:pPr>
      <w:r w:rsidRPr="005B7B31">
        <w:rPr>
          <w:rFonts w:ascii="Arial" w:eastAsiaTheme="minorEastAsia" w:hAnsi="Arial" w:cs="Arial"/>
          <w:lang w:val="en-GB"/>
        </w:rPr>
        <w:t>w</w:t>
      </w:r>
      <w:r w:rsidR="00AE20C8" w:rsidRPr="005B7B31">
        <w:rPr>
          <w:rFonts w:ascii="Arial" w:eastAsiaTheme="minorEastAsia" w:hAnsi="Arial" w:cs="Arial"/>
          <w:lang w:val="en-GB"/>
        </w:rPr>
        <w:t>ith</w:t>
      </w:r>
      <w:r w:rsidR="00B716AB" w:rsidRPr="005B7B31">
        <w:rPr>
          <w:rFonts w:ascii="Arial" w:eastAsiaTheme="minorEastAsia" w:hAnsi="Arial" w:cs="Arial"/>
          <w:lang w:val="en-GB"/>
        </w:rPr>
        <w:t xml:space="preserve"> </w:t>
      </w:r>
      <m:oMath>
        <m:r>
          <w:rPr>
            <w:rFonts w:ascii="Cambria Math" w:hAnsi="Cambria Math" w:cs="Arial"/>
            <w:lang w:val="en-GB"/>
          </w:rPr>
          <m:t>a=</m:t>
        </m:r>
        <m:d>
          <m:dPr>
            <m:ctrlPr>
              <w:rPr>
                <w:rFonts w:ascii="Cambria Math" w:hAnsi="Cambria Math" w:cs="Arial"/>
                <w:i/>
                <w:lang w:val="en-GB"/>
              </w:rPr>
            </m:ctrlPr>
          </m:dPr>
          <m:e>
            <m:r>
              <w:rPr>
                <w:rFonts w:ascii="Cambria Math" w:hAnsi="Cambria Math" w:cs="Arial"/>
                <w:lang w:val="en-GB"/>
              </w:rPr>
              <m:t>9-</m:t>
            </m:r>
            <m:f>
              <m:fPr>
                <m:ctrlPr>
                  <w:rPr>
                    <w:rFonts w:ascii="Cambria Math" w:hAnsi="Cambria Math" w:cs="Arial"/>
                    <w:i/>
                    <w:lang w:val="en-GB"/>
                  </w:rPr>
                </m:ctrlPr>
              </m:fPr>
              <m:num>
                <m:r>
                  <w:rPr>
                    <w:rFonts w:ascii="Cambria Math" w:hAnsi="Cambria Math" w:cs="Arial"/>
                    <w:lang w:val="en-GB"/>
                  </w:rPr>
                  <m:t>1</m:t>
                </m:r>
              </m:num>
              <m:den>
                <m:r>
                  <w:rPr>
                    <w:rFonts w:ascii="Cambria Math" w:hAnsi="Cambria Math" w:cs="Arial"/>
                    <w:lang w:val="en-GB"/>
                  </w:rPr>
                  <m:t>n-d</m:t>
                </m:r>
              </m:den>
            </m:f>
          </m:e>
        </m:d>
        <m:r>
          <w:rPr>
            <w:rFonts w:ascii="Cambria Math" w:hAnsi="Cambria Math" w:cs="Arial"/>
            <w:lang w:val="en-GB"/>
          </w:rPr>
          <m:t xml:space="preserve"> </m:t>
        </m:r>
        <m:sSup>
          <m:sSupPr>
            <m:ctrlPr>
              <w:rPr>
                <w:rFonts w:ascii="Cambria Math" w:hAnsi="Cambria Math" w:cs="Arial"/>
                <w:i/>
                <w:lang w:val="en-GB"/>
              </w:rPr>
            </m:ctrlPr>
          </m:sSupPr>
          <m:e>
            <m:d>
              <m:dPr>
                <m:ctrlPr>
                  <w:rPr>
                    <w:rFonts w:ascii="Cambria Math" w:hAnsi="Cambria Math" w:cs="Arial"/>
                    <w:i/>
                    <w:lang w:val="en-GB"/>
                  </w:rPr>
                </m:ctrlPr>
              </m:dPr>
              <m:e>
                <m:f>
                  <m:fPr>
                    <m:ctrlPr>
                      <w:rPr>
                        <w:rFonts w:ascii="Cambria Math" w:hAnsi="Cambria Math" w:cs="Arial"/>
                        <w:i/>
                        <w:lang w:val="en-GB"/>
                      </w:rPr>
                    </m:ctrlPr>
                  </m:fPr>
                  <m:num>
                    <m:d>
                      <m:dPr>
                        <m:ctrlPr>
                          <w:rPr>
                            <w:rFonts w:ascii="Cambria Math" w:hAnsi="Cambria Math" w:cs="Arial"/>
                            <w:i/>
                            <w:lang w:val="en-GB"/>
                          </w:rPr>
                        </m:ctrlPr>
                      </m:dPr>
                      <m:e>
                        <m:r>
                          <w:rPr>
                            <w:rFonts w:ascii="Cambria Math" w:hAnsi="Cambria Math" w:cs="Arial"/>
                            <w:lang w:val="en-GB"/>
                          </w:rPr>
                          <m:t>n-d</m:t>
                        </m:r>
                      </m:e>
                    </m:d>
                    <m:r>
                      <w:rPr>
                        <w:rFonts w:ascii="Cambria Math" w:hAnsi="Cambria Math" w:cs="Arial"/>
                        <w:lang w:val="en-GB"/>
                      </w:rPr>
                      <m:t>PD</m:t>
                    </m:r>
                  </m:num>
                  <m:den>
                    <m:d>
                      <m:dPr>
                        <m:ctrlPr>
                          <w:rPr>
                            <w:rFonts w:ascii="Cambria Math" w:hAnsi="Cambria Math" w:cs="Arial"/>
                            <w:i/>
                            <w:lang w:val="en-GB"/>
                          </w:rPr>
                        </m:ctrlPr>
                      </m:dPr>
                      <m:e>
                        <m:r>
                          <w:rPr>
                            <w:rFonts w:ascii="Cambria Math" w:hAnsi="Cambria Math" w:cs="Arial"/>
                            <w:lang w:val="en-GB"/>
                          </w:rPr>
                          <m:t>d+1</m:t>
                        </m:r>
                      </m:e>
                    </m:d>
                    <m:d>
                      <m:dPr>
                        <m:ctrlPr>
                          <w:rPr>
                            <w:rFonts w:ascii="Cambria Math" w:hAnsi="Cambria Math" w:cs="Arial"/>
                            <w:i/>
                            <w:lang w:val="en-GB"/>
                          </w:rPr>
                        </m:ctrlPr>
                      </m:dPr>
                      <m:e>
                        <m:r>
                          <w:rPr>
                            <w:rFonts w:ascii="Cambria Math" w:hAnsi="Cambria Math" w:cs="Arial"/>
                            <w:lang w:val="en-GB"/>
                          </w:rPr>
                          <m:t>1-PD</m:t>
                        </m:r>
                      </m:e>
                    </m:d>
                  </m:den>
                </m:f>
              </m:e>
            </m:d>
          </m:e>
          <m:sup>
            <m:r>
              <w:rPr>
                <w:rFonts w:ascii="Cambria Math" w:hAnsi="Cambria Math" w:cs="Arial"/>
                <w:lang w:val="en-GB"/>
              </w:rPr>
              <m:t>1/3</m:t>
            </m:r>
          </m:sup>
        </m:sSup>
        <m:r>
          <w:rPr>
            <w:rFonts w:ascii="Cambria Math" w:hAnsi="Cambria Math" w:cs="Arial"/>
            <w:lang w:val="en-GB"/>
          </w:rPr>
          <m:t>+</m:t>
        </m:r>
        <m:f>
          <m:fPr>
            <m:ctrlPr>
              <w:rPr>
                <w:rFonts w:ascii="Cambria Math" w:hAnsi="Cambria Math" w:cs="Arial"/>
                <w:i/>
                <w:lang w:val="en-GB"/>
              </w:rPr>
            </m:ctrlPr>
          </m:fPr>
          <m:num>
            <m:r>
              <w:rPr>
                <w:rFonts w:ascii="Cambria Math" w:hAnsi="Cambria Math" w:cs="Arial"/>
                <w:lang w:val="en-GB"/>
              </w:rPr>
              <m:t>1</m:t>
            </m:r>
          </m:num>
          <m:den>
            <m:r>
              <w:rPr>
                <w:rFonts w:ascii="Cambria Math" w:hAnsi="Cambria Math" w:cs="Arial"/>
                <w:lang w:val="en-GB"/>
              </w:rPr>
              <m:t>d+1</m:t>
            </m:r>
          </m:den>
        </m:f>
        <m:r>
          <w:rPr>
            <w:rFonts w:ascii="Cambria Math" w:hAnsi="Cambria Math" w:cs="Arial"/>
            <w:lang w:val="en-GB"/>
          </w:rPr>
          <m:t>-9</m:t>
        </m:r>
        <m:r>
          <w:rPr>
            <w:rFonts w:ascii="Cambria Math" w:eastAsiaTheme="minorEastAsia" w:hAnsi="Cambria Math" w:cs="Arial"/>
            <w:lang w:val="en-GB"/>
          </w:rPr>
          <m:t>,</m:t>
        </m:r>
      </m:oMath>
      <w:r w:rsidR="00B716AB" w:rsidRPr="005B7B31">
        <w:rPr>
          <w:rFonts w:ascii="Arial" w:eastAsiaTheme="minorEastAsia" w:hAnsi="Arial" w:cs="Arial"/>
          <w:lang w:val="en-GB"/>
        </w:rPr>
        <w:t xml:space="preserve"> and </w:t>
      </w:r>
      <m:oMath>
        <m:r>
          <w:rPr>
            <w:rFonts w:ascii="Cambria Math" w:hAnsi="Cambria Math" w:cs="Arial"/>
            <w:lang w:val="en-GB"/>
          </w:rPr>
          <m:t>b=</m:t>
        </m:r>
        <m:f>
          <m:fPr>
            <m:ctrlPr>
              <w:rPr>
                <w:rFonts w:ascii="Cambria Math" w:hAnsi="Cambria Math" w:cs="Arial"/>
                <w:i/>
                <w:lang w:val="en-GB"/>
              </w:rPr>
            </m:ctrlPr>
          </m:fPr>
          <m:num>
            <m:r>
              <w:rPr>
                <w:rFonts w:ascii="Cambria Math" w:hAnsi="Cambria Math" w:cs="Arial"/>
                <w:lang w:val="en-GB"/>
              </w:rPr>
              <m:t>1</m:t>
            </m:r>
          </m:num>
          <m:den>
            <m:r>
              <w:rPr>
                <w:rFonts w:ascii="Cambria Math" w:hAnsi="Cambria Math" w:cs="Arial"/>
                <w:lang w:val="en-GB"/>
              </w:rPr>
              <m:t>n-d</m:t>
            </m:r>
          </m:den>
        </m:f>
        <m:r>
          <w:rPr>
            <w:rFonts w:ascii="Cambria Math" w:hAnsi="Cambria Math" w:cs="Arial"/>
            <w:lang w:val="en-GB"/>
          </w:rPr>
          <m:t xml:space="preserve"> </m:t>
        </m:r>
        <m:sSup>
          <m:sSupPr>
            <m:ctrlPr>
              <w:rPr>
                <w:rFonts w:ascii="Cambria Math" w:hAnsi="Cambria Math" w:cs="Arial"/>
                <w:i/>
                <w:lang w:val="en-GB"/>
              </w:rPr>
            </m:ctrlPr>
          </m:sSupPr>
          <m:e>
            <m:d>
              <m:dPr>
                <m:ctrlPr>
                  <w:rPr>
                    <w:rFonts w:ascii="Cambria Math" w:hAnsi="Cambria Math" w:cs="Arial"/>
                    <w:i/>
                    <w:lang w:val="en-GB"/>
                  </w:rPr>
                </m:ctrlPr>
              </m:dPr>
              <m:e>
                <m:f>
                  <m:fPr>
                    <m:ctrlPr>
                      <w:rPr>
                        <w:rFonts w:ascii="Cambria Math" w:hAnsi="Cambria Math" w:cs="Arial"/>
                        <w:i/>
                        <w:lang w:val="en-GB"/>
                      </w:rPr>
                    </m:ctrlPr>
                  </m:fPr>
                  <m:num>
                    <m:d>
                      <m:dPr>
                        <m:ctrlPr>
                          <w:rPr>
                            <w:rFonts w:ascii="Cambria Math" w:hAnsi="Cambria Math" w:cs="Arial"/>
                            <w:i/>
                            <w:lang w:val="en-GB"/>
                          </w:rPr>
                        </m:ctrlPr>
                      </m:dPr>
                      <m:e>
                        <m:r>
                          <w:rPr>
                            <w:rFonts w:ascii="Cambria Math" w:hAnsi="Cambria Math" w:cs="Arial"/>
                            <w:lang w:val="en-GB"/>
                          </w:rPr>
                          <m:t>n-d</m:t>
                        </m:r>
                      </m:e>
                    </m:d>
                    <m:r>
                      <w:rPr>
                        <w:rFonts w:ascii="Cambria Math" w:hAnsi="Cambria Math" w:cs="Arial"/>
                        <w:lang w:val="en-GB"/>
                      </w:rPr>
                      <m:t>PD</m:t>
                    </m:r>
                  </m:num>
                  <m:den>
                    <m:d>
                      <m:dPr>
                        <m:ctrlPr>
                          <w:rPr>
                            <w:rFonts w:ascii="Cambria Math" w:hAnsi="Cambria Math" w:cs="Arial"/>
                            <w:i/>
                            <w:lang w:val="en-GB"/>
                          </w:rPr>
                        </m:ctrlPr>
                      </m:dPr>
                      <m:e>
                        <m:r>
                          <w:rPr>
                            <w:rFonts w:ascii="Cambria Math" w:hAnsi="Cambria Math" w:cs="Arial"/>
                            <w:lang w:val="en-GB"/>
                          </w:rPr>
                          <m:t>d+1</m:t>
                        </m:r>
                      </m:e>
                    </m:d>
                    <m:d>
                      <m:dPr>
                        <m:ctrlPr>
                          <w:rPr>
                            <w:rFonts w:ascii="Cambria Math" w:hAnsi="Cambria Math" w:cs="Arial"/>
                            <w:i/>
                            <w:lang w:val="en-GB"/>
                          </w:rPr>
                        </m:ctrlPr>
                      </m:dPr>
                      <m:e>
                        <m:r>
                          <w:rPr>
                            <w:rFonts w:ascii="Cambria Math" w:hAnsi="Cambria Math" w:cs="Arial"/>
                            <w:lang w:val="en-GB"/>
                          </w:rPr>
                          <m:t>1-PD</m:t>
                        </m:r>
                      </m:e>
                    </m:d>
                  </m:den>
                </m:f>
              </m:e>
            </m:d>
          </m:e>
          <m:sup>
            <m:r>
              <w:rPr>
                <w:rFonts w:ascii="Cambria Math" w:hAnsi="Cambria Math" w:cs="Arial"/>
                <w:lang w:val="en-GB"/>
              </w:rPr>
              <m:t>2/3</m:t>
            </m:r>
          </m:sup>
        </m:sSup>
        <m:r>
          <w:rPr>
            <w:rFonts w:ascii="Cambria Math" w:hAnsi="Cambria Math" w:cs="Arial"/>
            <w:lang w:val="en-GB"/>
          </w:rPr>
          <m:t>+</m:t>
        </m:r>
        <m:f>
          <m:fPr>
            <m:ctrlPr>
              <w:rPr>
                <w:rFonts w:ascii="Cambria Math" w:hAnsi="Cambria Math" w:cs="Arial"/>
                <w:i/>
                <w:lang w:val="en-GB"/>
              </w:rPr>
            </m:ctrlPr>
          </m:fPr>
          <m:num>
            <m:r>
              <w:rPr>
                <w:rFonts w:ascii="Cambria Math" w:hAnsi="Cambria Math" w:cs="Arial"/>
                <w:lang w:val="en-GB"/>
              </w:rPr>
              <m:t>1</m:t>
            </m:r>
          </m:num>
          <m:den>
            <m:r>
              <w:rPr>
                <w:rFonts w:ascii="Cambria Math" w:hAnsi="Cambria Math" w:cs="Arial"/>
                <w:lang w:val="en-GB"/>
              </w:rPr>
              <m:t>d+1</m:t>
            </m:r>
          </m:den>
        </m:f>
        <m:r>
          <w:rPr>
            <w:rFonts w:ascii="Cambria Math" w:eastAsiaTheme="minorEastAsia" w:hAnsi="Cambria Math" w:cs="Arial"/>
            <w:lang w:val="en-GB"/>
          </w:rPr>
          <m:t>.</m:t>
        </m:r>
      </m:oMath>
    </w:p>
    <w:p w14:paraId="03026F73" w14:textId="77777777" w:rsidR="00AE20C8" w:rsidRPr="005B7B31" w:rsidRDefault="00AE20C8" w:rsidP="00AE20C8">
      <w:pPr>
        <w:rPr>
          <w:rFonts w:ascii="Arial" w:eastAsiaTheme="minorEastAsia" w:hAnsi="Arial" w:cs="Arial"/>
          <w:lang w:val="en-GB"/>
        </w:rPr>
      </w:pPr>
      <w:r w:rsidRPr="005B7B31">
        <w:rPr>
          <w:rFonts w:ascii="Arial" w:eastAsiaTheme="minorEastAsia" w:hAnsi="Arial" w:cs="Arial"/>
          <w:lang w:val="en-GB"/>
        </w:rPr>
        <w:t xml:space="preserve">The upper bound for error in this approximation in terms of the absolute distance is </w:t>
      </w:r>
    </w:p>
    <w:p w14:paraId="03026F74" w14:textId="77777777" w:rsidR="00B716AB" w:rsidRPr="005B7B31" w:rsidRDefault="007040EA" w:rsidP="00AE20C8">
      <w:pPr>
        <w:rPr>
          <w:rFonts w:ascii="Arial" w:eastAsiaTheme="minorEastAsia" w:hAnsi="Arial" w:cs="Arial"/>
          <w:lang w:val="en-GB"/>
        </w:rPr>
      </w:pPr>
      <m:oMathPara>
        <m:oMath>
          <m:d>
            <m:dPr>
              <m:begChr m:val="|"/>
              <m:endChr m:val="|"/>
              <m:ctrlPr>
                <w:rPr>
                  <w:rFonts w:ascii="Cambria Math" w:hAnsi="Cambria Math" w:cs="Arial"/>
                  <w:i/>
                  <w:lang w:val="en-GB"/>
                </w:rPr>
              </m:ctrlPr>
            </m:dPr>
            <m:e>
              <m:r>
                <m:rPr>
                  <m:sty m:val="p"/>
                </m:rPr>
                <w:rPr>
                  <w:rFonts w:ascii="Cambria Math" w:eastAsiaTheme="minorEastAsia" w:hAnsi="Cambria Math" w:cs="Arial"/>
                  <w:lang w:val="en-GB"/>
                </w:rPr>
                <m:t>P</m:t>
              </m:r>
              <m:d>
                <m:dPr>
                  <m:ctrlPr>
                    <w:rPr>
                      <w:rFonts w:ascii="Cambria Math" w:hAnsi="Cambria Math" w:cs="Arial"/>
                      <w:i/>
                      <w:lang w:val="en-GB"/>
                    </w:rPr>
                  </m:ctrlPr>
                </m:dPr>
                <m:e>
                  <m:r>
                    <w:rPr>
                      <w:rFonts w:ascii="Cambria Math" w:eastAsiaTheme="minorEastAsia" w:hAnsi="Cambria Math" w:cs="Arial"/>
                      <w:lang w:val="en-GB"/>
                    </w:rPr>
                    <m:t>X</m:t>
                  </m:r>
                  <m:r>
                    <w:rPr>
                      <w:rFonts w:ascii="Cambria Math" w:hAnsi="Cambria Math" w:cs="Arial"/>
                      <w:lang w:val="en-GB"/>
                    </w:rPr>
                    <m:t>≤</m:t>
                  </m:r>
                  <m:r>
                    <w:rPr>
                      <w:rFonts w:ascii="Cambria Math" w:eastAsiaTheme="minorEastAsia" w:hAnsi="Cambria Math" w:cs="Arial"/>
                      <w:lang w:val="en-GB"/>
                    </w:rPr>
                    <m:t>d</m:t>
                  </m:r>
                </m:e>
              </m:d>
              <m:r>
                <m:rPr>
                  <m:sty m:val="p"/>
                </m:rPr>
                <w:rPr>
                  <w:rFonts w:ascii="Cambria Math" w:hAnsi="Cambria Math" w:cs="Arial"/>
                  <w:lang w:val="en-GB"/>
                </w:rPr>
                <m:t>-Φ</m:t>
              </m:r>
              <m:d>
                <m:dPr>
                  <m:ctrlPr>
                    <w:rPr>
                      <w:rFonts w:ascii="Cambria Math" w:hAnsi="Cambria Math" w:cs="Arial"/>
                      <w:i/>
                      <w:lang w:val="en-GB"/>
                    </w:rPr>
                  </m:ctrlPr>
                </m:dPr>
                <m:e>
                  <m:r>
                    <w:rPr>
                      <w:rFonts w:ascii="Cambria Math" w:hAnsi="Cambria Math" w:cs="Arial"/>
                      <w:lang w:val="en-GB"/>
                    </w:rPr>
                    <m:t>-</m:t>
                  </m:r>
                  <m:f>
                    <m:fPr>
                      <m:ctrlPr>
                        <w:rPr>
                          <w:rFonts w:ascii="Cambria Math" w:hAnsi="Cambria Math" w:cs="Arial"/>
                          <w:i/>
                          <w:lang w:val="en-GB"/>
                        </w:rPr>
                      </m:ctrlPr>
                    </m:fPr>
                    <m:num>
                      <m:r>
                        <w:rPr>
                          <w:rFonts w:ascii="Cambria Math" w:hAnsi="Cambria Math" w:cs="Arial"/>
                          <w:lang w:val="en-GB"/>
                        </w:rPr>
                        <m:t>a</m:t>
                      </m:r>
                    </m:num>
                    <m:den>
                      <m:r>
                        <w:rPr>
                          <w:rFonts w:ascii="Cambria Math" w:hAnsi="Cambria Math" w:cs="Arial"/>
                          <w:lang w:val="en-GB"/>
                        </w:rPr>
                        <m:t>3</m:t>
                      </m:r>
                      <m:rad>
                        <m:radPr>
                          <m:degHide m:val="1"/>
                          <m:ctrlPr>
                            <w:rPr>
                              <w:rFonts w:ascii="Cambria Math" w:hAnsi="Cambria Math" w:cs="Arial"/>
                              <w:i/>
                              <w:lang w:val="en-GB"/>
                            </w:rPr>
                          </m:ctrlPr>
                        </m:radPr>
                        <m:deg/>
                        <m:e>
                          <m:r>
                            <w:rPr>
                              <w:rFonts w:ascii="Cambria Math" w:hAnsi="Cambria Math" w:cs="Arial"/>
                              <w:lang w:val="en-GB"/>
                            </w:rPr>
                            <m:t>b</m:t>
                          </m:r>
                        </m:e>
                      </m:rad>
                    </m:den>
                  </m:f>
                </m:e>
              </m:d>
            </m:e>
          </m:d>
          <m:r>
            <w:rPr>
              <w:rFonts w:ascii="Cambria Math" w:hAnsi="Cambria Math" w:cs="Arial"/>
              <w:lang w:val="en-GB"/>
            </w:rPr>
            <m:t>≤</m:t>
          </m:r>
          <m:f>
            <m:fPr>
              <m:ctrlPr>
                <w:rPr>
                  <w:rFonts w:ascii="Cambria Math" w:hAnsi="Cambria Math" w:cs="Arial"/>
                  <w:i/>
                  <w:lang w:val="en-GB"/>
                </w:rPr>
              </m:ctrlPr>
            </m:fPr>
            <m:num>
              <m:r>
                <w:rPr>
                  <w:rFonts w:ascii="Cambria Math" w:hAnsi="Cambria Math" w:cs="Arial"/>
                  <w:lang w:val="en-GB"/>
                </w:rPr>
                <m:t>0.007</m:t>
              </m:r>
            </m:num>
            <m:den>
              <m:rad>
                <m:radPr>
                  <m:degHide m:val="1"/>
                  <m:ctrlPr>
                    <w:rPr>
                      <w:rFonts w:ascii="Cambria Math" w:hAnsi="Cambria Math" w:cs="Arial"/>
                      <w:i/>
                      <w:lang w:val="en-GB"/>
                    </w:rPr>
                  </m:ctrlPr>
                </m:radPr>
                <m:deg/>
                <m:e>
                  <m:r>
                    <w:rPr>
                      <w:rFonts w:ascii="Cambria Math" w:hAnsi="Cambria Math" w:cs="Arial"/>
                      <w:lang w:val="en-GB"/>
                    </w:rPr>
                    <m:t>nPD</m:t>
                  </m:r>
                  <m:d>
                    <m:dPr>
                      <m:ctrlPr>
                        <w:rPr>
                          <w:rFonts w:ascii="Cambria Math" w:hAnsi="Cambria Math" w:cs="Arial"/>
                          <w:i/>
                          <w:lang w:val="en-GB"/>
                        </w:rPr>
                      </m:ctrlPr>
                    </m:dPr>
                    <m:e>
                      <m:r>
                        <w:rPr>
                          <w:rFonts w:ascii="Cambria Math" w:hAnsi="Cambria Math" w:cs="Arial"/>
                          <w:lang w:val="en-GB"/>
                        </w:rPr>
                        <m:t>1-PD</m:t>
                      </m:r>
                    </m:e>
                  </m:d>
                </m:e>
              </m:rad>
            </m:den>
          </m:f>
          <m:r>
            <w:rPr>
              <w:rFonts w:ascii="Cambria Math" w:eastAsiaTheme="minorEastAsia" w:hAnsi="Cambria Math" w:cs="Arial"/>
              <w:lang w:val="en-GB"/>
            </w:rPr>
            <m:t>,</m:t>
          </m:r>
        </m:oMath>
      </m:oMathPara>
    </w:p>
    <w:p w14:paraId="03026F75" w14:textId="77777777" w:rsidR="00B65249" w:rsidRPr="005B7B31" w:rsidRDefault="00AE20C8" w:rsidP="00AE20C8">
      <w:pPr>
        <w:rPr>
          <w:rFonts w:ascii="Arial" w:hAnsi="Arial" w:cs="Arial"/>
          <w:lang w:val="en-GB"/>
        </w:rPr>
      </w:pPr>
      <w:r w:rsidRPr="005B7B31">
        <w:rPr>
          <w:rFonts w:ascii="Arial" w:eastAsiaTheme="minorEastAsia" w:hAnsi="Arial" w:cs="Arial"/>
          <w:lang w:val="en-GB"/>
        </w:rPr>
        <w:t xml:space="preserve">which is about 100 times smaller than </w:t>
      </w:r>
      <w:r w:rsidR="009D25B8" w:rsidRPr="005B7B31">
        <w:rPr>
          <w:rFonts w:ascii="Arial" w:eastAsiaTheme="minorEastAsia" w:hAnsi="Arial" w:cs="Arial"/>
          <w:lang w:val="en-GB"/>
        </w:rPr>
        <w:t xml:space="preserve">the </w:t>
      </w:r>
      <w:r w:rsidRPr="005B7B31">
        <w:rPr>
          <w:rFonts w:ascii="Arial" w:eastAsiaTheme="minorEastAsia" w:hAnsi="Arial" w:cs="Arial"/>
          <w:lang w:val="en-GB"/>
        </w:rPr>
        <w:t>one obtained by a standard normal approximati</w:t>
      </w:r>
      <w:r w:rsidR="00B716AB" w:rsidRPr="005B7B31">
        <w:rPr>
          <w:rFonts w:ascii="Arial" w:eastAsiaTheme="minorEastAsia" w:hAnsi="Arial" w:cs="Arial"/>
          <w:lang w:val="en-GB"/>
        </w:rPr>
        <w:t>on with continuity correction. If</w:t>
      </w:r>
      <w:r w:rsidRPr="005B7B31">
        <w:rPr>
          <w:rFonts w:ascii="Arial" w:eastAsiaTheme="minorEastAsia" w:hAnsi="Arial" w:cs="Arial"/>
          <w:lang w:val="en-GB"/>
        </w:rPr>
        <w:t xml:space="preserve"> using </w:t>
      </w:r>
      <w:r w:rsidRPr="005B7B31">
        <w:rPr>
          <w:rFonts w:ascii="Arial" w:hAnsi="Arial" w:cs="Arial"/>
          <w:lang w:val="en-GB"/>
        </w:rPr>
        <w:t xml:space="preserve">Camp-Paulson approximation for testing, this bound </w:t>
      </w:r>
      <w:r w:rsidR="00530E5A" w:rsidRPr="005B7B31">
        <w:rPr>
          <w:rFonts w:ascii="Arial" w:hAnsi="Arial" w:cs="Arial"/>
          <w:lang w:val="en-GB"/>
        </w:rPr>
        <w:t>has to</w:t>
      </w:r>
      <w:r w:rsidRPr="005B7B31">
        <w:rPr>
          <w:rFonts w:ascii="Arial" w:hAnsi="Arial" w:cs="Arial"/>
          <w:lang w:val="en-GB"/>
        </w:rPr>
        <w:t xml:space="preserve"> be calculated in order to check that the infere</w:t>
      </w:r>
      <w:r w:rsidR="002D609F" w:rsidRPr="005B7B31">
        <w:rPr>
          <w:rFonts w:ascii="Arial" w:hAnsi="Arial" w:cs="Arial"/>
          <w:lang w:val="en-GB"/>
        </w:rPr>
        <w:t>nces being drawn are valid.</w:t>
      </w:r>
    </w:p>
    <w:p w14:paraId="03026F76" w14:textId="77777777" w:rsidR="00AA6FFA" w:rsidRPr="005B7B31" w:rsidRDefault="00AA6FFA">
      <w:pPr>
        <w:spacing w:before="0" w:after="200" w:line="276" w:lineRule="auto"/>
        <w:jc w:val="left"/>
        <w:rPr>
          <w:rFonts w:ascii="Arial" w:hAnsi="Arial" w:cs="Arial"/>
          <w:lang w:val="en-GB"/>
        </w:rPr>
      </w:pPr>
      <w:r w:rsidRPr="005B7B31">
        <w:rPr>
          <w:rFonts w:ascii="Arial" w:hAnsi="Arial" w:cs="Arial"/>
          <w:lang w:val="en-GB"/>
        </w:rPr>
        <w:br w:type="page"/>
      </w:r>
    </w:p>
    <w:p w14:paraId="03026F77" w14:textId="77777777" w:rsidR="00AE20C8" w:rsidRPr="005B7B31" w:rsidRDefault="00AE20C8" w:rsidP="00133335">
      <w:pPr>
        <w:pStyle w:val="Heading5"/>
        <w:rPr>
          <w:rFonts w:ascii="Arial" w:hAnsi="Arial" w:cs="Arial"/>
        </w:rPr>
      </w:pPr>
      <w:bookmarkStart w:id="96" w:name="_Ref425280220"/>
      <w:bookmarkStart w:id="97" w:name="_Ref493457497"/>
      <w:r w:rsidRPr="005B7B31">
        <w:rPr>
          <w:rFonts w:ascii="Arial" w:hAnsi="Arial" w:cs="Arial"/>
        </w:rPr>
        <w:lastRenderedPageBreak/>
        <w:t>Beta-binomial</w:t>
      </w:r>
      <w:bookmarkEnd w:id="96"/>
      <w:r w:rsidR="00B716AB" w:rsidRPr="005B7B31">
        <w:rPr>
          <w:rFonts w:ascii="Arial" w:hAnsi="Arial" w:cs="Arial"/>
        </w:rPr>
        <w:t xml:space="preserve"> and sum of beta-binomial tests</w:t>
      </w:r>
      <w:bookmarkEnd w:id="97"/>
    </w:p>
    <w:p w14:paraId="03026F78" w14:textId="77777777" w:rsidR="00AE20C8" w:rsidRPr="005B7B31" w:rsidRDefault="00AE20C8" w:rsidP="00AE20C8">
      <w:pPr>
        <w:rPr>
          <w:rFonts w:ascii="Arial" w:hAnsi="Arial" w:cs="Arial"/>
          <w:lang w:val="en-GB"/>
        </w:rPr>
      </w:pPr>
      <w:r w:rsidRPr="005B7B31">
        <w:rPr>
          <w:rFonts w:ascii="Arial" w:hAnsi="Arial" w:cs="Arial"/>
          <w:lang w:val="en-GB"/>
        </w:rPr>
        <w:t>Th</w:t>
      </w:r>
      <w:r w:rsidR="00B716AB" w:rsidRPr="005B7B31">
        <w:rPr>
          <w:rFonts w:ascii="Arial" w:hAnsi="Arial" w:cs="Arial"/>
          <w:lang w:val="en-GB"/>
        </w:rPr>
        <w:t xml:space="preserve">e </w:t>
      </w:r>
      <w:r w:rsidR="00B716AB" w:rsidRPr="005B7B31">
        <w:rPr>
          <w:rFonts w:ascii="Arial" w:hAnsi="Arial" w:cs="Arial"/>
          <w:b/>
          <w:lang w:val="en-GB"/>
        </w:rPr>
        <w:t>beta binomial</w:t>
      </w:r>
      <w:r w:rsidR="00B716AB" w:rsidRPr="005B7B31">
        <w:rPr>
          <w:rFonts w:ascii="Arial" w:hAnsi="Arial" w:cs="Arial"/>
          <w:lang w:val="en-GB"/>
        </w:rPr>
        <w:t xml:space="preserve"> </w:t>
      </w:r>
      <w:r w:rsidRPr="005B7B31">
        <w:rPr>
          <w:rFonts w:ascii="Arial" w:hAnsi="Arial" w:cs="Arial"/>
          <w:lang w:val="en-GB"/>
        </w:rPr>
        <w:t>test is to be performed on grade-level observations from a single period for PD models that were developed under the assumption that the number of defaults follows a binomial law with random probability of default having a beta distribution. The null and the alternative hypotheses are</w:t>
      </w:r>
    </w:p>
    <w:p w14:paraId="03026F79" w14:textId="77777777" w:rsidR="004260CC" w:rsidRPr="005B7B31" w:rsidRDefault="007040EA" w:rsidP="00AE20C8">
      <w:pPr>
        <w:rPr>
          <w:rFonts w:ascii="Arial" w:hAnsi="Arial" w:cs="Arial"/>
          <w:lang w:val="en-GB"/>
        </w:rPr>
      </w:pPr>
      <m:oMathPara>
        <m:oMath>
          <m:m>
            <m:mPr>
              <m:mcs>
                <m:mc>
                  <m:mcPr>
                    <m:count m:val="2"/>
                    <m:mcJc m:val="center"/>
                  </m:mcPr>
                </m:mc>
              </m:mcs>
              <m:ctrlPr>
                <w:rPr>
                  <w:rFonts w:ascii="Cambria Math" w:hAnsi="Cambria Math" w:cs="Arial"/>
                  <w:i/>
                  <w:lang w:val="en-GB"/>
                </w:rPr>
              </m:ctrlPr>
            </m:mPr>
            <m:mr>
              <m:e>
                <m:sSub>
                  <m:sSubPr>
                    <m:ctrlPr>
                      <w:rPr>
                        <w:rFonts w:ascii="Cambria Math" w:hAnsi="Cambria Math" w:cs="Arial"/>
                        <w:i/>
                        <w:lang w:val="en-GB"/>
                      </w:rPr>
                    </m:ctrlPr>
                  </m:sSubPr>
                  <m:e>
                    <m:r>
                      <w:rPr>
                        <w:rFonts w:ascii="Cambria Math" w:hAnsi="Cambria Math" w:cs="Arial"/>
                        <w:lang w:val="en-GB"/>
                      </w:rPr>
                      <m:t>H</m:t>
                    </m:r>
                  </m:e>
                  <m:sub>
                    <m:r>
                      <w:rPr>
                        <w:rFonts w:ascii="Cambria Math" w:hAnsi="Cambria Math" w:cs="Arial"/>
                        <w:lang w:val="en-GB"/>
                      </w:rPr>
                      <m:t>0</m:t>
                    </m:r>
                  </m:sub>
                </m:sSub>
                <m:r>
                  <w:rPr>
                    <w:rFonts w:ascii="Cambria Math" w:hAnsi="Cambria Math" w:cs="Arial"/>
                    <w:lang w:val="en-GB"/>
                  </w:rPr>
                  <m:t>:</m:t>
                </m:r>
              </m:e>
              <m:e>
                <m:r>
                  <w:rPr>
                    <w:rFonts w:ascii="Cambria Math" w:hAnsi="Cambria Math" w:cs="Arial"/>
                    <w:lang w:val="en-GB"/>
                  </w:rPr>
                  <m:t xml:space="preserve">p  ~  </m:t>
                </m:r>
                <m:r>
                  <m:rPr>
                    <m:sty m:val="p"/>
                  </m:rPr>
                  <w:rPr>
                    <w:rFonts w:ascii="Cambria Math" w:hAnsi="Cambria Math" w:cs="Arial"/>
                    <w:lang w:val="en-GB"/>
                  </w:rPr>
                  <m:t>Beta</m:t>
                </m:r>
                <m:d>
                  <m:dPr>
                    <m:ctrlPr>
                      <w:rPr>
                        <w:rFonts w:ascii="Cambria Math" w:hAnsi="Cambria Math" w:cs="Arial"/>
                        <w:lang w:val="en-GB"/>
                      </w:rPr>
                    </m:ctrlPr>
                  </m:dPr>
                  <m:e>
                    <m:r>
                      <w:rPr>
                        <w:rFonts w:ascii="Cambria Math" w:hAnsi="Cambria Math" w:cs="Arial"/>
                        <w:lang w:val="en-GB"/>
                      </w:rPr>
                      <m:t>α,β</m:t>
                    </m:r>
                  </m:e>
                </m:d>
              </m:e>
            </m:mr>
            <m:mr>
              <m:e>
                <m:sSub>
                  <m:sSubPr>
                    <m:ctrlPr>
                      <w:rPr>
                        <w:rFonts w:ascii="Cambria Math" w:hAnsi="Cambria Math" w:cs="Arial"/>
                        <w:i/>
                        <w:lang w:val="en-GB"/>
                      </w:rPr>
                    </m:ctrlPr>
                  </m:sSubPr>
                  <m:e>
                    <m:r>
                      <w:rPr>
                        <w:rFonts w:ascii="Cambria Math" w:hAnsi="Cambria Math" w:cs="Arial"/>
                        <w:lang w:val="en-GB"/>
                      </w:rPr>
                      <m:t>H</m:t>
                    </m:r>
                  </m:e>
                  <m:sub>
                    <m:r>
                      <w:rPr>
                        <w:rFonts w:ascii="Cambria Math" w:hAnsi="Cambria Math" w:cs="Arial"/>
                        <w:lang w:val="en-GB"/>
                      </w:rPr>
                      <m:t>1</m:t>
                    </m:r>
                  </m:sub>
                </m:sSub>
                <m:r>
                  <w:rPr>
                    <w:rFonts w:ascii="Cambria Math" w:hAnsi="Cambria Math" w:cs="Arial"/>
                    <w:lang w:val="en-GB"/>
                  </w:rPr>
                  <m:t>:</m:t>
                </m:r>
              </m:e>
              <m:e>
                <m:r>
                  <w:rPr>
                    <w:rFonts w:ascii="Cambria Math" w:hAnsi="Cambria Math" w:cs="Arial"/>
                    <w:lang w:val="en-GB"/>
                  </w:rPr>
                  <m:t xml:space="preserve">p ≁ </m:t>
                </m:r>
                <m:r>
                  <m:rPr>
                    <m:sty m:val="p"/>
                  </m:rPr>
                  <w:rPr>
                    <w:rFonts w:ascii="Cambria Math" w:hAnsi="Cambria Math" w:cs="Arial"/>
                    <w:lang w:val="en-GB"/>
                  </w:rPr>
                  <m:t>Beta</m:t>
                </m:r>
                <m:d>
                  <m:dPr>
                    <m:ctrlPr>
                      <w:rPr>
                        <w:rFonts w:ascii="Cambria Math" w:hAnsi="Cambria Math" w:cs="Arial"/>
                        <w:lang w:val="en-GB"/>
                      </w:rPr>
                    </m:ctrlPr>
                  </m:dPr>
                  <m:e>
                    <m:r>
                      <w:rPr>
                        <w:rFonts w:ascii="Cambria Math" w:hAnsi="Cambria Math" w:cs="Arial"/>
                        <w:lang w:val="en-GB"/>
                      </w:rPr>
                      <m:t>α,β</m:t>
                    </m:r>
                  </m:e>
                </m:d>
              </m:e>
            </m:mr>
          </m:m>
        </m:oMath>
      </m:oMathPara>
    </w:p>
    <w:p w14:paraId="03026F7A" w14:textId="77777777" w:rsidR="00AE20C8" w:rsidRPr="005B7B31" w:rsidRDefault="00AE20C8" w:rsidP="00AE20C8">
      <w:pPr>
        <w:rPr>
          <w:rFonts w:ascii="Arial" w:hAnsi="Arial" w:cs="Arial"/>
          <w:lang w:val="en-GB"/>
        </w:rPr>
      </w:pPr>
      <w:r w:rsidRPr="005B7B31">
        <w:rPr>
          <w:rFonts w:ascii="Arial" w:hAnsi="Arial" w:cs="Arial"/>
          <w:lang w:val="en-GB"/>
        </w:rPr>
        <w:t xml:space="preserve">with the probability density function of </w:t>
      </w:r>
      <w:r w:rsidRPr="005B7B31">
        <w:rPr>
          <w:rFonts w:ascii="Arial" w:hAnsi="Arial" w:cs="Arial"/>
          <w:i/>
          <w:lang w:val="en-GB"/>
        </w:rPr>
        <w:t>p</w:t>
      </w:r>
      <w:r w:rsidRPr="005B7B31">
        <w:rPr>
          <w:rFonts w:ascii="Arial" w:hAnsi="Arial" w:cs="Arial"/>
          <w:lang w:val="en-GB"/>
        </w:rPr>
        <w:t xml:space="preserve"> given by</w:t>
      </w:r>
    </w:p>
    <w:p w14:paraId="03026F7B" w14:textId="77777777" w:rsidR="004260CC" w:rsidRPr="005B7B31" w:rsidRDefault="007040EA" w:rsidP="00AE20C8">
      <w:pPr>
        <w:rPr>
          <w:rFonts w:ascii="Arial" w:hAnsi="Arial" w:cs="Arial"/>
          <w:lang w:val="en-GB"/>
        </w:rPr>
      </w:pPr>
      <m:oMathPara>
        <m:oMath>
          <m:sSub>
            <m:sSubPr>
              <m:ctrlPr>
                <w:rPr>
                  <w:rFonts w:ascii="Cambria Math" w:hAnsi="Cambria Math" w:cs="Arial"/>
                  <w:i/>
                  <w:lang w:val="en-GB"/>
                </w:rPr>
              </m:ctrlPr>
            </m:sSubPr>
            <m:e>
              <m:r>
                <w:rPr>
                  <w:rFonts w:ascii="Cambria Math" w:hAnsi="Cambria Math" w:cs="Arial"/>
                  <w:lang w:val="en-GB"/>
                </w:rPr>
                <m:t>f</m:t>
              </m:r>
            </m:e>
            <m:sub>
              <m:r>
                <w:rPr>
                  <w:rFonts w:ascii="Cambria Math" w:hAnsi="Cambria Math" w:cs="Arial"/>
                  <w:lang w:val="en-GB"/>
                </w:rPr>
                <m:t>p</m:t>
              </m:r>
            </m:sub>
          </m:sSub>
          <m:d>
            <m:dPr>
              <m:ctrlPr>
                <w:rPr>
                  <w:rFonts w:ascii="Cambria Math" w:hAnsi="Cambria Math" w:cs="Arial"/>
                  <w:i/>
                  <w:lang w:val="en-GB"/>
                </w:rPr>
              </m:ctrlPr>
            </m:dPr>
            <m:e>
              <m:r>
                <w:rPr>
                  <w:rFonts w:ascii="Cambria Math" w:hAnsi="Cambria Math" w:cs="Arial"/>
                  <w:lang w:val="en-GB"/>
                </w:rPr>
                <m:t>p;α,β</m:t>
              </m:r>
            </m:e>
          </m:d>
          <m:r>
            <w:rPr>
              <w:rFonts w:ascii="Cambria Math" w:hAnsi="Cambria Math" w:cs="Arial"/>
              <w:lang w:val="en-GB"/>
            </w:rPr>
            <m:t>=</m:t>
          </m:r>
          <m:f>
            <m:fPr>
              <m:ctrlPr>
                <w:rPr>
                  <w:rFonts w:ascii="Cambria Math" w:hAnsi="Cambria Math" w:cs="Arial"/>
                  <w:i/>
                  <w:lang w:val="en-GB"/>
                </w:rPr>
              </m:ctrlPr>
            </m:fPr>
            <m:num>
              <m:sSup>
                <m:sSupPr>
                  <m:ctrlPr>
                    <w:rPr>
                      <w:rFonts w:ascii="Cambria Math" w:hAnsi="Cambria Math" w:cs="Arial"/>
                      <w:i/>
                      <w:lang w:val="en-GB"/>
                    </w:rPr>
                  </m:ctrlPr>
                </m:sSupPr>
                <m:e>
                  <m:r>
                    <w:rPr>
                      <w:rFonts w:ascii="Cambria Math" w:hAnsi="Cambria Math" w:cs="Arial"/>
                      <w:lang w:val="en-GB"/>
                    </w:rPr>
                    <m:t>p</m:t>
                  </m:r>
                </m:e>
                <m:sup>
                  <m:r>
                    <w:rPr>
                      <w:rFonts w:ascii="Cambria Math" w:hAnsi="Cambria Math" w:cs="Arial"/>
                      <w:lang w:val="en-GB"/>
                    </w:rPr>
                    <m:t>α-1</m:t>
                  </m:r>
                </m:sup>
              </m:sSup>
              <m:sSup>
                <m:sSupPr>
                  <m:ctrlPr>
                    <w:rPr>
                      <w:rFonts w:ascii="Cambria Math" w:hAnsi="Cambria Math" w:cs="Arial"/>
                      <w:i/>
                      <w:lang w:val="en-GB"/>
                    </w:rPr>
                  </m:ctrlPr>
                </m:sSupPr>
                <m:e>
                  <m:d>
                    <m:dPr>
                      <m:ctrlPr>
                        <w:rPr>
                          <w:rFonts w:ascii="Cambria Math" w:hAnsi="Cambria Math" w:cs="Arial"/>
                          <w:i/>
                          <w:lang w:val="en-GB"/>
                        </w:rPr>
                      </m:ctrlPr>
                    </m:dPr>
                    <m:e>
                      <m:r>
                        <w:rPr>
                          <w:rFonts w:ascii="Cambria Math" w:hAnsi="Cambria Math" w:cs="Arial"/>
                          <w:lang w:val="en-GB"/>
                        </w:rPr>
                        <m:t>1-p</m:t>
                      </m:r>
                    </m:e>
                  </m:d>
                </m:e>
                <m:sup>
                  <m:r>
                    <w:rPr>
                      <w:rFonts w:ascii="Cambria Math" w:hAnsi="Cambria Math" w:cs="Arial"/>
                      <w:lang w:val="en-GB"/>
                    </w:rPr>
                    <m:t>β-1</m:t>
                  </m:r>
                </m:sup>
              </m:sSup>
            </m:num>
            <m:den>
              <m:r>
                <w:rPr>
                  <w:rFonts w:ascii="Cambria Math" w:hAnsi="Cambria Math" w:cs="Arial"/>
                  <w:lang w:val="en-GB"/>
                </w:rPr>
                <m:t>B</m:t>
              </m:r>
              <m:d>
                <m:dPr>
                  <m:ctrlPr>
                    <w:rPr>
                      <w:rFonts w:ascii="Cambria Math" w:hAnsi="Cambria Math" w:cs="Arial"/>
                      <w:i/>
                      <w:lang w:val="en-GB"/>
                    </w:rPr>
                  </m:ctrlPr>
                </m:dPr>
                <m:e>
                  <m:r>
                    <w:rPr>
                      <w:rFonts w:ascii="Cambria Math" w:hAnsi="Cambria Math" w:cs="Arial"/>
                      <w:lang w:val="en-GB"/>
                    </w:rPr>
                    <m:t>α,β</m:t>
                  </m:r>
                </m:e>
              </m:d>
            </m:den>
          </m:f>
        </m:oMath>
      </m:oMathPara>
    </w:p>
    <w:p w14:paraId="03026F7C" w14:textId="77777777" w:rsidR="00AE20C8" w:rsidRPr="005B7B31" w:rsidRDefault="00AE20C8" w:rsidP="00AE20C8">
      <w:pPr>
        <w:rPr>
          <w:rFonts w:ascii="Arial" w:eastAsiaTheme="minorEastAsia" w:hAnsi="Arial" w:cs="Arial"/>
          <w:lang w:val="en-GB"/>
        </w:rPr>
      </w:pPr>
      <w:proofErr w:type="gramStart"/>
      <w:r w:rsidRPr="005B7B31">
        <w:rPr>
          <w:rFonts w:ascii="Arial" w:hAnsi="Arial" w:cs="Arial"/>
          <w:lang w:val="en-GB"/>
        </w:rPr>
        <w:t>where</w:t>
      </w:r>
      <w:proofErr w:type="gramEnd"/>
      <w:r w:rsidRPr="005B7B31">
        <w:rPr>
          <w:rFonts w:ascii="Arial" w:hAnsi="Arial" w:cs="Arial"/>
          <w:lang w:val="en-GB"/>
        </w:rPr>
        <w:t xml:space="preserve"> </w:t>
      </w:r>
      <m:oMath>
        <m:r>
          <w:rPr>
            <w:rFonts w:ascii="Cambria Math" w:hAnsi="Cambria Math" w:cs="Arial"/>
            <w:lang w:val="en-GB"/>
          </w:rPr>
          <m:t>B</m:t>
        </m:r>
        <m:d>
          <m:dPr>
            <m:ctrlPr>
              <w:rPr>
                <w:rFonts w:ascii="Cambria Math" w:hAnsi="Cambria Math" w:cs="Arial"/>
                <w:i/>
                <w:lang w:val="en-GB"/>
              </w:rPr>
            </m:ctrlPr>
          </m:dPr>
          <m:e>
            <m:r>
              <w:rPr>
                <w:rFonts w:ascii="Cambria Math" w:hAnsi="Cambria Math" w:cs="Arial"/>
                <w:lang w:val="en-GB"/>
              </w:rPr>
              <m:t>α,β</m:t>
            </m:r>
          </m:e>
        </m:d>
      </m:oMath>
      <w:r w:rsidRPr="005B7B31">
        <w:rPr>
          <w:rFonts w:ascii="Arial" w:eastAsiaTheme="minorEastAsia" w:hAnsi="Arial" w:cs="Arial"/>
          <w:lang w:val="en-GB"/>
        </w:rPr>
        <w:t xml:space="preserve"> is the beta function, a.k.a. the Eul</w:t>
      </w:r>
      <w:r w:rsidR="00B716AB" w:rsidRPr="005B7B31">
        <w:rPr>
          <w:rFonts w:ascii="Arial" w:eastAsiaTheme="minorEastAsia" w:hAnsi="Arial" w:cs="Arial"/>
          <w:lang w:val="en-GB"/>
        </w:rPr>
        <w:t>er integral of the first kind:</w:t>
      </w:r>
    </w:p>
    <w:p w14:paraId="03026F7D" w14:textId="77777777" w:rsidR="004260CC" w:rsidRPr="005B7B31" w:rsidRDefault="004260CC" w:rsidP="00AE20C8">
      <w:pPr>
        <w:rPr>
          <w:rFonts w:ascii="Arial" w:eastAsiaTheme="minorEastAsia" w:hAnsi="Arial" w:cs="Arial"/>
          <w:lang w:val="en-GB"/>
        </w:rPr>
      </w:pPr>
      <m:oMathPara>
        <m:oMath>
          <m:r>
            <w:rPr>
              <w:rFonts w:ascii="Cambria Math" w:hAnsi="Cambria Math" w:cs="Arial"/>
              <w:lang w:val="en-GB"/>
            </w:rPr>
            <m:t>B</m:t>
          </m:r>
          <m:d>
            <m:dPr>
              <m:ctrlPr>
                <w:rPr>
                  <w:rFonts w:ascii="Cambria Math" w:hAnsi="Cambria Math" w:cs="Arial"/>
                  <w:i/>
                  <w:lang w:val="en-GB"/>
                </w:rPr>
              </m:ctrlPr>
            </m:dPr>
            <m:e>
              <m:r>
                <w:rPr>
                  <w:rFonts w:ascii="Cambria Math" w:hAnsi="Cambria Math" w:cs="Arial"/>
                  <w:lang w:val="en-GB"/>
                </w:rPr>
                <m:t>α,β</m:t>
              </m:r>
            </m:e>
          </m:d>
          <m:r>
            <w:rPr>
              <w:rFonts w:ascii="Cambria Math" w:hAnsi="Cambria Math" w:cs="Arial"/>
              <w:lang w:val="en-GB"/>
            </w:rPr>
            <m:t>=</m:t>
          </m:r>
          <m:nary>
            <m:naryPr>
              <m:limLoc m:val="subSup"/>
              <m:ctrlPr>
                <w:rPr>
                  <w:rFonts w:ascii="Cambria Math" w:hAnsi="Cambria Math" w:cs="Arial"/>
                  <w:i/>
                  <w:lang w:val="en-GB"/>
                </w:rPr>
              </m:ctrlPr>
            </m:naryPr>
            <m:sub>
              <m:r>
                <w:rPr>
                  <w:rFonts w:ascii="Cambria Math" w:hAnsi="Cambria Math" w:cs="Arial"/>
                  <w:lang w:val="en-GB"/>
                </w:rPr>
                <m:t>0</m:t>
              </m:r>
            </m:sub>
            <m:sup>
              <m:r>
                <w:rPr>
                  <w:rFonts w:ascii="Cambria Math" w:hAnsi="Cambria Math" w:cs="Arial"/>
                  <w:lang w:val="en-GB"/>
                </w:rPr>
                <m:t>1</m:t>
              </m:r>
            </m:sup>
            <m:e>
              <m:sSup>
                <m:sSupPr>
                  <m:ctrlPr>
                    <w:rPr>
                      <w:rFonts w:ascii="Cambria Math" w:hAnsi="Cambria Math" w:cs="Arial"/>
                      <w:i/>
                      <w:lang w:val="en-GB"/>
                    </w:rPr>
                  </m:ctrlPr>
                </m:sSupPr>
                <m:e>
                  <m:r>
                    <w:rPr>
                      <w:rFonts w:ascii="Cambria Math" w:hAnsi="Cambria Math" w:cs="Arial"/>
                      <w:lang w:val="en-GB"/>
                    </w:rPr>
                    <m:t>t</m:t>
                  </m:r>
                </m:e>
                <m:sup>
                  <m:r>
                    <w:rPr>
                      <w:rFonts w:ascii="Cambria Math" w:hAnsi="Cambria Math" w:cs="Arial"/>
                      <w:lang w:val="en-GB"/>
                    </w:rPr>
                    <m:t>α-1</m:t>
                  </m:r>
                </m:sup>
              </m:sSup>
              <m:sSup>
                <m:sSupPr>
                  <m:ctrlPr>
                    <w:rPr>
                      <w:rFonts w:ascii="Cambria Math" w:hAnsi="Cambria Math" w:cs="Arial"/>
                      <w:i/>
                      <w:lang w:val="en-GB"/>
                    </w:rPr>
                  </m:ctrlPr>
                </m:sSupPr>
                <m:e>
                  <m:d>
                    <m:dPr>
                      <m:ctrlPr>
                        <w:rPr>
                          <w:rFonts w:ascii="Cambria Math" w:hAnsi="Cambria Math" w:cs="Arial"/>
                          <w:i/>
                          <w:lang w:val="en-GB"/>
                        </w:rPr>
                      </m:ctrlPr>
                    </m:dPr>
                    <m:e>
                      <m:r>
                        <w:rPr>
                          <w:rFonts w:ascii="Cambria Math" w:hAnsi="Cambria Math" w:cs="Arial"/>
                          <w:lang w:val="en-GB"/>
                        </w:rPr>
                        <m:t>1-t</m:t>
                      </m:r>
                    </m:e>
                  </m:d>
                </m:e>
                <m:sup>
                  <m:r>
                    <w:rPr>
                      <w:rFonts w:ascii="Cambria Math" w:hAnsi="Cambria Math" w:cs="Arial"/>
                      <w:lang w:val="en-GB"/>
                    </w:rPr>
                    <m:t>β-1</m:t>
                  </m:r>
                </m:sup>
              </m:sSup>
              <m:r>
                <m:rPr>
                  <m:sty m:val="p"/>
                </m:rPr>
                <w:rPr>
                  <w:rFonts w:ascii="Cambria Math" w:hAnsi="Cambria Math" w:cs="Arial"/>
                  <w:lang w:val="en-GB"/>
                </w:rPr>
                <m:t>d</m:t>
              </m:r>
              <m:r>
                <w:rPr>
                  <w:rFonts w:ascii="Cambria Math" w:hAnsi="Cambria Math" w:cs="Arial"/>
                  <w:lang w:val="en-GB"/>
                </w:rPr>
                <m:t>t</m:t>
              </m:r>
            </m:e>
          </m:nary>
          <m:r>
            <w:rPr>
              <w:rFonts w:ascii="Cambria Math" w:eastAsiaTheme="minorEastAsia" w:hAnsi="Cambria Math" w:cs="Arial"/>
              <w:lang w:val="en-GB"/>
            </w:rPr>
            <m:t>.</m:t>
          </m:r>
        </m:oMath>
      </m:oMathPara>
    </w:p>
    <w:p w14:paraId="03026F7E" w14:textId="77777777" w:rsidR="00AE20C8" w:rsidRPr="005B7B31" w:rsidRDefault="00AE20C8" w:rsidP="00AE20C8">
      <w:pPr>
        <w:rPr>
          <w:rFonts w:ascii="Arial" w:eastAsiaTheme="minorEastAsia" w:hAnsi="Arial" w:cs="Arial"/>
          <w:lang w:val="en-GB"/>
        </w:rPr>
      </w:pPr>
      <w:r w:rsidRPr="005B7B31">
        <w:rPr>
          <w:rFonts w:ascii="Arial" w:eastAsiaTheme="minorEastAsia" w:hAnsi="Arial" w:cs="Arial"/>
          <w:lang w:val="en-GB"/>
        </w:rPr>
        <w:t xml:space="preserve">Since </w:t>
      </w:r>
      <w:r w:rsidRPr="005B7B31">
        <w:rPr>
          <w:rFonts w:ascii="Arial" w:eastAsiaTheme="minorEastAsia" w:hAnsi="Arial" w:cs="Arial"/>
          <w:i/>
          <w:lang w:val="en-GB"/>
        </w:rPr>
        <w:t>p</w:t>
      </w:r>
      <w:r w:rsidRPr="005B7B31">
        <w:rPr>
          <w:rFonts w:ascii="Arial" w:eastAsiaTheme="minorEastAsia" w:hAnsi="Arial" w:cs="Arial"/>
          <w:lang w:val="en-GB"/>
        </w:rPr>
        <w:t xml:space="preserve"> is not directly observable, the inference is made on the basis of the number of defaults, </w:t>
      </w:r>
      <w:r w:rsidRPr="005B7B31">
        <w:rPr>
          <w:rFonts w:ascii="Arial" w:eastAsiaTheme="minorEastAsia" w:hAnsi="Arial" w:cs="Arial"/>
          <w:i/>
          <w:lang w:val="en-GB"/>
        </w:rPr>
        <w:t>X</w:t>
      </w:r>
      <w:r w:rsidRPr="005B7B31">
        <w:rPr>
          <w:rFonts w:ascii="Arial" w:eastAsiaTheme="minorEastAsia" w:hAnsi="Arial" w:cs="Arial"/>
          <w:lang w:val="en-GB"/>
        </w:rPr>
        <w:t>, which follow a compo</w:t>
      </w:r>
      <w:r w:rsidR="00B716AB" w:rsidRPr="005B7B31">
        <w:rPr>
          <w:rFonts w:ascii="Arial" w:eastAsiaTheme="minorEastAsia" w:hAnsi="Arial" w:cs="Arial"/>
          <w:lang w:val="en-GB"/>
        </w:rPr>
        <w:t>und beta-binomial distribution</w:t>
      </w:r>
    </w:p>
    <w:p w14:paraId="03026F7F" w14:textId="77777777" w:rsidR="004260CC" w:rsidRPr="005B7B31" w:rsidRDefault="007040EA" w:rsidP="00AE20C8">
      <w:pPr>
        <w:rPr>
          <w:rFonts w:ascii="Arial" w:eastAsiaTheme="minorEastAsia" w:hAnsi="Arial" w:cs="Arial"/>
          <w:lang w:val="en-GB"/>
        </w:rPr>
      </w:pPr>
      <m:oMathPara>
        <m:oMath>
          <m:sSub>
            <m:sSubPr>
              <m:ctrlPr>
                <w:rPr>
                  <w:rFonts w:ascii="Cambria Math" w:hAnsi="Cambria Math" w:cs="Arial"/>
                  <w:i/>
                  <w:lang w:val="en-GB"/>
                </w:rPr>
              </m:ctrlPr>
            </m:sSubPr>
            <m:e>
              <m:r>
                <w:rPr>
                  <w:rFonts w:ascii="Cambria Math" w:hAnsi="Cambria Math" w:cs="Arial"/>
                  <w:lang w:val="en-GB"/>
                </w:rPr>
                <m:t>f</m:t>
              </m:r>
            </m:e>
            <m:sub>
              <m:r>
                <w:rPr>
                  <w:rFonts w:ascii="Cambria Math" w:hAnsi="Cambria Math" w:cs="Arial"/>
                  <w:lang w:val="en-GB"/>
                </w:rPr>
                <m:t>X</m:t>
              </m:r>
            </m:sub>
          </m:sSub>
          <m:d>
            <m:dPr>
              <m:ctrlPr>
                <w:rPr>
                  <w:rFonts w:ascii="Cambria Math" w:hAnsi="Cambria Math" w:cs="Arial"/>
                  <w:i/>
                  <w:lang w:val="en-GB"/>
                </w:rPr>
              </m:ctrlPr>
            </m:dPr>
            <m:e>
              <m:r>
                <w:rPr>
                  <w:rFonts w:ascii="Cambria Math" w:hAnsi="Cambria Math" w:cs="Arial"/>
                  <w:lang w:val="en-GB"/>
                </w:rPr>
                <m:t>k;n,α,β</m:t>
              </m:r>
            </m:e>
          </m:d>
          <m:r>
            <w:rPr>
              <w:rFonts w:ascii="Cambria Math" w:hAnsi="Cambria Math" w:cs="Arial"/>
              <w:lang w:val="en-GB"/>
            </w:rPr>
            <m:t>=</m:t>
          </m:r>
          <m:nary>
            <m:naryPr>
              <m:limLoc m:val="subSup"/>
              <m:ctrlPr>
                <w:rPr>
                  <w:rFonts w:ascii="Cambria Math" w:hAnsi="Cambria Math" w:cs="Arial"/>
                  <w:i/>
                  <w:lang w:val="en-GB"/>
                </w:rPr>
              </m:ctrlPr>
            </m:naryPr>
            <m:sub>
              <m:r>
                <w:rPr>
                  <w:rFonts w:ascii="Cambria Math" w:hAnsi="Cambria Math" w:cs="Arial"/>
                  <w:lang w:val="en-GB"/>
                </w:rPr>
                <m:t>0</m:t>
              </m:r>
            </m:sub>
            <m:sup>
              <m:r>
                <w:rPr>
                  <w:rFonts w:ascii="Cambria Math" w:hAnsi="Cambria Math" w:cs="Arial"/>
                  <w:lang w:val="en-GB"/>
                </w:rPr>
                <m:t>1</m:t>
              </m:r>
            </m:sup>
            <m:e>
              <m:d>
                <m:dPr>
                  <m:ctrlPr>
                    <w:rPr>
                      <w:rFonts w:ascii="Cambria Math" w:hAnsi="Cambria Math" w:cs="Arial"/>
                      <w:i/>
                      <w:lang w:val="en-GB"/>
                    </w:rPr>
                  </m:ctrlPr>
                </m:dPr>
                <m:e>
                  <m:eqArr>
                    <m:eqArrPr>
                      <m:ctrlPr>
                        <w:rPr>
                          <w:rFonts w:ascii="Cambria Math" w:hAnsi="Cambria Math" w:cs="Arial"/>
                          <w:i/>
                          <w:lang w:val="en-GB"/>
                        </w:rPr>
                      </m:ctrlPr>
                    </m:eqArrPr>
                    <m:e>
                      <m:r>
                        <w:rPr>
                          <w:rFonts w:ascii="Cambria Math" w:hAnsi="Cambria Math" w:cs="Arial"/>
                          <w:lang w:val="en-GB"/>
                        </w:rPr>
                        <m:t>n</m:t>
                      </m:r>
                    </m:e>
                    <m:e>
                      <m:r>
                        <w:rPr>
                          <w:rFonts w:ascii="Cambria Math" w:hAnsi="Cambria Math" w:cs="Arial"/>
                          <w:lang w:val="en-GB"/>
                        </w:rPr>
                        <m:t>k</m:t>
                      </m:r>
                    </m:e>
                  </m:eqArr>
                </m:e>
              </m:d>
              <m:sSup>
                <m:sSupPr>
                  <m:ctrlPr>
                    <w:rPr>
                      <w:rFonts w:ascii="Cambria Math" w:hAnsi="Cambria Math" w:cs="Arial"/>
                      <w:i/>
                      <w:lang w:val="en-GB"/>
                    </w:rPr>
                  </m:ctrlPr>
                </m:sSupPr>
                <m:e>
                  <m:r>
                    <w:rPr>
                      <w:rFonts w:ascii="Cambria Math" w:hAnsi="Cambria Math" w:cs="Arial"/>
                      <w:lang w:val="en-GB"/>
                    </w:rPr>
                    <m:t>p</m:t>
                  </m:r>
                </m:e>
                <m:sup>
                  <m:r>
                    <w:rPr>
                      <w:rFonts w:ascii="Cambria Math" w:hAnsi="Cambria Math" w:cs="Arial"/>
                      <w:lang w:val="en-GB"/>
                    </w:rPr>
                    <m:t>k</m:t>
                  </m:r>
                </m:sup>
              </m:sSup>
              <m:sSup>
                <m:sSupPr>
                  <m:ctrlPr>
                    <w:rPr>
                      <w:rFonts w:ascii="Cambria Math" w:hAnsi="Cambria Math" w:cs="Arial"/>
                      <w:i/>
                      <w:lang w:val="en-GB"/>
                    </w:rPr>
                  </m:ctrlPr>
                </m:sSupPr>
                <m:e>
                  <m:d>
                    <m:dPr>
                      <m:ctrlPr>
                        <w:rPr>
                          <w:rFonts w:ascii="Cambria Math" w:hAnsi="Cambria Math" w:cs="Arial"/>
                          <w:i/>
                          <w:lang w:val="en-GB"/>
                        </w:rPr>
                      </m:ctrlPr>
                    </m:dPr>
                    <m:e>
                      <m:r>
                        <w:rPr>
                          <w:rFonts w:ascii="Cambria Math" w:hAnsi="Cambria Math" w:cs="Arial"/>
                          <w:lang w:val="en-GB"/>
                        </w:rPr>
                        <m:t>1-p</m:t>
                      </m:r>
                    </m:e>
                  </m:d>
                </m:e>
                <m:sup>
                  <m:r>
                    <w:rPr>
                      <w:rFonts w:ascii="Cambria Math" w:hAnsi="Cambria Math" w:cs="Arial"/>
                      <w:lang w:val="en-GB"/>
                    </w:rPr>
                    <m:t>n-k</m:t>
                  </m:r>
                </m:sup>
              </m:sSup>
              <m:sSub>
                <m:sSubPr>
                  <m:ctrlPr>
                    <w:rPr>
                      <w:rFonts w:ascii="Cambria Math" w:hAnsi="Cambria Math" w:cs="Arial"/>
                      <w:i/>
                      <w:lang w:val="en-GB"/>
                    </w:rPr>
                  </m:ctrlPr>
                </m:sSubPr>
                <m:e>
                  <m:r>
                    <w:rPr>
                      <w:rFonts w:ascii="Cambria Math" w:hAnsi="Cambria Math" w:cs="Arial"/>
                      <w:lang w:val="en-GB"/>
                    </w:rPr>
                    <m:t>f</m:t>
                  </m:r>
                </m:e>
                <m:sub>
                  <m:r>
                    <w:rPr>
                      <w:rFonts w:ascii="Cambria Math" w:hAnsi="Cambria Math" w:cs="Arial"/>
                      <w:lang w:val="en-GB"/>
                    </w:rPr>
                    <m:t>P</m:t>
                  </m:r>
                </m:sub>
              </m:sSub>
              <m:d>
                <m:dPr>
                  <m:ctrlPr>
                    <w:rPr>
                      <w:rFonts w:ascii="Cambria Math" w:hAnsi="Cambria Math" w:cs="Arial"/>
                      <w:i/>
                      <w:lang w:val="en-GB"/>
                    </w:rPr>
                  </m:ctrlPr>
                </m:dPr>
                <m:e>
                  <m:r>
                    <w:rPr>
                      <w:rFonts w:ascii="Cambria Math" w:hAnsi="Cambria Math" w:cs="Arial"/>
                      <w:lang w:val="en-GB"/>
                    </w:rPr>
                    <m:t>p</m:t>
                  </m:r>
                </m:e>
              </m:d>
              <m:r>
                <m:rPr>
                  <m:sty m:val="p"/>
                </m:rPr>
                <w:rPr>
                  <w:rFonts w:ascii="Cambria Math" w:hAnsi="Cambria Math" w:cs="Arial"/>
                  <w:lang w:val="en-GB"/>
                </w:rPr>
                <m:t>d</m:t>
              </m:r>
              <m:r>
                <w:rPr>
                  <w:rFonts w:ascii="Cambria Math" w:hAnsi="Cambria Math" w:cs="Arial"/>
                  <w:lang w:val="en-GB"/>
                </w:rPr>
                <m:t>p</m:t>
              </m:r>
            </m:e>
          </m:nary>
          <m:r>
            <w:rPr>
              <w:rFonts w:ascii="Cambria Math" w:hAnsi="Cambria Math" w:cs="Arial"/>
              <w:lang w:val="en-GB"/>
            </w:rPr>
            <m:t>=</m:t>
          </m:r>
          <m:d>
            <m:dPr>
              <m:ctrlPr>
                <w:rPr>
                  <w:rFonts w:ascii="Cambria Math" w:hAnsi="Cambria Math" w:cs="Arial"/>
                  <w:i/>
                  <w:lang w:val="en-GB"/>
                </w:rPr>
              </m:ctrlPr>
            </m:dPr>
            <m:e>
              <m:eqArr>
                <m:eqArrPr>
                  <m:ctrlPr>
                    <w:rPr>
                      <w:rFonts w:ascii="Cambria Math" w:hAnsi="Cambria Math" w:cs="Arial"/>
                      <w:i/>
                      <w:lang w:val="en-GB"/>
                    </w:rPr>
                  </m:ctrlPr>
                </m:eqArrPr>
                <m:e>
                  <m:r>
                    <w:rPr>
                      <w:rFonts w:ascii="Cambria Math" w:hAnsi="Cambria Math" w:cs="Arial"/>
                      <w:lang w:val="en-GB"/>
                    </w:rPr>
                    <m:t>n</m:t>
                  </m:r>
                </m:e>
                <m:e>
                  <m:r>
                    <w:rPr>
                      <w:rFonts w:ascii="Cambria Math" w:hAnsi="Cambria Math" w:cs="Arial"/>
                      <w:lang w:val="en-GB"/>
                    </w:rPr>
                    <m:t>k</m:t>
                  </m:r>
                </m:e>
              </m:eqArr>
            </m:e>
          </m:d>
          <m:f>
            <m:fPr>
              <m:ctrlPr>
                <w:rPr>
                  <w:rFonts w:ascii="Cambria Math" w:hAnsi="Cambria Math" w:cs="Arial"/>
                  <w:i/>
                  <w:lang w:val="en-GB"/>
                </w:rPr>
              </m:ctrlPr>
            </m:fPr>
            <m:num>
              <m:r>
                <w:rPr>
                  <w:rFonts w:ascii="Cambria Math" w:hAnsi="Cambria Math" w:cs="Arial"/>
                  <w:lang w:val="en-GB"/>
                </w:rPr>
                <m:t>B</m:t>
              </m:r>
              <m:d>
                <m:dPr>
                  <m:ctrlPr>
                    <w:rPr>
                      <w:rFonts w:ascii="Cambria Math" w:hAnsi="Cambria Math" w:cs="Arial"/>
                      <w:i/>
                      <w:lang w:val="en-GB"/>
                    </w:rPr>
                  </m:ctrlPr>
                </m:dPr>
                <m:e>
                  <m:r>
                    <w:rPr>
                      <w:rFonts w:ascii="Cambria Math" w:hAnsi="Cambria Math" w:cs="Arial"/>
                      <w:lang w:val="en-GB"/>
                    </w:rPr>
                    <m:t>k+α,n-k+β</m:t>
                  </m:r>
                </m:e>
              </m:d>
            </m:num>
            <m:den>
              <m:r>
                <w:rPr>
                  <w:rFonts w:ascii="Cambria Math" w:hAnsi="Cambria Math" w:cs="Arial"/>
                  <w:lang w:val="en-GB"/>
                </w:rPr>
                <m:t>B</m:t>
              </m:r>
              <m:d>
                <m:dPr>
                  <m:ctrlPr>
                    <w:rPr>
                      <w:rFonts w:ascii="Cambria Math" w:hAnsi="Cambria Math" w:cs="Arial"/>
                      <w:i/>
                      <w:lang w:val="en-GB"/>
                    </w:rPr>
                  </m:ctrlPr>
                </m:dPr>
                <m:e>
                  <m:r>
                    <w:rPr>
                      <w:rFonts w:ascii="Cambria Math" w:hAnsi="Cambria Math" w:cs="Arial"/>
                      <w:lang w:val="en-GB"/>
                    </w:rPr>
                    <m:t>α,β</m:t>
                  </m:r>
                </m:e>
              </m:d>
            </m:den>
          </m:f>
          <m:r>
            <w:rPr>
              <w:rFonts w:ascii="Cambria Math" w:hAnsi="Cambria Math" w:cs="Arial"/>
              <w:lang w:val="en-GB"/>
            </w:rPr>
            <m:t>.</m:t>
          </m:r>
        </m:oMath>
      </m:oMathPara>
    </w:p>
    <w:p w14:paraId="03026F80" w14:textId="77777777" w:rsidR="00AE20C8" w:rsidRPr="005B7B31" w:rsidRDefault="00AE20C8" w:rsidP="00AE20C8">
      <w:pPr>
        <w:rPr>
          <w:rFonts w:ascii="Arial" w:hAnsi="Arial" w:cs="Arial"/>
          <w:lang w:val="en-GB"/>
        </w:rPr>
      </w:pPr>
      <w:r w:rsidRPr="005B7B31">
        <w:rPr>
          <w:rFonts w:ascii="Arial" w:hAnsi="Arial" w:cs="Arial"/>
          <w:lang w:val="en-GB"/>
        </w:rPr>
        <w:t xml:space="preserve">The p-values are defined in the same way as for the binomial test with </w:t>
      </w:r>
    </w:p>
    <w:p w14:paraId="03026F81" w14:textId="77777777" w:rsidR="004260CC" w:rsidRPr="005B7B31" w:rsidRDefault="004260CC" w:rsidP="00AE20C8">
      <w:pPr>
        <w:rPr>
          <w:rFonts w:ascii="Arial" w:eastAsiaTheme="minorEastAsia" w:hAnsi="Arial" w:cs="Arial"/>
          <w:lang w:val="en-GB"/>
        </w:rPr>
      </w:pPr>
      <m:oMathPara>
        <m:oMath>
          <m:r>
            <m:rPr>
              <m:sty m:val="p"/>
            </m:rPr>
            <w:rPr>
              <w:rFonts w:ascii="Cambria Math" w:eastAsiaTheme="minorEastAsia" w:hAnsi="Cambria Math" w:cs="Arial"/>
              <w:lang w:val="en-GB"/>
            </w:rPr>
            <m:t>P</m:t>
          </m:r>
          <m:d>
            <m:dPr>
              <m:ctrlPr>
                <w:rPr>
                  <w:rFonts w:ascii="Cambria Math" w:hAnsi="Cambria Math" w:cs="Arial"/>
                  <w:i/>
                  <w:lang w:val="en-GB"/>
                </w:rPr>
              </m:ctrlPr>
            </m:dPr>
            <m:e>
              <m:r>
                <w:rPr>
                  <w:rFonts w:ascii="Cambria Math" w:eastAsiaTheme="minorEastAsia" w:hAnsi="Cambria Math" w:cs="Arial"/>
                  <w:lang w:val="en-GB"/>
                </w:rPr>
                <m:t>X</m:t>
              </m:r>
              <m:r>
                <w:rPr>
                  <w:rFonts w:ascii="Cambria Math" w:hAnsi="Cambria Math" w:cs="Arial"/>
                  <w:lang w:val="en-GB"/>
                </w:rPr>
                <m:t>≤</m:t>
              </m:r>
              <m:r>
                <w:rPr>
                  <w:rFonts w:ascii="Cambria Math" w:eastAsiaTheme="minorEastAsia" w:hAnsi="Cambria Math" w:cs="Arial"/>
                  <w:lang w:val="en-GB"/>
                </w:rPr>
                <m:t>k</m:t>
              </m:r>
            </m:e>
          </m:d>
          <m:r>
            <w:rPr>
              <w:rFonts w:ascii="Cambria Math" w:hAnsi="Cambria Math" w:cs="Arial"/>
              <w:lang w:val="en-GB"/>
            </w:rPr>
            <m:t>=1-</m:t>
          </m:r>
          <m:f>
            <m:fPr>
              <m:ctrlPr>
                <w:rPr>
                  <w:rFonts w:ascii="Cambria Math" w:hAnsi="Cambria Math" w:cs="Arial"/>
                  <w:i/>
                  <w:lang w:val="en-GB"/>
                </w:rPr>
              </m:ctrlPr>
            </m:fPr>
            <m:num>
              <m:r>
                <w:rPr>
                  <w:rFonts w:ascii="Cambria Math" w:hAnsi="Cambria Math" w:cs="Arial"/>
                  <w:lang w:val="en-GB"/>
                </w:rPr>
                <m:t>B</m:t>
              </m:r>
              <m:d>
                <m:dPr>
                  <m:ctrlPr>
                    <w:rPr>
                      <w:rFonts w:ascii="Cambria Math" w:hAnsi="Cambria Math" w:cs="Arial"/>
                      <w:i/>
                      <w:lang w:val="en-GB"/>
                    </w:rPr>
                  </m:ctrlPr>
                </m:dPr>
                <m:e>
                  <m:r>
                    <w:rPr>
                      <w:rFonts w:ascii="Cambria Math" w:hAnsi="Cambria Math" w:cs="Arial"/>
                      <w:lang w:val="en-GB"/>
                    </w:rPr>
                    <m:t>β+n-k-1,α+k+1</m:t>
                  </m:r>
                </m:e>
              </m:d>
            </m:num>
            <m:den>
              <m:r>
                <w:rPr>
                  <w:rFonts w:ascii="Cambria Math" w:hAnsi="Cambria Math" w:cs="Arial"/>
                  <w:lang w:val="en-GB"/>
                </w:rPr>
                <m:t>B</m:t>
              </m:r>
              <m:d>
                <m:dPr>
                  <m:ctrlPr>
                    <w:rPr>
                      <w:rFonts w:ascii="Cambria Math" w:hAnsi="Cambria Math" w:cs="Arial"/>
                      <w:i/>
                      <w:lang w:val="en-GB"/>
                    </w:rPr>
                  </m:ctrlPr>
                </m:dPr>
                <m:e>
                  <m:r>
                    <w:rPr>
                      <w:rFonts w:ascii="Cambria Math" w:hAnsi="Cambria Math" w:cs="Arial"/>
                      <w:lang w:val="en-GB"/>
                    </w:rPr>
                    <m:t>α,β</m:t>
                  </m:r>
                </m:e>
              </m:d>
              <m:r>
                <w:rPr>
                  <w:rFonts w:ascii="Cambria Math" w:hAnsi="Cambria Math" w:cs="Arial"/>
                  <w:lang w:val="en-GB"/>
                </w:rPr>
                <m:t>B</m:t>
              </m:r>
              <m:d>
                <m:dPr>
                  <m:ctrlPr>
                    <w:rPr>
                      <w:rFonts w:ascii="Cambria Math" w:hAnsi="Cambria Math" w:cs="Arial"/>
                      <w:i/>
                      <w:lang w:val="en-GB"/>
                    </w:rPr>
                  </m:ctrlPr>
                </m:dPr>
                <m:e>
                  <m:r>
                    <w:rPr>
                      <w:rFonts w:ascii="Cambria Math" w:hAnsi="Cambria Math" w:cs="Arial"/>
                      <w:lang w:val="en-GB"/>
                    </w:rPr>
                    <m:t>n-k,k+2</m:t>
                  </m:r>
                </m:e>
              </m:d>
              <m:d>
                <m:dPr>
                  <m:ctrlPr>
                    <w:rPr>
                      <w:rFonts w:ascii="Cambria Math" w:hAnsi="Cambria Math" w:cs="Arial"/>
                      <w:i/>
                      <w:lang w:val="en-GB"/>
                    </w:rPr>
                  </m:ctrlPr>
                </m:dPr>
                <m:e>
                  <m:r>
                    <w:rPr>
                      <w:rFonts w:ascii="Cambria Math" w:hAnsi="Cambria Math" w:cs="Arial"/>
                      <w:lang w:val="en-GB"/>
                    </w:rPr>
                    <m:t>n+1</m:t>
                  </m:r>
                </m:e>
              </m:d>
            </m:den>
          </m:f>
          <m:sPre>
            <m:sPrePr>
              <m:ctrlPr>
                <w:rPr>
                  <w:rFonts w:ascii="Cambria Math" w:hAnsi="Cambria Math" w:cs="Arial"/>
                  <w:i/>
                  <w:lang w:val="en-GB"/>
                </w:rPr>
              </m:ctrlPr>
            </m:sPrePr>
            <m:sub>
              <m:r>
                <w:rPr>
                  <w:rFonts w:ascii="Cambria Math" w:hAnsi="Cambria Math" w:cs="Arial"/>
                  <w:lang w:val="en-GB"/>
                </w:rPr>
                <m:t>3</m:t>
              </m:r>
            </m:sub>
            <m:sup>
              <m:r>
                <w:rPr>
                  <w:rFonts w:ascii="Cambria Math" w:hAnsi="Cambria Math" w:cs="Arial"/>
                  <w:lang w:val="en-GB"/>
                </w:rPr>
                <m:t xml:space="preserve"> </m:t>
              </m:r>
            </m:sup>
            <m:e>
              <m:sSub>
                <m:sSubPr>
                  <m:ctrlPr>
                    <w:rPr>
                      <w:rFonts w:ascii="Cambria Math" w:hAnsi="Cambria Math" w:cs="Arial"/>
                      <w:i/>
                      <w:lang w:val="en-GB"/>
                    </w:rPr>
                  </m:ctrlPr>
                </m:sSubPr>
                <m:e>
                  <m:r>
                    <w:rPr>
                      <w:rFonts w:ascii="Cambria Math" w:hAnsi="Cambria Math" w:cs="Arial"/>
                      <w:lang w:val="en-GB"/>
                    </w:rPr>
                    <m:t>F</m:t>
                  </m:r>
                </m:e>
                <m:sub>
                  <m:r>
                    <w:rPr>
                      <w:rFonts w:ascii="Cambria Math" w:hAnsi="Cambria Math" w:cs="Arial"/>
                      <w:lang w:val="en-GB"/>
                    </w:rPr>
                    <m:t>2</m:t>
                  </m:r>
                </m:sub>
              </m:sSub>
            </m:e>
          </m:sPre>
          <m:d>
            <m:dPr>
              <m:begChr m:val="["/>
              <m:endChr m:val="]"/>
              <m:ctrlPr>
                <w:rPr>
                  <w:rFonts w:ascii="Cambria Math" w:hAnsi="Cambria Math" w:cs="Arial"/>
                  <w:i/>
                  <w:lang w:val="en-GB"/>
                </w:rPr>
              </m:ctrlPr>
            </m:dPr>
            <m:e>
              <m:m>
                <m:mPr>
                  <m:mcs>
                    <m:mc>
                      <m:mcPr>
                        <m:count m:val="1"/>
                        <m:mcJc m:val="center"/>
                      </m:mcPr>
                    </m:mc>
                  </m:mcs>
                  <m:ctrlPr>
                    <w:rPr>
                      <w:rFonts w:ascii="Cambria Math" w:hAnsi="Cambria Math" w:cs="Arial"/>
                      <w:i/>
                      <w:lang w:val="en-GB"/>
                    </w:rPr>
                  </m:ctrlPr>
                </m:mPr>
                <m:mr>
                  <m:e>
                    <m:m>
                      <m:mPr>
                        <m:mcs>
                          <m:mc>
                            <m:mcPr>
                              <m:count m:val="3"/>
                              <m:mcJc m:val="center"/>
                            </m:mcPr>
                          </m:mc>
                        </m:mcs>
                        <m:ctrlPr>
                          <w:rPr>
                            <w:rFonts w:ascii="Cambria Math" w:hAnsi="Cambria Math" w:cs="Arial"/>
                            <w:i/>
                            <w:lang w:val="en-GB"/>
                          </w:rPr>
                        </m:ctrlPr>
                      </m:mPr>
                      <m:mr>
                        <m:e>
                          <m:r>
                            <w:rPr>
                              <w:rFonts w:ascii="Cambria Math" w:hAnsi="Cambria Math" w:cs="Arial"/>
                              <w:lang w:val="en-GB"/>
                            </w:rPr>
                            <m:t>1</m:t>
                          </m:r>
                        </m:e>
                        <m:e>
                          <m:r>
                            <w:rPr>
                              <w:rFonts w:ascii="Cambria Math" w:hAnsi="Cambria Math" w:cs="Arial"/>
                              <w:lang w:val="en-GB"/>
                            </w:rPr>
                            <m:t>k+1+α</m:t>
                          </m:r>
                        </m:e>
                        <m:e>
                          <m:r>
                            <w:rPr>
                              <w:rFonts w:ascii="Cambria Math" w:hAnsi="Cambria Math" w:cs="Arial"/>
                              <w:lang w:val="en-GB"/>
                            </w:rPr>
                            <m:t>k+1-n</m:t>
                          </m:r>
                        </m:e>
                      </m:mr>
                    </m:m>
                  </m:e>
                </m:mr>
                <m:mr>
                  <m:e>
                    <m:m>
                      <m:mPr>
                        <m:mcs>
                          <m:mc>
                            <m:mcPr>
                              <m:count m:val="2"/>
                              <m:mcJc m:val="center"/>
                            </m:mcPr>
                          </m:mc>
                        </m:mcs>
                        <m:ctrlPr>
                          <w:rPr>
                            <w:rFonts w:ascii="Cambria Math" w:hAnsi="Cambria Math" w:cs="Arial"/>
                            <w:i/>
                            <w:lang w:val="en-GB"/>
                          </w:rPr>
                        </m:ctrlPr>
                      </m:mPr>
                      <m:mr>
                        <m:e>
                          <m:r>
                            <w:rPr>
                              <w:rFonts w:ascii="Cambria Math" w:hAnsi="Cambria Math" w:cs="Arial"/>
                              <w:lang w:val="en-GB"/>
                            </w:rPr>
                            <m:t>k+2</m:t>
                          </m:r>
                        </m:e>
                        <m:e>
                          <m:r>
                            <w:rPr>
                              <w:rFonts w:ascii="Cambria Math" w:hAnsi="Cambria Math" w:cs="Arial"/>
                              <w:lang w:val="en-GB"/>
                            </w:rPr>
                            <m:t>k+2-n-β</m:t>
                          </m:r>
                        </m:e>
                      </m:mr>
                    </m:m>
                  </m:e>
                </m:mr>
              </m:m>
              <m:r>
                <w:rPr>
                  <w:rFonts w:ascii="Cambria Math" w:hAnsi="Cambria Math" w:cs="Arial"/>
                  <w:lang w:val="en-GB"/>
                </w:rPr>
                <m:t xml:space="preserve"> ;1</m:t>
              </m:r>
            </m:e>
          </m:d>
        </m:oMath>
      </m:oMathPara>
    </w:p>
    <w:p w14:paraId="03026F82" w14:textId="77777777" w:rsidR="004F235A" w:rsidRPr="005B7B31" w:rsidRDefault="00AE20C8" w:rsidP="00AE20C8">
      <w:pPr>
        <w:rPr>
          <w:rFonts w:ascii="Arial" w:eastAsiaTheme="minorEastAsia" w:hAnsi="Arial" w:cs="Arial"/>
          <w:lang w:val="en-GB"/>
        </w:rPr>
      </w:pPr>
      <w:r w:rsidRPr="005B7B31">
        <w:rPr>
          <w:rFonts w:ascii="Arial" w:eastAsiaTheme="minorEastAsia" w:hAnsi="Arial" w:cs="Arial"/>
          <w:lang w:val="en-GB"/>
        </w:rPr>
        <w:t xml:space="preserve">where </w:t>
      </w:r>
      <w:r w:rsidRPr="005B7B31">
        <w:rPr>
          <w:rFonts w:ascii="Arial" w:eastAsiaTheme="minorEastAsia" w:hAnsi="Arial" w:cs="Arial"/>
          <w:i/>
          <w:lang w:val="en-GB"/>
        </w:rPr>
        <w:t>n</w:t>
      </w:r>
      <w:r w:rsidRPr="005B7B31">
        <w:rPr>
          <w:rFonts w:ascii="Arial" w:eastAsiaTheme="minorEastAsia" w:hAnsi="Arial" w:cs="Arial"/>
          <w:lang w:val="en-GB"/>
        </w:rPr>
        <w:t xml:space="preserve"> is the number of accounts and </w:t>
      </w:r>
      <m:oMath>
        <m:sPre>
          <m:sPrePr>
            <m:ctrlPr>
              <w:rPr>
                <w:rFonts w:ascii="Cambria Math" w:hAnsi="Cambria Math" w:cs="Arial"/>
                <w:i/>
                <w:lang w:val="en-GB"/>
              </w:rPr>
            </m:ctrlPr>
          </m:sPrePr>
          <m:sub>
            <m:r>
              <w:rPr>
                <w:rFonts w:ascii="Cambria Math" w:hAnsi="Cambria Math" w:cs="Arial"/>
                <w:lang w:val="en-GB"/>
              </w:rPr>
              <m:t>3</m:t>
            </m:r>
          </m:sub>
          <m:sup>
            <m:r>
              <w:rPr>
                <w:rFonts w:ascii="Cambria Math" w:hAnsi="Cambria Math" w:cs="Arial"/>
                <w:lang w:val="en-GB"/>
              </w:rPr>
              <m:t xml:space="preserve"> </m:t>
            </m:r>
          </m:sup>
          <m:e>
            <m:sSub>
              <m:sSubPr>
                <m:ctrlPr>
                  <w:rPr>
                    <w:rFonts w:ascii="Cambria Math" w:hAnsi="Cambria Math" w:cs="Arial"/>
                    <w:i/>
                    <w:lang w:val="en-GB"/>
                  </w:rPr>
                </m:ctrlPr>
              </m:sSubPr>
              <m:e>
                <m:r>
                  <w:rPr>
                    <w:rFonts w:ascii="Cambria Math" w:hAnsi="Cambria Math" w:cs="Arial"/>
                    <w:lang w:val="en-GB"/>
                  </w:rPr>
                  <m:t>F</m:t>
                </m:r>
              </m:e>
              <m:sub>
                <m:r>
                  <w:rPr>
                    <w:rFonts w:ascii="Cambria Math" w:hAnsi="Cambria Math" w:cs="Arial"/>
                    <w:lang w:val="en-GB"/>
                  </w:rPr>
                  <m:t>2</m:t>
                </m:r>
              </m:sub>
            </m:sSub>
          </m:e>
        </m:sPre>
      </m:oMath>
      <w:r w:rsidRPr="005B7B31">
        <w:rPr>
          <w:rFonts w:ascii="Arial" w:eastAsiaTheme="minorEastAsia" w:hAnsi="Arial" w:cs="Arial"/>
          <w:lang w:val="en-GB"/>
        </w:rPr>
        <w:t xml:space="preserve"> is a genera</w:t>
      </w:r>
      <w:r w:rsidR="00B716AB" w:rsidRPr="005B7B31">
        <w:rPr>
          <w:rFonts w:ascii="Arial" w:eastAsiaTheme="minorEastAsia" w:hAnsi="Arial" w:cs="Arial"/>
          <w:lang w:val="en-GB"/>
        </w:rPr>
        <w:t xml:space="preserve">lised hypergeometric function. </w:t>
      </w:r>
      <w:r w:rsidRPr="005B7B31">
        <w:rPr>
          <w:rFonts w:ascii="Arial" w:eastAsiaTheme="minorEastAsia" w:hAnsi="Arial" w:cs="Arial"/>
          <w:lang w:val="en-GB"/>
        </w:rPr>
        <w:t>A method to evaluate this probability via a discrete Fourier transform of the characteristic function is described in the next section.</w:t>
      </w:r>
    </w:p>
    <w:p w14:paraId="03026F83" w14:textId="77777777" w:rsidR="00AE20C8" w:rsidRPr="005B7B31" w:rsidRDefault="00B716AB" w:rsidP="00AE20C8">
      <w:pPr>
        <w:rPr>
          <w:rFonts w:ascii="Arial" w:hAnsi="Arial" w:cs="Arial"/>
          <w:lang w:val="en-GB"/>
        </w:rPr>
      </w:pPr>
      <w:r w:rsidRPr="005B7B31">
        <w:rPr>
          <w:rFonts w:ascii="Arial" w:hAnsi="Arial" w:cs="Arial"/>
          <w:lang w:val="en-GB"/>
        </w:rPr>
        <w:t xml:space="preserve">The </w:t>
      </w:r>
      <w:r w:rsidRPr="005B7B31">
        <w:rPr>
          <w:rFonts w:ascii="Arial" w:hAnsi="Arial" w:cs="Arial"/>
          <w:b/>
          <w:lang w:val="en-GB"/>
        </w:rPr>
        <w:t>sum of beta-binomial</w:t>
      </w:r>
      <w:r w:rsidR="00AE20C8" w:rsidRPr="005B7B31">
        <w:rPr>
          <w:rFonts w:ascii="Arial" w:hAnsi="Arial" w:cs="Arial"/>
          <w:lang w:val="en-GB"/>
        </w:rPr>
        <w:t xml:space="preserve"> test is for assessing performance of PD estimates for those models where default rates in individual grades are assumed to foll</w:t>
      </w:r>
      <w:r w:rsidRPr="005B7B31">
        <w:rPr>
          <w:rFonts w:ascii="Arial" w:hAnsi="Arial" w:cs="Arial"/>
          <w:lang w:val="en-GB"/>
        </w:rPr>
        <w:t xml:space="preserve">ow beta-binomial distribution. </w:t>
      </w:r>
      <w:r w:rsidR="00AE20C8" w:rsidRPr="005B7B31">
        <w:rPr>
          <w:rFonts w:ascii="Arial" w:hAnsi="Arial" w:cs="Arial"/>
          <w:lang w:val="en-GB"/>
        </w:rPr>
        <w:t>It can be conducted on observations either from a single period on product-level or from multiple periods on both grade- and product-level.</w:t>
      </w:r>
    </w:p>
    <w:p w14:paraId="03026F84" w14:textId="77777777" w:rsidR="00AE20C8" w:rsidRPr="005B7B31" w:rsidRDefault="00AE20C8" w:rsidP="00AE20C8">
      <w:pPr>
        <w:rPr>
          <w:rFonts w:ascii="Arial" w:eastAsiaTheme="minorEastAsia" w:hAnsi="Arial" w:cs="Arial"/>
          <w:lang w:val="en-GB"/>
        </w:rPr>
      </w:pPr>
      <w:r w:rsidRPr="005B7B31">
        <w:rPr>
          <w:rFonts w:ascii="Arial" w:hAnsi="Arial" w:cs="Arial"/>
          <w:lang w:val="en-GB"/>
        </w:rPr>
        <w:t xml:space="preserve">If for individual rating grades data is assumed to be coming from a beta-binomial distribution, i.e. if </w:t>
      </w:r>
      <m:oMath>
        <m:r>
          <w:rPr>
            <w:rFonts w:ascii="Cambria Math" w:hAnsi="Cambria Math" w:cs="Arial"/>
            <w:lang w:val="en-GB"/>
          </w:rPr>
          <m:t>X∼BB</m:t>
        </m:r>
        <m:d>
          <m:dPr>
            <m:ctrlPr>
              <w:rPr>
                <w:rFonts w:ascii="Cambria Math" w:hAnsi="Cambria Math" w:cs="Arial"/>
                <w:i/>
                <w:lang w:val="en-GB"/>
              </w:rPr>
            </m:ctrlPr>
          </m:dPr>
          <m:e>
            <m:r>
              <w:rPr>
                <w:rFonts w:ascii="Cambria Math" w:hAnsi="Cambria Math" w:cs="Arial"/>
                <w:lang w:val="en-GB"/>
              </w:rPr>
              <m:t>n,α,β</m:t>
            </m:r>
          </m:e>
        </m:d>
      </m:oMath>
      <w:r w:rsidRPr="005B7B31">
        <w:rPr>
          <w:rFonts w:ascii="Arial" w:hAnsi="Arial" w:cs="Arial"/>
          <w:lang w:val="en-GB"/>
        </w:rPr>
        <w:t xml:space="preserve">, then data combined from several grades and/or periods is described by a convolution of individual distributions. It </w:t>
      </w:r>
      <w:r w:rsidR="00B716AB" w:rsidRPr="005B7B31">
        <w:rPr>
          <w:rFonts w:ascii="Arial" w:hAnsi="Arial" w:cs="Arial"/>
          <w:lang w:val="en-GB"/>
        </w:rPr>
        <w:t xml:space="preserve">is </w:t>
      </w:r>
      <w:r w:rsidRPr="005B7B31">
        <w:rPr>
          <w:rFonts w:ascii="Arial" w:eastAsiaTheme="minorEastAsia" w:hAnsi="Arial" w:cs="Arial"/>
          <w:lang w:val="en-GB"/>
        </w:rPr>
        <w:t>more efficient to calculate these probabilities via discreet Fourier transform of the characteristic function:</w:t>
      </w:r>
    </w:p>
    <w:p w14:paraId="03026F85" w14:textId="77777777" w:rsidR="004260CC" w:rsidRPr="005B7B31" w:rsidRDefault="004260CC" w:rsidP="00AE20C8">
      <w:pPr>
        <w:rPr>
          <w:rFonts w:ascii="Arial" w:eastAsiaTheme="minorEastAsia" w:hAnsi="Arial" w:cs="Arial"/>
          <w:lang w:val="en-GB"/>
        </w:rPr>
      </w:pPr>
      <m:oMathPara>
        <m:oMath>
          <m:r>
            <m:rPr>
              <m:sty m:val="p"/>
            </m:rPr>
            <w:rPr>
              <w:rFonts w:ascii="Cambria Math" w:eastAsiaTheme="minorEastAsia" w:hAnsi="Cambria Math" w:cs="Arial"/>
              <w:lang w:val="en-GB"/>
            </w:rPr>
            <m:t>P</m:t>
          </m:r>
          <m:d>
            <m:dPr>
              <m:ctrlPr>
                <w:rPr>
                  <w:rFonts w:ascii="Cambria Math" w:hAnsi="Cambria Math" w:cs="Arial"/>
                  <w:i/>
                  <w:lang w:val="en-GB"/>
                </w:rPr>
              </m:ctrlPr>
            </m:dPr>
            <m:e>
              <m:r>
                <w:rPr>
                  <w:rFonts w:ascii="Cambria Math" w:eastAsiaTheme="minorEastAsia" w:hAnsi="Cambria Math" w:cs="Arial"/>
                  <w:lang w:val="en-GB"/>
                </w:rPr>
                <m:t>Y=y</m:t>
              </m:r>
            </m:e>
          </m:d>
          <m:r>
            <w:rPr>
              <w:rFonts w:ascii="Cambria Math" w:eastAsiaTheme="minorEastAsia" w:hAnsi="Cambria Math" w:cs="Arial"/>
              <w:lang w:val="en-GB"/>
            </w:rPr>
            <m:t>=</m:t>
          </m:r>
          <m:f>
            <m:fPr>
              <m:ctrlPr>
                <w:rPr>
                  <w:rFonts w:ascii="Cambria Math" w:eastAsiaTheme="minorEastAsia" w:hAnsi="Cambria Math" w:cs="Arial"/>
                  <w:i/>
                  <w:lang w:val="en-GB"/>
                </w:rPr>
              </m:ctrlPr>
            </m:fPr>
            <m:num>
              <m:r>
                <w:rPr>
                  <w:rFonts w:ascii="Cambria Math" w:eastAsiaTheme="minorEastAsia" w:hAnsi="Cambria Math" w:cs="Arial"/>
                  <w:lang w:val="en-GB"/>
                </w:rPr>
                <m:t>1</m:t>
              </m:r>
            </m:num>
            <m:den>
              <m:r>
                <w:rPr>
                  <w:rFonts w:ascii="Cambria Math" w:eastAsiaTheme="minorEastAsia" w:hAnsi="Cambria Math" w:cs="Arial"/>
                  <w:lang w:val="en-GB"/>
                </w:rPr>
                <m:t>n+1</m:t>
              </m:r>
            </m:den>
          </m:f>
          <m:nary>
            <m:naryPr>
              <m:chr m:val="∑"/>
              <m:limLoc m:val="undOvr"/>
              <m:ctrlPr>
                <w:rPr>
                  <w:rFonts w:ascii="Cambria Math" w:eastAsiaTheme="minorEastAsia" w:hAnsi="Cambria Math" w:cs="Arial"/>
                  <w:i/>
                  <w:lang w:val="en-GB"/>
                </w:rPr>
              </m:ctrlPr>
            </m:naryPr>
            <m:sub>
              <m:r>
                <w:rPr>
                  <w:rFonts w:ascii="Cambria Math" w:eastAsiaTheme="minorEastAsia" w:hAnsi="Cambria Math" w:cs="Arial"/>
                  <w:lang w:val="en-GB"/>
                </w:rPr>
                <m:t>l=0</m:t>
              </m:r>
            </m:sub>
            <m:sup>
              <m:r>
                <w:rPr>
                  <w:rFonts w:ascii="Cambria Math" w:eastAsiaTheme="minorEastAsia" w:hAnsi="Cambria Math" w:cs="Arial"/>
                  <w:lang w:val="en-GB"/>
                </w:rPr>
                <m:t>n</m:t>
              </m:r>
            </m:sup>
            <m:e>
              <m:sSup>
                <m:sSupPr>
                  <m:ctrlPr>
                    <w:rPr>
                      <w:rFonts w:ascii="Cambria Math" w:eastAsiaTheme="minorEastAsia" w:hAnsi="Cambria Math" w:cs="Arial"/>
                      <w:i/>
                      <w:lang w:val="en-GB"/>
                    </w:rPr>
                  </m:ctrlPr>
                </m:sSupPr>
                <m:e>
                  <m:r>
                    <w:rPr>
                      <w:rFonts w:ascii="Cambria Math" w:hAnsi="Cambria Math" w:cs="Arial"/>
                      <w:lang w:val="en-GB"/>
                    </w:rPr>
                    <m:t>e</m:t>
                  </m:r>
                </m:e>
                <m:sup>
                  <m:r>
                    <w:rPr>
                      <w:rFonts w:ascii="Cambria Math" w:hAnsi="Cambria Math" w:cs="Arial"/>
                      <w:lang w:val="en-GB"/>
                    </w:rPr>
                    <m:t>-ilyθ</m:t>
                  </m:r>
                </m:sup>
              </m:sSup>
            </m:e>
          </m:nary>
          <m:nary>
            <m:naryPr>
              <m:chr m:val="∏"/>
              <m:limLoc m:val="undOvr"/>
              <m:ctrlPr>
                <w:rPr>
                  <w:rFonts w:ascii="Cambria Math" w:eastAsiaTheme="minorEastAsia" w:hAnsi="Cambria Math" w:cs="Arial"/>
                  <w:i/>
                  <w:lang w:val="en-GB"/>
                </w:rPr>
              </m:ctrlPr>
            </m:naryPr>
            <m:sub>
              <m:r>
                <w:rPr>
                  <w:rFonts w:ascii="Cambria Math" w:eastAsiaTheme="minorEastAsia" w:hAnsi="Cambria Math" w:cs="Arial"/>
                  <w:lang w:val="en-GB"/>
                </w:rPr>
                <m:t>k=1</m:t>
              </m:r>
            </m:sub>
            <m:sup>
              <m:sSub>
                <m:sSubPr>
                  <m:ctrlPr>
                    <w:rPr>
                      <w:rFonts w:ascii="Cambria Math" w:eastAsiaTheme="minorEastAsia" w:hAnsi="Cambria Math" w:cs="Arial"/>
                      <w:i/>
                      <w:lang w:val="en-GB"/>
                    </w:rPr>
                  </m:ctrlPr>
                </m:sSubPr>
                <m:e>
                  <m:r>
                    <w:rPr>
                      <w:rFonts w:ascii="Cambria Math" w:eastAsiaTheme="minorEastAsia" w:hAnsi="Cambria Math" w:cs="Arial"/>
                      <w:lang w:val="en-GB"/>
                    </w:rPr>
                    <m:t>m</m:t>
                  </m:r>
                </m:e>
                <m:sub>
                  <m:r>
                    <w:rPr>
                      <w:rFonts w:ascii="Cambria Math" w:eastAsiaTheme="minorEastAsia" w:hAnsi="Cambria Math" w:cs="Arial"/>
                      <w:lang w:val="en-GB"/>
                    </w:rPr>
                    <m:t>p</m:t>
                  </m:r>
                </m:sub>
              </m:sSub>
            </m:sup>
            <m:e>
              <m:nary>
                <m:naryPr>
                  <m:chr m:val="∏"/>
                  <m:limLoc m:val="undOvr"/>
                  <m:ctrlPr>
                    <w:rPr>
                      <w:rFonts w:ascii="Cambria Math" w:eastAsiaTheme="minorEastAsia" w:hAnsi="Cambria Math" w:cs="Arial"/>
                      <w:i/>
                      <w:lang w:val="en-GB"/>
                    </w:rPr>
                  </m:ctrlPr>
                </m:naryPr>
                <m:sub>
                  <m:r>
                    <w:rPr>
                      <w:rFonts w:ascii="Cambria Math" w:eastAsiaTheme="minorEastAsia" w:hAnsi="Cambria Math" w:cs="Arial"/>
                      <w:lang w:val="en-GB"/>
                    </w:rPr>
                    <m:t>j=1</m:t>
                  </m:r>
                </m:sub>
                <m:sup>
                  <m:sSub>
                    <m:sSubPr>
                      <m:ctrlPr>
                        <w:rPr>
                          <w:rFonts w:ascii="Cambria Math" w:eastAsiaTheme="minorEastAsia" w:hAnsi="Cambria Math" w:cs="Arial"/>
                          <w:i/>
                          <w:lang w:val="en-GB"/>
                        </w:rPr>
                      </m:ctrlPr>
                    </m:sSubPr>
                    <m:e>
                      <m:r>
                        <w:rPr>
                          <w:rFonts w:ascii="Cambria Math" w:eastAsiaTheme="minorEastAsia" w:hAnsi="Cambria Math" w:cs="Arial"/>
                          <w:lang w:val="en-GB"/>
                        </w:rPr>
                        <m:t>m</m:t>
                      </m:r>
                    </m:e>
                    <m:sub>
                      <m:r>
                        <w:rPr>
                          <w:rFonts w:ascii="Cambria Math" w:eastAsiaTheme="minorEastAsia" w:hAnsi="Cambria Math" w:cs="Arial"/>
                          <w:lang w:val="en-GB"/>
                        </w:rPr>
                        <m:t>g</m:t>
                      </m:r>
                    </m:sub>
                  </m:sSub>
                </m:sup>
                <m:e>
                  <m:sPre>
                    <m:sPrePr>
                      <m:ctrlPr>
                        <w:rPr>
                          <w:rFonts w:ascii="Cambria Math" w:hAnsi="Cambria Math" w:cs="Arial"/>
                          <w:i/>
                          <w:lang w:val="en-GB"/>
                        </w:rPr>
                      </m:ctrlPr>
                    </m:sPrePr>
                    <m:sub>
                      <m:r>
                        <w:rPr>
                          <w:rFonts w:ascii="Cambria Math" w:hAnsi="Cambria Math" w:cs="Arial"/>
                          <w:lang w:val="en-GB"/>
                        </w:rPr>
                        <m:t>2</m:t>
                      </m:r>
                    </m:sub>
                    <m:sup>
                      <m:r>
                        <w:rPr>
                          <w:rFonts w:ascii="Cambria Math" w:hAnsi="Cambria Math" w:cs="Arial"/>
                          <w:lang w:val="en-GB"/>
                        </w:rPr>
                        <m:t xml:space="preserve"> </m:t>
                      </m:r>
                    </m:sup>
                    <m:e>
                      <m:sSub>
                        <m:sSubPr>
                          <m:ctrlPr>
                            <w:rPr>
                              <w:rFonts w:ascii="Cambria Math" w:hAnsi="Cambria Math" w:cs="Arial"/>
                              <w:i/>
                              <w:lang w:val="en-GB"/>
                            </w:rPr>
                          </m:ctrlPr>
                        </m:sSubPr>
                        <m:e>
                          <m:r>
                            <w:rPr>
                              <w:rFonts w:ascii="Cambria Math" w:hAnsi="Cambria Math" w:cs="Arial"/>
                              <w:lang w:val="en-GB"/>
                            </w:rPr>
                            <m:t>F</m:t>
                          </m:r>
                        </m:e>
                        <m:sub>
                          <m:r>
                            <w:rPr>
                              <w:rFonts w:ascii="Cambria Math" w:hAnsi="Cambria Math" w:cs="Arial"/>
                              <w:lang w:val="en-GB"/>
                            </w:rPr>
                            <m:t>1</m:t>
                          </m:r>
                        </m:sub>
                      </m:sSub>
                    </m:e>
                  </m:sPre>
                  <m:d>
                    <m:dPr>
                      <m:ctrlPr>
                        <w:rPr>
                          <w:rFonts w:ascii="Cambria Math" w:hAnsi="Cambria Math" w:cs="Arial"/>
                          <w:i/>
                          <w:lang w:val="en-GB"/>
                        </w:rPr>
                      </m:ctrlPr>
                    </m:dPr>
                    <m:e>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j,k</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α</m:t>
                          </m:r>
                        </m:e>
                        <m:sub>
                          <m:r>
                            <w:rPr>
                              <w:rFonts w:ascii="Cambria Math" w:hAnsi="Cambria Math" w:cs="Arial"/>
                              <w:lang w:val="en-GB"/>
                            </w:rPr>
                            <m:t>j</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α</m:t>
                          </m:r>
                        </m:e>
                        <m:sub>
                          <m:r>
                            <w:rPr>
                              <w:rFonts w:ascii="Cambria Math" w:hAnsi="Cambria Math" w:cs="Arial"/>
                              <w:lang w:val="en-GB"/>
                            </w:rPr>
                            <m:t>j</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β</m:t>
                          </m:r>
                        </m:e>
                        <m:sub>
                          <m:r>
                            <w:rPr>
                              <w:rFonts w:ascii="Cambria Math" w:hAnsi="Cambria Math" w:cs="Arial"/>
                              <w:lang w:val="en-GB"/>
                            </w:rPr>
                            <m:t>j</m:t>
                          </m:r>
                        </m:sub>
                      </m:sSub>
                      <m:r>
                        <w:rPr>
                          <w:rFonts w:ascii="Cambria Math" w:hAnsi="Cambria Math" w:cs="Arial"/>
                          <w:lang w:val="en-GB"/>
                        </w:rPr>
                        <m:t>;1-</m:t>
                      </m:r>
                      <m:sSup>
                        <m:sSupPr>
                          <m:ctrlPr>
                            <w:rPr>
                              <w:rFonts w:ascii="Cambria Math" w:eastAsiaTheme="minorEastAsia" w:hAnsi="Cambria Math" w:cs="Arial"/>
                              <w:i/>
                              <w:lang w:val="en-GB"/>
                            </w:rPr>
                          </m:ctrlPr>
                        </m:sSupPr>
                        <m:e>
                          <m:r>
                            <w:rPr>
                              <w:rFonts w:ascii="Cambria Math" w:hAnsi="Cambria Math" w:cs="Arial"/>
                              <w:lang w:val="en-GB"/>
                            </w:rPr>
                            <m:t>e</m:t>
                          </m:r>
                        </m:e>
                        <m:sup>
                          <m:r>
                            <w:rPr>
                              <w:rFonts w:ascii="Cambria Math" w:hAnsi="Cambria Math" w:cs="Arial"/>
                              <w:lang w:val="en-GB"/>
                            </w:rPr>
                            <m:t>ilθ</m:t>
                          </m:r>
                        </m:sup>
                      </m:sSup>
                    </m:e>
                  </m:d>
                </m:e>
              </m:nary>
            </m:e>
          </m:nary>
        </m:oMath>
      </m:oMathPara>
    </w:p>
    <w:p w14:paraId="03026F86" w14:textId="77777777" w:rsidR="00AE20C8" w:rsidRPr="005B7B31" w:rsidRDefault="00AE20C8" w:rsidP="00AE20C8">
      <w:pPr>
        <w:rPr>
          <w:rFonts w:ascii="Arial" w:eastAsiaTheme="minorEastAsia" w:hAnsi="Arial" w:cs="Arial"/>
          <w:lang w:val="en-GB"/>
        </w:rPr>
      </w:pPr>
      <w:r w:rsidRPr="005B7B31">
        <w:rPr>
          <w:rFonts w:ascii="Arial" w:eastAsiaTheme="minorEastAsia" w:hAnsi="Arial" w:cs="Arial"/>
          <w:lang w:val="en-GB"/>
        </w:rPr>
        <w:t xml:space="preserve">where </w:t>
      </w:r>
      <w:r w:rsidRPr="005B7B31">
        <w:rPr>
          <w:rFonts w:ascii="Arial" w:eastAsiaTheme="minorEastAsia" w:hAnsi="Arial" w:cs="Arial"/>
          <w:i/>
          <w:lang w:val="en-GB"/>
        </w:rPr>
        <w:t xml:space="preserve">n </w:t>
      </w:r>
      <w:r w:rsidRPr="005B7B31">
        <w:rPr>
          <w:rFonts w:ascii="Arial" w:eastAsiaTheme="minorEastAsia" w:hAnsi="Arial" w:cs="Arial"/>
          <w:lang w:val="en-GB"/>
        </w:rPr>
        <w:t>(</w:t>
      </w:r>
      <w:r w:rsidRPr="005B7B31">
        <w:rPr>
          <w:rFonts w:ascii="Arial" w:eastAsiaTheme="minorEastAsia" w:hAnsi="Arial" w:cs="Arial"/>
          <w:i/>
          <w:lang w:val="en-GB"/>
        </w:rPr>
        <w:t>y</w:t>
      </w:r>
      <w:r w:rsidRPr="005B7B31">
        <w:rPr>
          <w:rFonts w:ascii="Arial" w:eastAsiaTheme="minorEastAsia" w:hAnsi="Arial" w:cs="Arial"/>
          <w:lang w:val="en-GB"/>
        </w:rPr>
        <w:t xml:space="preserve">) is the total number of account (defaults) from all grades and/or periods, </w:t>
      </w:r>
      <m:oMath>
        <m:sSub>
          <m:sSubPr>
            <m:ctrlPr>
              <w:rPr>
                <w:rFonts w:ascii="Cambria Math" w:eastAsiaTheme="minorEastAsia" w:hAnsi="Cambria Math" w:cs="Arial"/>
                <w:i/>
                <w:lang w:val="en-GB"/>
              </w:rPr>
            </m:ctrlPr>
          </m:sSubPr>
          <m:e>
            <m:r>
              <w:rPr>
                <w:rFonts w:ascii="Cambria Math" w:eastAsiaTheme="minorEastAsia" w:hAnsi="Cambria Math" w:cs="Arial"/>
                <w:lang w:val="en-GB"/>
              </w:rPr>
              <m:t>m</m:t>
            </m:r>
          </m:e>
          <m:sub>
            <m:r>
              <w:rPr>
                <w:rFonts w:ascii="Cambria Math" w:eastAsiaTheme="minorEastAsia" w:hAnsi="Cambria Math" w:cs="Arial"/>
                <w:lang w:val="en-GB"/>
              </w:rPr>
              <m:t>p</m:t>
            </m:r>
          </m:sub>
        </m:sSub>
      </m:oMath>
      <w:r w:rsidRPr="005B7B31">
        <w:rPr>
          <w:rFonts w:ascii="Arial" w:eastAsiaTheme="minorEastAsia" w:hAnsi="Arial" w:cs="Arial"/>
          <w:lang w:val="en-GB"/>
        </w:rPr>
        <w:t xml:space="preserve"> is the number of periods, </w:t>
      </w:r>
      <m:oMath>
        <m:sSub>
          <m:sSubPr>
            <m:ctrlPr>
              <w:rPr>
                <w:rFonts w:ascii="Cambria Math" w:eastAsiaTheme="minorEastAsia" w:hAnsi="Cambria Math" w:cs="Arial"/>
                <w:i/>
                <w:lang w:val="en-GB"/>
              </w:rPr>
            </m:ctrlPr>
          </m:sSubPr>
          <m:e>
            <m:r>
              <w:rPr>
                <w:rFonts w:ascii="Cambria Math" w:eastAsiaTheme="minorEastAsia" w:hAnsi="Cambria Math" w:cs="Arial"/>
                <w:lang w:val="en-GB"/>
              </w:rPr>
              <m:t>m</m:t>
            </m:r>
          </m:e>
          <m:sub>
            <m:r>
              <w:rPr>
                <w:rFonts w:ascii="Cambria Math" w:eastAsiaTheme="minorEastAsia" w:hAnsi="Cambria Math" w:cs="Arial"/>
                <w:lang w:val="en-GB"/>
              </w:rPr>
              <m:t>g</m:t>
            </m:r>
          </m:sub>
        </m:sSub>
      </m:oMath>
      <w:r w:rsidRPr="005B7B31">
        <w:rPr>
          <w:rFonts w:ascii="Arial" w:eastAsiaTheme="minorEastAsia" w:hAnsi="Arial" w:cs="Arial"/>
          <w:lang w:val="en-GB"/>
        </w:rPr>
        <w:t xml:space="preserve"> is the number of grades, </w:t>
      </w:r>
      <m:oMath>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j,k</m:t>
            </m:r>
          </m:sub>
        </m:sSub>
      </m:oMath>
      <w:r w:rsidRPr="005B7B31">
        <w:rPr>
          <w:rFonts w:ascii="Arial" w:eastAsiaTheme="minorEastAsia" w:hAnsi="Arial" w:cs="Arial"/>
          <w:lang w:val="en-GB"/>
        </w:rPr>
        <w:t xml:space="preserve"> is the number of accounts in the </w:t>
      </w:r>
      <w:r w:rsidRPr="005B7B31">
        <w:rPr>
          <w:rFonts w:ascii="Arial" w:eastAsiaTheme="minorEastAsia" w:hAnsi="Arial" w:cs="Arial"/>
          <w:i/>
          <w:lang w:val="en-GB"/>
        </w:rPr>
        <w:t>j</w:t>
      </w:r>
      <w:r w:rsidRPr="005B7B31">
        <w:rPr>
          <w:rFonts w:ascii="Arial" w:eastAsiaTheme="minorEastAsia" w:hAnsi="Arial" w:cs="Arial"/>
          <w:lang w:val="en-GB"/>
        </w:rPr>
        <w:t>-</w:t>
      </w:r>
      <w:proofErr w:type="spellStart"/>
      <w:r w:rsidRPr="005B7B31">
        <w:rPr>
          <w:rFonts w:ascii="Arial" w:eastAsiaTheme="minorEastAsia" w:hAnsi="Arial" w:cs="Arial"/>
          <w:lang w:val="en-GB"/>
        </w:rPr>
        <w:t>th</w:t>
      </w:r>
      <w:proofErr w:type="spellEnd"/>
      <w:r w:rsidRPr="005B7B31">
        <w:rPr>
          <w:rFonts w:ascii="Arial" w:eastAsiaTheme="minorEastAsia" w:hAnsi="Arial" w:cs="Arial"/>
          <w:lang w:val="en-GB"/>
        </w:rPr>
        <w:t xml:space="preserve"> grade in period </w:t>
      </w:r>
      <w:r w:rsidRPr="005B7B31">
        <w:rPr>
          <w:rFonts w:ascii="Arial" w:eastAsiaTheme="minorEastAsia" w:hAnsi="Arial" w:cs="Arial"/>
          <w:i/>
          <w:lang w:val="en-GB"/>
        </w:rPr>
        <w:t>k</w:t>
      </w:r>
      <w:r w:rsidRPr="005B7B31">
        <w:rPr>
          <w:rFonts w:ascii="Arial" w:eastAsiaTheme="minorEastAsia" w:hAnsi="Arial" w:cs="Arial"/>
          <w:lang w:val="en-GB"/>
        </w:rPr>
        <w:t xml:space="preserve">, </w:t>
      </w:r>
      <m:oMath>
        <m:r>
          <w:rPr>
            <w:rFonts w:ascii="Cambria Math" w:hAnsi="Cambria Math" w:cs="Arial"/>
            <w:lang w:val="en-GB"/>
          </w:rPr>
          <m:t>θ=</m:t>
        </m:r>
        <m:r>
          <w:rPr>
            <w:rFonts w:ascii="Cambria Math" w:hAnsi="Cambria Math" w:cs="Arial"/>
            <w:lang w:val="en-GB"/>
          </w:rPr>
          <w:lastRenderedPageBreak/>
          <m:t>2π/</m:t>
        </m:r>
        <m:d>
          <m:dPr>
            <m:ctrlPr>
              <w:rPr>
                <w:rFonts w:ascii="Cambria Math" w:hAnsi="Cambria Math" w:cs="Arial"/>
                <w:i/>
                <w:lang w:val="en-GB"/>
              </w:rPr>
            </m:ctrlPr>
          </m:dPr>
          <m:e>
            <m:r>
              <w:rPr>
                <w:rFonts w:ascii="Cambria Math" w:hAnsi="Cambria Math" w:cs="Arial"/>
                <w:lang w:val="en-GB"/>
              </w:rPr>
              <m:t>n+1</m:t>
            </m:r>
          </m:e>
        </m:d>
      </m:oMath>
      <w:r w:rsidRPr="005B7B31">
        <w:rPr>
          <w:rFonts w:ascii="Arial" w:eastAsiaTheme="minorEastAsia" w:hAnsi="Arial" w:cs="Arial"/>
          <w:lang w:val="en-GB"/>
        </w:rPr>
        <w:t>,</w:t>
      </w:r>
      <w:r w:rsidRPr="005B7B31">
        <w:rPr>
          <w:rFonts w:ascii="Arial" w:hAnsi="Arial" w:cs="Arial"/>
          <w:lang w:val="en-GB"/>
        </w:rPr>
        <w:t xml:space="preserve"> and </w:t>
      </w:r>
      <w:r w:rsidRPr="005B7B31">
        <w:rPr>
          <w:rFonts w:ascii="Arial" w:hAnsi="Arial" w:cs="Arial"/>
          <w:i/>
          <w:lang w:val="en-GB"/>
        </w:rPr>
        <w:t>i</w:t>
      </w:r>
      <w:r w:rsidRPr="005B7B31">
        <w:rPr>
          <w:rFonts w:ascii="Arial" w:hAnsi="Arial" w:cs="Arial"/>
          <w:lang w:val="en-GB"/>
        </w:rPr>
        <w:t xml:space="preserve"> is the unit imaginary number, i.e. </w:t>
      </w:r>
      <m:oMath>
        <m:sSup>
          <m:sSupPr>
            <m:ctrlPr>
              <w:rPr>
                <w:rFonts w:ascii="Cambria Math" w:hAnsi="Cambria Math" w:cs="Arial"/>
                <w:i/>
                <w:lang w:val="en-GB"/>
              </w:rPr>
            </m:ctrlPr>
          </m:sSupPr>
          <m:e>
            <m:r>
              <w:rPr>
                <w:rFonts w:ascii="Cambria Math" w:hAnsi="Cambria Math" w:cs="Arial"/>
                <w:lang w:val="en-GB"/>
              </w:rPr>
              <m:t>i</m:t>
            </m:r>
          </m:e>
          <m:sup>
            <m:r>
              <w:rPr>
                <w:rFonts w:ascii="Cambria Math" w:hAnsi="Cambria Math" w:cs="Arial"/>
                <w:lang w:val="en-GB"/>
              </w:rPr>
              <m:t>2</m:t>
            </m:r>
          </m:sup>
        </m:sSup>
        <m:r>
          <w:rPr>
            <w:rFonts w:ascii="Cambria Math" w:hAnsi="Cambria Math" w:cs="Arial"/>
            <w:lang w:val="en-GB"/>
          </w:rPr>
          <m:t>=-1</m:t>
        </m:r>
      </m:oMath>
      <w:r w:rsidRPr="005B7B31">
        <w:rPr>
          <w:rFonts w:ascii="Arial" w:eastAsiaTheme="minorEastAsia" w:hAnsi="Arial" w:cs="Arial"/>
          <w:lang w:val="en-GB"/>
        </w:rPr>
        <w:t>.  As in the case of Poisson binomial, Lagrange’s trigonometric identities can be used to express the cumulative distribution function as</w:t>
      </w:r>
    </w:p>
    <w:p w14:paraId="03026F87" w14:textId="77777777" w:rsidR="004260CC" w:rsidRPr="005B7B31" w:rsidRDefault="004260CC" w:rsidP="00AE20C8">
      <w:pPr>
        <w:rPr>
          <w:rFonts w:ascii="Arial" w:eastAsiaTheme="minorEastAsia" w:hAnsi="Arial" w:cs="Arial"/>
          <w:lang w:val="en-GB"/>
        </w:rPr>
      </w:pPr>
      <m:oMathPara>
        <m:oMath>
          <m:r>
            <m:rPr>
              <m:sty m:val="p"/>
            </m:rPr>
            <w:rPr>
              <w:rFonts w:ascii="Cambria Math" w:eastAsiaTheme="minorEastAsia" w:hAnsi="Cambria Math" w:cs="Arial"/>
              <w:lang w:val="en-GB"/>
            </w:rPr>
            <m:t>P</m:t>
          </m:r>
          <m:d>
            <m:dPr>
              <m:ctrlPr>
                <w:rPr>
                  <w:rFonts w:ascii="Cambria Math" w:hAnsi="Cambria Math" w:cs="Arial"/>
                  <w:i/>
                  <w:lang w:val="en-GB"/>
                </w:rPr>
              </m:ctrlPr>
            </m:dPr>
            <m:e>
              <m:r>
                <w:rPr>
                  <w:rFonts w:ascii="Cambria Math" w:eastAsiaTheme="minorEastAsia" w:hAnsi="Cambria Math" w:cs="Arial"/>
                  <w:lang w:val="en-GB"/>
                </w:rPr>
                <m:t>Y≤y</m:t>
              </m:r>
            </m:e>
          </m:d>
          <m:r>
            <w:rPr>
              <w:rFonts w:ascii="Cambria Math" w:eastAsiaTheme="minorEastAsia" w:hAnsi="Cambria Math" w:cs="Arial"/>
              <w:lang w:val="en-GB"/>
            </w:rPr>
            <m:t>=</m:t>
          </m:r>
          <m:f>
            <m:fPr>
              <m:ctrlPr>
                <w:rPr>
                  <w:rFonts w:ascii="Cambria Math" w:eastAsiaTheme="minorEastAsia" w:hAnsi="Cambria Math" w:cs="Arial"/>
                  <w:i/>
                  <w:lang w:val="en-GB"/>
                </w:rPr>
              </m:ctrlPr>
            </m:fPr>
            <m:num>
              <m:r>
                <w:rPr>
                  <w:rFonts w:ascii="Cambria Math" w:eastAsiaTheme="minorEastAsia" w:hAnsi="Cambria Math" w:cs="Arial"/>
                  <w:lang w:val="en-GB"/>
                </w:rPr>
                <m:t>y+1</m:t>
              </m:r>
            </m:num>
            <m:den>
              <m:r>
                <w:rPr>
                  <w:rFonts w:ascii="Cambria Math" w:eastAsiaTheme="minorEastAsia" w:hAnsi="Cambria Math" w:cs="Arial"/>
                  <w:lang w:val="en-GB"/>
                </w:rPr>
                <m:t>n+1</m:t>
              </m:r>
            </m:den>
          </m:f>
          <m:r>
            <m:rPr>
              <m:sty m:val="p"/>
            </m:rPr>
            <w:rPr>
              <w:rFonts w:ascii="Cambria Math" w:eastAsiaTheme="minorEastAsia" w:hAnsi="Cambria Math" w:cs="Arial"/>
              <w:lang w:val="en-GB"/>
            </w:rPr>
            <w:br/>
          </m:r>
        </m:oMath>
        <m:oMath>
          <m:r>
            <w:rPr>
              <w:rFonts w:ascii="Cambria Math" w:eastAsiaTheme="minorEastAsia" w:hAnsi="Cambria Math" w:cs="Arial"/>
              <w:lang w:val="en-GB"/>
            </w:rPr>
            <m:t>+</m:t>
          </m:r>
          <m:f>
            <m:fPr>
              <m:ctrlPr>
                <w:rPr>
                  <w:rFonts w:ascii="Cambria Math" w:eastAsiaTheme="minorEastAsia" w:hAnsi="Cambria Math" w:cs="Arial"/>
                  <w:i/>
                  <w:lang w:val="en-GB"/>
                </w:rPr>
              </m:ctrlPr>
            </m:fPr>
            <m:num>
              <m:r>
                <w:rPr>
                  <w:rFonts w:ascii="Cambria Math" w:eastAsiaTheme="minorEastAsia" w:hAnsi="Cambria Math" w:cs="Arial"/>
                  <w:lang w:val="en-GB"/>
                </w:rPr>
                <m:t>1</m:t>
              </m:r>
            </m:num>
            <m:den>
              <m:r>
                <w:rPr>
                  <w:rFonts w:ascii="Cambria Math" w:eastAsiaTheme="minorEastAsia" w:hAnsi="Cambria Math" w:cs="Arial"/>
                  <w:lang w:val="en-GB"/>
                </w:rPr>
                <m:t>n+1</m:t>
              </m:r>
            </m:den>
          </m:f>
          <m:nary>
            <m:naryPr>
              <m:chr m:val="∑"/>
              <m:limLoc m:val="undOvr"/>
              <m:ctrlPr>
                <w:rPr>
                  <w:rFonts w:ascii="Cambria Math" w:eastAsiaTheme="minorEastAsia" w:hAnsi="Cambria Math" w:cs="Arial"/>
                  <w:i/>
                  <w:lang w:val="en-GB"/>
                </w:rPr>
              </m:ctrlPr>
            </m:naryPr>
            <m:sub>
              <m:r>
                <w:rPr>
                  <w:rFonts w:ascii="Cambria Math" w:eastAsiaTheme="minorEastAsia" w:hAnsi="Cambria Math" w:cs="Arial"/>
                  <w:lang w:val="en-GB"/>
                </w:rPr>
                <m:t>l=0</m:t>
              </m:r>
            </m:sub>
            <m:sup>
              <m:r>
                <w:rPr>
                  <w:rFonts w:ascii="Cambria Math" w:eastAsiaTheme="minorEastAsia" w:hAnsi="Cambria Math" w:cs="Arial"/>
                  <w:lang w:val="en-GB"/>
                </w:rPr>
                <m:t>n</m:t>
              </m:r>
            </m:sup>
            <m:e>
              <m:f>
                <m:fPr>
                  <m:ctrlPr>
                    <w:rPr>
                      <w:rFonts w:ascii="Cambria Math" w:eastAsiaTheme="minorEastAsia" w:hAnsi="Cambria Math" w:cs="Arial"/>
                      <w:i/>
                      <w:lang w:val="en-GB"/>
                    </w:rPr>
                  </m:ctrlPr>
                </m:fPr>
                <m:num>
                  <m:func>
                    <m:funcPr>
                      <m:ctrlPr>
                        <w:rPr>
                          <w:rFonts w:ascii="Cambria Math" w:hAnsi="Cambria Math" w:cs="Arial"/>
                          <w:i/>
                          <w:lang w:val="en-GB"/>
                        </w:rPr>
                      </m:ctrlPr>
                    </m:funcPr>
                    <m:fName>
                      <m:r>
                        <m:rPr>
                          <m:sty m:val="p"/>
                        </m:rPr>
                        <w:rPr>
                          <w:rFonts w:ascii="Cambria Math" w:hAnsi="Cambria Math" w:cs="Arial"/>
                          <w:lang w:val="en-GB"/>
                        </w:rPr>
                        <m:t>sin</m:t>
                      </m:r>
                    </m:fName>
                    <m:e>
                      <m:f>
                        <m:fPr>
                          <m:ctrlPr>
                            <w:rPr>
                              <w:rFonts w:ascii="Cambria Math" w:hAnsi="Cambria Math" w:cs="Arial"/>
                              <w:i/>
                              <w:lang w:val="en-GB"/>
                            </w:rPr>
                          </m:ctrlPr>
                        </m:fPr>
                        <m:num>
                          <m:d>
                            <m:dPr>
                              <m:ctrlPr>
                                <w:rPr>
                                  <w:rFonts w:ascii="Cambria Math" w:hAnsi="Cambria Math" w:cs="Arial"/>
                                  <w:i/>
                                  <w:lang w:val="en-GB"/>
                                </w:rPr>
                              </m:ctrlPr>
                            </m:dPr>
                            <m:e>
                              <m:r>
                                <w:rPr>
                                  <w:rFonts w:ascii="Cambria Math" w:hAnsi="Cambria Math" w:cs="Arial"/>
                                  <w:lang w:val="en-GB"/>
                                </w:rPr>
                                <m:t>y+1</m:t>
                              </m:r>
                            </m:e>
                          </m:d>
                          <m:r>
                            <w:rPr>
                              <w:rFonts w:ascii="Cambria Math" w:hAnsi="Cambria Math" w:cs="Arial"/>
                              <w:lang w:val="en-GB"/>
                            </w:rPr>
                            <m:t>lθ</m:t>
                          </m:r>
                        </m:num>
                        <m:den>
                          <m:r>
                            <w:rPr>
                              <w:rFonts w:ascii="Cambria Math" w:hAnsi="Cambria Math" w:cs="Arial"/>
                              <w:lang w:val="en-GB"/>
                            </w:rPr>
                            <m:t>2</m:t>
                          </m:r>
                        </m:den>
                      </m:f>
                    </m:e>
                  </m:func>
                </m:num>
                <m:den>
                  <m:func>
                    <m:funcPr>
                      <m:ctrlPr>
                        <w:rPr>
                          <w:rFonts w:ascii="Cambria Math" w:hAnsi="Cambria Math" w:cs="Arial"/>
                          <w:i/>
                          <w:lang w:val="en-GB"/>
                        </w:rPr>
                      </m:ctrlPr>
                    </m:funcPr>
                    <m:fName>
                      <m:r>
                        <m:rPr>
                          <m:sty m:val="p"/>
                        </m:rPr>
                        <w:rPr>
                          <w:rFonts w:ascii="Cambria Math" w:hAnsi="Cambria Math" w:cs="Arial"/>
                          <w:lang w:val="en-GB"/>
                        </w:rPr>
                        <m:t>sin</m:t>
                      </m:r>
                    </m:fName>
                    <m:e>
                      <m:f>
                        <m:fPr>
                          <m:ctrlPr>
                            <w:rPr>
                              <w:rFonts w:ascii="Cambria Math" w:hAnsi="Cambria Math" w:cs="Arial"/>
                              <w:i/>
                              <w:lang w:val="en-GB"/>
                            </w:rPr>
                          </m:ctrlPr>
                        </m:fPr>
                        <m:num>
                          <m:r>
                            <w:rPr>
                              <w:rFonts w:ascii="Cambria Math" w:hAnsi="Cambria Math" w:cs="Arial"/>
                              <w:lang w:val="en-GB"/>
                            </w:rPr>
                            <m:t>lθ</m:t>
                          </m:r>
                        </m:num>
                        <m:den>
                          <m:r>
                            <w:rPr>
                              <w:rFonts w:ascii="Cambria Math" w:hAnsi="Cambria Math" w:cs="Arial"/>
                              <w:lang w:val="en-GB"/>
                            </w:rPr>
                            <m:t>2</m:t>
                          </m:r>
                        </m:den>
                      </m:f>
                    </m:e>
                  </m:func>
                </m:den>
              </m:f>
              <m:sSup>
                <m:sSupPr>
                  <m:ctrlPr>
                    <w:rPr>
                      <w:rFonts w:ascii="Cambria Math" w:eastAsiaTheme="minorEastAsia" w:hAnsi="Cambria Math" w:cs="Arial"/>
                      <w:i/>
                      <w:lang w:val="en-GB"/>
                    </w:rPr>
                  </m:ctrlPr>
                </m:sSupPr>
                <m:e>
                  <m:r>
                    <w:rPr>
                      <w:rFonts w:ascii="Cambria Math" w:hAnsi="Cambria Math" w:cs="Arial"/>
                      <w:lang w:val="en-GB"/>
                    </w:rPr>
                    <m:t>e</m:t>
                  </m:r>
                </m:e>
                <m:sup>
                  <m:r>
                    <w:rPr>
                      <w:rFonts w:ascii="Cambria Math" w:hAnsi="Cambria Math" w:cs="Arial"/>
                      <w:lang w:val="en-GB"/>
                    </w:rPr>
                    <m:t>-i</m:t>
                  </m:r>
                  <m:f>
                    <m:fPr>
                      <m:ctrlPr>
                        <w:rPr>
                          <w:rFonts w:ascii="Cambria Math" w:hAnsi="Cambria Math" w:cs="Arial"/>
                          <w:i/>
                          <w:lang w:val="en-GB"/>
                        </w:rPr>
                      </m:ctrlPr>
                    </m:fPr>
                    <m:num>
                      <m:r>
                        <w:rPr>
                          <w:rFonts w:ascii="Cambria Math" w:hAnsi="Cambria Math" w:cs="Arial"/>
                          <w:lang w:val="en-GB"/>
                        </w:rPr>
                        <m:t>ylθ</m:t>
                      </m:r>
                    </m:num>
                    <m:den>
                      <m:r>
                        <w:rPr>
                          <w:rFonts w:ascii="Cambria Math" w:hAnsi="Cambria Math" w:cs="Arial"/>
                          <w:lang w:val="en-GB"/>
                        </w:rPr>
                        <m:t>2</m:t>
                      </m:r>
                    </m:den>
                  </m:f>
                </m:sup>
              </m:sSup>
            </m:e>
          </m:nary>
          <m:nary>
            <m:naryPr>
              <m:chr m:val="∏"/>
              <m:limLoc m:val="undOvr"/>
              <m:ctrlPr>
                <w:rPr>
                  <w:rFonts w:ascii="Cambria Math" w:eastAsiaTheme="minorEastAsia" w:hAnsi="Cambria Math" w:cs="Arial"/>
                  <w:i/>
                  <w:lang w:val="en-GB"/>
                </w:rPr>
              </m:ctrlPr>
            </m:naryPr>
            <m:sub>
              <m:r>
                <w:rPr>
                  <w:rFonts w:ascii="Cambria Math" w:eastAsiaTheme="minorEastAsia" w:hAnsi="Cambria Math" w:cs="Arial"/>
                  <w:lang w:val="en-GB"/>
                </w:rPr>
                <m:t>k=1</m:t>
              </m:r>
            </m:sub>
            <m:sup>
              <m:sSub>
                <m:sSubPr>
                  <m:ctrlPr>
                    <w:rPr>
                      <w:rFonts w:ascii="Cambria Math" w:eastAsiaTheme="minorEastAsia" w:hAnsi="Cambria Math" w:cs="Arial"/>
                      <w:i/>
                      <w:lang w:val="en-GB"/>
                    </w:rPr>
                  </m:ctrlPr>
                </m:sSubPr>
                <m:e>
                  <m:r>
                    <w:rPr>
                      <w:rFonts w:ascii="Cambria Math" w:eastAsiaTheme="minorEastAsia" w:hAnsi="Cambria Math" w:cs="Arial"/>
                      <w:lang w:val="en-GB"/>
                    </w:rPr>
                    <m:t>m</m:t>
                  </m:r>
                </m:e>
                <m:sub>
                  <m:r>
                    <w:rPr>
                      <w:rFonts w:ascii="Cambria Math" w:eastAsiaTheme="minorEastAsia" w:hAnsi="Cambria Math" w:cs="Arial"/>
                      <w:lang w:val="en-GB"/>
                    </w:rPr>
                    <m:t>p</m:t>
                  </m:r>
                </m:sub>
              </m:sSub>
            </m:sup>
            <m:e>
              <m:nary>
                <m:naryPr>
                  <m:chr m:val="∏"/>
                  <m:limLoc m:val="undOvr"/>
                  <m:ctrlPr>
                    <w:rPr>
                      <w:rFonts w:ascii="Cambria Math" w:eastAsiaTheme="minorEastAsia" w:hAnsi="Cambria Math" w:cs="Arial"/>
                      <w:i/>
                      <w:lang w:val="en-GB"/>
                    </w:rPr>
                  </m:ctrlPr>
                </m:naryPr>
                <m:sub>
                  <m:r>
                    <w:rPr>
                      <w:rFonts w:ascii="Cambria Math" w:eastAsiaTheme="minorEastAsia" w:hAnsi="Cambria Math" w:cs="Arial"/>
                      <w:lang w:val="en-GB"/>
                    </w:rPr>
                    <m:t>j=1</m:t>
                  </m:r>
                </m:sub>
                <m:sup>
                  <m:sSub>
                    <m:sSubPr>
                      <m:ctrlPr>
                        <w:rPr>
                          <w:rFonts w:ascii="Cambria Math" w:eastAsiaTheme="minorEastAsia" w:hAnsi="Cambria Math" w:cs="Arial"/>
                          <w:i/>
                          <w:lang w:val="en-GB"/>
                        </w:rPr>
                      </m:ctrlPr>
                    </m:sSubPr>
                    <m:e>
                      <m:r>
                        <w:rPr>
                          <w:rFonts w:ascii="Cambria Math" w:eastAsiaTheme="minorEastAsia" w:hAnsi="Cambria Math" w:cs="Arial"/>
                          <w:lang w:val="en-GB"/>
                        </w:rPr>
                        <m:t>m</m:t>
                      </m:r>
                    </m:e>
                    <m:sub>
                      <m:r>
                        <w:rPr>
                          <w:rFonts w:ascii="Cambria Math" w:eastAsiaTheme="minorEastAsia" w:hAnsi="Cambria Math" w:cs="Arial"/>
                          <w:lang w:val="en-GB"/>
                        </w:rPr>
                        <m:t>g</m:t>
                      </m:r>
                    </m:sub>
                  </m:sSub>
                </m:sup>
                <m:e>
                  <m:sPre>
                    <m:sPrePr>
                      <m:ctrlPr>
                        <w:rPr>
                          <w:rFonts w:ascii="Cambria Math" w:hAnsi="Cambria Math" w:cs="Arial"/>
                          <w:i/>
                          <w:lang w:val="en-GB"/>
                        </w:rPr>
                      </m:ctrlPr>
                    </m:sPrePr>
                    <m:sub>
                      <m:r>
                        <w:rPr>
                          <w:rFonts w:ascii="Cambria Math" w:hAnsi="Cambria Math" w:cs="Arial"/>
                          <w:lang w:val="en-GB"/>
                        </w:rPr>
                        <m:t>2</m:t>
                      </m:r>
                    </m:sub>
                    <m:sup>
                      <m:r>
                        <w:rPr>
                          <w:rFonts w:ascii="Cambria Math" w:hAnsi="Cambria Math" w:cs="Arial"/>
                          <w:lang w:val="en-GB"/>
                        </w:rPr>
                        <m:t xml:space="preserve"> </m:t>
                      </m:r>
                    </m:sup>
                    <m:e>
                      <m:sSub>
                        <m:sSubPr>
                          <m:ctrlPr>
                            <w:rPr>
                              <w:rFonts w:ascii="Cambria Math" w:hAnsi="Cambria Math" w:cs="Arial"/>
                              <w:i/>
                              <w:lang w:val="en-GB"/>
                            </w:rPr>
                          </m:ctrlPr>
                        </m:sSubPr>
                        <m:e>
                          <m:r>
                            <w:rPr>
                              <w:rFonts w:ascii="Cambria Math" w:hAnsi="Cambria Math" w:cs="Arial"/>
                              <w:lang w:val="en-GB"/>
                            </w:rPr>
                            <m:t>F</m:t>
                          </m:r>
                        </m:e>
                        <m:sub>
                          <m:r>
                            <w:rPr>
                              <w:rFonts w:ascii="Cambria Math" w:hAnsi="Cambria Math" w:cs="Arial"/>
                              <w:lang w:val="en-GB"/>
                            </w:rPr>
                            <m:t>1</m:t>
                          </m:r>
                        </m:sub>
                      </m:sSub>
                    </m:e>
                  </m:sPre>
                  <m:d>
                    <m:dPr>
                      <m:ctrlPr>
                        <w:rPr>
                          <w:rFonts w:ascii="Cambria Math" w:hAnsi="Cambria Math" w:cs="Arial"/>
                          <w:i/>
                          <w:lang w:val="en-GB"/>
                        </w:rPr>
                      </m:ctrlPr>
                    </m:dPr>
                    <m:e>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n</m:t>
                          </m:r>
                        </m:e>
                        <m:sub>
                          <m:r>
                            <w:rPr>
                              <w:rFonts w:ascii="Cambria Math" w:hAnsi="Cambria Math" w:cs="Arial"/>
                              <w:lang w:val="en-GB"/>
                            </w:rPr>
                            <m:t>j,k</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α</m:t>
                          </m:r>
                        </m:e>
                        <m:sub>
                          <m:r>
                            <w:rPr>
                              <w:rFonts w:ascii="Cambria Math" w:hAnsi="Cambria Math" w:cs="Arial"/>
                              <w:lang w:val="en-GB"/>
                            </w:rPr>
                            <m:t>j</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α</m:t>
                          </m:r>
                        </m:e>
                        <m:sub>
                          <m:r>
                            <w:rPr>
                              <w:rFonts w:ascii="Cambria Math" w:hAnsi="Cambria Math" w:cs="Arial"/>
                              <w:lang w:val="en-GB"/>
                            </w:rPr>
                            <m:t>j</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β</m:t>
                          </m:r>
                        </m:e>
                        <m:sub>
                          <m:r>
                            <w:rPr>
                              <w:rFonts w:ascii="Cambria Math" w:hAnsi="Cambria Math" w:cs="Arial"/>
                              <w:lang w:val="en-GB"/>
                            </w:rPr>
                            <m:t>j</m:t>
                          </m:r>
                        </m:sub>
                      </m:sSub>
                      <m:r>
                        <w:rPr>
                          <w:rFonts w:ascii="Cambria Math" w:hAnsi="Cambria Math" w:cs="Arial"/>
                          <w:lang w:val="en-GB"/>
                        </w:rPr>
                        <m:t>;1-</m:t>
                      </m:r>
                      <m:sSup>
                        <m:sSupPr>
                          <m:ctrlPr>
                            <w:rPr>
                              <w:rFonts w:ascii="Cambria Math" w:eastAsiaTheme="minorEastAsia" w:hAnsi="Cambria Math" w:cs="Arial"/>
                              <w:i/>
                              <w:lang w:val="en-GB"/>
                            </w:rPr>
                          </m:ctrlPr>
                        </m:sSupPr>
                        <m:e>
                          <m:r>
                            <w:rPr>
                              <w:rFonts w:ascii="Cambria Math" w:hAnsi="Cambria Math" w:cs="Arial"/>
                              <w:lang w:val="en-GB"/>
                            </w:rPr>
                            <m:t>e</m:t>
                          </m:r>
                        </m:e>
                        <m:sup>
                          <m:r>
                            <w:rPr>
                              <w:rFonts w:ascii="Cambria Math" w:hAnsi="Cambria Math" w:cs="Arial"/>
                              <w:lang w:val="en-GB"/>
                            </w:rPr>
                            <m:t>ilθ</m:t>
                          </m:r>
                        </m:sup>
                      </m:sSup>
                    </m:e>
                  </m:d>
                </m:e>
              </m:nary>
            </m:e>
          </m:nary>
        </m:oMath>
      </m:oMathPara>
    </w:p>
    <w:p w14:paraId="03026F88" w14:textId="77777777" w:rsidR="00AE20C8" w:rsidRPr="005B7B31" w:rsidRDefault="00AE20C8" w:rsidP="00AE20C8">
      <w:pPr>
        <w:rPr>
          <w:rFonts w:ascii="Arial" w:eastAsiaTheme="minorEastAsia" w:hAnsi="Arial" w:cs="Arial"/>
          <w:lang w:val="en-GB"/>
        </w:rPr>
      </w:pPr>
      <w:r w:rsidRPr="005B7B31">
        <w:rPr>
          <w:rFonts w:ascii="Arial" w:eastAsiaTheme="minorEastAsia" w:hAnsi="Arial" w:cs="Arial"/>
          <w:lang w:val="en-GB"/>
        </w:rPr>
        <w:t xml:space="preserve">Euler’s integral transform may be used to write the Gaussian hypergeometric function </w:t>
      </w:r>
      <m:oMath>
        <m:sPre>
          <m:sPrePr>
            <m:ctrlPr>
              <w:rPr>
                <w:rFonts w:ascii="Cambria Math" w:hAnsi="Cambria Math" w:cs="Arial"/>
                <w:i/>
                <w:lang w:val="en-GB"/>
              </w:rPr>
            </m:ctrlPr>
          </m:sPrePr>
          <m:sub>
            <m:r>
              <w:rPr>
                <w:rFonts w:ascii="Cambria Math" w:hAnsi="Cambria Math" w:cs="Arial"/>
                <w:lang w:val="en-GB"/>
              </w:rPr>
              <m:t>2</m:t>
            </m:r>
          </m:sub>
          <m:sup>
            <m:r>
              <w:rPr>
                <w:rFonts w:ascii="Cambria Math" w:hAnsi="Cambria Math" w:cs="Arial"/>
                <w:lang w:val="en-GB"/>
              </w:rPr>
              <m:t xml:space="preserve"> </m:t>
            </m:r>
          </m:sup>
          <m:e>
            <m:sSub>
              <m:sSubPr>
                <m:ctrlPr>
                  <w:rPr>
                    <w:rFonts w:ascii="Cambria Math" w:hAnsi="Cambria Math" w:cs="Arial"/>
                    <w:i/>
                    <w:lang w:val="en-GB"/>
                  </w:rPr>
                </m:ctrlPr>
              </m:sSubPr>
              <m:e>
                <m:r>
                  <w:rPr>
                    <w:rFonts w:ascii="Cambria Math" w:hAnsi="Cambria Math" w:cs="Arial"/>
                    <w:lang w:val="en-GB"/>
                  </w:rPr>
                  <m:t>F</m:t>
                </m:r>
              </m:e>
              <m:sub>
                <m:r>
                  <w:rPr>
                    <w:rFonts w:ascii="Cambria Math" w:hAnsi="Cambria Math" w:cs="Arial"/>
                    <w:lang w:val="en-GB"/>
                  </w:rPr>
                  <m:t>1</m:t>
                </m:r>
              </m:sub>
            </m:sSub>
          </m:e>
        </m:sPre>
      </m:oMath>
      <w:r w:rsidRPr="005B7B31">
        <w:rPr>
          <w:rFonts w:ascii="Arial" w:eastAsiaTheme="minorEastAsia" w:hAnsi="Arial" w:cs="Arial"/>
          <w:lang w:val="en-GB"/>
        </w:rPr>
        <w:t xml:space="preserve"> as</w:t>
      </w:r>
    </w:p>
    <w:p w14:paraId="03026F89" w14:textId="77777777" w:rsidR="004260CC" w:rsidRPr="005B7B31" w:rsidRDefault="007040EA" w:rsidP="00AE20C8">
      <w:pPr>
        <w:rPr>
          <w:rFonts w:ascii="Arial" w:eastAsiaTheme="minorEastAsia" w:hAnsi="Arial" w:cs="Arial"/>
          <w:lang w:val="en-GB"/>
        </w:rPr>
      </w:pPr>
      <m:oMathPara>
        <m:oMath>
          <m:sPre>
            <m:sPrePr>
              <m:ctrlPr>
                <w:rPr>
                  <w:rFonts w:ascii="Cambria Math" w:hAnsi="Cambria Math" w:cs="Arial"/>
                  <w:i/>
                  <w:lang w:val="en-GB"/>
                </w:rPr>
              </m:ctrlPr>
            </m:sPrePr>
            <m:sub>
              <m:r>
                <w:rPr>
                  <w:rFonts w:ascii="Cambria Math" w:hAnsi="Cambria Math" w:cs="Arial"/>
                  <w:lang w:val="en-GB"/>
                </w:rPr>
                <m:t>2</m:t>
              </m:r>
            </m:sub>
            <m:sup>
              <m:r>
                <w:rPr>
                  <w:rFonts w:ascii="Cambria Math" w:hAnsi="Cambria Math" w:cs="Arial"/>
                  <w:lang w:val="en-GB"/>
                </w:rPr>
                <m:t xml:space="preserve"> </m:t>
              </m:r>
            </m:sup>
            <m:e>
              <m:sSub>
                <m:sSubPr>
                  <m:ctrlPr>
                    <w:rPr>
                      <w:rFonts w:ascii="Cambria Math" w:hAnsi="Cambria Math" w:cs="Arial"/>
                      <w:i/>
                      <w:lang w:val="en-GB"/>
                    </w:rPr>
                  </m:ctrlPr>
                </m:sSubPr>
                <m:e>
                  <m:r>
                    <w:rPr>
                      <w:rFonts w:ascii="Cambria Math" w:hAnsi="Cambria Math" w:cs="Arial"/>
                      <w:lang w:val="en-GB"/>
                    </w:rPr>
                    <m:t>F</m:t>
                  </m:r>
                </m:e>
                <m:sub>
                  <m:r>
                    <w:rPr>
                      <w:rFonts w:ascii="Cambria Math" w:hAnsi="Cambria Math" w:cs="Arial"/>
                      <w:lang w:val="en-GB"/>
                    </w:rPr>
                    <m:t>1</m:t>
                  </m:r>
                </m:sub>
              </m:sSub>
            </m:e>
          </m:sPre>
          <m:d>
            <m:dPr>
              <m:ctrlPr>
                <w:rPr>
                  <w:rFonts w:ascii="Cambria Math" w:hAnsi="Cambria Math" w:cs="Arial"/>
                  <w:i/>
                  <w:lang w:val="en-GB"/>
                </w:rPr>
              </m:ctrlPr>
            </m:dPr>
            <m:e>
              <m:r>
                <w:rPr>
                  <w:rFonts w:ascii="Cambria Math" w:hAnsi="Cambria Math" w:cs="Arial"/>
                  <w:lang w:val="en-GB"/>
                </w:rPr>
                <m:t>-n,α;α+β;z</m:t>
              </m:r>
            </m:e>
          </m:d>
          <m:r>
            <w:rPr>
              <w:rFonts w:ascii="Cambria Math" w:hAnsi="Cambria Math" w:cs="Arial"/>
              <w:lang w:val="en-GB"/>
            </w:rPr>
            <m:t>=</m:t>
          </m:r>
          <m:f>
            <m:fPr>
              <m:ctrlPr>
                <w:rPr>
                  <w:rFonts w:ascii="Cambria Math" w:hAnsi="Cambria Math" w:cs="Arial"/>
                  <w:i/>
                  <w:lang w:val="en-GB"/>
                </w:rPr>
              </m:ctrlPr>
            </m:fPr>
            <m:num>
              <m:r>
                <w:rPr>
                  <w:rFonts w:ascii="Cambria Math" w:hAnsi="Cambria Math" w:cs="Arial"/>
                  <w:lang w:val="en-GB"/>
                </w:rPr>
                <m:t>1</m:t>
              </m:r>
            </m:num>
            <m:den>
              <m:r>
                <w:rPr>
                  <w:rFonts w:ascii="Cambria Math" w:hAnsi="Cambria Math" w:cs="Arial"/>
                  <w:lang w:val="en-GB"/>
                </w:rPr>
                <m:t>B</m:t>
              </m:r>
              <m:d>
                <m:dPr>
                  <m:ctrlPr>
                    <w:rPr>
                      <w:rFonts w:ascii="Cambria Math" w:hAnsi="Cambria Math" w:cs="Arial"/>
                      <w:i/>
                      <w:lang w:val="en-GB"/>
                    </w:rPr>
                  </m:ctrlPr>
                </m:dPr>
                <m:e>
                  <m:r>
                    <w:rPr>
                      <w:rFonts w:ascii="Cambria Math" w:hAnsi="Cambria Math" w:cs="Arial"/>
                      <w:lang w:val="en-GB"/>
                    </w:rPr>
                    <m:t>α,β</m:t>
                  </m:r>
                </m:e>
              </m:d>
            </m:den>
          </m:f>
          <m:nary>
            <m:naryPr>
              <m:limLoc m:val="undOvr"/>
              <m:ctrlPr>
                <w:rPr>
                  <w:rFonts w:ascii="Cambria Math" w:hAnsi="Cambria Math" w:cs="Arial"/>
                  <w:i/>
                  <w:lang w:val="en-GB"/>
                </w:rPr>
              </m:ctrlPr>
            </m:naryPr>
            <m:sub>
              <m:r>
                <w:rPr>
                  <w:rFonts w:ascii="Cambria Math" w:hAnsi="Cambria Math" w:cs="Arial"/>
                  <w:lang w:val="en-GB"/>
                </w:rPr>
                <m:t>0</m:t>
              </m:r>
            </m:sub>
            <m:sup>
              <m:r>
                <w:rPr>
                  <w:rFonts w:ascii="Cambria Math" w:hAnsi="Cambria Math" w:cs="Arial"/>
                  <w:lang w:val="en-GB"/>
                </w:rPr>
                <m:t>1</m:t>
              </m:r>
            </m:sup>
            <m:e>
              <m:sSup>
                <m:sSupPr>
                  <m:ctrlPr>
                    <w:rPr>
                      <w:rFonts w:ascii="Cambria Math" w:hAnsi="Cambria Math" w:cs="Arial"/>
                      <w:i/>
                      <w:lang w:val="en-GB"/>
                    </w:rPr>
                  </m:ctrlPr>
                </m:sSupPr>
                <m:e>
                  <m:r>
                    <w:rPr>
                      <w:rFonts w:ascii="Cambria Math" w:hAnsi="Cambria Math" w:cs="Arial"/>
                      <w:lang w:val="en-GB"/>
                    </w:rPr>
                    <m:t>x</m:t>
                  </m:r>
                </m:e>
                <m:sup>
                  <m:r>
                    <w:rPr>
                      <w:rFonts w:ascii="Cambria Math" w:hAnsi="Cambria Math" w:cs="Arial"/>
                      <w:lang w:val="en-GB"/>
                    </w:rPr>
                    <m:t>α-1</m:t>
                  </m:r>
                </m:sup>
              </m:sSup>
              <m:sSup>
                <m:sSupPr>
                  <m:ctrlPr>
                    <w:rPr>
                      <w:rFonts w:ascii="Cambria Math" w:hAnsi="Cambria Math" w:cs="Arial"/>
                      <w:i/>
                      <w:lang w:val="en-GB"/>
                    </w:rPr>
                  </m:ctrlPr>
                </m:sSupPr>
                <m:e>
                  <m:d>
                    <m:dPr>
                      <m:ctrlPr>
                        <w:rPr>
                          <w:rFonts w:ascii="Cambria Math" w:hAnsi="Cambria Math" w:cs="Arial"/>
                          <w:i/>
                          <w:lang w:val="en-GB"/>
                        </w:rPr>
                      </m:ctrlPr>
                    </m:dPr>
                    <m:e>
                      <m:r>
                        <w:rPr>
                          <w:rFonts w:ascii="Cambria Math" w:hAnsi="Cambria Math" w:cs="Arial"/>
                          <w:lang w:val="en-GB"/>
                        </w:rPr>
                        <m:t>1-x</m:t>
                      </m:r>
                    </m:e>
                  </m:d>
                </m:e>
                <m:sup>
                  <m:r>
                    <w:rPr>
                      <w:rFonts w:ascii="Cambria Math" w:hAnsi="Cambria Math" w:cs="Arial"/>
                      <w:lang w:val="en-GB"/>
                    </w:rPr>
                    <m:t>β-1</m:t>
                  </m:r>
                </m:sup>
              </m:sSup>
              <m:sSup>
                <m:sSupPr>
                  <m:ctrlPr>
                    <w:rPr>
                      <w:rFonts w:ascii="Cambria Math" w:hAnsi="Cambria Math" w:cs="Arial"/>
                      <w:i/>
                      <w:lang w:val="en-GB"/>
                    </w:rPr>
                  </m:ctrlPr>
                </m:sSupPr>
                <m:e>
                  <m:d>
                    <m:dPr>
                      <m:ctrlPr>
                        <w:rPr>
                          <w:rFonts w:ascii="Cambria Math" w:hAnsi="Cambria Math" w:cs="Arial"/>
                          <w:i/>
                          <w:lang w:val="en-GB"/>
                        </w:rPr>
                      </m:ctrlPr>
                    </m:dPr>
                    <m:e>
                      <m:r>
                        <w:rPr>
                          <w:rFonts w:ascii="Cambria Math" w:hAnsi="Cambria Math" w:cs="Arial"/>
                          <w:lang w:val="en-GB"/>
                        </w:rPr>
                        <m:t>1-zx</m:t>
                      </m:r>
                    </m:e>
                  </m:d>
                </m:e>
                <m:sup>
                  <m:r>
                    <w:rPr>
                      <w:rFonts w:ascii="Cambria Math" w:hAnsi="Cambria Math" w:cs="Arial"/>
                      <w:lang w:val="en-GB"/>
                    </w:rPr>
                    <m:t>n</m:t>
                  </m:r>
                </m:sup>
              </m:sSup>
              <m:r>
                <m:rPr>
                  <m:sty m:val="p"/>
                </m:rPr>
                <w:rPr>
                  <w:rFonts w:ascii="Cambria Math" w:hAnsi="Cambria Math" w:cs="Arial"/>
                  <w:lang w:val="en-GB"/>
                </w:rPr>
                <m:t>d</m:t>
              </m:r>
              <m:r>
                <w:rPr>
                  <w:rFonts w:ascii="Cambria Math" w:hAnsi="Cambria Math" w:cs="Arial"/>
                  <w:lang w:val="en-GB"/>
                </w:rPr>
                <m:t>x</m:t>
              </m:r>
            </m:e>
          </m:nary>
        </m:oMath>
      </m:oMathPara>
    </w:p>
    <w:p w14:paraId="03026F8A" w14:textId="77777777" w:rsidR="00AE20C8" w:rsidRPr="005B7B31" w:rsidRDefault="00AE20C8" w:rsidP="00AE20C8">
      <w:pPr>
        <w:rPr>
          <w:rFonts w:ascii="Arial" w:eastAsiaTheme="minorEastAsia" w:hAnsi="Arial" w:cs="Arial"/>
          <w:lang w:val="en-GB"/>
        </w:rPr>
      </w:pPr>
      <w:r w:rsidRPr="005B7B31">
        <w:rPr>
          <w:rFonts w:ascii="Arial" w:eastAsiaTheme="minorEastAsia" w:hAnsi="Arial" w:cs="Arial"/>
          <w:lang w:val="en-GB"/>
        </w:rPr>
        <w:t xml:space="preserve">and the integral in the above equation can evaluated by the Gauss-Jacobi quadrature method of order </w:t>
      </w:r>
      <w:r w:rsidRPr="005B7B31">
        <w:rPr>
          <w:rFonts w:ascii="Arial" w:eastAsiaTheme="minorEastAsia" w:hAnsi="Arial" w:cs="Arial"/>
          <w:i/>
          <w:lang w:val="en-GB"/>
        </w:rPr>
        <w:t>n</w:t>
      </w:r>
      <w:r w:rsidRPr="005B7B31">
        <w:rPr>
          <w:rFonts w:ascii="Arial" w:eastAsiaTheme="minorEastAsia" w:hAnsi="Arial" w:cs="Arial"/>
          <w:lang w:val="en-GB"/>
        </w:rPr>
        <w:t xml:space="preserve"> (not related to the number of accounts):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
        <w:gridCol w:w="7668"/>
        <w:gridCol w:w="822"/>
      </w:tblGrid>
      <w:tr w:rsidR="00AE20C8" w:rsidRPr="005B7B31" w14:paraId="03026F8E" w14:textId="77777777" w:rsidTr="00AE20C8">
        <w:tc>
          <w:tcPr>
            <w:tcW w:w="428" w:type="pct"/>
          </w:tcPr>
          <w:p w14:paraId="03026F8B" w14:textId="77777777" w:rsidR="00AE20C8" w:rsidRPr="005B7B31" w:rsidRDefault="00AE20C8" w:rsidP="00B14824">
            <w:pPr>
              <w:pStyle w:val="NoSpacing"/>
              <w:spacing w:before="0" w:after="0"/>
              <w:rPr>
                <w:rFonts w:ascii="Arial" w:hAnsi="Arial" w:cs="Arial"/>
                <w:lang w:val="en-GB"/>
              </w:rPr>
            </w:pPr>
          </w:p>
        </w:tc>
        <w:tc>
          <w:tcPr>
            <w:tcW w:w="4128" w:type="pct"/>
            <w:noWrap/>
            <w:tcFitText/>
            <w:vAlign w:val="center"/>
          </w:tcPr>
          <w:p w14:paraId="03026F8C" w14:textId="77777777" w:rsidR="00AE20C8" w:rsidRPr="005B7B31" w:rsidRDefault="007040EA" w:rsidP="00B14824">
            <w:pPr>
              <w:pStyle w:val="NoSpacing"/>
              <w:spacing w:before="0" w:after="0"/>
              <w:rPr>
                <w:rFonts w:ascii="Arial" w:hAnsi="Arial" w:cs="Arial"/>
                <w:lang w:val="en-GB"/>
              </w:rPr>
            </w:pPr>
            <m:oMathPara>
              <m:oMath>
                <m:nary>
                  <m:naryPr>
                    <m:limLoc m:val="undOvr"/>
                    <m:ctrlPr>
                      <w:rPr>
                        <w:rFonts w:ascii="Cambria Math" w:hAnsi="Cambria Math" w:cs="Arial"/>
                        <w:i/>
                        <w:lang w:val="en-GB"/>
                      </w:rPr>
                    </m:ctrlPr>
                  </m:naryPr>
                  <m:sub>
                    <m:r>
                      <w:rPr>
                        <w:rFonts w:ascii="Cambria Math" w:hAnsi="Cambria Math" w:cs="Arial"/>
                        <w:lang w:val="en-GB"/>
                      </w:rPr>
                      <m:t>0</m:t>
                    </m:r>
                  </m:sub>
                  <m:sup>
                    <m:r>
                      <w:rPr>
                        <w:rFonts w:ascii="Cambria Math" w:hAnsi="Cambria Math" w:cs="Arial"/>
                        <w:lang w:val="en-GB"/>
                      </w:rPr>
                      <m:t>1</m:t>
                    </m:r>
                  </m:sup>
                  <m:e>
                    <m:sSup>
                      <m:sSupPr>
                        <m:ctrlPr>
                          <w:rPr>
                            <w:rFonts w:ascii="Cambria Math" w:hAnsi="Cambria Math" w:cs="Arial"/>
                            <w:i/>
                            <w:lang w:val="en-GB"/>
                          </w:rPr>
                        </m:ctrlPr>
                      </m:sSupPr>
                      <m:e>
                        <m:r>
                          <w:rPr>
                            <w:rFonts w:ascii="Cambria Math" w:hAnsi="Cambria Math" w:cs="Arial"/>
                            <w:lang w:val="en-GB"/>
                          </w:rPr>
                          <m:t>x</m:t>
                        </m:r>
                      </m:e>
                      <m:sup>
                        <m:r>
                          <w:rPr>
                            <w:rFonts w:ascii="Cambria Math" w:hAnsi="Cambria Math" w:cs="Arial"/>
                            <w:lang w:val="en-GB"/>
                          </w:rPr>
                          <m:t>α-1</m:t>
                        </m:r>
                      </m:sup>
                    </m:sSup>
                    <m:sSup>
                      <m:sSupPr>
                        <m:ctrlPr>
                          <w:rPr>
                            <w:rFonts w:ascii="Cambria Math" w:hAnsi="Cambria Math" w:cs="Arial"/>
                            <w:i/>
                            <w:lang w:val="en-GB"/>
                          </w:rPr>
                        </m:ctrlPr>
                      </m:sSupPr>
                      <m:e>
                        <m:d>
                          <m:dPr>
                            <m:ctrlPr>
                              <w:rPr>
                                <w:rFonts w:ascii="Cambria Math" w:hAnsi="Cambria Math" w:cs="Arial"/>
                                <w:i/>
                                <w:lang w:val="en-GB"/>
                              </w:rPr>
                            </m:ctrlPr>
                          </m:dPr>
                          <m:e>
                            <m:r>
                              <w:rPr>
                                <w:rFonts w:ascii="Cambria Math" w:hAnsi="Cambria Math" w:cs="Arial"/>
                                <w:lang w:val="en-GB"/>
                              </w:rPr>
                              <m:t>1-x</m:t>
                            </m:r>
                          </m:e>
                        </m:d>
                      </m:e>
                      <m:sup>
                        <m:r>
                          <w:rPr>
                            <w:rFonts w:ascii="Cambria Math" w:hAnsi="Cambria Math" w:cs="Arial"/>
                            <w:lang w:val="en-GB"/>
                          </w:rPr>
                          <m:t>β-1</m:t>
                        </m:r>
                      </m:sup>
                    </m:sSup>
                    <m:r>
                      <w:rPr>
                        <w:rFonts w:ascii="Cambria Math" w:hAnsi="Cambria Math" w:cs="Arial"/>
                        <w:lang w:val="en-GB"/>
                      </w:rPr>
                      <m:t>f</m:t>
                    </m:r>
                    <m:d>
                      <m:dPr>
                        <m:ctrlPr>
                          <w:rPr>
                            <w:rFonts w:ascii="Cambria Math" w:hAnsi="Cambria Math" w:cs="Arial"/>
                            <w:i/>
                            <w:lang w:val="en-GB"/>
                          </w:rPr>
                        </m:ctrlPr>
                      </m:dPr>
                      <m:e>
                        <m:r>
                          <w:rPr>
                            <w:rFonts w:ascii="Cambria Math" w:hAnsi="Cambria Math" w:cs="Arial"/>
                            <w:lang w:val="en-GB"/>
                          </w:rPr>
                          <m:t>x</m:t>
                        </m:r>
                      </m:e>
                    </m:d>
                    <m:r>
                      <m:rPr>
                        <m:sty m:val="p"/>
                      </m:rPr>
                      <w:rPr>
                        <w:rFonts w:ascii="Cambria Math" w:hAnsi="Cambria Math" w:cs="Arial"/>
                        <w:lang w:val="en-GB"/>
                      </w:rPr>
                      <m:t>d</m:t>
                    </m:r>
                    <m:r>
                      <w:rPr>
                        <w:rFonts w:ascii="Cambria Math" w:hAnsi="Cambria Math" w:cs="Arial"/>
                        <w:lang w:val="en-GB"/>
                      </w:rPr>
                      <m:t>x</m:t>
                    </m:r>
                  </m:e>
                </m:nary>
                <m:r>
                  <w:rPr>
                    <w:rFonts w:ascii="Cambria Math" w:hAnsi="Cambria Math" w:cs="Arial"/>
                    <w:lang w:val="en-GB"/>
                  </w:rPr>
                  <m:t>≈</m:t>
                </m:r>
                <m:nary>
                  <m:naryPr>
                    <m:chr m:val="∑"/>
                    <m:limLoc m:val="undOvr"/>
                    <m:ctrlPr>
                      <w:rPr>
                        <w:rFonts w:ascii="Cambria Math" w:hAnsi="Cambria Math" w:cs="Arial"/>
                        <w:i/>
                        <w:lang w:val="en-GB"/>
                      </w:rPr>
                    </m:ctrlPr>
                  </m:naryPr>
                  <m:sub>
                    <m:r>
                      <w:rPr>
                        <w:rFonts w:ascii="Cambria Math" w:hAnsi="Cambria Math" w:cs="Arial"/>
                        <w:lang w:val="en-GB"/>
                      </w:rPr>
                      <m:t>i=1</m:t>
                    </m:r>
                  </m:sub>
                  <m:sup>
                    <m:r>
                      <w:rPr>
                        <w:rFonts w:ascii="Cambria Math" w:hAnsi="Cambria Math" w:cs="Arial"/>
                        <w:lang w:val="en-GB"/>
                      </w:rPr>
                      <m:t>n</m:t>
                    </m:r>
                  </m:sup>
                  <m:e>
                    <m:sSub>
                      <m:sSubPr>
                        <m:ctrlPr>
                          <w:rPr>
                            <w:rFonts w:ascii="Cambria Math" w:hAnsi="Cambria Math" w:cs="Arial"/>
                            <w:i/>
                            <w:lang w:val="en-GB"/>
                          </w:rPr>
                        </m:ctrlPr>
                      </m:sSubPr>
                      <m:e>
                        <m:r>
                          <w:rPr>
                            <w:rFonts w:ascii="Cambria Math" w:hAnsi="Cambria Math" w:cs="Arial"/>
                            <w:lang w:val="en-GB"/>
                          </w:rPr>
                          <m:t>w</m:t>
                        </m:r>
                      </m:e>
                      <m:sub>
                        <m:r>
                          <w:rPr>
                            <w:rFonts w:ascii="Cambria Math" w:hAnsi="Cambria Math" w:cs="Arial"/>
                            <w:lang w:val="en-GB"/>
                          </w:rPr>
                          <m:t>i</m:t>
                        </m:r>
                      </m:sub>
                    </m:sSub>
                  </m:e>
                </m:nary>
                <m:r>
                  <w:rPr>
                    <w:rFonts w:ascii="Cambria Math" w:hAnsi="Cambria Math" w:cs="Arial"/>
                    <w:lang w:val="en-GB"/>
                  </w:rPr>
                  <m:t>f</m:t>
                </m:r>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x</m:t>
                        </m:r>
                      </m:e>
                      <m:sub>
                        <m:r>
                          <w:rPr>
                            <w:rFonts w:ascii="Cambria Math" w:hAnsi="Cambria Math" w:cs="Arial"/>
                            <w:lang w:val="en-GB"/>
                          </w:rPr>
                          <m:t>i</m:t>
                        </m:r>
                      </m:sub>
                    </m:sSub>
                  </m:e>
                </m:d>
                <m:r>
                  <w:rPr>
                    <w:rFonts w:ascii="Cambria Math" w:hAnsi="Cambria Math" w:cs="Arial"/>
                    <w:lang w:val="en-GB"/>
                  </w:rPr>
                  <m:t>.</m:t>
                </m:r>
              </m:oMath>
            </m:oMathPara>
          </w:p>
        </w:tc>
        <w:tc>
          <w:tcPr>
            <w:tcW w:w="444" w:type="pct"/>
            <w:vAlign w:val="center"/>
          </w:tcPr>
          <w:p w14:paraId="03026F8D" w14:textId="77777777" w:rsidR="00AE20C8" w:rsidRPr="005B7B31" w:rsidRDefault="00AE20C8" w:rsidP="00B14824">
            <w:pPr>
              <w:pStyle w:val="NoSpacing"/>
              <w:spacing w:before="0" w:after="0"/>
              <w:rPr>
                <w:rFonts w:ascii="Arial" w:hAnsi="Arial" w:cs="Arial"/>
                <w:lang w:val="en-GB"/>
              </w:rPr>
            </w:pPr>
            <w:bookmarkStart w:id="98" w:name="_Ref424744399"/>
            <w:r w:rsidRPr="005B7B31">
              <w:rPr>
                <w:rFonts w:ascii="Arial" w:hAnsi="Arial" w:cs="Arial"/>
                <w:lang w:val="en-GB"/>
              </w:rPr>
              <w:t>(</w:t>
            </w:r>
            <w:r w:rsidRPr="005B7B31">
              <w:rPr>
                <w:rFonts w:ascii="Arial" w:hAnsi="Arial" w:cs="Arial"/>
                <w:lang w:val="en-GB"/>
              </w:rPr>
              <w:fldChar w:fldCharType="begin"/>
            </w:r>
            <w:r w:rsidRPr="005B7B31">
              <w:rPr>
                <w:rFonts w:ascii="Arial" w:hAnsi="Arial" w:cs="Arial"/>
                <w:lang w:val="en-GB"/>
              </w:rPr>
              <w:instrText xml:space="preserve"> </w:instrText>
            </w:r>
            <w:r w:rsidR="006F4A09" w:rsidRPr="005B7B31">
              <w:rPr>
                <w:rFonts w:ascii="Arial" w:hAnsi="Arial" w:cs="Arial"/>
                <w:lang w:val="en-GB"/>
              </w:rPr>
              <w:instrText>QUOTE “A”</w:instrText>
            </w:r>
            <w:r w:rsidRPr="005B7B31">
              <w:rPr>
                <w:rFonts w:ascii="Arial" w:hAnsi="Arial" w:cs="Arial"/>
                <w:lang w:val="en-GB"/>
              </w:rPr>
              <w:fldChar w:fldCharType="separate"/>
            </w:r>
            <w:r w:rsidR="00F65F26" w:rsidRPr="005B7B31">
              <w:rPr>
                <w:rFonts w:ascii="Arial" w:hAnsi="Arial" w:cs="Arial"/>
                <w:lang w:val="en-GB"/>
              </w:rPr>
              <w:t>A</w:t>
            </w:r>
            <w:r w:rsidRPr="005B7B31">
              <w:rPr>
                <w:rFonts w:ascii="Arial" w:hAnsi="Arial" w:cs="Arial"/>
                <w:lang w:val="en-GB"/>
              </w:rPr>
              <w:fldChar w:fldCharType="end"/>
            </w:r>
            <w:r w:rsidRPr="005B7B31">
              <w:rPr>
                <w:rFonts w:ascii="Arial" w:hAnsi="Arial" w:cs="Arial"/>
                <w:lang w:val="en-GB"/>
              </w:rPr>
              <w:t>.</w:t>
            </w:r>
            <w:r w:rsidRPr="005B7B31">
              <w:rPr>
                <w:rFonts w:ascii="Arial" w:hAnsi="Arial" w:cs="Arial"/>
                <w:lang w:val="en-GB"/>
              </w:rPr>
              <w:fldChar w:fldCharType="begin"/>
            </w:r>
            <w:r w:rsidRPr="005B7B31">
              <w:rPr>
                <w:rFonts w:ascii="Arial" w:hAnsi="Arial" w:cs="Arial"/>
                <w:lang w:val="en-GB"/>
              </w:rPr>
              <w:instrText xml:space="preserve"> SEQ Equation \* ARABIC \s 1 </w:instrText>
            </w:r>
            <w:r w:rsidRPr="005B7B31">
              <w:rPr>
                <w:rFonts w:ascii="Arial" w:hAnsi="Arial" w:cs="Arial"/>
                <w:lang w:val="en-GB"/>
              </w:rPr>
              <w:fldChar w:fldCharType="separate"/>
            </w:r>
            <w:r w:rsidR="00FB20EE" w:rsidRPr="005B7B31">
              <w:rPr>
                <w:rFonts w:ascii="Arial" w:hAnsi="Arial" w:cs="Arial"/>
                <w:noProof/>
                <w:lang w:val="en-GB"/>
              </w:rPr>
              <w:t>1</w:t>
            </w:r>
            <w:r w:rsidRPr="005B7B31">
              <w:rPr>
                <w:rFonts w:ascii="Arial" w:hAnsi="Arial" w:cs="Arial"/>
                <w:lang w:val="en-GB"/>
              </w:rPr>
              <w:fldChar w:fldCharType="end"/>
            </w:r>
            <w:r w:rsidRPr="005B7B31">
              <w:rPr>
                <w:rFonts w:ascii="Arial" w:hAnsi="Arial" w:cs="Arial"/>
                <w:lang w:val="en-GB"/>
              </w:rPr>
              <w:t>)</w:t>
            </w:r>
            <w:bookmarkEnd w:id="98"/>
          </w:p>
        </w:tc>
      </w:tr>
    </w:tbl>
    <w:p w14:paraId="03026F8F" w14:textId="77777777" w:rsidR="00AE20C8" w:rsidRPr="005B7B31" w:rsidRDefault="00AE20C8" w:rsidP="00AE20C8">
      <w:pPr>
        <w:rPr>
          <w:rFonts w:ascii="Arial" w:eastAsiaTheme="minorEastAsia" w:hAnsi="Arial" w:cs="Arial"/>
          <w:lang w:val="en-GB"/>
        </w:rPr>
      </w:pPr>
      <w:r w:rsidRPr="005B7B31">
        <w:rPr>
          <w:rFonts w:ascii="Arial" w:eastAsiaTheme="minorEastAsia" w:hAnsi="Arial" w:cs="Arial"/>
          <w:lang w:val="en-GB"/>
        </w:rPr>
        <w:t xml:space="preserve">The nodes </w:t>
      </w:r>
      <m:oMath>
        <m:sSub>
          <m:sSubPr>
            <m:ctrlPr>
              <w:rPr>
                <w:rFonts w:ascii="Cambria Math" w:hAnsi="Cambria Math" w:cs="Arial"/>
                <w:i/>
                <w:lang w:val="en-GB"/>
              </w:rPr>
            </m:ctrlPr>
          </m:sSubPr>
          <m:e>
            <m:r>
              <w:rPr>
                <w:rFonts w:ascii="Cambria Math" w:hAnsi="Cambria Math" w:cs="Arial"/>
                <w:lang w:val="en-GB"/>
              </w:rPr>
              <m:t>x</m:t>
            </m:r>
          </m:e>
          <m:sub>
            <m:r>
              <w:rPr>
                <w:rFonts w:ascii="Cambria Math" w:hAnsi="Cambria Math" w:cs="Arial"/>
                <w:lang w:val="en-GB"/>
              </w:rPr>
              <m:t>i</m:t>
            </m:r>
          </m:sub>
        </m:sSub>
      </m:oMath>
      <w:r w:rsidRPr="005B7B31">
        <w:rPr>
          <w:rFonts w:ascii="Arial" w:eastAsiaTheme="minorEastAsia" w:hAnsi="Arial" w:cs="Arial"/>
          <w:lang w:val="en-GB"/>
        </w:rPr>
        <w:t xml:space="preserve"> in </w:t>
      </w:r>
      <w:r w:rsidRPr="005B7B31">
        <w:rPr>
          <w:rStyle w:val="IntenseReference"/>
          <w:rFonts w:ascii="Arial" w:hAnsi="Arial" w:cs="Arial"/>
          <w:color w:val="auto"/>
          <w:lang w:val="en-GB"/>
        </w:rPr>
        <w:fldChar w:fldCharType="begin"/>
      </w:r>
      <w:r w:rsidRPr="005B7B31">
        <w:rPr>
          <w:rStyle w:val="IntenseReference"/>
          <w:rFonts w:ascii="Arial" w:hAnsi="Arial" w:cs="Arial"/>
          <w:color w:val="auto"/>
          <w:lang w:val="en-GB"/>
        </w:rPr>
        <w:instrText xml:space="preserve"> REF _Ref424744399 \h  \* MERGEFORMAT </w:instrText>
      </w:r>
      <w:r w:rsidRPr="005B7B31">
        <w:rPr>
          <w:rStyle w:val="IntenseReference"/>
          <w:rFonts w:ascii="Arial" w:hAnsi="Arial" w:cs="Arial"/>
          <w:color w:val="auto"/>
          <w:lang w:val="en-GB"/>
        </w:rPr>
      </w:r>
      <w:r w:rsidRPr="005B7B31">
        <w:rPr>
          <w:rStyle w:val="IntenseReference"/>
          <w:rFonts w:ascii="Arial" w:hAnsi="Arial" w:cs="Arial"/>
          <w:color w:val="auto"/>
          <w:lang w:val="en-GB"/>
        </w:rPr>
        <w:fldChar w:fldCharType="separate"/>
      </w:r>
      <w:r w:rsidR="00FB20EE" w:rsidRPr="005B7B31">
        <w:rPr>
          <w:rFonts w:ascii="Arial" w:hAnsi="Arial" w:cs="Arial"/>
          <w:lang w:val="en-GB"/>
        </w:rPr>
        <w:t>(A.1)</w:t>
      </w:r>
      <w:r w:rsidRPr="005B7B31">
        <w:rPr>
          <w:rStyle w:val="IntenseReference"/>
          <w:rFonts w:ascii="Arial" w:hAnsi="Arial" w:cs="Arial"/>
          <w:color w:val="auto"/>
          <w:lang w:val="en-GB"/>
        </w:rPr>
        <w:fldChar w:fldCharType="end"/>
      </w:r>
      <w:r w:rsidRPr="005B7B31">
        <w:rPr>
          <w:rFonts w:ascii="Arial" w:eastAsiaTheme="minorEastAsia" w:hAnsi="Arial" w:cs="Arial"/>
          <w:lang w:val="en-GB"/>
        </w:rPr>
        <w:t xml:space="preserve"> are given </w:t>
      </w:r>
      <w:proofErr w:type="gramStart"/>
      <w:r w:rsidRPr="005B7B31">
        <w:rPr>
          <w:rFonts w:ascii="Arial" w:eastAsiaTheme="minorEastAsia" w:hAnsi="Arial" w:cs="Arial"/>
          <w:lang w:val="en-GB"/>
        </w:rPr>
        <w:t xml:space="preserve">by </w:t>
      </w:r>
      <w:proofErr w:type="gramEnd"/>
      <m:oMath>
        <m:sSub>
          <m:sSubPr>
            <m:ctrlPr>
              <w:rPr>
                <w:rFonts w:ascii="Cambria Math" w:hAnsi="Cambria Math" w:cs="Arial"/>
                <w:i/>
                <w:lang w:val="en-GB"/>
              </w:rPr>
            </m:ctrlPr>
          </m:sSubPr>
          <m:e>
            <m:r>
              <w:rPr>
                <w:rFonts w:ascii="Cambria Math" w:hAnsi="Cambria Math" w:cs="Arial"/>
                <w:lang w:val="en-GB"/>
              </w:rPr>
              <m:t>x</m:t>
            </m:r>
          </m:e>
          <m:sub>
            <m:r>
              <w:rPr>
                <w:rFonts w:ascii="Cambria Math" w:hAnsi="Cambria Math" w:cs="Arial"/>
                <w:lang w:val="en-GB"/>
              </w:rPr>
              <m:t>i</m:t>
            </m:r>
          </m:sub>
        </m:sSub>
        <m:r>
          <w:rPr>
            <w:rFonts w:ascii="Cambria Math" w:eastAsiaTheme="minorEastAsia" w:hAnsi="Cambria Math" w:cs="Arial"/>
            <w:lang w:val="en-GB"/>
          </w:rPr>
          <m:t>=0.5</m:t>
        </m:r>
        <m:d>
          <m:dPr>
            <m:ctrlPr>
              <w:rPr>
                <w:rFonts w:ascii="Cambria Math" w:eastAsiaTheme="minorEastAsia" w:hAnsi="Cambria Math" w:cs="Arial"/>
                <w:i/>
                <w:lang w:val="en-GB"/>
              </w:rPr>
            </m:ctrlPr>
          </m:dPr>
          <m:e>
            <m:r>
              <w:rPr>
                <w:rFonts w:ascii="Cambria Math" w:eastAsiaTheme="minorEastAsia" w:hAnsi="Cambria Math" w:cs="Arial"/>
                <w:lang w:val="en-GB"/>
              </w:rPr>
              <m:t>1+</m:t>
            </m:r>
            <m:sSub>
              <m:sSubPr>
                <m:ctrlPr>
                  <w:rPr>
                    <w:rFonts w:ascii="Cambria Math" w:eastAsiaTheme="minorEastAsia" w:hAnsi="Cambria Math" w:cs="Arial"/>
                    <w:i/>
                    <w:lang w:val="en-GB"/>
                  </w:rPr>
                </m:ctrlPr>
              </m:sSubPr>
              <m:e>
                <m:r>
                  <w:rPr>
                    <w:rFonts w:ascii="Cambria Math" w:eastAsiaTheme="minorEastAsia" w:hAnsi="Cambria Math" w:cs="Arial"/>
                    <w:lang w:val="en-GB"/>
                  </w:rPr>
                  <m:t>λ</m:t>
                </m:r>
              </m:e>
              <m:sub>
                <m:r>
                  <w:rPr>
                    <w:rFonts w:ascii="Cambria Math" w:eastAsiaTheme="minorEastAsia" w:hAnsi="Cambria Math" w:cs="Arial"/>
                    <w:lang w:val="en-GB"/>
                  </w:rPr>
                  <m:t>i</m:t>
                </m:r>
              </m:sub>
            </m:sSub>
          </m:e>
        </m:d>
      </m:oMath>
      <w:r w:rsidRPr="005B7B31">
        <w:rPr>
          <w:rFonts w:ascii="Arial" w:eastAsiaTheme="minorEastAsia" w:hAnsi="Arial" w:cs="Arial"/>
          <w:lang w:val="en-GB"/>
        </w:rPr>
        <w:t xml:space="preserve">, where </w:t>
      </w:r>
      <m:oMath>
        <m:sSub>
          <m:sSubPr>
            <m:ctrlPr>
              <w:rPr>
                <w:rFonts w:ascii="Cambria Math" w:eastAsiaTheme="minorEastAsia" w:hAnsi="Cambria Math" w:cs="Arial"/>
                <w:i/>
                <w:lang w:val="en-GB"/>
              </w:rPr>
            </m:ctrlPr>
          </m:sSubPr>
          <m:e>
            <m:r>
              <w:rPr>
                <w:rFonts w:ascii="Cambria Math" w:eastAsiaTheme="minorEastAsia" w:hAnsi="Cambria Math" w:cs="Arial"/>
                <w:lang w:val="en-GB"/>
              </w:rPr>
              <m:t>λ</m:t>
            </m:r>
          </m:e>
          <m:sub>
            <m:r>
              <w:rPr>
                <w:rFonts w:ascii="Cambria Math" w:eastAsiaTheme="minorEastAsia" w:hAnsi="Cambria Math" w:cs="Arial"/>
                <w:lang w:val="en-GB"/>
              </w:rPr>
              <m:t>i</m:t>
            </m:r>
          </m:sub>
        </m:sSub>
      </m:oMath>
      <w:r w:rsidRPr="005B7B31">
        <w:rPr>
          <w:rFonts w:ascii="Arial" w:eastAsiaTheme="minorEastAsia" w:hAnsi="Arial" w:cs="Arial"/>
          <w:lang w:val="en-GB"/>
        </w:rPr>
        <w:t xml:space="preserve"> is an eigenvalue of a symmetric tridiagonal Jacobian matrix </w:t>
      </w:r>
      <m:oMath>
        <m:sSub>
          <m:sSubPr>
            <m:ctrlPr>
              <w:rPr>
                <w:rFonts w:ascii="Cambria Math" w:hAnsi="Cambria Math" w:cs="Arial"/>
                <w:i/>
                <w:lang w:val="en-GB"/>
              </w:rPr>
            </m:ctrlPr>
          </m:sSubPr>
          <m:e>
            <m:r>
              <w:rPr>
                <w:rFonts w:ascii="Cambria Math" w:hAnsi="Cambria Math" w:cs="Arial"/>
                <w:lang w:val="en-GB"/>
              </w:rPr>
              <m:t>J</m:t>
            </m:r>
          </m:e>
          <m:sub>
            <m:r>
              <w:rPr>
                <w:rFonts w:ascii="Cambria Math" w:hAnsi="Cambria Math" w:cs="Arial"/>
                <w:lang w:val="en-GB"/>
              </w:rPr>
              <m:t>n</m:t>
            </m:r>
          </m:sub>
        </m:sSub>
      </m:oMath>
    </w:p>
    <w:p w14:paraId="03026F90" w14:textId="77777777" w:rsidR="004260CC" w:rsidRPr="005B7B31" w:rsidRDefault="007040EA" w:rsidP="00AE20C8">
      <w:pPr>
        <w:rPr>
          <w:rFonts w:ascii="Arial" w:eastAsiaTheme="minorEastAsia" w:hAnsi="Arial" w:cs="Arial"/>
          <w:lang w:val="en-GB"/>
        </w:rPr>
      </w:pPr>
      <m:oMathPara>
        <m:oMath>
          <m:sSub>
            <m:sSubPr>
              <m:ctrlPr>
                <w:rPr>
                  <w:rFonts w:ascii="Cambria Math" w:hAnsi="Cambria Math" w:cs="Arial"/>
                  <w:i/>
                  <w:lang w:val="en-GB"/>
                </w:rPr>
              </m:ctrlPr>
            </m:sSubPr>
            <m:e>
              <m:r>
                <w:rPr>
                  <w:rFonts w:ascii="Cambria Math" w:hAnsi="Cambria Math" w:cs="Arial"/>
                  <w:lang w:val="en-GB"/>
                </w:rPr>
                <m:t>J</m:t>
              </m:r>
            </m:e>
            <m:sub>
              <m:r>
                <w:rPr>
                  <w:rFonts w:ascii="Cambria Math" w:hAnsi="Cambria Math" w:cs="Arial"/>
                  <w:lang w:val="en-GB"/>
                </w:rPr>
                <m:t>n</m:t>
              </m:r>
            </m:sub>
          </m:sSub>
          <m:r>
            <w:rPr>
              <w:rFonts w:ascii="Cambria Math" w:hAnsi="Cambria Math" w:cs="Arial"/>
              <w:lang w:val="en-GB"/>
            </w:rPr>
            <m:t>=</m:t>
          </m:r>
          <m:d>
            <m:dPr>
              <m:begChr m:val="["/>
              <m:endChr m:val="]"/>
              <m:ctrlPr>
                <w:rPr>
                  <w:rFonts w:ascii="Cambria Math" w:hAnsi="Cambria Math" w:cs="Arial"/>
                  <w:i/>
                  <w:lang w:val="en-GB"/>
                </w:rPr>
              </m:ctrlPr>
            </m:dPr>
            <m:e>
              <m:eqArr>
                <m:eqArrPr>
                  <m:ctrlPr>
                    <w:rPr>
                      <w:rFonts w:ascii="Cambria Math" w:hAnsi="Cambria Math" w:cs="Arial"/>
                      <w:i/>
                      <w:lang w:val="en-GB"/>
                    </w:rPr>
                  </m:ctrlPr>
                </m:eqArrPr>
                <m:e>
                  <m:m>
                    <m:mPr>
                      <m:mcs>
                        <m:mc>
                          <m:mcPr>
                            <m:count m:val="3"/>
                            <m:mcJc m:val="center"/>
                          </m:mcPr>
                        </m:mc>
                      </m:mcs>
                      <m:ctrlPr>
                        <w:rPr>
                          <w:rFonts w:ascii="Cambria Math" w:hAnsi="Cambria Math" w:cs="Arial"/>
                          <w:i/>
                          <w:lang w:val="en-GB"/>
                        </w:rPr>
                      </m:ctrlPr>
                    </m:mPr>
                    <m:mr>
                      <m:e>
                        <m:sSub>
                          <m:sSubPr>
                            <m:ctrlPr>
                              <w:rPr>
                                <w:rFonts w:ascii="Cambria Math" w:hAnsi="Cambria Math" w:cs="Arial"/>
                                <w:i/>
                                <w:lang w:val="en-GB"/>
                              </w:rPr>
                            </m:ctrlPr>
                          </m:sSubPr>
                          <m:e>
                            <m:r>
                              <w:rPr>
                                <w:rFonts w:ascii="Cambria Math" w:hAnsi="Cambria Math" w:cs="Arial"/>
                                <w:lang w:val="en-GB"/>
                              </w:rPr>
                              <m:t>a</m:t>
                            </m:r>
                          </m:e>
                          <m:sub>
                            <m:r>
                              <w:rPr>
                                <w:rFonts w:ascii="Cambria Math" w:hAnsi="Cambria Math" w:cs="Arial"/>
                                <w:lang w:val="en-GB"/>
                              </w:rPr>
                              <m:t>0</m:t>
                            </m:r>
                          </m:sub>
                        </m:sSub>
                      </m:e>
                      <m:e>
                        <m:rad>
                          <m:radPr>
                            <m:degHide m:val="1"/>
                            <m:ctrlPr>
                              <w:rPr>
                                <w:rFonts w:ascii="Cambria Math" w:hAnsi="Cambria Math" w:cs="Arial"/>
                                <w:i/>
                                <w:lang w:val="en-GB"/>
                              </w:rPr>
                            </m:ctrlPr>
                          </m:radPr>
                          <m:deg/>
                          <m:e>
                            <m:sSub>
                              <m:sSubPr>
                                <m:ctrlPr>
                                  <w:rPr>
                                    <w:rFonts w:ascii="Cambria Math" w:hAnsi="Cambria Math" w:cs="Arial"/>
                                    <w:i/>
                                    <w:lang w:val="en-GB"/>
                                  </w:rPr>
                                </m:ctrlPr>
                              </m:sSubPr>
                              <m:e>
                                <m:r>
                                  <w:rPr>
                                    <w:rFonts w:ascii="Cambria Math" w:hAnsi="Cambria Math" w:cs="Arial"/>
                                    <w:lang w:val="en-GB"/>
                                  </w:rPr>
                                  <m:t>b</m:t>
                                </m:r>
                              </m:e>
                              <m:sub>
                                <m:r>
                                  <w:rPr>
                                    <w:rFonts w:ascii="Cambria Math" w:hAnsi="Cambria Math" w:cs="Arial"/>
                                    <w:lang w:val="en-GB"/>
                                  </w:rPr>
                                  <m:t>1</m:t>
                                </m:r>
                              </m:sub>
                            </m:sSub>
                          </m:e>
                        </m:rad>
                      </m:e>
                      <m:e>
                        <m:r>
                          <w:rPr>
                            <w:rFonts w:ascii="Cambria Math" w:hAnsi="Cambria Math" w:cs="Arial"/>
                            <w:lang w:val="en-GB"/>
                          </w:rPr>
                          <m:t xml:space="preserve">    </m:t>
                        </m:r>
                        <m:m>
                          <m:mPr>
                            <m:mcs>
                              <m:mc>
                                <m:mcPr>
                                  <m:count m:val="3"/>
                                  <m:mcJc m:val="center"/>
                                </m:mcPr>
                              </m:mc>
                            </m:mcs>
                            <m:ctrlPr>
                              <w:rPr>
                                <w:rFonts w:ascii="Cambria Math" w:hAnsi="Cambria Math" w:cs="Arial"/>
                                <w:i/>
                                <w:lang w:val="en-GB"/>
                              </w:rPr>
                            </m:ctrlPr>
                          </m:mPr>
                          <m:mr>
                            <m:e>
                              <m:r>
                                <w:rPr>
                                  <w:rFonts w:ascii="Cambria Math" w:hAnsi="Cambria Math" w:cs="Arial"/>
                                  <w:lang w:val="en-GB"/>
                                </w:rPr>
                                <m:t xml:space="preserve"> </m:t>
                              </m:r>
                            </m:e>
                            <m:e>
                              <m:r>
                                <w:rPr>
                                  <w:rFonts w:ascii="Cambria Math" w:hAnsi="Cambria Math" w:cs="Arial"/>
                                  <w:lang w:val="en-GB"/>
                                </w:rPr>
                                <m:t xml:space="preserve"> </m:t>
                              </m:r>
                            </m:e>
                            <m:e>
                              <m:r>
                                <w:rPr>
                                  <w:rFonts w:ascii="Cambria Math" w:hAnsi="Cambria Math" w:cs="Arial"/>
                                  <w:lang w:val="en-GB"/>
                                </w:rPr>
                                <m:t>0</m:t>
                              </m:r>
                            </m:e>
                          </m:mr>
                        </m:m>
                      </m:e>
                    </m:mr>
                  </m:m>
                </m:e>
                <m:e>
                  <m:m>
                    <m:mPr>
                      <m:mcs>
                        <m:mc>
                          <m:mcPr>
                            <m:count m:val="3"/>
                            <m:mcJc m:val="center"/>
                          </m:mcPr>
                        </m:mc>
                      </m:mcs>
                      <m:ctrlPr>
                        <w:rPr>
                          <w:rFonts w:ascii="Cambria Math" w:hAnsi="Cambria Math" w:cs="Arial"/>
                          <w:i/>
                          <w:lang w:val="en-GB"/>
                        </w:rPr>
                      </m:ctrlPr>
                    </m:mPr>
                    <m:mr>
                      <m:e>
                        <m:rad>
                          <m:radPr>
                            <m:degHide m:val="1"/>
                            <m:ctrlPr>
                              <w:rPr>
                                <w:rFonts w:ascii="Cambria Math" w:hAnsi="Cambria Math" w:cs="Arial"/>
                                <w:i/>
                                <w:lang w:val="en-GB"/>
                              </w:rPr>
                            </m:ctrlPr>
                          </m:radPr>
                          <m:deg/>
                          <m:e>
                            <m:sSub>
                              <m:sSubPr>
                                <m:ctrlPr>
                                  <w:rPr>
                                    <w:rFonts w:ascii="Cambria Math" w:hAnsi="Cambria Math" w:cs="Arial"/>
                                    <w:i/>
                                    <w:lang w:val="en-GB"/>
                                  </w:rPr>
                                </m:ctrlPr>
                              </m:sSubPr>
                              <m:e>
                                <m:r>
                                  <w:rPr>
                                    <w:rFonts w:ascii="Cambria Math" w:hAnsi="Cambria Math" w:cs="Arial"/>
                                    <w:lang w:val="en-GB"/>
                                  </w:rPr>
                                  <m:t>b</m:t>
                                </m:r>
                              </m:e>
                              <m:sub>
                                <m:r>
                                  <w:rPr>
                                    <w:rFonts w:ascii="Cambria Math" w:hAnsi="Cambria Math" w:cs="Arial"/>
                                    <w:lang w:val="en-GB"/>
                                  </w:rPr>
                                  <m:t>1</m:t>
                                </m:r>
                              </m:sub>
                            </m:sSub>
                          </m:e>
                        </m:rad>
                      </m:e>
                      <m:e>
                        <m:sSub>
                          <m:sSubPr>
                            <m:ctrlPr>
                              <w:rPr>
                                <w:rFonts w:ascii="Cambria Math" w:hAnsi="Cambria Math" w:cs="Arial"/>
                                <w:i/>
                                <w:lang w:val="en-GB"/>
                              </w:rPr>
                            </m:ctrlPr>
                          </m:sSubPr>
                          <m:e>
                            <m:r>
                              <w:rPr>
                                <w:rFonts w:ascii="Cambria Math" w:hAnsi="Cambria Math" w:cs="Arial"/>
                                <w:lang w:val="en-GB"/>
                              </w:rPr>
                              <m:t>a</m:t>
                            </m:r>
                          </m:e>
                          <m:sub>
                            <m:r>
                              <w:rPr>
                                <w:rFonts w:ascii="Cambria Math" w:hAnsi="Cambria Math" w:cs="Arial"/>
                                <w:lang w:val="en-GB"/>
                              </w:rPr>
                              <m:t>1</m:t>
                            </m:r>
                          </m:sub>
                        </m:sSub>
                      </m:e>
                      <m:e>
                        <m:m>
                          <m:mPr>
                            <m:mcs>
                              <m:mc>
                                <m:mcPr>
                                  <m:count m:val="3"/>
                                  <m:mcJc m:val="center"/>
                                </m:mcPr>
                              </m:mc>
                            </m:mcs>
                            <m:ctrlPr>
                              <w:rPr>
                                <w:rFonts w:ascii="Cambria Math" w:hAnsi="Cambria Math" w:cs="Arial"/>
                                <w:i/>
                                <w:lang w:val="en-GB"/>
                              </w:rPr>
                            </m:ctrlPr>
                          </m:mPr>
                          <m:mr>
                            <m:e>
                              <m:rad>
                                <m:radPr>
                                  <m:degHide m:val="1"/>
                                  <m:ctrlPr>
                                    <w:rPr>
                                      <w:rFonts w:ascii="Cambria Math" w:hAnsi="Cambria Math" w:cs="Arial"/>
                                      <w:i/>
                                      <w:lang w:val="en-GB"/>
                                    </w:rPr>
                                  </m:ctrlPr>
                                </m:radPr>
                                <m:deg/>
                                <m:e>
                                  <m:sSub>
                                    <m:sSubPr>
                                      <m:ctrlPr>
                                        <w:rPr>
                                          <w:rFonts w:ascii="Cambria Math" w:hAnsi="Cambria Math" w:cs="Arial"/>
                                          <w:i/>
                                          <w:lang w:val="en-GB"/>
                                        </w:rPr>
                                      </m:ctrlPr>
                                    </m:sSubPr>
                                    <m:e>
                                      <m:r>
                                        <w:rPr>
                                          <w:rFonts w:ascii="Cambria Math" w:hAnsi="Cambria Math" w:cs="Arial"/>
                                          <w:lang w:val="en-GB"/>
                                        </w:rPr>
                                        <m:t>b</m:t>
                                      </m:r>
                                    </m:e>
                                    <m:sub>
                                      <m:r>
                                        <w:rPr>
                                          <w:rFonts w:ascii="Cambria Math" w:hAnsi="Cambria Math" w:cs="Arial"/>
                                          <w:lang w:val="en-GB"/>
                                        </w:rPr>
                                        <m:t>2</m:t>
                                      </m:r>
                                    </m:sub>
                                  </m:sSub>
                                </m:e>
                              </m:rad>
                            </m:e>
                            <m:e>
                              <m:r>
                                <w:rPr>
                                  <w:rFonts w:ascii="Cambria Math" w:hAnsi="Cambria Math" w:cs="Arial"/>
                                  <w:lang w:val="en-GB"/>
                                </w:rPr>
                                <m:t xml:space="preserve"> </m:t>
                              </m:r>
                            </m:e>
                            <m:e>
                              <m:r>
                                <w:rPr>
                                  <w:rFonts w:ascii="Cambria Math" w:hAnsi="Cambria Math" w:cs="Arial"/>
                                  <w:lang w:val="en-GB"/>
                                </w:rPr>
                                <m:t xml:space="preserve"> </m:t>
                              </m:r>
                            </m:e>
                          </m:mr>
                        </m:m>
                      </m:e>
                    </m:mr>
                  </m:m>
                  <m:ctrlPr>
                    <w:rPr>
                      <w:rFonts w:ascii="Cambria Math" w:eastAsia="Cambria Math" w:hAnsi="Cambria Math" w:cs="Arial"/>
                      <w:i/>
                      <w:lang w:val="en-GB"/>
                    </w:rPr>
                  </m:ctrlPr>
                </m:e>
                <m:e>
                  <m:m>
                    <m:mPr>
                      <m:mcs>
                        <m:mc>
                          <m:mcPr>
                            <m:count m:val="3"/>
                            <m:mcJc m:val="center"/>
                          </m:mcPr>
                        </m:mc>
                      </m:mcs>
                      <m:ctrlPr>
                        <w:rPr>
                          <w:rFonts w:ascii="Cambria Math" w:hAnsi="Cambria Math" w:cs="Arial"/>
                          <w:i/>
                          <w:lang w:val="en-GB"/>
                        </w:rPr>
                      </m:ctrlPr>
                    </m:mPr>
                    <m:mr>
                      <m:e>
                        <m:r>
                          <w:rPr>
                            <w:rFonts w:ascii="Cambria Math" w:hAnsi="Cambria Math" w:cs="Arial"/>
                            <w:lang w:val="en-GB"/>
                          </w:rPr>
                          <m:t xml:space="preserve"> </m:t>
                        </m:r>
                      </m:e>
                      <m:e>
                        <m:r>
                          <w:rPr>
                            <w:rFonts w:ascii="Cambria Math" w:hAnsi="Cambria Math" w:cs="Arial"/>
                            <w:lang w:val="en-GB"/>
                          </w:rPr>
                          <m:t>⋱</m:t>
                        </m:r>
                      </m:e>
                      <m:e>
                        <m:m>
                          <m:mPr>
                            <m:mcs>
                              <m:mc>
                                <m:mcPr>
                                  <m:count m:val="3"/>
                                  <m:mcJc m:val="center"/>
                                </m:mcPr>
                              </m:mc>
                            </m:mcs>
                            <m:ctrlPr>
                              <w:rPr>
                                <w:rFonts w:ascii="Cambria Math" w:hAnsi="Cambria Math" w:cs="Arial"/>
                                <w:i/>
                                <w:lang w:val="en-GB"/>
                              </w:rPr>
                            </m:ctrlPr>
                          </m:mPr>
                          <m:mr>
                            <m:e>
                              <m:r>
                                <w:rPr>
                                  <w:rFonts w:ascii="Cambria Math" w:hAnsi="Cambria Math" w:cs="Arial"/>
                                  <w:lang w:val="en-GB"/>
                                </w:rPr>
                                <m:t>⋱</m:t>
                              </m:r>
                            </m:e>
                            <m:e>
                              <m:r>
                                <w:rPr>
                                  <w:rFonts w:ascii="Cambria Math" w:hAnsi="Cambria Math" w:cs="Arial"/>
                                  <w:lang w:val="en-GB"/>
                                </w:rPr>
                                <m:t>⋱</m:t>
                              </m:r>
                            </m:e>
                            <m:e>
                              <m:r>
                                <w:rPr>
                                  <w:rFonts w:ascii="Cambria Math" w:hAnsi="Cambria Math" w:cs="Arial"/>
                                  <w:lang w:val="en-GB"/>
                                </w:rPr>
                                <m:t xml:space="preserve"> </m:t>
                              </m:r>
                            </m:e>
                          </m:mr>
                        </m:m>
                      </m:e>
                    </m:mr>
                  </m:m>
                  <m:ctrlPr>
                    <w:rPr>
                      <w:rFonts w:ascii="Cambria Math" w:eastAsia="Cambria Math" w:hAnsi="Cambria Math" w:cs="Arial"/>
                      <w:i/>
                      <w:lang w:val="en-GB"/>
                    </w:rPr>
                  </m:ctrlPr>
                </m:e>
                <m:e>
                  <m:m>
                    <m:mPr>
                      <m:mcs>
                        <m:mc>
                          <m:mcPr>
                            <m:count m:val="3"/>
                            <m:mcJc m:val="center"/>
                          </m:mcPr>
                        </m:mc>
                      </m:mcs>
                      <m:ctrlPr>
                        <w:rPr>
                          <w:rFonts w:ascii="Cambria Math" w:hAnsi="Cambria Math" w:cs="Arial"/>
                          <w:i/>
                          <w:lang w:val="en-GB"/>
                        </w:rPr>
                      </m:ctrlPr>
                    </m:mPr>
                    <m:mr>
                      <m:e>
                        <m:r>
                          <w:rPr>
                            <w:rFonts w:ascii="Cambria Math" w:hAnsi="Cambria Math" w:cs="Arial"/>
                            <w:lang w:val="en-GB"/>
                          </w:rPr>
                          <m:t xml:space="preserve"> </m:t>
                        </m:r>
                      </m:e>
                      <m:e>
                        <m:r>
                          <w:rPr>
                            <w:rFonts w:ascii="Cambria Math" w:hAnsi="Cambria Math" w:cs="Arial"/>
                            <w:lang w:val="en-GB"/>
                          </w:rPr>
                          <m:t xml:space="preserve">        </m:t>
                        </m:r>
                      </m:e>
                      <m:e>
                        <m:m>
                          <m:mPr>
                            <m:mcs>
                              <m:mc>
                                <m:mcPr>
                                  <m:count m:val="3"/>
                                  <m:mcJc m:val="center"/>
                                </m:mcPr>
                              </m:mc>
                            </m:mcs>
                            <m:ctrlPr>
                              <w:rPr>
                                <w:rFonts w:ascii="Cambria Math" w:hAnsi="Cambria Math" w:cs="Arial"/>
                                <w:i/>
                                <w:lang w:val="en-GB"/>
                              </w:rPr>
                            </m:ctrlPr>
                          </m:mPr>
                          <m:mr>
                            <m:e>
                              <m:r>
                                <w:rPr>
                                  <w:rFonts w:ascii="Cambria Math" w:hAnsi="Cambria Math" w:cs="Arial"/>
                                  <w:lang w:val="en-GB"/>
                                </w:rPr>
                                <m:t>⋱</m:t>
                              </m:r>
                            </m:e>
                            <m:e>
                              <m:r>
                                <w:rPr>
                                  <w:rFonts w:ascii="Cambria Math" w:hAnsi="Cambria Math" w:cs="Arial"/>
                                  <w:lang w:val="en-GB"/>
                                </w:rPr>
                                <m:t>⋱</m:t>
                              </m:r>
                            </m:e>
                            <m:e>
                              <m:rad>
                                <m:radPr>
                                  <m:degHide m:val="1"/>
                                  <m:ctrlPr>
                                    <w:rPr>
                                      <w:rFonts w:ascii="Cambria Math" w:hAnsi="Cambria Math" w:cs="Arial"/>
                                      <w:i/>
                                      <w:lang w:val="en-GB"/>
                                    </w:rPr>
                                  </m:ctrlPr>
                                </m:radPr>
                                <m:deg/>
                                <m:e>
                                  <m:sSub>
                                    <m:sSubPr>
                                      <m:ctrlPr>
                                        <w:rPr>
                                          <w:rFonts w:ascii="Cambria Math" w:hAnsi="Cambria Math" w:cs="Arial"/>
                                          <w:i/>
                                          <w:lang w:val="en-GB"/>
                                        </w:rPr>
                                      </m:ctrlPr>
                                    </m:sSubPr>
                                    <m:e>
                                      <m:r>
                                        <w:rPr>
                                          <w:rFonts w:ascii="Cambria Math" w:hAnsi="Cambria Math" w:cs="Arial"/>
                                          <w:lang w:val="en-GB"/>
                                        </w:rPr>
                                        <m:t>b</m:t>
                                      </m:r>
                                    </m:e>
                                    <m:sub>
                                      <m:r>
                                        <w:rPr>
                                          <w:rFonts w:ascii="Cambria Math" w:hAnsi="Cambria Math" w:cs="Arial"/>
                                          <w:lang w:val="en-GB"/>
                                        </w:rPr>
                                        <m:t>n-1</m:t>
                                      </m:r>
                                    </m:sub>
                                  </m:sSub>
                                </m:e>
                              </m:rad>
                            </m:e>
                          </m:mr>
                        </m:m>
                      </m:e>
                    </m:mr>
                  </m:m>
                  <m:ctrlPr>
                    <w:rPr>
                      <w:rFonts w:ascii="Cambria Math" w:eastAsia="Cambria Math" w:hAnsi="Cambria Math" w:cs="Arial"/>
                      <w:i/>
                      <w:lang w:val="en-GB"/>
                    </w:rPr>
                  </m:ctrlPr>
                </m:e>
                <m:e>
                  <m:m>
                    <m:mPr>
                      <m:mcs>
                        <m:mc>
                          <m:mcPr>
                            <m:count m:val="3"/>
                            <m:mcJc m:val="center"/>
                          </m:mcPr>
                        </m:mc>
                      </m:mcs>
                      <m:ctrlPr>
                        <w:rPr>
                          <w:rFonts w:ascii="Cambria Math" w:hAnsi="Cambria Math" w:cs="Arial"/>
                          <w:i/>
                          <w:lang w:val="en-GB"/>
                        </w:rPr>
                      </m:ctrlPr>
                    </m:mPr>
                    <m:mr>
                      <m:e>
                        <m:r>
                          <w:rPr>
                            <w:rFonts w:ascii="Cambria Math" w:hAnsi="Cambria Math" w:cs="Arial"/>
                            <w:lang w:val="en-GB"/>
                          </w:rPr>
                          <m:t xml:space="preserve"> </m:t>
                        </m:r>
                      </m:e>
                      <m:e>
                        <m:r>
                          <w:rPr>
                            <w:rFonts w:ascii="Cambria Math" w:hAnsi="Cambria Math" w:cs="Arial"/>
                            <w:lang w:val="en-GB"/>
                          </w:rPr>
                          <m:t xml:space="preserve">0 </m:t>
                        </m:r>
                      </m:e>
                      <m:e>
                        <m:m>
                          <m:mPr>
                            <m:mcs>
                              <m:mc>
                                <m:mcPr>
                                  <m:count m:val="3"/>
                                  <m:mcJc m:val="center"/>
                                </m:mcPr>
                              </m:mc>
                            </m:mcs>
                            <m:ctrlPr>
                              <w:rPr>
                                <w:rFonts w:ascii="Cambria Math" w:hAnsi="Cambria Math" w:cs="Arial"/>
                                <w:i/>
                                <w:lang w:val="en-GB"/>
                              </w:rPr>
                            </m:ctrlPr>
                          </m:mPr>
                          <m:mr>
                            <m:e>
                              <m:r>
                                <w:rPr>
                                  <w:rFonts w:ascii="Cambria Math" w:hAnsi="Cambria Math" w:cs="Arial"/>
                                  <w:lang w:val="en-GB"/>
                                </w:rPr>
                                <m:t xml:space="preserve"> </m:t>
                              </m:r>
                            </m:e>
                            <m:e>
                              <m:rad>
                                <m:radPr>
                                  <m:degHide m:val="1"/>
                                  <m:ctrlPr>
                                    <w:rPr>
                                      <w:rFonts w:ascii="Cambria Math" w:hAnsi="Cambria Math" w:cs="Arial"/>
                                      <w:i/>
                                      <w:lang w:val="en-GB"/>
                                    </w:rPr>
                                  </m:ctrlPr>
                                </m:radPr>
                                <m:deg/>
                                <m:e>
                                  <m:sSub>
                                    <m:sSubPr>
                                      <m:ctrlPr>
                                        <w:rPr>
                                          <w:rFonts w:ascii="Cambria Math" w:hAnsi="Cambria Math" w:cs="Arial"/>
                                          <w:i/>
                                          <w:lang w:val="en-GB"/>
                                        </w:rPr>
                                      </m:ctrlPr>
                                    </m:sSubPr>
                                    <m:e>
                                      <m:r>
                                        <w:rPr>
                                          <w:rFonts w:ascii="Cambria Math" w:hAnsi="Cambria Math" w:cs="Arial"/>
                                          <w:lang w:val="en-GB"/>
                                        </w:rPr>
                                        <m:t>b</m:t>
                                      </m:r>
                                    </m:e>
                                    <m:sub>
                                      <m:r>
                                        <w:rPr>
                                          <w:rFonts w:ascii="Cambria Math" w:hAnsi="Cambria Math" w:cs="Arial"/>
                                          <w:lang w:val="en-GB"/>
                                        </w:rPr>
                                        <m:t>n-1</m:t>
                                      </m:r>
                                    </m:sub>
                                  </m:sSub>
                                </m:e>
                              </m:rad>
                            </m:e>
                            <m:e>
                              <m:sSub>
                                <m:sSubPr>
                                  <m:ctrlPr>
                                    <w:rPr>
                                      <w:rFonts w:ascii="Cambria Math" w:hAnsi="Cambria Math" w:cs="Arial"/>
                                      <w:i/>
                                      <w:lang w:val="en-GB"/>
                                    </w:rPr>
                                  </m:ctrlPr>
                                </m:sSubPr>
                                <m:e>
                                  <m:r>
                                    <w:rPr>
                                      <w:rFonts w:ascii="Cambria Math" w:hAnsi="Cambria Math" w:cs="Arial"/>
                                      <w:lang w:val="en-GB"/>
                                    </w:rPr>
                                    <m:t>a</m:t>
                                  </m:r>
                                </m:e>
                                <m:sub>
                                  <m:r>
                                    <w:rPr>
                                      <w:rFonts w:ascii="Cambria Math" w:hAnsi="Cambria Math" w:cs="Arial"/>
                                      <w:lang w:val="en-GB"/>
                                    </w:rPr>
                                    <m:t>n-1</m:t>
                                  </m:r>
                                </m:sub>
                              </m:sSub>
                            </m:e>
                          </m:mr>
                        </m:m>
                      </m:e>
                    </m:mr>
                  </m:m>
                </m:e>
              </m:eqArr>
            </m:e>
          </m:d>
        </m:oMath>
      </m:oMathPara>
    </w:p>
    <w:p w14:paraId="03026F91" w14:textId="77777777" w:rsidR="00AE20C8" w:rsidRPr="005B7B31" w:rsidRDefault="00AE20C8" w:rsidP="00AE20C8">
      <w:pPr>
        <w:rPr>
          <w:rFonts w:ascii="Arial" w:eastAsiaTheme="minorEastAsia" w:hAnsi="Arial" w:cs="Arial"/>
          <w:lang w:val="en-GB"/>
        </w:rPr>
      </w:pPr>
      <w:r w:rsidRPr="005B7B31">
        <w:rPr>
          <w:rFonts w:ascii="Arial" w:eastAsiaTheme="minorEastAsia" w:hAnsi="Arial" w:cs="Arial"/>
          <w:lang w:val="en-GB"/>
        </w:rPr>
        <w:t xml:space="preserve">where </w:t>
      </w:r>
      <m:oMath>
        <m:sSub>
          <m:sSubPr>
            <m:ctrlPr>
              <w:rPr>
                <w:rFonts w:ascii="Cambria Math" w:hAnsi="Cambria Math" w:cs="Arial"/>
                <w:i/>
                <w:lang w:val="en-GB"/>
              </w:rPr>
            </m:ctrlPr>
          </m:sSubPr>
          <m:e>
            <m:r>
              <w:rPr>
                <w:rFonts w:ascii="Cambria Math" w:hAnsi="Cambria Math" w:cs="Arial"/>
                <w:lang w:val="en-GB"/>
              </w:rPr>
              <m:t>a</m:t>
            </m:r>
          </m:e>
          <m:sub>
            <m:r>
              <w:rPr>
                <w:rFonts w:ascii="Cambria Math" w:hAnsi="Cambria Math" w:cs="Arial"/>
                <w:lang w:val="en-GB"/>
              </w:rPr>
              <m:t>k</m:t>
            </m:r>
          </m:sub>
        </m:sSub>
      </m:oMath>
      <w:r w:rsidRPr="005B7B31">
        <w:rPr>
          <w:rFonts w:ascii="Arial" w:eastAsiaTheme="minorEastAsia" w:hAnsi="Arial" w:cs="Arial"/>
          <w:lang w:val="en-GB"/>
        </w:rPr>
        <w:t xml:space="preserve"> and </w:t>
      </w:r>
      <m:oMath>
        <m:sSub>
          <m:sSubPr>
            <m:ctrlPr>
              <w:rPr>
                <w:rFonts w:ascii="Cambria Math" w:hAnsi="Cambria Math" w:cs="Arial"/>
                <w:i/>
                <w:lang w:val="en-GB"/>
              </w:rPr>
            </m:ctrlPr>
          </m:sSubPr>
          <m:e>
            <m:r>
              <w:rPr>
                <w:rFonts w:ascii="Cambria Math" w:hAnsi="Cambria Math" w:cs="Arial"/>
                <w:lang w:val="en-GB"/>
              </w:rPr>
              <m:t>b</m:t>
            </m:r>
          </m:e>
          <m:sub>
            <m:r>
              <w:rPr>
                <w:rFonts w:ascii="Cambria Math" w:hAnsi="Cambria Math" w:cs="Arial"/>
                <w:lang w:val="en-GB"/>
              </w:rPr>
              <m:t>k</m:t>
            </m:r>
          </m:sub>
        </m:sSub>
      </m:oMath>
      <w:r w:rsidRPr="005B7B31">
        <w:rPr>
          <w:rFonts w:ascii="Arial" w:eastAsiaTheme="minorEastAsia" w:hAnsi="Arial" w:cs="Arial"/>
          <w:lang w:val="en-GB"/>
        </w:rPr>
        <w:t xml:space="preserve"> are the coefficients in the three-term recursive relation satisfied by the monic Jacobi polynomials </w:t>
      </w:r>
      <m:oMath>
        <m:sSubSup>
          <m:sSubSupPr>
            <m:ctrlPr>
              <w:rPr>
                <w:rFonts w:ascii="Cambria Math" w:hAnsi="Cambria Math" w:cs="Arial"/>
                <w:i/>
                <w:lang w:val="en-GB"/>
              </w:rPr>
            </m:ctrlPr>
          </m:sSubSupPr>
          <m:e>
            <m:r>
              <w:rPr>
                <w:rFonts w:ascii="Cambria Math" w:hAnsi="Cambria Math" w:cs="Arial"/>
                <w:lang w:val="en-GB"/>
              </w:rPr>
              <m:t>P</m:t>
            </m:r>
          </m:e>
          <m:sub>
            <m:r>
              <w:rPr>
                <w:rFonts w:ascii="Cambria Math" w:hAnsi="Cambria Math" w:cs="Arial"/>
                <w:lang w:val="en-GB"/>
              </w:rPr>
              <m:t>k</m:t>
            </m:r>
          </m:sub>
          <m:sup>
            <m:d>
              <m:dPr>
                <m:ctrlPr>
                  <w:rPr>
                    <w:rFonts w:ascii="Cambria Math" w:hAnsi="Cambria Math" w:cs="Arial"/>
                    <w:i/>
                    <w:lang w:val="en-GB"/>
                  </w:rPr>
                </m:ctrlPr>
              </m:dPr>
              <m:e>
                <m:r>
                  <w:rPr>
                    <w:rFonts w:ascii="Cambria Math" w:hAnsi="Cambria Math" w:cs="Arial"/>
                    <w:lang w:val="en-GB"/>
                  </w:rPr>
                  <m:t>α,β</m:t>
                </m:r>
              </m:e>
            </m:d>
          </m:sup>
        </m:sSubSup>
        <m:d>
          <m:dPr>
            <m:ctrlPr>
              <w:rPr>
                <w:rFonts w:ascii="Cambria Math" w:hAnsi="Cambria Math" w:cs="Arial"/>
                <w:i/>
                <w:lang w:val="en-GB"/>
              </w:rPr>
            </m:ctrlPr>
          </m:dPr>
          <m:e>
            <m:r>
              <w:rPr>
                <w:rFonts w:ascii="Cambria Math" w:hAnsi="Cambria Math" w:cs="Arial"/>
                <w:lang w:val="en-GB"/>
              </w:rPr>
              <m:t>x</m:t>
            </m:r>
          </m:e>
        </m:d>
      </m:oMath>
      <w:r w:rsidRPr="005B7B31">
        <w:rPr>
          <w:rFonts w:ascii="Arial" w:eastAsiaTheme="minorEastAsia" w:hAnsi="Arial" w:cs="Arial"/>
          <w:lang w:val="en-GB"/>
        </w:rPr>
        <w:t xml:space="preserve"> </w:t>
      </w:r>
    </w:p>
    <w:p w14:paraId="03026F92" w14:textId="77777777" w:rsidR="004260CC" w:rsidRPr="005B7B31" w:rsidRDefault="007040EA" w:rsidP="00AE20C8">
      <w:pPr>
        <w:rPr>
          <w:rFonts w:ascii="Arial" w:eastAsiaTheme="minorEastAsia" w:hAnsi="Arial" w:cs="Arial"/>
          <w:lang w:val="en-GB"/>
        </w:rPr>
      </w:pPr>
      <m:oMathPara>
        <m:oMath>
          <m:sSubSup>
            <m:sSubSupPr>
              <m:ctrlPr>
                <w:rPr>
                  <w:rFonts w:ascii="Cambria Math" w:hAnsi="Cambria Math" w:cs="Arial"/>
                  <w:i/>
                  <w:lang w:val="en-GB"/>
                </w:rPr>
              </m:ctrlPr>
            </m:sSubSupPr>
            <m:e>
              <m:r>
                <w:rPr>
                  <w:rFonts w:ascii="Cambria Math" w:hAnsi="Cambria Math" w:cs="Arial"/>
                  <w:lang w:val="en-GB"/>
                </w:rPr>
                <m:t>P</m:t>
              </m:r>
            </m:e>
            <m:sub>
              <m:r>
                <w:rPr>
                  <w:rFonts w:ascii="Cambria Math" w:hAnsi="Cambria Math" w:cs="Arial"/>
                  <w:lang w:val="en-GB"/>
                </w:rPr>
                <m:t>k+1</m:t>
              </m:r>
            </m:sub>
            <m:sup>
              <m:d>
                <m:dPr>
                  <m:ctrlPr>
                    <w:rPr>
                      <w:rFonts w:ascii="Cambria Math" w:hAnsi="Cambria Math" w:cs="Arial"/>
                      <w:i/>
                      <w:lang w:val="en-GB"/>
                    </w:rPr>
                  </m:ctrlPr>
                </m:dPr>
                <m:e>
                  <m:r>
                    <w:rPr>
                      <w:rFonts w:ascii="Cambria Math" w:hAnsi="Cambria Math" w:cs="Arial"/>
                      <w:lang w:val="en-GB"/>
                    </w:rPr>
                    <m:t>α,β</m:t>
                  </m:r>
                </m:e>
              </m:d>
            </m:sup>
          </m:sSubSup>
          <m:d>
            <m:dPr>
              <m:ctrlPr>
                <w:rPr>
                  <w:rFonts w:ascii="Cambria Math" w:hAnsi="Cambria Math" w:cs="Arial"/>
                  <w:i/>
                  <w:lang w:val="en-GB"/>
                </w:rPr>
              </m:ctrlPr>
            </m:dPr>
            <m:e>
              <m:r>
                <w:rPr>
                  <w:rFonts w:ascii="Cambria Math" w:hAnsi="Cambria Math" w:cs="Arial"/>
                  <w:lang w:val="en-GB"/>
                </w:rPr>
                <m:t>x</m:t>
              </m:r>
            </m:e>
          </m:d>
          <m:r>
            <w:rPr>
              <w:rFonts w:ascii="Cambria Math" w:hAnsi="Cambria Math" w:cs="Arial"/>
              <w:lang w:val="en-GB"/>
            </w:rPr>
            <m:t>=</m:t>
          </m:r>
          <m:d>
            <m:dPr>
              <m:ctrlPr>
                <w:rPr>
                  <w:rFonts w:ascii="Cambria Math" w:hAnsi="Cambria Math" w:cs="Arial"/>
                  <w:i/>
                  <w:lang w:val="en-GB"/>
                </w:rPr>
              </m:ctrlPr>
            </m:dPr>
            <m:e>
              <m:r>
                <w:rPr>
                  <w:rFonts w:ascii="Cambria Math" w:hAnsi="Cambria Math" w:cs="Arial"/>
                  <w:lang w:val="en-GB"/>
                </w:rPr>
                <m:t>x-</m:t>
              </m:r>
              <m:sSub>
                <m:sSubPr>
                  <m:ctrlPr>
                    <w:rPr>
                      <w:rFonts w:ascii="Cambria Math" w:hAnsi="Cambria Math" w:cs="Arial"/>
                      <w:i/>
                      <w:lang w:val="en-GB"/>
                    </w:rPr>
                  </m:ctrlPr>
                </m:sSubPr>
                <m:e>
                  <m:r>
                    <w:rPr>
                      <w:rFonts w:ascii="Cambria Math" w:hAnsi="Cambria Math" w:cs="Arial"/>
                      <w:lang w:val="en-GB"/>
                    </w:rPr>
                    <m:t>a</m:t>
                  </m:r>
                </m:e>
                <m:sub>
                  <m:r>
                    <w:rPr>
                      <w:rFonts w:ascii="Cambria Math" w:hAnsi="Cambria Math" w:cs="Arial"/>
                      <w:lang w:val="en-GB"/>
                    </w:rPr>
                    <m:t>k</m:t>
                  </m:r>
                </m:sub>
              </m:sSub>
            </m:e>
          </m:d>
          <m:sSubSup>
            <m:sSubSupPr>
              <m:ctrlPr>
                <w:rPr>
                  <w:rFonts w:ascii="Cambria Math" w:hAnsi="Cambria Math" w:cs="Arial"/>
                  <w:i/>
                  <w:lang w:val="en-GB"/>
                </w:rPr>
              </m:ctrlPr>
            </m:sSubSupPr>
            <m:e>
              <m:r>
                <w:rPr>
                  <w:rFonts w:ascii="Cambria Math" w:hAnsi="Cambria Math" w:cs="Arial"/>
                  <w:lang w:val="en-GB"/>
                </w:rPr>
                <m:t>P</m:t>
              </m:r>
            </m:e>
            <m:sub>
              <m:r>
                <w:rPr>
                  <w:rFonts w:ascii="Cambria Math" w:hAnsi="Cambria Math" w:cs="Arial"/>
                  <w:lang w:val="en-GB"/>
                </w:rPr>
                <m:t>k</m:t>
              </m:r>
            </m:sub>
            <m:sup>
              <m:d>
                <m:dPr>
                  <m:ctrlPr>
                    <w:rPr>
                      <w:rFonts w:ascii="Cambria Math" w:hAnsi="Cambria Math" w:cs="Arial"/>
                      <w:i/>
                      <w:lang w:val="en-GB"/>
                    </w:rPr>
                  </m:ctrlPr>
                </m:dPr>
                <m:e>
                  <m:r>
                    <w:rPr>
                      <w:rFonts w:ascii="Cambria Math" w:hAnsi="Cambria Math" w:cs="Arial"/>
                      <w:lang w:val="en-GB"/>
                    </w:rPr>
                    <m:t>α,β</m:t>
                  </m:r>
                </m:e>
              </m:d>
            </m:sup>
          </m:sSubSup>
          <m:d>
            <m:dPr>
              <m:ctrlPr>
                <w:rPr>
                  <w:rFonts w:ascii="Cambria Math" w:hAnsi="Cambria Math" w:cs="Arial"/>
                  <w:i/>
                  <w:lang w:val="en-GB"/>
                </w:rPr>
              </m:ctrlPr>
            </m:dPr>
            <m:e>
              <m:r>
                <w:rPr>
                  <w:rFonts w:ascii="Cambria Math" w:hAnsi="Cambria Math" w:cs="Arial"/>
                  <w:lang w:val="en-GB"/>
                </w:rPr>
                <m:t>x</m:t>
              </m:r>
            </m:e>
          </m:d>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b</m:t>
              </m:r>
            </m:e>
            <m:sub>
              <m:r>
                <w:rPr>
                  <w:rFonts w:ascii="Cambria Math" w:hAnsi="Cambria Math" w:cs="Arial"/>
                  <w:lang w:val="en-GB"/>
                </w:rPr>
                <m:t>k</m:t>
              </m:r>
            </m:sub>
          </m:sSub>
          <m:sSubSup>
            <m:sSubSupPr>
              <m:ctrlPr>
                <w:rPr>
                  <w:rFonts w:ascii="Cambria Math" w:hAnsi="Cambria Math" w:cs="Arial"/>
                  <w:i/>
                  <w:lang w:val="en-GB"/>
                </w:rPr>
              </m:ctrlPr>
            </m:sSubSupPr>
            <m:e>
              <m:r>
                <w:rPr>
                  <w:rFonts w:ascii="Cambria Math" w:hAnsi="Cambria Math" w:cs="Arial"/>
                  <w:lang w:val="en-GB"/>
                </w:rPr>
                <m:t>P</m:t>
              </m:r>
            </m:e>
            <m:sub>
              <m:r>
                <w:rPr>
                  <w:rFonts w:ascii="Cambria Math" w:hAnsi="Cambria Math" w:cs="Arial"/>
                  <w:lang w:val="en-GB"/>
                </w:rPr>
                <m:t>k-1</m:t>
              </m:r>
            </m:sub>
            <m:sup>
              <m:d>
                <m:dPr>
                  <m:ctrlPr>
                    <w:rPr>
                      <w:rFonts w:ascii="Cambria Math" w:hAnsi="Cambria Math" w:cs="Arial"/>
                      <w:i/>
                      <w:lang w:val="en-GB"/>
                    </w:rPr>
                  </m:ctrlPr>
                </m:dPr>
                <m:e>
                  <m:r>
                    <w:rPr>
                      <w:rFonts w:ascii="Cambria Math" w:hAnsi="Cambria Math" w:cs="Arial"/>
                      <w:lang w:val="en-GB"/>
                    </w:rPr>
                    <m:t>α,β</m:t>
                  </m:r>
                </m:e>
              </m:d>
            </m:sup>
          </m:sSubSup>
          <m:d>
            <m:dPr>
              <m:ctrlPr>
                <w:rPr>
                  <w:rFonts w:ascii="Cambria Math" w:hAnsi="Cambria Math" w:cs="Arial"/>
                  <w:i/>
                  <w:lang w:val="en-GB"/>
                </w:rPr>
              </m:ctrlPr>
            </m:dPr>
            <m:e>
              <m:r>
                <w:rPr>
                  <w:rFonts w:ascii="Cambria Math" w:hAnsi="Cambria Math" w:cs="Arial"/>
                  <w:lang w:val="en-GB"/>
                </w:rPr>
                <m:t>x</m:t>
              </m:r>
            </m:e>
          </m:d>
        </m:oMath>
      </m:oMathPara>
    </w:p>
    <w:p w14:paraId="03026F93" w14:textId="77777777" w:rsidR="00AE20C8" w:rsidRPr="005B7B31" w:rsidRDefault="00AE20C8" w:rsidP="00AE20C8">
      <w:pPr>
        <w:rPr>
          <w:rFonts w:ascii="Arial" w:eastAsiaTheme="minorEastAsia" w:hAnsi="Arial" w:cs="Arial"/>
          <w:lang w:val="en-GB"/>
        </w:rPr>
      </w:pPr>
      <w:proofErr w:type="gramStart"/>
      <w:r w:rsidRPr="005B7B31">
        <w:rPr>
          <w:rFonts w:ascii="Arial" w:eastAsiaTheme="minorEastAsia" w:hAnsi="Arial" w:cs="Arial"/>
          <w:lang w:val="en-GB"/>
        </w:rPr>
        <w:t>and</w:t>
      </w:r>
      <w:proofErr w:type="gramEnd"/>
      <w:r w:rsidRPr="005B7B31">
        <w:rPr>
          <w:rFonts w:ascii="Arial" w:eastAsiaTheme="minorEastAsia" w:hAnsi="Arial" w:cs="Arial"/>
          <w:lang w:val="en-GB"/>
        </w:rPr>
        <w:t xml:space="preserve"> are given (for the weight function in equation </w:t>
      </w:r>
      <w:r w:rsidRPr="005B7B31">
        <w:rPr>
          <w:rStyle w:val="IntenseReference"/>
          <w:rFonts w:ascii="Arial" w:hAnsi="Arial" w:cs="Arial"/>
          <w:color w:val="auto"/>
          <w:lang w:val="en-GB"/>
        </w:rPr>
        <w:fldChar w:fldCharType="begin"/>
      </w:r>
      <w:r w:rsidRPr="005B7B31">
        <w:rPr>
          <w:rStyle w:val="IntenseReference"/>
          <w:rFonts w:ascii="Arial" w:hAnsi="Arial" w:cs="Arial"/>
          <w:color w:val="auto"/>
          <w:lang w:val="en-GB"/>
        </w:rPr>
        <w:instrText xml:space="preserve"> REF _Ref424744399 \h  \* MERGEFORMAT </w:instrText>
      </w:r>
      <w:r w:rsidRPr="005B7B31">
        <w:rPr>
          <w:rStyle w:val="IntenseReference"/>
          <w:rFonts w:ascii="Arial" w:hAnsi="Arial" w:cs="Arial"/>
          <w:color w:val="auto"/>
          <w:lang w:val="en-GB"/>
        </w:rPr>
      </w:r>
      <w:r w:rsidRPr="005B7B31">
        <w:rPr>
          <w:rStyle w:val="IntenseReference"/>
          <w:rFonts w:ascii="Arial" w:hAnsi="Arial" w:cs="Arial"/>
          <w:color w:val="auto"/>
          <w:lang w:val="en-GB"/>
        </w:rPr>
        <w:fldChar w:fldCharType="separate"/>
      </w:r>
      <w:r w:rsidR="00FB20EE" w:rsidRPr="005B7B31">
        <w:rPr>
          <w:rFonts w:ascii="Arial" w:hAnsi="Arial" w:cs="Arial"/>
          <w:lang w:val="en-GB"/>
        </w:rPr>
        <w:t>(A.1)</w:t>
      </w:r>
      <w:r w:rsidRPr="005B7B31">
        <w:rPr>
          <w:rStyle w:val="IntenseReference"/>
          <w:rFonts w:ascii="Arial" w:hAnsi="Arial" w:cs="Arial"/>
          <w:color w:val="auto"/>
          <w:lang w:val="en-GB"/>
        </w:rPr>
        <w:fldChar w:fldCharType="end"/>
      </w:r>
      <w:r w:rsidRPr="005B7B31">
        <w:rPr>
          <w:rFonts w:ascii="Arial" w:eastAsiaTheme="minorEastAsia" w:hAnsi="Arial" w:cs="Arial"/>
          <w:lang w:val="en-GB"/>
        </w:rPr>
        <w:t xml:space="preserve"> by </w:t>
      </w:r>
    </w:p>
    <w:p w14:paraId="03026F94" w14:textId="77777777" w:rsidR="004260CC" w:rsidRPr="005B7B31" w:rsidRDefault="007040EA" w:rsidP="00AE20C8">
      <w:pPr>
        <w:rPr>
          <w:rFonts w:ascii="Arial" w:eastAsiaTheme="minorEastAsia" w:hAnsi="Arial" w:cs="Arial"/>
          <w:lang w:val="en-GB"/>
        </w:rPr>
      </w:pPr>
      <m:oMathPara>
        <m:oMath>
          <m:sSub>
            <m:sSubPr>
              <m:ctrlPr>
                <w:rPr>
                  <w:rFonts w:ascii="Cambria Math" w:hAnsi="Cambria Math" w:cs="Arial"/>
                  <w:lang w:val="en-GB"/>
                </w:rPr>
              </m:ctrlPr>
            </m:sSubPr>
            <m:e>
              <m:r>
                <w:rPr>
                  <w:rFonts w:ascii="Cambria Math" w:hAnsi="Cambria Math" w:cs="Arial"/>
                  <w:lang w:val="en-GB"/>
                </w:rPr>
                <m:t>a</m:t>
              </m:r>
            </m:e>
            <m:sub>
              <m:r>
                <w:rPr>
                  <w:rFonts w:ascii="Cambria Math" w:hAnsi="Cambria Math" w:cs="Arial"/>
                  <w:lang w:val="en-GB"/>
                </w:rPr>
                <m:t>k</m:t>
              </m:r>
            </m:sub>
          </m:sSub>
          <m:r>
            <m:rPr>
              <m:sty m:val="p"/>
            </m:rPr>
            <w:rPr>
              <w:rFonts w:ascii="Cambria Math" w:hAnsi="Cambria Math" w:cs="Arial"/>
              <w:lang w:val="en-GB"/>
            </w:rPr>
            <m:t>=</m:t>
          </m:r>
          <m:f>
            <m:fPr>
              <m:ctrlPr>
                <w:rPr>
                  <w:rFonts w:ascii="Cambria Math" w:hAnsi="Cambria Math" w:cs="Arial"/>
                  <w:lang w:val="en-GB"/>
                </w:rPr>
              </m:ctrlPr>
            </m:fPr>
            <m:num>
              <m:sSup>
                <m:sSupPr>
                  <m:ctrlPr>
                    <w:rPr>
                      <w:rFonts w:ascii="Cambria Math" w:hAnsi="Cambria Math" w:cs="Arial"/>
                      <w:lang w:val="en-GB"/>
                    </w:rPr>
                  </m:ctrlPr>
                </m:sSupPr>
                <m:e>
                  <m:d>
                    <m:dPr>
                      <m:ctrlPr>
                        <w:rPr>
                          <w:rFonts w:ascii="Cambria Math" w:hAnsi="Cambria Math" w:cs="Arial"/>
                          <w:lang w:val="en-GB"/>
                        </w:rPr>
                      </m:ctrlPr>
                    </m:dPr>
                    <m:e>
                      <m:r>
                        <w:rPr>
                          <w:rFonts w:ascii="Cambria Math" w:hAnsi="Cambria Math" w:cs="Arial"/>
                          <w:lang w:val="en-GB"/>
                        </w:rPr>
                        <m:t>α</m:t>
                      </m:r>
                      <m:r>
                        <m:rPr>
                          <m:sty m:val="p"/>
                        </m:rPr>
                        <w:rPr>
                          <w:rFonts w:ascii="Cambria Math" w:hAnsi="Cambria Math" w:cs="Arial"/>
                          <w:lang w:val="en-GB"/>
                        </w:rPr>
                        <m:t>-1</m:t>
                      </m:r>
                    </m:e>
                  </m:d>
                </m:e>
                <m:sup>
                  <m:r>
                    <m:rPr>
                      <m:sty m:val="p"/>
                    </m:rPr>
                    <w:rPr>
                      <w:rFonts w:ascii="Cambria Math" w:hAnsi="Cambria Math" w:cs="Arial"/>
                      <w:lang w:val="en-GB"/>
                    </w:rPr>
                    <m:t>2</m:t>
                  </m:r>
                </m:sup>
              </m:sSup>
              <m:r>
                <m:rPr>
                  <m:sty m:val="p"/>
                </m:rPr>
                <w:rPr>
                  <w:rFonts w:ascii="Cambria Math" w:hAnsi="Cambria Math" w:cs="Arial"/>
                  <w:lang w:val="en-GB"/>
                </w:rPr>
                <m:t>-</m:t>
              </m:r>
              <m:sSup>
                <m:sSupPr>
                  <m:ctrlPr>
                    <w:rPr>
                      <w:rFonts w:ascii="Cambria Math" w:hAnsi="Cambria Math" w:cs="Arial"/>
                      <w:lang w:val="en-GB"/>
                    </w:rPr>
                  </m:ctrlPr>
                </m:sSupPr>
                <m:e>
                  <m:d>
                    <m:dPr>
                      <m:ctrlPr>
                        <w:rPr>
                          <w:rFonts w:ascii="Cambria Math" w:hAnsi="Cambria Math" w:cs="Arial"/>
                          <w:lang w:val="en-GB"/>
                        </w:rPr>
                      </m:ctrlPr>
                    </m:dPr>
                    <m:e>
                      <m:r>
                        <w:rPr>
                          <w:rFonts w:ascii="Cambria Math" w:hAnsi="Cambria Math" w:cs="Arial"/>
                          <w:lang w:val="en-GB"/>
                        </w:rPr>
                        <m:t>β</m:t>
                      </m:r>
                      <m:r>
                        <m:rPr>
                          <m:sty m:val="p"/>
                        </m:rPr>
                        <w:rPr>
                          <w:rFonts w:ascii="Cambria Math" w:hAnsi="Cambria Math" w:cs="Arial"/>
                          <w:lang w:val="en-GB"/>
                        </w:rPr>
                        <m:t>-1</m:t>
                      </m:r>
                    </m:e>
                  </m:d>
                </m:e>
                <m:sup>
                  <m:r>
                    <m:rPr>
                      <m:sty m:val="p"/>
                    </m:rPr>
                    <w:rPr>
                      <w:rFonts w:ascii="Cambria Math" w:hAnsi="Cambria Math" w:cs="Arial"/>
                      <w:lang w:val="en-GB"/>
                    </w:rPr>
                    <m:t>2</m:t>
                  </m:r>
                </m:sup>
              </m:sSup>
            </m:num>
            <m:den>
              <m:d>
                <m:dPr>
                  <m:ctrlPr>
                    <w:rPr>
                      <w:rFonts w:ascii="Cambria Math" w:hAnsi="Cambria Math" w:cs="Arial"/>
                      <w:lang w:val="en-GB"/>
                    </w:rPr>
                  </m:ctrlPr>
                </m:dPr>
                <m:e>
                  <m:r>
                    <m:rPr>
                      <m:sty m:val="p"/>
                    </m:rPr>
                    <w:rPr>
                      <w:rFonts w:ascii="Cambria Math" w:hAnsi="Cambria Math" w:cs="Arial"/>
                      <w:lang w:val="en-GB"/>
                    </w:rPr>
                    <m:t>2</m:t>
                  </m:r>
                  <m:r>
                    <w:rPr>
                      <w:rFonts w:ascii="Cambria Math" w:hAnsi="Cambria Math" w:cs="Arial"/>
                      <w:lang w:val="en-GB"/>
                    </w:rPr>
                    <m:t>k</m:t>
                  </m:r>
                  <m:r>
                    <m:rPr>
                      <m:sty m:val="p"/>
                    </m:rPr>
                    <w:rPr>
                      <w:rFonts w:ascii="Cambria Math" w:hAnsi="Cambria Math" w:cs="Arial"/>
                      <w:lang w:val="en-GB"/>
                    </w:rPr>
                    <m:t>+</m:t>
                  </m:r>
                  <m:r>
                    <w:rPr>
                      <w:rFonts w:ascii="Cambria Math" w:hAnsi="Cambria Math" w:cs="Arial"/>
                      <w:lang w:val="en-GB"/>
                    </w:rPr>
                    <m:t>α</m:t>
                  </m:r>
                  <m:r>
                    <m:rPr>
                      <m:sty m:val="p"/>
                    </m:rPr>
                    <w:rPr>
                      <w:rFonts w:ascii="Cambria Math" w:hAnsi="Cambria Math" w:cs="Arial"/>
                      <w:lang w:val="en-GB"/>
                    </w:rPr>
                    <m:t>+</m:t>
                  </m:r>
                  <m:r>
                    <w:rPr>
                      <w:rFonts w:ascii="Cambria Math" w:hAnsi="Cambria Math" w:cs="Arial"/>
                      <w:lang w:val="en-GB"/>
                    </w:rPr>
                    <m:t>β</m:t>
                  </m:r>
                  <m:r>
                    <m:rPr>
                      <m:sty m:val="p"/>
                    </m:rPr>
                    <w:rPr>
                      <w:rFonts w:ascii="Cambria Math" w:hAnsi="Cambria Math" w:cs="Arial"/>
                      <w:lang w:val="en-GB"/>
                    </w:rPr>
                    <m:t>-2</m:t>
                  </m:r>
                </m:e>
              </m:d>
              <m:d>
                <m:dPr>
                  <m:ctrlPr>
                    <w:rPr>
                      <w:rFonts w:ascii="Cambria Math" w:hAnsi="Cambria Math" w:cs="Arial"/>
                      <w:lang w:val="en-GB"/>
                    </w:rPr>
                  </m:ctrlPr>
                </m:dPr>
                <m:e>
                  <m:r>
                    <m:rPr>
                      <m:sty m:val="p"/>
                    </m:rPr>
                    <w:rPr>
                      <w:rFonts w:ascii="Cambria Math" w:hAnsi="Cambria Math" w:cs="Arial"/>
                      <w:lang w:val="en-GB"/>
                    </w:rPr>
                    <m:t>2</m:t>
                  </m:r>
                  <m:r>
                    <w:rPr>
                      <w:rFonts w:ascii="Cambria Math" w:hAnsi="Cambria Math" w:cs="Arial"/>
                      <w:lang w:val="en-GB"/>
                    </w:rPr>
                    <m:t>k</m:t>
                  </m:r>
                  <m:r>
                    <m:rPr>
                      <m:sty m:val="p"/>
                    </m:rPr>
                    <w:rPr>
                      <w:rFonts w:ascii="Cambria Math" w:hAnsi="Cambria Math" w:cs="Arial"/>
                      <w:lang w:val="en-GB"/>
                    </w:rPr>
                    <m:t>+</m:t>
                  </m:r>
                  <m:r>
                    <w:rPr>
                      <w:rFonts w:ascii="Cambria Math" w:hAnsi="Cambria Math" w:cs="Arial"/>
                      <w:lang w:val="en-GB"/>
                    </w:rPr>
                    <m:t>α</m:t>
                  </m:r>
                  <m:r>
                    <m:rPr>
                      <m:sty m:val="p"/>
                    </m:rPr>
                    <w:rPr>
                      <w:rFonts w:ascii="Cambria Math" w:hAnsi="Cambria Math" w:cs="Arial"/>
                      <w:lang w:val="en-GB"/>
                    </w:rPr>
                    <m:t>+</m:t>
                  </m:r>
                  <m:r>
                    <w:rPr>
                      <w:rFonts w:ascii="Cambria Math" w:hAnsi="Cambria Math" w:cs="Arial"/>
                      <w:lang w:val="en-GB"/>
                    </w:rPr>
                    <m:t>β</m:t>
                  </m:r>
                </m:e>
              </m:d>
            </m:den>
          </m:f>
        </m:oMath>
      </m:oMathPara>
    </w:p>
    <w:p w14:paraId="03026F95" w14:textId="77777777" w:rsidR="00AE20C8" w:rsidRPr="005B7B31" w:rsidRDefault="004260CC" w:rsidP="00AE20C8">
      <w:pPr>
        <w:rPr>
          <w:rFonts w:ascii="Arial" w:eastAsiaTheme="minorEastAsia" w:hAnsi="Arial" w:cs="Arial"/>
          <w:lang w:val="en-GB"/>
        </w:rPr>
      </w:pPr>
      <w:r w:rsidRPr="005B7B31">
        <w:rPr>
          <w:rFonts w:ascii="Arial" w:eastAsiaTheme="minorEastAsia" w:hAnsi="Arial" w:cs="Arial"/>
          <w:lang w:val="en-GB"/>
        </w:rPr>
        <w:t>A</w:t>
      </w:r>
      <w:r w:rsidR="00AE20C8" w:rsidRPr="005B7B31">
        <w:rPr>
          <w:rFonts w:ascii="Arial" w:eastAsiaTheme="minorEastAsia" w:hAnsi="Arial" w:cs="Arial"/>
          <w:lang w:val="en-GB"/>
        </w:rPr>
        <w:t>nd</w:t>
      </w:r>
    </w:p>
    <w:p w14:paraId="03026F96" w14:textId="77777777" w:rsidR="004260CC" w:rsidRPr="005B7B31" w:rsidRDefault="007040EA" w:rsidP="00AE20C8">
      <w:pPr>
        <w:rPr>
          <w:rFonts w:ascii="Arial" w:eastAsiaTheme="minorEastAsia" w:hAnsi="Arial" w:cs="Arial"/>
          <w:lang w:val="en-GB"/>
        </w:rPr>
      </w:pPr>
      <m:oMathPara>
        <m:oMath>
          <m:sSub>
            <m:sSubPr>
              <m:ctrlPr>
                <w:rPr>
                  <w:rFonts w:ascii="Cambria Math" w:hAnsi="Cambria Math" w:cs="Arial"/>
                  <w:lang w:val="en-GB"/>
                </w:rPr>
              </m:ctrlPr>
            </m:sSubPr>
            <m:e>
              <m:r>
                <w:rPr>
                  <w:rFonts w:ascii="Cambria Math" w:hAnsi="Cambria Math" w:cs="Arial"/>
                  <w:lang w:val="en-GB"/>
                </w:rPr>
                <m:t>b</m:t>
              </m:r>
            </m:e>
            <m:sub>
              <m:r>
                <w:rPr>
                  <w:rFonts w:ascii="Cambria Math" w:hAnsi="Cambria Math" w:cs="Arial"/>
                  <w:lang w:val="en-GB"/>
                </w:rPr>
                <m:t>k</m:t>
              </m:r>
            </m:sub>
          </m:sSub>
          <m:r>
            <m:rPr>
              <m:sty m:val="p"/>
            </m:rPr>
            <w:rPr>
              <w:rFonts w:ascii="Cambria Math" w:hAnsi="Cambria Math" w:cs="Arial"/>
              <w:lang w:val="en-GB"/>
            </w:rPr>
            <m:t>=</m:t>
          </m:r>
          <m:f>
            <m:fPr>
              <m:ctrlPr>
                <w:rPr>
                  <w:rFonts w:ascii="Cambria Math" w:hAnsi="Cambria Math" w:cs="Arial"/>
                  <w:lang w:val="en-GB"/>
                </w:rPr>
              </m:ctrlPr>
            </m:fPr>
            <m:num>
              <m:r>
                <m:rPr>
                  <m:sty m:val="p"/>
                </m:rPr>
                <w:rPr>
                  <w:rFonts w:ascii="Cambria Math" w:hAnsi="Cambria Math" w:cs="Arial"/>
                  <w:lang w:val="en-GB"/>
                </w:rPr>
                <m:t>4</m:t>
              </m:r>
              <m:r>
                <w:rPr>
                  <w:rFonts w:ascii="Cambria Math" w:hAnsi="Cambria Math" w:cs="Arial"/>
                  <w:lang w:val="en-GB"/>
                </w:rPr>
                <m:t>k</m:t>
              </m:r>
              <m:d>
                <m:dPr>
                  <m:ctrlPr>
                    <w:rPr>
                      <w:rFonts w:ascii="Cambria Math" w:hAnsi="Cambria Math" w:cs="Arial"/>
                      <w:lang w:val="en-GB"/>
                    </w:rPr>
                  </m:ctrlPr>
                </m:dPr>
                <m:e>
                  <m:r>
                    <w:rPr>
                      <w:rFonts w:ascii="Cambria Math" w:hAnsi="Cambria Math" w:cs="Arial"/>
                      <w:lang w:val="en-GB"/>
                    </w:rPr>
                    <m:t>k</m:t>
                  </m:r>
                  <m:r>
                    <m:rPr>
                      <m:sty m:val="p"/>
                    </m:rPr>
                    <w:rPr>
                      <w:rFonts w:ascii="Cambria Math" w:hAnsi="Cambria Math" w:cs="Arial"/>
                      <w:lang w:val="en-GB"/>
                    </w:rPr>
                    <m:t>+</m:t>
                  </m:r>
                  <m:r>
                    <w:rPr>
                      <w:rFonts w:ascii="Cambria Math" w:hAnsi="Cambria Math" w:cs="Arial"/>
                      <w:lang w:val="en-GB"/>
                    </w:rPr>
                    <m:t>α</m:t>
                  </m:r>
                  <m:r>
                    <m:rPr>
                      <m:sty m:val="p"/>
                    </m:rPr>
                    <w:rPr>
                      <w:rFonts w:ascii="Cambria Math" w:hAnsi="Cambria Math" w:cs="Arial"/>
                      <w:lang w:val="en-GB"/>
                    </w:rPr>
                    <m:t>-1</m:t>
                  </m:r>
                </m:e>
              </m:d>
              <m:d>
                <m:dPr>
                  <m:ctrlPr>
                    <w:rPr>
                      <w:rFonts w:ascii="Cambria Math" w:hAnsi="Cambria Math" w:cs="Arial"/>
                      <w:lang w:val="en-GB"/>
                    </w:rPr>
                  </m:ctrlPr>
                </m:dPr>
                <m:e>
                  <m:r>
                    <w:rPr>
                      <w:rFonts w:ascii="Cambria Math" w:hAnsi="Cambria Math" w:cs="Arial"/>
                      <w:lang w:val="en-GB"/>
                    </w:rPr>
                    <m:t>k</m:t>
                  </m:r>
                  <m:r>
                    <m:rPr>
                      <m:sty m:val="p"/>
                    </m:rPr>
                    <w:rPr>
                      <w:rFonts w:ascii="Cambria Math" w:hAnsi="Cambria Math" w:cs="Arial"/>
                      <w:lang w:val="en-GB"/>
                    </w:rPr>
                    <m:t>+</m:t>
                  </m:r>
                  <m:r>
                    <w:rPr>
                      <w:rFonts w:ascii="Cambria Math" w:hAnsi="Cambria Math" w:cs="Arial"/>
                      <w:lang w:val="en-GB"/>
                    </w:rPr>
                    <m:t>β</m:t>
                  </m:r>
                  <m:r>
                    <m:rPr>
                      <m:sty m:val="p"/>
                    </m:rPr>
                    <w:rPr>
                      <w:rFonts w:ascii="Cambria Math" w:hAnsi="Cambria Math" w:cs="Arial"/>
                      <w:lang w:val="en-GB"/>
                    </w:rPr>
                    <m:t>-1</m:t>
                  </m:r>
                </m:e>
              </m:d>
              <m:d>
                <m:dPr>
                  <m:ctrlPr>
                    <w:rPr>
                      <w:rFonts w:ascii="Cambria Math" w:hAnsi="Cambria Math" w:cs="Arial"/>
                      <w:lang w:val="en-GB"/>
                    </w:rPr>
                  </m:ctrlPr>
                </m:dPr>
                <m:e>
                  <m:r>
                    <w:rPr>
                      <w:rFonts w:ascii="Cambria Math" w:hAnsi="Cambria Math" w:cs="Arial"/>
                      <w:lang w:val="en-GB"/>
                    </w:rPr>
                    <m:t>k</m:t>
                  </m:r>
                  <m:r>
                    <m:rPr>
                      <m:sty m:val="p"/>
                    </m:rPr>
                    <w:rPr>
                      <w:rFonts w:ascii="Cambria Math" w:hAnsi="Cambria Math" w:cs="Arial"/>
                      <w:lang w:val="en-GB"/>
                    </w:rPr>
                    <m:t>+</m:t>
                  </m:r>
                  <m:r>
                    <w:rPr>
                      <w:rFonts w:ascii="Cambria Math" w:hAnsi="Cambria Math" w:cs="Arial"/>
                      <w:lang w:val="en-GB"/>
                    </w:rPr>
                    <m:t>α</m:t>
                  </m:r>
                  <m:r>
                    <m:rPr>
                      <m:sty m:val="p"/>
                    </m:rPr>
                    <w:rPr>
                      <w:rFonts w:ascii="Cambria Math" w:hAnsi="Cambria Math" w:cs="Arial"/>
                      <w:lang w:val="en-GB"/>
                    </w:rPr>
                    <m:t>+</m:t>
                  </m:r>
                  <m:r>
                    <w:rPr>
                      <w:rFonts w:ascii="Cambria Math" w:hAnsi="Cambria Math" w:cs="Arial"/>
                      <w:lang w:val="en-GB"/>
                    </w:rPr>
                    <m:t>β</m:t>
                  </m:r>
                  <m:r>
                    <m:rPr>
                      <m:sty m:val="p"/>
                    </m:rPr>
                    <w:rPr>
                      <w:rFonts w:ascii="Cambria Math" w:hAnsi="Cambria Math" w:cs="Arial"/>
                      <w:lang w:val="en-GB"/>
                    </w:rPr>
                    <m:t>-2</m:t>
                  </m:r>
                </m:e>
              </m:d>
            </m:num>
            <m:den>
              <m:d>
                <m:dPr>
                  <m:ctrlPr>
                    <w:rPr>
                      <w:rFonts w:ascii="Cambria Math" w:hAnsi="Cambria Math" w:cs="Arial"/>
                      <w:lang w:val="en-GB"/>
                    </w:rPr>
                  </m:ctrlPr>
                </m:dPr>
                <m:e>
                  <m:r>
                    <m:rPr>
                      <m:sty m:val="p"/>
                    </m:rPr>
                    <w:rPr>
                      <w:rFonts w:ascii="Cambria Math" w:hAnsi="Cambria Math" w:cs="Arial"/>
                      <w:lang w:val="en-GB"/>
                    </w:rPr>
                    <m:t>2</m:t>
                  </m:r>
                  <m:r>
                    <w:rPr>
                      <w:rFonts w:ascii="Cambria Math" w:hAnsi="Cambria Math" w:cs="Arial"/>
                      <w:lang w:val="en-GB"/>
                    </w:rPr>
                    <m:t>k</m:t>
                  </m:r>
                  <m:r>
                    <m:rPr>
                      <m:sty m:val="p"/>
                    </m:rPr>
                    <w:rPr>
                      <w:rFonts w:ascii="Cambria Math" w:hAnsi="Cambria Math" w:cs="Arial"/>
                      <w:lang w:val="en-GB"/>
                    </w:rPr>
                    <m:t>+</m:t>
                  </m:r>
                  <m:r>
                    <w:rPr>
                      <w:rFonts w:ascii="Cambria Math" w:hAnsi="Cambria Math" w:cs="Arial"/>
                      <w:lang w:val="en-GB"/>
                    </w:rPr>
                    <m:t>α</m:t>
                  </m:r>
                  <m:r>
                    <m:rPr>
                      <m:sty m:val="p"/>
                    </m:rPr>
                    <w:rPr>
                      <w:rFonts w:ascii="Cambria Math" w:hAnsi="Cambria Math" w:cs="Arial"/>
                      <w:lang w:val="en-GB"/>
                    </w:rPr>
                    <m:t>+</m:t>
                  </m:r>
                  <m:r>
                    <w:rPr>
                      <w:rFonts w:ascii="Cambria Math" w:hAnsi="Cambria Math" w:cs="Arial"/>
                      <w:lang w:val="en-GB"/>
                    </w:rPr>
                    <m:t>β</m:t>
                  </m:r>
                  <m:r>
                    <m:rPr>
                      <m:sty m:val="p"/>
                    </m:rPr>
                    <w:rPr>
                      <w:rFonts w:ascii="Cambria Math" w:hAnsi="Cambria Math" w:cs="Arial"/>
                      <w:lang w:val="en-GB"/>
                    </w:rPr>
                    <m:t>-1</m:t>
                  </m:r>
                </m:e>
              </m:d>
              <m:sSup>
                <m:sSupPr>
                  <m:ctrlPr>
                    <w:rPr>
                      <w:rFonts w:ascii="Cambria Math" w:hAnsi="Cambria Math" w:cs="Arial"/>
                      <w:lang w:val="en-GB"/>
                    </w:rPr>
                  </m:ctrlPr>
                </m:sSupPr>
                <m:e>
                  <m:d>
                    <m:dPr>
                      <m:ctrlPr>
                        <w:rPr>
                          <w:rFonts w:ascii="Cambria Math" w:hAnsi="Cambria Math" w:cs="Arial"/>
                          <w:lang w:val="en-GB"/>
                        </w:rPr>
                      </m:ctrlPr>
                    </m:dPr>
                    <m:e>
                      <m:r>
                        <m:rPr>
                          <m:sty m:val="p"/>
                        </m:rPr>
                        <w:rPr>
                          <w:rFonts w:ascii="Cambria Math" w:hAnsi="Cambria Math" w:cs="Arial"/>
                          <w:lang w:val="en-GB"/>
                        </w:rPr>
                        <m:t>2</m:t>
                      </m:r>
                      <m:r>
                        <w:rPr>
                          <w:rFonts w:ascii="Cambria Math" w:hAnsi="Cambria Math" w:cs="Arial"/>
                          <w:lang w:val="en-GB"/>
                        </w:rPr>
                        <m:t>k</m:t>
                      </m:r>
                      <m:r>
                        <m:rPr>
                          <m:sty m:val="p"/>
                        </m:rPr>
                        <w:rPr>
                          <w:rFonts w:ascii="Cambria Math" w:hAnsi="Cambria Math" w:cs="Arial"/>
                          <w:lang w:val="en-GB"/>
                        </w:rPr>
                        <m:t>+</m:t>
                      </m:r>
                      <m:r>
                        <w:rPr>
                          <w:rFonts w:ascii="Cambria Math" w:hAnsi="Cambria Math" w:cs="Arial"/>
                          <w:lang w:val="en-GB"/>
                        </w:rPr>
                        <m:t>α</m:t>
                      </m:r>
                      <m:r>
                        <m:rPr>
                          <m:sty m:val="p"/>
                        </m:rPr>
                        <w:rPr>
                          <w:rFonts w:ascii="Cambria Math" w:hAnsi="Cambria Math" w:cs="Arial"/>
                          <w:lang w:val="en-GB"/>
                        </w:rPr>
                        <m:t>+</m:t>
                      </m:r>
                      <m:r>
                        <w:rPr>
                          <w:rFonts w:ascii="Cambria Math" w:hAnsi="Cambria Math" w:cs="Arial"/>
                          <w:lang w:val="en-GB"/>
                        </w:rPr>
                        <m:t>β</m:t>
                      </m:r>
                      <m:r>
                        <m:rPr>
                          <m:sty m:val="p"/>
                        </m:rPr>
                        <w:rPr>
                          <w:rFonts w:ascii="Cambria Math" w:hAnsi="Cambria Math" w:cs="Arial"/>
                          <w:lang w:val="en-GB"/>
                        </w:rPr>
                        <m:t>-2</m:t>
                      </m:r>
                    </m:e>
                  </m:d>
                </m:e>
                <m:sup>
                  <m:r>
                    <m:rPr>
                      <m:sty m:val="p"/>
                    </m:rPr>
                    <w:rPr>
                      <w:rFonts w:ascii="Cambria Math" w:hAnsi="Cambria Math" w:cs="Arial"/>
                      <w:lang w:val="en-GB"/>
                    </w:rPr>
                    <m:t>2</m:t>
                  </m:r>
                </m:sup>
              </m:sSup>
              <m:d>
                <m:dPr>
                  <m:ctrlPr>
                    <w:rPr>
                      <w:rFonts w:ascii="Cambria Math" w:hAnsi="Cambria Math" w:cs="Arial"/>
                      <w:lang w:val="en-GB"/>
                    </w:rPr>
                  </m:ctrlPr>
                </m:dPr>
                <m:e>
                  <m:r>
                    <m:rPr>
                      <m:sty m:val="p"/>
                    </m:rPr>
                    <w:rPr>
                      <w:rFonts w:ascii="Cambria Math" w:hAnsi="Cambria Math" w:cs="Arial"/>
                      <w:lang w:val="en-GB"/>
                    </w:rPr>
                    <m:t>2</m:t>
                  </m:r>
                  <m:r>
                    <w:rPr>
                      <w:rFonts w:ascii="Cambria Math" w:hAnsi="Cambria Math" w:cs="Arial"/>
                      <w:lang w:val="en-GB"/>
                    </w:rPr>
                    <m:t>k</m:t>
                  </m:r>
                  <m:r>
                    <m:rPr>
                      <m:sty m:val="p"/>
                    </m:rPr>
                    <w:rPr>
                      <w:rFonts w:ascii="Cambria Math" w:hAnsi="Cambria Math" w:cs="Arial"/>
                      <w:lang w:val="en-GB"/>
                    </w:rPr>
                    <m:t>+</m:t>
                  </m:r>
                  <m:r>
                    <w:rPr>
                      <w:rFonts w:ascii="Cambria Math" w:hAnsi="Cambria Math" w:cs="Arial"/>
                      <w:lang w:val="en-GB"/>
                    </w:rPr>
                    <m:t>α</m:t>
                  </m:r>
                  <m:r>
                    <m:rPr>
                      <m:sty m:val="p"/>
                    </m:rPr>
                    <w:rPr>
                      <w:rFonts w:ascii="Cambria Math" w:hAnsi="Cambria Math" w:cs="Arial"/>
                      <w:lang w:val="en-GB"/>
                    </w:rPr>
                    <m:t>+</m:t>
                  </m:r>
                  <m:r>
                    <w:rPr>
                      <w:rFonts w:ascii="Cambria Math" w:hAnsi="Cambria Math" w:cs="Arial"/>
                      <w:lang w:val="en-GB"/>
                    </w:rPr>
                    <m:t>β</m:t>
                  </m:r>
                  <m:r>
                    <m:rPr>
                      <m:sty m:val="p"/>
                    </m:rPr>
                    <w:rPr>
                      <w:rFonts w:ascii="Cambria Math" w:hAnsi="Cambria Math" w:cs="Arial"/>
                      <w:lang w:val="en-GB"/>
                    </w:rPr>
                    <m:t>-3</m:t>
                  </m:r>
                </m:e>
              </m:d>
            </m:den>
          </m:f>
          <m:r>
            <m:rPr>
              <m:sty m:val="p"/>
            </m:rPr>
            <w:rPr>
              <w:rFonts w:ascii="Cambria Math" w:hAnsi="Cambria Math" w:cs="Arial"/>
              <w:lang w:val="en-GB"/>
            </w:rPr>
            <m:t>;</m:t>
          </m:r>
        </m:oMath>
      </m:oMathPara>
    </w:p>
    <w:p w14:paraId="03026F97" w14:textId="77777777" w:rsidR="00AA6FFA" w:rsidRPr="005B7B31" w:rsidRDefault="00AE20C8" w:rsidP="00AE20C8">
      <w:pPr>
        <w:rPr>
          <w:rFonts w:ascii="Arial" w:eastAsiaTheme="minorEastAsia" w:hAnsi="Arial" w:cs="Arial"/>
          <w:lang w:val="en-GB"/>
        </w:rPr>
      </w:pPr>
      <w:proofErr w:type="gramStart"/>
      <w:r w:rsidRPr="005B7B31">
        <w:rPr>
          <w:rFonts w:ascii="Arial" w:eastAsiaTheme="minorEastAsia" w:hAnsi="Arial" w:cs="Arial"/>
          <w:lang w:val="en-GB"/>
        </w:rPr>
        <w:t>and</w:t>
      </w:r>
      <w:proofErr w:type="gramEnd"/>
      <w:r w:rsidRPr="005B7B31">
        <w:rPr>
          <w:rFonts w:ascii="Arial" w:eastAsiaTheme="minorEastAsia" w:hAnsi="Arial" w:cs="Arial"/>
          <w:lang w:val="en-GB"/>
        </w:rPr>
        <w:t xml:space="preserve"> the weights </w:t>
      </w:r>
      <m:oMath>
        <m:sSub>
          <m:sSubPr>
            <m:ctrlPr>
              <w:rPr>
                <w:rFonts w:ascii="Cambria Math" w:hAnsi="Cambria Math" w:cs="Arial"/>
                <w:i/>
                <w:lang w:val="en-GB"/>
              </w:rPr>
            </m:ctrlPr>
          </m:sSubPr>
          <m:e>
            <m:r>
              <w:rPr>
                <w:rFonts w:ascii="Cambria Math" w:hAnsi="Cambria Math" w:cs="Arial"/>
                <w:lang w:val="en-GB"/>
              </w:rPr>
              <m:t>w</m:t>
            </m:r>
          </m:e>
          <m:sub>
            <m:r>
              <w:rPr>
                <w:rFonts w:ascii="Cambria Math" w:hAnsi="Cambria Math" w:cs="Arial"/>
                <w:lang w:val="en-GB"/>
              </w:rPr>
              <m:t>i</m:t>
            </m:r>
          </m:sub>
        </m:sSub>
      </m:oMath>
      <w:r w:rsidRPr="005B7B31">
        <w:rPr>
          <w:rFonts w:ascii="Arial" w:eastAsiaTheme="minorEastAsia" w:hAnsi="Arial" w:cs="Arial"/>
          <w:lang w:val="en-GB"/>
        </w:rPr>
        <w:t xml:space="preserve"> in </w:t>
      </w:r>
      <w:r w:rsidRPr="005B7B31">
        <w:rPr>
          <w:rStyle w:val="IntenseReference"/>
          <w:rFonts w:ascii="Arial" w:hAnsi="Arial" w:cs="Arial"/>
          <w:color w:val="auto"/>
          <w:lang w:val="en-GB"/>
        </w:rPr>
        <w:fldChar w:fldCharType="begin"/>
      </w:r>
      <w:r w:rsidRPr="005B7B31">
        <w:rPr>
          <w:rStyle w:val="IntenseReference"/>
          <w:rFonts w:ascii="Arial" w:hAnsi="Arial" w:cs="Arial"/>
          <w:color w:val="auto"/>
          <w:lang w:val="en-GB"/>
        </w:rPr>
        <w:instrText xml:space="preserve"> REF _Ref424744399 \h  \* MERGEFORMAT </w:instrText>
      </w:r>
      <w:r w:rsidRPr="005B7B31">
        <w:rPr>
          <w:rStyle w:val="IntenseReference"/>
          <w:rFonts w:ascii="Arial" w:hAnsi="Arial" w:cs="Arial"/>
          <w:color w:val="auto"/>
          <w:lang w:val="en-GB"/>
        </w:rPr>
      </w:r>
      <w:r w:rsidRPr="005B7B31">
        <w:rPr>
          <w:rStyle w:val="IntenseReference"/>
          <w:rFonts w:ascii="Arial" w:hAnsi="Arial" w:cs="Arial"/>
          <w:color w:val="auto"/>
          <w:lang w:val="en-GB"/>
        </w:rPr>
        <w:fldChar w:fldCharType="separate"/>
      </w:r>
      <w:r w:rsidR="00FB20EE" w:rsidRPr="005B7B31">
        <w:rPr>
          <w:rStyle w:val="IntenseReference"/>
          <w:rFonts w:ascii="Arial" w:hAnsi="Arial" w:cs="Arial"/>
          <w:color w:val="auto"/>
        </w:rPr>
        <w:t>(A.</w:t>
      </w:r>
      <w:r w:rsidR="00FB20EE" w:rsidRPr="005B7B31">
        <w:rPr>
          <w:rFonts w:ascii="Arial" w:hAnsi="Arial" w:cs="Arial"/>
          <w:lang w:val="en-GB"/>
        </w:rPr>
        <w:t>1)</w:t>
      </w:r>
      <w:r w:rsidRPr="005B7B31">
        <w:rPr>
          <w:rStyle w:val="IntenseReference"/>
          <w:rFonts w:ascii="Arial" w:hAnsi="Arial" w:cs="Arial"/>
          <w:color w:val="auto"/>
          <w:lang w:val="en-GB"/>
        </w:rPr>
        <w:fldChar w:fldCharType="end"/>
      </w:r>
      <w:r w:rsidRPr="005B7B31">
        <w:rPr>
          <w:rFonts w:ascii="Arial" w:eastAsiaTheme="minorEastAsia" w:hAnsi="Arial" w:cs="Arial"/>
          <w:lang w:val="en-GB"/>
        </w:rPr>
        <w:t xml:space="preserve"> are given by </w:t>
      </w:r>
      <m:oMath>
        <m:sSub>
          <m:sSubPr>
            <m:ctrlPr>
              <w:rPr>
                <w:rFonts w:ascii="Cambria Math" w:hAnsi="Cambria Math" w:cs="Arial"/>
                <w:i/>
                <w:lang w:val="en-GB"/>
              </w:rPr>
            </m:ctrlPr>
          </m:sSubPr>
          <m:e>
            <m:r>
              <w:rPr>
                <w:rFonts w:ascii="Cambria Math" w:hAnsi="Cambria Math" w:cs="Arial"/>
                <w:lang w:val="en-GB"/>
              </w:rPr>
              <m:t>w</m:t>
            </m:r>
          </m:e>
          <m:sub>
            <m:r>
              <w:rPr>
                <w:rFonts w:ascii="Cambria Math" w:hAnsi="Cambria Math" w:cs="Arial"/>
                <w:lang w:val="en-GB"/>
              </w:rPr>
              <m:t>i</m:t>
            </m:r>
          </m:sub>
        </m:sSub>
        <m:r>
          <w:rPr>
            <w:rFonts w:ascii="Cambria Math" w:hAnsi="Cambria Math" w:cs="Arial"/>
            <w:lang w:val="en-GB"/>
          </w:rPr>
          <m:t>=</m:t>
        </m:r>
        <m:sSubSup>
          <m:sSubSupPr>
            <m:ctrlPr>
              <w:rPr>
                <w:rFonts w:ascii="Cambria Math" w:hAnsi="Cambria Math" w:cs="Arial"/>
                <w:i/>
                <w:lang w:val="en-GB"/>
              </w:rPr>
            </m:ctrlPr>
          </m:sSubSupPr>
          <m:e>
            <m:r>
              <w:rPr>
                <w:rFonts w:ascii="Cambria Math" w:hAnsi="Cambria Math" w:cs="Arial"/>
                <w:lang w:val="en-GB"/>
              </w:rPr>
              <m:t>v</m:t>
            </m:r>
          </m:e>
          <m:sub>
            <m:r>
              <w:rPr>
                <w:rFonts w:ascii="Cambria Math" w:hAnsi="Cambria Math" w:cs="Arial"/>
                <w:lang w:val="en-GB"/>
              </w:rPr>
              <m:t>1,i</m:t>
            </m:r>
          </m:sub>
          <m:sup>
            <m:r>
              <w:rPr>
                <w:rFonts w:ascii="Cambria Math" w:hAnsi="Cambria Math" w:cs="Arial"/>
                <w:lang w:val="en-GB"/>
              </w:rPr>
              <m:t>2</m:t>
            </m:r>
          </m:sup>
        </m:sSubSup>
        <m:r>
          <w:rPr>
            <w:rFonts w:ascii="Cambria Math" w:hAnsi="Cambria Math" w:cs="Arial"/>
            <w:lang w:val="en-GB"/>
          </w:rPr>
          <m:t>B</m:t>
        </m:r>
        <m:d>
          <m:dPr>
            <m:ctrlPr>
              <w:rPr>
                <w:rFonts w:ascii="Cambria Math" w:hAnsi="Cambria Math" w:cs="Arial"/>
                <w:i/>
                <w:lang w:val="en-GB"/>
              </w:rPr>
            </m:ctrlPr>
          </m:dPr>
          <m:e>
            <m:r>
              <w:rPr>
                <w:rFonts w:ascii="Cambria Math" w:hAnsi="Cambria Math" w:cs="Arial"/>
                <w:lang w:val="en-GB"/>
              </w:rPr>
              <m:t>α,β</m:t>
            </m:r>
          </m:e>
        </m:d>
      </m:oMath>
      <w:r w:rsidRPr="005B7B31">
        <w:rPr>
          <w:rFonts w:ascii="Arial" w:eastAsiaTheme="minorEastAsia" w:hAnsi="Arial" w:cs="Arial"/>
          <w:lang w:val="en-GB"/>
        </w:rPr>
        <w:t xml:space="preserve">, where </w:t>
      </w:r>
      <m:oMath>
        <m:sSub>
          <m:sSubPr>
            <m:ctrlPr>
              <w:rPr>
                <w:rFonts w:ascii="Cambria Math" w:hAnsi="Cambria Math" w:cs="Arial"/>
                <w:i/>
                <w:lang w:val="en-GB"/>
              </w:rPr>
            </m:ctrlPr>
          </m:sSubPr>
          <m:e>
            <m:r>
              <w:rPr>
                <w:rFonts w:ascii="Cambria Math" w:hAnsi="Cambria Math" w:cs="Arial"/>
                <w:lang w:val="en-GB"/>
              </w:rPr>
              <m:t>v</m:t>
            </m:r>
          </m:e>
          <m:sub>
            <m:r>
              <w:rPr>
                <w:rFonts w:ascii="Cambria Math" w:hAnsi="Cambria Math" w:cs="Arial"/>
                <w:lang w:val="en-GB"/>
              </w:rPr>
              <m:t>1,i</m:t>
            </m:r>
          </m:sub>
        </m:sSub>
      </m:oMath>
      <w:r w:rsidRPr="005B7B31">
        <w:rPr>
          <w:rFonts w:ascii="Arial" w:eastAsiaTheme="minorEastAsia" w:hAnsi="Arial" w:cs="Arial"/>
          <w:lang w:val="en-GB"/>
        </w:rPr>
        <w:t xml:space="preserve"> is the first component of the normalised eigenvector </w:t>
      </w:r>
      <m:oMath>
        <m:sSub>
          <m:sSubPr>
            <m:ctrlPr>
              <w:rPr>
                <w:rFonts w:ascii="Cambria Math" w:eastAsiaTheme="minorEastAsia" w:hAnsi="Cambria Math" w:cs="Arial"/>
                <w:lang w:val="en-GB"/>
              </w:rPr>
            </m:ctrlPr>
          </m:sSubPr>
          <m:e>
            <m:r>
              <m:rPr>
                <m:sty m:val="p"/>
              </m:rPr>
              <w:rPr>
                <w:rFonts w:ascii="Cambria Math" w:eastAsiaTheme="minorEastAsia" w:hAnsi="Cambria Math" w:cs="Arial"/>
                <w:lang w:val="en-GB"/>
              </w:rPr>
              <m:t>v</m:t>
            </m:r>
          </m:e>
          <m:sub>
            <m:r>
              <w:rPr>
                <w:rFonts w:ascii="Cambria Math" w:eastAsiaTheme="minorEastAsia" w:hAnsi="Cambria Math" w:cs="Arial"/>
                <w:lang w:val="en-GB"/>
              </w:rPr>
              <m:t>i</m:t>
            </m:r>
          </m:sub>
        </m:sSub>
      </m:oMath>
      <w:r w:rsidRPr="005B7B31">
        <w:rPr>
          <w:rFonts w:ascii="Arial" w:eastAsiaTheme="minorEastAsia" w:hAnsi="Arial" w:cs="Arial"/>
          <w:lang w:val="en-GB"/>
        </w:rPr>
        <w:t xml:space="preserve"> corresponding to </w:t>
      </w:r>
      <w:r w:rsidR="00A63291" w:rsidRPr="005B7B31">
        <w:rPr>
          <w:rFonts w:ascii="Arial" w:eastAsiaTheme="minorEastAsia" w:hAnsi="Arial" w:cs="Arial"/>
          <w:lang w:val="en-GB"/>
        </w:rPr>
        <w:t xml:space="preserve">the eigenvalue </w:t>
      </w:r>
      <m:oMath>
        <m:sSub>
          <m:sSubPr>
            <m:ctrlPr>
              <w:rPr>
                <w:rFonts w:ascii="Cambria Math" w:eastAsiaTheme="minorEastAsia" w:hAnsi="Cambria Math" w:cs="Arial"/>
                <w:i/>
                <w:lang w:val="en-GB"/>
              </w:rPr>
            </m:ctrlPr>
          </m:sSubPr>
          <m:e>
            <m:r>
              <w:rPr>
                <w:rFonts w:ascii="Cambria Math" w:eastAsiaTheme="minorEastAsia" w:hAnsi="Cambria Math" w:cs="Arial"/>
                <w:lang w:val="en-GB"/>
              </w:rPr>
              <m:t>λ</m:t>
            </m:r>
          </m:e>
          <m:sub>
            <m:r>
              <w:rPr>
                <w:rFonts w:ascii="Cambria Math" w:eastAsiaTheme="minorEastAsia" w:hAnsi="Cambria Math" w:cs="Arial"/>
                <w:lang w:val="en-GB"/>
              </w:rPr>
              <m:t>i</m:t>
            </m:r>
          </m:sub>
        </m:sSub>
      </m:oMath>
      <w:r w:rsidRPr="005B7B31">
        <w:rPr>
          <w:rFonts w:ascii="Arial" w:eastAsiaTheme="minorEastAsia" w:hAnsi="Arial" w:cs="Arial"/>
          <w:lang w:val="en-GB"/>
        </w:rPr>
        <w:t xml:space="preserve">. These eigenvalues and eigenvectors can be efficiently calculated by using Francis’s implicit </w:t>
      </w:r>
      <w:r w:rsidRPr="005B7B31">
        <w:rPr>
          <w:rFonts w:ascii="Arial" w:eastAsiaTheme="minorEastAsia" w:hAnsi="Arial" w:cs="Arial"/>
          <w:i/>
          <w:lang w:val="en-GB"/>
        </w:rPr>
        <w:t>QR</w:t>
      </w:r>
      <w:r w:rsidRPr="005B7B31">
        <w:rPr>
          <w:rFonts w:ascii="Arial" w:eastAsiaTheme="minorEastAsia" w:hAnsi="Arial" w:cs="Arial"/>
          <w:lang w:val="en-GB"/>
        </w:rPr>
        <w:t xml:space="preserve"> algorithm</w:t>
      </w:r>
      <w:r w:rsidR="002769A1" w:rsidRPr="005B7B31">
        <w:rPr>
          <w:rFonts w:ascii="Arial" w:eastAsiaTheme="minorEastAsia" w:hAnsi="Arial" w:cs="Arial"/>
          <w:lang w:val="en-GB"/>
        </w:rPr>
        <w:t xml:space="preserve"> (see </w:t>
      </w:r>
      <w:r w:rsidR="002769A1" w:rsidRPr="005B7B31">
        <w:rPr>
          <w:rFonts w:ascii="Arial" w:hAnsi="Arial" w:cs="Arial"/>
          <w:lang w:val="en-GB"/>
        </w:rPr>
        <w:t>J. G. F. Francis)</w:t>
      </w:r>
      <w:r w:rsidRPr="005B7B31">
        <w:rPr>
          <w:rFonts w:ascii="Arial" w:eastAsiaTheme="minorEastAsia" w:hAnsi="Arial" w:cs="Arial"/>
          <w:lang w:val="en-GB"/>
        </w:rPr>
        <w:t>.</w:t>
      </w:r>
    </w:p>
    <w:p w14:paraId="03026F98" w14:textId="77777777" w:rsidR="004260CC" w:rsidRPr="005B7B31" w:rsidRDefault="004260CC">
      <w:pPr>
        <w:spacing w:before="0" w:after="200" w:line="276" w:lineRule="auto"/>
        <w:jc w:val="left"/>
        <w:rPr>
          <w:rFonts w:ascii="Arial" w:eastAsiaTheme="minorEastAsia" w:hAnsi="Arial" w:cs="Arial"/>
          <w:lang w:val="en-GB"/>
        </w:rPr>
      </w:pPr>
      <w:r w:rsidRPr="005B7B31">
        <w:rPr>
          <w:rFonts w:ascii="Arial" w:eastAsiaTheme="minorEastAsia" w:hAnsi="Arial" w:cs="Arial"/>
          <w:lang w:val="en-GB"/>
        </w:rPr>
        <w:br w:type="page"/>
      </w:r>
    </w:p>
    <w:p w14:paraId="03026F99" w14:textId="77777777" w:rsidR="00AA6FFA" w:rsidRPr="005B7B31" w:rsidRDefault="00AA6FFA" w:rsidP="00AE20C8">
      <w:pPr>
        <w:rPr>
          <w:rFonts w:ascii="Arial" w:eastAsiaTheme="minorEastAsia" w:hAnsi="Arial" w:cs="Arial"/>
          <w:lang w:val="en-GB"/>
        </w:rPr>
      </w:pPr>
    </w:p>
    <w:p w14:paraId="03026F9A" w14:textId="77777777" w:rsidR="008760E4" w:rsidRPr="005B7B31" w:rsidRDefault="008760E4" w:rsidP="008760E4">
      <w:pPr>
        <w:pStyle w:val="Heading5"/>
        <w:rPr>
          <w:rFonts w:ascii="Arial" w:eastAsiaTheme="minorEastAsia" w:hAnsi="Arial" w:cs="Arial"/>
        </w:rPr>
      </w:pPr>
      <w:bookmarkStart w:id="99" w:name="_Ref425280035"/>
      <w:bookmarkStart w:id="100" w:name="_Ref425328915"/>
      <w:r w:rsidRPr="005B7B31">
        <w:rPr>
          <w:rFonts w:ascii="Arial" w:hAnsi="Arial" w:cs="Arial"/>
        </w:rPr>
        <w:t>Somers’ D</w:t>
      </w:r>
      <w:bookmarkEnd w:id="99"/>
      <w:bookmarkEnd w:id="100"/>
    </w:p>
    <w:p w14:paraId="03026F9B" w14:textId="77777777" w:rsidR="00AA6FFA" w:rsidRPr="005B7B31" w:rsidRDefault="00AA6FFA" w:rsidP="008760E4">
      <w:pPr>
        <w:rPr>
          <w:rFonts w:ascii="Arial" w:eastAsiaTheme="minorEastAsia" w:hAnsi="Arial" w:cs="Arial"/>
          <w:lang w:val="en-GB"/>
        </w:rPr>
      </w:pPr>
    </w:p>
    <w:p w14:paraId="03026F9C" w14:textId="77777777" w:rsidR="008760E4" w:rsidRPr="005B7B31" w:rsidRDefault="008760E4" w:rsidP="008760E4">
      <w:pPr>
        <w:rPr>
          <w:rFonts w:ascii="Arial" w:eastAsiaTheme="minorEastAsia" w:hAnsi="Arial" w:cs="Arial"/>
          <w:lang w:val="en-GB"/>
        </w:rPr>
      </w:pPr>
      <w:r w:rsidRPr="005B7B31">
        <w:rPr>
          <w:rFonts w:ascii="Arial" w:eastAsiaTheme="minorEastAsia" w:hAnsi="Arial" w:cs="Arial"/>
          <w:lang w:val="en-GB"/>
        </w:rPr>
        <w:t xml:space="preserve">Another way of expressing Gini is as the difference between the probability the ranking of a randomly drawn “good” account </w:t>
      </w:r>
      <m:oMath>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R</m:t>
                </m:r>
              </m:e>
              <m:sub>
                <m:r>
                  <w:rPr>
                    <w:rFonts w:ascii="Cambria Math" w:hAnsi="Cambria Math" w:cs="Arial"/>
                    <w:lang w:val="en-GB"/>
                  </w:rPr>
                  <m:t>G</m:t>
                </m:r>
              </m:sub>
            </m:sSub>
          </m:e>
        </m:d>
      </m:oMath>
      <w:r w:rsidRPr="005B7B31">
        <w:rPr>
          <w:rFonts w:ascii="Arial" w:eastAsiaTheme="minorEastAsia" w:hAnsi="Arial" w:cs="Arial"/>
          <w:lang w:val="en-GB"/>
        </w:rPr>
        <w:t xml:space="preserve"> is higher than that of a randomly drawn “bad” account </w:t>
      </w:r>
      <m:oMath>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R</m:t>
                </m:r>
              </m:e>
              <m:sub>
                <m:r>
                  <w:rPr>
                    <w:rFonts w:ascii="Cambria Math" w:hAnsi="Cambria Math" w:cs="Arial"/>
                    <w:lang w:val="en-GB"/>
                  </w:rPr>
                  <m:t>B</m:t>
                </m:r>
              </m:sub>
            </m:sSub>
          </m:e>
        </m:d>
      </m:oMath>
      <w:r w:rsidRPr="005B7B31">
        <w:rPr>
          <w:rFonts w:ascii="Arial" w:eastAsiaTheme="minorEastAsia" w:hAnsi="Arial" w:cs="Arial"/>
          <w:lang w:val="en-GB"/>
        </w:rPr>
        <w:t xml:space="preserve"> (i.e. that they are correctly ranked) and the probability that thei</w:t>
      </w:r>
      <w:r w:rsidR="00AA6FFA" w:rsidRPr="005B7B31">
        <w:rPr>
          <w:rFonts w:ascii="Arial" w:eastAsiaTheme="minorEastAsia" w:hAnsi="Arial" w:cs="Arial"/>
          <w:lang w:val="en-GB"/>
        </w:rPr>
        <w:t>r ranking is reversed, i.e.</w:t>
      </w:r>
    </w:p>
    <w:p w14:paraId="03026F9D" w14:textId="77777777" w:rsidR="00AA6FFA" w:rsidRPr="005B7B31" w:rsidRDefault="00AA6FFA" w:rsidP="008760E4">
      <w:pPr>
        <w:rPr>
          <w:rFonts w:ascii="Arial" w:eastAsiaTheme="minorEastAsia" w:hAnsi="Arial" w:cs="Arial"/>
          <w:lang w:val="en-GB"/>
        </w:rPr>
      </w:pPr>
      <m:oMathPara>
        <m:oMath>
          <m:r>
            <w:rPr>
              <w:rFonts w:ascii="Cambria Math" w:hAnsi="Cambria Math" w:cs="Arial"/>
              <w:lang w:val="en-GB"/>
            </w:rPr>
            <m:t>Gini</m:t>
          </m:r>
          <m:r>
            <m:rPr>
              <m:sty m:val="p"/>
            </m:rPr>
            <w:rPr>
              <w:rFonts w:ascii="Cambria Math" w:hAnsi="Cambria Math" w:cs="Arial"/>
              <w:lang w:val="en-GB"/>
            </w:rPr>
            <m:t>=</m:t>
          </m:r>
          <m:r>
            <w:rPr>
              <w:rFonts w:ascii="Cambria Math" w:hAnsi="Cambria Math" w:cs="Arial"/>
              <w:lang w:val="en-GB"/>
            </w:rPr>
            <m:t>P</m:t>
          </m:r>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R</m:t>
                  </m:r>
                </m:e>
                <m:sub>
                  <m:r>
                    <w:rPr>
                      <w:rFonts w:ascii="Cambria Math" w:hAnsi="Cambria Math" w:cs="Arial"/>
                      <w:lang w:val="en-GB"/>
                    </w:rPr>
                    <m:t>B</m:t>
                  </m:r>
                </m:sub>
              </m:sSub>
              <m:r>
                <w:rPr>
                  <w:rFonts w:ascii="Cambria Math" w:hAnsi="Cambria Math" w:cs="Arial"/>
                  <w:lang w:val="en-GB"/>
                </w:rPr>
                <m:t>&lt;</m:t>
              </m:r>
              <m:sSub>
                <m:sSubPr>
                  <m:ctrlPr>
                    <w:rPr>
                      <w:rFonts w:ascii="Cambria Math" w:hAnsi="Cambria Math" w:cs="Arial"/>
                      <w:i/>
                      <w:lang w:val="en-GB"/>
                    </w:rPr>
                  </m:ctrlPr>
                </m:sSubPr>
                <m:e>
                  <m:r>
                    <w:rPr>
                      <w:rFonts w:ascii="Cambria Math" w:hAnsi="Cambria Math" w:cs="Arial"/>
                      <w:lang w:val="en-GB"/>
                    </w:rPr>
                    <m:t>R</m:t>
                  </m:r>
                </m:e>
                <m:sub>
                  <m:r>
                    <w:rPr>
                      <w:rFonts w:ascii="Cambria Math" w:hAnsi="Cambria Math" w:cs="Arial"/>
                      <w:lang w:val="en-GB"/>
                    </w:rPr>
                    <m:t>G</m:t>
                  </m:r>
                </m:sub>
              </m:sSub>
            </m:e>
          </m:d>
          <m:r>
            <w:rPr>
              <w:rFonts w:ascii="Cambria Math" w:hAnsi="Cambria Math" w:cs="Arial"/>
              <w:lang w:val="en-GB"/>
            </w:rPr>
            <m:t>-P</m:t>
          </m:r>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R</m:t>
                  </m:r>
                </m:e>
                <m:sub>
                  <m:r>
                    <w:rPr>
                      <w:rFonts w:ascii="Cambria Math" w:hAnsi="Cambria Math" w:cs="Arial"/>
                      <w:lang w:val="en-GB"/>
                    </w:rPr>
                    <m:t>B</m:t>
                  </m:r>
                </m:sub>
              </m:sSub>
              <m:r>
                <w:rPr>
                  <w:rFonts w:ascii="Cambria Math" w:hAnsi="Cambria Math" w:cs="Arial"/>
                  <w:lang w:val="en-GB"/>
                </w:rPr>
                <m:t>&gt;</m:t>
              </m:r>
              <m:sSub>
                <m:sSubPr>
                  <m:ctrlPr>
                    <w:rPr>
                      <w:rFonts w:ascii="Cambria Math" w:hAnsi="Cambria Math" w:cs="Arial"/>
                      <w:i/>
                      <w:lang w:val="en-GB"/>
                    </w:rPr>
                  </m:ctrlPr>
                </m:sSubPr>
                <m:e>
                  <m:r>
                    <w:rPr>
                      <w:rFonts w:ascii="Cambria Math" w:hAnsi="Cambria Math" w:cs="Arial"/>
                      <w:lang w:val="en-GB"/>
                    </w:rPr>
                    <m:t>R</m:t>
                  </m:r>
                </m:e>
                <m:sub>
                  <m:r>
                    <w:rPr>
                      <w:rFonts w:ascii="Cambria Math" w:hAnsi="Cambria Math" w:cs="Arial"/>
                      <w:lang w:val="en-GB"/>
                    </w:rPr>
                    <m:t>G</m:t>
                  </m:r>
                </m:sub>
              </m:sSub>
            </m:e>
          </m:d>
          <m:r>
            <w:rPr>
              <w:rFonts w:ascii="Cambria Math" w:eastAsiaTheme="minorEastAsia" w:hAnsi="Cambria Math" w:cs="Arial"/>
              <w:lang w:val="en-GB"/>
            </w:rPr>
            <m:t>.</m:t>
          </m:r>
        </m:oMath>
      </m:oMathPara>
    </w:p>
    <w:p w14:paraId="03026F9E" w14:textId="77777777" w:rsidR="008760E4" w:rsidRPr="005B7B31" w:rsidRDefault="008760E4" w:rsidP="008760E4">
      <w:pPr>
        <w:rPr>
          <w:rFonts w:ascii="Arial" w:eastAsiaTheme="minorEastAsia" w:hAnsi="Arial" w:cs="Arial"/>
          <w:lang w:val="en-GB"/>
        </w:rPr>
      </w:pPr>
      <w:r w:rsidRPr="005B7B31">
        <w:rPr>
          <w:rFonts w:ascii="Arial" w:eastAsiaTheme="minorEastAsia" w:hAnsi="Arial" w:cs="Arial"/>
          <w:lang w:val="en-GB"/>
        </w:rPr>
        <w:t>With this definition it can be seen that, by assigning a values of 1 to “good” accounts and 0 to “bad”, the Gini is equivalent to the Somers’ D coefficient</w:t>
      </w:r>
      <w:r w:rsidR="00854AD6" w:rsidRPr="005B7B31">
        <w:rPr>
          <w:rFonts w:ascii="Arial" w:eastAsiaTheme="minorEastAsia" w:hAnsi="Arial" w:cs="Arial"/>
          <w:lang w:val="en-GB"/>
        </w:rPr>
        <w:t xml:space="preserve">, defined for the general case as follows. </w:t>
      </w:r>
    </w:p>
    <w:p w14:paraId="03026F9F" w14:textId="77777777" w:rsidR="008760E4" w:rsidRPr="005B7B31" w:rsidRDefault="00854AD6" w:rsidP="008760E4">
      <w:pPr>
        <w:rPr>
          <w:rFonts w:ascii="Arial" w:hAnsi="Arial" w:cs="Arial"/>
          <w:lang w:val="en-GB"/>
        </w:rPr>
      </w:pPr>
      <w:r w:rsidRPr="005B7B31">
        <w:rPr>
          <w:rFonts w:ascii="Arial" w:hAnsi="Arial" w:cs="Arial"/>
          <w:lang w:val="en-GB"/>
        </w:rPr>
        <w:t>F</w:t>
      </w:r>
      <w:r w:rsidR="008760E4" w:rsidRPr="005B7B31">
        <w:rPr>
          <w:rFonts w:ascii="Arial" w:hAnsi="Arial" w:cs="Arial"/>
          <w:lang w:val="en-GB"/>
        </w:rPr>
        <w:t xml:space="preserve">or a pair of </w:t>
      </w:r>
      <w:proofErr w:type="spellStart"/>
      <w:r w:rsidR="008760E4" w:rsidRPr="005B7B31">
        <w:rPr>
          <w:rFonts w:ascii="Arial" w:hAnsi="Arial" w:cs="Arial"/>
          <w:lang w:val="en-GB"/>
        </w:rPr>
        <w:t>i.i.d</w:t>
      </w:r>
      <w:proofErr w:type="spellEnd"/>
      <w:r w:rsidR="008760E4" w:rsidRPr="005B7B31">
        <w:rPr>
          <w:rFonts w:ascii="Arial" w:hAnsi="Arial" w:cs="Arial"/>
          <w:lang w:val="en-GB"/>
        </w:rPr>
        <w:t xml:space="preserve">. bivariate random variables </w:t>
      </w:r>
      <m:oMath>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X</m:t>
                </m:r>
              </m:e>
              <m:sub>
                <m:r>
                  <w:rPr>
                    <w:rFonts w:ascii="Cambria Math" w:hAnsi="Cambria Math" w:cs="Arial"/>
                    <w:lang w:val="en-GB"/>
                  </w:rPr>
                  <m:t>1</m:t>
                </m:r>
              </m:sub>
            </m:sSub>
            <m:r>
              <w:rPr>
                <w:rFonts w:ascii="Cambria Math" w:hAnsi="Cambria Math" w:cs="Arial"/>
                <w:lang w:val="en-GB"/>
              </w:rPr>
              <m:t xml:space="preserve">, </m:t>
            </m:r>
            <m:sSub>
              <m:sSubPr>
                <m:ctrlPr>
                  <w:rPr>
                    <w:rFonts w:ascii="Cambria Math" w:hAnsi="Cambria Math" w:cs="Arial"/>
                    <w:i/>
                    <w:lang w:val="en-GB"/>
                  </w:rPr>
                </m:ctrlPr>
              </m:sSubPr>
              <m:e>
                <m:r>
                  <w:rPr>
                    <w:rFonts w:ascii="Cambria Math" w:hAnsi="Cambria Math" w:cs="Arial"/>
                    <w:lang w:val="en-GB"/>
                  </w:rPr>
                  <m:t>Y</m:t>
                </m:r>
              </m:e>
              <m:sub>
                <m:r>
                  <w:rPr>
                    <w:rFonts w:ascii="Cambria Math" w:hAnsi="Cambria Math" w:cs="Arial"/>
                    <w:lang w:val="en-GB"/>
                  </w:rPr>
                  <m:t>1</m:t>
                </m:r>
              </m:sub>
            </m:sSub>
          </m:e>
        </m:d>
        <m:r>
          <w:rPr>
            <w:rFonts w:ascii="Cambria Math" w:eastAsiaTheme="minorEastAsia" w:hAnsi="Cambria Math" w:cs="Arial"/>
            <w:lang w:val="en-GB"/>
          </w:rPr>
          <m:t xml:space="preserve">,  </m:t>
        </m:r>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X</m:t>
                </m:r>
              </m:e>
              <m:sub>
                <m:r>
                  <w:rPr>
                    <w:rFonts w:ascii="Cambria Math" w:hAnsi="Cambria Math" w:cs="Arial"/>
                    <w:lang w:val="en-GB"/>
                  </w:rPr>
                  <m:t>2</m:t>
                </m:r>
              </m:sub>
            </m:sSub>
            <m:r>
              <w:rPr>
                <w:rFonts w:ascii="Cambria Math" w:hAnsi="Cambria Math" w:cs="Arial"/>
                <w:lang w:val="en-GB"/>
              </w:rPr>
              <m:t xml:space="preserve">, </m:t>
            </m:r>
            <m:sSub>
              <m:sSubPr>
                <m:ctrlPr>
                  <w:rPr>
                    <w:rFonts w:ascii="Cambria Math" w:hAnsi="Cambria Math" w:cs="Arial"/>
                    <w:i/>
                    <w:lang w:val="en-GB"/>
                  </w:rPr>
                </m:ctrlPr>
              </m:sSubPr>
              <m:e>
                <m:r>
                  <w:rPr>
                    <w:rFonts w:ascii="Cambria Math" w:hAnsi="Cambria Math" w:cs="Arial"/>
                    <w:lang w:val="en-GB"/>
                  </w:rPr>
                  <m:t>Y</m:t>
                </m:r>
              </m:e>
              <m:sub>
                <m:r>
                  <w:rPr>
                    <w:rFonts w:ascii="Cambria Math" w:hAnsi="Cambria Math" w:cs="Arial"/>
                    <w:lang w:val="en-GB"/>
                  </w:rPr>
                  <m:t>2</m:t>
                </m:r>
              </m:sub>
            </m:sSub>
          </m:e>
        </m:d>
      </m:oMath>
      <w:r w:rsidR="008760E4" w:rsidRPr="005B7B31">
        <w:rPr>
          <w:rFonts w:ascii="Arial" w:eastAsiaTheme="minorEastAsia" w:hAnsi="Arial" w:cs="Arial"/>
          <w:lang w:val="en-GB"/>
        </w:rPr>
        <w:t xml:space="preserve"> </w:t>
      </w:r>
      <w:r w:rsidRPr="005B7B31">
        <w:rPr>
          <w:rFonts w:ascii="Arial" w:eastAsiaTheme="minorEastAsia" w:hAnsi="Arial" w:cs="Arial"/>
          <w:lang w:val="en-GB"/>
        </w:rPr>
        <w:t xml:space="preserve">Somers’ D </w:t>
      </w:r>
      <w:r w:rsidR="008760E4" w:rsidRPr="005B7B31">
        <w:rPr>
          <w:rFonts w:ascii="Arial" w:hAnsi="Arial" w:cs="Arial"/>
          <w:lang w:val="en-GB"/>
        </w:rPr>
        <w:t xml:space="preserve">is defined as the difference between the probability that the larger of the two </w:t>
      </w:r>
      <w:r w:rsidR="008760E4" w:rsidRPr="005B7B31">
        <w:rPr>
          <w:rFonts w:ascii="Arial" w:hAnsi="Arial" w:cs="Arial"/>
          <w:i/>
          <w:lang w:val="en-GB"/>
        </w:rPr>
        <w:t>X</w:t>
      </w:r>
      <w:r w:rsidR="008760E4" w:rsidRPr="005B7B31">
        <w:rPr>
          <w:rFonts w:ascii="Arial" w:hAnsi="Arial" w:cs="Arial"/>
          <w:lang w:val="en-GB"/>
        </w:rPr>
        <w:t xml:space="preserve"> values is associated with the larger of the two </w:t>
      </w:r>
      <w:r w:rsidR="008760E4" w:rsidRPr="005B7B31">
        <w:rPr>
          <w:rFonts w:ascii="Arial" w:hAnsi="Arial" w:cs="Arial"/>
          <w:i/>
          <w:lang w:val="en-GB"/>
        </w:rPr>
        <w:t>Y</w:t>
      </w:r>
      <w:r w:rsidR="008760E4" w:rsidRPr="005B7B31">
        <w:rPr>
          <w:rFonts w:ascii="Arial" w:hAnsi="Arial" w:cs="Arial"/>
          <w:lang w:val="en-GB"/>
        </w:rPr>
        <w:t xml:space="preserve"> values and the probability that the larger </w:t>
      </w:r>
      <w:r w:rsidR="008760E4" w:rsidRPr="005B7B31">
        <w:rPr>
          <w:rFonts w:ascii="Arial" w:hAnsi="Arial" w:cs="Arial"/>
          <w:i/>
          <w:lang w:val="en-GB"/>
        </w:rPr>
        <w:t xml:space="preserve">X </w:t>
      </w:r>
      <w:r w:rsidR="008760E4" w:rsidRPr="005B7B31">
        <w:rPr>
          <w:rFonts w:ascii="Arial" w:hAnsi="Arial" w:cs="Arial"/>
          <w:lang w:val="en-GB"/>
        </w:rPr>
        <w:t xml:space="preserve">value is associated with the smaller </w:t>
      </w:r>
      <w:r w:rsidR="008760E4" w:rsidRPr="005B7B31">
        <w:rPr>
          <w:rFonts w:ascii="Arial" w:hAnsi="Arial" w:cs="Arial"/>
          <w:i/>
          <w:lang w:val="en-GB"/>
        </w:rPr>
        <w:t>Y</w:t>
      </w:r>
      <w:r w:rsidR="008760E4" w:rsidRPr="005B7B31">
        <w:rPr>
          <w:rFonts w:ascii="Arial" w:hAnsi="Arial" w:cs="Arial"/>
          <w:lang w:val="en-GB"/>
        </w:rPr>
        <w:t xml:space="preserve"> value, given that the two </w:t>
      </w:r>
      <w:r w:rsidR="008760E4" w:rsidRPr="005B7B31">
        <w:rPr>
          <w:rFonts w:ascii="Arial" w:hAnsi="Arial" w:cs="Arial"/>
          <w:i/>
          <w:lang w:val="en-GB"/>
        </w:rPr>
        <w:t>X</w:t>
      </w:r>
      <w:r w:rsidR="008760E4" w:rsidRPr="005B7B31">
        <w:rPr>
          <w:rFonts w:ascii="Arial" w:hAnsi="Arial" w:cs="Arial"/>
          <w:lang w:val="en-GB"/>
        </w:rPr>
        <w:t xml:space="preserve"> values are known to be unequal, i.e.</w:t>
      </w:r>
    </w:p>
    <w:p w14:paraId="03026FA0" w14:textId="77777777" w:rsidR="00854AD6" w:rsidRPr="005B7B31" w:rsidRDefault="007040EA" w:rsidP="008760E4">
      <w:pPr>
        <w:rPr>
          <w:rFonts w:ascii="Arial" w:hAnsi="Arial" w:cs="Arial"/>
          <w:lang w:val="en-GB"/>
        </w:rPr>
      </w:pPr>
      <m:oMathPara>
        <m:oMath>
          <m:sSub>
            <m:sSubPr>
              <m:ctrlPr>
                <w:rPr>
                  <w:rFonts w:ascii="Cambria Math" w:hAnsi="Cambria Math" w:cs="Arial"/>
                  <w:i/>
                  <w:iCs/>
                  <w:lang w:val="en-GB"/>
                </w:rPr>
              </m:ctrlPr>
            </m:sSubPr>
            <m:e>
              <m:r>
                <w:rPr>
                  <w:rFonts w:ascii="Cambria Math" w:hAnsi="Cambria Math" w:cs="Arial"/>
                  <w:lang w:val="en-GB"/>
                </w:rPr>
                <m:t>D</m:t>
              </m:r>
            </m:e>
            <m:sub>
              <m:r>
                <w:rPr>
                  <w:rFonts w:ascii="Cambria Math" w:hAnsi="Cambria Math" w:cs="Arial"/>
                  <w:lang w:val="en-GB"/>
                </w:rPr>
                <m:t>YX</m:t>
              </m:r>
            </m:sub>
          </m:sSub>
          <m:r>
            <m:rPr>
              <m:sty m:val="p"/>
            </m:rPr>
            <w:rPr>
              <w:rFonts w:ascii="Cambria Math" w:hAnsi="Cambria Math" w:cs="Arial"/>
              <w:lang w:val="en-GB"/>
            </w:rPr>
            <m:t>=</m:t>
          </m:r>
          <m:r>
            <w:rPr>
              <w:rFonts w:ascii="Cambria Math" w:hAnsi="Cambria Math" w:cs="Arial"/>
              <w:lang w:val="en-GB"/>
            </w:rPr>
            <m:t>P</m:t>
          </m:r>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Y</m:t>
                  </m:r>
                </m:e>
                <m:sub>
                  <m:r>
                    <w:rPr>
                      <w:rFonts w:ascii="Cambria Math" w:hAnsi="Cambria Math" w:cs="Arial"/>
                      <w:lang w:val="en-GB"/>
                    </w:rPr>
                    <m:t>1</m:t>
                  </m:r>
                </m:sub>
              </m:sSub>
              <m:r>
                <w:rPr>
                  <w:rFonts w:ascii="Cambria Math" w:hAnsi="Cambria Math" w:cs="Arial"/>
                  <w:lang w:val="en-GB"/>
                </w:rPr>
                <m:t>&lt;</m:t>
              </m:r>
              <m:sSub>
                <m:sSubPr>
                  <m:ctrlPr>
                    <w:rPr>
                      <w:rFonts w:ascii="Cambria Math" w:hAnsi="Cambria Math" w:cs="Arial"/>
                      <w:i/>
                      <w:lang w:val="en-GB"/>
                    </w:rPr>
                  </m:ctrlPr>
                </m:sSubPr>
                <m:e>
                  <m:r>
                    <w:rPr>
                      <w:rFonts w:ascii="Cambria Math" w:hAnsi="Cambria Math" w:cs="Arial"/>
                      <w:lang w:val="en-GB"/>
                    </w:rPr>
                    <m:t>Y</m:t>
                  </m:r>
                </m:e>
                <m:sub>
                  <m:r>
                    <w:rPr>
                      <w:rFonts w:ascii="Cambria Math" w:hAnsi="Cambria Math" w:cs="Arial"/>
                      <w:lang w:val="en-GB"/>
                    </w:rPr>
                    <m:t>2</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X</m:t>
                  </m:r>
                </m:e>
                <m:sub>
                  <m:r>
                    <w:rPr>
                      <w:rFonts w:ascii="Cambria Math" w:hAnsi="Cambria Math" w:cs="Arial"/>
                      <w:lang w:val="en-GB"/>
                    </w:rPr>
                    <m:t>1</m:t>
                  </m:r>
                </m:sub>
              </m:sSub>
              <m:r>
                <w:rPr>
                  <w:rFonts w:ascii="Cambria Math" w:hAnsi="Cambria Math" w:cs="Arial"/>
                  <w:lang w:val="en-GB"/>
                </w:rPr>
                <m:t>&lt;</m:t>
              </m:r>
              <m:sSub>
                <m:sSubPr>
                  <m:ctrlPr>
                    <w:rPr>
                      <w:rFonts w:ascii="Cambria Math" w:hAnsi="Cambria Math" w:cs="Arial"/>
                      <w:i/>
                      <w:lang w:val="en-GB"/>
                    </w:rPr>
                  </m:ctrlPr>
                </m:sSubPr>
                <m:e>
                  <m:r>
                    <w:rPr>
                      <w:rFonts w:ascii="Cambria Math" w:hAnsi="Cambria Math" w:cs="Arial"/>
                      <w:lang w:val="en-GB"/>
                    </w:rPr>
                    <m:t>X</m:t>
                  </m:r>
                </m:e>
                <m:sub>
                  <m:r>
                    <w:rPr>
                      <w:rFonts w:ascii="Cambria Math" w:hAnsi="Cambria Math" w:cs="Arial"/>
                      <w:lang w:val="en-GB"/>
                    </w:rPr>
                    <m:t>2</m:t>
                  </m:r>
                </m:sub>
              </m:sSub>
            </m:e>
          </m:d>
          <m:r>
            <w:rPr>
              <w:rFonts w:ascii="Cambria Math" w:hAnsi="Cambria Math" w:cs="Arial"/>
              <w:lang w:val="en-GB"/>
            </w:rPr>
            <m:t>-P</m:t>
          </m:r>
          <m:d>
            <m:dPr>
              <m:ctrlPr>
                <w:rPr>
                  <w:rFonts w:ascii="Cambria Math" w:hAnsi="Cambria Math" w:cs="Arial"/>
                  <w:i/>
                  <w:lang w:val="en-GB"/>
                </w:rPr>
              </m:ctrlPr>
            </m:dPr>
            <m:e>
              <m:sSub>
                <m:sSubPr>
                  <m:ctrlPr>
                    <w:rPr>
                      <w:rFonts w:ascii="Cambria Math" w:hAnsi="Cambria Math" w:cs="Arial"/>
                      <w:i/>
                      <w:lang w:val="en-GB"/>
                    </w:rPr>
                  </m:ctrlPr>
                </m:sSubPr>
                <m:e>
                  <m:r>
                    <w:rPr>
                      <w:rFonts w:ascii="Cambria Math" w:hAnsi="Cambria Math" w:cs="Arial"/>
                      <w:lang w:val="en-GB"/>
                    </w:rPr>
                    <m:t>Y</m:t>
                  </m:r>
                </m:e>
                <m:sub>
                  <m:r>
                    <w:rPr>
                      <w:rFonts w:ascii="Cambria Math" w:hAnsi="Cambria Math" w:cs="Arial"/>
                      <w:lang w:val="en-GB"/>
                    </w:rPr>
                    <m:t>1</m:t>
                  </m:r>
                </m:sub>
              </m:sSub>
              <m:r>
                <w:rPr>
                  <w:rFonts w:ascii="Cambria Math" w:hAnsi="Cambria Math" w:cs="Arial"/>
                  <w:lang w:val="en-GB"/>
                </w:rPr>
                <m:t>&gt;</m:t>
              </m:r>
              <m:sSub>
                <m:sSubPr>
                  <m:ctrlPr>
                    <w:rPr>
                      <w:rFonts w:ascii="Cambria Math" w:hAnsi="Cambria Math" w:cs="Arial"/>
                      <w:i/>
                      <w:lang w:val="en-GB"/>
                    </w:rPr>
                  </m:ctrlPr>
                </m:sSubPr>
                <m:e>
                  <m:r>
                    <w:rPr>
                      <w:rFonts w:ascii="Cambria Math" w:hAnsi="Cambria Math" w:cs="Arial"/>
                      <w:lang w:val="en-GB"/>
                    </w:rPr>
                    <m:t>Y</m:t>
                  </m:r>
                </m:e>
                <m:sub>
                  <m:r>
                    <w:rPr>
                      <w:rFonts w:ascii="Cambria Math" w:hAnsi="Cambria Math" w:cs="Arial"/>
                      <w:lang w:val="en-GB"/>
                    </w:rPr>
                    <m:t>2</m:t>
                  </m:r>
                </m:sub>
              </m:sSub>
              <m:r>
                <w:rPr>
                  <w:rFonts w:ascii="Cambria Math" w:hAnsi="Cambria Math" w:cs="Arial"/>
                  <w:lang w:val="en-GB"/>
                </w:rPr>
                <m:t>|</m:t>
              </m:r>
              <m:sSub>
                <m:sSubPr>
                  <m:ctrlPr>
                    <w:rPr>
                      <w:rFonts w:ascii="Cambria Math" w:hAnsi="Cambria Math" w:cs="Arial"/>
                      <w:i/>
                      <w:lang w:val="en-GB"/>
                    </w:rPr>
                  </m:ctrlPr>
                </m:sSubPr>
                <m:e>
                  <m:r>
                    <w:rPr>
                      <w:rFonts w:ascii="Cambria Math" w:hAnsi="Cambria Math" w:cs="Arial"/>
                      <w:lang w:val="en-GB"/>
                    </w:rPr>
                    <m:t>X</m:t>
                  </m:r>
                </m:e>
                <m:sub>
                  <m:r>
                    <w:rPr>
                      <w:rFonts w:ascii="Cambria Math" w:hAnsi="Cambria Math" w:cs="Arial"/>
                      <w:lang w:val="en-GB"/>
                    </w:rPr>
                    <m:t>1</m:t>
                  </m:r>
                </m:sub>
              </m:sSub>
              <m:r>
                <w:rPr>
                  <w:rFonts w:ascii="Cambria Math" w:hAnsi="Cambria Math" w:cs="Arial"/>
                  <w:lang w:val="en-GB"/>
                </w:rPr>
                <m:t>&lt;</m:t>
              </m:r>
              <m:sSub>
                <m:sSubPr>
                  <m:ctrlPr>
                    <w:rPr>
                      <w:rFonts w:ascii="Cambria Math" w:hAnsi="Cambria Math" w:cs="Arial"/>
                      <w:i/>
                      <w:lang w:val="en-GB"/>
                    </w:rPr>
                  </m:ctrlPr>
                </m:sSubPr>
                <m:e>
                  <m:r>
                    <w:rPr>
                      <w:rFonts w:ascii="Cambria Math" w:hAnsi="Cambria Math" w:cs="Arial"/>
                      <w:lang w:val="en-GB"/>
                    </w:rPr>
                    <m:t>X</m:t>
                  </m:r>
                </m:e>
                <m:sub>
                  <m:r>
                    <w:rPr>
                      <w:rFonts w:ascii="Cambria Math" w:hAnsi="Cambria Math" w:cs="Arial"/>
                      <w:lang w:val="en-GB"/>
                    </w:rPr>
                    <m:t>2</m:t>
                  </m:r>
                </m:sub>
              </m:sSub>
            </m:e>
          </m:d>
          <m:r>
            <w:rPr>
              <w:rFonts w:ascii="Cambria Math" w:eastAsiaTheme="minorEastAsia" w:hAnsi="Cambria Math" w:cs="Arial"/>
              <w:lang w:val="en-GB"/>
            </w:rPr>
            <m:t>.</m:t>
          </m:r>
        </m:oMath>
      </m:oMathPara>
    </w:p>
    <w:sectPr w:rsidR="00854AD6" w:rsidRPr="005B7B31" w:rsidSect="00187345">
      <w:headerReference w:type="default" r:id="rId8"/>
      <w:headerReference w:type="first" r:id="rId9"/>
      <w:footerReference w:type="first" r:id="rId10"/>
      <w:pgSz w:w="11900" w:h="16840"/>
      <w:pgMar w:top="1616" w:right="1134" w:bottom="1701" w:left="1701" w:header="567" w:footer="488"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472BD2" w14:textId="77777777" w:rsidR="007040EA" w:rsidRDefault="007040EA" w:rsidP="004F235A">
      <w:pPr>
        <w:spacing w:before="0" w:after="0" w:line="240" w:lineRule="auto"/>
      </w:pPr>
      <w:r>
        <w:separator/>
      </w:r>
    </w:p>
  </w:endnote>
  <w:endnote w:type="continuationSeparator" w:id="0">
    <w:p w14:paraId="5B8D77F9" w14:textId="77777777" w:rsidR="007040EA" w:rsidRDefault="007040EA" w:rsidP="004F235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Futura CE Book">
    <w:altName w:val="Century Gothic"/>
    <w:charset w:val="00"/>
    <w:family w:val="auto"/>
    <w:pitch w:val="variable"/>
    <w:sig w:usb0="00000007" w:usb1="00000000" w:usb2="00000000" w:usb3="00000000" w:csb0="00000003"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5"/>
      <w:gridCol w:w="3822"/>
      <w:gridCol w:w="1285"/>
      <w:gridCol w:w="2253"/>
    </w:tblGrid>
    <w:tr w:rsidR="0029389E" w:rsidRPr="00491ED4" w14:paraId="03026FB3" w14:textId="77777777" w:rsidTr="00491ED4">
      <w:trPr>
        <w:trHeight w:val="239"/>
      </w:trPr>
      <w:tc>
        <w:tcPr>
          <w:tcW w:w="1706" w:type="dxa"/>
        </w:tcPr>
        <w:p w14:paraId="03026FAF" w14:textId="77777777" w:rsidR="0029389E" w:rsidRPr="00491ED4" w:rsidRDefault="0029389E" w:rsidP="00491ED4">
          <w:pPr>
            <w:pStyle w:val="Footer"/>
            <w:spacing w:before="0"/>
            <w:rPr>
              <w:b/>
              <w:sz w:val="18"/>
              <w:szCs w:val="18"/>
            </w:rPr>
          </w:pPr>
          <w:r w:rsidRPr="00491ED4">
            <w:rPr>
              <w:b/>
              <w:sz w:val="18"/>
              <w:szCs w:val="18"/>
            </w:rPr>
            <w:t>Author</w:t>
          </w:r>
          <w:r>
            <w:rPr>
              <w:b/>
              <w:sz w:val="18"/>
              <w:szCs w:val="18"/>
            </w:rPr>
            <w:t>:</w:t>
          </w:r>
        </w:p>
      </w:tc>
      <w:tc>
        <w:tcPr>
          <w:tcW w:w="3828" w:type="dxa"/>
        </w:tcPr>
        <w:p w14:paraId="03026FB0" w14:textId="77777777" w:rsidR="0029389E" w:rsidRPr="00491ED4" w:rsidRDefault="0029389E" w:rsidP="008B611E">
          <w:pPr>
            <w:pStyle w:val="Footer"/>
            <w:spacing w:before="0"/>
            <w:rPr>
              <w:sz w:val="18"/>
              <w:szCs w:val="18"/>
            </w:rPr>
          </w:pPr>
          <w:r>
            <w:rPr>
              <w:rFonts w:eastAsia="Arial" w:cs="Segoe UI"/>
              <w:sz w:val="18"/>
              <w:szCs w:val="18"/>
              <w:lang w:val="en-GB"/>
            </w:rPr>
            <w:t>Maximilian Hossa</w:t>
          </w:r>
        </w:p>
      </w:tc>
      <w:tc>
        <w:tcPr>
          <w:tcW w:w="1286" w:type="dxa"/>
        </w:tcPr>
        <w:p w14:paraId="03026FB1" w14:textId="77777777" w:rsidR="0029389E" w:rsidRPr="00491ED4" w:rsidRDefault="0029389E" w:rsidP="00491ED4">
          <w:pPr>
            <w:pStyle w:val="Footer"/>
            <w:spacing w:before="0"/>
            <w:rPr>
              <w:b/>
              <w:sz w:val="18"/>
              <w:szCs w:val="18"/>
            </w:rPr>
          </w:pPr>
          <w:r w:rsidRPr="00491ED4">
            <w:rPr>
              <w:b/>
              <w:sz w:val="18"/>
              <w:szCs w:val="18"/>
            </w:rPr>
            <w:t>Released on:</w:t>
          </w:r>
        </w:p>
      </w:tc>
      <w:tc>
        <w:tcPr>
          <w:tcW w:w="2256" w:type="dxa"/>
        </w:tcPr>
        <w:p w14:paraId="03026FB2" w14:textId="77777777" w:rsidR="0029389E" w:rsidRPr="00491ED4" w:rsidRDefault="0029389E" w:rsidP="00491ED4">
          <w:pPr>
            <w:pStyle w:val="Footer"/>
            <w:spacing w:before="0"/>
            <w:rPr>
              <w:sz w:val="18"/>
              <w:szCs w:val="18"/>
            </w:rPr>
          </w:pPr>
          <w:r>
            <w:rPr>
              <w:sz w:val="18"/>
              <w:szCs w:val="18"/>
            </w:rPr>
            <w:t>2016-09-08</w:t>
          </w:r>
        </w:p>
      </w:tc>
    </w:tr>
    <w:tr w:rsidR="0029389E" w:rsidRPr="00491ED4" w14:paraId="03026FB8" w14:textId="77777777" w:rsidTr="00491ED4">
      <w:trPr>
        <w:trHeight w:val="239"/>
      </w:trPr>
      <w:tc>
        <w:tcPr>
          <w:tcW w:w="1706" w:type="dxa"/>
        </w:tcPr>
        <w:p w14:paraId="03026FB4" w14:textId="77777777" w:rsidR="0029389E" w:rsidRPr="00491ED4" w:rsidRDefault="0029389E" w:rsidP="00491ED4">
          <w:pPr>
            <w:pStyle w:val="Footer"/>
            <w:spacing w:before="0"/>
            <w:rPr>
              <w:b/>
              <w:sz w:val="18"/>
              <w:szCs w:val="18"/>
            </w:rPr>
          </w:pPr>
          <w:r w:rsidRPr="00491ED4">
            <w:rPr>
              <w:b/>
              <w:sz w:val="18"/>
              <w:szCs w:val="18"/>
            </w:rPr>
            <w:t>Document name:</w:t>
          </w:r>
        </w:p>
      </w:tc>
      <w:tc>
        <w:tcPr>
          <w:tcW w:w="3828" w:type="dxa"/>
        </w:tcPr>
        <w:p w14:paraId="03026FB5" w14:textId="77777777" w:rsidR="0029389E" w:rsidRPr="00491ED4" w:rsidRDefault="0029389E" w:rsidP="00491ED4">
          <w:pPr>
            <w:pStyle w:val="Footer"/>
            <w:spacing w:before="0"/>
            <w:rPr>
              <w:sz w:val="18"/>
              <w:szCs w:val="18"/>
            </w:rPr>
          </w:pPr>
          <w:r w:rsidRPr="00AC5641">
            <w:rPr>
              <w:sz w:val="18"/>
              <w:szCs w:val="18"/>
              <w:lang w:val="en-CA"/>
            </w:rPr>
            <w:t xml:space="preserve">Retail Credit Risk Models </w:t>
          </w:r>
          <w:r>
            <w:rPr>
              <w:sz w:val="18"/>
              <w:szCs w:val="18"/>
              <w:lang w:val="en-CA"/>
            </w:rPr>
            <w:t>Review Guidelines</w:t>
          </w:r>
        </w:p>
      </w:tc>
      <w:tc>
        <w:tcPr>
          <w:tcW w:w="1286" w:type="dxa"/>
        </w:tcPr>
        <w:p w14:paraId="03026FB6" w14:textId="77777777" w:rsidR="0029389E" w:rsidRPr="00491ED4" w:rsidRDefault="0029389E" w:rsidP="00491ED4">
          <w:pPr>
            <w:pStyle w:val="Footer"/>
            <w:spacing w:before="0"/>
            <w:rPr>
              <w:b/>
              <w:sz w:val="18"/>
              <w:szCs w:val="18"/>
            </w:rPr>
          </w:pPr>
          <w:r w:rsidRPr="00491ED4">
            <w:rPr>
              <w:b/>
              <w:sz w:val="18"/>
              <w:szCs w:val="18"/>
            </w:rPr>
            <w:t xml:space="preserve">Released by: </w:t>
          </w:r>
        </w:p>
      </w:tc>
      <w:tc>
        <w:tcPr>
          <w:tcW w:w="2256" w:type="dxa"/>
        </w:tcPr>
        <w:p w14:paraId="03026FB7" w14:textId="77777777" w:rsidR="0029389E" w:rsidRPr="00491ED4" w:rsidRDefault="0029389E" w:rsidP="00491ED4">
          <w:pPr>
            <w:pStyle w:val="Footer"/>
            <w:spacing w:before="0"/>
            <w:rPr>
              <w:sz w:val="18"/>
              <w:szCs w:val="18"/>
            </w:rPr>
          </w:pPr>
          <w:r>
            <w:rPr>
              <w:sz w:val="18"/>
              <w:szCs w:val="18"/>
            </w:rPr>
            <w:t>Deyan Ivanov</w:t>
          </w:r>
        </w:p>
      </w:tc>
    </w:tr>
    <w:tr w:rsidR="0029389E" w:rsidRPr="00491ED4" w14:paraId="03026FBD" w14:textId="77777777" w:rsidTr="00491ED4">
      <w:trPr>
        <w:trHeight w:val="240"/>
      </w:trPr>
      <w:tc>
        <w:tcPr>
          <w:tcW w:w="1706" w:type="dxa"/>
        </w:tcPr>
        <w:p w14:paraId="03026FB9" w14:textId="77777777" w:rsidR="0029389E" w:rsidRPr="00491ED4" w:rsidRDefault="0029389E" w:rsidP="00491ED4">
          <w:pPr>
            <w:pStyle w:val="Footer"/>
            <w:spacing w:before="0"/>
            <w:rPr>
              <w:b/>
              <w:sz w:val="18"/>
              <w:szCs w:val="18"/>
            </w:rPr>
          </w:pPr>
          <w:r w:rsidRPr="00491ED4">
            <w:rPr>
              <w:b/>
              <w:sz w:val="18"/>
              <w:szCs w:val="18"/>
            </w:rPr>
            <w:t>Language:</w:t>
          </w:r>
        </w:p>
      </w:tc>
      <w:tc>
        <w:tcPr>
          <w:tcW w:w="3828" w:type="dxa"/>
        </w:tcPr>
        <w:p w14:paraId="03026FBA" w14:textId="77777777" w:rsidR="0029389E" w:rsidRPr="00491ED4" w:rsidRDefault="0029389E" w:rsidP="00491ED4">
          <w:pPr>
            <w:pStyle w:val="Footer"/>
            <w:spacing w:before="0"/>
            <w:rPr>
              <w:sz w:val="18"/>
              <w:szCs w:val="18"/>
            </w:rPr>
          </w:pPr>
          <w:r>
            <w:rPr>
              <w:sz w:val="18"/>
              <w:szCs w:val="18"/>
            </w:rPr>
            <w:t>English</w:t>
          </w:r>
        </w:p>
      </w:tc>
      <w:tc>
        <w:tcPr>
          <w:tcW w:w="1286" w:type="dxa"/>
        </w:tcPr>
        <w:p w14:paraId="03026FBB" w14:textId="77777777" w:rsidR="0029389E" w:rsidRPr="00491ED4" w:rsidRDefault="0029389E" w:rsidP="00491ED4">
          <w:pPr>
            <w:pStyle w:val="Footer"/>
            <w:spacing w:before="0"/>
            <w:rPr>
              <w:b/>
              <w:sz w:val="18"/>
              <w:szCs w:val="18"/>
            </w:rPr>
          </w:pPr>
          <w:r w:rsidRPr="00491ED4">
            <w:rPr>
              <w:b/>
              <w:sz w:val="18"/>
              <w:szCs w:val="18"/>
            </w:rPr>
            <w:t>Status:</w:t>
          </w:r>
        </w:p>
      </w:tc>
      <w:tc>
        <w:tcPr>
          <w:tcW w:w="2256" w:type="dxa"/>
        </w:tcPr>
        <w:p w14:paraId="03026FBC" w14:textId="77777777" w:rsidR="0029389E" w:rsidRPr="00491ED4" w:rsidRDefault="0029389E" w:rsidP="00491ED4">
          <w:pPr>
            <w:pStyle w:val="Footer"/>
            <w:spacing w:before="0"/>
            <w:rPr>
              <w:sz w:val="18"/>
              <w:szCs w:val="18"/>
            </w:rPr>
          </w:pPr>
          <w:r>
            <w:rPr>
              <w:sz w:val="18"/>
              <w:szCs w:val="18"/>
            </w:rPr>
            <w:t>final</w:t>
          </w:r>
        </w:p>
      </w:tc>
    </w:tr>
  </w:tbl>
  <w:p w14:paraId="03026FBE" w14:textId="77777777" w:rsidR="0029389E" w:rsidRDefault="002938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12D940" w14:textId="77777777" w:rsidR="007040EA" w:rsidRDefault="007040EA" w:rsidP="004F235A">
      <w:pPr>
        <w:spacing w:before="0" w:after="0" w:line="240" w:lineRule="auto"/>
      </w:pPr>
      <w:r>
        <w:separator/>
      </w:r>
    </w:p>
  </w:footnote>
  <w:footnote w:type="continuationSeparator" w:id="0">
    <w:p w14:paraId="438FC7A4" w14:textId="77777777" w:rsidR="007040EA" w:rsidRDefault="007040EA" w:rsidP="004F235A">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180" w:type="dxa"/>
      <w:tblBorders>
        <w:bottom w:val="single" w:sz="4" w:space="0" w:color="auto"/>
      </w:tblBorders>
      <w:tblLayout w:type="fixed"/>
      <w:tblLook w:val="01E0" w:firstRow="1" w:lastRow="1" w:firstColumn="1" w:lastColumn="1" w:noHBand="0" w:noVBand="0"/>
    </w:tblPr>
    <w:tblGrid>
      <w:gridCol w:w="6345"/>
      <w:gridCol w:w="2835"/>
    </w:tblGrid>
    <w:tr w:rsidR="0029389E" w:rsidRPr="00187345" w14:paraId="03026FA7" w14:textId="77777777" w:rsidTr="00B36CDD">
      <w:tc>
        <w:tcPr>
          <w:tcW w:w="6345" w:type="dxa"/>
          <w:shd w:val="clear" w:color="auto" w:fill="auto"/>
          <w:vAlign w:val="center"/>
        </w:tcPr>
        <w:p w14:paraId="03026FA5" w14:textId="086F89AA" w:rsidR="0029389E" w:rsidRPr="00187345" w:rsidRDefault="0029389E" w:rsidP="002E4ADE">
          <w:pPr>
            <w:pStyle w:val="Header"/>
            <w:tabs>
              <w:tab w:val="clear" w:pos="4703"/>
              <w:tab w:val="clear" w:pos="9406"/>
              <w:tab w:val="center" w:pos="4536"/>
              <w:tab w:val="right" w:pos="9072"/>
            </w:tabs>
            <w:ind w:right="-108"/>
            <w:jc w:val="left"/>
            <w:rPr>
              <w:rFonts w:eastAsia="Times New Roman" w:cs="Times New Roman"/>
              <w:szCs w:val="24"/>
              <w:lang w:val="en-GB" w:eastAsia="de-DE"/>
            </w:rPr>
          </w:pPr>
        </w:p>
      </w:tc>
      <w:tc>
        <w:tcPr>
          <w:tcW w:w="2835" w:type="dxa"/>
          <w:shd w:val="clear" w:color="auto" w:fill="auto"/>
          <w:vAlign w:val="center"/>
        </w:tcPr>
        <w:p w14:paraId="03026FA6" w14:textId="10C8F519" w:rsidR="0029389E" w:rsidRPr="00187345" w:rsidRDefault="0029389E" w:rsidP="00187345">
          <w:pPr>
            <w:pStyle w:val="Header"/>
            <w:tabs>
              <w:tab w:val="clear" w:pos="4703"/>
              <w:tab w:val="clear" w:pos="9406"/>
              <w:tab w:val="center" w:pos="4536"/>
              <w:tab w:val="right" w:pos="9072"/>
            </w:tabs>
            <w:ind w:right="-108"/>
            <w:jc w:val="left"/>
            <w:rPr>
              <w:rFonts w:eastAsia="Times New Roman" w:cs="Times New Roman"/>
              <w:szCs w:val="24"/>
              <w:lang w:val="en-GB" w:eastAsia="de-DE"/>
            </w:rPr>
          </w:pPr>
        </w:p>
      </w:tc>
    </w:tr>
  </w:tbl>
  <w:p w14:paraId="03026FA8" w14:textId="77777777" w:rsidR="0029389E" w:rsidRPr="00063A1B" w:rsidRDefault="0029389E" w:rsidP="00063A1B">
    <w:pPr>
      <w:pStyle w:val="Header"/>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180" w:type="dxa"/>
      <w:tblBorders>
        <w:bottom w:val="single" w:sz="4" w:space="0" w:color="auto"/>
      </w:tblBorders>
      <w:tblLayout w:type="fixed"/>
      <w:tblLook w:val="01E0" w:firstRow="1" w:lastRow="1" w:firstColumn="1" w:lastColumn="1" w:noHBand="0" w:noVBand="0"/>
    </w:tblPr>
    <w:tblGrid>
      <w:gridCol w:w="6345"/>
      <w:gridCol w:w="2835"/>
    </w:tblGrid>
    <w:tr w:rsidR="0029389E" w:rsidRPr="00411A0A" w14:paraId="03026FAD" w14:textId="77777777" w:rsidTr="00411A0A">
      <w:tc>
        <w:tcPr>
          <w:tcW w:w="6345" w:type="dxa"/>
          <w:shd w:val="clear" w:color="auto" w:fill="auto"/>
          <w:vAlign w:val="center"/>
        </w:tcPr>
        <w:p w14:paraId="03026FAB" w14:textId="77777777" w:rsidR="0029389E" w:rsidRPr="00411A0A" w:rsidRDefault="0029389E" w:rsidP="00411A0A">
          <w:pPr>
            <w:pStyle w:val="Header"/>
            <w:tabs>
              <w:tab w:val="clear" w:pos="4703"/>
              <w:tab w:val="clear" w:pos="9406"/>
              <w:tab w:val="center" w:pos="4536"/>
              <w:tab w:val="right" w:pos="9072"/>
            </w:tabs>
            <w:ind w:right="-108"/>
            <w:jc w:val="left"/>
            <w:rPr>
              <w:rFonts w:eastAsia="Times New Roman" w:cs="Times New Roman"/>
              <w:szCs w:val="24"/>
              <w:lang w:val="en-GB" w:eastAsia="de-DE"/>
            </w:rPr>
          </w:pPr>
          <w:r>
            <w:rPr>
              <w:rFonts w:eastAsia="Times New Roman" w:cs="Times New Roman"/>
              <w:szCs w:val="24"/>
              <w:lang w:val="en-GB" w:eastAsia="de-DE"/>
            </w:rPr>
            <w:t>Periodic Review and</w:t>
          </w:r>
          <w:r w:rsidRPr="00411A0A">
            <w:rPr>
              <w:rFonts w:eastAsia="Times New Roman" w:cs="Times New Roman"/>
              <w:szCs w:val="24"/>
              <w:lang w:val="en-GB" w:eastAsia="de-DE"/>
            </w:rPr>
            <w:t xml:space="preserve"> Validation Concept for </w:t>
          </w:r>
          <w:r>
            <w:rPr>
              <w:rFonts w:eastAsia="Times New Roman" w:cs="Times New Roman"/>
              <w:szCs w:val="24"/>
              <w:lang w:val="en-GB" w:eastAsia="de-DE"/>
            </w:rPr>
            <w:t>Pillar 1 Models</w:t>
          </w:r>
        </w:p>
      </w:tc>
      <w:tc>
        <w:tcPr>
          <w:tcW w:w="2835" w:type="dxa"/>
          <w:shd w:val="clear" w:color="auto" w:fill="auto"/>
          <w:vAlign w:val="center"/>
        </w:tcPr>
        <w:p w14:paraId="03026FAC" w14:textId="77777777" w:rsidR="0029389E" w:rsidRPr="00411A0A" w:rsidRDefault="0029389E" w:rsidP="00411A0A">
          <w:pPr>
            <w:pStyle w:val="Header"/>
            <w:tabs>
              <w:tab w:val="clear" w:pos="4703"/>
              <w:tab w:val="clear" w:pos="9406"/>
              <w:tab w:val="center" w:pos="4536"/>
              <w:tab w:val="right" w:pos="9072"/>
            </w:tabs>
            <w:ind w:right="-108"/>
            <w:jc w:val="left"/>
            <w:rPr>
              <w:rFonts w:eastAsia="Times New Roman" w:cs="Times New Roman"/>
              <w:szCs w:val="24"/>
              <w:lang w:val="en-GB" w:eastAsia="de-DE"/>
            </w:rPr>
          </w:pPr>
          <w:r w:rsidRPr="00411A0A">
            <w:rPr>
              <w:rFonts w:eastAsia="Times New Roman" w:cs="Times New Roman"/>
              <w:noProof/>
              <w:szCs w:val="24"/>
            </w:rPr>
            <w:drawing>
              <wp:inline distT="0" distB="0" distL="0" distR="0" wp14:anchorId="03026FC1" wp14:editId="03026FC2">
                <wp:extent cx="1798171" cy="359634"/>
                <wp:effectExtent l="0" t="0" r="0" b="2540"/>
                <wp:docPr id="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ffeisenBankInternational_2c_pos_klein.png"/>
                        <pic:cNvPicPr/>
                      </pic:nvPicPr>
                      <pic:blipFill>
                        <a:blip r:embed="rId1">
                          <a:extLst>
                            <a:ext uri="{28A0092B-C50C-407E-A947-70E740481C1C}">
                              <a14:useLocalDpi xmlns:a14="http://schemas.microsoft.com/office/drawing/2010/main" val="0"/>
                            </a:ext>
                          </a:extLst>
                        </a:blip>
                        <a:stretch>
                          <a:fillRect/>
                        </a:stretch>
                      </pic:blipFill>
                      <pic:spPr>
                        <a:xfrm>
                          <a:off x="0" y="0"/>
                          <a:ext cx="1798171" cy="359634"/>
                        </a:xfrm>
                        <a:prstGeom prst="rect">
                          <a:avLst/>
                        </a:prstGeom>
                      </pic:spPr>
                    </pic:pic>
                  </a:graphicData>
                </a:graphic>
              </wp:inline>
            </w:drawing>
          </w:r>
        </w:p>
      </w:tc>
    </w:tr>
  </w:tbl>
  <w:p w14:paraId="03026FAE" w14:textId="77777777" w:rsidR="0029389E" w:rsidRPr="00063A1B" w:rsidRDefault="0029389E" w:rsidP="00063A1B">
    <w:pPr>
      <w:pStyle w:val="Header"/>
      <w:tabs>
        <w:tab w:val="clear" w:pos="4703"/>
        <w:tab w:val="clear" w:pos="9406"/>
      </w:tabs>
      <w:spacing w:before="0"/>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E6EA6"/>
    <w:multiLevelType w:val="hybridMultilevel"/>
    <w:tmpl w:val="2D684A6C"/>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
    <w:nsid w:val="05665ADB"/>
    <w:multiLevelType w:val="hybridMultilevel"/>
    <w:tmpl w:val="741E1AE8"/>
    <w:lvl w:ilvl="0" w:tplc="883CFA3A">
      <w:start w:val="1"/>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ECA094B"/>
    <w:multiLevelType w:val="multilevel"/>
    <w:tmpl w:val="0E1EEDC2"/>
    <w:lvl w:ilvl="0">
      <w:start w:val="1"/>
      <w:numFmt w:val="decimal"/>
      <w:pStyle w:val="Heading1"/>
      <w:lvlText w:val="%1"/>
      <w:lvlJc w:val="left"/>
      <w:pPr>
        <w:tabs>
          <w:tab w:val="num" w:pos="340"/>
        </w:tabs>
        <w:ind w:left="0" w:firstLine="0"/>
      </w:pPr>
      <w:rPr>
        <w:rFonts w:ascii="Segoe UI" w:hAnsi="Segoe UI" w:hint="default"/>
        <w:b/>
        <w:i w:val="0"/>
        <w:caps w:val="0"/>
        <w:strike w:val="0"/>
        <w:dstrike w:val="0"/>
        <w:vanish w:val="0"/>
        <w:color w:val="auto"/>
        <w:spacing w:val="0"/>
        <w:w w:val="100"/>
        <w:kern w:val="0"/>
        <w:position w:val="0"/>
        <w:sz w:val="32"/>
        <w:u w:val="none"/>
        <w:vertAlign w:val="baseline"/>
        <w14:cntxtAlts w14:val="0"/>
      </w:rPr>
    </w:lvl>
    <w:lvl w:ilvl="1">
      <w:start w:val="1"/>
      <w:numFmt w:val="decimal"/>
      <w:lvlRestart w:val="0"/>
      <w:pStyle w:val="Heading2"/>
      <w:lvlText w:val="%1.%2"/>
      <w:lvlJc w:val="left"/>
      <w:pPr>
        <w:tabs>
          <w:tab w:val="num" w:pos="567"/>
        </w:tabs>
        <w:ind w:left="0" w:firstLine="0"/>
      </w:pPr>
      <w:rPr>
        <w:rFonts w:ascii="Segoe UI" w:hAnsi="Segoe UI" w:hint="default"/>
        <w:b/>
        <w:i w:val="0"/>
        <w:caps w:val="0"/>
        <w:strike w:val="0"/>
        <w:dstrike w:val="0"/>
        <w:vanish w:val="0"/>
        <w:color w:val="auto"/>
        <w:spacing w:val="0"/>
        <w:w w:val="100"/>
        <w:kern w:val="0"/>
        <w:sz w:val="28"/>
        <w:u w:val="none"/>
        <w:vertAlign w:val="baseline"/>
        <w14:cntxtAlts w14:val="0"/>
      </w:rPr>
    </w:lvl>
    <w:lvl w:ilvl="2">
      <w:start w:val="1"/>
      <w:numFmt w:val="decimal"/>
      <w:lvlRestart w:val="0"/>
      <w:pStyle w:val="Heading3"/>
      <w:lvlText w:val="%1.%2.%3"/>
      <w:lvlJc w:val="left"/>
      <w:pPr>
        <w:tabs>
          <w:tab w:val="num" w:pos="680"/>
        </w:tabs>
        <w:ind w:left="0" w:firstLine="0"/>
      </w:pPr>
      <w:rPr>
        <w:rFonts w:ascii="Segoe UI" w:hAnsi="Segoe UI" w:hint="default"/>
        <w:b/>
        <w:i w:val="0"/>
        <w:sz w:val="24"/>
      </w:rPr>
    </w:lvl>
    <w:lvl w:ilvl="3">
      <w:start w:val="1"/>
      <w:numFmt w:val="none"/>
      <w:lvlRestart w:val="0"/>
      <w:lvlText w:val=""/>
      <w:lvlJc w:val="left"/>
      <w:pPr>
        <w:ind w:left="0" w:firstLine="0"/>
      </w:pPr>
      <w:rPr>
        <w:rFonts w:hint="default"/>
      </w:rPr>
    </w:lvl>
    <w:lvl w:ilvl="4">
      <w:start w:val="1"/>
      <w:numFmt w:val="upperRoman"/>
      <w:lvlRestart w:val="0"/>
      <w:pStyle w:val="Heading5"/>
      <w:lvlText w:val="A.%5"/>
      <w:lvlJc w:val="left"/>
      <w:pPr>
        <w:tabs>
          <w:tab w:val="num" w:pos="567"/>
        </w:tabs>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right"/>
      <w:pPr>
        <w:ind w:left="0" w:firstLine="0"/>
      </w:pPr>
      <w:rPr>
        <w:rFonts w:hint="default"/>
      </w:rPr>
    </w:lvl>
  </w:abstractNum>
  <w:abstractNum w:abstractNumId="3">
    <w:nsid w:val="10C50027"/>
    <w:multiLevelType w:val="hybridMultilevel"/>
    <w:tmpl w:val="701C61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8197B22"/>
    <w:multiLevelType w:val="multilevel"/>
    <w:tmpl w:val="CDEECD68"/>
    <w:lvl w:ilvl="0">
      <w:start w:val="1"/>
      <w:numFmt w:val="decimal"/>
      <w:pStyle w:val="StyleHeading1"/>
      <w:lvlText w:val="%1"/>
      <w:lvlJc w:val="left"/>
      <w:pPr>
        <w:tabs>
          <w:tab w:val="num" w:pos="432"/>
        </w:tabs>
        <w:ind w:left="432" w:hanging="432"/>
      </w:pPr>
      <w:rPr>
        <w:rFonts w:ascii="Arial" w:hAnsi="Arial" w:hint="default"/>
        <w:b/>
        <w:i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2F9A6E48"/>
    <w:multiLevelType w:val="multilevel"/>
    <w:tmpl w:val="4AE6E3DA"/>
    <w:lvl w:ilvl="0">
      <w:start w:val="1"/>
      <w:numFmt w:val="decimal"/>
      <w:lvlText w:val="%1."/>
      <w:lvlJc w:val="left"/>
      <w:pPr>
        <w:ind w:left="4179" w:hanging="360"/>
      </w:pPr>
      <w:rPr>
        <w:rFonts w:hint="default"/>
        <w:b/>
      </w:rPr>
    </w:lvl>
    <w:lvl w:ilvl="1">
      <w:start w:val="1"/>
      <w:numFmt w:val="decimal"/>
      <w:isLgl/>
      <w:lvlText w:val="%1.%2"/>
      <w:lvlJc w:val="left"/>
      <w:pPr>
        <w:ind w:left="4515" w:hanging="696"/>
      </w:pPr>
      <w:rPr>
        <w:rFonts w:hint="default"/>
      </w:rPr>
    </w:lvl>
    <w:lvl w:ilvl="2">
      <w:start w:val="1"/>
      <w:numFmt w:val="decimal"/>
      <w:isLgl/>
      <w:lvlText w:val="%1.%2.%3"/>
      <w:lvlJc w:val="left"/>
      <w:pPr>
        <w:ind w:left="4515" w:hanging="696"/>
      </w:pPr>
      <w:rPr>
        <w:rFonts w:hint="default"/>
      </w:rPr>
    </w:lvl>
    <w:lvl w:ilvl="3">
      <w:start w:val="1"/>
      <w:numFmt w:val="decimal"/>
      <w:isLgl/>
      <w:lvlText w:val="%1.%2.%3.%4"/>
      <w:lvlJc w:val="left"/>
      <w:pPr>
        <w:ind w:left="4539" w:hanging="720"/>
      </w:pPr>
      <w:rPr>
        <w:rFonts w:hint="default"/>
      </w:rPr>
    </w:lvl>
    <w:lvl w:ilvl="4">
      <w:start w:val="1"/>
      <w:numFmt w:val="decimal"/>
      <w:isLgl/>
      <w:lvlText w:val="%1.%2.%3.%4.%5"/>
      <w:lvlJc w:val="left"/>
      <w:pPr>
        <w:ind w:left="4539" w:hanging="720"/>
      </w:pPr>
      <w:rPr>
        <w:rFonts w:hint="default"/>
      </w:rPr>
    </w:lvl>
    <w:lvl w:ilvl="5">
      <w:start w:val="1"/>
      <w:numFmt w:val="decimal"/>
      <w:isLgl/>
      <w:lvlText w:val="%1.%2.%3.%4.%5.%6"/>
      <w:lvlJc w:val="left"/>
      <w:pPr>
        <w:ind w:left="4539" w:hanging="720"/>
      </w:pPr>
      <w:rPr>
        <w:rFonts w:hint="default"/>
      </w:rPr>
    </w:lvl>
    <w:lvl w:ilvl="6">
      <w:start w:val="1"/>
      <w:numFmt w:val="decimal"/>
      <w:isLgl/>
      <w:lvlText w:val="%1.%2.%3.%4.%5.%6.%7"/>
      <w:lvlJc w:val="left"/>
      <w:pPr>
        <w:ind w:left="4539" w:hanging="720"/>
      </w:pPr>
      <w:rPr>
        <w:rFonts w:hint="default"/>
      </w:rPr>
    </w:lvl>
    <w:lvl w:ilvl="7">
      <w:start w:val="1"/>
      <w:numFmt w:val="decimal"/>
      <w:isLgl/>
      <w:lvlText w:val="%1.%2.%3.%4.%5.%6.%7.%8"/>
      <w:lvlJc w:val="left"/>
      <w:pPr>
        <w:ind w:left="4899" w:hanging="1080"/>
      </w:pPr>
      <w:rPr>
        <w:rFonts w:hint="default"/>
      </w:rPr>
    </w:lvl>
    <w:lvl w:ilvl="8">
      <w:start w:val="1"/>
      <w:numFmt w:val="decimal"/>
      <w:isLgl/>
      <w:lvlText w:val="%1.%2.%3.%4.%5.%6.%7.%8.%9"/>
      <w:lvlJc w:val="left"/>
      <w:pPr>
        <w:ind w:left="4899" w:hanging="1080"/>
      </w:pPr>
      <w:rPr>
        <w:rFonts w:hint="default"/>
      </w:rPr>
    </w:lvl>
  </w:abstractNum>
  <w:abstractNum w:abstractNumId="6">
    <w:nsid w:val="30377BE8"/>
    <w:multiLevelType w:val="hybridMultilevel"/>
    <w:tmpl w:val="6DB2DFA4"/>
    <w:lvl w:ilvl="0" w:tplc="0C070001">
      <w:start w:val="1"/>
      <w:numFmt w:val="bullet"/>
      <w:lvlText w:val=""/>
      <w:lvlJc w:val="left"/>
      <w:pPr>
        <w:ind w:left="720" w:hanging="360"/>
      </w:pPr>
      <w:rPr>
        <w:rFonts w:ascii="Symbol" w:hAnsi="Symbol"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7">
    <w:nsid w:val="354A193B"/>
    <w:multiLevelType w:val="hybridMultilevel"/>
    <w:tmpl w:val="31B41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67E2FBC"/>
    <w:multiLevelType w:val="hybridMultilevel"/>
    <w:tmpl w:val="6DFCDBFC"/>
    <w:lvl w:ilvl="0" w:tplc="D9C859A6">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nsid w:val="3AE63A59"/>
    <w:multiLevelType w:val="hybridMultilevel"/>
    <w:tmpl w:val="6F9875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3E6860EB"/>
    <w:multiLevelType w:val="hybridMultilevel"/>
    <w:tmpl w:val="45A8CD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7D87114"/>
    <w:multiLevelType w:val="hybridMultilevel"/>
    <w:tmpl w:val="823CD7E8"/>
    <w:lvl w:ilvl="0" w:tplc="7174F7A2">
      <w:start w:val="1"/>
      <w:numFmt w:val="bullet"/>
      <w:lvlText w:val=""/>
      <w:lvlJc w:val="left"/>
      <w:pPr>
        <w:ind w:left="1361" w:hanging="360"/>
      </w:pPr>
      <w:rPr>
        <w:rFonts w:ascii="Symbol" w:hAnsi="Symbol" w:hint="default"/>
        <w:sz w:val="20"/>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52A12937"/>
    <w:multiLevelType w:val="hybridMultilevel"/>
    <w:tmpl w:val="9BE40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53790295"/>
    <w:multiLevelType w:val="hybridMultilevel"/>
    <w:tmpl w:val="67A82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5AB77137"/>
    <w:multiLevelType w:val="hybridMultilevel"/>
    <w:tmpl w:val="6DFCDBFC"/>
    <w:lvl w:ilvl="0" w:tplc="D9C859A6">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nsid w:val="5CF623DB"/>
    <w:multiLevelType w:val="hybridMultilevel"/>
    <w:tmpl w:val="F0C456B2"/>
    <w:lvl w:ilvl="0" w:tplc="89562578">
      <w:numFmt w:val="bullet"/>
      <w:lvlText w:val="-"/>
      <w:lvlJc w:val="left"/>
      <w:pPr>
        <w:ind w:left="720" w:hanging="360"/>
      </w:pPr>
      <w:rPr>
        <w:rFonts w:ascii="Futura CE Book" w:eastAsiaTheme="minorHAnsi" w:hAnsi="Futura CE Book"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5DD635D7"/>
    <w:multiLevelType w:val="hybridMultilevel"/>
    <w:tmpl w:val="71EE2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62A52741"/>
    <w:multiLevelType w:val="hybridMultilevel"/>
    <w:tmpl w:val="5408304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8">
    <w:nsid w:val="67CB31EF"/>
    <w:multiLevelType w:val="hybridMultilevel"/>
    <w:tmpl w:val="CFAA69BA"/>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9">
    <w:nsid w:val="6EA460A2"/>
    <w:multiLevelType w:val="hybridMultilevel"/>
    <w:tmpl w:val="3EE895FA"/>
    <w:lvl w:ilvl="0" w:tplc="2B025138">
      <w:start w:val="1"/>
      <w:numFmt w:val="bullet"/>
      <w:lvlText w:val=""/>
      <w:lvlJc w:val="left"/>
      <w:pPr>
        <w:ind w:left="1361"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7423366B"/>
    <w:multiLevelType w:val="hybridMultilevel"/>
    <w:tmpl w:val="AA2AA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79FB5FD9"/>
    <w:multiLevelType w:val="multilevel"/>
    <w:tmpl w:val="4AE6E3DA"/>
    <w:lvl w:ilvl="0">
      <w:start w:val="1"/>
      <w:numFmt w:val="decimal"/>
      <w:lvlText w:val="%1."/>
      <w:lvlJc w:val="left"/>
      <w:pPr>
        <w:ind w:left="4179" w:hanging="360"/>
      </w:pPr>
      <w:rPr>
        <w:rFonts w:hint="default"/>
        <w:b/>
      </w:rPr>
    </w:lvl>
    <w:lvl w:ilvl="1">
      <w:start w:val="1"/>
      <w:numFmt w:val="decimal"/>
      <w:isLgl/>
      <w:lvlText w:val="%1.%2"/>
      <w:lvlJc w:val="left"/>
      <w:pPr>
        <w:ind w:left="4515" w:hanging="696"/>
      </w:pPr>
      <w:rPr>
        <w:rFonts w:hint="default"/>
      </w:rPr>
    </w:lvl>
    <w:lvl w:ilvl="2">
      <w:start w:val="1"/>
      <w:numFmt w:val="decimal"/>
      <w:isLgl/>
      <w:lvlText w:val="%1.%2.%3"/>
      <w:lvlJc w:val="left"/>
      <w:pPr>
        <w:ind w:left="4515" w:hanging="696"/>
      </w:pPr>
      <w:rPr>
        <w:rFonts w:hint="default"/>
      </w:rPr>
    </w:lvl>
    <w:lvl w:ilvl="3">
      <w:start w:val="1"/>
      <w:numFmt w:val="decimal"/>
      <w:isLgl/>
      <w:lvlText w:val="%1.%2.%3.%4"/>
      <w:lvlJc w:val="left"/>
      <w:pPr>
        <w:ind w:left="4539" w:hanging="720"/>
      </w:pPr>
      <w:rPr>
        <w:rFonts w:hint="default"/>
      </w:rPr>
    </w:lvl>
    <w:lvl w:ilvl="4">
      <w:start w:val="1"/>
      <w:numFmt w:val="decimal"/>
      <w:isLgl/>
      <w:lvlText w:val="%1.%2.%3.%4.%5"/>
      <w:lvlJc w:val="left"/>
      <w:pPr>
        <w:ind w:left="4539" w:hanging="720"/>
      </w:pPr>
      <w:rPr>
        <w:rFonts w:hint="default"/>
      </w:rPr>
    </w:lvl>
    <w:lvl w:ilvl="5">
      <w:start w:val="1"/>
      <w:numFmt w:val="decimal"/>
      <w:isLgl/>
      <w:lvlText w:val="%1.%2.%3.%4.%5.%6"/>
      <w:lvlJc w:val="left"/>
      <w:pPr>
        <w:ind w:left="4539" w:hanging="720"/>
      </w:pPr>
      <w:rPr>
        <w:rFonts w:hint="default"/>
      </w:rPr>
    </w:lvl>
    <w:lvl w:ilvl="6">
      <w:start w:val="1"/>
      <w:numFmt w:val="decimal"/>
      <w:isLgl/>
      <w:lvlText w:val="%1.%2.%3.%4.%5.%6.%7"/>
      <w:lvlJc w:val="left"/>
      <w:pPr>
        <w:ind w:left="4539" w:hanging="720"/>
      </w:pPr>
      <w:rPr>
        <w:rFonts w:hint="default"/>
      </w:rPr>
    </w:lvl>
    <w:lvl w:ilvl="7">
      <w:start w:val="1"/>
      <w:numFmt w:val="decimal"/>
      <w:isLgl/>
      <w:lvlText w:val="%1.%2.%3.%4.%5.%6.%7.%8"/>
      <w:lvlJc w:val="left"/>
      <w:pPr>
        <w:ind w:left="4899" w:hanging="1080"/>
      </w:pPr>
      <w:rPr>
        <w:rFonts w:hint="default"/>
      </w:rPr>
    </w:lvl>
    <w:lvl w:ilvl="8">
      <w:start w:val="1"/>
      <w:numFmt w:val="decimal"/>
      <w:isLgl/>
      <w:lvlText w:val="%1.%2.%3.%4.%5.%6.%7.%8.%9"/>
      <w:lvlJc w:val="left"/>
      <w:pPr>
        <w:ind w:left="4899" w:hanging="1080"/>
      </w:pPr>
      <w:rPr>
        <w:rFonts w:hint="default"/>
      </w:rPr>
    </w:lvl>
  </w:abstractNum>
  <w:abstractNum w:abstractNumId="22">
    <w:nsid w:val="7F8262E4"/>
    <w:multiLevelType w:val="multilevel"/>
    <w:tmpl w:val="3A6E009E"/>
    <w:styleLink w:val="MyHeadingsStyle"/>
    <w:lvl w:ilvl="0">
      <w:start w:val="1"/>
      <w:numFmt w:val="decimal"/>
      <w:lvlText w:val="%1"/>
      <w:lvlJc w:val="left"/>
      <w:pPr>
        <w:tabs>
          <w:tab w:val="num" w:pos="340"/>
        </w:tabs>
        <w:ind w:left="0" w:firstLine="0"/>
      </w:pPr>
      <w:rPr>
        <w:rFonts w:ascii="Segoe UI" w:hAnsi="Segoe UI" w:hint="default"/>
        <w:b/>
        <w:i w:val="0"/>
        <w:caps w:val="0"/>
        <w:strike w:val="0"/>
        <w:dstrike w:val="0"/>
        <w:vanish w:val="0"/>
        <w:color w:val="auto"/>
        <w:spacing w:val="0"/>
        <w:w w:val="100"/>
        <w:kern w:val="0"/>
        <w:position w:val="0"/>
        <w:sz w:val="32"/>
        <w:u w:val="none"/>
        <w:vertAlign w:val="baseline"/>
        <w14:cntxtAlts w14:val="0"/>
      </w:rPr>
    </w:lvl>
    <w:lvl w:ilvl="1">
      <w:start w:val="1"/>
      <w:numFmt w:val="decimal"/>
      <w:lvlRestart w:val="0"/>
      <w:lvlText w:val="%1.%2"/>
      <w:lvlJc w:val="left"/>
      <w:pPr>
        <w:tabs>
          <w:tab w:val="num" w:pos="567"/>
        </w:tabs>
        <w:ind w:left="0" w:firstLine="0"/>
      </w:pPr>
      <w:rPr>
        <w:rFonts w:ascii="Segoe UI" w:hAnsi="Segoe UI" w:hint="default"/>
        <w:b/>
        <w:i w:val="0"/>
        <w:caps w:val="0"/>
        <w:strike w:val="0"/>
        <w:dstrike w:val="0"/>
        <w:vanish w:val="0"/>
        <w:color w:val="auto"/>
        <w:spacing w:val="0"/>
        <w:w w:val="100"/>
        <w:kern w:val="0"/>
        <w:sz w:val="28"/>
        <w:u w:val="none"/>
        <w:vertAlign w:val="baseline"/>
        <w14:cntxtAlts w14:val="0"/>
      </w:rPr>
    </w:lvl>
    <w:lvl w:ilvl="2">
      <w:start w:val="1"/>
      <w:numFmt w:val="decimal"/>
      <w:lvlRestart w:val="0"/>
      <w:lvlText w:val="%1.%2.%3"/>
      <w:lvlJc w:val="left"/>
      <w:pPr>
        <w:tabs>
          <w:tab w:val="num" w:pos="680"/>
        </w:tabs>
        <w:ind w:left="0" w:firstLine="0"/>
      </w:pPr>
      <w:rPr>
        <w:rFonts w:ascii="Segoe UI" w:hAnsi="Segoe UI" w:hint="default"/>
        <w:b/>
        <w:i w:val="0"/>
        <w:sz w:val="24"/>
      </w:rPr>
    </w:lvl>
    <w:lvl w:ilvl="3">
      <w:start w:val="1"/>
      <w:numFmt w:val="none"/>
      <w:lvlRestart w:val="0"/>
      <w:lvlText w:val=""/>
      <w:lvlJc w:val="left"/>
      <w:pPr>
        <w:ind w:left="0" w:firstLine="0"/>
      </w:pPr>
      <w:rPr>
        <w:rFonts w:hint="default"/>
      </w:rPr>
    </w:lvl>
    <w:lvl w:ilvl="4">
      <w:start w:val="1"/>
      <w:numFmt w:val="upperRoman"/>
      <w:lvlRestart w:val="0"/>
      <w:lvlText w:val="A.%5"/>
      <w:lvlJc w:val="left"/>
      <w:pPr>
        <w:tabs>
          <w:tab w:val="num" w:pos="567"/>
        </w:tabs>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right"/>
      <w:pPr>
        <w:ind w:left="0" w:firstLine="0"/>
      </w:pPr>
      <w:rPr>
        <w:rFonts w:hint="default"/>
      </w:rPr>
    </w:lvl>
  </w:abstractNum>
  <w:num w:numId="1">
    <w:abstractNumId w:val="22"/>
  </w:num>
  <w:num w:numId="2">
    <w:abstractNumId w:val="11"/>
  </w:num>
  <w:num w:numId="3">
    <w:abstractNumId w:val="19"/>
  </w:num>
  <w:num w:numId="4">
    <w:abstractNumId w:val="21"/>
  </w:num>
  <w:num w:numId="5">
    <w:abstractNumId w:val="4"/>
  </w:num>
  <w:num w:numId="6">
    <w:abstractNumId w:val="2"/>
    <w:lvlOverride w:ilvl="0">
      <w:lvl w:ilvl="0">
        <w:start w:val="1"/>
        <w:numFmt w:val="decimal"/>
        <w:pStyle w:val="Heading1"/>
        <w:lvlText w:val="%1"/>
        <w:lvlJc w:val="left"/>
        <w:pPr>
          <w:tabs>
            <w:tab w:val="num" w:pos="340"/>
          </w:tabs>
          <w:ind w:left="0" w:firstLine="0"/>
        </w:pPr>
        <w:rPr>
          <w:rFonts w:ascii="Segoe UI" w:hAnsi="Segoe UI" w:hint="default"/>
          <w:b/>
          <w:i w:val="0"/>
          <w:caps w:val="0"/>
          <w:strike w:val="0"/>
          <w:dstrike w:val="0"/>
          <w:vanish w:val="0"/>
          <w:color w:val="auto"/>
          <w:spacing w:val="0"/>
          <w:w w:val="100"/>
          <w:kern w:val="0"/>
          <w:position w:val="0"/>
          <w:sz w:val="32"/>
          <w:u w:val="none"/>
          <w:vertAlign w:val="baseline"/>
          <w14:cntxtAlts w14:val="0"/>
        </w:rPr>
      </w:lvl>
    </w:lvlOverride>
    <w:lvlOverride w:ilvl="1">
      <w:lvl w:ilvl="1">
        <w:start w:val="1"/>
        <w:numFmt w:val="decimal"/>
        <w:lvlRestart w:val="0"/>
        <w:pStyle w:val="Heading2"/>
        <w:lvlText w:val="%1.%2"/>
        <w:lvlJc w:val="left"/>
        <w:pPr>
          <w:tabs>
            <w:tab w:val="num" w:pos="567"/>
          </w:tabs>
          <w:ind w:left="0" w:firstLine="0"/>
        </w:pPr>
        <w:rPr>
          <w:rFonts w:ascii="Segoe UI" w:hAnsi="Segoe UI" w:hint="default"/>
          <w:b/>
          <w:i w:val="0"/>
          <w:caps w:val="0"/>
          <w:strike w:val="0"/>
          <w:dstrike w:val="0"/>
          <w:vanish w:val="0"/>
          <w:color w:val="auto"/>
          <w:spacing w:val="0"/>
          <w:w w:val="100"/>
          <w:kern w:val="0"/>
          <w:sz w:val="28"/>
          <w:u w:val="none"/>
          <w:vertAlign w:val="baseline"/>
          <w14:cntxtAlts w14:val="0"/>
        </w:rPr>
      </w:lvl>
    </w:lvlOverride>
    <w:lvlOverride w:ilvl="2">
      <w:lvl w:ilvl="2">
        <w:start w:val="1"/>
        <w:numFmt w:val="decimal"/>
        <w:lvlRestart w:val="0"/>
        <w:pStyle w:val="Heading3"/>
        <w:lvlText w:val="%1.%2.%3"/>
        <w:lvlJc w:val="left"/>
        <w:pPr>
          <w:tabs>
            <w:tab w:val="num" w:pos="680"/>
          </w:tabs>
          <w:ind w:left="0" w:firstLine="0"/>
        </w:pPr>
        <w:rPr>
          <w:rFonts w:ascii="Segoe UI" w:hAnsi="Segoe UI" w:hint="default"/>
          <w:b/>
          <w:i w:val="0"/>
          <w:sz w:val="24"/>
        </w:rPr>
      </w:lvl>
    </w:lvlOverride>
    <w:lvlOverride w:ilvl="3">
      <w:lvl w:ilvl="3">
        <w:start w:val="1"/>
        <w:numFmt w:val="none"/>
        <w:lvlRestart w:val="0"/>
        <w:lvlText w:val=""/>
        <w:lvlJc w:val="left"/>
        <w:pPr>
          <w:ind w:left="0" w:firstLine="0"/>
        </w:pPr>
        <w:rPr>
          <w:rFonts w:hint="default"/>
        </w:rPr>
      </w:lvl>
    </w:lvlOverride>
    <w:lvlOverride w:ilvl="4">
      <w:lvl w:ilvl="4">
        <w:start w:val="1"/>
        <w:numFmt w:val="upperRoman"/>
        <w:lvlRestart w:val="0"/>
        <w:pStyle w:val="Heading5"/>
        <w:lvlText w:val="A.%5"/>
        <w:lvlJc w:val="left"/>
        <w:pPr>
          <w:tabs>
            <w:tab w:val="num" w:pos="567"/>
          </w:tabs>
          <w:ind w:left="0" w:firstLine="0"/>
        </w:pPr>
        <w:rPr>
          <w:rFonts w:hint="default"/>
        </w:rPr>
      </w:lvl>
    </w:lvlOverride>
    <w:lvlOverride w:ilvl="5">
      <w:lvl w:ilvl="5">
        <w:start w:val="1"/>
        <w:numFmt w:val="none"/>
        <w:lvlRestart w:val="0"/>
        <w:suff w:val="nothing"/>
        <w:lvlText w:val=""/>
        <w:lvlJc w:val="right"/>
        <w:pPr>
          <w:ind w:left="0" w:firstLine="0"/>
        </w:pPr>
        <w:rPr>
          <w:rFonts w:hint="default"/>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right"/>
        <w:pPr>
          <w:ind w:left="0" w:firstLine="0"/>
        </w:pPr>
        <w:rPr>
          <w:rFonts w:hint="default"/>
        </w:rPr>
      </w:lvl>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16"/>
  </w:num>
  <w:num w:numId="10">
    <w:abstractNumId w:val="20"/>
  </w:num>
  <w:num w:numId="11">
    <w:abstractNumId w:val="17"/>
  </w:num>
  <w:num w:numId="12">
    <w:abstractNumId w:val="2"/>
    <w:lvlOverride w:ilvl="0">
      <w:startOverride w:val="4"/>
      <w:lvl w:ilvl="0">
        <w:start w:val="4"/>
        <w:numFmt w:val="decimal"/>
        <w:pStyle w:val="Heading1"/>
        <w:lvlText w:val="%1"/>
        <w:lvlJc w:val="left"/>
        <w:pPr>
          <w:tabs>
            <w:tab w:val="num" w:pos="340"/>
          </w:tabs>
          <w:ind w:left="0" w:firstLine="0"/>
        </w:pPr>
        <w:rPr>
          <w:rFonts w:ascii="Segoe UI" w:hAnsi="Segoe UI" w:hint="default"/>
          <w:b/>
          <w:i w:val="0"/>
          <w:caps w:val="0"/>
          <w:strike w:val="0"/>
          <w:dstrike w:val="0"/>
          <w:vanish w:val="0"/>
          <w:color w:val="auto"/>
          <w:spacing w:val="0"/>
          <w:w w:val="100"/>
          <w:kern w:val="0"/>
          <w:position w:val="0"/>
          <w:sz w:val="32"/>
          <w:u w:val="none"/>
          <w:vertAlign w:val="baseline"/>
          <w14:cntxtAlts w14:val="0"/>
        </w:rPr>
      </w:lvl>
    </w:lvlOverride>
    <w:lvlOverride w:ilvl="1">
      <w:startOverride w:val="1"/>
      <w:lvl w:ilvl="1">
        <w:start w:val="1"/>
        <w:numFmt w:val="decimal"/>
        <w:lvlRestart w:val="0"/>
        <w:pStyle w:val="Heading2"/>
        <w:lvlText w:val="%1.%2"/>
        <w:lvlJc w:val="left"/>
        <w:pPr>
          <w:tabs>
            <w:tab w:val="num" w:pos="567"/>
          </w:tabs>
          <w:ind w:left="0" w:firstLine="0"/>
        </w:pPr>
        <w:rPr>
          <w:rFonts w:ascii="Segoe UI" w:hAnsi="Segoe UI" w:hint="default"/>
          <w:b/>
          <w:i w:val="0"/>
          <w:caps w:val="0"/>
          <w:strike w:val="0"/>
          <w:dstrike w:val="0"/>
          <w:vanish w:val="0"/>
          <w:color w:val="auto"/>
          <w:spacing w:val="0"/>
          <w:w w:val="100"/>
          <w:kern w:val="0"/>
          <w:sz w:val="28"/>
          <w:u w:val="none"/>
          <w:vertAlign w:val="baseline"/>
          <w14:cntxtAlts w14:val="0"/>
        </w:rPr>
      </w:lvl>
    </w:lvlOverride>
    <w:lvlOverride w:ilvl="2">
      <w:startOverride w:val="1"/>
      <w:lvl w:ilvl="2">
        <w:start w:val="1"/>
        <w:numFmt w:val="decimal"/>
        <w:lvlRestart w:val="0"/>
        <w:pStyle w:val="Heading3"/>
        <w:lvlText w:val="%1.%2.%3"/>
        <w:lvlJc w:val="left"/>
        <w:pPr>
          <w:tabs>
            <w:tab w:val="num" w:pos="680"/>
          </w:tabs>
          <w:ind w:left="0" w:firstLine="0"/>
        </w:pPr>
        <w:rPr>
          <w:rFonts w:ascii="Segoe UI" w:hAnsi="Segoe UI" w:hint="default"/>
          <w:b/>
          <w:i w:val="0"/>
          <w:sz w:val="24"/>
        </w:rPr>
      </w:lvl>
    </w:lvlOverride>
    <w:lvlOverride w:ilvl="3">
      <w:startOverride w:val="1"/>
      <w:lvl w:ilvl="3">
        <w:start w:val="1"/>
        <w:numFmt w:val="none"/>
        <w:lvlRestart w:val="0"/>
        <w:lvlText w:val=""/>
        <w:lvlJc w:val="left"/>
        <w:pPr>
          <w:ind w:left="0" w:firstLine="0"/>
        </w:pPr>
        <w:rPr>
          <w:rFonts w:hint="default"/>
        </w:rPr>
      </w:lvl>
    </w:lvlOverride>
    <w:lvlOverride w:ilvl="4">
      <w:startOverride w:val="1"/>
      <w:lvl w:ilvl="4">
        <w:start w:val="1"/>
        <w:numFmt w:val="upperRoman"/>
        <w:lvlRestart w:val="0"/>
        <w:pStyle w:val="Heading5"/>
        <w:lvlText w:val="A.%5"/>
        <w:lvlJc w:val="left"/>
        <w:pPr>
          <w:tabs>
            <w:tab w:val="num" w:pos="567"/>
          </w:tabs>
          <w:ind w:left="0" w:firstLine="0"/>
        </w:pPr>
        <w:rPr>
          <w:rFonts w:hint="default"/>
        </w:rPr>
      </w:lvl>
    </w:lvlOverride>
    <w:lvlOverride w:ilvl="5">
      <w:startOverride w:val="1"/>
      <w:lvl w:ilvl="5">
        <w:start w:val="1"/>
        <w:numFmt w:val="none"/>
        <w:lvlRestart w:val="0"/>
        <w:suff w:val="nothing"/>
        <w:lvlText w:val=""/>
        <w:lvlJc w:val="right"/>
        <w:pPr>
          <w:ind w:left="0" w:firstLine="0"/>
        </w:pPr>
        <w:rPr>
          <w:rFonts w:hint="default"/>
        </w:rPr>
      </w:lvl>
    </w:lvlOverride>
    <w:lvlOverride w:ilvl="6">
      <w:startOverride w:val="1"/>
      <w:lvl w:ilvl="6">
        <w:start w:val="1"/>
        <w:numFmt w:val="none"/>
        <w:suff w:val="nothing"/>
        <w:lvlText w:val=""/>
        <w:lvlJc w:val="left"/>
        <w:pPr>
          <w:ind w:left="0" w:firstLine="0"/>
        </w:pPr>
        <w:rPr>
          <w:rFonts w:hint="default"/>
        </w:rPr>
      </w:lvl>
    </w:lvlOverride>
    <w:lvlOverride w:ilvl="7">
      <w:startOverride w:val="1"/>
      <w:lvl w:ilvl="7">
        <w:start w:val="1"/>
        <w:numFmt w:val="none"/>
        <w:suff w:val="nothing"/>
        <w:lvlText w:val=""/>
        <w:lvlJc w:val="left"/>
        <w:pPr>
          <w:ind w:left="0" w:firstLine="0"/>
        </w:pPr>
        <w:rPr>
          <w:rFonts w:hint="default"/>
        </w:rPr>
      </w:lvl>
    </w:lvlOverride>
    <w:lvlOverride w:ilvl="8">
      <w:startOverride w:val="1"/>
      <w:lvl w:ilvl="8">
        <w:start w:val="1"/>
        <w:numFmt w:val="none"/>
        <w:suff w:val="nothing"/>
        <w:lvlText w:val=""/>
        <w:lvlJc w:val="right"/>
        <w:pPr>
          <w:ind w:left="0" w:firstLine="0"/>
        </w:pPr>
        <w:rPr>
          <w:rFonts w:hint="default"/>
        </w:rPr>
      </w:lvl>
    </w:lvlOverride>
  </w:num>
  <w:num w:numId="13">
    <w:abstractNumId w:val="2"/>
    <w:lvlOverride w:ilvl="0">
      <w:startOverride w:val="1"/>
      <w:lvl w:ilvl="0">
        <w:start w:val="1"/>
        <w:numFmt w:val="decimal"/>
        <w:pStyle w:val="Heading1"/>
        <w:lvlText w:val="%1"/>
        <w:lvlJc w:val="left"/>
        <w:pPr>
          <w:tabs>
            <w:tab w:val="num" w:pos="340"/>
          </w:tabs>
          <w:ind w:left="0" w:firstLine="0"/>
        </w:pPr>
        <w:rPr>
          <w:rFonts w:ascii="Segoe UI" w:hAnsi="Segoe UI" w:hint="default"/>
          <w:b/>
          <w:i w:val="0"/>
          <w:caps w:val="0"/>
          <w:strike w:val="0"/>
          <w:dstrike w:val="0"/>
          <w:vanish w:val="0"/>
          <w:color w:val="auto"/>
          <w:spacing w:val="0"/>
          <w:w w:val="100"/>
          <w:kern w:val="0"/>
          <w:position w:val="0"/>
          <w:sz w:val="32"/>
          <w:u w:val="none"/>
          <w:vertAlign w:val="baseline"/>
          <w14:cntxtAlts w14:val="0"/>
        </w:rPr>
      </w:lvl>
    </w:lvlOverride>
    <w:lvlOverride w:ilvl="1">
      <w:startOverride w:val="1"/>
      <w:lvl w:ilvl="1">
        <w:start w:val="1"/>
        <w:numFmt w:val="decimal"/>
        <w:lvlRestart w:val="0"/>
        <w:pStyle w:val="Heading2"/>
        <w:lvlText w:val="%1.%2"/>
        <w:lvlJc w:val="left"/>
        <w:pPr>
          <w:tabs>
            <w:tab w:val="num" w:pos="567"/>
          </w:tabs>
          <w:ind w:left="0" w:firstLine="0"/>
        </w:pPr>
        <w:rPr>
          <w:rFonts w:ascii="Segoe UI" w:hAnsi="Segoe UI" w:hint="default"/>
          <w:b/>
          <w:i w:val="0"/>
          <w:caps w:val="0"/>
          <w:strike w:val="0"/>
          <w:dstrike w:val="0"/>
          <w:vanish w:val="0"/>
          <w:color w:val="auto"/>
          <w:spacing w:val="0"/>
          <w:w w:val="100"/>
          <w:kern w:val="0"/>
          <w:sz w:val="28"/>
          <w:u w:val="none"/>
          <w:vertAlign w:val="baseline"/>
          <w14:cntxtAlts w14:val="0"/>
        </w:rPr>
      </w:lvl>
    </w:lvlOverride>
    <w:lvlOverride w:ilvl="2">
      <w:startOverride w:val="1"/>
      <w:lvl w:ilvl="2">
        <w:start w:val="1"/>
        <w:numFmt w:val="decimal"/>
        <w:lvlRestart w:val="0"/>
        <w:pStyle w:val="Heading3"/>
        <w:lvlText w:val="%1.%2.%3"/>
        <w:lvlJc w:val="left"/>
        <w:pPr>
          <w:tabs>
            <w:tab w:val="num" w:pos="680"/>
          </w:tabs>
          <w:ind w:left="0" w:firstLine="0"/>
        </w:pPr>
        <w:rPr>
          <w:rFonts w:ascii="Segoe UI" w:hAnsi="Segoe UI" w:hint="default"/>
          <w:b/>
          <w:i w:val="0"/>
          <w:sz w:val="24"/>
        </w:rPr>
      </w:lvl>
    </w:lvlOverride>
    <w:lvlOverride w:ilvl="3">
      <w:startOverride w:val="1"/>
      <w:lvl w:ilvl="3">
        <w:start w:val="1"/>
        <w:numFmt w:val="none"/>
        <w:lvlRestart w:val="0"/>
        <w:lvlText w:val=""/>
        <w:lvlJc w:val="left"/>
        <w:pPr>
          <w:ind w:left="0" w:firstLine="0"/>
        </w:pPr>
        <w:rPr>
          <w:rFonts w:hint="default"/>
        </w:rPr>
      </w:lvl>
    </w:lvlOverride>
    <w:lvlOverride w:ilvl="4">
      <w:startOverride w:val="1"/>
      <w:lvl w:ilvl="4">
        <w:start w:val="1"/>
        <w:numFmt w:val="upperRoman"/>
        <w:lvlRestart w:val="0"/>
        <w:pStyle w:val="Heading5"/>
        <w:lvlText w:val="A.%5"/>
        <w:lvlJc w:val="left"/>
        <w:pPr>
          <w:tabs>
            <w:tab w:val="num" w:pos="567"/>
          </w:tabs>
          <w:ind w:left="0" w:firstLine="0"/>
        </w:pPr>
        <w:rPr>
          <w:rFonts w:hint="default"/>
        </w:rPr>
      </w:lvl>
    </w:lvlOverride>
    <w:lvlOverride w:ilvl="5">
      <w:startOverride w:val="1"/>
      <w:lvl w:ilvl="5">
        <w:start w:val="1"/>
        <w:numFmt w:val="none"/>
        <w:lvlRestart w:val="0"/>
        <w:suff w:val="nothing"/>
        <w:lvlText w:val=""/>
        <w:lvlJc w:val="right"/>
        <w:pPr>
          <w:ind w:left="0" w:firstLine="0"/>
        </w:pPr>
        <w:rPr>
          <w:rFonts w:hint="default"/>
        </w:rPr>
      </w:lvl>
    </w:lvlOverride>
    <w:lvlOverride w:ilvl="6">
      <w:startOverride w:val="1"/>
      <w:lvl w:ilvl="6">
        <w:start w:val="1"/>
        <w:numFmt w:val="none"/>
        <w:suff w:val="nothing"/>
        <w:lvlText w:val=""/>
        <w:lvlJc w:val="left"/>
        <w:pPr>
          <w:ind w:left="0" w:firstLine="0"/>
        </w:pPr>
        <w:rPr>
          <w:rFonts w:hint="default"/>
        </w:rPr>
      </w:lvl>
    </w:lvlOverride>
    <w:lvlOverride w:ilvl="7">
      <w:startOverride w:val="1"/>
      <w:lvl w:ilvl="7">
        <w:start w:val="1"/>
        <w:numFmt w:val="none"/>
        <w:suff w:val="nothing"/>
        <w:lvlText w:val=""/>
        <w:lvlJc w:val="left"/>
        <w:pPr>
          <w:ind w:left="0" w:firstLine="0"/>
        </w:pPr>
        <w:rPr>
          <w:rFonts w:hint="default"/>
        </w:rPr>
      </w:lvl>
    </w:lvlOverride>
    <w:lvlOverride w:ilvl="8">
      <w:startOverride w:val="1"/>
      <w:lvl w:ilvl="8">
        <w:start w:val="1"/>
        <w:numFmt w:val="none"/>
        <w:suff w:val="nothing"/>
        <w:lvlText w:val=""/>
        <w:lvlJc w:val="right"/>
        <w:pPr>
          <w:ind w:left="0" w:firstLine="0"/>
        </w:pPr>
        <w:rPr>
          <w:rFonts w:hint="default"/>
        </w:rPr>
      </w:lvl>
    </w:lvlOverride>
  </w:num>
  <w:num w:numId="14">
    <w:abstractNumId w:val="3"/>
  </w:num>
  <w:num w:numId="15">
    <w:abstractNumId w:val="7"/>
  </w:num>
  <w:num w:numId="16">
    <w:abstractNumId w:val="12"/>
  </w:num>
  <w:num w:numId="17">
    <w:abstractNumId w:val="13"/>
  </w:num>
  <w:num w:numId="18">
    <w:abstractNumId w:val="2"/>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6"/>
  </w:num>
  <w:num w:numId="21">
    <w:abstractNumId w:val="9"/>
  </w:num>
  <w:num w:numId="22">
    <w:abstractNumId w:val="8"/>
  </w:num>
  <w:num w:numId="23">
    <w:abstractNumId w:val="14"/>
  </w:num>
  <w:num w:numId="24">
    <w:abstractNumId w:val="1"/>
  </w:num>
  <w:num w:numId="25">
    <w:abstractNumId w:val="2"/>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num>
  <w:num w:numId="27">
    <w:abstractNumId w:val="18"/>
  </w:num>
  <w:num w:numId="28">
    <w:abstractNumId w:val="0"/>
  </w:num>
  <w:num w:numId="29">
    <w:abstractNumId w:val="2"/>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AMO_XmlVersion" w:val="Empty"/>
  </w:docVars>
  <w:rsids>
    <w:rsidRoot w:val="00C41CAD"/>
    <w:rsid w:val="00000B9E"/>
    <w:rsid w:val="00002EFC"/>
    <w:rsid w:val="00003015"/>
    <w:rsid w:val="00003EB0"/>
    <w:rsid w:val="000040BF"/>
    <w:rsid w:val="0000594E"/>
    <w:rsid w:val="00006885"/>
    <w:rsid w:val="000103B6"/>
    <w:rsid w:val="00011509"/>
    <w:rsid w:val="000153FF"/>
    <w:rsid w:val="000154D9"/>
    <w:rsid w:val="00016722"/>
    <w:rsid w:val="000201E7"/>
    <w:rsid w:val="00020E6F"/>
    <w:rsid w:val="00021F3F"/>
    <w:rsid w:val="000257A6"/>
    <w:rsid w:val="0002591F"/>
    <w:rsid w:val="00026A61"/>
    <w:rsid w:val="00026C1C"/>
    <w:rsid w:val="00027255"/>
    <w:rsid w:val="00031FEA"/>
    <w:rsid w:val="00032096"/>
    <w:rsid w:val="0003264B"/>
    <w:rsid w:val="00036374"/>
    <w:rsid w:val="00036C2E"/>
    <w:rsid w:val="00040272"/>
    <w:rsid w:val="00042DB3"/>
    <w:rsid w:val="0004551F"/>
    <w:rsid w:val="00045ADE"/>
    <w:rsid w:val="000460DB"/>
    <w:rsid w:val="00046112"/>
    <w:rsid w:val="00050CE6"/>
    <w:rsid w:val="00052322"/>
    <w:rsid w:val="000530EF"/>
    <w:rsid w:val="0005331C"/>
    <w:rsid w:val="0005409B"/>
    <w:rsid w:val="000542E6"/>
    <w:rsid w:val="00055146"/>
    <w:rsid w:val="000553AD"/>
    <w:rsid w:val="00060DA2"/>
    <w:rsid w:val="0006231C"/>
    <w:rsid w:val="00063A1B"/>
    <w:rsid w:val="00066945"/>
    <w:rsid w:val="0006780E"/>
    <w:rsid w:val="00070190"/>
    <w:rsid w:val="00070A80"/>
    <w:rsid w:val="00071362"/>
    <w:rsid w:val="00072988"/>
    <w:rsid w:val="000739AD"/>
    <w:rsid w:val="0007592A"/>
    <w:rsid w:val="00076037"/>
    <w:rsid w:val="0007793B"/>
    <w:rsid w:val="000841AD"/>
    <w:rsid w:val="0008612D"/>
    <w:rsid w:val="000903FE"/>
    <w:rsid w:val="00090F2D"/>
    <w:rsid w:val="00093893"/>
    <w:rsid w:val="0009494A"/>
    <w:rsid w:val="0009616A"/>
    <w:rsid w:val="000964A9"/>
    <w:rsid w:val="0009691F"/>
    <w:rsid w:val="000A0845"/>
    <w:rsid w:val="000A1711"/>
    <w:rsid w:val="000A36A3"/>
    <w:rsid w:val="000A4836"/>
    <w:rsid w:val="000A4D35"/>
    <w:rsid w:val="000A7619"/>
    <w:rsid w:val="000B18B0"/>
    <w:rsid w:val="000B6603"/>
    <w:rsid w:val="000B68B6"/>
    <w:rsid w:val="000C1A75"/>
    <w:rsid w:val="000C2F76"/>
    <w:rsid w:val="000C3A42"/>
    <w:rsid w:val="000C4723"/>
    <w:rsid w:val="000C528D"/>
    <w:rsid w:val="000D2148"/>
    <w:rsid w:val="000D39B6"/>
    <w:rsid w:val="000D4230"/>
    <w:rsid w:val="000E0224"/>
    <w:rsid w:val="000E1268"/>
    <w:rsid w:val="000E2549"/>
    <w:rsid w:val="000E28C8"/>
    <w:rsid w:val="000E3242"/>
    <w:rsid w:val="000E450B"/>
    <w:rsid w:val="000F01AC"/>
    <w:rsid w:val="000F145E"/>
    <w:rsid w:val="000F18AE"/>
    <w:rsid w:val="000F3275"/>
    <w:rsid w:val="000F4910"/>
    <w:rsid w:val="000F4D96"/>
    <w:rsid w:val="000F5F54"/>
    <w:rsid w:val="000F6147"/>
    <w:rsid w:val="001000CB"/>
    <w:rsid w:val="0010186D"/>
    <w:rsid w:val="00101BC8"/>
    <w:rsid w:val="00101C7F"/>
    <w:rsid w:val="00102354"/>
    <w:rsid w:val="00103089"/>
    <w:rsid w:val="001030ED"/>
    <w:rsid w:val="00104C21"/>
    <w:rsid w:val="00104FAA"/>
    <w:rsid w:val="00106F69"/>
    <w:rsid w:val="00106FF2"/>
    <w:rsid w:val="00107D1B"/>
    <w:rsid w:val="001117B8"/>
    <w:rsid w:val="001139C5"/>
    <w:rsid w:val="00114320"/>
    <w:rsid w:val="00115BE7"/>
    <w:rsid w:val="00116DC8"/>
    <w:rsid w:val="00117707"/>
    <w:rsid w:val="00121F15"/>
    <w:rsid w:val="00123DF0"/>
    <w:rsid w:val="00125BDE"/>
    <w:rsid w:val="001261E6"/>
    <w:rsid w:val="001276AA"/>
    <w:rsid w:val="00130657"/>
    <w:rsid w:val="00130D81"/>
    <w:rsid w:val="00131B36"/>
    <w:rsid w:val="00133335"/>
    <w:rsid w:val="0013338D"/>
    <w:rsid w:val="001368EE"/>
    <w:rsid w:val="00136DE0"/>
    <w:rsid w:val="0014006C"/>
    <w:rsid w:val="0014022A"/>
    <w:rsid w:val="00140BC7"/>
    <w:rsid w:val="001410BD"/>
    <w:rsid w:val="00144565"/>
    <w:rsid w:val="00144E1D"/>
    <w:rsid w:val="0014502B"/>
    <w:rsid w:val="0014795C"/>
    <w:rsid w:val="00150D74"/>
    <w:rsid w:val="00151338"/>
    <w:rsid w:val="00151C55"/>
    <w:rsid w:val="00154BF9"/>
    <w:rsid w:val="001552C7"/>
    <w:rsid w:val="0015631D"/>
    <w:rsid w:val="00157014"/>
    <w:rsid w:val="0016006A"/>
    <w:rsid w:val="00161E70"/>
    <w:rsid w:val="00163C06"/>
    <w:rsid w:val="0016485E"/>
    <w:rsid w:val="00167182"/>
    <w:rsid w:val="0016731F"/>
    <w:rsid w:val="00167923"/>
    <w:rsid w:val="00167A9C"/>
    <w:rsid w:val="00170262"/>
    <w:rsid w:val="0017136A"/>
    <w:rsid w:val="00171716"/>
    <w:rsid w:val="001746D8"/>
    <w:rsid w:val="00175889"/>
    <w:rsid w:val="00175B53"/>
    <w:rsid w:val="00175C8D"/>
    <w:rsid w:val="00175C90"/>
    <w:rsid w:val="001778DC"/>
    <w:rsid w:val="00181BA8"/>
    <w:rsid w:val="001821BA"/>
    <w:rsid w:val="0018409D"/>
    <w:rsid w:val="00187345"/>
    <w:rsid w:val="00187397"/>
    <w:rsid w:val="001903D2"/>
    <w:rsid w:val="00194F18"/>
    <w:rsid w:val="00196FCC"/>
    <w:rsid w:val="001975F2"/>
    <w:rsid w:val="001A0410"/>
    <w:rsid w:val="001A326A"/>
    <w:rsid w:val="001A65D7"/>
    <w:rsid w:val="001A713F"/>
    <w:rsid w:val="001B13CB"/>
    <w:rsid w:val="001B15FB"/>
    <w:rsid w:val="001B19E3"/>
    <w:rsid w:val="001B37F7"/>
    <w:rsid w:val="001B571D"/>
    <w:rsid w:val="001B5CD8"/>
    <w:rsid w:val="001B5DBB"/>
    <w:rsid w:val="001B724C"/>
    <w:rsid w:val="001C068B"/>
    <w:rsid w:val="001C3394"/>
    <w:rsid w:val="001C5825"/>
    <w:rsid w:val="001C6F23"/>
    <w:rsid w:val="001C7297"/>
    <w:rsid w:val="001C7A0F"/>
    <w:rsid w:val="001D1536"/>
    <w:rsid w:val="001D1C74"/>
    <w:rsid w:val="001D1E89"/>
    <w:rsid w:val="001D2A30"/>
    <w:rsid w:val="001D38AA"/>
    <w:rsid w:val="001D5CF8"/>
    <w:rsid w:val="001D6C18"/>
    <w:rsid w:val="001D6F1A"/>
    <w:rsid w:val="001D6FC8"/>
    <w:rsid w:val="001D7F8F"/>
    <w:rsid w:val="001E221E"/>
    <w:rsid w:val="001E2C47"/>
    <w:rsid w:val="001E3EF0"/>
    <w:rsid w:val="001E5901"/>
    <w:rsid w:val="001E5B64"/>
    <w:rsid w:val="001E7E50"/>
    <w:rsid w:val="001F080D"/>
    <w:rsid w:val="001F1FF4"/>
    <w:rsid w:val="001F251E"/>
    <w:rsid w:val="001F2B44"/>
    <w:rsid w:val="001F3750"/>
    <w:rsid w:val="001F3854"/>
    <w:rsid w:val="001F3D32"/>
    <w:rsid w:val="001F6345"/>
    <w:rsid w:val="001F70FD"/>
    <w:rsid w:val="001F769A"/>
    <w:rsid w:val="00202CBD"/>
    <w:rsid w:val="00204181"/>
    <w:rsid w:val="00205324"/>
    <w:rsid w:val="00206710"/>
    <w:rsid w:val="00210C99"/>
    <w:rsid w:val="00210F75"/>
    <w:rsid w:val="00214223"/>
    <w:rsid w:val="00215E91"/>
    <w:rsid w:val="00222A8E"/>
    <w:rsid w:val="002244B9"/>
    <w:rsid w:val="00224710"/>
    <w:rsid w:val="0022512C"/>
    <w:rsid w:val="00225823"/>
    <w:rsid w:val="002260A7"/>
    <w:rsid w:val="00227B71"/>
    <w:rsid w:val="002305DC"/>
    <w:rsid w:val="00233541"/>
    <w:rsid w:val="00233561"/>
    <w:rsid w:val="00233DC1"/>
    <w:rsid w:val="00233FA6"/>
    <w:rsid w:val="002341A4"/>
    <w:rsid w:val="00236432"/>
    <w:rsid w:val="00236CBC"/>
    <w:rsid w:val="002376BE"/>
    <w:rsid w:val="00240229"/>
    <w:rsid w:val="002408CA"/>
    <w:rsid w:val="002439B1"/>
    <w:rsid w:val="00245CAD"/>
    <w:rsid w:val="00246473"/>
    <w:rsid w:val="00251A83"/>
    <w:rsid w:val="00251B15"/>
    <w:rsid w:val="00251FB7"/>
    <w:rsid w:val="002547C6"/>
    <w:rsid w:val="002548B5"/>
    <w:rsid w:val="00254C15"/>
    <w:rsid w:val="00256704"/>
    <w:rsid w:val="00256C26"/>
    <w:rsid w:val="00257835"/>
    <w:rsid w:val="00257BB5"/>
    <w:rsid w:val="00260235"/>
    <w:rsid w:val="00260439"/>
    <w:rsid w:val="0026198A"/>
    <w:rsid w:val="00262AEE"/>
    <w:rsid w:val="00263298"/>
    <w:rsid w:val="002652F3"/>
    <w:rsid w:val="00266D47"/>
    <w:rsid w:val="00271DCF"/>
    <w:rsid w:val="00272DBF"/>
    <w:rsid w:val="00275DA0"/>
    <w:rsid w:val="002769A1"/>
    <w:rsid w:val="00276ED6"/>
    <w:rsid w:val="00277919"/>
    <w:rsid w:val="00280842"/>
    <w:rsid w:val="002827BA"/>
    <w:rsid w:val="002850E5"/>
    <w:rsid w:val="00286755"/>
    <w:rsid w:val="00286954"/>
    <w:rsid w:val="002906EF"/>
    <w:rsid w:val="00291AE2"/>
    <w:rsid w:val="0029389E"/>
    <w:rsid w:val="00293D85"/>
    <w:rsid w:val="00294E37"/>
    <w:rsid w:val="00294F83"/>
    <w:rsid w:val="00296F1D"/>
    <w:rsid w:val="002A2D7D"/>
    <w:rsid w:val="002A33B9"/>
    <w:rsid w:val="002A44C0"/>
    <w:rsid w:val="002A53A0"/>
    <w:rsid w:val="002A6F55"/>
    <w:rsid w:val="002A7F4C"/>
    <w:rsid w:val="002B3AFF"/>
    <w:rsid w:val="002B4840"/>
    <w:rsid w:val="002B510A"/>
    <w:rsid w:val="002B5E38"/>
    <w:rsid w:val="002B5FA8"/>
    <w:rsid w:val="002B714B"/>
    <w:rsid w:val="002B7986"/>
    <w:rsid w:val="002B7F82"/>
    <w:rsid w:val="002C3039"/>
    <w:rsid w:val="002D21D3"/>
    <w:rsid w:val="002D31E3"/>
    <w:rsid w:val="002D3671"/>
    <w:rsid w:val="002D609F"/>
    <w:rsid w:val="002D6308"/>
    <w:rsid w:val="002D762F"/>
    <w:rsid w:val="002E15FF"/>
    <w:rsid w:val="002E1E74"/>
    <w:rsid w:val="002E33C9"/>
    <w:rsid w:val="002E4ADE"/>
    <w:rsid w:val="002E6D33"/>
    <w:rsid w:val="002F04F3"/>
    <w:rsid w:val="002F0DA4"/>
    <w:rsid w:val="002F4ED7"/>
    <w:rsid w:val="00300751"/>
    <w:rsid w:val="0030624F"/>
    <w:rsid w:val="003062D9"/>
    <w:rsid w:val="00306AB5"/>
    <w:rsid w:val="00312955"/>
    <w:rsid w:val="00314D78"/>
    <w:rsid w:val="00315497"/>
    <w:rsid w:val="00315D89"/>
    <w:rsid w:val="00315E1D"/>
    <w:rsid w:val="00317ECF"/>
    <w:rsid w:val="00320FA4"/>
    <w:rsid w:val="003212B2"/>
    <w:rsid w:val="00322F50"/>
    <w:rsid w:val="003245BC"/>
    <w:rsid w:val="00324BE1"/>
    <w:rsid w:val="00325871"/>
    <w:rsid w:val="00332226"/>
    <w:rsid w:val="00341794"/>
    <w:rsid w:val="0034317C"/>
    <w:rsid w:val="003441F8"/>
    <w:rsid w:val="00344503"/>
    <w:rsid w:val="003454A3"/>
    <w:rsid w:val="00345872"/>
    <w:rsid w:val="0034623C"/>
    <w:rsid w:val="00350690"/>
    <w:rsid w:val="0035287D"/>
    <w:rsid w:val="00353495"/>
    <w:rsid w:val="00353643"/>
    <w:rsid w:val="00354E54"/>
    <w:rsid w:val="003551F9"/>
    <w:rsid w:val="0035586F"/>
    <w:rsid w:val="00356DDF"/>
    <w:rsid w:val="003574F5"/>
    <w:rsid w:val="00357916"/>
    <w:rsid w:val="003643B6"/>
    <w:rsid w:val="00375534"/>
    <w:rsid w:val="00376603"/>
    <w:rsid w:val="00376684"/>
    <w:rsid w:val="00377E5C"/>
    <w:rsid w:val="00383182"/>
    <w:rsid w:val="0038393F"/>
    <w:rsid w:val="003845D8"/>
    <w:rsid w:val="003855D9"/>
    <w:rsid w:val="00386ADD"/>
    <w:rsid w:val="0038716D"/>
    <w:rsid w:val="00390CA7"/>
    <w:rsid w:val="003935A9"/>
    <w:rsid w:val="00395D15"/>
    <w:rsid w:val="00396854"/>
    <w:rsid w:val="00396DB9"/>
    <w:rsid w:val="0039715C"/>
    <w:rsid w:val="00397B31"/>
    <w:rsid w:val="003A0DE6"/>
    <w:rsid w:val="003A125F"/>
    <w:rsid w:val="003A2188"/>
    <w:rsid w:val="003A3E05"/>
    <w:rsid w:val="003A4FF7"/>
    <w:rsid w:val="003A7731"/>
    <w:rsid w:val="003B0026"/>
    <w:rsid w:val="003B0FA0"/>
    <w:rsid w:val="003B118D"/>
    <w:rsid w:val="003B1266"/>
    <w:rsid w:val="003B3B66"/>
    <w:rsid w:val="003B49F8"/>
    <w:rsid w:val="003B6A2F"/>
    <w:rsid w:val="003C04C8"/>
    <w:rsid w:val="003C0CBF"/>
    <w:rsid w:val="003C0DD9"/>
    <w:rsid w:val="003C1B9E"/>
    <w:rsid w:val="003C253C"/>
    <w:rsid w:val="003C383F"/>
    <w:rsid w:val="003C48E8"/>
    <w:rsid w:val="003C4A36"/>
    <w:rsid w:val="003C4FC0"/>
    <w:rsid w:val="003C5CEA"/>
    <w:rsid w:val="003C6F8A"/>
    <w:rsid w:val="003D4FBE"/>
    <w:rsid w:val="003D6021"/>
    <w:rsid w:val="003E08D0"/>
    <w:rsid w:val="003E1092"/>
    <w:rsid w:val="003E2D6D"/>
    <w:rsid w:val="003E3A55"/>
    <w:rsid w:val="003E4CC2"/>
    <w:rsid w:val="003F7411"/>
    <w:rsid w:val="003F7759"/>
    <w:rsid w:val="003F77F7"/>
    <w:rsid w:val="0040180D"/>
    <w:rsid w:val="004025AC"/>
    <w:rsid w:val="00403758"/>
    <w:rsid w:val="0040443B"/>
    <w:rsid w:val="00405084"/>
    <w:rsid w:val="00405384"/>
    <w:rsid w:val="004058D0"/>
    <w:rsid w:val="00407F3F"/>
    <w:rsid w:val="00410BED"/>
    <w:rsid w:val="004113F6"/>
    <w:rsid w:val="0041155C"/>
    <w:rsid w:val="00411A0A"/>
    <w:rsid w:val="004128DF"/>
    <w:rsid w:val="00413635"/>
    <w:rsid w:val="004138D3"/>
    <w:rsid w:val="00416037"/>
    <w:rsid w:val="00416218"/>
    <w:rsid w:val="004167F6"/>
    <w:rsid w:val="00417646"/>
    <w:rsid w:val="00417EF4"/>
    <w:rsid w:val="004206A8"/>
    <w:rsid w:val="00420E8C"/>
    <w:rsid w:val="00421562"/>
    <w:rsid w:val="004224C9"/>
    <w:rsid w:val="00422F3F"/>
    <w:rsid w:val="00422FD4"/>
    <w:rsid w:val="00425B7B"/>
    <w:rsid w:val="004260CC"/>
    <w:rsid w:val="00430903"/>
    <w:rsid w:val="00431646"/>
    <w:rsid w:val="00431ABE"/>
    <w:rsid w:val="00431F43"/>
    <w:rsid w:val="004325A8"/>
    <w:rsid w:val="00433C0A"/>
    <w:rsid w:val="00433ED1"/>
    <w:rsid w:val="0043619D"/>
    <w:rsid w:val="0044028B"/>
    <w:rsid w:val="00442C4F"/>
    <w:rsid w:val="0044311A"/>
    <w:rsid w:val="00443258"/>
    <w:rsid w:val="00443C08"/>
    <w:rsid w:val="00444813"/>
    <w:rsid w:val="00446B08"/>
    <w:rsid w:val="00453E69"/>
    <w:rsid w:val="00455CED"/>
    <w:rsid w:val="00457640"/>
    <w:rsid w:val="004576B6"/>
    <w:rsid w:val="0046028D"/>
    <w:rsid w:val="00461247"/>
    <w:rsid w:val="00463458"/>
    <w:rsid w:val="00463CD8"/>
    <w:rsid w:val="00464431"/>
    <w:rsid w:val="004650EA"/>
    <w:rsid w:val="00465226"/>
    <w:rsid w:val="00466379"/>
    <w:rsid w:val="00466434"/>
    <w:rsid w:val="00466579"/>
    <w:rsid w:val="0047078F"/>
    <w:rsid w:val="004710D3"/>
    <w:rsid w:val="00472661"/>
    <w:rsid w:val="0047317E"/>
    <w:rsid w:val="0047373A"/>
    <w:rsid w:val="0047413B"/>
    <w:rsid w:val="00474C21"/>
    <w:rsid w:val="0047652A"/>
    <w:rsid w:val="00476654"/>
    <w:rsid w:val="004771D3"/>
    <w:rsid w:val="00481322"/>
    <w:rsid w:val="004818ED"/>
    <w:rsid w:val="00482EBE"/>
    <w:rsid w:val="00484219"/>
    <w:rsid w:val="00484919"/>
    <w:rsid w:val="0048765F"/>
    <w:rsid w:val="00490D5F"/>
    <w:rsid w:val="00491ED4"/>
    <w:rsid w:val="0049204D"/>
    <w:rsid w:val="00492F3C"/>
    <w:rsid w:val="00493EC4"/>
    <w:rsid w:val="00496CA1"/>
    <w:rsid w:val="00497B7E"/>
    <w:rsid w:val="004A051B"/>
    <w:rsid w:val="004A1664"/>
    <w:rsid w:val="004A234F"/>
    <w:rsid w:val="004A3280"/>
    <w:rsid w:val="004A5944"/>
    <w:rsid w:val="004A7229"/>
    <w:rsid w:val="004A7279"/>
    <w:rsid w:val="004B2547"/>
    <w:rsid w:val="004C0210"/>
    <w:rsid w:val="004C1CFD"/>
    <w:rsid w:val="004C2856"/>
    <w:rsid w:val="004C40D1"/>
    <w:rsid w:val="004C56E0"/>
    <w:rsid w:val="004C63A5"/>
    <w:rsid w:val="004D2065"/>
    <w:rsid w:val="004D2610"/>
    <w:rsid w:val="004D4909"/>
    <w:rsid w:val="004E0FA7"/>
    <w:rsid w:val="004E13B3"/>
    <w:rsid w:val="004E2908"/>
    <w:rsid w:val="004E2FBD"/>
    <w:rsid w:val="004E39C9"/>
    <w:rsid w:val="004E3BFA"/>
    <w:rsid w:val="004E4A36"/>
    <w:rsid w:val="004E627A"/>
    <w:rsid w:val="004E6CDE"/>
    <w:rsid w:val="004E7B6C"/>
    <w:rsid w:val="004F1E38"/>
    <w:rsid w:val="004F235A"/>
    <w:rsid w:val="004F3063"/>
    <w:rsid w:val="004F3589"/>
    <w:rsid w:val="004F45B5"/>
    <w:rsid w:val="004F5D9A"/>
    <w:rsid w:val="004F6975"/>
    <w:rsid w:val="00501850"/>
    <w:rsid w:val="0050200F"/>
    <w:rsid w:val="00504ACF"/>
    <w:rsid w:val="00505A13"/>
    <w:rsid w:val="00505BB6"/>
    <w:rsid w:val="00506BEE"/>
    <w:rsid w:val="00511034"/>
    <w:rsid w:val="0051727E"/>
    <w:rsid w:val="00517DDE"/>
    <w:rsid w:val="00521A47"/>
    <w:rsid w:val="00521C3C"/>
    <w:rsid w:val="00525811"/>
    <w:rsid w:val="00525C63"/>
    <w:rsid w:val="0052662D"/>
    <w:rsid w:val="005268A1"/>
    <w:rsid w:val="0052710F"/>
    <w:rsid w:val="00527701"/>
    <w:rsid w:val="00530E5A"/>
    <w:rsid w:val="005311AA"/>
    <w:rsid w:val="00532648"/>
    <w:rsid w:val="00532CB6"/>
    <w:rsid w:val="00533A8C"/>
    <w:rsid w:val="0053587D"/>
    <w:rsid w:val="005367DF"/>
    <w:rsid w:val="00544BD1"/>
    <w:rsid w:val="005451FD"/>
    <w:rsid w:val="0054552B"/>
    <w:rsid w:val="00547F64"/>
    <w:rsid w:val="00550F9B"/>
    <w:rsid w:val="00551686"/>
    <w:rsid w:val="00552C34"/>
    <w:rsid w:val="00552D0B"/>
    <w:rsid w:val="00554B7D"/>
    <w:rsid w:val="00554E3F"/>
    <w:rsid w:val="00556459"/>
    <w:rsid w:val="0055732D"/>
    <w:rsid w:val="005606CA"/>
    <w:rsid w:val="0056243B"/>
    <w:rsid w:val="0056301B"/>
    <w:rsid w:val="005630A0"/>
    <w:rsid w:val="00563227"/>
    <w:rsid w:val="00570599"/>
    <w:rsid w:val="00571803"/>
    <w:rsid w:val="00571B80"/>
    <w:rsid w:val="00571CB3"/>
    <w:rsid w:val="00572432"/>
    <w:rsid w:val="00574CBD"/>
    <w:rsid w:val="00574EC7"/>
    <w:rsid w:val="00575057"/>
    <w:rsid w:val="00575203"/>
    <w:rsid w:val="0057555D"/>
    <w:rsid w:val="00576582"/>
    <w:rsid w:val="00576CD4"/>
    <w:rsid w:val="00576D71"/>
    <w:rsid w:val="00576D9B"/>
    <w:rsid w:val="005813BE"/>
    <w:rsid w:val="00583131"/>
    <w:rsid w:val="005834AA"/>
    <w:rsid w:val="00583903"/>
    <w:rsid w:val="00590BF3"/>
    <w:rsid w:val="005918B3"/>
    <w:rsid w:val="0059211E"/>
    <w:rsid w:val="00592177"/>
    <w:rsid w:val="0059247B"/>
    <w:rsid w:val="00592D96"/>
    <w:rsid w:val="005953A8"/>
    <w:rsid w:val="005967B1"/>
    <w:rsid w:val="005967B6"/>
    <w:rsid w:val="00596E8E"/>
    <w:rsid w:val="00597D97"/>
    <w:rsid w:val="005A2D0E"/>
    <w:rsid w:val="005A2DE1"/>
    <w:rsid w:val="005A39D0"/>
    <w:rsid w:val="005A3B57"/>
    <w:rsid w:val="005A6048"/>
    <w:rsid w:val="005B0A31"/>
    <w:rsid w:val="005B2AD7"/>
    <w:rsid w:val="005B3553"/>
    <w:rsid w:val="005B39DC"/>
    <w:rsid w:val="005B7B31"/>
    <w:rsid w:val="005C0FD1"/>
    <w:rsid w:val="005C262A"/>
    <w:rsid w:val="005C28DA"/>
    <w:rsid w:val="005C35F6"/>
    <w:rsid w:val="005C53D5"/>
    <w:rsid w:val="005C6186"/>
    <w:rsid w:val="005C6A48"/>
    <w:rsid w:val="005D0323"/>
    <w:rsid w:val="005D30DD"/>
    <w:rsid w:val="005D44A7"/>
    <w:rsid w:val="005D6C15"/>
    <w:rsid w:val="005D6D1C"/>
    <w:rsid w:val="005E0E43"/>
    <w:rsid w:val="005E19C8"/>
    <w:rsid w:val="005E1C47"/>
    <w:rsid w:val="005E38CA"/>
    <w:rsid w:val="005E4C2C"/>
    <w:rsid w:val="005E52D7"/>
    <w:rsid w:val="005E5ACD"/>
    <w:rsid w:val="005E69CA"/>
    <w:rsid w:val="005E6B41"/>
    <w:rsid w:val="005E7CE7"/>
    <w:rsid w:val="005F0722"/>
    <w:rsid w:val="005F1155"/>
    <w:rsid w:val="005F2CB2"/>
    <w:rsid w:val="005F3FF4"/>
    <w:rsid w:val="005F4F72"/>
    <w:rsid w:val="005F689D"/>
    <w:rsid w:val="005F7CEA"/>
    <w:rsid w:val="00600CA3"/>
    <w:rsid w:val="00603262"/>
    <w:rsid w:val="00603FA2"/>
    <w:rsid w:val="006052BD"/>
    <w:rsid w:val="00605612"/>
    <w:rsid w:val="0060578E"/>
    <w:rsid w:val="0060756A"/>
    <w:rsid w:val="006076B9"/>
    <w:rsid w:val="00607D1E"/>
    <w:rsid w:val="00611248"/>
    <w:rsid w:val="0061292E"/>
    <w:rsid w:val="00613E18"/>
    <w:rsid w:val="00613FC2"/>
    <w:rsid w:val="00613FFE"/>
    <w:rsid w:val="00614014"/>
    <w:rsid w:val="00615C9C"/>
    <w:rsid w:val="00616626"/>
    <w:rsid w:val="00616C97"/>
    <w:rsid w:val="006213FB"/>
    <w:rsid w:val="006238F2"/>
    <w:rsid w:val="006240C4"/>
    <w:rsid w:val="006242D9"/>
    <w:rsid w:val="0062465B"/>
    <w:rsid w:val="006247F1"/>
    <w:rsid w:val="0063351A"/>
    <w:rsid w:val="0063562E"/>
    <w:rsid w:val="00636328"/>
    <w:rsid w:val="0063673B"/>
    <w:rsid w:val="00637821"/>
    <w:rsid w:val="006415C4"/>
    <w:rsid w:val="00641BB2"/>
    <w:rsid w:val="006437E5"/>
    <w:rsid w:val="00643A22"/>
    <w:rsid w:val="00645AAC"/>
    <w:rsid w:val="00650371"/>
    <w:rsid w:val="00650520"/>
    <w:rsid w:val="00650DB2"/>
    <w:rsid w:val="00651A6B"/>
    <w:rsid w:val="00653F51"/>
    <w:rsid w:val="00656720"/>
    <w:rsid w:val="00656DF0"/>
    <w:rsid w:val="0065724C"/>
    <w:rsid w:val="006579F6"/>
    <w:rsid w:val="00662354"/>
    <w:rsid w:val="0066642C"/>
    <w:rsid w:val="00666FAE"/>
    <w:rsid w:val="006670D8"/>
    <w:rsid w:val="00670FAA"/>
    <w:rsid w:val="006712C6"/>
    <w:rsid w:val="00671657"/>
    <w:rsid w:val="006730DA"/>
    <w:rsid w:val="006731AD"/>
    <w:rsid w:val="00673D9A"/>
    <w:rsid w:val="006761CC"/>
    <w:rsid w:val="0067674B"/>
    <w:rsid w:val="00677266"/>
    <w:rsid w:val="00677376"/>
    <w:rsid w:val="00677739"/>
    <w:rsid w:val="00677787"/>
    <w:rsid w:val="00680655"/>
    <w:rsid w:val="006819A7"/>
    <w:rsid w:val="00683681"/>
    <w:rsid w:val="00686D2F"/>
    <w:rsid w:val="00690659"/>
    <w:rsid w:val="00690810"/>
    <w:rsid w:val="006912B8"/>
    <w:rsid w:val="00695DFB"/>
    <w:rsid w:val="006960EE"/>
    <w:rsid w:val="00696321"/>
    <w:rsid w:val="006A1EE1"/>
    <w:rsid w:val="006A2749"/>
    <w:rsid w:val="006A485A"/>
    <w:rsid w:val="006A60C0"/>
    <w:rsid w:val="006A6465"/>
    <w:rsid w:val="006A6781"/>
    <w:rsid w:val="006A68CE"/>
    <w:rsid w:val="006B0D28"/>
    <w:rsid w:val="006B1E08"/>
    <w:rsid w:val="006B2ABE"/>
    <w:rsid w:val="006B520E"/>
    <w:rsid w:val="006B612E"/>
    <w:rsid w:val="006C1706"/>
    <w:rsid w:val="006C1900"/>
    <w:rsid w:val="006C2B19"/>
    <w:rsid w:val="006C3AA5"/>
    <w:rsid w:val="006C47E3"/>
    <w:rsid w:val="006C4E0D"/>
    <w:rsid w:val="006C5374"/>
    <w:rsid w:val="006C767F"/>
    <w:rsid w:val="006D5B91"/>
    <w:rsid w:val="006D70FC"/>
    <w:rsid w:val="006D7714"/>
    <w:rsid w:val="006E37BD"/>
    <w:rsid w:val="006E4CCA"/>
    <w:rsid w:val="006E5D09"/>
    <w:rsid w:val="006E5D79"/>
    <w:rsid w:val="006E7D16"/>
    <w:rsid w:val="006F2AA0"/>
    <w:rsid w:val="006F3F4C"/>
    <w:rsid w:val="006F404B"/>
    <w:rsid w:val="006F4A09"/>
    <w:rsid w:val="006F566F"/>
    <w:rsid w:val="006F72CE"/>
    <w:rsid w:val="007008FE"/>
    <w:rsid w:val="00700B64"/>
    <w:rsid w:val="00703F9E"/>
    <w:rsid w:val="007040EA"/>
    <w:rsid w:val="00704B14"/>
    <w:rsid w:val="00705511"/>
    <w:rsid w:val="00706011"/>
    <w:rsid w:val="0070651A"/>
    <w:rsid w:val="007070FA"/>
    <w:rsid w:val="00711960"/>
    <w:rsid w:val="00712B72"/>
    <w:rsid w:val="00714443"/>
    <w:rsid w:val="00714C88"/>
    <w:rsid w:val="007153D0"/>
    <w:rsid w:val="00717EB0"/>
    <w:rsid w:val="00720745"/>
    <w:rsid w:val="00725353"/>
    <w:rsid w:val="00726AF1"/>
    <w:rsid w:val="0072742E"/>
    <w:rsid w:val="00730111"/>
    <w:rsid w:val="007305A6"/>
    <w:rsid w:val="007306D5"/>
    <w:rsid w:val="007309BB"/>
    <w:rsid w:val="00731F3A"/>
    <w:rsid w:val="0073269D"/>
    <w:rsid w:val="007369EC"/>
    <w:rsid w:val="00737F51"/>
    <w:rsid w:val="00741199"/>
    <w:rsid w:val="007439C2"/>
    <w:rsid w:val="00744405"/>
    <w:rsid w:val="00746919"/>
    <w:rsid w:val="00747B44"/>
    <w:rsid w:val="00750F1E"/>
    <w:rsid w:val="00751126"/>
    <w:rsid w:val="007533CA"/>
    <w:rsid w:val="00754418"/>
    <w:rsid w:val="00755E15"/>
    <w:rsid w:val="00761007"/>
    <w:rsid w:val="00761861"/>
    <w:rsid w:val="00762E70"/>
    <w:rsid w:val="007649C5"/>
    <w:rsid w:val="00764FE6"/>
    <w:rsid w:val="0076685C"/>
    <w:rsid w:val="00766C29"/>
    <w:rsid w:val="007702C2"/>
    <w:rsid w:val="00770775"/>
    <w:rsid w:val="00771329"/>
    <w:rsid w:val="007713DA"/>
    <w:rsid w:val="00771EF7"/>
    <w:rsid w:val="00771FD6"/>
    <w:rsid w:val="0077470E"/>
    <w:rsid w:val="0077584E"/>
    <w:rsid w:val="00775B37"/>
    <w:rsid w:val="00776079"/>
    <w:rsid w:val="0077784B"/>
    <w:rsid w:val="00780299"/>
    <w:rsid w:val="00780814"/>
    <w:rsid w:val="007813C7"/>
    <w:rsid w:val="0078238D"/>
    <w:rsid w:val="007827A7"/>
    <w:rsid w:val="00783F56"/>
    <w:rsid w:val="00785628"/>
    <w:rsid w:val="0078657C"/>
    <w:rsid w:val="00786C80"/>
    <w:rsid w:val="007908C6"/>
    <w:rsid w:val="00790CCA"/>
    <w:rsid w:val="00791DC5"/>
    <w:rsid w:val="00792304"/>
    <w:rsid w:val="00792AB3"/>
    <w:rsid w:val="00792CC8"/>
    <w:rsid w:val="0079338C"/>
    <w:rsid w:val="00794284"/>
    <w:rsid w:val="007A0DB4"/>
    <w:rsid w:val="007A12F7"/>
    <w:rsid w:val="007A32A1"/>
    <w:rsid w:val="007A39D7"/>
    <w:rsid w:val="007A4CC3"/>
    <w:rsid w:val="007A526F"/>
    <w:rsid w:val="007A5B23"/>
    <w:rsid w:val="007A6B8B"/>
    <w:rsid w:val="007B007C"/>
    <w:rsid w:val="007B0F4C"/>
    <w:rsid w:val="007B0FAB"/>
    <w:rsid w:val="007B129A"/>
    <w:rsid w:val="007B20A2"/>
    <w:rsid w:val="007B2780"/>
    <w:rsid w:val="007B673E"/>
    <w:rsid w:val="007B7032"/>
    <w:rsid w:val="007B77D2"/>
    <w:rsid w:val="007C1A58"/>
    <w:rsid w:val="007C1C8F"/>
    <w:rsid w:val="007C2807"/>
    <w:rsid w:val="007C2FCA"/>
    <w:rsid w:val="007D02DE"/>
    <w:rsid w:val="007D1855"/>
    <w:rsid w:val="007D3436"/>
    <w:rsid w:val="007D3E12"/>
    <w:rsid w:val="007D3E49"/>
    <w:rsid w:val="007D74DB"/>
    <w:rsid w:val="007E2989"/>
    <w:rsid w:val="007E3D5B"/>
    <w:rsid w:val="007E3D95"/>
    <w:rsid w:val="007E4F0A"/>
    <w:rsid w:val="007E7109"/>
    <w:rsid w:val="007E7A5F"/>
    <w:rsid w:val="007F2E09"/>
    <w:rsid w:val="007F2FCC"/>
    <w:rsid w:val="007F422C"/>
    <w:rsid w:val="007F52C0"/>
    <w:rsid w:val="007F7157"/>
    <w:rsid w:val="007F7E6A"/>
    <w:rsid w:val="00800435"/>
    <w:rsid w:val="008005CA"/>
    <w:rsid w:val="00800FF3"/>
    <w:rsid w:val="00801E5F"/>
    <w:rsid w:val="008025C1"/>
    <w:rsid w:val="00803072"/>
    <w:rsid w:val="00804790"/>
    <w:rsid w:val="00811F2F"/>
    <w:rsid w:val="00812BE0"/>
    <w:rsid w:val="00816C64"/>
    <w:rsid w:val="008171D6"/>
    <w:rsid w:val="00824A60"/>
    <w:rsid w:val="008319A5"/>
    <w:rsid w:val="00832595"/>
    <w:rsid w:val="00832E78"/>
    <w:rsid w:val="00833BB4"/>
    <w:rsid w:val="00834221"/>
    <w:rsid w:val="008343E8"/>
    <w:rsid w:val="00835D97"/>
    <w:rsid w:val="00836D5C"/>
    <w:rsid w:val="00837764"/>
    <w:rsid w:val="00840974"/>
    <w:rsid w:val="00846C81"/>
    <w:rsid w:val="0084755D"/>
    <w:rsid w:val="00850059"/>
    <w:rsid w:val="00851C24"/>
    <w:rsid w:val="00852945"/>
    <w:rsid w:val="00852D9C"/>
    <w:rsid w:val="00854AD6"/>
    <w:rsid w:val="008602B0"/>
    <w:rsid w:val="00861D31"/>
    <w:rsid w:val="00862143"/>
    <w:rsid w:val="00862306"/>
    <w:rsid w:val="008636A0"/>
    <w:rsid w:val="00864FD9"/>
    <w:rsid w:val="00866154"/>
    <w:rsid w:val="00866CF8"/>
    <w:rsid w:val="00871134"/>
    <w:rsid w:val="00872416"/>
    <w:rsid w:val="00872D21"/>
    <w:rsid w:val="008753A7"/>
    <w:rsid w:val="008760E4"/>
    <w:rsid w:val="00876CCA"/>
    <w:rsid w:val="00877060"/>
    <w:rsid w:val="00877A2F"/>
    <w:rsid w:val="00881A23"/>
    <w:rsid w:val="0088261B"/>
    <w:rsid w:val="0088392C"/>
    <w:rsid w:val="008860C0"/>
    <w:rsid w:val="00887474"/>
    <w:rsid w:val="008909CB"/>
    <w:rsid w:val="00891739"/>
    <w:rsid w:val="008945E2"/>
    <w:rsid w:val="0089605F"/>
    <w:rsid w:val="008973FE"/>
    <w:rsid w:val="008A06C8"/>
    <w:rsid w:val="008A09FD"/>
    <w:rsid w:val="008A0E66"/>
    <w:rsid w:val="008A1676"/>
    <w:rsid w:val="008A29C9"/>
    <w:rsid w:val="008A3BAD"/>
    <w:rsid w:val="008A44A6"/>
    <w:rsid w:val="008A473F"/>
    <w:rsid w:val="008B0971"/>
    <w:rsid w:val="008B12C2"/>
    <w:rsid w:val="008B1E64"/>
    <w:rsid w:val="008B2ADB"/>
    <w:rsid w:val="008B2B88"/>
    <w:rsid w:val="008B3DAE"/>
    <w:rsid w:val="008B5045"/>
    <w:rsid w:val="008B611E"/>
    <w:rsid w:val="008B7DFC"/>
    <w:rsid w:val="008C0238"/>
    <w:rsid w:val="008C1617"/>
    <w:rsid w:val="008C2630"/>
    <w:rsid w:val="008C58E4"/>
    <w:rsid w:val="008C5FD8"/>
    <w:rsid w:val="008C682D"/>
    <w:rsid w:val="008C7158"/>
    <w:rsid w:val="008C7586"/>
    <w:rsid w:val="008D0B0F"/>
    <w:rsid w:val="008D1CA0"/>
    <w:rsid w:val="008D2A19"/>
    <w:rsid w:val="008D4737"/>
    <w:rsid w:val="008D5E65"/>
    <w:rsid w:val="008D77A4"/>
    <w:rsid w:val="008E149A"/>
    <w:rsid w:val="008E1E6F"/>
    <w:rsid w:val="008E3B72"/>
    <w:rsid w:val="008E4A4B"/>
    <w:rsid w:val="008F02F4"/>
    <w:rsid w:val="008F145F"/>
    <w:rsid w:val="008F1E1A"/>
    <w:rsid w:val="008F2472"/>
    <w:rsid w:val="008F35A1"/>
    <w:rsid w:val="008F3636"/>
    <w:rsid w:val="008F4037"/>
    <w:rsid w:val="008F6A9E"/>
    <w:rsid w:val="0090019C"/>
    <w:rsid w:val="00901662"/>
    <w:rsid w:val="00905BCE"/>
    <w:rsid w:val="00906CF5"/>
    <w:rsid w:val="00910C13"/>
    <w:rsid w:val="00910C16"/>
    <w:rsid w:val="0091372F"/>
    <w:rsid w:val="0091378C"/>
    <w:rsid w:val="00914F3E"/>
    <w:rsid w:val="0091673A"/>
    <w:rsid w:val="00916A44"/>
    <w:rsid w:val="00920065"/>
    <w:rsid w:val="0092184A"/>
    <w:rsid w:val="009219A8"/>
    <w:rsid w:val="00921A26"/>
    <w:rsid w:val="00921D9A"/>
    <w:rsid w:val="00921EFC"/>
    <w:rsid w:val="00922FAF"/>
    <w:rsid w:val="00924BDE"/>
    <w:rsid w:val="00926888"/>
    <w:rsid w:val="00926DBE"/>
    <w:rsid w:val="00927317"/>
    <w:rsid w:val="00930FC8"/>
    <w:rsid w:val="00932351"/>
    <w:rsid w:val="00934237"/>
    <w:rsid w:val="0093497D"/>
    <w:rsid w:val="00936ACB"/>
    <w:rsid w:val="0094064E"/>
    <w:rsid w:val="0094118A"/>
    <w:rsid w:val="00944699"/>
    <w:rsid w:val="00944888"/>
    <w:rsid w:val="00944FC3"/>
    <w:rsid w:val="00947422"/>
    <w:rsid w:val="00950C53"/>
    <w:rsid w:val="00953985"/>
    <w:rsid w:val="00953F01"/>
    <w:rsid w:val="00954198"/>
    <w:rsid w:val="00954900"/>
    <w:rsid w:val="0095640C"/>
    <w:rsid w:val="009600B7"/>
    <w:rsid w:val="00961774"/>
    <w:rsid w:val="00965433"/>
    <w:rsid w:val="00967617"/>
    <w:rsid w:val="009706DA"/>
    <w:rsid w:val="009715C8"/>
    <w:rsid w:val="00971DB4"/>
    <w:rsid w:val="009744B5"/>
    <w:rsid w:val="00974B49"/>
    <w:rsid w:val="009763B2"/>
    <w:rsid w:val="0098061B"/>
    <w:rsid w:val="00980D53"/>
    <w:rsid w:val="0098135F"/>
    <w:rsid w:val="0098280A"/>
    <w:rsid w:val="0098473F"/>
    <w:rsid w:val="0098532B"/>
    <w:rsid w:val="009853EA"/>
    <w:rsid w:val="00985A10"/>
    <w:rsid w:val="009867D1"/>
    <w:rsid w:val="00986A83"/>
    <w:rsid w:val="009870E0"/>
    <w:rsid w:val="009922D7"/>
    <w:rsid w:val="009926D6"/>
    <w:rsid w:val="00992888"/>
    <w:rsid w:val="009928E3"/>
    <w:rsid w:val="009A24B1"/>
    <w:rsid w:val="009A292B"/>
    <w:rsid w:val="009A2E21"/>
    <w:rsid w:val="009A3894"/>
    <w:rsid w:val="009A4986"/>
    <w:rsid w:val="009A4A12"/>
    <w:rsid w:val="009A4F09"/>
    <w:rsid w:val="009A6E43"/>
    <w:rsid w:val="009B1122"/>
    <w:rsid w:val="009B2C13"/>
    <w:rsid w:val="009B33AE"/>
    <w:rsid w:val="009B6939"/>
    <w:rsid w:val="009B7DE7"/>
    <w:rsid w:val="009C0357"/>
    <w:rsid w:val="009C2B3C"/>
    <w:rsid w:val="009C31F5"/>
    <w:rsid w:val="009C3BBA"/>
    <w:rsid w:val="009C75CB"/>
    <w:rsid w:val="009D25B8"/>
    <w:rsid w:val="009D38C7"/>
    <w:rsid w:val="009D5614"/>
    <w:rsid w:val="009D69A1"/>
    <w:rsid w:val="009D74A1"/>
    <w:rsid w:val="009E0F5D"/>
    <w:rsid w:val="009E1097"/>
    <w:rsid w:val="009E1820"/>
    <w:rsid w:val="009F0F28"/>
    <w:rsid w:val="009F3771"/>
    <w:rsid w:val="009F3F5E"/>
    <w:rsid w:val="009F5563"/>
    <w:rsid w:val="009F737D"/>
    <w:rsid w:val="009F76A1"/>
    <w:rsid w:val="00A00FA7"/>
    <w:rsid w:val="00A0633B"/>
    <w:rsid w:val="00A070DE"/>
    <w:rsid w:val="00A07438"/>
    <w:rsid w:val="00A07850"/>
    <w:rsid w:val="00A100C0"/>
    <w:rsid w:val="00A10B7E"/>
    <w:rsid w:val="00A119DC"/>
    <w:rsid w:val="00A11A1A"/>
    <w:rsid w:val="00A1289D"/>
    <w:rsid w:val="00A13082"/>
    <w:rsid w:val="00A13573"/>
    <w:rsid w:val="00A1384E"/>
    <w:rsid w:val="00A15534"/>
    <w:rsid w:val="00A15B82"/>
    <w:rsid w:val="00A1668D"/>
    <w:rsid w:val="00A167EA"/>
    <w:rsid w:val="00A16842"/>
    <w:rsid w:val="00A17B90"/>
    <w:rsid w:val="00A20F7E"/>
    <w:rsid w:val="00A21C79"/>
    <w:rsid w:val="00A234E0"/>
    <w:rsid w:val="00A2559D"/>
    <w:rsid w:val="00A312AE"/>
    <w:rsid w:val="00A313F6"/>
    <w:rsid w:val="00A316C1"/>
    <w:rsid w:val="00A3327C"/>
    <w:rsid w:val="00A34B31"/>
    <w:rsid w:val="00A34B7C"/>
    <w:rsid w:val="00A34D92"/>
    <w:rsid w:val="00A3752E"/>
    <w:rsid w:val="00A408A5"/>
    <w:rsid w:val="00A41298"/>
    <w:rsid w:val="00A41E9A"/>
    <w:rsid w:val="00A426F2"/>
    <w:rsid w:val="00A42C3F"/>
    <w:rsid w:val="00A42E2A"/>
    <w:rsid w:val="00A4381E"/>
    <w:rsid w:val="00A43F4A"/>
    <w:rsid w:val="00A4462D"/>
    <w:rsid w:val="00A45551"/>
    <w:rsid w:val="00A535B7"/>
    <w:rsid w:val="00A540FE"/>
    <w:rsid w:val="00A54AA3"/>
    <w:rsid w:val="00A551FA"/>
    <w:rsid w:val="00A55252"/>
    <w:rsid w:val="00A62AEE"/>
    <w:rsid w:val="00A63291"/>
    <w:rsid w:val="00A64C6A"/>
    <w:rsid w:val="00A66102"/>
    <w:rsid w:val="00A678C9"/>
    <w:rsid w:val="00A717CE"/>
    <w:rsid w:val="00A72ECA"/>
    <w:rsid w:val="00A75FF4"/>
    <w:rsid w:val="00A804FA"/>
    <w:rsid w:val="00A82B3D"/>
    <w:rsid w:val="00A83A51"/>
    <w:rsid w:val="00A842A5"/>
    <w:rsid w:val="00A84877"/>
    <w:rsid w:val="00A858E9"/>
    <w:rsid w:val="00A8625E"/>
    <w:rsid w:val="00A925C9"/>
    <w:rsid w:val="00A934A3"/>
    <w:rsid w:val="00A9445D"/>
    <w:rsid w:val="00A9583A"/>
    <w:rsid w:val="00A95927"/>
    <w:rsid w:val="00A95E27"/>
    <w:rsid w:val="00A97D35"/>
    <w:rsid w:val="00AA04E8"/>
    <w:rsid w:val="00AA0CD7"/>
    <w:rsid w:val="00AA146B"/>
    <w:rsid w:val="00AA2235"/>
    <w:rsid w:val="00AA3D67"/>
    <w:rsid w:val="00AA4788"/>
    <w:rsid w:val="00AA6FFA"/>
    <w:rsid w:val="00AA7A61"/>
    <w:rsid w:val="00AA7AA7"/>
    <w:rsid w:val="00AB4370"/>
    <w:rsid w:val="00AB475F"/>
    <w:rsid w:val="00AB6486"/>
    <w:rsid w:val="00AB6AA3"/>
    <w:rsid w:val="00AC0A5A"/>
    <w:rsid w:val="00AC0B65"/>
    <w:rsid w:val="00AC123D"/>
    <w:rsid w:val="00AC298F"/>
    <w:rsid w:val="00AC3076"/>
    <w:rsid w:val="00AC3B08"/>
    <w:rsid w:val="00AC41FF"/>
    <w:rsid w:val="00AC52B1"/>
    <w:rsid w:val="00AC56D4"/>
    <w:rsid w:val="00AD17D2"/>
    <w:rsid w:val="00AD458C"/>
    <w:rsid w:val="00AD53A0"/>
    <w:rsid w:val="00AD6835"/>
    <w:rsid w:val="00AE20C8"/>
    <w:rsid w:val="00AE262E"/>
    <w:rsid w:val="00AE3377"/>
    <w:rsid w:val="00AE6A12"/>
    <w:rsid w:val="00AE7CE4"/>
    <w:rsid w:val="00AF127F"/>
    <w:rsid w:val="00AF27D5"/>
    <w:rsid w:val="00AF35BF"/>
    <w:rsid w:val="00AF472E"/>
    <w:rsid w:val="00AF5C1D"/>
    <w:rsid w:val="00AF6650"/>
    <w:rsid w:val="00AF685C"/>
    <w:rsid w:val="00AF6F8A"/>
    <w:rsid w:val="00AF79FC"/>
    <w:rsid w:val="00B00837"/>
    <w:rsid w:val="00B02F24"/>
    <w:rsid w:val="00B033A4"/>
    <w:rsid w:val="00B077E7"/>
    <w:rsid w:val="00B10A99"/>
    <w:rsid w:val="00B12F99"/>
    <w:rsid w:val="00B13910"/>
    <w:rsid w:val="00B14824"/>
    <w:rsid w:val="00B15C9A"/>
    <w:rsid w:val="00B160BB"/>
    <w:rsid w:val="00B16562"/>
    <w:rsid w:val="00B16D22"/>
    <w:rsid w:val="00B17E82"/>
    <w:rsid w:val="00B20892"/>
    <w:rsid w:val="00B23DC9"/>
    <w:rsid w:val="00B2421C"/>
    <w:rsid w:val="00B255B0"/>
    <w:rsid w:val="00B27991"/>
    <w:rsid w:val="00B30B06"/>
    <w:rsid w:val="00B31F8B"/>
    <w:rsid w:val="00B336F2"/>
    <w:rsid w:val="00B3384B"/>
    <w:rsid w:val="00B34001"/>
    <w:rsid w:val="00B35779"/>
    <w:rsid w:val="00B364F6"/>
    <w:rsid w:val="00B36CDD"/>
    <w:rsid w:val="00B37BEB"/>
    <w:rsid w:val="00B40AC1"/>
    <w:rsid w:val="00B46462"/>
    <w:rsid w:val="00B46C6F"/>
    <w:rsid w:val="00B472A7"/>
    <w:rsid w:val="00B47C94"/>
    <w:rsid w:val="00B504CF"/>
    <w:rsid w:val="00B506DC"/>
    <w:rsid w:val="00B527C8"/>
    <w:rsid w:val="00B5283A"/>
    <w:rsid w:val="00B5601E"/>
    <w:rsid w:val="00B57FA1"/>
    <w:rsid w:val="00B60629"/>
    <w:rsid w:val="00B61679"/>
    <w:rsid w:val="00B6172F"/>
    <w:rsid w:val="00B61CF6"/>
    <w:rsid w:val="00B61DE8"/>
    <w:rsid w:val="00B624AF"/>
    <w:rsid w:val="00B65249"/>
    <w:rsid w:val="00B6544C"/>
    <w:rsid w:val="00B65E0C"/>
    <w:rsid w:val="00B668FF"/>
    <w:rsid w:val="00B67C6C"/>
    <w:rsid w:val="00B7054F"/>
    <w:rsid w:val="00B71104"/>
    <w:rsid w:val="00B71108"/>
    <w:rsid w:val="00B716AB"/>
    <w:rsid w:val="00B72137"/>
    <w:rsid w:val="00B72E46"/>
    <w:rsid w:val="00B72E68"/>
    <w:rsid w:val="00B749A3"/>
    <w:rsid w:val="00B74E48"/>
    <w:rsid w:val="00B757B0"/>
    <w:rsid w:val="00B75B6F"/>
    <w:rsid w:val="00B76878"/>
    <w:rsid w:val="00B77565"/>
    <w:rsid w:val="00B807DC"/>
    <w:rsid w:val="00B81298"/>
    <w:rsid w:val="00B82CB3"/>
    <w:rsid w:val="00B90EE3"/>
    <w:rsid w:val="00B9172B"/>
    <w:rsid w:val="00B946AB"/>
    <w:rsid w:val="00B96608"/>
    <w:rsid w:val="00BA0548"/>
    <w:rsid w:val="00BA0D86"/>
    <w:rsid w:val="00BA17EF"/>
    <w:rsid w:val="00BA17F8"/>
    <w:rsid w:val="00BA22AA"/>
    <w:rsid w:val="00BA321D"/>
    <w:rsid w:val="00BB0552"/>
    <w:rsid w:val="00BB1BEA"/>
    <w:rsid w:val="00BB36D5"/>
    <w:rsid w:val="00BB3723"/>
    <w:rsid w:val="00BB3D5A"/>
    <w:rsid w:val="00BB425F"/>
    <w:rsid w:val="00BB49D2"/>
    <w:rsid w:val="00BB4E10"/>
    <w:rsid w:val="00BC0EF6"/>
    <w:rsid w:val="00BC1891"/>
    <w:rsid w:val="00BC247E"/>
    <w:rsid w:val="00BC4324"/>
    <w:rsid w:val="00BC5398"/>
    <w:rsid w:val="00BC5907"/>
    <w:rsid w:val="00BC66A1"/>
    <w:rsid w:val="00BD1438"/>
    <w:rsid w:val="00BD144A"/>
    <w:rsid w:val="00BD3104"/>
    <w:rsid w:val="00BD36ED"/>
    <w:rsid w:val="00BD4916"/>
    <w:rsid w:val="00BD574C"/>
    <w:rsid w:val="00BD6147"/>
    <w:rsid w:val="00BD62EE"/>
    <w:rsid w:val="00BD64AA"/>
    <w:rsid w:val="00BD6EFC"/>
    <w:rsid w:val="00BE05F4"/>
    <w:rsid w:val="00BE08C2"/>
    <w:rsid w:val="00BE166A"/>
    <w:rsid w:val="00BE2493"/>
    <w:rsid w:val="00BE270E"/>
    <w:rsid w:val="00BE2B36"/>
    <w:rsid w:val="00BE506F"/>
    <w:rsid w:val="00BE6EAD"/>
    <w:rsid w:val="00BF164D"/>
    <w:rsid w:val="00BF252F"/>
    <w:rsid w:val="00BF5336"/>
    <w:rsid w:val="00BF54FA"/>
    <w:rsid w:val="00BF6201"/>
    <w:rsid w:val="00BF64CC"/>
    <w:rsid w:val="00BF6C84"/>
    <w:rsid w:val="00C0139B"/>
    <w:rsid w:val="00C01E51"/>
    <w:rsid w:val="00C033EE"/>
    <w:rsid w:val="00C06109"/>
    <w:rsid w:val="00C0744A"/>
    <w:rsid w:val="00C07A5A"/>
    <w:rsid w:val="00C07BAC"/>
    <w:rsid w:val="00C108CC"/>
    <w:rsid w:val="00C10B03"/>
    <w:rsid w:val="00C10B55"/>
    <w:rsid w:val="00C119F8"/>
    <w:rsid w:val="00C11DDB"/>
    <w:rsid w:val="00C13C06"/>
    <w:rsid w:val="00C14402"/>
    <w:rsid w:val="00C1443E"/>
    <w:rsid w:val="00C14F97"/>
    <w:rsid w:val="00C15F24"/>
    <w:rsid w:val="00C20D9B"/>
    <w:rsid w:val="00C217E9"/>
    <w:rsid w:val="00C25A00"/>
    <w:rsid w:val="00C26F31"/>
    <w:rsid w:val="00C271B6"/>
    <w:rsid w:val="00C27627"/>
    <w:rsid w:val="00C3118B"/>
    <w:rsid w:val="00C31FB2"/>
    <w:rsid w:val="00C34497"/>
    <w:rsid w:val="00C345D0"/>
    <w:rsid w:val="00C35CEA"/>
    <w:rsid w:val="00C35F9C"/>
    <w:rsid w:val="00C3631A"/>
    <w:rsid w:val="00C40812"/>
    <w:rsid w:val="00C41C82"/>
    <w:rsid w:val="00C41CAD"/>
    <w:rsid w:val="00C42148"/>
    <w:rsid w:val="00C42D59"/>
    <w:rsid w:val="00C435FB"/>
    <w:rsid w:val="00C43CF8"/>
    <w:rsid w:val="00C440B0"/>
    <w:rsid w:val="00C4763D"/>
    <w:rsid w:val="00C50983"/>
    <w:rsid w:val="00C51E6A"/>
    <w:rsid w:val="00C5221B"/>
    <w:rsid w:val="00C5337D"/>
    <w:rsid w:val="00C53C52"/>
    <w:rsid w:val="00C56EAC"/>
    <w:rsid w:val="00C5793E"/>
    <w:rsid w:val="00C646AB"/>
    <w:rsid w:val="00C64C22"/>
    <w:rsid w:val="00C70A7E"/>
    <w:rsid w:val="00C735C8"/>
    <w:rsid w:val="00C765E1"/>
    <w:rsid w:val="00C76C23"/>
    <w:rsid w:val="00C80766"/>
    <w:rsid w:val="00C820AF"/>
    <w:rsid w:val="00C847D8"/>
    <w:rsid w:val="00C84E85"/>
    <w:rsid w:val="00C84FCA"/>
    <w:rsid w:val="00C864F7"/>
    <w:rsid w:val="00C87586"/>
    <w:rsid w:val="00C8764B"/>
    <w:rsid w:val="00C87BD4"/>
    <w:rsid w:val="00C90826"/>
    <w:rsid w:val="00C91845"/>
    <w:rsid w:val="00C93595"/>
    <w:rsid w:val="00C945B9"/>
    <w:rsid w:val="00C95CE4"/>
    <w:rsid w:val="00C96187"/>
    <w:rsid w:val="00CA00EE"/>
    <w:rsid w:val="00CA0211"/>
    <w:rsid w:val="00CA078B"/>
    <w:rsid w:val="00CA4498"/>
    <w:rsid w:val="00CA5C98"/>
    <w:rsid w:val="00CB1280"/>
    <w:rsid w:val="00CB334E"/>
    <w:rsid w:val="00CB440C"/>
    <w:rsid w:val="00CB784C"/>
    <w:rsid w:val="00CB7F61"/>
    <w:rsid w:val="00CC3041"/>
    <w:rsid w:val="00CC3F4B"/>
    <w:rsid w:val="00CD53AB"/>
    <w:rsid w:val="00CD53DD"/>
    <w:rsid w:val="00CD74A4"/>
    <w:rsid w:val="00CE0246"/>
    <w:rsid w:val="00CE0A8B"/>
    <w:rsid w:val="00CE2C8E"/>
    <w:rsid w:val="00CE40D4"/>
    <w:rsid w:val="00CE65A7"/>
    <w:rsid w:val="00CE6A32"/>
    <w:rsid w:val="00CE6F13"/>
    <w:rsid w:val="00CE7551"/>
    <w:rsid w:val="00CF1C8F"/>
    <w:rsid w:val="00CF45B1"/>
    <w:rsid w:val="00CF4A3E"/>
    <w:rsid w:val="00CF688B"/>
    <w:rsid w:val="00CF6E2E"/>
    <w:rsid w:val="00CF785D"/>
    <w:rsid w:val="00D02FDB"/>
    <w:rsid w:val="00D0690C"/>
    <w:rsid w:val="00D071EA"/>
    <w:rsid w:val="00D10E93"/>
    <w:rsid w:val="00D11123"/>
    <w:rsid w:val="00D1126C"/>
    <w:rsid w:val="00D12340"/>
    <w:rsid w:val="00D128EA"/>
    <w:rsid w:val="00D13198"/>
    <w:rsid w:val="00D13FF3"/>
    <w:rsid w:val="00D14C51"/>
    <w:rsid w:val="00D16309"/>
    <w:rsid w:val="00D22DC5"/>
    <w:rsid w:val="00D23CDA"/>
    <w:rsid w:val="00D2492C"/>
    <w:rsid w:val="00D24982"/>
    <w:rsid w:val="00D27987"/>
    <w:rsid w:val="00D31325"/>
    <w:rsid w:val="00D343E7"/>
    <w:rsid w:val="00D35689"/>
    <w:rsid w:val="00D36FFD"/>
    <w:rsid w:val="00D44581"/>
    <w:rsid w:val="00D4792F"/>
    <w:rsid w:val="00D518D4"/>
    <w:rsid w:val="00D54B98"/>
    <w:rsid w:val="00D567AB"/>
    <w:rsid w:val="00D56E55"/>
    <w:rsid w:val="00D57873"/>
    <w:rsid w:val="00D5793C"/>
    <w:rsid w:val="00D57C7F"/>
    <w:rsid w:val="00D62B93"/>
    <w:rsid w:val="00D63219"/>
    <w:rsid w:val="00D70929"/>
    <w:rsid w:val="00D7140F"/>
    <w:rsid w:val="00D747D4"/>
    <w:rsid w:val="00D753B2"/>
    <w:rsid w:val="00D77BC5"/>
    <w:rsid w:val="00D81F6C"/>
    <w:rsid w:val="00D82625"/>
    <w:rsid w:val="00D82CC4"/>
    <w:rsid w:val="00D851D0"/>
    <w:rsid w:val="00D85B6D"/>
    <w:rsid w:val="00D86769"/>
    <w:rsid w:val="00D877C7"/>
    <w:rsid w:val="00D87E92"/>
    <w:rsid w:val="00D90947"/>
    <w:rsid w:val="00D926A5"/>
    <w:rsid w:val="00D95118"/>
    <w:rsid w:val="00DA10E0"/>
    <w:rsid w:val="00DA23D4"/>
    <w:rsid w:val="00DA34FF"/>
    <w:rsid w:val="00DA3A23"/>
    <w:rsid w:val="00DA46DA"/>
    <w:rsid w:val="00DC00E8"/>
    <w:rsid w:val="00DC1001"/>
    <w:rsid w:val="00DC2856"/>
    <w:rsid w:val="00DC43FE"/>
    <w:rsid w:val="00DC5889"/>
    <w:rsid w:val="00DC5F8D"/>
    <w:rsid w:val="00DC7936"/>
    <w:rsid w:val="00DD0AFD"/>
    <w:rsid w:val="00DD1CC2"/>
    <w:rsid w:val="00DD7873"/>
    <w:rsid w:val="00DE02BE"/>
    <w:rsid w:val="00DE0F7F"/>
    <w:rsid w:val="00DE2BA2"/>
    <w:rsid w:val="00DE2F5E"/>
    <w:rsid w:val="00DE44AC"/>
    <w:rsid w:val="00DE4A7D"/>
    <w:rsid w:val="00DE59E7"/>
    <w:rsid w:val="00DE6AAD"/>
    <w:rsid w:val="00DF0F3E"/>
    <w:rsid w:val="00DF1779"/>
    <w:rsid w:val="00DF1927"/>
    <w:rsid w:val="00DF380B"/>
    <w:rsid w:val="00E00CA6"/>
    <w:rsid w:val="00E0319D"/>
    <w:rsid w:val="00E03326"/>
    <w:rsid w:val="00E0453A"/>
    <w:rsid w:val="00E04807"/>
    <w:rsid w:val="00E0587C"/>
    <w:rsid w:val="00E06EF3"/>
    <w:rsid w:val="00E071D0"/>
    <w:rsid w:val="00E076E4"/>
    <w:rsid w:val="00E079D3"/>
    <w:rsid w:val="00E07BEE"/>
    <w:rsid w:val="00E1273D"/>
    <w:rsid w:val="00E13167"/>
    <w:rsid w:val="00E163A4"/>
    <w:rsid w:val="00E16584"/>
    <w:rsid w:val="00E25622"/>
    <w:rsid w:val="00E261C4"/>
    <w:rsid w:val="00E2662C"/>
    <w:rsid w:val="00E26714"/>
    <w:rsid w:val="00E267E5"/>
    <w:rsid w:val="00E26BE4"/>
    <w:rsid w:val="00E2715B"/>
    <w:rsid w:val="00E271F5"/>
    <w:rsid w:val="00E27FC2"/>
    <w:rsid w:val="00E30437"/>
    <w:rsid w:val="00E31887"/>
    <w:rsid w:val="00E318D8"/>
    <w:rsid w:val="00E325DB"/>
    <w:rsid w:val="00E331BF"/>
    <w:rsid w:val="00E334BC"/>
    <w:rsid w:val="00E36728"/>
    <w:rsid w:val="00E3796E"/>
    <w:rsid w:val="00E40619"/>
    <w:rsid w:val="00E413DC"/>
    <w:rsid w:val="00E42FD5"/>
    <w:rsid w:val="00E43CC1"/>
    <w:rsid w:val="00E44304"/>
    <w:rsid w:val="00E46E46"/>
    <w:rsid w:val="00E47044"/>
    <w:rsid w:val="00E4705B"/>
    <w:rsid w:val="00E47101"/>
    <w:rsid w:val="00E501D0"/>
    <w:rsid w:val="00E502DB"/>
    <w:rsid w:val="00E5562D"/>
    <w:rsid w:val="00E55C57"/>
    <w:rsid w:val="00E5621A"/>
    <w:rsid w:val="00E56B9E"/>
    <w:rsid w:val="00E576F6"/>
    <w:rsid w:val="00E62C14"/>
    <w:rsid w:val="00E62F9E"/>
    <w:rsid w:val="00E63299"/>
    <w:rsid w:val="00E67BE4"/>
    <w:rsid w:val="00E7321F"/>
    <w:rsid w:val="00E73C61"/>
    <w:rsid w:val="00E74A9F"/>
    <w:rsid w:val="00E7539E"/>
    <w:rsid w:val="00E75781"/>
    <w:rsid w:val="00E75C99"/>
    <w:rsid w:val="00E77ACB"/>
    <w:rsid w:val="00E81F07"/>
    <w:rsid w:val="00E84CCF"/>
    <w:rsid w:val="00E91668"/>
    <w:rsid w:val="00E9222D"/>
    <w:rsid w:val="00E9311E"/>
    <w:rsid w:val="00E933B0"/>
    <w:rsid w:val="00E95083"/>
    <w:rsid w:val="00E9637B"/>
    <w:rsid w:val="00E97A0D"/>
    <w:rsid w:val="00E97BC3"/>
    <w:rsid w:val="00EA063E"/>
    <w:rsid w:val="00EA371E"/>
    <w:rsid w:val="00EA4224"/>
    <w:rsid w:val="00EA5399"/>
    <w:rsid w:val="00EA5AEC"/>
    <w:rsid w:val="00EB0E0E"/>
    <w:rsid w:val="00EB0FB1"/>
    <w:rsid w:val="00EB1108"/>
    <w:rsid w:val="00EB2FF6"/>
    <w:rsid w:val="00EB34E7"/>
    <w:rsid w:val="00EB3897"/>
    <w:rsid w:val="00EB4F9E"/>
    <w:rsid w:val="00EB5D86"/>
    <w:rsid w:val="00EB62DA"/>
    <w:rsid w:val="00EB72B3"/>
    <w:rsid w:val="00EB7586"/>
    <w:rsid w:val="00EC07E6"/>
    <w:rsid w:val="00EC07EA"/>
    <w:rsid w:val="00EC09E6"/>
    <w:rsid w:val="00EC118E"/>
    <w:rsid w:val="00EC186E"/>
    <w:rsid w:val="00EC1A46"/>
    <w:rsid w:val="00EC20CC"/>
    <w:rsid w:val="00EC25D0"/>
    <w:rsid w:val="00EC384E"/>
    <w:rsid w:val="00EC3F86"/>
    <w:rsid w:val="00ED09CC"/>
    <w:rsid w:val="00ED2139"/>
    <w:rsid w:val="00ED4B9E"/>
    <w:rsid w:val="00ED4E35"/>
    <w:rsid w:val="00ED5BEE"/>
    <w:rsid w:val="00ED5E36"/>
    <w:rsid w:val="00ED5F1B"/>
    <w:rsid w:val="00ED64FE"/>
    <w:rsid w:val="00ED652A"/>
    <w:rsid w:val="00ED66CE"/>
    <w:rsid w:val="00EE0C49"/>
    <w:rsid w:val="00EE1689"/>
    <w:rsid w:val="00EE1F93"/>
    <w:rsid w:val="00EE20F5"/>
    <w:rsid w:val="00EE265E"/>
    <w:rsid w:val="00EE3924"/>
    <w:rsid w:val="00EE5F8A"/>
    <w:rsid w:val="00EE660B"/>
    <w:rsid w:val="00EF1FE1"/>
    <w:rsid w:val="00EF385B"/>
    <w:rsid w:val="00EF4880"/>
    <w:rsid w:val="00EF6039"/>
    <w:rsid w:val="00EF713A"/>
    <w:rsid w:val="00F02286"/>
    <w:rsid w:val="00F02606"/>
    <w:rsid w:val="00F03576"/>
    <w:rsid w:val="00F03D0C"/>
    <w:rsid w:val="00F070D5"/>
    <w:rsid w:val="00F0740C"/>
    <w:rsid w:val="00F079A3"/>
    <w:rsid w:val="00F11859"/>
    <w:rsid w:val="00F1388F"/>
    <w:rsid w:val="00F14AD9"/>
    <w:rsid w:val="00F152C3"/>
    <w:rsid w:val="00F17822"/>
    <w:rsid w:val="00F20D7E"/>
    <w:rsid w:val="00F2103D"/>
    <w:rsid w:val="00F23B98"/>
    <w:rsid w:val="00F2458C"/>
    <w:rsid w:val="00F27D75"/>
    <w:rsid w:val="00F3033E"/>
    <w:rsid w:val="00F3042E"/>
    <w:rsid w:val="00F30529"/>
    <w:rsid w:val="00F34F67"/>
    <w:rsid w:val="00F3549C"/>
    <w:rsid w:val="00F35EC7"/>
    <w:rsid w:val="00F35F06"/>
    <w:rsid w:val="00F36349"/>
    <w:rsid w:val="00F3697F"/>
    <w:rsid w:val="00F3727A"/>
    <w:rsid w:val="00F3735C"/>
    <w:rsid w:val="00F3735D"/>
    <w:rsid w:val="00F40083"/>
    <w:rsid w:val="00F40C74"/>
    <w:rsid w:val="00F427C6"/>
    <w:rsid w:val="00F4414F"/>
    <w:rsid w:val="00F444A6"/>
    <w:rsid w:val="00F46961"/>
    <w:rsid w:val="00F46B1E"/>
    <w:rsid w:val="00F522C8"/>
    <w:rsid w:val="00F5282F"/>
    <w:rsid w:val="00F54A10"/>
    <w:rsid w:val="00F54D73"/>
    <w:rsid w:val="00F55456"/>
    <w:rsid w:val="00F6389C"/>
    <w:rsid w:val="00F63C2E"/>
    <w:rsid w:val="00F6463B"/>
    <w:rsid w:val="00F65DEA"/>
    <w:rsid w:val="00F65F26"/>
    <w:rsid w:val="00F660E1"/>
    <w:rsid w:val="00F6710B"/>
    <w:rsid w:val="00F73B15"/>
    <w:rsid w:val="00F73D76"/>
    <w:rsid w:val="00F7429A"/>
    <w:rsid w:val="00F75253"/>
    <w:rsid w:val="00F76E65"/>
    <w:rsid w:val="00F7787C"/>
    <w:rsid w:val="00F83D08"/>
    <w:rsid w:val="00F85730"/>
    <w:rsid w:val="00F85783"/>
    <w:rsid w:val="00F868A0"/>
    <w:rsid w:val="00F90624"/>
    <w:rsid w:val="00F91991"/>
    <w:rsid w:val="00F93031"/>
    <w:rsid w:val="00F9471C"/>
    <w:rsid w:val="00F947D9"/>
    <w:rsid w:val="00F97F5C"/>
    <w:rsid w:val="00FA05E8"/>
    <w:rsid w:val="00FA0B1C"/>
    <w:rsid w:val="00FA1BA9"/>
    <w:rsid w:val="00FA26EB"/>
    <w:rsid w:val="00FA3BAB"/>
    <w:rsid w:val="00FA3E76"/>
    <w:rsid w:val="00FA5401"/>
    <w:rsid w:val="00FA7204"/>
    <w:rsid w:val="00FB20EE"/>
    <w:rsid w:val="00FB2FE1"/>
    <w:rsid w:val="00FB3910"/>
    <w:rsid w:val="00FB4476"/>
    <w:rsid w:val="00FB61A9"/>
    <w:rsid w:val="00FB6C86"/>
    <w:rsid w:val="00FB75FC"/>
    <w:rsid w:val="00FB7D01"/>
    <w:rsid w:val="00FC0205"/>
    <w:rsid w:val="00FC0DE8"/>
    <w:rsid w:val="00FC204D"/>
    <w:rsid w:val="00FC33BF"/>
    <w:rsid w:val="00FC374C"/>
    <w:rsid w:val="00FC3A36"/>
    <w:rsid w:val="00FC3D57"/>
    <w:rsid w:val="00FC4563"/>
    <w:rsid w:val="00FC490C"/>
    <w:rsid w:val="00FD016D"/>
    <w:rsid w:val="00FD3BDD"/>
    <w:rsid w:val="00FD7192"/>
    <w:rsid w:val="00FD74C4"/>
    <w:rsid w:val="00FE1666"/>
    <w:rsid w:val="00FE1B09"/>
    <w:rsid w:val="00FE23D7"/>
    <w:rsid w:val="00FE5769"/>
    <w:rsid w:val="00FE5A47"/>
    <w:rsid w:val="00FE6991"/>
    <w:rsid w:val="00FE7051"/>
    <w:rsid w:val="00FF2107"/>
    <w:rsid w:val="00FF53BD"/>
    <w:rsid w:val="00FF5653"/>
    <w:rsid w:val="00FF6CC5"/>
    <w:rsid w:val="00FF7F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026451"/>
  <w15:docId w15:val="{3FD2B895-A996-4B69-9454-A465819C4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13DA"/>
    <w:pPr>
      <w:spacing w:before="120" w:after="120" w:line="360" w:lineRule="atLeast"/>
      <w:jc w:val="both"/>
    </w:pPr>
    <w:rPr>
      <w:rFonts w:ascii="Futura CE Book" w:hAnsi="Futura CE Book"/>
      <w:sz w:val="20"/>
      <w:lang w:val="en-US"/>
    </w:rPr>
  </w:style>
  <w:style w:type="paragraph" w:styleId="Heading1">
    <w:name w:val="heading 1"/>
    <w:basedOn w:val="Normal"/>
    <w:next w:val="Normal"/>
    <w:link w:val="Heading1Char"/>
    <w:uiPriority w:val="9"/>
    <w:qFormat/>
    <w:rsid w:val="00891739"/>
    <w:pPr>
      <w:keepNext/>
      <w:pageBreakBefore/>
      <w:numPr>
        <w:numId w:val="8"/>
      </w:numPr>
      <w:spacing w:before="480" w:line="240" w:lineRule="auto"/>
      <w:jc w:val="left"/>
      <w:outlineLvl w:val="0"/>
    </w:pPr>
    <w:rPr>
      <w:rFonts w:eastAsia="Times New Roman" w:cs="Times New Roman"/>
      <w:b/>
      <w:bCs/>
      <w:kern w:val="32"/>
      <w:sz w:val="24"/>
      <w:szCs w:val="28"/>
      <w:lang w:val="en-GB" w:eastAsia="de-DE"/>
    </w:rPr>
  </w:style>
  <w:style w:type="paragraph" w:styleId="Heading2">
    <w:name w:val="heading 2"/>
    <w:basedOn w:val="Normal"/>
    <w:next w:val="Normal"/>
    <w:link w:val="Heading2Char"/>
    <w:unhideWhenUsed/>
    <w:qFormat/>
    <w:rsid w:val="00EB72B3"/>
    <w:pPr>
      <w:keepNext/>
      <w:numPr>
        <w:ilvl w:val="1"/>
        <w:numId w:val="8"/>
      </w:numPr>
      <w:suppressAutoHyphens/>
      <w:spacing w:before="240" w:line="240" w:lineRule="auto"/>
      <w:outlineLvl w:val="1"/>
    </w:pPr>
    <w:rPr>
      <w:rFonts w:eastAsia="Arial" w:cs="Times New Roman"/>
      <w:b/>
      <w:bCs/>
      <w:iCs/>
      <w:kern w:val="32"/>
      <w:sz w:val="22"/>
      <w:szCs w:val="28"/>
      <w:lang w:val="en-GB" w:eastAsia="de-DE"/>
    </w:rPr>
  </w:style>
  <w:style w:type="paragraph" w:styleId="Heading3">
    <w:name w:val="heading 3"/>
    <w:basedOn w:val="Heading2"/>
    <w:next w:val="Normal"/>
    <w:link w:val="Heading3Char"/>
    <w:uiPriority w:val="9"/>
    <w:unhideWhenUsed/>
    <w:qFormat/>
    <w:rsid w:val="00596E8E"/>
    <w:pPr>
      <w:numPr>
        <w:ilvl w:val="2"/>
      </w:numPr>
      <w:tabs>
        <w:tab w:val="left" w:pos="993"/>
      </w:tabs>
      <w:suppressAutoHyphens w:val="0"/>
      <w:spacing w:before="180" w:after="180"/>
      <w:jc w:val="left"/>
      <w:outlineLvl w:val="2"/>
    </w:pPr>
    <w:rPr>
      <w:bCs w:val="0"/>
      <w:sz w:val="20"/>
    </w:rPr>
  </w:style>
  <w:style w:type="paragraph" w:styleId="Heading4">
    <w:name w:val="heading 4"/>
    <w:basedOn w:val="Normal"/>
    <w:next w:val="Normal"/>
    <w:link w:val="Heading4Char"/>
    <w:uiPriority w:val="9"/>
    <w:unhideWhenUsed/>
    <w:qFormat/>
    <w:rsid w:val="00E071D0"/>
    <w:pPr>
      <w:spacing w:after="0"/>
      <w:outlineLvl w:val="3"/>
    </w:pPr>
    <w:rPr>
      <w:rFonts w:cs="Segoe UI"/>
      <w:b/>
      <w:lang w:val="en-GB"/>
    </w:rPr>
  </w:style>
  <w:style w:type="paragraph" w:styleId="Heading5">
    <w:name w:val="heading 5"/>
    <w:basedOn w:val="Heading4"/>
    <w:next w:val="Normal"/>
    <w:link w:val="Heading5Char"/>
    <w:uiPriority w:val="9"/>
    <w:unhideWhenUsed/>
    <w:qFormat/>
    <w:rsid w:val="00133335"/>
    <w:pPr>
      <w:numPr>
        <w:ilvl w:val="4"/>
        <w:numId w:val="8"/>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1CAD"/>
    <w:pPr>
      <w:ind w:left="720"/>
      <w:contextualSpacing/>
    </w:pPr>
  </w:style>
  <w:style w:type="paragraph" w:styleId="BalloonText">
    <w:name w:val="Balloon Text"/>
    <w:basedOn w:val="Normal"/>
    <w:link w:val="BalloonTextChar"/>
    <w:uiPriority w:val="99"/>
    <w:semiHidden/>
    <w:unhideWhenUsed/>
    <w:rsid w:val="00BB05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0552"/>
    <w:rPr>
      <w:rFonts w:ascii="Tahoma" w:eastAsia="Calibri" w:hAnsi="Tahoma" w:cs="Tahoma"/>
      <w:sz w:val="16"/>
      <w:szCs w:val="16"/>
      <w:lang w:val="en-US"/>
    </w:rPr>
  </w:style>
  <w:style w:type="character" w:customStyle="1" w:styleId="Heading1Char">
    <w:name w:val="Heading 1 Char"/>
    <w:basedOn w:val="DefaultParagraphFont"/>
    <w:link w:val="Heading1"/>
    <w:uiPriority w:val="9"/>
    <w:rsid w:val="00891739"/>
    <w:rPr>
      <w:rFonts w:ascii="Futura CE Book" w:eastAsia="Times New Roman" w:hAnsi="Futura CE Book" w:cs="Times New Roman"/>
      <w:b/>
      <w:bCs/>
      <w:kern w:val="32"/>
      <w:sz w:val="24"/>
      <w:szCs w:val="28"/>
      <w:lang w:val="en-GB" w:eastAsia="de-DE"/>
    </w:rPr>
  </w:style>
  <w:style w:type="character" w:customStyle="1" w:styleId="Heading2Char">
    <w:name w:val="Heading 2 Char"/>
    <w:basedOn w:val="DefaultParagraphFont"/>
    <w:link w:val="Heading2"/>
    <w:rsid w:val="00EB72B3"/>
    <w:rPr>
      <w:rFonts w:ascii="Futura CE Book" w:eastAsia="Arial" w:hAnsi="Futura CE Book" w:cs="Times New Roman"/>
      <w:b/>
      <w:bCs/>
      <w:iCs/>
      <w:kern w:val="32"/>
      <w:szCs w:val="28"/>
      <w:lang w:val="en-GB" w:eastAsia="de-DE"/>
    </w:rPr>
  </w:style>
  <w:style w:type="paragraph" w:styleId="Header">
    <w:name w:val="header"/>
    <w:basedOn w:val="Normal"/>
    <w:link w:val="HeaderChar"/>
    <w:unhideWhenUsed/>
    <w:rsid w:val="002B5FA8"/>
    <w:pPr>
      <w:tabs>
        <w:tab w:val="center" w:pos="4703"/>
        <w:tab w:val="right" w:pos="9406"/>
      </w:tabs>
      <w:spacing w:after="0" w:line="240" w:lineRule="auto"/>
    </w:pPr>
  </w:style>
  <w:style w:type="character" w:customStyle="1" w:styleId="HeaderChar">
    <w:name w:val="Header Char"/>
    <w:basedOn w:val="DefaultParagraphFont"/>
    <w:link w:val="Header"/>
    <w:uiPriority w:val="99"/>
    <w:rsid w:val="002B5FA8"/>
    <w:rPr>
      <w:rFonts w:ascii="Calibri" w:eastAsia="Calibri" w:hAnsi="Calibri" w:cs="Times New Roman"/>
      <w:lang w:val="en-US"/>
    </w:rPr>
  </w:style>
  <w:style w:type="paragraph" w:styleId="Footer">
    <w:name w:val="footer"/>
    <w:basedOn w:val="Normal"/>
    <w:link w:val="FooterChar"/>
    <w:uiPriority w:val="99"/>
    <w:unhideWhenUsed/>
    <w:rsid w:val="002B5FA8"/>
    <w:pPr>
      <w:tabs>
        <w:tab w:val="center" w:pos="4703"/>
        <w:tab w:val="right" w:pos="9406"/>
      </w:tabs>
      <w:spacing w:after="0" w:line="240" w:lineRule="auto"/>
    </w:pPr>
  </w:style>
  <w:style w:type="character" w:customStyle="1" w:styleId="FooterChar">
    <w:name w:val="Footer Char"/>
    <w:basedOn w:val="DefaultParagraphFont"/>
    <w:link w:val="Footer"/>
    <w:uiPriority w:val="99"/>
    <w:rsid w:val="002B5FA8"/>
    <w:rPr>
      <w:rFonts w:ascii="Calibri" w:eastAsia="Calibri" w:hAnsi="Calibri" w:cs="Times New Roman"/>
      <w:lang w:val="en-US"/>
    </w:rPr>
  </w:style>
  <w:style w:type="paragraph" w:styleId="Title">
    <w:name w:val="Title"/>
    <w:basedOn w:val="Normal"/>
    <w:next w:val="Normal"/>
    <w:link w:val="TitleChar"/>
    <w:uiPriority w:val="10"/>
    <w:qFormat/>
    <w:rsid w:val="002B5FA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B5FA8"/>
    <w:rPr>
      <w:rFonts w:asciiTheme="majorHAnsi" w:eastAsiaTheme="majorEastAsia" w:hAnsiTheme="majorHAnsi" w:cstheme="majorBidi"/>
      <w:color w:val="17365D" w:themeColor="text2" w:themeShade="BF"/>
      <w:spacing w:val="5"/>
      <w:kern w:val="28"/>
      <w:sz w:val="52"/>
      <w:szCs w:val="52"/>
      <w:lang w:val="en-US"/>
    </w:rPr>
  </w:style>
  <w:style w:type="paragraph" w:styleId="TOCHeading">
    <w:name w:val="TOC Heading"/>
    <w:basedOn w:val="Heading1"/>
    <w:next w:val="Normal"/>
    <w:uiPriority w:val="39"/>
    <w:unhideWhenUsed/>
    <w:qFormat/>
    <w:rsid w:val="00DA10E0"/>
    <w:pPr>
      <w:outlineLvl w:val="9"/>
    </w:pPr>
    <w:rPr>
      <w:lang w:eastAsia="ja-JP"/>
    </w:rPr>
  </w:style>
  <w:style w:type="character" w:styleId="CommentReference">
    <w:name w:val="annotation reference"/>
    <w:basedOn w:val="DefaultParagraphFont"/>
    <w:uiPriority w:val="99"/>
    <w:semiHidden/>
    <w:unhideWhenUsed/>
    <w:rsid w:val="005834AA"/>
    <w:rPr>
      <w:sz w:val="16"/>
      <w:szCs w:val="16"/>
    </w:rPr>
  </w:style>
  <w:style w:type="paragraph" w:styleId="CommentText">
    <w:name w:val="annotation text"/>
    <w:basedOn w:val="Normal"/>
    <w:link w:val="CommentTextChar"/>
    <w:uiPriority w:val="99"/>
    <w:semiHidden/>
    <w:unhideWhenUsed/>
    <w:rsid w:val="005834AA"/>
    <w:pPr>
      <w:spacing w:line="240" w:lineRule="auto"/>
    </w:pPr>
    <w:rPr>
      <w:szCs w:val="20"/>
    </w:rPr>
  </w:style>
  <w:style w:type="character" w:customStyle="1" w:styleId="CommentTextChar">
    <w:name w:val="Comment Text Char"/>
    <w:basedOn w:val="DefaultParagraphFont"/>
    <w:link w:val="CommentText"/>
    <w:uiPriority w:val="99"/>
    <w:semiHidden/>
    <w:rsid w:val="005834AA"/>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5834AA"/>
    <w:rPr>
      <w:b/>
      <w:bCs/>
    </w:rPr>
  </w:style>
  <w:style w:type="character" w:customStyle="1" w:styleId="CommentSubjectChar">
    <w:name w:val="Comment Subject Char"/>
    <w:basedOn w:val="CommentTextChar"/>
    <w:link w:val="CommentSubject"/>
    <w:uiPriority w:val="99"/>
    <w:semiHidden/>
    <w:rsid w:val="005834AA"/>
    <w:rPr>
      <w:rFonts w:ascii="Calibri" w:eastAsia="Calibri" w:hAnsi="Calibri" w:cs="Times New Roman"/>
      <w:b/>
      <w:bCs/>
      <w:sz w:val="20"/>
      <w:szCs w:val="20"/>
      <w:lang w:val="en-US"/>
    </w:rPr>
  </w:style>
  <w:style w:type="character" w:customStyle="1" w:styleId="Heading3Char">
    <w:name w:val="Heading 3 Char"/>
    <w:basedOn w:val="DefaultParagraphFont"/>
    <w:link w:val="Heading3"/>
    <w:uiPriority w:val="9"/>
    <w:rsid w:val="00596E8E"/>
    <w:rPr>
      <w:rFonts w:ascii="Futura CE Book" w:eastAsia="Arial" w:hAnsi="Futura CE Book" w:cs="Times New Roman"/>
      <w:b/>
      <w:iCs/>
      <w:kern w:val="32"/>
      <w:sz w:val="20"/>
      <w:szCs w:val="28"/>
      <w:lang w:val="en-GB" w:eastAsia="de-DE"/>
    </w:rPr>
  </w:style>
  <w:style w:type="numbering" w:customStyle="1" w:styleId="MyHeadingsStyle">
    <w:name w:val="My Headings Style"/>
    <w:uiPriority w:val="99"/>
    <w:rsid w:val="00133335"/>
    <w:pPr>
      <w:numPr>
        <w:numId w:val="1"/>
      </w:numPr>
    </w:pPr>
  </w:style>
  <w:style w:type="paragraph" w:styleId="NoSpacing">
    <w:name w:val="No Spacing"/>
    <w:uiPriority w:val="1"/>
    <w:qFormat/>
    <w:rsid w:val="005C28DA"/>
    <w:pPr>
      <w:spacing w:before="60" w:after="60" w:line="240" w:lineRule="auto"/>
      <w:jc w:val="both"/>
    </w:pPr>
    <w:rPr>
      <w:rFonts w:ascii="Segoe UI" w:hAnsi="Segoe UI"/>
      <w:lang w:val="en-US"/>
    </w:rPr>
  </w:style>
  <w:style w:type="paragraph" w:styleId="Caption">
    <w:name w:val="caption"/>
    <w:basedOn w:val="Normal"/>
    <w:next w:val="Normal"/>
    <w:unhideWhenUsed/>
    <w:qFormat/>
    <w:rsid w:val="008F1E1A"/>
    <w:pPr>
      <w:spacing w:before="0" w:after="200" w:line="240" w:lineRule="auto"/>
    </w:pPr>
    <w:rPr>
      <w:b/>
      <w:bCs/>
      <w:color w:val="4F81BD" w:themeColor="accent1"/>
      <w:sz w:val="18"/>
      <w:szCs w:val="18"/>
    </w:rPr>
  </w:style>
  <w:style w:type="table" w:styleId="TableGrid">
    <w:name w:val="Table Grid"/>
    <w:basedOn w:val="TableNormal"/>
    <w:uiPriority w:val="59"/>
    <w:rsid w:val="000F3275"/>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E071D0"/>
    <w:pPr>
      <w:spacing w:after="0" w:line="240" w:lineRule="auto"/>
    </w:pPr>
    <w:rPr>
      <w:rFonts w:ascii="Segoe UI" w:hAnsi="Segoe UI"/>
      <w:lang w:val="en-US"/>
    </w:rPr>
  </w:style>
  <w:style w:type="character" w:customStyle="1" w:styleId="Heading4Char">
    <w:name w:val="Heading 4 Char"/>
    <w:basedOn w:val="DefaultParagraphFont"/>
    <w:link w:val="Heading4"/>
    <w:uiPriority w:val="9"/>
    <w:rsid w:val="00E071D0"/>
    <w:rPr>
      <w:rFonts w:ascii="Segoe UI" w:hAnsi="Segoe UI" w:cs="Segoe UI"/>
      <w:b/>
      <w:lang w:val="en-GB"/>
    </w:rPr>
  </w:style>
  <w:style w:type="character" w:styleId="PlaceholderText">
    <w:name w:val="Placeholder Text"/>
    <w:basedOn w:val="DefaultParagraphFont"/>
    <w:uiPriority w:val="99"/>
    <w:semiHidden/>
    <w:rsid w:val="00AE20C8"/>
    <w:rPr>
      <w:color w:val="808080"/>
    </w:rPr>
  </w:style>
  <w:style w:type="paragraph" w:customStyle="1" w:styleId="StyleHeading1">
    <w:name w:val="Style Heading 1"/>
    <w:basedOn w:val="Normal"/>
    <w:rsid w:val="00AE20C8"/>
    <w:pPr>
      <w:numPr>
        <w:numId w:val="5"/>
      </w:numPr>
      <w:spacing w:before="0" w:after="200" w:line="276" w:lineRule="auto"/>
      <w:jc w:val="left"/>
    </w:pPr>
    <w:rPr>
      <w:rFonts w:asciiTheme="minorHAnsi" w:hAnsiTheme="minorHAnsi"/>
      <w:lang w:val="en-GB"/>
    </w:rPr>
  </w:style>
  <w:style w:type="paragraph" w:styleId="NormalWeb">
    <w:name w:val="Normal (Web)"/>
    <w:basedOn w:val="Normal"/>
    <w:uiPriority w:val="99"/>
    <w:semiHidden/>
    <w:unhideWhenUsed/>
    <w:rsid w:val="00AE20C8"/>
    <w:pPr>
      <w:spacing w:before="100" w:beforeAutospacing="1" w:after="100" w:afterAutospacing="1" w:line="240" w:lineRule="auto"/>
      <w:jc w:val="left"/>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unhideWhenUsed/>
    <w:rsid w:val="00AE20C8"/>
    <w:rPr>
      <w:strike w:val="0"/>
      <w:dstrike w:val="0"/>
      <w:color w:val="0078A7"/>
      <w:u w:val="none"/>
      <w:effect w:val="none"/>
    </w:rPr>
  </w:style>
  <w:style w:type="character" w:styleId="IntenseReference">
    <w:name w:val="Intense Reference"/>
    <w:basedOn w:val="DefaultParagraphFont"/>
    <w:uiPriority w:val="32"/>
    <w:qFormat/>
    <w:rsid w:val="00AE20C8"/>
    <w:rPr>
      <w:b w:val="0"/>
      <w:bCs/>
      <w:smallCaps/>
      <w:color w:val="0070C0"/>
      <w:spacing w:val="5"/>
      <w:u w:val="none"/>
    </w:rPr>
  </w:style>
  <w:style w:type="paragraph" w:styleId="TOC2">
    <w:name w:val="toc 2"/>
    <w:basedOn w:val="Normal"/>
    <w:next w:val="Normal"/>
    <w:autoRedefine/>
    <w:uiPriority w:val="39"/>
    <w:unhideWhenUsed/>
    <w:rsid w:val="00F03D0C"/>
    <w:pPr>
      <w:tabs>
        <w:tab w:val="left" w:pos="880"/>
        <w:tab w:val="right" w:leader="dot" w:pos="9055"/>
      </w:tabs>
      <w:spacing w:after="100" w:line="240" w:lineRule="auto"/>
      <w:ind w:left="221"/>
    </w:pPr>
  </w:style>
  <w:style w:type="paragraph" w:styleId="TOC1">
    <w:name w:val="toc 1"/>
    <w:basedOn w:val="Normal"/>
    <w:next w:val="Normal"/>
    <w:autoRedefine/>
    <w:uiPriority w:val="39"/>
    <w:unhideWhenUsed/>
    <w:rsid w:val="00C93595"/>
    <w:pPr>
      <w:tabs>
        <w:tab w:val="left" w:pos="440"/>
        <w:tab w:val="right" w:leader="dot" w:pos="9056"/>
      </w:tabs>
      <w:spacing w:after="100" w:line="240" w:lineRule="auto"/>
    </w:pPr>
    <w:rPr>
      <w:rFonts w:eastAsia="Arial"/>
      <w:b/>
      <w:noProof/>
      <w:sz w:val="24"/>
    </w:rPr>
  </w:style>
  <w:style w:type="paragraph" w:styleId="TOC3">
    <w:name w:val="toc 3"/>
    <w:basedOn w:val="Normal"/>
    <w:next w:val="Normal"/>
    <w:autoRedefine/>
    <w:uiPriority w:val="39"/>
    <w:unhideWhenUsed/>
    <w:rsid w:val="00C93595"/>
    <w:pPr>
      <w:tabs>
        <w:tab w:val="left" w:pos="1100"/>
        <w:tab w:val="right" w:leader="dot" w:pos="9055"/>
      </w:tabs>
      <w:spacing w:after="100" w:line="240" w:lineRule="auto"/>
      <w:ind w:left="442"/>
    </w:pPr>
  </w:style>
  <w:style w:type="character" w:customStyle="1" w:styleId="Heading5Char">
    <w:name w:val="Heading 5 Char"/>
    <w:basedOn w:val="DefaultParagraphFont"/>
    <w:link w:val="Heading5"/>
    <w:uiPriority w:val="9"/>
    <w:rsid w:val="00133335"/>
    <w:rPr>
      <w:rFonts w:ascii="Futura CE Book" w:hAnsi="Futura CE Book" w:cs="Segoe UI"/>
      <w:b/>
      <w:sz w:val="20"/>
      <w:lang w:val="en-GB"/>
    </w:rPr>
  </w:style>
  <w:style w:type="paragraph" w:styleId="FootnoteText">
    <w:name w:val="footnote text"/>
    <w:basedOn w:val="Normal"/>
    <w:link w:val="FootnoteTextChar"/>
    <w:uiPriority w:val="99"/>
    <w:semiHidden/>
    <w:unhideWhenUsed/>
    <w:rsid w:val="00CD53A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D53AB"/>
    <w:rPr>
      <w:rFonts w:ascii="Segoe UI" w:hAnsi="Segoe UI"/>
      <w:sz w:val="20"/>
      <w:szCs w:val="20"/>
      <w:lang w:val="en-US"/>
    </w:rPr>
  </w:style>
  <w:style w:type="character" w:styleId="FootnoteReference">
    <w:name w:val="footnote reference"/>
    <w:basedOn w:val="DefaultParagraphFont"/>
    <w:uiPriority w:val="99"/>
    <w:semiHidden/>
    <w:unhideWhenUsed/>
    <w:rsid w:val="00CD53AB"/>
    <w:rPr>
      <w:vertAlign w:val="superscript"/>
    </w:rPr>
  </w:style>
  <w:style w:type="character" w:styleId="PageNumber">
    <w:name w:val="page number"/>
    <w:uiPriority w:val="99"/>
    <w:rsid w:val="00837764"/>
    <w:rPr>
      <w:rFonts w:cs="Arial"/>
    </w:rPr>
  </w:style>
  <w:style w:type="paragraph" w:customStyle="1" w:styleId="Tab">
    <w:name w:val="Tab"/>
    <w:basedOn w:val="Normal"/>
    <w:autoRedefine/>
    <w:rsid w:val="0029389E"/>
    <w:pPr>
      <w:suppressAutoHyphens/>
      <w:spacing w:before="60" w:after="60" w:line="240" w:lineRule="exact"/>
      <w:jc w:val="center"/>
    </w:pPr>
    <w:rPr>
      <w:rFonts w:ascii="Arial" w:eastAsia="Times New Roman" w:hAnsi="Arial" w:cs="Arial"/>
      <w:b/>
      <w:sz w:val="18"/>
      <w:szCs w:val="18"/>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2609375">
      <w:bodyDiv w:val="1"/>
      <w:marLeft w:val="0"/>
      <w:marRight w:val="0"/>
      <w:marTop w:val="0"/>
      <w:marBottom w:val="0"/>
      <w:divBdr>
        <w:top w:val="none" w:sz="0" w:space="0" w:color="auto"/>
        <w:left w:val="none" w:sz="0" w:space="0" w:color="auto"/>
        <w:bottom w:val="none" w:sz="0" w:space="0" w:color="auto"/>
        <w:right w:val="none" w:sz="0" w:space="0" w:color="auto"/>
      </w:divBdr>
      <w:divsChild>
        <w:div w:id="412359040">
          <w:marLeft w:val="547"/>
          <w:marRight w:val="0"/>
          <w:marTop w:val="0"/>
          <w:marBottom w:val="0"/>
          <w:divBdr>
            <w:top w:val="none" w:sz="0" w:space="0" w:color="auto"/>
            <w:left w:val="none" w:sz="0" w:space="0" w:color="auto"/>
            <w:bottom w:val="none" w:sz="0" w:space="0" w:color="auto"/>
            <w:right w:val="none" w:sz="0" w:space="0" w:color="auto"/>
          </w:divBdr>
        </w:div>
        <w:div w:id="852039266">
          <w:marLeft w:val="1166"/>
          <w:marRight w:val="0"/>
          <w:marTop w:val="0"/>
          <w:marBottom w:val="0"/>
          <w:divBdr>
            <w:top w:val="none" w:sz="0" w:space="0" w:color="auto"/>
            <w:left w:val="none" w:sz="0" w:space="0" w:color="auto"/>
            <w:bottom w:val="none" w:sz="0" w:space="0" w:color="auto"/>
            <w:right w:val="none" w:sz="0" w:space="0" w:color="auto"/>
          </w:divBdr>
        </w:div>
        <w:div w:id="1157191614">
          <w:marLeft w:val="547"/>
          <w:marRight w:val="0"/>
          <w:marTop w:val="0"/>
          <w:marBottom w:val="0"/>
          <w:divBdr>
            <w:top w:val="none" w:sz="0" w:space="0" w:color="auto"/>
            <w:left w:val="none" w:sz="0" w:space="0" w:color="auto"/>
            <w:bottom w:val="none" w:sz="0" w:space="0" w:color="auto"/>
            <w:right w:val="none" w:sz="0" w:space="0" w:color="auto"/>
          </w:divBdr>
        </w:div>
        <w:div w:id="1222522597">
          <w:marLeft w:val="1166"/>
          <w:marRight w:val="0"/>
          <w:marTop w:val="0"/>
          <w:marBottom w:val="0"/>
          <w:divBdr>
            <w:top w:val="none" w:sz="0" w:space="0" w:color="auto"/>
            <w:left w:val="none" w:sz="0" w:space="0" w:color="auto"/>
            <w:bottom w:val="none" w:sz="0" w:space="0" w:color="auto"/>
            <w:right w:val="none" w:sz="0" w:space="0" w:color="auto"/>
          </w:divBdr>
        </w:div>
        <w:div w:id="1974752756">
          <w:marLeft w:val="1166"/>
          <w:marRight w:val="0"/>
          <w:marTop w:val="0"/>
          <w:marBottom w:val="0"/>
          <w:divBdr>
            <w:top w:val="none" w:sz="0" w:space="0" w:color="auto"/>
            <w:left w:val="none" w:sz="0" w:space="0" w:color="auto"/>
            <w:bottom w:val="none" w:sz="0" w:space="0" w:color="auto"/>
            <w:right w:val="none" w:sz="0" w:space="0" w:color="auto"/>
          </w:divBdr>
        </w:div>
        <w:div w:id="2105222084">
          <w:marLeft w:val="1166"/>
          <w:marRight w:val="0"/>
          <w:marTop w:val="0"/>
          <w:marBottom w:val="0"/>
          <w:divBdr>
            <w:top w:val="none" w:sz="0" w:space="0" w:color="auto"/>
            <w:left w:val="none" w:sz="0" w:space="0" w:color="auto"/>
            <w:bottom w:val="none" w:sz="0" w:space="0" w:color="auto"/>
            <w:right w:val="none" w:sz="0" w:space="0" w:color="auto"/>
          </w:divBdr>
        </w:div>
      </w:divsChild>
    </w:div>
    <w:div w:id="975450714">
      <w:bodyDiv w:val="1"/>
      <w:marLeft w:val="0"/>
      <w:marRight w:val="0"/>
      <w:marTop w:val="0"/>
      <w:marBottom w:val="0"/>
      <w:divBdr>
        <w:top w:val="none" w:sz="0" w:space="0" w:color="auto"/>
        <w:left w:val="none" w:sz="0" w:space="0" w:color="auto"/>
        <w:bottom w:val="none" w:sz="0" w:space="0" w:color="auto"/>
        <w:right w:val="none" w:sz="0" w:space="0" w:color="auto"/>
      </w:divBdr>
    </w:div>
    <w:div w:id="1334795130">
      <w:bodyDiv w:val="1"/>
      <w:marLeft w:val="0"/>
      <w:marRight w:val="0"/>
      <w:marTop w:val="0"/>
      <w:marBottom w:val="0"/>
      <w:divBdr>
        <w:top w:val="none" w:sz="0" w:space="0" w:color="auto"/>
        <w:left w:val="none" w:sz="0" w:space="0" w:color="auto"/>
        <w:bottom w:val="none" w:sz="0" w:space="0" w:color="auto"/>
        <w:right w:val="none" w:sz="0" w:space="0" w:color="auto"/>
      </w:divBdr>
    </w:div>
    <w:div w:id="1371302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DAB969-D5F6-429F-B26A-D9B9A7048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TotalTime>
  <Pages>101</Pages>
  <Words>25933</Words>
  <Characters>147822</Characters>
  <Application>Microsoft Office Word</Application>
  <DocSecurity>0</DocSecurity>
  <Lines>1231</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Long Pham Hoang (RMD - IRMD)</cp:lastModifiedBy>
  <cp:revision>9</cp:revision>
  <cp:lastPrinted>2017-12-18T15:45:00Z</cp:lastPrinted>
  <dcterms:created xsi:type="dcterms:W3CDTF">2017-11-09T11:44:00Z</dcterms:created>
  <dcterms:modified xsi:type="dcterms:W3CDTF">2019-02-18T10:17:00Z</dcterms:modified>
</cp:coreProperties>
</file>