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header2.xml" ContentType="application/vnd.openxmlformats-officedocument.wordprocessingml.header+xml"/>
  <Override PartName="/word/charts/chart3.xml" ContentType="application/vnd.openxmlformats-officedocument.drawingml.chart+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horzAnchor="margin" w:tblpXSpec="center" w:tblpY="2881"/>
        <w:tblW w:w="4000" w:type="pct"/>
        <w:tblBorders>
          <w:left w:val="single" w:sz="18" w:space="0" w:color="4F81BD"/>
        </w:tblBorders>
        <w:tblLook w:val="04A0" w:firstRow="1" w:lastRow="0" w:firstColumn="1" w:lastColumn="0" w:noHBand="0" w:noVBand="1"/>
      </w:tblPr>
      <w:tblGrid>
        <w:gridCol w:w="7672"/>
      </w:tblGrid>
      <w:tr w:rsidR="00A06535" w:rsidRPr="00676944" w:rsidTr="00BB10D6">
        <w:tc>
          <w:tcPr>
            <w:tcW w:w="7672" w:type="dxa"/>
            <w:tcMar>
              <w:top w:w="216" w:type="dxa"/>
              <w:left w:w="115" w:type="dxa"/>
              <w:bottom w:w="216" w:type="dxa"/>
              <w:right w:w="115" w:type="dxa"/>
            </w:tcMar>
          </w:tcPr>
          <w:p w:rsidR="00226D38" w:rsidRPr="00676944" w:rsidRDefault="00A06535">
            <w:pPr>
              <w:pStyle w:val="NoSpacing"/>
              <w:jc w:val="both"/>
              <w:rPr>
                <w:rFonts w:ascii="Arial" w:hAnsi="Arial" w:cs="Arial"/>
                <w:sz w:val="20"/>
                <w:szCs w:val="20"/>
              </w:rPr>
            </w:pPr>
            <w:bookmarkStart w:id="0" w:name="_GoBack"/>
            <w:bookmarkEnd w:id="0"/>
            <w:r w:rsidRPr="00676944">
              <w:rPr>
                <w:rFonts w:ascii="Arial" w:hAnsi="Arial" w:cs="Arial"/>
                <w:sz w:val="20"/>
                <w:szCs w:val="20"/>
              </w:rPr>
              <w:t>Ernst &amp; Young</w:t>
            </w:r>
          </w:p>
        </w:tc>
      </w:tr>
      <w:tr w:rsidR="00A06535" w:rsidRPr="00676944" w:rsidTr="00BB10D6">
        <w:tc>
          <w:tcPr>
            <w:tcW w:w="7672" w:type="dxa"/>
          </w:tcPr>
          <w:p w:rsidR="00226D38" w:rsidRPr="00676944" w:rsidRDefault="00A06535">
            <w:pPr>
              <w:pStyle w:val="NoSpacing"/>
              <w:jc w:val="both"/>
              <w:rPr>
                <w:rFonts w:ascii="Arial" w:hAnsi="Arial" w:cs="Arial"/>
                <w:color w:val="4F81BD"/>
                <w:sz w:val="20"/>
                <w:szCs w:val="20"/>
              </w:rPr>
            </w:pPr>
            <w:r w:rsidRPr="00676944">
              <w:rPr>
                <w:rFonts w:ascii="Arial" w:hAnsi="Arial" w:cs="Arial"/>
                <w:color w:val="4F81BD"/>
                <w:sz w:val="20"/>
                <w:szCs w:val="20"/>
              </w:rPr>
              <w:t>[Type the document title]</w:t>
            </w:r>
          </w:p>
        </w:tc>
      </w:tr>
      <w:tr w:rsidR="00A06535" w:rsidRPr="00676944" w:rsidTr="00BB10D6">
        <w:tc>
          <w:tcPr>
            <w:tcW w:w="7672" w:type="dxa"/>
            <w:tcMar>
              <w:top w:w="216" w:type="dxa"/>
              <w:left w:w="115" w:type="dxa"/>
              <w:bottom w:w="216" w:type="dxa"/>
              <w:right w:w="115" w:type="dxa"/>
            </w:tcMar>
          </w:tcPr>
          <w:p w:rsidR="00226D38" w:rsidRPr="00676944" w:rsidRDefault="00A06535">
            <w:pPr>
              <w:pStyle w:val="NoSpacing"/>
              <w:jc w:val="both"/>
              <w:rPr>
                <w:rFonts w:ascii="Arial" w:hAnsi="Arial" w:cs="Arial"/>
                <w:sz w:val="20"/>
                <w:szCs w:val="20"/>
              </w:rPr>
            </w:pPr>
            <w:r w:rsidRPr="00676944">
              <w:rPr>
                <w:rFonts w:ascii="Arial" w:hAnsi="Arial" w:cs="Arial"/>
                <w:sz w:val="20"/>
                <w:szCs w:val="20"/>
              </w:rPr>
              <w:t>[Type the document subtitle]</w:t>
            </w:r>
          </w:p>
        </w:tc>
      </w:tr>
    </w:tbl>
    <w:p w:rsidR="00226D38" w:rsidRPr="00676944" w:rsidRDefault="00BD54ED">
      <w:pPr>
        <w:spacing w:after="0" w:line="240" w:lineRule="auto"/>
        <w:rPr>
          <w:rFonts w:cs="Arial"/>
          <w:szCs w:val="20"/>
        </w:rPr>
      </w:pPr>
      <w:r>
        <w:rPr>
          <w:rFonts w:cs="Arial"/>
          <w:noProof/>
          <w:color w:val="000000"/>
          <w:szCs w:val="20"/>
        </w:rPr>
        <mc:AlternateContent>
          <mc:Choice Requires="wps">
            <w:drawing>
              <wp:anchor distT="0" distB="0" distL="114300" distR="114300" simplePos="0" relativeHeight="251639296" behindDoc="0" locked="0" layoutInCell="1" allowOverlap="1" wp14:anchorId="74878478" wp14:editId="0DF1E0D0">
                <wp:simplePos x="0" y="0"/>
                <wp:positionH relativeFrom="column">
                  <wp:posOffset>-986790</wp:posOffset>
                </wp:positionH>
                <wp:positionV relativeFrom="paragraph">
                  <wp:posOffset>-2279650</wp:posOffset>
                </wp:positionV>
                <wp:extent cx="7851140" cy="11539220"/>
                <wp:effectExtent l="0" t="0" r="0" b="5080"/>
                <wp:wrapNone/>
                <wp:docPr id="315" name="Rectangle 4" descr="14H04354_RM"/>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51140" cy="11539220"/>
                        </a:xfrm>
                        <a:prstGeom prst="rect">
                          <a:avLst/>
                        </a:prstGeom>
                        <a:blipFill dpi="0" rotWithShape="1">
                          <a:blip r:embed="rId9"/>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alt="14H04354_RM" style="position:absolute;margin-left:-77.7pt;margin-top:-179.5pt;width:618.2pt;height:908.6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" stroked="f">
                <v:fill r:id="rId10" o:title="14H04354_RM" recolor="t" rotate="t" type="frame"/>
              </v:rect>
            </w:pict>
          </mc:Fallback>
        </mc:AlternateContent>
      </w:r>
      <w:r w:rsidR="00375F40">
        <w:rPr>
          <w:rFonts w:cs="Arial"/>
          <w:noProof/>
          <w:color w:val="000000"/>
          <w:szCs w:val="20"/>
        </w:rPr>
        <mc:AlternateContent>
          <mc:Choice Requires="wps">
            <w:drawing>
              <wp:anchor distT="0" distB="0" distL="114300" distR="114300" simplePos="0" relativeHeight="251705856" behindDoc="0" locked="0" layoutInCell="1" allowOverlap="1" wp14:anchorId="49E23588" wp14:editId="062C8218">
                <wp:simplePos x="0" y="0"/>
                <wp:positionH relativeFrom="column">
                  <wp:posOffset>-668020</wp:posOffset>
                </wp:positionH>
                <wp:positionV relativeFrom="paragraph">
                  <wp:posOffset>-572770</wp:posOffset>
                </wp:positionV>
                <wp:extent cx="5494655" cy="3733800"/>
                <wp:effectExtent l="0" t="0" r="0" b="0"/>
                <wp:wrapNone/>
                <wp:docPr id="13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94655" cy="373380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3F3F" w:rsidRDefault="00353F3F" w:rsidP="00BB10D6">
                            <w:pPr>
                              <w:spacing w:after="0"/>
                              <w:rPr>
                                <w:rFonts w:cs="Arial"/>
                                <w:b/>
                                <w:sz w:val="36"/>
                                <w:szCs w:val="36"/>
                              </w:rPr>
                            </w:pPr>
                            <w:r>
                              <w:rPr>
                                <w:rFonts w:cs="Arial"/>
                                <w:b/>
                                <w:sz w:val="36"/>
                                <w:szCs w:val="36"/>
                              </w:rPr>
                              <w:t>Ngân hàng TMCP Công thương Việt Nam</w:t>
                            </w:r>
                          </w:p>
                          <w:p w:rsidR="00353F3F" w:rsidRDefault="00353F3F" w:rsidP="00BB10D6">
                            <w:pPr>
                              <w:spacing w:after="0"/>
                              <w:rPr>
                                <w:rFonts w:cs="Arial"/>
                                <w:b/>
                                <w:sz w:val="36"/>
                                <w:szCs w:val="36"/>
                              </w:rPr>
                            </w:pPr>
                          </w:p>
                          <w:p w:rsidR="00353F3F" w:rsidRDefault="00353F3F" w:rsidP="00BB10D6">
                            <w:pPr>
                              <w:spacing w:after="0"/>
                              <w:rPr>
                                <w:rFonts w:cs="Arial"/>
                                <w:b/>
                                <w:sz w:val="36"/>
                                <w:szCs w:val="36"/>
                              </w:rPr>
                            </w:pPr>
                          </w:p>
                          <w:p w:rsidR="00353F3F" w:rsidRDefault="00353F3F" w:rsidP="00BB10D6">
                            <w:pPr>
                              <w:spacing w:after="0"/>
                              <w:rPr>
                                <w:rFonts w:cs="Arial"/>
                                <w:b/>
                                <w:sz w:val="36"/>
                                <w:szCs w:val="36"/>
                              </w:rPr>
                            </w:pPr>
                            <w:r>
                              <w:rPr>
                                <w:rFonts w:cs="Arial"/>
                                <w:b/>
                                <w:sz w:val="36"/>
                                <w:szCs w:val="36"/>
                              </w:rPr>
                              <w:t>Dự án quản lý rủi ro tín dụng cơ bản</w:t>
                            </w:r>
                          </w:p>
                          <w:p w:rsidR="00353F3F" w:rsidRDefault="00353F3F" w:rsidP="00BB10D6">
                            <w:pPr>
                              <w:spacing w:after="0"/>
                              <w:rPr>
                                <w:rFonts w:cs="Arial"/>
                                <w:b/>
                                <w:sz w:val="36"/>
                                <w:szCs w:val="36"/>
                              </w:rPr>
                            </w:pPr>
                          </w:p>
                          <w:p w:rsidR="00353F3F" w:rsidRPr="00FF6859" w:rsidRDefault="00353F3F" w:rsidP="00BB10D6">
                            <w:pPr>
                              <w:spacing w:after="0"/>
                              <w:rPr>
                                <w:rFonts w:cs="Arial"/>
                                <w:b/>
                                <w:i/>
                                <w:sz w:val="36"/>
                                <w:szCs w:val="36"/>
                              </w:rPr>
                            </w:pPr>
                            <w:r w:rsidRPr="00FF6859">
                              <w:rPr>
                                <w:rFonts w:cs="Arial"/>
                                <w:b/>
                                <w:i/>
                                <w:sz w:val="36"/>
                                <w:szCs w:val="36"/>
                              </w:rPr>
                              <w:t xml:space="preserve">Cách thức xây dựng mô hình đo lường xác suất khách hàng không trả được nợ </w:t>
                            </w:r>
                            <w:r>
                              <w:rPr>
                                <w:rFonts w:cs="Arial"/>
                                <w:b/>
                                <w:i/>
                                <w:sz w:val="36"/>
                                <w:szCs w:val="36"/>
                              </w:rPr>
                              <w:t>(</w:t>
                            </w:r>
                            <w:r w:rsidRPr="00FF6859">
                              <w:rPr>
                                <w:rFonts w:cs="Arial"/>
                                <w:b/>
                                <w:i/>
                                <w:sz w:val="36"/>
                                <w:szCs w:val="36"/>
                              </w:rPr>
                              <w:t>PD</w:t>
                            </w:r>
                            <w:r>
                              <w:rPr>
                                <w:rFonts w:cs="Arial"/>
                                <w:b/>
                                <w:i/>
                                <w:sz w:val="36"/>
                                <w:szCs w:val="36"/>
                              </w:rPr>
                              <w:t>)</w:t>
                            </w:r>
                          </w:p>
                          <w:p w:rsidR="00353F3F" w:rsidRDefault="00353F3F" w:rsidP="00BB10D6">
                            <w:pPr>
                              <w:spacing w:after="0"/>
                              <w:rPr>
                                <w:rFonts w:cs="Arial"/>
                                <w:b/>
                                <w:sz w:val="36"/>
                                <w:szCs w:val="36"/>
                              </w:rPr>
                            </w:pPr>
                          </w:p>
                          <w:p w:rsidR="00353F3F" w:rsidRPr="00966F44" w:rsidRDefault="00353F3F" w:rsidP="00BB10D6">
                            <w:pPr>
                              <w:spacing w:after="0"/>
                              <w:rPr>
                                <w:rFonts w:cs="Arial"/>
                                <w:b/>
                                <w:sz w:val="36"/>
                                <w:szCs w:val="36"/>
                              </w:rPr>
                            </w:pPr>
                            <w:r>
                              <w:rPr>
                                <w:rFonts w:cs="Arial"/>
                                <w:b/>
                                <w:sz w:val="36"/>
                                <w:szCs w:val="36"/>
                              </w:rPr>
                              <w:t>Khách hàng Doanh nghiệp</w:t>
                            </w:r>
                          </w:p>
                          <w:p w:rsidR="00353F3F" w:rsidRPr="00DE254E" w:rsidRDefault="00353F3F" w:rsidP="00BB10D6">
                            <w:pPr>
                              <w:rPr>
                                <w:rFonts w:cs="Arial"/>
                                <w:b/>
                                <w:bCs/>
                                <w:lang w:val="vi-VN"/>
                              </w:rPr>
                            </w:pPr>
                          </w:p>
                          <w:p w:rsidR="00353F3F" w:rsidRPr="00FF6859" w:rsidRDefault="00353F3F" w:rsidP="00BB10D6">
                            <w:pPr>
                              <w:spacing w:before="240"/>
                              <w:rPr>
                                <w:rFonts w:cs="Arial"/>
                                <w:b/>
                                <w:bCs/>
                                <w:i/>
                                <w:sz w:val="28"/>
                                <w:szCs w:val="28"/>
                              </w:rPr>
                            </w:pPr>
                            <w:r w:rsidRPr="00FF6859">
                              <w:rPr>
                                <w:rFonts w:cs="Arial"/>
                                <w:b/>
                                <w:bCs/>
                                <w:i/>
                                <w:sz w:val="28"/>
                                <w:szCs w:val="28"/>
                              </w:rPr>
                              <w:t>Hà Nội, ngày 0</w:t>
                            </w:r>
                            <w:r>
                              <w:rPr>
                                <w:rFonts w:cs="Arial"/>
                                <w:b/>
                                <w:bCs/>
                                <w:i/>
                                <w:sz w:val="28"/>
                                <w:szCs w:val="28"/>
                              </w:rPr>
                              <w:t>3</w:t>
                            </w:r>
                            <w:r w:rsidRPr="00FF6859">
                              <w:rPr>
                                <w:rFonts w:cs="Arial"/>
                                <w:b/>
                                <w:bCs/>
                                <w:i/>
                                <w:sz w:val="28"/>
                                <w:szCs w:val="28"/>
                              </w:rPr>
                              <w:t>/12/2013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left:0;text-align:left;margin-left:-52.6pt;margin-top:-45.1pt;width:432.65pt;height:294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" filled="f" fillcolor="#bbe0e3" stroked="f">
                <v:textbox>
                  <w:txbxContent>
                    <w:p w:rsidR="00353F3F" w:rsidRDefault="00353F3F" w:rsidP="00BB10D6">
                      <w:pPr>
                        <w:spacing w:after="0"/>
                        <w:rPr>
                          <w:rFonts w:cs="Arial"/>
                          <w:b/>
                          <w:sz w:val="36"/>
                          <w:szCs w:val="36"/>
                        </w:rPr>
                      </w:pPr>
                      <w:r>
                        <w:rPr>
                          <w:rFonts w:cs="Arial"/>
                          <w:b/>
                          <w:sz w:val="36"/>
                          <w:szCs w:val="36"/>
                        </w:rPr>
                        <w:t>Ngân hàng TMCP Công thương Việt Nam</w:t>
                      </w:r>
                    </w:p>
                    <w:p w:rsidR="00353F3F" w:rsidRDefault="00353F3F" w:rsidP="00BB10D6">
                      <w:pPr>
                        <w:spacing w:after="0"/>
                        <w:rPr>
                          <w:rFonts w:cs="Arial"/>
                          <w:b/>
                          <w:sz w:val="36"/>
                          <w:szCs w:val="36"/>
                        </w:rPr>
                      </w:pPr>
                    </w:p>
                    <w:p w:rsidR="00353F3F" w:rsidRDefault="00353F3F" w:rsidP="00BB10D6">
                      <w:pPr>
                        <w:spacing w:after="0"/>
                        <w:rPr>
                          <w:rFonts w:cs="Arial"/>
                          <w:b/>
                          <w:sz w:val="36"/>
                          <w:szCs w:val="36"/>
                        </w:rPr>
                      </w:pPr>
                    </w:p>
                    <w:p w:rsidR="00353F3F" w:rsidRDefault="00353F3F" w:rsidP="00BB10D6">
                      <w:pPr>
                        <w:spacing w:after="0"/>
                        <w:rPr>
                          <w:rFonts w:cs="Arial"/>
                          <w:b/>
                          <w:sz w:val="36"/>
                          <w:szCs w:val="36"/>
                        </w:rPr>
                      </w:pPr>
                      <w:r>
                        <w:rPr>
                          <w:rFonts w:cs="Arial"/>
                          <w:b/>
                          <w:sz w:val="36"/>
                          <w:szCs w:val="36"/>
                        </w:rPr>
                        <w:t xml:space="preserve">Dự </w:t>
                      </w:r>
                      <w:proofErr w:type="gramStart"/>
                      <w:r>
                        <w:rPr>
                          <w:rFonts w:cs="Arial"/>
                          <w:b/>
                          <w:sz w:val="36"/>
                          <w:szCs w:val="36"/>
                        </w:rPr>
                        <w:t>án</w:t>
                      </w:r>
                      <w:proofErr w:type="gramEnd"/>
                      <w:r>
                        <w:rPr>
                          <w:rFonts w:cs="Arial"/>
                          <w:b/>
                          <w:sz w:val="36"/>
                          <w:szCs w:val="36"/>
                        </w:rPr>
                        <w:t xml:space="preserve"> quản lý rủi ro tín dụng cơ bản</w:t>
                      </w:r>
                    </w:p>
                    <w:p w:rsidR="00353F3F" w:rsidRDefault="00353F3F" w:rsidP="00BB10D6">
                      <w:pPr>
                        <w:spacing w:after="0"/>
                        <w:rPr>
                          <w:rFonts w:cs="Arial"/>
                          <w:b/>
                          <w:sz w:val="36"/>
                          <w:szCs w:val="36"/>
                        </w:rPr>
                      </w:pPr>
                    </w:p>
                    <w:p w:rsidR="00353F3F" w:rsidRPr="00FF6859" w:rsidRDefault="00353F3F" w:rsidP="00BB10D6">
                      <w:pPr>
                        <w:spacing w:after="0"/>
                        <w:rPr>
                          <w:rFonts w:cs="Arial"/>
                          <w:b/>
                          <w:i/>
                          <w:sz w:val="36"/>
                          <w:szCs w:val="36"/>
                        </w:rPr>
                      </w:pPr>
                      <w:r w:rsidRPr="00FF6859">
                        <w:rPr>
                          <w:rFonts w:cs="Arial"/>
                          <w:b/>
                          <w:i/>
                          <w:sz w:val="36"/>
                          <w:szCs w:val="36"/>
                        </w:rPr>
                        <w:t xml:space="preserve">Cách thức xây dựng mô hình đo lường xác suất khách hàng không trả được nợ </w:t>
                      </w:r>
                      <w:r>
                        <w:rPr>
                          <w:rFonts w:cs="Arial"/>
                          <w:b/>
                          <w:i/>
                          <w:sz w:val="36"/>
                          <w:szCs w:val="36"/>
                        </w:rPr>
                        <w:t>(</w:t>
                      </w:r>
                      <w:r w:rsidRPr="00FF6859">
                        <w:rPr>
                          <w:rFonts w:cs="Arial"/>
                          <w:b/>
                          <w:i/>
                          <w:sz w:val="36"/>
                          <w:szCs w:val="36"/>
                        </w:rPr>
                        <w:t>PD</w:t>
                      </w:r>
                      <w:r>
                        <w:rPr>
                          <w:rFonts w:cs="Arial"/>
                          <w:b/>
                          <w:i/>
                          <w:sz w:val="36"/>
                          <w:szCs w:val="36"/>
                        </w:rPr>
                        <w:t>)</w:t>
                      </w:r>
                    </w:p>
                    <w:p w:rsidR="00353F3F" w:rsidRDefault="00353F3F" w:rsidP="00BB10D6">
                      <w:pPr>
                        <w:spacing w:after="0"/>
                        <w:rPr>
                          <w:rFonts w:cs="Arial"/>
                          <w:b/>
                          <w:sz w:val="36"/>
                          <w:szCs w:val="36"/>
                        </w:rPr>
                      </w:pPr>
                    </w:p>
                    <w:p w:rsidR="00353F3F" w:rsidRPr="00966F44" w:rsidRDefault="00353F3F" w:rsidP="00BB10D6">
                      <w:pPr>
                        <w:spacing w:after="0"/>
                        <w:rPr>
                          <w:rFonts w:cs="Arial"/>
                          <w:b/>
                          <w:sz w:val="36"/>
                          <w:szCs w:val="36"/>
                        </w:rPr>
                      </w:pPr>
                      <w:r>
                        <w:rPr>
                          <w:rFonts w:cs="Arial"/>
                          <w:b/>
                          <w:sz w:val="36"/>
                          <w:szCs w:val="36"/>
                        </w:rPr>
                        <w:t>Khách hàng Doanh nghiệp</w:t>
                      </w:r>
                    </w:p>
                    <w:p w:rsidR="00353F3F" w:rsidRPr="00DE254E" w:rsidRDefault="00353F3F" w:rsidP="00BB10D6">
                      <w:pPr>
                        <w:rPr>
                          <w:rFonts w:cs="Arial"/>
                          <w:b/>
                          <w:bCs/>
                          <w:lang w:val="vi-VN"/>
                        </w:rPr>
                      </w:pPr>
                    </w:p>
                    <w:p w:rsidR="00353F3F" w:rsidRPr="00FF6859" w:rsidRDefault="00353F3F" w:rsidP="00BB10D6">
                      <w:pPr>
                        <w:spacing w:before="240"/>
                        <w:rPr>
                          <w:rFonts w:cs="Arial"/>
                          <w:b/>
                          <w:bCs/>
                          <w:i/>
                          <w:sz w:val="28"/>
                          <w:szCs w:val="28"/>
                        </w:rPr>
                      </w:pPr>
                      <w:r w:rsidRPr="00FF6859">
                        <w:rPr>
                          <w:rFonts w:cs="Arial"/>
                          <w:b/>
                          <w:bCs/>
                          <w:i/>
                          <w:sz w:val="28"/>
                          <w:szCs w:val="28"/>
                        </w:rPr>
                        <w:t>Hà Nội, ngày 0</w:t>
                      </w:r>
                      <w:r>
                        <w:rPr>
                          <w:rFonts w:cs="Arial"/>
                          <w:b/>
                          <w:bCs/>
                          <w:i/>
                          <w:sz w:val="28"/>
                          <w:szCs w:val="28"/>
                        </w:rPr>
                        <w:t>3</w:t>
                      </w:r>
                      <w:r w:rsidRPr="00FF6859">
                        <w:rPr>
                          <w:rFonts w:cs="Arial"/>
                          <w:b/>
                          <w:bCs/>
                          <w:i/>
                          <w:sz w:val="28"/>
                          <w:szCs w:val="28"/>
                        </w:rPr>
                        <w:t>/12/2013</w:t>
                      </w:r>
                    </w:p>
                  </w:txbxContent>
                </v:textbox>
              </v:rect>
            </w:pict>
          </mc:Fallback>
        </mc:AlternateContent>
      </w:r>
      <w:r w:rsidR="00BB10D6">
        <w:rPr>
          <w:rFonts w:cs="Arial"/>
          <w:noProof/>
          <w:color w:val="000000"/>
          <w:szCs w:val="20"/>
        </w:rPr>
        <w:t xml:space="preserve"> </w:t>
      </w:r>
    </w:p>
    <w:p w:rsidR="00226D38" w:rsidRPr="00676944" w:rsidRDefault="00226D38">
      <w:pPr>
        <w:spacing w:after="0" w:line="240" w:lineRule="auto"/>
        <w:rPr>
          <w:rFonts w:cs="Arial"/>
          <w:szCs w:val="20"/>
        </w:rPr>
      </w:pPr>
    </w:p>
    <w:tbl>
      <w:tblPr>
        <w:tblpPr w:leftFromText="187" w:rightFromText="187" w:horzAnchor="margin" w:tblpXSpec="center" w:tblpYSpec="bottom"/>
        <w:tblW w:w="4000" w:type="pct"/>
        <w:tblLook w:val="04A0" w:firstRow="1" w:lastRow="0" w:firstColumn="1" w:lastColumn="0" w:noHBand="0" w:noVBand="1"/>
      </w:tblPr>
      <w:tblGrid>
        <w:gridCol w:w="7672"/>
      </w:tblGrid>
      <w:tr w:rsidR="00A06535" w:rsidRPr="00676944" w:rsidTr="0038387B">
        <w:tc>
          <w:tcPr>
            <w:tcW w:w="7292" w:type="dxa"/>
            <w:tcMar>
              <w:top w:w="216" w:type="dxa"/>
              <w:left w:w="115" w:type="dxa"/>
              <w:bottom w:w="216" w:type="dxa"/>
              <w:right w:w="115" w:type="dxa"/>
            </w:tcMar>
          </w:tcPr>
          <w:p w:rsidR="00226D38" w:rsidRPr="00676944" w:rsidRDefault="00A06535">
            <w:pPr>
              <w:pStyle w:val="NoSpacing"/>
              <w:jc w:val="both"/>
              <w:rPr>
                <w:rFonts w:ascii="Arial" w:hAnsi="Arial" w:cs="Arial"/>
                <w:color w:val="4F81BD"/>
                <w:sz w:val="20"/>
                <w:szCs w:val="20"/>
              </w:rPr>
            </w:pPr>
            <w:r w:rsidRPr="00676944">
              <w:rPr>
                <w:rFonts w:ascii="Arial" w:hAnsi="Arial" w:cs="Arial"/>
                <w:color w:val="4F81BD"/>
                <w:sz w:val="20"/>
                <w:szCs w:val="20"/>
              </w:rPr>
              <w:t>Ha.Thai.Le</w:t>
            </w:r>
          </w:p>
          <w:p w:rsidR="00226D38" w:rsidRPr="00676944" w:rsidRDefault="00A06535">
            <w:pPr>
              <w:pStyle w:val="NoSpacing"/>
              <w:jc w:val="both"/>
              <w:rPr>
                <w:rFonts w:ascii="Arial" w:hAnsi="Arial" w:cs="Arial"/>
                <w:color w:val="4F81BD"/>
                <w:sz w:val="20"/>
                <w:szCs w:val="20"/>
              </w:rPr>
            </w:pPr>
            <w:r w:rsidRPr="00676944">
              <w:rPr>
                <w:rFonts w:ascii="Arial" w:hAnsi="Arial" w:cs="Arial"/>
                <w:color w:val="4F81BD"/>
                <w:sz w:val="20"/>
                <w:szCs w:val="20"/>
              </w:rPr>
              <w:t>[Pick the date]</w:t>
            </w:r>
          </w:p>
          <w:p w:rsidR="00226D38" w:rsidRPr="00676944" w:rsidRDefault="00226D38">
            <w:pPr>
              <w:pStyle w:val="NoSpacing"/>
              <w:jc w:val="both"/>
              <w:rPr>
                <w:rFonts w:ascii="Arial" w:hAnsi="Arial" w:cs="Arial"/>
                <w:color w:val="4F81BD"/>
                <w:sz w:val="20"/>
                <w:szCs w:val="20"/>
              </w:rPr>
            </w:pPr>
          </w:p>
        </w:tc>
      </w:tr>
    </w:tbl>
    <w:p w:rsidR="00226D38" w:rsidRPr="00676944" w:rsidRDefault="00226D38">
      <w:pPr>
        <w:spacing w:after="0" w:line="240" w:lineRule="auto"/>
        <w:rPr>
          <w:rFonts w:cs="Arial"/>
          <w:szCs w:val="20"/>
        </w:rPr>
      </w:pPr>
    </w:p>
    <w:p w:rsidR="00226D38" w:rsidRPr="00676944" w:rsidRDefault="00375F40">
      <w:pPr>
        <w:spacing w:after="0" w:line="240" w:lineRule="auto"/>
        <w:rPr>
          <w:rFonts w:cs="Arial"/>
          <w:color w:val="000000"/>
          <w:szCs w:val="20"/>
        </w:rPr>
      </w:pPr>
      <w:r>
        <w:rPr>
          <w:rFonts w:cs="Arial"/>
          <w:noProof/>
          <w:color w:val="000000"/>
          <w:szCs w:val="20"/>
        </w:rPr>
        <mc:AlternateContent>
          <mc:Choice Requires="wpg">
            <w:drawing>
              <wp:anchor distT="0" distB="0" distL="114300" distR="114300" simplePos="0" relativeHeight="251641344" behindDoc="0" locked="0" layoutInCell="1" allowOverlap="1">
                <wp:simplePos x="0" y="0"/>
                <wp:positionH relativeFrom="column">
                  <wp:posOffset>-930910</wp:posOffset>
                </wp:positionH>
                <wp:positionV relativeFrom="paragraph">
                  <wp:posOffset>573405</wp:posOffset>
                </wp:positionV>
                <wp:extent cx="7830820" cy="4595495"/>
                <wp:effectExtent l="2540" t="1905" r="5715" b="3175"/>
                <wp:wrapNone/>
                <wp:docPr id="3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30820" cy="4595495"/>
                          <a:chOff x="-37" y="948"/>
                          <a:chExt cx="10837" cy="7557"/>
                        </a:xfrm>
                      </wpg:grpSpPr>
                      <wps:wsp>
                        <wps:cNvPr id="313" name="Freeform 7" descr="Dark vertical"/>
                        <wps:cNvSpPr>
                          <a:spLocks/>
                        </wps:cNvSpPr>
                        <wps:spPr bwMode="auto">
                          <a:xfrm>
                            <a:off x="-37" y="4897"/>
                            <a:ext cx="3762" cy="3608"/>
                          </a:xfrm>
                          <a:custGeom>
                            <a:avLst/>
                            <a:gdLst>
                              <a:gd name="T0" fmla="*/ 0 w 4408"/>
                              <a:gd name="T1" fmla="*/ 3160 h 4120"/>
                              <a:gd name="T2" fmla="*/ 3211 w 4408"/>
                              <a:gd name="T3" fmla="*/ 845 h 4120"/>
                              <a:gd name="T4" fmla="*/ 9 w 4408"/>
                              <a:gd name="T5" fmla="*/ 0 h 4120"/>
                              <a:gd name="T6" fmla="*/ 0 w 4408"/>
                              <a:gd name="T7" fmla="*/ 3160 h 412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4408" h="4120">
                                <a:moveTo>
                                  <a:pt x="0" y="4120"/>
                                </a:moveTo>
                                <a:lnTo>
                                  <a:pt x="4408" y="1102"/>
                                </a:lnTo>
                                <a:lnTo>
                                  <a:pt x="13" y="0"/>
                                </a:lnTo>
                                <a:lnTo>
                                  <a:pt x="0" y="4120"/>
                                </a:lnTo>
                                <a:close/>
                              </a:path>
                            </a:pathLst>
                          </a:custGeom>
                          <a:pattFill prst="dkVert">
                            <a:fgClr>
                              <a:srgbClr val="DDDDDD"/>
                            </a:fgClr>
                            <a:bgClr>
                              <a:srgbClr val="808080"/>
                            </a:bgClr>
                          </a:pattFill>
                          <a:ln>
                            <a:noFill/>
                          </a:ln>
                          <a:extLst>
                            <a:ext uri="{91240B29-F687-4F45-9708-019B960494DF}">
                              <a14:hiddenLine xmlns:a14="http://schemas.microsoft.com/office/drawing/2010/main" w="9525">
                                <a:solidFill>
                                  <a:srgbClr val="EB008C"/>
                                </a:solidFill>
                                <a:round/>
                                <a:headEnd/>
                                <a:tailEnd/>
                              </a14:hiddenLine>
                            </a:ext>
                          </a:extLst>
                        </wps:spPr>
                        <wps:bodyPr rot="0" vert="horz" wrap="square" lIns="91440" tIns="45720" rIns="91440" bIns="45720" anchor="t" anchorCtr="0" upright="1">
                          <a:noAutofit/>
                        </wps:bodyPr>
                      </wps:wsp>
                      <wps:wsp>
                        <wps:cNvPr id="314" name="Freeform 8"/>
                        <wps:cNvSpPr>
                          <a:spLocks/>
                        </wps:cNvSpPr>
                        <wps:spPr bwMode="auto">
                          <a:xfrm>
                            <a:off x="3720" y="948"/>
                            <a:ext cx="7080" cy="4919"/>
                          </a:xfrm>
                          <a:custGeom>
                            <a:avLst/>
                            <a:gdLst>
                              <a:gd name="T0" fmla="*/ 0 w 7526"/>
                              <a:gd name="T1" fmla="*/ 4668 h 5184"/>
                              <a:gd name="T2" fmla="*/ 6660 w 7526"/>
                              <a:gd name="T3" fmla="*/ 0 h 5184"/>
                              <a:gd name="T4" fmla="*/ 6660 w 7526"/>
                              <a:gd name="T5" fmla="*/ 1568 h 5184"/>
                              <a:gd name="T6" fmla="*/ 0 w 7526"/>
                              <a:gd name="T7" fmla="*/ 4668 h 518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26" h="5184">
                                <a:moveTo>
                                  <a:pt x="0" y="5184"/>
                                </a:moveTo>
                                <a:lnTo>
                                  <a:pt x="7526" y="0"/>
                                </a:lnTo>
                                <a:lnTo>
                                  <a:pt x="7526" y="1741"/>
                                </a:lnTo>
                                <a:lnTo>
                                  <a:pt x="0" y="5184"/>
                                </a:lnTo>
                                <a:close/>
                              </a:path>
                            </a:pathLst>
                          </a:custGeom>
                          <a:solidFill>
                            <a:srgbClr val="FFE6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 o:spid="_x0000_s1026" style="position:absolute;margin-left:-73.3pt;margin-top:45.15pt;width:616.6pt;height:361.85pt;z-index:251641344" coordorigin="-37,948" coordsize="10837,7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">
                <v:shape id="Freeform 7" o:spid="_x0000_s1027" alt="Dark vertical" style="position:absolute;left:-37;top:4897;width:3762;height:3608;visibility:visible;mso-wrap-style:square;v-text-anchor:top" coordsize="4408,4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FiL8QA&#10;AADcAAAADwAAAGRycy9kb3ducmV2LnhtbESPQWvCQBSE74L/YXkFb7pJg2JTV9FCQShC1Xp/Zp9J&#10;SPZt2N1q+u9doeBxmJlvmMWqN624kvO1ZQXpJAFBXFhdc6ng5/g5noPwAVlja5kU/JGH1XI4WGCu&#10;7Y33dD2EUkQI+xwVVCF0uZS+qMign9iOOHoX6wyGKF0ptcNbhJtWvibJTBqsOS5U2NFHRUVz+DWR&#10;ct5ls8083cjsNP0+Nsa9NZcvpUYv/fodRKA+PMP/7a1WkKUZ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xYi/EAAAA3AAAAA8AAAAAAAAAAAAAAAAAmAIAAGRycy9k&#10;b3ducmV2LnhtbFBLBQYAAAAABAAEAPUAAACJAwAAAAA=&#10;" path="m,4120l4408,1102,13,,,4120xe" fillcolor="#ddd" stroked="f" strokecolor="#eb008c">
                  <v:fill r:id="rId11" o:title="" color2="gray" type="pattern"/>
                  <v:path arrowok="t" o:connecttype="custom" o:connectlocs="0,2767;2740,740;8,0;0,2767" o:connectangles="0,0,0,0"/>
                </v:shape>
                <v:shape id="Freeform 8" o:spid="_x0000_s1028" style="position:absolute;left:3720;top:948;width:7080;height:4919;visibility:visible;mso-wrap-style:square;v-text-anchor:top" coordsize="7526,51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DIMYA&#10;AADcAAAADwAAAGRycy9kb3ducmV2LnhtbESPQWsCMRSE70L/Q3iCt5q1FqurUYoiLb1IVfD63Dx3&#10;125eliSuq7++KRQ8DjPzDTNbtKYSDTlfWlYw6CcgiDOrS84V7Hfr5zEIH5A1VpZJwY08LOZPnRmm&#10;2l75m5ptyEWEsE9RQRFCnUrps4IM+r6tiaN3ss5giNLlUju8Rrip5EuSjKTBkuNCgTUtC8p+thej&#10;wB7v+Xjoz+dm9bV5u0/cx205OijV67bvUxCB2vAI/7c/tYLh4BX+zsQjIO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hDIMYAAADcAAAADwAAAAAAAAAAAAAAAACYAgAAZHJz&#10;L2Rvd25yZXYueG1sUEsFBgAAAAAEAAQA9QAAAIsDAAAAAA==&#10;" path="m,5184l7526,r,1741l,5184xe" fillcolor="#ffe600" stroked="f">
                  <v:path arrowok="t" o:connecttype="custom" o:connectlocs="0,4429;6265,0;6265,1488;0,4429" o:connectangles="0,0,0,0"/>
                </v:shape>
              </v:group>
            </w:pict>
          </mc:Fallback>
        </mc:AlternateContent>
      </w:r>
      <w:r w:rsidR="00454E48" w:rsidRPr="00676944">
        <w:rPr>
          <w:rFonts w:cs="Arial"/>
          <w:noProof/>
          <w:color w:val="000000"/>
          <w:szCs w:val="20"/>
        </w:rPr>
        <w:drawing>
          <wp:anchor distT="0" distB="0" distL="114300" distR="114300" simplePos="0" relativeHeight="251634176" behindDoc="0" locked="0" layoutInCell="1" allowOverlap="1">
            <wp:simplePos x="0" y="0"/>
            <wp:positionH relativeFrom="column">
              <wp:posOffset>1643380</wp:posOffset>
            </wp:positionH>
            <wp:positionV relativeFrom="paragraph">
              <wp:posOffset>7517130</wp:posOffset>
            </wp:positionV>
            <wp:extent cx="1800225" cy="409575"/>
            <wp:effectExtent l="19050" t="0" r="9525" b="0"/>
            <wp:wrapNone/>
            <wp:docPr id="10" name="Picture 14" descr="logo_tag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_tagblack"/>
                    <pic:cNvPicPr>
                      <a:picLocks noChangeAspect="1" noChangeArrowheads="1"/>
                    </pic:cNvPicPr>
                  </pic:nvPicPr>
                  <pic:blipFill>
                    <a:blip r:embed="rId12" cstate="print"/>
                    <a:srcRect/>
                    <a:stretch>
                      <a:fillRect/>
                    </a:stretch>
                  </pic:blipFill>
                  <pic:spPr bwMode="auto">
                    <a:xfrm>
                      <a:off x="0" y="0"/>
                      <a:ext cx="1800225" cy="409575"/>
                    </a:xfrm>
                    <a:prstGeom prst="rect">
                      <a:avLst/>
                    </a:prstGeom>
                    <a:noFill/>
                    <a:ln w="9525">
                      <a:noFill/>
                      <a:miter lim="800000"/>
                      <a:headEnd/>
                      <a:tailEnd/>
                    </a:ln>
                  </pic:spPr>
                </pic:pic>
              </a:graphicData>
            </a:graphic>
          </wp:anchor>
        </w:drawing>
      </w:r>
      <w:r w:rsidR="00A06535" w:rsidRPr="00676944">
        <w:rPr>
          <w:rFonts w:cs="Arial"/>
          <w:color w:val="000000"/>
          <w:szCs w:val="20"/>
        </w:rPr>
        <w:br w:type="page"/>
      </w:r>
    </w:p>
    <w:p w:rsidR="00226D38" w:rsidRPr="00676944" w:rsidRDefault="00226D38">
      <w:pPr>
        <w:pStyle w:val="TOC1"/>
      </w:pPr>
    </w:p>
    <w:p w:rsidR="00226D38" w:rsidRPr="00676944" w:rsidRDefault="00226D38">
      <w:pPr>
        <w:spacing w:after="0" w:line="240" w:lineRule="auto"/>
        <w:rPr>
          <w:rFonts w:cs="Arial"/>
          <w:szCs w:val="20"/>
        </w:rPr>
      </w:pPr>
    </w:p>
    <w:sdt>
      <w:sdtPr>
        <w:rPr>
          <w:rFonts w:eastAsia="Calibri" w:cs="Arial"/>
          <w:b w:val="0"/>
          <w:bCs w:val="0"/>
          <w:color w:val="auto"/>
          <w:sz w:val="20"/>
          <w:szCs w:val="20"/>
        </w:rPr>
        <w:id w:val="111037344"/>
        <w:docPartObj>
          <w:docPartGallery w:val="Table of Contents"/>
          <w:docPartUnique/>
        </w:docPartObj>
      </w:sdtPr>
      <w:sdtEndPr/>
      <w:sdtContent>
        <w:p w:rsidR="00226D38" w:rsidRPr="00BD54ED" w:rsidRDefault="00F96E5E" w:rsidP="00E56AF8">
          <w:pPr>
            <w:pStyle w:val="TOCHeading"/>
            <w:spacing w:before="0" w:line="240" w:lineRule="auto"/>
            <w:rPr>
              <w:rFonts w:cs="Arial"/>
              <w:color w:val="auto"/>
              <w:sz w:val="20"/>
              <w:szCs w:val="20"/>
            </w:rPr>
          </w:pPr>
          <w:r>
            <w:rPr>
              <w:rFonts w:cs="Arial"/>
              <w:color w:val="auto"/>
              <w:sz w:val="20"/>
              <w:szCs w:val="20"/>
            </w:rPr>
            <w:t>MỤC LỤC</w:t>
          </w:r>
        </w:p>
        <w:p w:rsidR="00B33A88" w:rsidRPr="00BD54ED" w:rsidRDefault="00CF2612">
          <w:pPr>
            <w:pStyle w:val="TOC1"/>
            <w:rPr>
              <w:rFonts w:eastAsiaTheme="minorEastAsia"/>
              <w:noProof/>
              <w:color w:val="auto"/>
            </w:rPr>
          </w:pPr>
          <w:r w:rsidRPr="00BD54ED">
            <w:fldChar w:fldCharType="begin"/>
          </w:r>
          <w:r w:rsidR="009A398D" w:rsidRPr="00F96E5E">
            <w:instrText xml:space="preserve"> TOC \o "1-3" \h \z \u </w:instrText>
          </w:r>
          <w:r w:rsidRPr="00BD54ED">
            <w:fldChar w:fldCharType="separate"/>
          </w:r>
          <w:hyperlink w:anchor="_Toc377390528" w:history="1">
            <w:r w:rsidR="00B33A88" w:rsidRPr="00F96E5E">
              <w:rPr>
                <w:rStyle w:val="Hyperlink"/>
                <w:noProof/>
              </w:rPr>
              <w:t>1. Giới thiệu</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_Toc377390528 \h </w:instrText>
            </w:r>
            <w:r w:rsidR="00B33A88" w:rsidRPr="00BD54ED">
              <w:rPr>
                <w:noProof/>
                <w:webHidden/>
              </w:rPr>
            </w:r>
            <w:r w:rsidR="00B33A88" w:rsidRPr="00BD54ED">
              <w:rPr>
                <w:noProof/>
                <w:webHidden/>
              </w:rPr>
              <w:fldChar w:fldCharType="separate"/>
            </w:r>
            <w:r w:rsidR="00B33A88" w:rsidRPr="00F96E5E">
              <w:rPr>
                <w:noProof/>
                <w:webHidden/>
              </w:rPr>
              <w:t>10</w:t>
            </w:r>
            <w:r w:rsidR="00B33A88" w:rsidRPr="00BD54ED">
              <w:rPr>
                <w:noProof/>
                <w:webHidden/>
              </w:rPr>
              <w:fldChar w:fldCharType="end"/>
            </w:r>
          </w:hyperlink>
        </w:p>
        <w:p w:rsidR="00B33A88" w:rsidRPr="00BD54ED" w:rsidRDefault="003E5BB3">
          <w:pPr>
            <w:pStyle w:val="TOC2"/>
            <w:tabs>
              <w:tab w:val="left" w:pos="880"/>
            </w:tabs>
            <w:rPr>
              <w:rFonts w:ascii="Arial" w:eastAsiaTheme="minorEastAsia" w:hAnsi="Arial" w:cs="Arial"/>
              <w:b w:val="0"/>
              <w:bCs w:val="0"/>
              <w:noProof/>
              <w:szCs w:val="20"/>
            </w:rPr>
          </w:pPr>
          <w:hyperlink w:anchor="_Toc377390529" w:history="1">
            <w:r w:rsidR="00B33A88" w:rsidRPr="00BD54ED">
              <w:rPr>
                <w:rStyle w:val="Hyperlink"/>
                <w:rFonts w:ascii="Arial" w:eastAsia="Times New Roman" w:hAnsi="Arial" w:cs="Arial"/>
                <w:noProof/>
                <w:szCs w:val="20"/>
              </w:rPr>
              <w:t>1.1.Tổng quan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_Toc377390529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10</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30" w:history="1">
            <w:r w:rsidR="00B33A88" w:rsidRPr="00BD54ED">
              <w:rPr>
                <w:rStyle w:val="Hyperlink"/>
                <w:rFonts w:ascii="Arial" w:eastAsia="Times New Roman" w:hAnsi="Arial" w:cs="Arial"/>
                <w:noProof/>
                <w:szCs w:val="20"/>
              </w:rPr>
              <w:t>1.2. Các bước xây dựng mô hình</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_Toc377390530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11</w:t>
            </w:r>
            <w:r w:rsidR="00B33A88" w:rsidRPr="00BD54ED">
              <w:rPr>
                <w:rFonts w:ascii="Arial" w:hAnsi="Arial" w:cs="Arial"/>
                <w:noProof/>
                <w:webHidden/>
                <w:szCs w:val="20"/>
              </w:rPr>
              <w:fldChar w:fldCharType="end"/>
            </w:r>
          </w:hyperlink>
        </w:p>
        <w:p w:rsidR="00B33A88" w:rsidRPr="00BD54ED" w:rsidRDefault="003E5BB3">
          <w:pPr>
            <w:pStyle w:val="TOC1"/>
            <w:rPr>
              <w:rFonts w:eastAsiaTheme="minorEastAsia"/>
              <w:noProof/>
              <w:color w:val="auto"/>
            </w:rPr>
          </w:pPr>
          <w:hyperlink w:anchor="_Toc377390531" w:history="1">
            <w:r w:rsidR="00B33A88" w:rsidRPr="00F96E5E">
              <w:rPr>
                <w:rStyle w:val="Hyperlink"/>
                <w:noProof/>
              </w:rPr>
              <w:t>2. Chuẩn bị dữ liệu</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_Toc377390531 \h </w:instrText>
            </w:r>
            <w:r w:rsidR="00B33A88" w:rsidRPr="00BD54ED">
              <w:rPr>
                <w:noProof/>
                <w:webHidden/>
              </w:rPr>
            </w:r>
            <w:r w:rsidR="00B33A88" w:rsidRPr="00BD54ED">
              <w:rPr>
                <w:noProof/>
                <w:webHidden/>
              </w:rPr>
              <w:fldChar w:fldCharType="separate"/>
            </w:r>
            <w:r w:rsidR="00B33A88" w:rsidRPr="00F96E5E">
              <w:rPr>
                <w:noProof/>
                <w:webHidden/>
              </w:rPr>
              <w:t>12</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32" w:history="1">
            <w:r w:rsidR="00B33A88" w:rsidRPr="00BD54ED">
              <w:rPr>
                <w:rStyle w:val="Hyperlink"/>
                <w:rFonts w:ascii="Arial" w:hAnsi="Arial" w:cs="Arial"/>
                <w:noProof/>
                <w:szCs w:val="20"/>
              </w:rPr>
              <w:t>2.1. Điểm quan sát và kỳ đánh giá</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_Toc377390532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13</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33" w:history="1">
            <w:r w:rsidR="00B33A88" w:rsidRPr="00BD54ED">
              <w:rPr>
                <w:rStyle w:val="Hyperlink"/>
                <w:rFonts w:ascii="Arial" w:eastAsia="Times New Roman" w:hAnsi="Arial" w:cs="Arial"/>
                <w:noProof/>
                <w:szCs w:val="20"/>
              </w:rPr>
              <w:t>2.2. Định nghĩa khách hàng Tốt/ Xấu</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_Toc377390533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13</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34" w:history="1">
            <w:r w:rsidR="00B33A88" w:rsidRPr="00BD54ED">
              <w:rPr>
                <w:rStyle w:val="Hyperlink"/>
                <w:rFonts w:ascii="Arial" w:hAnsi="Arial" w:cs="Arial"/>
                <w:noProof/>
                <w:szCs w:val="20"/>
              </w:rPr>
              <w:t>2.3 Thu thập dữ liệu</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_Toc377390534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15</w:t>
            </w:r>
            <w:r w:rsidR="00B33A88" w:rsidRPr="00BD54ED">
              <w:rPr>
                <w:rFonts w:ascii="Arial" w:hAnsi="Arial" w:cs="Arial"/>
                <w:noProof/>
                <w:webHidden/>
                <w:szCs w:val="20"/>
              </w:rPr>
              <w:fldChar w:fldCharType="end"/>
            </w:r>
          </w:hyperlink>
        </w:p>
        <w:p w:rsidR="00B33A88" w:rsidRPr="00BD54ED" w:rsidRDefault="003E5BB3">
          <w:pPr>
            <w:pStyle w:val="TOC3"/>
            <w:rPr>
              <w:rFonts w:ascii="Arial" w:eastAsiaTheme="minorEastAsia" w:hAnsi="Arial" w:cs="Arial"/>
              <w:noProof/>
            </w:rPr>
          </w:pPr>
          <w:hyperlink w:anchor="_Toc377390535" w:history="1">
            <w:r w:rsidR="00B33A88" w:rsidRPr="00BD54ED">
              <w:rPr>
                <w:rStyle w:val="Hyperlink"/>
                <w:rFonts w:ascii="Arial" w:eastAsia="Times New Roman" w:hAnsi="Arial" w:cs="Arial"/>
                <w:noProof/>
              </w:rPr>
              <w:t>2.3.1. Yêu cầu dữ liệu</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_Toc377390535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15</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36" w:history="1">
            <w:r w:rsidR="00B33A88" w:rsidRPr="00BD54ED">
              <w:rPr>
                <w:rStyle w:val="Hyperlink"/>
                <w:rFonts w:ascii="Arial" w:eastAsia="Times New Roman" w:hAnsi="Arial" w:cs="Arial"/>
                <w:noProof/>
              </w:rPr>
              <w:t>2.3.2. Nguồn thu thập dữ liệu</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_Toc377390536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15</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37" w:history="1">
            <w:r w:rsidR="00B33A88" w:rsidRPr="00BD54ED">
              <w:rPr>
                <w:rStyle w:val="Hyperlink"/>
                <w:rFonts w:ascii="Arial" w:eastAsia="Times New Roman" w:hAnsi="Arial" w:cs="Arial"/>
                <w:noProof/>
              </w:rPr>
              <w:t>2.3.3. Mẫu thu thập dữ liệu</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_Toc377390537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15</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38" w:history="1">
            <w:r w:rsidR="00B33A88" w:rsidRPr="00BD54ED">
              <w:rPr>
                <w:rStyle w:val="Hyperlink"/>
                <w:rFonts w:ascii="Arial" w:eastAsia="Times New Roman" w:hAnsi="Arial" w:cs="Arial"/>
                <w:noProof/>
              </w:rPr>
              <w:t xml:space="preserve">2.3.4. </w:t>
            </w:r>
            <w:r w:rsidR="00B33A88" w:rsidRPr="00BD54ED">
              <w:rPr>
                <w:rStyle w:val="Hyperlink"/>
                <w:rFonts w:ascii="Arial" w:hAnsi="Arial" w:cs="Arial"/>
                <w:noProof/>
              </w:rPr>
              <w:t>Chọn mẫu dữ liệu</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_Toc377390538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16</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39" w:history="1">
            <w:r w:rsidR="00B33A88" w:rsidRPr="00BD54ED">
              <w:rPr>
                <w:rStyle w:val="Hyperlink"/>
                <w:rFonts w:ascii="Arial" w:eastAsia="Times New Roman" w:hAnsi="Arial" w:cs="Arial"/>
                <w:noProof/>
              </w:rPr>
              <w:t xml:space="preserve">2.3.5. </w:t>
            </w:r>
            <w:r w:rsidR="00B33A88" w:rsidRPr="00BD54ED">
              <w:rPr>
                <w:rStyle w:val="Hyperlink"/>
                <w:rFonts w:ascii="Arial" w:hAnsi="Arial" w:cs="Arial"/>
                <w:noProof/>
              </w:rPr>
              <w:t>Kết quả thu thập dữ liệu</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_Toc377390539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17</w:t>
            </w:r>
            <w:r w:rsidR="00B33A88" w:rsidRPr="00BD54ED">
              <w:rPr>
                <w:rFonts w:ascii="Arial" w:hAnsi="Arial" w:cs="Arial"/>
                <w:noProof/>
                <w:webHidden/>
              </w:rPr>
              <w:fldChar w:fldCharType="end"/>
            </w:r>
          </w:hyperlink>
        </w:p>
        <w:p w:rsidR="00B33A88" w:rsidRPr="00BD54ED" w:rsidRDefault="003E5BB3">
          <w:pPr>
            <w:pStyle w:val="TOC1"/>
            <w:rPr>
              <w:rFonts w:eastAsiaTheme="minorEastAsia"/>
              <w:noProof/>
              <w:color w:val="auto"/>
            </w:rPr>
          </w:pPr>
          <w:hyperlink w:anchor="_Toc377390540" w:history="1">
            <w:r w:rsidR="00B33A88" w:rsidRPr="00F96E5E">
              <w:rPr>
                <w:rStyle w:val="Hyperlink"/>
                <w:noProof/>
              </w:rPr>
              <w:t>3. Phân khúc khách hàng</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_Toc377390540 \h </w:instrText>
            </w:r>
            <w:r w:rsidR="00B33A88" w:rsidRPr="00BD54ED">
              <w:rPr>
                <w:noProof/>
                <w:webHidden/>
              </w:rPr>
            </w:r>
            <w:r w:rsidR="00B33A88" w:rsidRPr="00BD54ED">
              <w:rPr>
                <w:noProof/>
                <w:webHidden/>
              </w:rPr>
              <w:fldChar w:fldCharType="separate"/>
            </w:r>
            <w:r w:rsidR="00B33A88" w:rsidRPr="00F96E5E">
              <w:rPr>
                <w:noProof/>
                <w:webHidden/>
              </w:rPr>
              <w:t>19</w:t>
            </w:r>
            <w:r w:rsidR="00B33A88" w:rsidRPr="00BD54ED">
              <w:rPr>
                <w:noProof/>
                <w:webHidden/>
              </w:rPr>
              <w:fldChar w:fldCharType="end"/>
            </w:r>
          </w:hyperlink>
        </w:p>
        <w:p w:rsidR="00B33A88" w:rsidRPr="00BD54ED" w:rsidRDefault="003E5BB3">
          <w:pPr>
            <w:pStyle w:val="TOC1"/>
            <w:rPr>
              <w:rFonts w:eastAsiaTheme="minorEastAsia"/>
              <w:noProof/>
              <w:color w:val="auto"/>
            </w:rPr>
          </w:pPr>
          <w:hyperlink w:anchor="_Toc377390541" w:history="1">
            <w:r w:rsidR="00B33A88" w:rsidRPr="00F96E5E">
              <w:rPr>
                <w:rStyle w:val="Hyperlink"/>
                <w:noProof/>
              </w:rPr>
              <w:t>4. Tạo biến</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_Toc377390541 \h </w:instrText>
            </w:r>
            <w:r w:rsidR="00B33A88" w:rsidRPr="00BD54ED">
              <w:rPr>
                <w:noProof/>
                <w:webHidden/>
              </w:rPr>
            </w:r>
            <w:r w:rsidR="00B33A88" w:rsidRPr="00BD54ED">
              <w:rPr>
                <w:noProof/>
                <w:webHidden/>
              </w:rPr>
              <w:fldChar w:fldCharType="separate"/>
            </w:r>
            <w:r w:rsidR="00B33A88" w:rsidRPr="00F96E5E">
              <w:rPr>
                <w:noProof/>
                <w:webHidden/>
              </w:rPr>
              <w:t>21</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42" w:history="1">
            <w:r w:rsidR="00B33A88" w:rsidRPr="00BD54ED">
              <w:rPr>
                <w:rStyle w:val="Hyperlink"/>
                <w:rFonts w:ascii="Arial" w:eastAsia="Times New Roman" w:hAnsi="Arial" w:cs="Arial"/>
                <w:noProof/>
                <w:szCs w:val="20"/>
              </w:rPr>
              <w:t xml:space="preserve">4.1. </w:t>
            </w:r>
            <w:r w:rsidR="00B33A88" w:rsidRPr="00BD54ED">
              <w:rPr>
                <w:rStyle w:val="Hyperlink"/>
                <w:rFonts w:ascii="Arial" w:hAnsi="Arial" w:cs="Arial"/>
                <w:noProof/>
                <w:szCs w:val="20"/>
              </w:rPr>
              <w:t>Biến tài chính</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_Toc377390542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21</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43" w:history="1">
            <w:r w:rsidR="00B33A88" w:rsidRPr="00BD54ED">
              <w:rPr>
                <w:rStyle w:val="Hyperlink"/>
                <w:rFonts w:ascii="Arial" w:eastAsia="Times New Roman" w:hAnsi="Arial" w:cs="Arial"/>
                <w:noProof/>
                <w:szCs w:val="20"/>
              </w:rPr>
              <w:t>4.2. Biến phi tài chính</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_Toc377390543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22</w:t>
            </w:r>
            <w:r w:rsidR="00B33A88" w:rsidRPr="00BD54ED">
              <w:rPr>
                <w:rFonts w:ascii="Arial" w:hAnsi="Arial" w:cs="Arial"/>
                <w:noProof/>
                <w:webHidden/>
                <w:szCs w:val="20"/>
              </w:rPr>
              <w:fldChar w:fldCharType="end"/>
            </w:r>
          </w:hyperlink>
        </w:p>
        <w:p w:rsidR="00B33A88" w:rsidRPr="00BD54ED" w:rsidRDefault="003E5BB3">
          <w:pPr>
            <w:pStyle w:val="TOC1"/>
            <w:rPr>
              <w:rFonts w:eastAsiaTheme="minorEastAsia"/>
              <w:noProof/>
              <w:color w:val="auto"/>
            </w:rPr>
          </w:pPr>
          <w:hyperlink w:anchor="_Toc377390544" w:history="1">
            <w:r w:rsidR="00B33A88" w:rsidRPr="00F96E5E">
              <w:rPr>
                <w:rStyle w:val="Hyperlink"/>
                <w:noProof/>
              </w:rPr>
              <w:t>5. Làm sạch dữ liệu</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_Toc377390544 \h </w:instrText>
            </w:r>
            <w:r w:rsidR="00B33A88" w:rsidRPr="00BD54ED">
              <w:rPr>
                <w:noProof/>
                <w:webHidden/>
              </w:rPr>
            </w:r>
            <w:r w:rsidR="00B33A88" w:rsidRPr="00BD54ED">
              <w:rPr>
                <w:noProof/>
                <w:webHidden/>
              </w:rPr>
              <w:fldChar w:fldCharType="separate"/>
            </w:r>
            <w:r w:rsidR="00B33A88" w:rsidRPr="00F96E5E">
              <w:rPr>
                <w:noProof/>
                <w:webHidden/>
              </w:rPr>
              <w:t>24</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45" w:history="1">
            <w:r w:rsidR="00B33A88" w:rsidRPr="00BD54ED">
              <w:rPr>
                <w:rStyle w:val="Hyperlink"/>
                <w:rFonts w:ascii="Arial" w:hAnsi="Arial" w:cs="Arial"/>
                <w:noProof/>
                <w:szCs w:val="20"/>
              </w:rPr>
              <w:t>5.1. Phân tích trường hợp thiếu thông tin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_Toc377390545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24</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46" w:history="1">
            <w:r w:rsidR="00B33A88" w:rsidRPr="00BD54ED">
              <w:rPr>
                <w:rStyle w:val="Hyperlink"/>
                <w:rFonts w:ascii="Arial" w:hAnsi="Arial" w:cs="Arial"/>
                <w:noProof/>
                <w:szCs w:val="20"/>
              </w:rPr>
              <w:t>5.2. Phân tích ngoại biên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_Toc377390546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24</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47" w:history="1">
            <w:r w:rsidR="00B33A88" w:rsidRPr="00BD54ED">
              <w:rPr>
                <w:rStyle w:val="Hyperlink"/>
                <w:rFonts w:ascii="Arial" w:hAnsi="Arial" w:cs="Arial"/>
                <w:noProof/>
                <w:szCs w:val="20"/>
              </w:rPr>
              <w:t>5.3. Dấu kì vọng của biến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_Toc377390547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24</w:t>
            </w:r>
            <w:r w:rsidR="00B33A88" w:rsidRPr="00BD54ED">
              <w:rPr>
                <w:rFonts w:ascii="Arial" w:hAnsi="Arial" w:cs="Arial"/>
                <w:noProof/>
                <w:webHidden/>
                <w:szCs w:val="20"/>
              </w:rPr>
              <w:fldChar w:fldCharType="end"/>
            </w:r>
          </w:hyperlink>
        </w:p>
        <w:p w:rsidR="00B33A88" w:rsidRPr="00BD54ED" w:rsidRDefault="003E5BB3">
          <w:pPr>
            <w:pStyle w:val="TOC1"/>
            <w:rPr>
              <w:rFonts w:eastAsiaTheme="minorEastAsia"/>
              <w:noProof/>
              <w:color w:val="auto"/>
            </w:rPr>
          </w:pPr>
          <w:hyperlink w:anchor="_Toc377390548" w:history="1">
            <w:r w:rsidR="00B33A88" w:rsidRPr="00F96E5E">
              <w:rPr>
                <w:rStyle w:val="Hyperlink"/>
                <w:noProof/>
              </w:rPr>
              <w:t>6. Phân tích đơn biến</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_Toc377390548 \h </w:instrText>
            </w:r>
            <w:r w:rsidR="00B33A88" w:rsidRPr="00BD54ED">
              <w:rPr>
                <w:noProof/>
                <w:webHidden/>
              </w:rPr>
            </w:r>
            <w:r w:rsidR="00B33A88" w:rsidRPr="00BD54ED">
              <w:rPr>
                <w:noProof/>
                <w:webHidden/>
              </w:rPr>
              <w:fldChar w:fldCharType="separate"/>
            </w:r>
            <w:r w:rsidR="00B33A88" w:rsidRPr="00F96E5E">
              <w:rPr>
                <w:noProof/>
                <w:webHidden/>
              </w:rPr>
              <w:t>25</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49" w:history="1">
            <w:r w:rsidR="00B33A88" w:rsidRPr="00BD54ED">
              <w:rPr>
                <w:rStyle w:val="Hyperlink"/>
                <w:rFonts w:ascii="Arial" w:hAnsi="Arial" w:cs="Arial"/>
                <w:noProof/>
                <w:szCs w:val="20"/>
              </w:rPr>
              <w:t>6.1. Tổng quan về phân tích đơn biến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_Toc377390549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25</w:t>
            </w:r>
            <w:r w:rsidR="00B33A88" w:rsidRPr="00BD54ED">
              <w:rPr>
                <w:rFonts w:ascii="Arial" w:hAnsi="Arial" w:cs="Arial"/>
                <w:noProof/>
                <w:webHidden/>
                <w:szCs w:val="20"/>
              </w:rPr>
              <w:fldChar w:fldCharType="end"/>
            </w:r>
          </w:hyperlink>
        </w:p>
        <w:p w:rsidR="00B33A88" w:rsidRPr="00BD54ED" w:rsidRDefault="003E5BB3">
          <w:pPr>
            <w:pStyle w:val="TOC3"/>
            <w:rPr>
              <w:rFonts w:ascii="Arial" w:eastAsiaTheme="minorEastAsia" w:hAnsi="Arial" w:cs="Arial"/>
              <w:noProof/>
            </w:rPr>
          </w:pPr>
          <w:hyperlink w:anchor="_Toc377390550" w:history="1">
            <w:r w:rsidR="00B33A88" w:rsidRPr="00BD54ED">
              <w:rPr>
                <w:rStyle w:val="Hyperlink"/>
                <w:rFonts w:ascii="Arial" w:hAnsi="Arial" w:cs="Arial"/>
                <w:noProof/>
              </w:rPr>
              <w:t>6.1.1. Biến tài chính</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_Toc377390550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25</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51" w:history="1">
            <w:r w:rsidR="00B33A88" w:rsidRPr="00BD54ED">
              <w:rPr>
                <w:rStyle w:val="Hyperlink"/>
                <w:rFonts w:ascii="Arial" w:hAnsi="Arial" w:cs="Arial"/>
                <w:noProof/>
              </w:rPr>
              <w:t>6.1.2. Biến phi tài chính</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_Toc377390551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30</w:t>
            </w:r>
            <w:r w:rsidR="00B33A88" w:rsidRPr="00BD54ED">
              <w:rPr>
                <w:rFonts w:ascii="Arial" w:hAnsi="Arial" w:cs="Arial"/>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52" w:history="1">
            <w:r w:rsidR="00B33A88" w:rsidRPr="00BD54ED">
              <w:rPr>
                <w:rStyle w:val="Hyperlink"/>
                <w:rFonts w:ascii="Arial" w:hAnsi="Arial" w:cs="Arial"/>
                <w:noProof/>
                <w:szCs w:val="20"/>
              </w:rPr>
              <w:t>6.2. Biến được lựa chọn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_Toc377390552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33</w:t>
            </w:r>
            <w:r w:rsidR="00B33A88" w:rsidRPr="00BD54ED">
              <w:rPr>
                <w:rFonts w:ascii="Arial" w:hAnsi="Arial" w:cs="Arial"/>
                <w:noProof/>
                <w:webHidden/>
                <w:szCs w:val="20"/>
              </w:rPr>
              <w:fldChar w:fldCharType="end"/>
            </w:r>
          </w:hyperlink>
        </w:p>
        <w:p w:rsidR="00B33A88" w:rsidRPr="00BD54ED" w:rsidRDefault="003E5BB3">
          <w:pPr>
            <w:pStyle w:val="TOC1"/>
            <w:rPr>
              <w:rFonts w:eastAsiaTheme="minorEastAsia"/>
              <w:noProof/>
              <w:color w:val="auto"/>
            </w:rPr>
          </w:pPr>
          <w:hyperlink w:anchor="_Toc377390553" w:history="1">
            <w:r w:rsidR="00B33A88" w:rsidRPr="00F96E5E">
              <w:rPr>
                <w:rStyle w:val="Hyperlink"/>
                <w:noProof/>
              </w:rPr>
              <w:t>7. Phân tích đa biến</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_Toc377390553 \h </w:instrText>
            </w:r>
            <w:r w:rsidR="00B33A88" w:rsidRPr="00BD54ED">
              <w:rPr>
                <w:noProof/>
                <w:webHidden/>
              </w:rPr>
            </w:r>
            <w:r w:rsidR="00B33A88" w:rsidRPr="00BD54ED">
              <w:rPr>
                <w:noProof/>
                <w:webHidden/>
              </w:rPr>
              <w:fldChar w:fldCharType="separate"/>
            </w:r>
            <w:r w:rsidR="00B33A88" w:rsidRPr="00F96E5E">
              <w:rPr>
                <w:noProof/>
                <w:webHidden/>
              </w:rPr>
              <w:t>35</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54" w:history="1">
            <w:r w:rsidR="00B33A88" w:rsidRPr="00BD54ED">
              <w:rPr>
                <w:rStyle w:val="Hyperlink"/>
                <w:rFonts w:ascii="Arial" w:hAnsi="Arial" w:cs="Arial"/>
                <w:noProof/>
                <w:szCs w:val="20"/>
              </w:rPr>
              <w:t>7.1. Lựa chọn phương pháp thống kê</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_Toc377390554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35</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55" w:history="1">
            <w:r w:rsidR="00B33A88" w:rsidRPr="00BD54ED">
              <w:rPr>
                <w:rStyle w:val="Hyperlink"/>
                <w:rFonts w:ascii="Arial" w:hAnsi="Arial" w:cs="Arial"/>
                <w:noProof/>
                <w:szCs w:val="20"/>
              </w:rPr>
              <w:t>7.2. Phân tích tương quan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_Toc377390555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39</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56" w:history="1">
            <w:r w:rsidR="00B33A88" w:rsidRPr="00BD54ED">
              <w:rPr>
                <w:rStyle w:val="Hyperlink"/>
                <w:rFonts w:ascii="Arial" w:hAnsi="Arial" w:cs="Arial"/>
                <w:noProof/>
                <w:szCs w:val="20"/>
              </w:rPr>
              <w:t>7.3. Các bước phân tích đa biến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_Toc377390556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40</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57" w:history="1">
            <w:r w:rsidR="00B33A88" w:rsidRPr="00BD54ED">
              <w:rPr>
                <w:rStyle w:val="Hyperlink"/>
                <w:rFonts w:ascii="Arial" w:hAnsi="Arial" w:cs="Arial"/>
                <w:noProof/>
                <w:szCs w:val="20"/>
              </w:rPr>
              <w:t>7.4. Khả năng phân biệt của mô hình</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_Toc377390557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41</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58" w:history="1">
            <w:r w:rsidR="00B33A88" w:rsidRPr="00BD54ED">
              <w:rPr>
                <w:rStyle w:val="Hyperlink"/>
                <w:rFonts w:ascii="Arial" w:eastAsia="Times New Roman" w:hAnsi="Arial" w:cs="Arial"/>
                <w:noProof/>
                <w:szCs w:val="20"/>
              </w:rPr>
              <w:t>7.5. Kết quả phân tích đa biến</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_Toc377390558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42</w:t>
            </w:r>
            <w:r w:rsidR="00B33A88" w:rsidRPr="00BD54ED">
              <w:rPr>
                <w:rFonts w:ascii="Arial" w:hAnsi="Arial" w:cs="Arial"/>
                <w:noProof/>
                <w:webHidden/>
                <w:szCs w:val="20"/>
              </w:rPr>
              <w:fldChar w:fldCharType="end"/>
            </w:r>
          </w:hyperlink>
        </w:p>
        <w:p w:rsidR="00B33A88" w:rsidRPr="00BD54ED" w:rsidRDefault="003E5BB3">
          <w:pPr>
            <w:pStyle w:val="TOC3"/>
            <w:rPr>
              <w:rFonts w:ascii="Arial" w:eastAsiaTheme="minorEastAsia" w:hAnsi="Arial" w:cs="Arial"/>
              <w:noProof/>
            </w:rPr>
          </w:pPr>
          <w:hyperlink w:anchor="_Toc377390559" w:history="1">
            <w:r w:rsidR="00B33A88" w:rsidRPr="00BD54ED">
              <w:rPr>
                <w:rStyle w:val="Hyperlink"/>
                <w:rFonts w:ascii="Arial" w:eastAsia="Times New Roman" w:hAnsi="Arial" w:cs="Arial"/>
                <w:noProof/>
              </w:rPr>
              <w:t>7.5.1. Thương mại và dịch vụ</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_Toc377390559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42</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60" w:history="1">
            <w:r w:rsidR="00B33A88" w:rsidRPr="00BD54ED">
              <w:rPr>
                <w:rStyle w:val="Hyperlink"/>
                <w:rFonts w:ascii="Arial" w:hAnsi="Arial" w:cs="Arial"/>
                <w:noProof/>
              </w:rPr>
              <w:t>7.5.2. Ngành công nghiệp nhẹ</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_Toc377390560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45</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61" w:history="1">
            <w:r w:rsidR="00B33A88" w:rsidRPr="00BD54ED">
              <w:rPr>
                <w:rStyle w:val="Hyperlink"/>
                <w:rFonts w:ascii="Arial" w:hAnsi="Arial" w:cs="Arial"/>
                <w:noProof/>
              </w:rPr>
              <w:t>7.5.3. Xây dựng</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_Toc377390561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47</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62" w:history="1">
            <w:r w:rsidR="00B33A88" w:rsidRPr="00BD54ED">
              <w:rPr>
                <w:rStyle w:val="Hyperlink"/>
                <w:rFonts w:ascii="Arial" w:hAnsi="Arial" w:cs="Arial"/>
                <w:noProof/>
              </w:rPr>
              <w:t>7.5.4. Ngành vận tải kho bãi</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_Toc377390562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49</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63" w:history="1">
            <w:r w:rsidR="00B33A88" w:rsidRPr="00BD54ED">
              <w:rPr>
                <w:rStyle w:val="Hyperlink"/>
                <w:rFonts w:ascii="Arial" w:hAnsi="Arial" w:cs="Arial"/>
                <w:noProof/>
              </w:rPr>
              <w:t>7.5.5. Doanh nghiệp vừa và nhỏ</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_Toc377390563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52</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64" w:history="1">
            <w:r w:rsidR="00B33A88" w:rsidRPr="00BD54ED">
              <w:rPr>
                <w:rStyle w:val="Hyperlink"/>
                <w:rFonts w:ascii="Arial" w:hAnsi="Arial" w:cs="Arial"/>
                <w:noProof/>
              </w:rPr>
              <w:t>7.5.6. Doanh nghiệp siêu nhỏ</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_Toc377390564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54</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65" w:history="1">
            <w:r w:rsidR="00B33A88" w:rsidRPr="00BD54ED">
              <w:rPr>
                <w:rStyle w:val="Hyperlink"/>
                <w:rFonts w:ascii="Arial" w:hAnsi="Arial" w:cs="Arial"/>
                <w:noProof/>
              </w:rPr>
              <w:t>7.5.7. Mô hình cho các phân khúc khách hàng khác (ngành Nông nghiệp, Công nghiệp nặng, Kinh doanh Bất động sản)</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_Toc377390565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56</w:t>
            </w:r>
            <w:r w:rsidR="00B33A88" w:rsidRPr="00BD54ED">
              <w:rPr>
                <w:rFonts w:ascii="Arial" w:hAnsi="Arial" w:cs="Arial"/>
                <w:noProof/>
                <w:webHidden/>
              </w:rPr>
              <w:fldChar w:fldCharType="end"/>
            </w:r>
          </w:hyperlink>
        </w:p>
        <w:p w:rsidR="00B33A88" w:rsidRPr="00BD54ED" w:rsidRDefault="003E5BB3">
          <w:pPr>
            <w:pStyle w:val="TOC1"/>
            <w:rPr>
              <w:rFonts w:eastAsiaTheme="minorEastAsia"/>
              <w:noProof/>
              <w:color w:val="auto"/>
            </w:rPr>
          </w:pPr>
          <w:hyperlink w:anchor="_Toc377390566" w:history="1">
            <w:r w:rsidR="00B33A88" w:rsidRPr="00F96E5E">
              <w:rPr>
                <w:rStyle w:val="Hyperlink"/>
                <w:noProof/>
              </w:rPr>
              <w:t>8. Kết hợp mô hình</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_Toc377390566 \h </w:instrText>
            </w:r>
            <w:r w:rsidR="00B33A88" w:rsidRPr="00BD54ED">
              <w:rPr>
                <w:noProof/>
                <w:webHidden/>
              </w:rPr>
            </w:r>
            <w:r w:rsidR="00B33A88" w:rsidRPr="00BD54ED">
              <w:rPr>
                <w:noProof/>
                <w:webHidden/>
              </w:rPr>
              <w:fldChar w:fldCharType="separate"/>
            </w:r>
            <w:r w:rsidR="00B33A88" w:rsidRPr="00F96E5E">
              <w:rPr>
                <w:noProof/>
                <w:webHidden/>
              </w:rPr>
              <w:t>58</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67" w:history="1">
            <w:r w:rsidR="00B33A88" w:rsidRPr="00BD54ED">
              <w:rPr>
                <w:rStyle w:val="Hyperlink"/>
                <w:rFonts w:ascii="Arial" w:eastAsia="Times New Roman" w:hAnsi="Arial" w:cs="Arial"/>
                <w:noProof/>
                <w:szCs w:val="20"/>
              </w:rPr>
              <w:t>8.1. Lựa chọn mô hình cuối cùng</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_Toc377390567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58</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68" w:history="1">
            <w:r w:rsidR="00B33A88" w:rsidRPr="00BD54ED">
              <w:rPr>
                <w:rStyle w:val="Hyperlink"/>
                <w:rFonts w:ascii="Arial" w:eastAsia="Times New Roman" w:hAnsi="Arial" w:cs="Arial"/>
                <w:noProof/>
                <w:szCs w:val="20"/>
              </w:rPr>
              <w:t>8.2. Kết quả kết hợp các mô hình</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_Toc377390568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58</w:t>
            </w:r>
            <w:r w:rsidR="00B33A88" w:rsidRPr="00BD54ED">
              <w:rPr>
                <w:rFonts w:ascii="Arial" w:hAnsi="Arial" w:cs="Arial"/>
                <w:noProof/>
                <w:webHidden/>
                <w:szCs w:val="20"/>
              </w:rPr>
              <w:fldChar w:fldCharType="end"/>
            </w:r>
          </w:hyperlink>
        </w:p>
        <w:p w:rsidR="00B33A88" w:rsidRPr="00BD54ED" w:rsidRDefault="003E5BB3">
          <w:pPr>
            <w:pStyle w:val="TOC1"/>
            <w:rPr>
              <w:rFonts w:eastAsiaTheme="minorEastAsia"/>
              <w:noProof/>
              <w:color w:val="auto"/>
            </w:rPr>
          </w:pPr>
          <w:hyperlink w:anchor="_Toc377390569" w:history="1">
            <w:r w:rsidR="00B33A88" w:rsidRPr="00F96E5E">
              <w:rPr>
                <w:rStyle w:val="Hyperlink"/>
                <w:noProof/>
              </w:rPr>
              <w:t>9. Nhóm P(x) (chia hạng) và điều chỉnh mô hình</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_Toc377390569 \h </w:instrText>
            </w:r>
            <w:r w:rsidR="00B33A88" w:rsidRPr="00BD54ED">
              <w:rPr>
                <w:noProof/>
                <w:webHidden/>
              </w:rPr>
            </w:r>
            <w:r w:rsidR="00B33A88" w:rsidRPr="00BD54ED">
              <w:rPr>
                <w:noProof/>
                <w:webHidden/>
              </w:rPr>
              <w:fldChar w:fldCharType="separate"/>
            </w:r>
            <w:r w:rsidR="00B33A88" w:rsidRPr="00F96E5E">
              <w:rPr>
                <w:noProof/>
                <w:webHidden/>
              </w:rPr>
              <w:t>61</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70" w:history="1">
            <w:r w:rsidR="00B33A88" w:rsidRPr="00BD54ED">
              <w:rPr>
                <w:rStyle w:val="Hyperlink"/>
                <w:rFonts w:ascii="Arial" w:hAnsi="Arial" w:cs="Arial"/>
                <w:noProof/>
                <w:szCs w:val="20"/>
              </w:rPr>
              <w:t>9.2. Điều chỉnh mô hình</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_Toc377390570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62</w:t>
            </w:r>
            <w:r w:rsidR="00B33A88" w:rsidRPr="00BD54ED">
              <w:rPr>
                <w:rFonts w:ascii="Arial" w:hAnsi="Arial" w:cs="Arial"/>
                <w:noProof/>
                <w:webHidden/>
                <w:szCs w:val="20"/>
              </w:rPr>
              <w:fldChar w:fldCharType="end"/>
            </w:r>
          </w:hyperlink>
        </w:p>
        <w:p w:rsidR="00B33A88" w:rsidRPr="00BD54ED" w:rsidRDefault="003E5BB3">
          <w:pPr>
            <w:pStyle w:val="TOC3"/>
            <w:rPr>
              <w:rFonts w:ascii="Arial" w:eastAsiaTheme="minorEastAsia" w:hAnsi="Arial" w:cs="Arial"/>
              <w:noProof/>
            </w:rPr>
          </w:pPr>
          <w:hyperlink w:anchor="_Toc377390571" w:history="1">
            <w:r w:rsidR="00B33A88" w:rsidRPr="00BD54ED">
              <w:rPr>
                <w:rStyle w:val="Hyperlink"/>
                <w:rFonts w:ascii="Arial" w:hAnsi="Arial" w:cs="Arial"/>
                <w:noProof/>
              </w:rPr>
              <w:t>9.2.1. Cơ sở điều chỉnh mô hình</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_Toc377390571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62</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72" w:history="1">
            <w:r w:rsidR="00B33A88" w:rsidRPr="00BD54ED">
              <w:rPr>
                <w:rStyle w:val="Hyperlink"/>
                <w:rFonts w:ascii="Arial" w:hAnsi="Arial" w:cs="Arial"/>
                <w:noProof/>
              </w:rPr>
              <w:t>9.2.2. Điều chỉnh tự động</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_Toc377390572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63</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73" w:history="1">
            <w:r w:rsidR="00B33A88" w:rsidRPr="00BD54ED">
              <w:rPr>
                <w:rStyle w:val="Hyperlink"/>
                <w:rFonts w:ascii="Arial" w:hAnsi="Arial" w:cs="Arial"/>
                <w:noProof/>
              </w:rPr>
              <w:t>9.2.3. Hỗ trợ từ Chính phủ/Công ty mẹ</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_Toc377390573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65</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74" w:history="1">
            <w:r w:rsidR="00B33A88" w:rsidRPr="00BD54ED">
              <w:rPr>
                <w:rStyle w:val="Hyperlink"/>
                <w:rFonts w:ascii="Arial" w:hAnsi="Arial" w:cs="Arial"/>
                <w:noProof/>
              </w:rPr>
              <w:t>9.2.4. Dấu hiệu cảnh báo sớm</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_Toc377390574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67</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75" w:history="1">
            <w:r w:rsidR="00B33A88" w:rsidRPr="00BD54ED">
              <w:rPr>
                <w:rStyle w:val="Hyperlink"/>
                <w:rFonts w:ascii="Arial" w:hAnsi="Arial" w:cs="Arial"/>
                <w:noProof/>
              </w:rPr>
              <w:t>9.2.5. Nguyên tắc điều chỉnh thủ công</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_Toc377390575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67</w:t>
            </w:r>
            <w:r w:rsidR="00B33A88" w:rsidRPr="00BD54ED">
              <w:rPr>
                <w:rFonts w:ascii="Arial" w:hAnsi="Arial" w:cs="Arial"/>
                <w:noProof/>
                <w:webHidden/>
              </w:rPr>
              <w:fldChar w:fldCharType="end"/>
            </w:r>
          </w:hyperlink>
        </w:p>
        <w:p w:rsidR="00B33A88" w:rsidRPr="00BD54ED" w:rsidRDefault="003E5BB3">
          <w:pPr>
            <w:pStyle w:val="TOC1"/>
            <w:rPr>
              <w:rFonts w:eastAsiaTheme="minorEastAsia"/>
              <w:noProof/>
              <w:color w:val="auto"/>
            </w:rPr>
          </w:pPr>
          <w:hyperlink w:anchor="_Toc377390576" w:history="1">
            <w:r w:rsidR="00B33A88" w:rsidRPr="00F96E5E">
              <w:rPr>
                <w:rStyle w:val="Hyperlink"/>
                <w:noProof/>
              </w:rPr>
              <w:t>10. Hiệu chỉnh mô hình và thang đo chuyên gia</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_Toc377390576 \h </w:instrText>
            </w:r>
            <w:r w:rsidR="00B33A88" w:rsidRPr="00BD54ED">
              <w:rPr>
                <w:noProof/>
                <w:webHidden/>
              </w:rPr>
            </w:r>
            <w:r w:rsidR="00B33A88" w:rsidRPr="00BD54ED">
              <w:rPr>
                <w:noProof/>
                <w:webHidden/>
              </w:rPr>
              <w:fldChar w:fldCharType="separate"/>
            </w:r>
            <w:r w:rsidR="00B33A88" w:rsidRPr="00F96E5E">
              <w:rPr>
                <w:noProof/>
                <w:webHidden/>
              </w:rPr>
              <w:t>68</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77" w:history="1">
            <w:r w:rsidR="00B33A88" w:rsidRPr="00BD54ED">
              <w:rPr>
                <w:rStyle w:val="Hyperlink"/>
                <w:rFonts w:ascii="Arial" w:hAnsi="Arial" w:cs="Arial"/>
                <w:noProof/>
                <w:szCs w:val="20"/>
              </w:rPr>
              <w:t>10.1. Hiệu chỉnh PD</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_Toc377390577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68</w:t>
            </w:r>
            <w:r w:rsidR="00B33A88" w:rsidRPr="00BD54ED">
              <w:rPr>
                <w:rFonts w:ascii="Arial" w:hAnsi="Arial" w:cs="Arial"/>
                <w:noProof/>
                <w:webHidden/>
                <w:szCs w:val="20"/>
              </w:rPr>
              <w:fldChar w:fldCharType="end"/>
            </w:r>
          </w:hyperlink>
        </w:p>
        <w:p w:rsidR="00B33A88" w:rsidRPr="00BD54ED" w:rsidRDefault="003E5BB3">
          <w:pPr>
            <w:pStyle w:val="TOC3"/>
            <w:rPr>
              <w:rFonts w:ascii="Arial" w:eastAsiaTheme="minorEastAsia" w:hAnsi="Arial" w:cs="Arial"/>
              <w:noProof/>
            </w:rPr>
          </w:pPr>
          <w:hyperlink w:anchor="_Toc377390578" w:history="1">
            <w:r w:rsidR="00B33A88" w:rsidRPr="00BD54ED">
              <w:rPr>
                <w:rStyle w:val="Hyperlink"/>
                <w:rFonts w:ascii="Arial" w:hAnsi="Arial" w:cs="Arial"/>
                <w:noProof/>
              </w:rPr>
              <w:t>10.1.1. Cơ sở của hiệu chỉnh PD</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_Toc377390578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68</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79" w:history="1">
            <w:r w:rsidR="00B33A88" w:rsidRPr="00BD54ED">
              <w:rPr>
                <w:rStyle w:val="Hyperlink"/>
                <w:rFonts w:ascii="Arial" w:hAnsi="Arial" w:cs="Arial"/>
                <w:noProof/>
              </w:rPr>
              <w:t>10.1.2. Cách xác định hiệu chỉnh PD:</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_Toc377390579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69</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82" w:history="1">
            <w:r w:rsidR="00B33A88" w:rsidRPr="00BD54ED">
              <w:rPr>
                <w:rStyle w:val="Hyperlink"/>
                <w:rFonts w:ascii="Arial" w:hAnsi="Arial" w:cs="Arial"/>
                <w:noProof/>
              </w:rPr>
              <w:t>10.1.3. Phương pháp và kết quả hiệu chỉnh PD</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_Toc377390582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69</w:t>
            </w:r>
            <w:r w:rsidR="00B33A88" w:rsidRPr="00BD54ED">
              <w:rPr>
                <w:rFonts w:ascii="Arial" w:hAnsi="Arial" w:cs="Arial"/>
                <w:noProof/>
                <w:webHidden/>
              </w:rPr>
              <w:fldChar w:fldCharType="end"/>
            </w:r>
          </w:hyperlink>
        </w:p>
        <w:p w:rsidR="00B33A88" w:rsidRPr="00BD54ED" w:rsidRDefault="003E5BB3">
          <w:pPr>
            <w:pStyle w:val="TOC3"/>
            <w:rPr>
              <w:rFonts w:ascii="Arial" w:eastAsiaTheme="minorEastAsia" w:hAnsi="Arial" w:cs="Arial"/>
              <w:noProof/>
            </w:rPr>
          </w:pPr>
          <w:hyperlink w:anchor="_Toc377390583" w:history="1">
            <w:r w:rsidR="00B33A88" w:rsidRPr="00BD54ED">
              <w:rPr>
                <w:rStyle w:val="Hyperlink"/>
                <w:rFonts w:ascii="Arial" w:hAnsi="Arial" w:cs="Arial"/>
                <w:noProof/>
              </w:rPr>
              <w:t>10.1.4. Các yếu tố Kinh tế vĩ mô và Tỷ lệ không trả được nợ dài hạn</w:t>
            </w:r>
            <w:r w:rsidR="00B33A88" w:rsidRPr="00BD54ED">
              <w:rPr>
                <w:rFonts w:ascii="Arial" w:hAnsi="Arial" w:cs="Arial"/>
                <w:noProof/>
                <w:webHidden/>
              </w:rPr>
              <w:tab/>
            </w:r>
            <w:r w:rsidR="00B33A88" w:rsidRPr="00BD54ED">
              <w:rPr>
                <w:rFonts w:ascii="Arial" w:hAnsi="Arial" w:cs="Arial"/>
                <w:noProof/>
                <w:webHidden/>
              </w:rPr>
              <w:fldChar w:fldCharType="begin"/>
            </w:r>
            <w:r w:rsidR="00B33A88" w:rsidRPr="00BD54ED">
              <w:rPr>
                <w:rFonts w:ascii="Arial" w:hAnsi="Arial" w:cs="Arial"/>
                <w:noProof/>
                <w:webHidden/>
              </w:rPr>
              <w:instrText xml:space="preserve"> PAGEREF _Toc377390583 \h </w:instrText>
            </w:r>
            <w:r w:rsidR="00B33A88" w:rsidRPr="00BD54ED">
              <w:rPr>
                <w:rFonts w:ascii="Arial" w:hAnsi="Arial" w:cs="Arial"/>
                <w:noProof/>
                <w:webHidden/>
              </w:rPr>
            </w:r>
            <w:r w:rsidR="00B33A88" w:rsidRPr="00BD54ED">
              <w:rPr>
                <w:rFonts w:ascii="Arial" w:hAnsi="Arial" w:cs="Arial"/>
                <w:noProof/>
                <w:webHidden/>
              </w:rPr>
              <w:fldChar w:fldCharType="separate"/>
            </w:r>
            <w:r w:rsidR="00B33A88" w:rsidRPr="00BD54ED">
              <w:rPr>
                <w:rFonts w:ascii="Arial" w:hAnsi="Arial" w:cs="Arial"/>
                <w:noProof/>
                <w:webHidden/>
              </w:rPr>
              <w:t>75</w:t>
            </w:r>
            <w:r w:rsidR="00B33A88" w:rsidRPr="00BD54ED">
              <w:rPr>
                <w:rFonts w:ascii="Arial" w:hAnsi="Arial" w:cs="Arial"/>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84" w:history="1">
            <w:r w:rsidR="00B33A88" w:rsidRPr="00BD54ED">
              <w:rPr>
                <w:rStyle w:val="Hyperlink"/>
                <w:rFonts w:ascii="Arial" w:hAnsi="Arial" w:cs="Arial"/>
                <w:noProof/>
                <w:szCs w:val="20"/>
              </w:rPr>
              <w:t>10.2. Thang xếp hạng tổng hợp (Master scale)</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_Toc377390584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75</w:t>
            </w:r>
            <w:r w:rsidR="00B33A88" w:rsidRPr="00BD54ED">
              <w:rPr>
                <w:rFonts w:ascii="Arial" w:hAnsi="Arial" w:cs="Arial"/>
                <w:noProof/>
                <w:webHidden/>
                <w:szCs w:val="20"/>
              </w:rPr>
              <w:fldChar w:fldCharType="end"/>
            </w:r>
          </w:hyperlink>
        </w:p>
        <w:p w:rsidR="00B33A88" w:rsidRPr="00BD54ED" w:rsidRDefault="003E5BB3">
          <w:pPr>
            <w:pStyle w:val="TOC1"/>
            <w:rPr>
              <w:rFonts w:eastAsiaTheme="minorEastAsia"/>
              <w:noProof/>
              <w:color w:val="auto"/>
            </w:rPr>
          </w:pPr>
          <w:hyperlink w:anchor="_Toc377390585" w:history="1">
            <w:r w:rsidR="00B33A88" w:rsidRPr="00F96E5E">
              <w:rPr>
                <w:rStyle w:val="Hyperlink"/>
                <w:noProof/>
              </w:rPr>
              <w:t>11. Điểm tối ưu</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_Toc377390585 \h </w:instrText>
            </w:r>
            <w:r w:rsidR="00B33A88" w:rsidRPr="00BD54ED">
              <w:rPr>
                <w:noProof/>
                <w:webHidden/>
              </w:rPr>
            </w:r>
            <w:r w:rsidR="00B33A88" w:rsidRPr="00BD54ED">
              <w:rPr>
                <w:noProof/>
                <w:webHidden/>
              </w:rPr>
              <w:fldChar w:fldCharType="separate"/>
            </w:r>
            <w:r w:rsidR="00B33A88" w:rsidRPr="00F96E5E">
              <w:rPr>
                <w:noProof/>
                <w:webHidden/>
              </w:rPr>
              <w:t>77</w:t>
            </w:r>
            <w:r w:rsidR="00B33A88" w:rsidRPr="00BD54ED">
              <w:rPr>
                <w:noProof/>
                <w:webHidden/>
              </w:rPr>
              <w:fldChar w:fldCharType="end"/>
            </w:r>
          </w:hyperlink>
        </w:p>
        <w:p w:rsidR="00B33A88" w:rsidRPr="00BD54ED" w:rsidRDefault="003E5BB3">
          <w:pPr>
            <w:pStyle w:val="TOC1"/>
            <w:rPr>
              <w:rFonts w:eastAsiaTheme="minorEastAsia"/>
              <w:noProof/>
              <w:color w:val="auto"/>
            </w:rPr>
          </w:pPr>
          <w:hyperlink w:anchor="_Toc377390586" w:history="1">
            <w:r w:rsidR="00B33A88" w:rsidRPr="00F96E5E">
              <w:rPr>
                <w:rStyle w:val="Hyperlink"/>
                <w:noProof/>
              </w:rPr>
              <w:t>12. Xác thực ngoại kỳ</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_Toc377390586 \h </w:instrText>
            </w:r>
            <w:r w:rsidR="00B33A88" w:rsidRPr="00BD54ED">
              <w:rPr>
                <w:noProof/>
                <w:webHidden/>
              </w:rPr>
            </w:r>
            <w:r w:rsidR="00B33A88" w:rsidRPr="00BD54ED">
              <w:rPr>
                <w:noProof/>
                <w:webHidden/>
              </w:rPr>
              <w:fldChar w:fldCharType="separate"/>
            </w:r>
            <w:r w:rsidR="00B33A88" w:rsidRPr="00F96E5E">
              <w:rPr>
                <w:noProof/>
                <w:webHidden/>
              </w:rPr>
              <w:t>78</w:t>
            </w:r>
            <w:r w:rsidR="00B33A88" w:rsidRPr="00BD54ED">
              <w:rPr>
                <w:noProof/>
                <w:webHidden/>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87" w:history="1">
            <w:r w:rsidR="00B33A88" w:rsidRPr="00BD54ED">
              <w:rPr>
                <w:rStyle w:val="Hyperlink"/>
                <w:rFonts w:ascii="Arial" w:hAnsi="Arial" w:cs="Arial"/>
                <w:noProof/>
                <w:szCs w:val="20"/>
              </w:rPr>
              <w:t>12.1. Cơ sở xác thực ngoại kỳ</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_Toc377390587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78</w:t>
            </w:r>
            <w:r w:rsidR="00B33A88" w:rsidRPr="00BD54ED">
              <w:rPr>
                <w:rFonts w:ascii="Arial" w:hAnsi="Arial" w:cs="Arial"/>
                <w:noProof/>
                <w:webHidden/>
                <w:szCs w:val="20"/>
              </w:rPr>
              <w:fldChar w:fldCharType="end"/>
            </w:r>
          </w:hyperlink>
        </w:p>
        <w:p w:rsidR="00B33A88" w:rsidRPr="00BD54ED" w:rsidRDefault="003E5BB3">
          <w:pPr>
            <w:pStyle w:val="TOC2"/>
            <w:rPr>
              <w:rFonts w:ascii="Arial" w:eastAsiaTheme="minorEastAsia" w:hAnsi="Arial" w:cs="Arial"/>
              <w:b w:val="0"/>
              <w:bCs w:val="0"/>
              <w:noProof/>
              <w:szCs w:val="20"/>
            </w:rPr>
          </w:pPr>
          <w:hyperlink w:anchor="_Toc377390588" w:history="1">
            <w:r w:rsidR="00B33A88" w:rsidRPr="00BD54ED">
              <w:rPr>
                <w:rStyle w:val="Hyperlink"/>
                <w:rFonts w:ascii="Arial" w:hAnsi="Arial" w:cs="Arial"/>
                <w:noProof/>
                <w:szCs w:val="20"/>
              </w:rPr>
              <w:t>12.2. Phương pháp xác thực ngoại kỳ</w:t>
            </w:r>
            <w:r w:rsidR="00B33A88" w:rsidRPr="00BD54ED">
              <w:rPr>
                <w:rFonts w:ascii="Arial" w:hAnsi="Arial" w:cs="Arial"/>
                <w:noProof/>
                <w:webHidden/>
                <w:szCs w:val="20"/>
              </w:rPr>
              <w:tab/>
            </w:r>
            <w:r w:rsidR="00B33A88" w:rsidRPr="00BD54ED">
              <w:rPr>
                <w:rFonts w:ascii="Arial" w:hAnsi="Arial" w:cs="Arial"/>
                <w:noProof/>
                <w:webHidden/>
                <w:szCs w:val="20"/>
              </w:rPr>
              <w:fldChar w:fldCharType="begin"/>
            </w:r>
            <w:r w:rsidR="00B33A88" w:rsidRPr="00BD54ED">
              <w:rPr>
                <w:rFonts w:ascii="Arial" w:hAnsi="Arial" w:cs="Arial"/>
                <w:noProof/>
                <w:webHidden/>
                <w:szCs w:val="20"/>
              </w:rPr>
              <w:instrText xml:space="preserve"> PAGEREF _Toc377390588 \h </w:instrText>
            </w:r>
            <w:r w:rsidR="00B33A88" w:rsidRPr="00BD54ED">
              <w:rPr>
                <w:rFonts w:ascii="Arial" w:hAnsi="Arial" w:cs="Arial"/>
                <w:noProof/>
                <w:webHidden/>
                <w:szCs w:val="20"/>
              </w:rPr>
            </w:r>
            <w:r w:rsidR="00B33A88" w:rsidRPr="00BD54ED">
              <w:rPr>
                <w:rFonts w:ascii="Arial" w:hAnsi="Arial" w:cs="Arial"/>
                <w:noProof/>
                <w:webHidden/>
                <w:szCs w:val="20"/>
              </w:rPr>
              <w:fldChar w:fldCharType="separate"/>
            </w:r>
            <w:r w:rsidR="00B33A88" w:rsidRPr="00BD54ED">
              <w:rPr>
                <w:rFonts w:ascii="Arial" w:hAnsi="Arial" w:cs="Arial"/>
                <w:noProof/>
                <w:webHidden/>
                <w:szCs w:val="20"/>
              </w:rPr>
              <w:t>78</w:t>
            </w:r>
            <w:r w:rsidR="00B33A88" w:rsidRPr="00BD54ED">
              <w:rPr>
                <w:rFonts w:ascii="Arial" w:hAnsi="Arial" w:cs="Arial"/>
                <w:noProof/>
                <w:webHidden/>
                <w:szCs w:val="20"/>
              </w:rPr>
              <w:fldChar w:fldCharType="end"/>
            </w:r>
          </w:hyperlink>
        </w:p>
        <w:p w:rsidR="00B33A88" w:rsidRPr="00BD54ED" w:rsidRDefault="003E5BB3">
          <w:pPr>
            <w:pStyle w:val="TOC1"/>
            <w:rPr>
              <w:rFonts w:eastAsiaTheme="minorEastAsia"/>
              <w:noProof/>
              <w:color w:val="auto"/>
            </w:rPr>
          </w:pPr>
          <w:hyperlink w:anchor="_Toc377390589" w:history="1">
            <w:r w:rsidR="00B33A88" w:rsidRPr="00F96E5E">
              <w:rPr>
                <w:rStyle w:val="Hyperlink"/>
                <w:noProof/>
              </w:rPr>
              <w:t>13. Các bước tiếp theo</w:t>
            </w:r>
            <w:r w:rsidR="00B33A88" w:rsidRPr="00F96E5E">
              <w:rPr>
                <w:noProof/>
                <w:webHidden/>
              </w:rPr>
              <w:tab/>
            </w:r>
            <w:r w:rsidR="00B33A88" w:rsidRPr="00BD54ED">
              <w:rPr>
                <w:noProof/>
                <w:webHidden/>
              </w:rPr>
              <w:fldChar w:fldCharType="begin"/>
            </w:r>
            <w:r w:rsidR="00B33A88" w:rsidRPr="00F96E5E">
              <w:rPr>
                <w:noProof/>
                <w:webHidden/>
              </w:rPr>
              <w:instrText xml:space="preserve"> PAGEREF _Toc377390589 \h </w:instrText>
            </w:r>
            <w:r w:rsidR="00B33A88" w:rsidRPr="00BD54ED">
              <w:rPr>
                <w:noProof/>
                <w:webHidden/>
              </w:rPr>
            </w:r>
            <w:r w:rsidR="00B33A88" w:rsidRPr="00BD54ED">
              <w:rPr>
                <w:noProof/>
                <w:webHidden/>
              </w:rPr>
              <w:fldChar w:fldCharType="separate"/>
            </w:r>
            <w:r w:rsidR="00B33A88" w:rsidRPr="00F96E5E">
              <w:rPr>
                <w:noProof/>
                <w:webHidden/>
              </w:rPr>
              <w:t>79</w:t>
            </w:r>
            <w:r w:rsidR="00B33A88" w:rsidRPr="00BD54ED">
              <w:rPr>
                <w:noProof/>
                <w:webHidden/>
              </w:rPr>
              <w:fldChar w:fldCharType="end"/>
            </w:r>
          </w:hyperlink>
        </w:p>
        <w:p w:rsidR="00226D38" w:rsidRPr="00F96E5E" w:rsidRDefault="00CF2612" w:rsidP="00BA26CB">
          <w:pPr>
            <w:tabs>
              <w:tab w:val="right" w:leader="dot" w:pos="9356"/>
            </w:tabs>
            <w:spacing w:after="0" w:line="240" w:lineRule="auto"/>
            <w:rPr>
              <w:rFonts w:cs="Arial"/>
              <w:szCs w:val="20"/>
            </w:rPr>
          </w:pPr>
          <w:r w:rsidRPr="00BD54ED">
            <w:rPr>
              <w:rFonts w:cs="Arial"/>
              <w:szCs w:val="20"/>
            </w:rPr>
            <w:fldChar w:fldCharType="end"/>
          </w:r>
        </w:p>
      </w:sdtContent>
    </w:sdt>
    <w:p w:rsidR="00226D38" w:rsidRPr="00F96E5E" w:rsidRDefault="00CF2612">
      <w:pPr>
        <w:pStyle w:val="TOC1"/>
        <w:rPr>
          <w:rFonts w:eastAsiaTheme="minorEastAsia"/>
          <w:noProof/>
          <w:color w:val="auto"/>
        </w:rPr>
      </w:pPr>
      <w:r w:rsidRPr="00953A92">
        <w:fldChar w:fldCharType="begin"/>
      </w:r>
      <w:r w:rsidR="006D1876" w:rsidRPr="00F96E5E">
        <w:instrText xml:space="preserve"> TOC \o "1-1" \h \z \u </w:instrText>
      </w:r>
      <w:r w:rsidRPr="00953A92">
        <w:fldChar w:fldCharType="separate"/>
      </w:r>
    </w:p>
    <w:p w:rsidR="00226D38" w:rsidRPr="00F96E5E" w:rsidRDefault="00CF2612">
      <w:pPr>
        <w:spacing w:after="0" w:line="240" w:lineRule="auto"/>
        <w:rPr>
          <w:rFonts w:cs="Arial"/>
          <w:color w:val="000000"/>
          <w:szCs w:val="20"/>
        </w:rPr>
      </w:pPr>
      <w:r w:rsidRPr="00953A92">
        <w:rPr>
          <w:rFonts w:cs="Arial"/>
          <w:bCs/>
          <w:iCs/>
          <w:color w:val="000000"/>
          <w:szCs w:val="20"/>
        </w:rPr>
        <w:fldChar w:fldCharType="end"/>
      </w:r>
      <w:r w:rsidR="00B82328" w:rsidRPr="00F96E5E">
        <w:rPr>
          <w:rFonts w:cs="Arial"/>
          <w:color w:val="000000"/>
          <w:szCs w:val="20"/>
        </w:rPr>
        <w:br w:type="page"/>
      </w:r>
    </w:p>
    <w:p w:rsidR="00740186" w:rsidRPr="00F96E5E" w:rsidRDefault="00F96E5E">
      <w:pPr>
        <w:pStyle w:val="TOC1"/>
      </w:pPr>
      <w:r>
        <w:lastRenderedPageBreak/>
        <w:t>DANH SÁCH BẢNG</w:t>
      </w:r>
    </w:p>
    <w:p w:rsidR="002023D8" w:rsidRPr="00BD54ED" w:rsidRDefault="00CF2612">
      <w:pPr>
        <w:pStyle w:val="TOC1"/>
        <w:rPr>
          <w:rFonts w:asciiTheme="minorHAnsi" w:eastAsiaTheme="minorEastAsia" w:hAnsiTheme="minorHAnsi" w:cstheme="minorBidi"/>
          <w:b w:val="0"/>
          <w:bCs w:val="0"/>
          <w:iCs w:val="0"/>
          <w:noProof/>
          <w:color w:val="auto"/>
          <w:sz w:val="22"/>
          <w:szCs w:val="22"/>
        </w:rPr>
      </w:pPr>
      <w:r w:rsidRPr="00BD54ED">
        <w:rPr>
          <w:b w:val="0"/>
        </w:rPr>
        <w:fldChar w:fldCharType="begin"/>
      </w:r>
      <w:r w:rsidR="00DF2B8B" w:rsidRPr="00BD54ED">
        <w:rPr>
          <w:b w:val="0"/>
        </w:rPr>
        <w:instrText xml:space="preserve"> TOC \t "EY Heading 2,1,List table,1" </w:instrText>
      </w:r>
      <w:r w:rsidRPr="00BD54ED">
        <w:rPr>
          <w:b w:val="0"/>
        </w:rPr>
        <w:fldChar w:fldCharType="separate"/>
      </w:r>
      <w:r w:rsidR="002023D8" w:rsidRPr="00BD54ED">
        <w:rPr>
          <w:b w:val="0"/>
          <w:noProof/>
        </w:rPr>
        <w:t>Bảng 2.1 So sánh giữa các định nghĩa</w:t>
      </w:r>
      <w:r w:rsidR="002023D8" w:rsidRPr="00BD54ED">
        <w:rPr>
          <w:b w:val="0"/>
          <w:noProof/>
        </w:rPr>
        <w:tab/>
      </w:r>
      <w:r w:rsidR="002023D8" w:rsidRPr="00BD54ED">
        <w:rPr>
          <w:b w:val="0"/>
          <w:noProof/>
        </w:rPr>
        <w:fldChar w:fldCharType="begin"/>
      </w:r>
      <w:r w:rsidR="002023D8" w:rsidRPr="00BD54ED">
        <w:rPr>
          <w:b w:val="0"/>
          <w:noProof/>
        </w:rPr>
        <w:instrText xml:space="preserve"> PAGEREF _Toc378232426 \h </w:instrText>
      </w:r>
      <w:r w:rsidR="002023D8" w:rsidRPr="00BD54ED">
        <w:rPr>
          <w:b w:val="0"/>
          <w:noProof/>
        </w:rPr>
      </w:r>
      <w:r w:rsidR="002023D8" w:rsidRPr="00BD54ED">
        <w:rPr>
          <w:b w:val="0"/>
          <w:noProof/>
        </w:rPr>
        <w:fldChar w:fldCharType="separate"/>
      </w:r>
      <w:r w:rsidR="002023D8" w:rsidRPr="00BD54ED">
        <w:rPr>
          <w:b w:val="0"/>
          <w:noProof/>
        </w:rPr>
        <w:t>13</w:t>
      </w:r>
      <w:r w:rsidR="002023D8"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2.2 Yêu cầu về dữ liệu cho các mẫu thu thập dữ liệu</w:t>
      </w:r>
      <w:r w:rsidRPr="00BD54ED">
        <w:rPr>
          <w:b w:val="0"/>
          <w:noProof/>
        </w:rPr>
        <w:tab/>
      </w:r>
      <w:r w:rsidRPr="00BD54ED">
        <w:rPr>
          <w:b w:val="0"/>
          <w:noProof/>
        </w:rPr>
        <w:fldChar w:fldCharType="begin"/>
      </w:r>
      <w:r w:rsidRPr="00BD54ED">
        <w:rPr>
          <w:b w:val="0"/>
          <w:noProof/>
        </w:rPr>
        <w:instrText xml:space="preserve"> PAGEREF _Toc378232427 \h </w:instrText>
      </w:r>
      <w:r w:rsidRPr="00BD54ED">
        <w:rPr>
          <w:b w:val="0"/>
          <w:noProof/>
        </w:rPr>
      </w:r>
      <w:r w:rsidRPr="00BD54ED">
        <w:rPr>
          <w:b w:val="0"/>
          <w:noProof/>
        </w:rPr>
        <w:fldChar w:fldCharType="separate"/>
      </w:r>
      <w:r w:rsidRPr="00BD54ED">
        <w:rPr>
          <w:b w:val="0"/>
          <w:noProof/>
        </w:rPr>
        <w:t>15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2.3: Phân khúc khách hàng doanh nghiệp theo ngành nghề</w:t>
      </w:r>
      <w:r w:rsidRPr="00BD54ED">
        <w:rPr>
          <w:b w:val="0"/>
          <w:noProof/>
        </w:rPr>
        <w:tab/>
      </w:r>
      <w:r w:rsidRPr="00BD54ED">
        <w:rPr>
          <w:b w:val="0"/>
          <w:noProof/>
        </w:rPr>
        <w:fldChar w:fldCharType="begin"/>
      </w:r>
      <w:r w:rsidRPr="00BD54ED">
        <w:rPr>
          <w:b w:val="0"/>
          <w:noProof/>
        </w:rPr>
        <w:instrText xml:space="preserve"> PAGEREF _Toc378232428 \h </w:instrText>
      </w:r>
      <w:r w:rsidRPr="00BD54ED">
        <w:rPr>
          <w:b w:val="0"/>
          <w:noProof/>
        </w:rPr>
      </w:r>
      <w:r w:rsidRPr="00BD54ED">
        <w:rPr>
          <w:b w:val="0"/>
          <w:noProof/>
        </w:rPr>
        <w:fldChar w:fldCharType="separate"/>
      </w:r>
      <w:r w:rsidRPr="00BD54ED">
        <w:rPr>
          <w:b w:val="0"/>
          <w:noProof/>
        </w:rPr>
        <w:t>16</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2.4: Số lượng khách hàng Xấu theo năm và theo phân khúc</w:t>
      </w:r>
      <w:r w:rsidRPr="00BD54ED">
        <w:rPr>
          <w:b w:val="0"/>
          <w:noProof/>
        </w:rPr>
        <w:tab/>
      </w:r>
      <w:r w:rsidRPr="00BD54ED">
        <w:rPr>
          <w:b w:val="0"/>
          <w:noProof/>
        </w:rPr>
        <w:fldChar w:fldCharType="begin"/>
      </w:r>
      <w:r w:rsidRPr="00BD54ED">
        <w:rPr>
          <w:b w:val="0"/>
          <w:noProof/>
        </w:rPr>
        <w:instrText xml:space="preserve"> PAGEREF _Toc378232429 \h </w:instrText>
      </w:r>
      <w:r w:rsidRPr="00BD54ED">
        <w:rPr>
          <w:b w:val="0"/>
          <w:noProof/>
        </w:rPr>
      </w:r>
      <w:r w:rsidRPr="00BD54ED">
        <w:rPr>
          <w:b w:val="0"/>
          <w:noProof/>
        </w:rPr>
        <w:fldChar w:fldCharType="separate"/>
      </w:r>
      <w:r w:rsidRPr="00BD54ED">
        <w:rPr>
          <w:b w:val="0"/>
          <w:noProof/>
        </w:rPr>
        <w:t>17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2.5: Số lượng khách hàng Tốt theo năm và theo phân khúc</w:t>
      </w:r>
      <w:r w:rsidRPr="00BD54ED">
        <w:rPr>
          <w:b w:val="0"/>
          <w:noProof/>
        </w:rPr>
        <w:tab/>
      </w:r>
      <w:r w:rsidRPr="00BD54ED">
        <w:rPr>
          <w:b w:val="0"/>
          <w:noProof/>
        </w:rPr>
        <w:fldChar w:fldCharType="begin"/>
      </w:r>
      <w:r w:rsidRPr="00BD54ED">
        <w:rPr>
          <w:b w:val="0"/>
          <w:noProof/>
        </w:rPr>
        <w:instrText xml:space="preserve"> PAGEREF _Toc378232430 \h </w:instrText>
      </w:r>
      <w:r w:rsidRPr="00BD54ED">
        <w:rPr>
          <w:b w:val="0"/>
          <w:noProof/>
        </w:rPr>
      </w:r>
      <w:r w:rsidRPr="00BD54ED">
        <w:rPr>
          <w:b w:val="0"/>
          <w:noProof/>
        </w:rPr>
        <w:fldChar w:fldCharType="separate"/>
      </w:r>
      <w:r w:rsidRPr="00BD54ED">
        <w:rPr>
          <w:b w:val="0"/>
          <w:noProof/>
        </w:rPr>
        <w:t>17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2.6: Số lượng khách hàng xấu theo năm và theo phân khúc</w:t>
      </w:r>
      <w:r w:rsidRPr="00BD54ED">
        <w:rPr>
          <w:b w:val="0"/>
          <w:noProof/>
        </w:rPr>
        <w:tab/>
      </w:r>
      <w:r w:rsidRPr="00BD54ED">
        <w:rPr>
          <w:b w:val="0"/>
          <w:noProof/>
        </w:rPr>
        <w:fldChar w:fldCharType="begin"/>
      </w:r>
      <w:r w:rsidRPr="00BD54ED">
        <w:rPr>
          <w:b w:val="0"/>
          <w:noProof/>
        </w:rPr>
        <w:instrText xml:space="preserve"> PAGEREF _Toc378232431 \h </w:instrText>
      </w:r>
      <w:r w:rsidRPr="00BD54ED">
        <w:rPr>
          <w:b w:val="0"/>
          <w:noProof/>
        </w:rPr>
      </w:r>
      <w:r w:rsidRPr="00BD54ED">
        <w:rPr>
          <w:b w:val="0"/>
          <w:noProof/>
        </w:rPr>
        <w:fldChar w:fldCharType="separate"/>
      </w:r>
      <w:r w:rsidRPr="00BD54ED">
        <w:rPr>
          <w:b w:val="0"/>
          <w:noProof/>
        </w:rPr>
        <w:t>18</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2.7: Số lượng khách hàng tốt theo năm và theo phân khúc</w:t>
      </w:r>
      <w:r w:rsidRPr="00BD54ED">
        <w:rPr>
          <w:b w:val="0"/>
          <w:noProof/>
        </w:rPr>
        <w:tab/>
      </w:r>
      <w:r w:rsidRPr="00BD54ED">
        <w:rPr>
          <w:b w:val="0"/>
          <w:noProof/>
        </w:rPr>
        <w:fldChar w:fldCharType="begin"/>
      </w:r>
      <w:r w:rsidRPr="00BD54ED">
        <w:rPr>
          <w:b w:val="0"/>
          <w:noProof/>
        </w:rPr>
        <w:instrText xml:space="preserve"> PAGEREF _Toc378232432 \h </w:instrText>
      </w:r>
      <w:r w:rsidRPr="00BD54ED">
        <w:rPr>
          <w:b w:val="0"/>
          <w:noProof/>
        </w:rPr>
      </w:r>
      <w:r w:rsidRPr="00BD54ED">
        <w:rPr>
          <w:b w:val="0"/>
          <w:noProof/>
        </w:rPr>
        <w:fldChar w:fldCharType="separate"/>
      </w:r>
      <w:r w:rsidRPr="00BD54ED">
        <w:rPr>
          <w:b w:val="0"/>
          <w:noProof/>
        </w:rPr>
        <w:t>18</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2.8: Số lượng khách hàng Xấu và tổng số khách hàng sau khi làm sạch dữ liệu</w:t>
      </w:r>
      <w:r w:rsidRPr="00BD54ED">
        <w:rPr>
          <w:b w:val="0"/>
          <w:noProof/>
        </w:rPr>
        <w:tab/>
      </w:r>
      <w:r w:rsidRPr="00BD54ED">
        <w:rPr>
          <w:b w:val="0"/>
          <w:noProof/>
        </w:rPr>
        <w:fldChar w:fldCharType="begin"/>
      </w:r>
      <w:r w:rsidRPr="00BD54ED">
        <w:rPr>
          <w:b w:val="0"/>
          <w:noProof/>
        </w:rPr>
        <w:instrText xml:space="preserve"> PAGEREF _Toc378232433 \h </w:instrText>
      </w:r>
      <w:r w:rsidRPr="00BD54ED">
        <w:rPr>
          <w:b w:val="0"/>
          <w:noProof/>
        </w:rPr>
      </w:r>
      <w:r w:rsidRPr="00BD54ED">
        <w:rPr>
          <w:b w:val="0"/>
          <w:noProof/>
        </w:rPr>
        <w:fldChar w:fldCharType="separate"/>
      </w:r>
      <w:r w:rsidRPr="00BD54ED">
        <w:rPr>
          <w:b w:val="0"/>
          <w:noProof/>
        </w:rPr>
        <w:t>19</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3: Các mức phân khúc doanh nghiệp theo quy mô</w:t>
      </w:r>
      <w:r w:rsidRPr="00BD54ED">
        <w:rPr>
          <w:b w:val="0"/>
          <w:noProof/>
        </w:rPr>
        <w:tab/>
      </w:r>
      <w:r w:rsidRPr="00BD54ED">
        <w:rPr>
          <w:b w:val="0"/>
          <w:noProof/>
        </w:rPr>
        <w:fldChar w:fldCharType="begin"/>
      </w:r>
      <w:r w:rsidRPr="00BD54ED">
        <w:rPr>
          <w:b w:val="0"/>
          <w:noProof/>
        </w:rPr>
        <w:instrText xml:space="preserve"> PAGEREF _Toc378232434 \h </w:instrText>
      </w:r>
      <w:r w:rsidRPr="00BD54ED">
        <w:rPr>
          <w:b w:val="0"/>
          <w:noProof/>
        </w:rPr>
      </w:r>
      <w:r w:rsidRPr="00BD54ED">
        <w:rPr>
          <w:b w:val="0"/>
          <w:noProof/>
        </w:rPr>
        <w:fldChar w:fldCharType="separate"/>
      </w:r>
      <w:r w:rsidRPr="00BD54ED">
        <w:rPr>
          <w:b w:val="0"/>
          <w:noProof/>
        </w:rPr>
        <w:t>20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4.1: Số lượng biến tài chính</w:t>
      </w:r>
      <w:r w:rsidRPr="00BD54ED">
        <w:rPr>
          <w:b w:val="0"/>
          <w:noProof/>
        </w:rPr>
        <w:tab/>
      </w:r>
      <w:r w:rsidRPr="00BD54ED">
        <w:rPr>
          <w:b w:val="0"/>
          <w:noProof/>
        </w:rPr>
        <w:fldChar w:fldCharType="begin"/>
      </w:r>
      <w:r w:rsidRPr="00BD54ED">
        <w:rPr>
          <w:b w:val="0"/>
          <w:noProof/>
        </w:rPr>
        <w:instrText xml:space="preserve"> PAGEREF _Toc378232435 \h </w:instrText>
      </w:r>
      <w:r w:rsidRPr="00BD54ED">
        <w:rPr>
          <w:b w:val="0"/>
          <w:noProof/>
        </w:rPr>
      </w:r>
      <w:r w:rsidRPr="00BD54ED">
        <w:rPr>
          <w:b w:val="0"/>
          <w:noProof/>
        </w:rPr>
        <w:fldChar w:fldCharType="separate"/>
      </w:r>
      <w:r w:rsidRPr="00BD54ED">
        <w:rPr>
          <w:b w:val="0"/>
          <w:noProof/>
        </w:rPr>
        <w:t>21</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4.2 Số lượng biến phi tài chính</w:t>
      </w:r>
      <w:r w:rsidRPr="00BD54ED">
        <w:rPr>
          <w:b w:val="0"/>
          <w:noProof/>
        </w:rPr>
        <w:tab/>
      </w:r>
      <w:r w:rsidRPr="00BD54ED">
        <w:rPr>
          <w:b w:val="0"/>
          <w:noProof/>
        </w:rPr>
        <w:fldChar w:fldCharType="begin"/>
      </w:r>
      <w:r w:rsidRPr="00BD54ED">
        <w:rPr>
          <w:b w:val="0"/>
          <w:noProof/>
        </w:rPr>
        <w:instrText xml:space="preserve"> PAGEREF _Toc378232436 \h </w:instrText>
      </w:r>
      <w:r w:rsidRPr="00BD54ED">
        <w:rPr>
          <w:b w:val="0"/>
          <w:noProof/>
        </w:rPr>
      </w:r>
      <w:r w:rsidRPr="00BD54ED">
        <w:rPr>
          <w:b w:val="0"/>
          <w:noProof/>
        </w:rPr>
        <w:fldChar w:fldCharType="separate"/>
      </w:r>
      <w:r w:rsidRPr="00BD54ED">
        <w:rPr>
          <w:b w:val="0"/>
          <w:noProof/>
        </w:rPr>
        <w:t>22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4.3 Tổng hợp số lượng biến phi tài chính trong mỗi nhóm</w:t>
      </w:r>
      <w:r w:rsidRPr="00BD54ED">
        <w:rPr>
          <w:b w:val="0"/>
          <w:noProof/>
        </w:rPr>
        <w:tab/>
      </w:r>
      <w:r w:rsidRPr="00BD54ED">
        <w:rPr>
          <w:b w:val="0"/>
          <w:noProof/>
        </w:rPr>
        <w:fldChar w:fldCharType="begin"/>
      </w:r>
      <w:r w:rsidRPr="00BD54ED">
        <w:rPr>
          <w:b w:val="0"/>
          <w:noProof/>
        </w:rPr>
        <w:instrText xml:space="preserve"> PAGEREF _Toc378232437 \h </w:instrText>
      </w:r>
      <w:r w:rsidRPr="00BD54ED">
        <w:rPr>
          <w:b w:val="0"/>
          <w:noProof/>
        </w:rPr>
      </w:r>
      <w:r w:rsidRPr="00BD54ED">
        <w:rPr>
          <w:b w:val="0"/>
          <w:noProof/>
        </w:rPr>
        <w:fldChar w:fldCharType="separate"/>
      </w:r>
      <w:r w:rsidRPr="00BD54ED">
        <w:rPr>
          <w:b w:val="0"/>
          <w:noProof/>
        </w:rPr>
        <w:t>23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5.1: Số lượng trường hợp thiếu thông tin</w:t>
      </w:r>
      <w:r w:rsidRPr="00BD54ED">
        <w:rPr>
          <w:b w:val="0"/>
          <w:noProof/>
        </w:rPr>
        <w:tab/>
      </w:r>
      <w:r w:rsidRPr="00BD54ED">
        <w:rPr>
          <w:b w:val="0"/>
          <w:noProof/>
        </w:rPr>
        <w:fldChar w:fldCharType="begin"/>
      </w:r>
      <w:r w:rsidRPr="00BD54ED">
        <w:rPr>
          <w:b w:val="0"/>
          <w:noProof/>
        </w:rPr>
        <w:instrText xml:space="preserve"> PAGEREF _Toc378232438 \h </w:instrText>
      </w:r>
      <w:r w:rsidRPr="00BD54ED">
        <w:rPr>
          <w:b w:val="0"/>
          <w:noProof/>
        </w:rPr>
      </w:r>
      <w:r w:rsidRPr="00BD54ED">
        <w:rPr>
          <w:b w:val="0"/>
          <w:noProof/>
        </w:rPr>
        <w:fldChar w:fldCharType="separate"/>
      </w:r>
      <w:r w:rsidRPr="00BD54ED">
        <w:rPr>
          <w:b w:val="0"/>
          <w:noProof/>
        </w:rPr>
        <w:t>24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5.2: Các ví dụ về dấu kì vọng của biến</w:t>
      </w:r>
      <w:r w:rsidRPr="00BD54ED">
        <w:rPr>
          <w:b w:val="0"/>
          <w:noProof/>
        </w:rPr>
        <w:tab/>
      </w:r>
      <w:r w:rsidRPr="00BD54ED">
        <w:rPr>
          <w:b w:val="0"/>
          <w:noProof/>
        </w:rPr>
        <w:fldChar w:fldCharType="begin"/>
      </w:r>
      <w:r w:rsidRPr="00BD54ED">
        <w:rPr>
          <w:b w:val="0"/>
          <w:noProof/>
        </w:rPr>
        <w:instrText xml:space="preserve"> PAGEREF _Toc378232439 \h </w:instrText>
      </w:r>
      <w:r w:rsidRPr="00BD54ED">
        <w:rPr>
          <w:b w:val="0"/>
          <w:noProof/>
        </w:rPr>
      </w:r>
      <w:r w:rsidRPr="00BD54ED">
        <w:rPr>
          <w:b w:val="0"/>
          <w:noProof/>
        </w:rPr>
        <w:fldChar w:fldCharType="separate"/>
      </w:r>
      <w:r w:rsidRPr="00BD54ED">
        <w:rPr>
          <w:b w:val="0"/>
          <w:noProof/>
        </w:rPr>
        <w:t>24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6.1: Các bước ghép nhóm</w:t>
      </w:r>
      <w:r w:rsidRPr="00BD54ED">
        <w:rPr>
          <w:b w:val="0"/>
          <w:noProof/>
        </w:rPr>
        <w:tab/>
      </w:r>
      <w:r w:rsidRPr="00BD54ED">
        <w:rPr>
          <w:b w:val="0"/>
          <w:noProof/>
        </w:rPr>
        <w:fldChar w:fldCharType="begin"/>
      </w:r>
      <w:r w:rsidRPr="00BD54ED">
        <w:rPr>
          <w:b w:val="0"/>
          <w:noProof/>
        </w:rPr>
        <w:instrText xml:space="preserve"> PAGEREF _Toc378232440 \h </w:instrText>
      </w:r>
      <w:r w:rsidRPr="00BD54ED">
        <w:rPr>
          <w:b w:val="0"/>
          <w:noProof/>
        </w:rPr>
      </w:r>
      <w:r w:rsidRPr="00BD54ED">
        <w:rPr>
          <w:b w:val="0"/>
          <w:noProof/>
        </w:rPr>
        <w:fldChar w:fldCharType="separate"/>
      </w:r>
      <w:r w:rsidRPr="00BD54ED">
        <w:rPr>
          <w:b w:val="0"/>
          <w:noProof/>
        </w:rPr>
        <w:t>31</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6.2: Số biến được lựa chọn trong từng mô hình</w:t>
      </w:r>
      <w:r w:rsidRPr="00BD54ED">
        <w:rPr>
          <w:b w:val="0"/>
          <w:noProof/>
        </w:rPr>
        <w:tab/>
      </w:r>
      <w:r w:rsidRPr="00BD54ED">
        <w:rPr>
          <w:b w:val="0"/>
          <w:noProof/>
        </w:rPr>
        <w:fldChar w:fldCharType="begin"/>
      </w:r>
      <w:r w:rsidRPr="00BD54ED">
        <w:rPr>
          <w:b w:val="0"/>
          <w:noProof/>
        </w:rPr>
        <w:instrText xml:space="preserve"> PAGEREF _Toc378232441 \h </w:instrText>
      </w:r>
      <w:r w:rsidRPr="00BD54ED">
        <w:rPr>
          <w:b w:val="0"/>
          <w:noProof/>
        </w:rPr>
      </w:r>
      <w:r w:rsidRPr="00BD54ED">
        <w:rPr>
          <w:b w:val="0"/>
          <w:noProof/>
        </w:rPr>
        <w:fldChar w:fldCharType="separate"/>
      </w:r>
      <w:r w:rsidRPr="00BD54ED">
        <w:rPr>
          <w:b w:val="0"/>
          <w:noProof/>
        </w:rPr>
        <w:t>33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 Các phương pháp thống kê để phát triển mô hình</w:t>
      </w:r>
      <w:r w:rsidRPr="00BD54ED">
        <w:rPr>
          <w:b w:val="0"/>
          <w:noProof/>
        </w:rPr>
        <w:tab/>
      </w:r>
      <w:r w:rsidRPr="00BD54ED">
        <w:rPr>
          <w:b w:val="0"/>
          <w:noProof/>
        </w:rPr>
        <w:fldChar w:fldCharType="begin"/>
      </w:r>
      <w:r w:rsidRPr="00BD54ED">
        <w:rPr>
          <w:b w:val="0"/>
          <w:noProof/>
        </w:rPr>
        <w:instrText xml:space="preserve"> PAGEREF _Toc378232442 \h </w:instrText>
      </w:r>
      <w:r w:rsidRPr="00BD54ED">
        <w:rPr>
          <w:b w:val="0"/>
          <w:noProof/>
        </w:rPr>
      </w:r>
      <w:r w:rsidRPr="00BD54ED">
        <w:rPr>
          <w:b w:val="0"/>
          <w:noProof/>
        </w:rPr>
        <w:fldChar w:fldCharType="separate"/>
      </w:r>
      <w:r w:rsidRPr="00BD54ED">
        <w:rPr>
          <w:b w:val="0"/>
          <w:noProof/>
        </w:rPr>
        <w:t>35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 Bước phân tích tương quan</w:t>
      </w:r>
      <w:r w:rsidRPr="00BD54ED">
        <w:rPr>
          <w:b w:val="0"/>
          <w:noProof/>
        </w:rPr>
        <w:tab/>
      </w:r>
      <w:r w:rsidRPr="00BD54ED">
        <w:rPr>
          <w:b w:val="0"/>
          <w:noProof/>
        </w:rPr>
        <w:fldChar w:fldCharType="begin"/>
      </w:r>
      <w:r w:rsidRPr="00BD54ED">
        <w:rPr>
          <w:b w:val="0"/>
          <w:noProof/>
        </w:rPr>
        <w:instrText xml:space="preserve"> PAGEREF _Toc378232443 \h </w:instrText>
      </w:r>
      <w:r w:rsidRPr="00BD54ED">
        <w:rPr>
          <w:b w:val="0"/>
          <w:noProof/>
        </w:rPr>
      </w:r>
      <w:r w:rsidRPr="00BD54ED">
        <w:rPr>
          <w:b w:val="0"/>
          <w:noProof/>
        </w:rPr>
        <w:fldChar w:fldCharType="separate"/>
      </w:r>
      <w:r w:rsidRPr="00BD54ED">
        <w:rPr>
          <w:b w:val="0"/>
          <w:noProof/>
        </w:rPr>
        <w:t>39</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 Các bước phân tích đa biến</w:t>
      </w:r>
      <w:r w:rsidRPr="00BD54ED">
        <w:rPr>
          <w:b w:val="0"/>
          <w:noProof/>
        </w:rPr>
        <w:tab/>
      </w:r>
      <w:r w:rsidRPr="00BD54ED">
        <w:rPr>
          <w:b w:val="0"/>
          <w:noProof/>
        </w:rPr>
        <w:fldChar w:fldCharType="begin"/>
      </w:r>
      <w:r w:rsidRPr="00BD54ED">
        <w:rPr>
          <w:b w:val="0"/>
          <w:noProof/>
        </w:rPr>
        <w:instrText xml:space="preserve"> PAGEREF _Toc378232444 \h </w:instrText>
      </w:r>
      <w:r w:rsidRPr="00BD54ED">
        <w:rPr>
          <w:b w:val="0"/>
          <w:noProof/>
        </w:rPr>
      </w:r>
      <w:r w:rsidRPr="00BD54ED">
        <w:rPr>
          <w:b w:val="0"/>
          <w:noProof/>
        </w:rPr>
        <w:fldChar w:fldCharType="separate"/>
      </w:r>
      <w:r w:rsidRPr="00BD54ED">
        <w:rPr>
          <w:b w:val="0"/>
          <w:noProof/>
        </w:rPr>
        <w:t>40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7.4: Kết quả ban đầu cho biến tài chính của mô hình 1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_Toc378232445 \h </w:instrText>
      </w:r>
      <w:r w:rsidRPr="00BD54ED">
        <w:rPr>
          <w:b w:val="0"/>
          <w:noProof/>
        </w:rPr>
      </w:r>
      <w:r w:rsidRPr="00BD54ED">
        <w:rPr>
          <w:b w:val="0"/>
          <w:noProof/>
        </w:rPr>
        <w:fldChar w:fldCharType="separate"/>
      </w:r>
      <w:r w:rsidRPr="00BD54ED">
        <w:rPr>
          <w:b w:val="0"/>
          <w:noProof/>
        </w:rPr>
        <w:t>42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7.5: Kết quả ban đầu cho biến tài chính của mô hình 1 khi sử dụng phương pháp Enter</w:t>
      </w:r>
      <w:r w:rsidRPr="00BD54ED">
        <w:rPr>
          <w:b w:val="0"/>
          <w:noProof/>
        </w:rPr>
        <w:tab/>
      </w:r>
      <w:r w:rsidRPr="00BD54ED">
        <w:rPr>
          <w:b w:val="0"/>
          <w:noProof/>
        </w:rPr>
        <w:fldChar w:fldCharType="begin"/>
      </w:r>
      <w:r w:rsidRPr="00BD54ED">
        <w:rPr>
          <w:b w:val="0"/>
          <w:noProof/>
        </w:rPr>
        <w:instrText xml:space="preserve"> PAGEREF _Toc378232446 \h </w:instrText>
      </w:r>
      <w:r w:rsidRPr="00BD54ED">
        <w:rPr>
          <w:b w:val="0"/>
          <w:noProof/>
        </w:rPr>
      </w:r>
      <w:r w:rsidRPr="00BD54ED">
        <w:rPr>
          <w:b w:val="0"/>
          <w:noProof/>
        </w:rPr>
        <w:fldChar w:fldCharType="separate"/>
      </w:r>
      <w:r w:rsidRPr="00BD54ED">
        <w:rPr>
          <w:b w:val="0"/>
          <w:noProof/>
        </w:rPr>
        <w:t>42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7.6: Kết quả mô hình 1 cho biến phi tài chính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_Toc378232447 \h </w:instrText>
      </w:r>
      <w:r w:rsidRPr="00BD54ED">
        <w:rPr>
          <w:b w:val="0"/>
          <w:noProof/>
        </w:rPr>
      </w:r>
      <w:r w:rsidRPr="00BD54ED">
        <w:rPr>
          <w:b w:val="0"/>
          <w:noProof/>
        </w:rPr>
        <w:fldChar w:fldCharType="separate"/>
      </w:r>
      <w:r w:rsidRPr="00BD54ED">
        <w:rPr>
          <w:b w:val="0"/>
          <w:noProof/>
        </w:rPr>
        <w:t>43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7.7: Kết quả mô hình 1 cho biến phi tài chính khi sử dụng phương pháp Enter</w:t>
      </w:r>
      <w:r w:rsidRPr="00BD54ED">
        <w:rPr>
          <w:b w:val="0"/>
          <w:noProof/>
        </w:rPr>
        <w:tab/>
      </w:r>
      <w:r w:rsidRPr="00BD54ED">
        <w:rPr>
          <w:b w:val="0"/>
          <w:noProof/>
        </w:rPr>
        <w:fldChar w:fldCharType="begin"/>
      </w:r>
      <w:r w:rsidRPr="00BD54ED">
        <w:rPr>
          <w:b w:val="0"/>
          <w:noProof/>
        </w:rPr>
        <w:instrText xml:space="preserve"> PAGEREF _Toc378232448 \h </w:instrText>
      </w:r>
      <w:r w:rsidRPr="00BD54ED">
        <w:rPr>
          <w:b w:val="0"/>
          <w:noProof/>
        </w:rPr>
      </w:r>
      <w:r w:rsidRPr="00BD54ED">
        <w:rPr>
          <w:b w:val="0"/>
          <w:noProof/>
        </w:rPr>
        <w:fldChar w:fldCharType="separate"/>
      </w:r>
      <w:r w:rsidRPr="00BD54ED">
        <w:rPr>
          <w:b w:val="0"/>
          <w:noProof/>
        </w:rPr>
        <w:t>43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7.8: Kết quả cuối cùng cho biến tài chính của mô hình 1 khi sử dụng phương pháp Enter</w:t>
      </w:r>
      <w:r w:rsidRPr="00BD54ED">
        <w:rPr>
          <w:b w:val="0"/>
          <w:noProof/>
        </w:rPr>
        <w:tab/>
      </w:r>
      <w:r w:rsidRPr="00BD54ED">
        <w:rPr>
          <w:b w:val="0"/>
          <w:noProof/>
        </w:rPr>
        <w:fldChar w:fldCharType="begin"/>
      </w:r>
      <w:r w:rsidRPr="00BD54ED">
        <w:rPr>
          <w:b w:val="0"/>
          <w:noProof/>
        </w:rPr>
        <w:instrText xml:space="preserve"> PAGEREF _Toc378232449 \h </w:instrText>
      </w:r>
      <w:r w:rsidRPr="00BD54ED">
        <w:rPr>
          <w:b w:val="0"/>
          <w:noProof/>
        </w:rPr>
      </w:r>
      <w:r w:rsidRPr="00BD54ED">
        <w:rPr>
          <w:b w:val="0"/>
          <w:noProof/>
        </w:rPr>
        <w:fldChar w:fldCharType="separate"/>
      </w:r>
      <w:r w:rsidRPr="00BD54ED">
        <w:rPr>
          <w:b w:val="0"/>
          <w:noProof/>
        </w:rPr>
        <w:t>44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7.9: Kết quả cuối cùng cho biến phi tài chính của mô hình 1 khi sử dụng phương pháp Enter</w:t>
      </w:r>
      <w:r w:rsidRPr="00BD54ED">
        <w:rPr>
          <w:b w:val="0"/>
          <w:noProof/>
        </w:rPr>
        <w:tab/>
      </w:r>
      <w:r w:rsidRPr="00BD54ED">
        <w:rPr>
          <w:b w:val="0"/>
          <w:noProof/>
        </w:rPr>
        <w:fldChar w:fldCharType="begin"/>
      </w:r>
      <w:r w:rsidRPr="00BD54ED">
        <w:rPr>
          <w:b w:val="0"/>
          <w:noProof/>
        </w:rPr>
        <w:instrText xml:space="preserve"> PAGEREF _Toc378232450 \h </w:instrText>
      </w:r>
      <w:r w:rsidRPr="00BD54ED">
        <w:rPr>
          <w:b w:val="0"/>
          <w:noProof/>
        </w:rPr>
      </w:r>
      <w:r w:rsidRPr="00BD54ED">
        <w:rPr>
          <w:b w:val="0"/>
          <w:noProof/>
        </w:rPr>
        <w:fldChar w:fldCharType="separate"/>
      </w:r>
      <w:r w:rsidRPr="00BD54ED">
        <w:rPr>
          <w:b w:val="0"/>
          <w:noProof/>
        </w:rPr>
        <w:t>44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7.10: Kết quả ban đầu cho biến tài chính của mô hình 2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_Toc378232451 \h </w:instrText>
      </w:r>
      <w:r w:rsidRPr="00BD54ED">
        <w:rPr>
          <w:b w:val="0"/>
          <w:noProof/>
        </w:rPr>
      </w:r>
      <w:r w:rsidRPr="00BD54ED">
        <w:rPr>
          <w:b w:val="0"/>
          <w:noProof/>
        </w:rPr>
        <w:fldChar w:fldCharType="separate"/>
      </w:r>
      <w:r w:rsidRPr="00BD54ED">
        <w:rPr>
          <w:b w:val="0"/>
          <w:noProof/>
        </w:rPr>
        <w:t>45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7.11: Kết quả ban đầu cho biến tài chính của mô hình 2 khi sử dụng phương pháp Enter</w:t>
      </w:r>
      <w:r w:rsidRPr="00BD54ED">
        <w:rPr>
          <w:b w:val="0"/>
          <w:noProof/>
        </w:rPr>
        <w:tab/>
      </w:r>
      <w:r w:rsidRPr="00BD54ED">
        <w:rPr>
          <w:b w:val="0"/>
          <w:noProof/>
        </w:rPr>
        <w:fldChar w:fldCharType="begin"/>
      </w:r>
      <w:r w:rsidRPr="00BD54ED">
        <w:rPr>
          <w:b w:val="0"/>
          <w:noProof/>
        </w:rPr>
        <w:instrText xml:space="preserve"> PAGEREF _Toc378232452 \h </w:instrText>
      </w:r>
      <w:r w:rsidRPr="00BD54ED">
        <w:rPr>
          <w:b w:val="0"/>
          <w:noProof/>
        </w:rPr>
      </w:r>
      <w:r w:rsidRPr="00BD54ED">
        <w:rPr>
          <w:b w:val="0"/>
          <w:noProof/>
        </w:rPr>
        <w:fldChar w:fldCharType="separate"/>
      </w:r>
      <w:r w:rsidRPr="00BD54ED">
        <w:rPr>
          <w:b w:val="0"/>
          <w:noProof/>
        </w:rPr>
        <w:t>45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7.12: Kết quả ban đầu cho biến phi tài chính của mô hình 2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_Toc378232453 \h </w:instrText>
      </w:r>
      <w:r w:rsidRPr="00BD54ED">
        <w:rPr>
          <w:b w:val="0"/>
          <w:noProof/>
        </w:rPr>
      </w:r>
      <w:r w:rsidRPr="00BD54ED">
        <w:rPr>
          <w:b w:val="0"/>
          <w:noProof/>
        </w:rPr>
        <w:fldChar w:fldCharType="separate"/>
      </w:r>
      <w:r w:rsidRPr="00BD54ED">
        <w:rPr>
          <w:b w:val="0"/>
          <w:noProof/>
        </w:rPr>
        <w:t>45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7.13: Kết quả cuối cùng cho biến phi tài chính của mô hình 2 khi sử dụng phương pháp Enter</w:t>
      </w:r>
      <w:r w:rsidRPr="00BD54ED">
        <w:rPr>
          <w:b w:val="0"/>
          <w:noProof/>
        </w:rPr>
        <w:tab/>
      </w:r>
      <w:r w:rsidRPr="00BD54ED">
        <w:rPr>
          <w:b w:val="0"/>
          <w:noProof/>
        </w:rPr>
        <w:fldChar w:fldCharType="begin"/>
      </w:r>
      <w:r w:rsidRPr="00BD54ED">
        <w:rPr>
          <w:b w:val="0"/>
          <w:noProof/>
        </w:rPr>
        <w:instrText xml:space="preserve"> PAGEREF _Toc378232454 \h </w:instrText>
      </w:r>
      <w:r w:rsidRPr="00BD54ED">
        <w:rPr>
          <w:b w:val="0"/>
          <w:noProof/>
        </w:rPr>
      </w:r>
      <w:r w:rsidRPr="00BD54ED">
        <w:rPr>
          <w:b w:val="0"/>
          <w:noProof/>
        </w:rPr>
        <w:fldChar w:fldCharType="separate"/>
      </w:r>
      <w:r w:rsidRPr="00BD54ED">
        <w:rPr>
          <w:b w:val="0"/>
          <w:noProof/>
        </w:rPr>
        <w:t>46</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7.14: Kết quả cuối cùng cho biến tài chính của mô hình 2 khi sử dụng phương pháp Enter</w:t>
      </w:r>
      <w:r w:rsidRPr="00BD54ED">
        <w:rPr>
          <w:b w:val="0"/>
          <w:noProof/>
        </w:rPr>
        <w:tab/>
      </w:r>
      <w:r w:rsidRPr="00BD54ED">
        <w:rPr>
          <w:b w:val="0"/>
          <w:noProof/>
        </w:rPr>
        <w:fldChar w:fldCharType="begin"/>
      </w:r>
      <w:r w:rsidRPr="00BD54ED">
        <w:rPr>
          <w:b w:val="0"/>
          <w:noProof/>
        </w:rPr>
        <w:instrText xml:space="preserve"> PAGEREF _Toc378232455 \h </w:instrText>
      </w:r>
      <w:r w:rsidRPr="00BD54ED">
        <w:rPr>
          <w:b w:val="0"/>
          <w:noProof/>
        </w:rPr>
      </w:r>
      <w:r w:rsidRPr="00BD54ED">
        <w:rPr>
          <w:b w:val="0"/>
          <w:noProof/>
        </w:rPr>
        <w:fldChar w:fldCharType="separate"/>
      </w:r>
      <w:r w:rsidRPr="00BD54ED">
        <w:rPr>
          <w:b w:val="0"/>
          <w:noProof/>
        </w:rPr>
        <w:t>46</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7.15: Kết quả ban đầu cho biến tài chính của mô hình 3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_Toc378232456 \h </w:instrText>
      </w:r>
      <w:r w:rsidRPr="00BD54ED">
        <w:rPr>
          <w:b w:val="0"/>
          <w:noProof/>
        </w:rPr>
      </w:r>
      <w:r w:rsidRPr="00BD54ED">
        <w:rPr>
          <w:b w:val="0"/>
          <w:noProof/>
        </w:rPr>
        <w:fldChar w:fldCharType="separate"/>
      </w:r>
      <w:r w:rsidRPr="00BD54ED">
        <w:rPr>
          <w:b w:val="0"/>
          <w:noProof/>
        </w:rPr>
        <w:t>47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lastRenderedPageBreak/>
        <w:t>Bảng 7.16: Kết quả ban đầu cho biến tài chính của mô hình 3 khi sử dụng phương pháp Enter</w:t>
      </w:r>
      <w:r w:rsidRPr="00BD54ED">
        <w:rPr>
          <w:b w:val="0"/>
          <w:noProof/>
        </w:rPr>
        <w:tab/>
      </w:r>
      <w:r w:rsidRPr="00BD54ED">
        <w:rPr>
          <w:b w:val="0"/>
          <w:noProof/>
        </w:rPr>
        <w:fldChar w:fldCharType="begin"/>
      </w:r>
      <w:r w:rsidRPr="00BD54ED">
        <w:rPr>
          <w:b w:val="0"/>
          <w:noProof/>
        </w:rPr>
        <w:instrText xml:space="preserve"> PAGEREF _Toc378232457 \h </w:instrText>
      </w:r>
      <w:r w:rsidRPr="00BD54ED">
        <w:rPr>
          <w:b w:val="0"/>
          <w:noProof/>
        </w:rPr>
      </w:r>
      <w:r w:rsidRPr="00BD54ED">
        <w:rPr>
          <w:b w:val="0"/>
          <w:noProof/>
        </w:rPr>
        <w:fldChar w:fldCharType="separate"/>
      </w:r>
      <w:r w:rsidRPr="00BD54ED">
        <w:rPr>
          <w:b w:val="0"/>
          <w:noProof/>
        </w:rPr>
        <w:t>47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7.17: Kết quả ban đầu cho biến phi tài chính của mô hình 3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_Toc378232458 \h </w:instrText>
      </w:r>
      <w:r w:rsidRPr="00BD54ED">
        <w:rPr>
          <w:b w:val="0"/>
          <w:noProof/>
        </w:rPr>
      </w:r>
      <w:r w:rsidRPr="00BD54ED">
        <w:rPr>
          <w:b w:val="0"/>
          <w:noProof/>
        </w:rPr>
        <w:fldChar w:fldCharType="separate"/>
      </w:r>
      <w:r w:rsidRPr="00BD54ED">
        <w:rPr>
          <w:b w:val="0"/>
          <w:noProof/>
        </w:rPr>
        <w:t>47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7.18: Kết quả ban đầu cho biến phi tài chính của mô hình 3 khi sử dụng phương pháp Enter</w:t>
      </w:r>
      <w:r w:rsidRPr="00BD54ED">
        <w:rPr>
          <w:b w:val="0"/>
          <w:noProof/>
        </w:rPr>
        <w:tab/>
      </w:r>
      <w:r w:rsidRPr="00BD54ED">
        <w:rPr>
          <w:b w:val="0"/>
          <w:noProof/>
        </w:rPr>
        <w:fldChar w:fldCharType="begin"/>
      </w:r>
      <w:r w:rsidRPr="00BD54ED">
        <w:rPr>
          <w:b w:val="0"/>
          <w:noProof/>
        </w:rPr>
        <w:instrText xml:space="preserve"> PAGEREF _Toc378232459 \h </w:instrText>
      </w:r>
      <w:r w:rsidRPr="00BD54ED">
        <w:rPr>
          <w:b w:val="0"/>
          <w:noProof/>
        </w:rPr>
      </w:r>
      <w:r w:rsidRPr="00BD54ED">
        <w:rPr>
          <w:b w:val="0"/>
          <w:noProof/>
        </w:rPr>
        <w:fldChar w:fldCharType="separate"/>
      </w:r>
      <w:r w:rsidRPr="00BD54ED">
        <w:rPr>
          <w:b w:val="0"/>
          <w:noProof/>
        </w:rPr>
        <w:t>48</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7.19: Kết quả cuối cùng cho biến tài chính của mô hình 3 khi sử dụng phương pháp Enter</w:t>
      </w:r>
      <w:r w:rsidRPr="00BD54ED">
        <w:rPr>
          <w:b w:val="0"/>
          <w:noProof/>
        </w:rPr>
        <w:tab/>
      </w:r>
      <w:r w:rsidRPr="00BD54ED">
        <w:rPr>
          <w:b w:val="0"/>
          <w:noProof/>
        </w:rPr>
        <w:fldChar w:fldCharType="begin"/>
      </w:r>
      <w:r w:rsidRPr="00BD54ED">
        <w:rPr>
          <w:b w:val="0"/>
          <w:noProof/>
        </w:rPr>
        <w:instrText xml:space="preserve"> PAGEREF _Toc378232460 \h </w:instrText>
      </w:r>
      <w:r w:rsidRPr="00BD54ED">
        <w:rPr>
          <w:b w:val="0"/>
          <w:noProof/>
        </w:rPr>
      </w:r>
      <w:r w:rsidRPr="00BD54ED">
        <w:rPr>
          <w:b w:val="0"/>
          <w:noProof/>
        </w:rPr>
        <w:fldChar w:fldCharType="separate"/>
      </w:r>
      <w:r w:rsidRPr="00BD54ED">
        <w:rPr>
          <w:b w:val="0"/>
          <w:noProof/>
        </w:rPr>
        <w:t>48</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7.20: Kết quả cuối cùng cho biến phi tài chính của mô hình 3 khi sử dụng phương pháp Enter</w:t>
      </w:r>
      <w:r w:rsidRPr="00BD54ED">
        <w:rPr>
          <w:b w:val="0"/>
          <w:noProof/>
        </w:rPr>
        <w:tab/>
      </w:r>
      <w:r w:rsidRPr="00BD54ED">
        <w:rPr>
          <w:b w:val="0"/>
          <w:noProof/>
        </w:rPr>
        <w:fldChar w:fldCharType="begin"/>
      </w:r>
      <w:r w:rsidRPr="00BD54ED">
        <w:rPr>
          <w:b w:val="0"/>
          <w:noProof/>
        </w:rPr>
        <w:instrText xml:space="preserve"> PAGEREF _Toc378232461 \h </w:instrText>
      </w:r>
      <w:r w:rsidRPr="00BD54ED">
        <w:rPr>
          <w:b w:val="0"/>
          <w:noProof/>
        </w:rPr>
      </w:r>
      <w:r w:rsidRPr="00BD54ED">
        <w:rPr>
          <w:b w:val="0"/>
          <w:noProof/>
        </w:rPr>
        <w:fldChar w:fldCharType="separate"/>
      </w:r>
      <w:r w:rsidRPr="00BD54ED">
        <w:rPr>
          <w:b w:val="0"/>
          <w:noProof/>
        </w:rPr>
        <w:t>48</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7.21: Kết quả ban đầu cho biến tài chính của mô hình 4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_Toc378232462 \h </w:instrText>
      </w:r>
      <w:r w:rsidRPr="00BD54ED">
        <w:rPr>
          <w:b w:val="0"/>
          <w:noProof/>
        </w:rPr>
      </w:r>
      <w:r w:rsidRPr="00BD54ED">
        <w:rPr>
          <w:b w:val="0"/>
          <w:noProof/>
        </w:rPr>
        <w:fldChar w:fldCharType="separate"/>
      </w:r>
      <w:r w:rsidRPr="00BD54ED">
        <w:rPr>
          <w:b w:val="0"/>
          <w:noProof/>
        </w:rPr>
        <w:t>49</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7.22: Kết quả ban đầu cho biến tài chính của mô hình 4 khi sử dụng phương pháp Enter</w:t>
      </w:r>
      <w:r w:rsidRPr="00BD54ED">
        <w:rPr>
          <w:b w:val="0"/>
          <w:noProof/>
        </w:rPr>
        <w:tab/>
      </w:r>
      <w:r w:rsidRPr="00BD54ED">
        <w:rPr>
          <w:b w:val="0"/>
          <w:noProof/>
        </w:rPr>
        <w:fldChar w:fldCharType="begin"/>
      </w:r>
      <w:r w:rsidRPr="00BD54ED">
        <w:rPr>
          <w:b w:val="0"/>
          <w:noProof/>
        </w:rPr>
        <w:instrText xml:space="preserve"> PAGEREF _Toc378232463 \h </w:instrText>
      </w:r>
      <w:r w:rsidRPr="00BD54ED">
        <w:rPr>
          <w:b w:val="0"/>
          <w:noProof/>
        </w:rPr>
      </w:r>
      <w:r w:rsidRPr="00BD54ED">
        <w:rPr>
          <w:b w:val="0"/>
          <w:noProof/>
        </w:rPr>
        <w:fldChar w:fldCharType="separate"/>
      </w:r>
      <w:r w:rsidRPr="00BD54ED">
        <w:rPr>
          <w:b w:val="0"/>
          <w:noProof/>
        </w:rPr>
        <w:t>50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7.23: Kết quả ban đầu cho biến phi tài chính của mô hình 4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_Toc378232464 \h </w:instrText>
      </w:r>
      <w:r w:rsidRPr="00BD54ED">
        <w:rPr>
          <w:b w:val="0"/>
          <w:noProof/>
        </w:rPr>
      </w:r>
      <w:r w:rsidRPr="00BD54ED">
        <w:rPr>
          <w:b w:val="0"/>
          <w:noProof/>
        </w:rPr>
        <w:fldChar w:fldCharType="separate"/>
      </w:r>
      <w:r w:rsidRPr="00BD54ED">
        <w:rPr>
          <w:b w:val="0"/>
          <w:noProof/>
        </w:rPr>
        <w:t>50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7.24: Kết quả ban đầu cho biến phi tài chính của mô hình 4 khi sử dụng phương pháp Enter</w:t>
      </w:r>
      <w:r w:rsidRPr="00BD54ED">
        <w:rPr>
          <w:b w:val="0"/>
          <w:noProof/>
        </w:rPr>
        <w:tab/>
      </w:r>
      <w:r w:rsidRPr="00BD54ED">
        <w:rPr>
          <w:b w:val="0"/>
          <w:noProof/>
        </w:rPr>
        <w:fldChar w:fldCharType="begin"/>
      </w:r>
      <w:r w:rsidRPr="00BD54ED">
        <w:rPr>
          <w:b w:val="0"/>
          <w:noProof/>
        </w:rPr>
        <w:instrText xml:space="preserve"> PAGEREF _Toc378232465 \h </w:instrText>
      </w:r>
      <w:r w:rsidRPr="00BD54ED">
        <w:rPr>
          <w:b w:val="0"/>
          <w:noProof/>
        </w:rPr>
      </w:r>
      <w:r w:rsidRPr="00BD54ED">
        <w:rPr>
          <w:b w:val="0"/>
          <w:noProof/>
        </w:rPr>
        <w:fldChar w:fldCharType="separate"/>
      </w:r>
      <w:r w:rsidRPr="00BD54ED">
        <w:rPr>
          <w:b w:val="0"/>
          <w:noProof/>
        </w:rPr>
        <w:t>50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7.25: Kết quả cuối cùng cho biến tài chính của mô hình 4 khi sử dụng phương pháp Enter</w:t>
      </w:r>
      <w:r w:rsidRPr="00BD54ED">
        <w:rPr>
          <w:b w:val="0"/>
          <w:noProof/>
        </w:rPr>
        <w:tab/>
      </w:r>
      <w:r w:rsidRPr="00BD54ED">
        <w:rPr>
          <w:b w:val="0"/>
          <w:noProof/>
        </w:rPr>
        <w:fldChar w:fldCharType="begin"/>
      </w:r>
      <w:r w:rsidRPr="00BD54ED">
        <w:rPr>
          <w:b w:val="0"/>
          <w:noProof/>
        </w:rPr>
        <w:instrText xml:space="preserve"> PAGEREF _Toc378232466 \h </w:instrText>
      </w:r>
      <w:r w:rsidRPr="00BD54ED">
        <w:rPr>
          <w:b w:val="0"/>
          <w:noProof/>
        </w:rPr>
      </w:r>
      <w:r w:rsidRPr="00BD54ED">
        <w:rPr>
          <w:b w:val="0"/>
          <w:noProof/>
        </w:rPr>
        <w:fldChar w:fldCharType="separate"/>
      </w:r>
      <w:r w:rsidRPr="00BD54ED">
        <w:rPr>
          <w:b w:val="0"/>
          <w:noProof/>
        </w:rPr>
        <w:t>51</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7.26: Kết quả cuối cùng cho biến phi tài chính của mô hình 3 khi sử dụng phương pháp Enter</w:t>
      </w:r>
      <w:r w:rsidRPr="00BD54ED">
        <w:rPr>
          <w:b w:val="0"/>
          <w:noProof/>
        </w:rPr>
        <w:tab/>
      </w:r>
      <w:r w:rsidRPr="00BD54ED">
        <w:rPr>
          <w:b w:val="0"/>
          <w:noProof/>
        </w:rPr>
        <w:fldChar w:fldCharType="begin"/>
      </w:r>
      <w:r w:rsidRPr="00BD54ED">
        <w:rPr>
          <w:b w:val="0"/>
          <w:noProof/>
        </w:rPr>
        <w:instrText xml:space="preserve"> PAGEREF _Toc378232467 \h </w:instrText>
      </w:r>
      <w:r w:rsidRPr="00BD54ED">
        <w:rPr>
          <w:b w:val="0"/>
          <w:noProof/>
        </w:rPr>
      </w:r>
      <w:r w:rsidRPr="00BD54ED">
        <w:rPr>
          <w:b w:val="0"/>
          <w:noProof/>
        </w:rPr>
        <w:fldChar w:fldCharType="separate"/>
      </w:r>
      <w:r w:rsidRPr="00BD54ED">
        <w:rPr>
          <w:b w:val="0"/>
          <w:noProof/>
        </w:rPr>
        <w:t>51</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7.27: Kết quả ban đầu cho biến tài chính của mô hình 5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_Toc378232468 \h </w:instrText>
      </w:r>
      <w:r w:rsidRPr="00BD54ED">
        <w:rPr>
          <w:b w:val="0"/>
          <w:noProof/>
        </w:rPr>
      </w:r>
      <w:r w:rsidRPr="00BD54ED">
        <w:rPr>
          <w:b w:val="0"/>
          <w:noProof/>
        </w:rPr>
        <w:fldChar w:fldCharType="separate"/>
      </w:r>
      <w:r w:rsidRPr="00BD54ED">
        <w:rPr>
          <w:b w:val="0"/>
          <w:noProof/>
        </w:rPr>
        <w:t>52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7.28: Kết quả ban đầu cho biến tài chính của mô hình 5 khi sử dụng phương pháp Enter</w:t>
      </w:r>
      <w:r w:rsidRPr="00BD54ED">
        <w:rPr>
          <w:b w:val="0"/>
          <w:noProof/>
        </w:rPr>
        <w:tab/>
      </w:r>
      <w:r w:rsidRPr="00BD54ED">
        <w:rPr>
          <w:b w:val="0"/>
          <w:noProof/>
        </w:rPr>
        <w:fldChar w:fldCharType="begin"/>
      </w:r>
      <w:r w:rsidRPr="00BD54ED">
        <w:rPr>
          <w:b w:val="0"/>
          <w:noProof/>
        </w:rPr>
        <w:instrText xml:space="preserve"> PAGEREF _Toc378232469 \h </w:instrText>
      </w:r>
      <w:r w:rsidRPr="00BD54ED">
        <w:rPr>
          <w:b w:val="0"/>
          <w:noProof/>
        </w:rPr>
      </w:r>
      <w:r w:rsidRPr="00BD54ED">
        <w:rPr>
          <w:b w:val="0"/>
          <w:noProof/>
        </w:rPr>
        <w:fldChar w:fldCharType="separate"/>
      </w:r>
      <w:r w:rsidRPr="00BD54ED">
        <w:rPr>
          <w:b w:val="0"/>
          <w:noProof/>
        </w:rPr>
        <w:t>52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7.29: Kết quả ban đầu cho biến phi tài chính của mô hình 5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_Toc378232470 \h </w:instrText>
      </w:r>
      <w:r w:rsidRPr="00BD54ED">
        <w:rPr>
          <w:b w:val="0"/>
          <w:noProof/>
        </w:rPr>
      </w:r>
      <w:r w:rsidRPr="00BD54ED">
        <w:rPr>
          <w:b w:val="0"/>
          <w:noProof/>
        </w:rPr>
        <w:fldChar w:fldCharType="separate"/>
      </w:r>
      <w:r w:rsidRPr="00BD54ED">
        <w:rPr>
          <w:b w:val="0"/>
          <w:noProof/>
        </w:rPr>
        <w:t>52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7.30: Kết quả ban đầu cho biến phi tài chính của mô hình 5 khi sử dụng phương pháp Enter</w:t>
      </w:r>
      <w:r w:rsidRPr="00BD54ED">
        <w:rPr>
          <w:b w:val="0"/>
          <w:noProof/>
        </w:rPr>
        <w:tab/>
      </w:r>
      <w:r w:rsidRPr="00BD54ED">
        <w:rPr>
          <w:b w:val="0"/>
          <w:noProof/>
        </w:rPr>
        <w:fldChar w:fldCharType="begin"/>
      </w:r>
      <w:r w:rsidRPr="00BD54ED">
        <w:rPr>
          <w:b w:val="0"/>
          <w:noProof/>
        </w:rPr>
        <w:instrText xml:space="preserve"> PAGEREF _Toc378232471 \h </w:instrText>
      </w:r>
      <w:r w:rsidRPr="00BD54ED">
        <w:rPr>
          <w:b w:val="0"/>
          <w:noProof/>
        </w:rPr>
      </w:r>
      <w:r w:rsidRPr="00BD54ED">
        <w:rPr>
          <w:b w:val="0"/>
          <w:noProof/>
        </w:rPr>
        <w:fldChar w:fldCharType="separate"/>
      </w:r>
      <w:r w:rsidRPr="00BD54ED">
        <w:rPr>
          <w:b w:val="0"/>
          <w:noProof/>
        </w:rPr>
        <w:t>53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7.31: Kết quả cuối cùng cho biến tài chính của mô hình 5 khi sử dụng phương pháp Enter</w:t>
      </w:r>
      <w:r w:rsidRPr="00BD54ED">
        <w:rPr>
          <w:b w:val="0"/>
          <w:noProof/>
        </w:rPr>
        <w:tab/>
      </w:r>
      <w:r w:rsidRPr="00BD54ED">
        <w:rPr>
          <w:b w:val="0"/>
          <w:noProof/>
        </w:rPr>
        <w:fldChar w:fldCharType="begin"/>
      </w:r>
      <w:r w:rsidRPr="00BD54ED">
        <w:rPr>
          <w:b w:val="0"/>
          <w:noProof/>
        </w:rPr>
        <w:instrText xml:space="preserve"> PAGEREF _Toc378232472 \h </w:instrText>
      </w:r>
      <w:r w:rsidRPr="00BD54ED">
        <w:rPr>
          <w:b w:val="0"/>
          <w:noProof/>
        </w:rPr>
      </w:r>
      <w:r w:rsidRPr="00BD54ED">
        <w:rPr>
          <w:b w:val="0"/>
          <w:noProof/>
        </w:rPr>
        <w:fldChar w:fldCharType="separate"/>
      </w:r>
      <w:r w:rsidRPr="00BD54ED">
        <w:rPr>
          <w:b w:val="0"/>
          <w:noProof/>
        </w:rPr>
        <w:t>53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7.32: Kết quả cuối cùng cho biến phi tài chính của mô hình 5 khi sử dụng phương pháp Enter</w:t>
      </w:r>
      <w:r w:rsidRPr="00BD54ED">
        <w:rPr>
          <w:b w:val="0"/>
          <w:noProof/>
        </w:rPr>
        <w:tab/>
      </w:r>
      <w:r w:rsidRPr="00BD54ED">
        <w:rPr>
          <w:b w:val="0"/>
          <w:noProof/>
        </w:rPr>
        <w:fldChar w:fldCharType="begin"/>
      </w:r>
      <w:r w:rsidRPr="00BD54ED">
        <w:rPr>
          <w:b w:val="0"/>
          <w:noProof/>
        </w:rPr>
        <w:instrText xml:space="preserve"> PAGEREF _Toc378232473 \h </w:instrText>
      </w:r>
      <w:r w:rsidRPr="00BD54ED">
        <w:rPr>
          <w:b w:val="0"/>
          <w:noProof/>
        </w:rPr>
      </w:r>
      <w:r w:rsidRPr="00BD54ED">
        <w:rPr>
          <w:b w:val="0"/>
          <w:noProof/>
        </w:rPr>
        <w:fldChar w:fldCharType="separate"/>
      </w:r>
      <w:r w:rsidRPr="00BD54ED">
        <w:rPr>
          <w:b w:val="0"/>
          <w:noProof/>
        </w:rPr>
        <w:t>54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7.33: Kết quả ban đầu cho biến tài chính của mô hình 6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_Toc378232474 \h </w:instrText>
      </w:r>
      <w:r w:rsidRPr="00BD54ED">
        <w:rPr>
          <w:b w:val="0"/>
          <w:noProof/>
        </w:rPr>
      </w:r>
      <w:r w:rsidRPr="00BD54ED">
        <w:rPr>
          <w:b w:val="0"/>
          <w:noProof/>
        </w:rPr>
        <w:fldChar w:fldCharType="separate"/>
      </w:r>
      <w:r w:rsidRPr="00BD54ED">
        <w:rPr>
          <w:b w:val="0"/>
          <w:noProof/>
        </w:rPr>
        <w:t>54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7.34: Kết quả ban đầu cho biến tài chính của mô hình 6 khi sử dụng phương pháp Enter</w:t>
      </w:r>
      <w:r w:rsidRPr="00BD54ED">
        <w:rPr>
          <w:b w:val="0"/>
          <w:noProof/>
        </w:rPr>
        <w:tab/>
      </w:r>
      <w:r w:rsidRPr="00BD54ED">
        <w:rPr>
          <w:b w:val="0"/>
          <w:noProof/>
        </w:rPr>
        <w:fldChar w:fldCharType="begin"/>
      </w:r>
      <w:r w:rsidRPr="00BD54ED">
        <w:rPr>
          <w:b w:val="0"/>
          <w:noProof/>
        </w:rPr>
        <w:instrText xml:space="preserve"> PAGEREF _Toc378232475 \h </w:instrText>
      </w:r>
      <w:r w:rsidRPr="00BD54ED">
        <w:rPr>
          <w:b w:val="0"/>
          <w:noProof/>
        </w:rPr>
      </w:r>
      <w:r w:rsidRPr="00BD54ED">
        <w:rPr>
          <w:b w:val="0"/>
          <w:noProof/>
        </w:rPr>
        <w:fldChar w:fldCharType="separate"/>
      </w:r>
      <w:r w:rsidRPr="00BD54ED">
        <w:rPr>
          <w:b w:val="0"/>
          <w:noProof/>
        </w:rPr>
        <w:t>55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7.35: Kết quả ban đầu cho biến phi tài chính của mô hình 6 khi sử dụng phương pháp Forward stepwise</w:t>
      </w:r>
      <w:r w:rsidRPr="00BD54ED">
        <w:rPr>
          <w:b w:val="0"/>
          <w:noProof/>
        </w:rPr>
        <w:tab/>
      </w:r>
      <w:r w:rsidRPr="00BD54ED">
        <w:rPr>
          <w:b w:val="0"/>
          <w:noProof/>
        </w:rPr>
        <w:fldChar w:fldCharType="begin"/>
      </w:r>
      <w:r w:rsidRPr="00BD54ED">
        <w:rPr>
          <w:b w:val="0"/>
          <w:noProof/>
        </w:rPr>
        <w:instrText xml:space="preserve"> PAGEREF _Toc378232476 \h </w:instrText>
      </w:r>
      <w:r w:rsidRPr="00BD54ED">
        <w:rPr>
          <w:b w:val="0"/>
          <w:noProof/>
        </w:rPr>
      </w:r>
      <w:r w:rsidRPr="00BD54ED">
        <w:rPr>
          <w:b w:val="0"/>
          <w:noProof/>
        </w:rPr>
        <w:fldChar w:fldCharType="separate"/>
      </w:r>
      <w:r w:rsidRPr="00BD54ED">
        <w:rPr>
          <w:b w:val="0"/>
          <w:noProof/>
        </w:rPr>
        <w:t>55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7.36: Kết quả ban đầu cho biến phi tài chính của mô hình 6 khi sử dụng phương pháp Enter</w:t>
      </w:r>
      <w:r w:rsidRPr="00BD54ED">
        <w:rPr>
          <w:b w:val="0"/>
          <w:noProof/>
        </w:rPr>
        <w:tab/>
      </w:r>
      <w:r w:rsidRPr="00BD54ED">
        <w:rPr>
          <w:b w:val="0"/>
          <w:noProof/>
        </w:rPr>
        <w:fldChar w:fldCharType="begin"/>
      </w:r>
      <w:r w:rsidRPr="00BD54ED">
        <w:rPr>
          <w:b w:val="0"/>
          <w:noProof/>
        </w:rPr>
        <w:instrText xml:space="preserve"> PAGEREF _Toc378232477 \h </w:instrText>
      </w:r>
      <w:r w:rsidRPr="00BD54ED">
        <w:rPr>
          <w:b w:val="0"/>
          <w:noProof/>
        </w:rPr>
      </w:r>
      <w:r w:rsidRPr="00BD54ED">
        <w:rPr>
          <w:b w:val="0"/>
          <w:noProof/>
        </w:rPr>
        <w:fldChar w:fldCharType="separate"/>
      </w:r>
      <w:r w:rsidRPr="00BD54ED">
        <w:rPr>
          <w:b w:val="0"/>
          <w:noProof/>
        </w:rPr>
        <w:t>55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7.37: Kết quả cuối cùng cho biến tài chính của mô hình 6 khi sử dụng phương pháp Enter</w:t>
      </w:r>
      <w:r w:rsidRPr="00BD54ED">
        <w:rPr>
          <w:b w:val="0"/>
          <w:noProof/>
        </w:rPr>
        <w:tab/>
      </w:r>
      <w:r w:rsidRPr="00BD54ED">
        <w:rPr>
          <w:b w:val="0"/>
          <w:noProof/>
        </w:rPr>
        <w:fldChar w:fldCharType="begin"/>
      </w:r>
      <w:r w:rsidRPr="00BD54ED">
        <w:rPr>
          <w:b w:val="0"/>
          <w:noProof/>
        </w:rPr>
        <w:instrText xml:space="preserve"> PAGEREF _Toc378232478 \h </w:instrText>
      </w:r>
      <w:r w:rsidRPr="00BD54ED">
        <w:rPr>
          <w:b w:val="0"/>
          <w:noProof/>
        </w:rPr>
      </w:r>
      <w:r w:rsidRPr="00BD54ED">
        <w:rPr>
          <w:b w:val="0"/>
          <w:noProof/>
        </w:rPr>
        <w:fldChar w:fldCharType="separate"/>
      </w:r>
      <w:r w:rsidRPr="00BD54ED">
        <w:rPr>
          <w:b w:val="0"/>
          <w:noProof/>
        </w:rPr>
        <w:t>56</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7.38: Kết quả cuối cùng cho biến phi tài chính của mô hình 6 khi sử dụng phương pháp Enter</w:t>
      </w:r>
      <w:r w:rsidRPr="00BD54ED">
        <w:rPr>
          <w:b w:val="0"/>
          <w:noProof/>
        </w:rPr>
        <w:tab/>
      </w:r>
      <w:r w:rsidRPr="00BD54ED">
        <w:rPr>
          <w:b w:val="0"/>
          <w:noProof/>
        </w:rPr>
        <w:fldChar w:fldCharType="begin"/>
      </w:r>
      <w:r w:rsidRPr="00BD54ED">
        <w:rPr>
          <w:b w:val="0"/>
          <w:noProof/>
        </w:rPr>
        <w:instrText xml:space="preserve"> PAGEREF _Toc378232479 \h </w:instrText>
      </w:r>
      <w:r w:rsidRPr="00BD54ED">
        <w:rPr>
          <w:b w:val="0"/>
          <w:noProof/>
        </w:rPr>
      </w:r>
      <w:r w:rsidRPr="00BD54ED">
        <w:rPr>
          <w:b w:val="0"/>
          <w:noProof/>
        </w:rPr>
        <w:fldChar w:fldCharType="separate"/>
      </w:r>
      <w:r w:rsidRPr="00BD54ED">
        <w:rPr>
          <w:b w:val="0"/>
          <w:noProof/>
        </w:rPr>
        <w:t>56</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7.39 Số lượng khách hàng xấu và khách hàng tốt</w:t>
      </w:r>
      <w:r w:rsidRPr="00BD54ED">
        <w:rPr>
          <w:b w:val="0"/>
          <w:noProof/>
        </w:rPr>
        <w:tab/>
      </w:r>
      <w:r w:rsidRPr="00BD54ED">
        <w:rPr>
          <w:b w:val="0"/>
          <w:noProof/>
        </w:rPr>
        <w:fldChar w:fldCharType="begin"/>
      </w:r>
      <w:r w:rsidRPr="00BD54ED">
        <w:rPr>
          <w:b w:val="0"/>
          <w:noProof/>
        </w:rPr>
        <w:instrText xml:space="preserve"> PAGEREF _Toc378232480 \h </w:instrText>
      </w:r>
      <w:r w:rsidRPr="00BD54ED">
        <w:rPr>
          <w:b w:val="0"/>
          <w:noProof/>
        </w:rPr>
      </w:r>
      <w:r w:rsidRPr="00BD54ED">
        <w:rPr>
          <w:b w:val="0"/>
          <w:noProof/>
        </w:rPr>
        <w:fldChar w:fldCharType="separate"/>
      </w:r>
      <w:r w:rsidRPr="00BD54ED">
        <w:rPr>
          <w:b w:val="0"/>
          <w:noProof/>
        </w:rPr>
        <w:t>57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7.40: AUROC cho ba phân khúc trên</w:t>
      </w:r>
      <w:r w:rsidRPr="00BD54ED">
        <w:rPr>
          <w:b w:val="0"/>
          <w:noProof/>
        </w:rPr>
        <w:tab/>
      </w:r>
      <w:r w:rsidRPr="00BD54ED">
        <w:rPr>
          <w:b w:val="0"/>
          <w:noProof/>
        </w:rPr>
        <w:fldChar w:fldCharType="begin"/>
      </w:r>
      <w:r w:rsidRPr="00BD54ED">
        <w:rPr>
          <w:b w:val="0"/>
          <w:noProof/>
        </w:rPr>
        <w:instrText xml:space="preserve"> PAGEREF _Toc378232481 \h </w:instrText>
      </w:r>
      <w:r w:rsidRPr="00BD54ED">
        <w:rPr>
          <w:b w:val="0"/>
          <w:noProof/>
        </w:rPr>
      </w:r>
      <w:r w:rsidRPr="00BD54ED">
        <w:rPr>
          <w:b w:val="0"/>
          <w:noProof/>
        </w:rPr>
        <w:fldChar w:fldCharType="separate"/>
      </w:r>
      <w:r w:rsidRPr="00BD54ED">
        <w:rPr>
          <w:b w:val="0"/>
          <w:noProof/>
        </w:rPr>
        <w:t>57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8.2 Kết quả kết hợp mô hình cho phân khúc Công nghiệp nhẹ</w:t>
      </w:r>
      <w:r w:rsidRPr="00BD54ED">
        <w:rPr>
          <w:b w:val="0"/>
          <w:noProof/>
        </w:rPr>
        <w:tab/>
      </w:r>
      <w:r w:rsidRPr="00BD54ED">
        <w:rPr>
          <w:b w:val="0"/>
          <w:noProof/>
        </w:rPr>
        <w:fldChar w:fldCharType="begin"/>
      </w:r>
      <w:r w:rsidRPr="00BD54ED">
        <w:rPr>
          <w:b w:val="0"/>
          <w:noProof/>
        </w:rPr>
        <w:instrText xml:space="preserve"> PAGEREF _Toc378232482 \h </w:instrText>
      </w:r>
      <w:r w:rsidRPr="00BD54ED">
        <w:rPr>
          <w:b w:val="0"/>
          <w:noProof/>
        </w:rPr>
      </w:r>
      <w:r w:rsidRPr="00BD54ED">
        <w:rPr>
          <w:b w:val="0"/>
          <w:noProof/>
        </w:rPr>
        <w:fldChar w:fldCharType="separate"/>
      </w:r>
      <w:r w:rsidRPr="00BD54ED">
        <w:rPr>
          <w:b w:val="0"/>
          <w:noProof/>
        </w:rPr>
        <w:t>59</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 xml:space="preserve">Bảng 8.3 </w:t>
      </w:r>
      <w:r w:rsidRPr="00BD54ED">
        <w:rPr>
          <w:rFonts w:eastAsia="Times New Roman"/>
          <w:b w:val="0"/>
          <w:noProof/>
        </w:rPr>
        <w:t>Kêt quả kết hợp mô hình cho phân khúc  Xây dựng</w:t>
      </w:r>
      <w:r w:rsidRPr="00BD54ED">
        <w:rPr>
          <w:b w:val="0"/>
          <w:noProof/>
        </w:rPr>
        <w:tab/>
      </w:r>
      <w:r w:rsidRPr="00BD54ED">
        <w:rPr>
          <w:b w:val="0"/>
          <w:noProof/>
        </w:rPr>
        <w:fldChar w:fldCharType="begin"/>
      </w:r>
      <w:r w:rsidRPr="00BD54ED">
        <w:rPr>
          <w:b w:val="0"/>
          <w:noProof/>
        </w:rPr>
        <w:instrText xml:space="preserve"> PAGEREF _Toc378232483 \h </w:instrText>
      </w:r>
      <w:r w:rsidRPr="00BD54ED">
        <w:rPr>
          <w:b w:val="0"/>
          <w:noProof/>
        </w:rPr>
      </w:r>
      <w:r w:rsidRPr="00BD54ED">
        <w:rPr>
          <w:b w:val="0"/>
          <w:noProof/>
        </w:rPr>
        <w:fldChar w:fldCharType="separate"/>
      </w:r>
      <w:r w:rsidRPr="00BD54ED">
        <w:rPr>
          <w:b w:val="0"/>
          <w:noProof/>
        </w:rPr>
        <w:t>59</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 xml:space="preserve">Bảng 8.5 </w:t>
      </w:r>
      <w:r w:rsidRPr="00BD54ED">
        <w:rPr>
          <w:rFonts w:eastAsia="Times New Roman"/>
          <w:b w:val="0"/>
          <w:noProof/>
        </w:rPr>
        <w:t>Kêt quả kết hợp mô hình cho phân khúc Doanh nghiệp nhỏ</w:t>
      </w:r>
      <w:r w:rsidRPr="00BD54ED">
        <w:rPr>
          <w:b w:val="0"/>
          <w:noProof/>
        </w:rPr>
        <w:tab/>
      </w:r>
      <w:r w:rsidRPr="00BD54ED">
        <w:rPr>
          <w:b w:val="0"/>
          <w:noProof/>
        </w:rPr>
        <w:fldChar w:fldCharType="begin"/>
      </w:r>
      <w:r w:rsidRPr="00BD54ED">
        <w:rPr>
          <w:b w:val="0"/>
          <w:noProof/>
        </w:rPr>
        <w:instrText xml:space="preserve"> PAGEREF _Toc378232484 \h </w:instrText>
      </w:r>
      <w:r w:rsidRPr="00BD54ED">
        <w:rPr>
          <w:b w:val="0"/>
          <w:noProof/>
        </w:rPr>
      </w:r>
      <w:r w:rsidRPr="00BD54ED">
        <w:rPr>
          <w:b w:val="0"/>
          <w:noProof/>
        </w:rPr>
        <w:fldChar w:fldCharType="separate"/>
      </w:r>
      <w:r w:rsidRPr="00BD54ED">
        <w:rPr>
          <w:b w:val="0"/>
          <w:noProof/>
        </w:rPr>
        <w:t>60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 xml:space="preserve">Bảng 8.6 </w:t>
      </w:r>
      <w:r w:rsidRPr="00BD54ED">
        <w:rPr>
          <w:rFonts w:eastAsia="Times New Roman"/>
          <w:b w:val="0"/>
          <w:noProof/>
        </w:rPr>
        <w:t>Kêt quả kết hợp mô hình cho phân khúc Doanh nghiệp siêu nhỏ</w:t>
      </w:r>
      <w:r w:rsidRPr="00BD54ED">
        <w:rPr>
          <w:b w:val="0"/>
          <w:noProof/>
        </w:rPr>
        <w:tab/>
      </w:r>
      <w:r w:rsidRPr="00BD54ED">
        <w:rPr>
          <w:b w:val="0"/>
          <w:noProof/>
        </w:rPr>
        <w:fldChar w:fldCharType="begin"/>
      </w:r>
      <w:r w:rsidRPr="00BD54ED">
        <w:rPr>
          <w:b w:val="0"/>
          <w:noProof/>
        </w:rPr>
        <w:instrText xml:space="preserve"> PAGEREF _Toc378232485 \h </w:instrText>
      </w:r>
      <w:r w:rsidRPr="00BD54ED">
        <w:rPr>
          <w:b w:val="0"/>
          <w:noProof/>
        </w:rPr>
      </w:r>
      <w:r w:rsidRPr="00BD54ED">
        <w:rPr>
          <w:b w:val="0"/>
          <w:noProof/>
        </w:rPr>
        <w:fldChar w:fldCharType="separate"/>
      </w:r>
      <w:r w:rsidRPr="00BD54ED">
        <w:rPr>
          <w:b w:val="0"/>
          <w:noProof/>
        </w:rPr>
        <w:t>60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lastRenderedPageBreak/>
        <w:t xml:space="preserve">Bảng 8.7 </w:t>
      </w:r>
      <w:r w:rsidRPr="00BD54ED">
        <w:rPr>
          <w:rFonts w:eastAsia="Times New Roman"/>
          <w:b w:val="0"/>
          <w:noProof/>
        </w:rPr>
        <w:t>Kết quả kết hợp mô hình cho các phân khúc: Nông nghiệp, Thủy sản, Lâm nghiệp; Công nghiệp nặng; và Kinh doanh bất động sản</w:t>
      </w:r>
      <w:r w:rsidRPr="00BD54ED">
        <w:rPr>
          <w:b w:val="0"/>
          <w:noProof/>
        </w:rPr>
        <w:tab/>
      </w:r>
      <w:r w:rsidRPr="00BD54ED">
        <w:rPr>
          <w:b w:val="0"/>
          <w:noProof/>
        </w:rPr>
        <w:fldChar w:fldCharType="begin"/>
      </w:r>
      <w:r w:rsidRPr="00BD54ED">
        <w:rPr>
          <w:b w:val="0"/>
          <w:noProof/>
        </w:rPr>
        <w:instrText xml:space="preserve"> PAGEREF _Toc378232486 \h </w:instrText>
      </w:r>
      <w:r w:rsidRPr="00BD54ED">
        <w:rPr>
          <w:b w:val="0"/>
          <w:noProof/>
        </w:rPr>
      </w:r>
      <w:r w:rsidRPr="00BD54ED">
        <w:rPr>
          <w:b w:val="0"/>
          <w:noProof/>
        </w:rPr>
        <w:fldChar w:fldCharType="separate"/>
      </w:r>
      <w:r w:rsidRPr="00BD54ED">
        <w:rPr>
          <w:b w:val="0"/>
          <w:noProof/>
        </w:rPr>
        <w:t>60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9.1: Một ví dụ của các biến tài chính cuối cùng được lựa chọn cho điều chỉnh (Công nghiệp nhẹ)</w:t>
      </w:r>
      <w:r w:rsidRPr="00BD54ED">
        <w:rPr>
          <w:b w:val="0"/>
          <w:noProof/>
        </w:rPr>
        <w:tab/>
      </w:r>
      <w:r w:rsidRPr="00BD54ED">
        <w:rPr>
          <w:b w:val="0"/>
          <w:noProof/>
        </w:rPr>
        <w:fldChar w:fldCharType="begin"/>
      </w:r>
      <w:r w:rsidRPr="00BD54ED">
        <w:rPr>
          <w:b w:val="0"/>
          <w:noProof/>
        </w:rPr>
        <w:instrText xml:space="preserve"> PAGEREF _Toc378232487 \h </w:instrText>
      </w:r>
      <w:r w:rsidRPr="00BD54ED">
        <w:rPr>
          <w:b w:val="0"/>
          <w:noProof/>
        </w:rPr>
      </w:r>
      <w:r w:rsidRPr="00BD54ED">
        <w:rPr>
          <w:b w:val="0"/>
          <w:noProof/>
        </w:rPr>
        <w:fldChar w:fldCharType="separate"/>
      </w:r>
      <w:r w:rsidRPr="00BD54ED">
        <w:rPr>
          <w:b w:val="0"/>
          <w:noProof/>
        </w:rPr>
        <w:t>63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9.2: Một ví dụ của việc xác định nhóm và ngưỡng điểm cho điểu chỉnh biến tài chính (nhóm chỉ tiêu cân nợ trong mô hình Công nghiệp nhẹ)</w:t>
      </w:r>
      <w:r w:rsidRPr="00BD54ED">
        <w:rPr>
          <w:b w:val="0"/>
          <w:noProof/>
        </w:rPr>
        <w:tab/>
      </w:r>
      <w:r w:rsidRPr="00BD54ED">
        <w:rPr>
          <w:b w:val="0"/>
          <w:noProof/>
        </w:rPr>
        <w:fldChar w:fldCharType="begin"/>
      </w:r>
      <w:r w:rsidRPr="00BD54ED">
        <w:rPr>
          <w:b w:val="0"/>
          <w:noProof/>
        </w:rPr>
        <w:instrText xml:space="preserve"> PAGEREF _Toc378232488 \h </w:instrText>
      </w:r>
      <w:r w:rsidRPr="00BD54ED">
        <w:rPr>
          <w:b w:val="0"/>
          <w:noProof/>
        </w:rPr>
      </w:r>
      <w:r w:rsidRPr="00BD54ED">
        <w:rPr>
          <w:b w:val="0"/>
          <w:noProof/>
        </w:rPr>
        <w:fldChar w:fldCharType="separate"/>
      </w:r>
      <w:r w:rsidRPr="00BD54ED">
        <w:rPr>
          <w:b w:val="0"/>
          <w:noProof/>
        </w:rPr>
        <w:t>63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9.3: Một ví dụ của biến phi tài chính được lựa chọn (xây dựng)</w:t>
      </w:r>
      <w:r w:rsidRPr="00BD54ED">
        <w:rPr>
          <w:b w:val="0"/>
          <w:noProof/>
        </w:rPr>
        <w:tab/>
      </w:r>
      <w:r w:rsidRPr="00BD54ED">
        <w:rPr>
          <w:b w:val="0"/>
          <w:noProof/>
        </w:rPr>
        <w:fldChar w:fldCharType="begin"/>
      </w:r>
      <w:r w:rsidRPr="00BD54ED">
        <w:rPr>
          <w:b w:val="0"/>
          <w:noProof/>
        </w:rPr>
        <w:instrText xml:space="preserve"> PAGEREF _Toc378232489 \h </w:instrText>
      </w:r>
      <w:r w:rsidRPr="00BD54ED">
        <w:rPr>
          <w:b w:val="0"/>
          <w:noProof/>
        </w:rPr>
      </w:r>
      <w:r w:rsidRPr="00BD54ED">
        <w:rPr>
          <w:b w:val="0"/>
          <w:noProof/>
        </w:rPr>
        <w:fldChar w:fldCharType="separate"/>
      </w:r>
      <w:r w:rsidRPr="00BD54ED">
        <w:rPr>
          <w:b w:val="0"/>
          <w:noProof/>
        </w:rPr>
        <w:t>64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9.4: Một ví dụ về quy trình điều chỉnh</w:t>
      </w:r>
      <w:r w:rsidRPr="00BD54ED">
        <w:rPr>
          <w:b w:val="0"/>
          <w:noProof/>
        </w:rPr>
        <w:tab/>
      </w:r>
      <w:r w:rsidRPr="00BD54ED">
        <w:rPr>
          <w:b w:val="0"/>
          <w:noProof/>
        </w:rPr>
        <w:fldChar w:fldCharType="begin"/>
      </w:r>
      <w:r w:rsidRPr="00BD54ED">
        <w:rPr>
          <w:b w:val="0"/>
          <w:noProof/>
        </w:rPr>
        <w:instrText xml:space="preserve"> PAGEREF _Toc378232490 \h </w:instrText>
      </w:r>
      <w:r w:rsidRPr="00BD54ED">
        <w:rPr>
          <w:b w:val="0"/>
          <w:noProof/>
        </w:rPr>
      </w:r>
      <w:r w:rsidRPr="00BD54ED">
        <w:rPr>
          <w:b w:val="0"/>
          <w:noProof/>
        </w:rPr>
        <w:fldChar w:fldCharType="separate"/>
      </w:r>
      <w:r w:rsidRPr="00BD54ED">
        <w:rPr>
          <w:b w:val="0"/>
          <w:noProof/>
        </w:rPr>
        <w:t>64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9.5: Bảng tổng hợp kết quả điều chỉnh</w:t>
      </w:r>
      <w:r w:rsidRPr="00BD54ED">
        <w:rPr>
          <w:b w:val="0"/>
          <w:noProof/>
        </w:rPr>
        <w:tab/>
      </w:r>
      <w:r w:rsidRPr="00BD54ED">
        <w:rPr>
          <w:b w:val="0"/>
          <w:noProof/>
        </w:rPr>
        <w:fldChar w:fldCharType="begin"/>
      </w:r>
      <w:r w:rsidRPr="00BD54ED">
        <w:rPr>
          <w:b w:val="0"/>
          <w:noProof/>
        </w:rPr>
        <w:instrText xml:space="preserve"> PAGEREF _Toc378232491 \h </w:instrText>
      </w:r>
      <w:r w:rsidRPr="00BD54ED">
        <w:rPr>
          <w:b w:val="0"/>
          <w:noProof/>
        </w:rPr>
      </w:r>
      <w:r w:rsidRPr="00BD54ED">
        <w:rPr>
          <w:b w:val="0"/>
          <w:noProof/>
        </w:rPr>
        <w:fldChar w:fldCharType="separate"/>
      </w:r>
      <w:r w:rsidRPr="00BD54ED">
        <w:rPr>
          <w:b w:val="0"/>
          <w:noProof/>
        </w:rPr>
        <w:t>65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10.1: Giá trị K cho mỗi mô hình</w:t>
      </w:r>
      <w:r w:rsidRPr="00BD54ED">
        <w:rPr>
          <w:b w:val="0"/>
          <w:noProof/>
        </w:rPr>
        <w:tab/>
      </w:r>
      <w:r w:rsidRPr="00BD54ED">
        <w:rPr>
          <w:b w:val="0"/>
          <w:noProof/>
        </w:rPr>
        <w:fldChar w:fldCharType="begin"/>
      </w:r>
      <w:r w:rsidRPr="00BD54ED">
        <w:rPr>
          <w:b w:val="0"/>
          <w:noProof/>
        </w:rPr>
        <w:instrText xml:space="preserve"> PAGEREF _Toc378232492 \h </w:instrText>
      </w:r>
      <w:r w:rsidRPr="00BD54ED">
        <w:rPr>
          <w:b w:val="0"/>
          <w:noProof/>
        </w:rPr>
      </w:r>
      <w:r w:rsidRPr="00BD54ED">
        <w:rPr>
          <w:b w:val="0"/>
          <w:noProof/>
        </w:rPr>
        <w:fldChar w:fldCharType="separate"/>
      </w:r>
      <w:r w:rsidRPr="00BD54ED">
        <w:rPr>
          <w:b w:val="0"/>
          <w:noProof/>
        </w:rPr>
        <w:t>70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10.2: Tỷ lệ không trả được nợ thực tế từ 2006 đến 2012</w:t>
      </w:r>
      <w:r w:rsidRPr="00BD54ED">
        <w:rPr>
          <w:b w:val="0"/>
          <w:noProof/>
        </w:rPr>
        <w:tab/>
      </w:r>
      <w:r w:rsidRPr="00BD54ED">
        <w:rPr>
          <w:b w:val="0"/>
          <w:noProof/>
        </w:rPr>
        <w:fldChar w:fldCharType="begin"/>
      </w:r>
      <w:r w:rsidRPr="00BD54ED">
        <w:rPr>
          <w:b w:val="0"/>
          <w:noProof/>
        </w:rPr>
        <w:instrText xml:space="preserve"> PAGEREF _Toc378232493 \h </w:instrText>
      </w:r>
      <w:r w:rsidRPr="00BD54ED">
        <w:rPr>
          <w:b w:val="0"/>
          <w:noProof/>
        </w:rPr>
      </w:r>
      <w:r w:rsidRPr="00BD54ED">
        <w:rPr>
          <w:b w:val="0"/>
          <w:noProof/>
        </w:rPr>
        <w:fldChar w:fldCharType="separate"/>
      </w:r>
      <w:r w:rsidRPr="00BD54ED">
        <w:rPr>
          <w:b w:val="0"/>
          <w:noProof/>
        </w:rPr>
        <w:t>70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10.3: Hiệu chỉnh PD cho mô hình Thương mại và dịch vụ</w:t>
      </w:r>
      <w:r w:rsidRPr="00BD54ED">
        <w:rPr>
          <w:b w:val="0"/>
          <w:noProof/>
        </w:rPr>
        <w:tab/>
      </w:r>
      <w:r w:rsidRPr="00BD54ED">
        <w:rPr>
          <w:b w:val="0"/>
          <w:noProof/>
        </w:rPr>
        <w:fldChar w:fldCharType="begin"/>
      </w:r>
      <w:r w:rsidRPr="00BD54ED">
        <w:rPr>
          <w:b w:val="0"/>
          <w:noProof/>
        </w:rPr>
        <w:instrText xml:space="preserve"> PAGEREF _Toc378232494 \h </w:instrText>
      </w:r>
      <w:r w:rsidRPr="00BD54ED">
        <w:rPr>
          <w:b w:val="0"/>
          <w:noProof/>
        </w:rPr>
      </w:r>
      <w:r w:rsidRPr="00BD54ED">
        <w:rPr>
          <w:b w:val="0"/>
          <w:noProof/>
        </w:rPr>
        <w:fldChar w:fldCharType="separate"/>
      </w:r>
      <w:r w:rsidRPr="00BD54ED">
        <w:rPr>
          <w:b w:val="0"/>
          <w:noProof/>
        </w:rPr>
        <w:t>70</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10.4: Tỷ lệ không trả được nợ thực tế từ 2006 đến 2012</w:t>
      </w:r>
      <w:r w:rsidRPr="00BD54ED">
        <w:rPr>
          <w:b w:val="0"/>
          <w:noProof/>
        </w:rPr>
        <w:tab/>
      </w:r>
      <w:r w:rsidRPr="00BD54ED">
        <w:rPr>
          <w:b w:val="0"/>
          <w:noProof/>
        </w:rPr>
        <w:fldChar w:fldCharType="begin"/>
      </w:r>
      <w:r w:rsidRPr="00BD54ED">
        <w:rPr>
          <w:b w:val="0"/>
          <w:noProof/>
        </w:rPr>
        <w:instrText xml:space="preserve"> PAGEREF _Toc378232495 \h </w:instrText>
      </w:r>
      <w:r w:rsidRPr="00BD54ED">
        <w:rPr>
          <w:b w:val="0"/>
          <w:noProof/>
        </w:rPr>
      </w:r>
      <w:r w:rsidRPr="00BD54ED">
        <w:rPr>
          <w:b w:val="0"/>
          <w:noProof/>
        </w:rPr>
        <w:fldChar w:fldCharType="separate"/>
      </w:r>
      <w:r w:rsidRPr="00BD54ED">
        <w:rPr>
          <w:b w:val="0"/>
          <w:noProof/>
        </w:rPr>
        <w:t>71</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Sau khi hiệu chỉnh PD, ghi nhận giá trị PD nhỏ nhất, giá trị PD lớn nhất và giá trị PD ở giữa (giá trị PD ở giữa có thể được xác định bằng trung bình hình học của giá trị PD lớn nhất và nhỏ nhất trong hạng).</w:t>
      </w:r>
      <w:r w:rsidRPr="00BD54ED">
        <w:rPr>
          <w:b w:val="0"/>
          <w:noProof/>
        </w:rPr>
        <w:tab/>
      </w:r>
      <w:r w:rsidRPr="00BD54ED">
        <w:rPr>
          <w:b w:val="0"/>
          <w:noProof/>
        </w:rPr>
        <w:fldChar w:fldCharType="begin"/>
      </w:r>
      <w:r w:rsidRPr="00BD54ED">
        <w:rPr>
          <w:b w:val="0"/>
          <w:noProof/>
        </w:rPr>
        <w:instrText xml:space="preserve"> PAGEREF _Toc378232496 \h </w:instrText>
      </w:r>
      <w:r w:rsidRPr="00BD54ED">
        <w:rPr>
          <w:b w:val="0"/>
          <w:noProof/>
        </w:rPr>
      </w:r>
      <w:r w:rsidRPr="00BD54ED">
        <w:rPr>
          <w:b w:val="0"/>
          <w:noProof/>
        </w:rPr>
        <w:fldChar w:fldCharType="separate"/>
      </w:r>
      <w:r w:rsidRPr="00BD54ED">
        <w:rPr>
          <w:b w:val="0"/>
          <w:noProof/>
        </w:rPr>
        <w:t>71</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10.5: Hiệu chỉnh PD cho mô hình Công nghiệp nhẹ</w:t>
      </w:r>
      <w:r w:rsidRPr="00BD54ED">
        <w:rPr>
          <w:b w:val="0"/>
          <w:noProof/>
        </w:rPr>
        <w:tab/>
      </w:r>
      <w:r w:rsidRPr="00BD54ED">
        <w:rPr>
          <w:b w:val="0"/>
          <w:noProof/>
        </w:rPr>
        <w:fldChar w:fldCharType="begin"/>
      </w:r>
      <w:r w:rsidRPr="00BD54ED">
        <w:rPr>
          <w:b w:val="0"/>
          <w:noProof/>
        </w:rPr>
        <w:instrText xml:space="preserve"> PAGEREF _Toc378232497 \h </w:instrText>
      </w:r>
      <w:r w:rsidRPr="00BD54ED">
        <w:rPr>
          <w:b w:val="0"/>
          <w:noProof/>
        </w:rPr>
      </w:r>
      <w:r w:rsidRPr="00BD54ED">
        <w:rPr>
          <w:b w:val="0"/>
          <w:noProof/>
        </w:rPr>
        <w:fldChar w:fldCharType="separate"/>
      </w:r>
      <w:r w:rsidRPr="00BD54ED">
        <w:rPr>
          <w:b w:val="0"/>
          <w:noProof/>
        </w:rPr>
        <w:t>71</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10.6: Tỷ lệ không trả được nợ thực tế từ 2006 đến 2012</w:t>
      </w:r>
      <w:r w:rsidRPr="00BD54ED">
        <w:rPr>
          <w:b w:val="0"/>
          <w:noProof/>
        </w:rPr>
        <w:tab/>
      </w:r>
      <w:r w:rsidRPr="00BD54ED">
        <w:rPr>
          <w:b w:val="0"/>
          <w:noProof/>
        </w:rPr>
        <w:fldChar w:fldCharType="begin"/>
      </w:r>
      <w:r w:rsidRPr="00BD54ED">
        <w:rPr>
          <w:b w:val="0"/>
          <w:noProof/>
        </w:rPr>
        <w:instrText xml:space="preserve"> PAGEREF _Toc378232498 \h </w:instrText>
      </w:r>
      <w:r w:rsidRPr="00BD54ED">
        <w:rPr>
          <w:b w:val="0"/>
          <w:noProof/>
        </w:rPr>
      </w:r>
      <w:r w:rsidRPr="00BD54ED">
        <w:rPr>
          <w:b w:val="0"/>
          <w:noProof/>
        </w:rPr>
        <w:fldChar w:fldCharType="separate"/>
      </w:r>
      <w:r w:rsidRPr="00BD54ED">
        <w:rPr>
          <w:b w:val="0"/>
          <w:noProof/>
        </w:rPr>
        <w:t>72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Sau khi hiệu chỉnh PD, giá trị PD nhỏ nhất, ghi nhận giá trị PD lớn nhất và giá trị PD ở giữa (giá trị PD ở giữa có thể được xác định bằng trung bình hình học của giá trị PD lớn nhất và nhỏ nhất trong hạng).</w:t>
      </w:r>
      <w:r w:rsidRPr="00BD54ED">
        <w:rPr>
          <w:b w:val="0"/>
          <w:noProof/>
        </w:rPr>
        <w:tab/>
      </w:r>
      <w:r w:rsidRPr="00BD54ED">
        <w:rPr>
          <w:b w:val="0"/>
          <w:noProof/>
        </w:rPr>
        <w:fldChar w:fldCharType="begin"/>
      </w:r>
      <w:r w:rsidRPr="00BD54ED">
        <w:rPr>
          <w:b w:val="0"/>
          <w:noProof/>
        </w:rPr>
        <w:instrText xml:space="preserve"> PAGEREF _Toc378232499 \h </w:instrText>
      </w:r>
      <w:r w:rsidRPr="00BD54ED">
        <w:rPr>
          <w:b w:val="0"/>
          <w:noProof/>
        </w:rPr>
      </w:r>
      <w:r w:rsidRPr="00BD54ED">
        <w:rPr>
          <w:b w:val="0"/>
          <w:noProof/>
        </w:rPr>
        <w:fldChar w:fldCharType="separate"/>
      </w:r>
      <w:r w:rsidRPr="00BD54ED">
        <w:rPr>
          <w:b w:val="0"/>
          <w:noProof/>
        </w:rPr>
        <w:t>72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10.7: Hiệu chỉnh PD cho mô hình Xây dựng</w:t>
      </w:r>
      <w:r w:rsidRPr="00BD54ED">
        <w:rPr>
          <w:b w:val="0"/>
          <w:noProof/>
        </w:rPr>
        <w:tab/>
      </w:r>
      <w:r w:rsidRPr="00BD54ED">
        <w:rPr>
          <w:b w:val="0"/>
          <w:noProof/>
        </w:rPr>
        <w:fldChar w:fldCharType="begin"/>
      </w:r>
      <w:r w:rsidRPr="00BD54ED">
        <w:rPr>
          <w:b w:val="0"/>
          <w:noProof/>
        </w:rPr>
        <w:instrText xml:space="preserve"> PAGEREF _Toc378232500 \h </w:instrText>
      </w:r>
      <w:r w:rsidRPr="00BD54ED">
        <w:rPr>
          <w:b w:val="0"/>
          <w:noProof/>
        </w:rPr>
      </w:r>
      <w:r w:rsidRPr="00BD54ED">
        <w:rPr>
          <w:b w:val="0"/>
          <w:noProof/>
        </w:rPr>
        <w:fldChar w:fldCharType="separate"/>
      </w:r>
      <w:r w:rsidRPr="00BD54ED">
        <w:rPr>
          <w:b w:val="0"/>
          <w:noProof/>
        </w:rPr>
        <w:t>72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10.8: Tỷ lệ không trả được nợ thực tế từ 2006 đến 2012</w:t>
      </w:r>
      <w:r w:rsidRPr="00BD54ED">
        <w:rPr>
          <w:b w:val="0"/>
          <w:noProof/>
        </w:rPr>
        <w:tab/>
      </w:r>
      <w:r w:rsidRPr="00BD54ED">
        <w:rPr>
          <w:b w:val="0"/>
          <w:noProof/>
        </w:rPr>
        <w:fldChar w:fldCharType="begin"/>
      </w:r>
      <w:r w:rsidRPr="00BD54ED">
        <w:rPr>
          <w:b w:val="0"/>
          <w:noProof/>
        </w:rPr>
        <w:instrText xml:space="preserve"> PAGEREF _Toc378232501 \h </w:instrText>
      </w:r>
      <w:r w:rsidRPr="00BD54ED">
        <w:rPr>
          <w:b w:val="0"/>
          <w:noProof/>
        </w:rPr>
      </w:r>
      <w:r w:rsidRPr="00BD54ED">
        <w:rPr>
          <w:b w:val="0"/>
          <w:noProof/>
        </w:rPr>
        <w:fldChar w:fldCharType="separate"/>
      </w:r>
      <w:r w:rsidRPr="00BD54ED">
        <w:rPr>
          <w:b w:val="0"/>
          <w:noProof/>
        </w:rPr>
        <w:t>72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Sau khi hiệu chỉnh PD, giá trị PD nhỏ nhất, ghi nhận giá trị PD lớn nhất và giá trị PD ở giữa (giá trị PD ở giữa có thể được xác định bằng trung bình hình học của giá trị PD lớn nhất và nhỏ nhất trong hạng).</w:t>
      </w:r>
      <w:r w:rsidRPr="00BD54ED">
        <w:rPr>
          <w:b w:val="0"/>
          <w:noProof/>
        </w:rPr>
        <w:tab/>
      </w:r>
      <w:r w:rsidRPr="00BD54ED">
        <w:rPr>
          <w:b w:val="0"/>
          <w:noProof/>
        </w:rPr>
        <w:fldChar w:fldCharType="begin"/>
      </w:r>
      <w:r w:rsidRPr="00BD54ED">
        <w:rPr>
          <w:b w:val="0"/>
          <w:noProof/>
        </w:rPr>
        <w:instrText xml:space="preserve"> PAGEREF _Toc378232502 \h </w:instrText>
      </w:r>
      <w:r w:rsidRPr="00BD54ED">
        <w:rPr>
          <w:b w:val="0"/>
          <w:noProof/>
        </w:rPr>
      </w:r>
      <w:r w:rsidRPr="00BD54ED">
        <w:rPr>
          <w:b w:val="0"/>
          <w:noProof/>
        </w:rPr>
        <w:fldChar w:fldCharType="separate"/>
      </w:r>
      <w:r w:rsidRPr="00BD54ED">
        <w:rPr>
          <w:b w:val="0"/>
          <w:noProof/>
        </w:rPr>
        <w:t>72</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10.9: Hiệu chỉnh PD cho mô hình Vận tải và kho bãi</w:t>
      </w:r>
      <w:r w:rsidRPr="00BD54ED">
        <w:rPr>
          <w:b w:val="0"/>
          <w:noProof/>
        </w:rPr>
        <w:tab/>
      </w:r>
      <w:r w:rsidRPr="00BD54ED">
        <w:rPr>
          <w:b w:val="0"/>
          <w:noProof/>
        </w:rPr>
        <w:fldChar w:fldCharType="begin"/>
      </w:r>
      <w:r w:rsidRPr="00BD54ED">
        <w:rPr>
          <w:b w:val="0"/>
          <w:noProof/>
        </w:rPr>
        <w:instrText xml:space="preserve"> PAGEREF _Toc378232503 \h </w:instrText>
      </w:r>
      <w:r w:rsidRPr="00BD54ED">
        <w:rPr>
          <w:b w:val="0"/>
          <w:noProof/>
        </w:rPr>
      </w:r>
      <w:r w:rsidRPr="00BD54ED">
        <w:rPr>
          <w:b w:val="0"/>
          <w:noProof/>
        </w:rPr>
        <w:fldChar w:fldCharType="separate"/>
      </w:r>
      <w:r w:rsidRPr="00BD54ED">
        <w:rPr>
          <w:b w:val="0"/>
          <w:noProof/>
        </w:rPr>
        <w:t>73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10.10: Tỷ lệ không trả được nợ thực tế từ 2006 đến 2012</w:t>
      </w:r>
      <w:r w:rsidRPr="00BD54ED">
        <w:rPr>
          <w:b w:val="0"/>
          <w:noProof/>
        </w:rPr>
        <w:tab/>
      </w:r>
      <w:r w:rsidRPr="00BD54ED">
        <w:rPr>
          <w:b w:val="0"/>
          <w:noProof/>
        </w:rPr>
        <w:fldChar w:fldCharType="begin"/>
      </w:r>
      <w:r w:rsidRPr="00BD54ED">
        <w:rPr>
          <w:b w:val="0"/>
          <w:noProof/>
        </w:rPr>
        <w:instrText xml:space="preserve"> PAGEREF _Toc378232504 \h </w:instrText>
      </w:r>
      <w:r w:rsidRPr="00BD54ED">
        <w:rPr>
          <w:b w:val="0"/>
          <w:noProof/>
        </w:rPr>
      </w:r>
      <w:r w:rsidRPr="00BD54ED">
        <w:rPr>
          <w:b w:val="0"/>
          <w:noProof/>
        </w:rPr>
        <w:fldChar w:fldCharType="separate"/>
      </w:r>
      <w:r w:rsidRPr="00BD54ED">
        <w:rPr>
          <w:b w:val="0"/>
          <w:noProof/>
        </w:rPr>
        <w:t>73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Sau khi hiệu chỉnh PD, giá trị PD nhỏ nhất, ghi nhận giá trị PD lớn nhất và giá trị PD ở giữa (giá trị PD ở giữa có thể được xác định bằng trung bình hình học của giá trị PD lớn nhất và nhỏ nhất trong hạng).</w:t>
      </w:r>
      <w:r w:rsidRPr="00BD54ED">
        <w:rPr>
          <w:b w:val="0"/>
          <w:noProof/>
        </w:rPr>
        <w:tab/>
      </w:r>
      <w:r w:rsidRPr="00BD54ED">
        <w:rPr>
          <w:b w:val="0"/>
          <w:noProof/>
        </w:rPr>
        <w:fldChar w:fldCharType="begin"/>
      </w:r>
      <w:r w:rsidRPr="00BD54ED">
        <w:rPr>
          <w:b w:val="0"/>
          <w:noProof/>
        </w:rPr>
        <w:instrText xml:space="preserve"> PAGEREF _Toc378232505 \h </w:instrText>
      </w:r>
      <w:r w:rsidRPr="00BD54ED">
        <w:rPr>
          <w:b w:val="0"/>
          <w:noProof/>
        </w:rPr>
      </w:r>
      <w:r w:rsidRPr="00BD54ED">
        <w:rPr>
          <w:b w:val="0"/>
          <w:noProof/>
        </w:rPr>
        <w:fldChar w:fldCharType="separate"/>
      </w:r>
      <w:r w:rsidRPr="00BD54ED">
        <w:rPr>
          <w:b w:val="0"/>
          <w:noProof/>
        </w:rPr>
        <w:t>73</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10.11: Hiệu chỉnh PD cho mô hình Doanh nghiệp vừa và nhỏ</w:t>
      </w:r>
      <w:r w:rsidRPr="00BD54ED">
        <w:rPr>
          <w:b w:val="0"/>
          <w:noProof/>
        </w:rPr>
        <w:tab/>
      </w:r>
      <w:r w:rsidRPr="00BD54ED">
        <w:rPr>
          <w:b w:val="0"/>
          <w:noProof/>
        </w:rPr>
        <w:fldChar w:fldCharType="begin"/>
      </w:r>
      <w:r w:rsidRPr="00BD54ED">
        <w:rPr>
          <w:b w:val="0"/>
          <w:noProof/>
        </w:rPr>
        <w:instrText xml:space="preserve"> PAGEREF _Toc378232506 \h </w:instrText>
      </w:r>
      <w:r w:rsidRPr="00BD54ED">
        <w:rPr>
          <w:b w:val="0"/>
          <w:noProof/>
        </w:rPr>
      </w:r>
      <w:r w:rsidRPr="00BD54ED">
        <w:rPr>
          <w:b w:val="0"/>
          <w:noProof/>
        </w:rPr>
        <w:fldChar w:fldCharType="separate"/>
      </w:r>
      <w:r w:rsidRPr="00BD54ED">
        <w:rPr>
          <w:b w:val="0"/>
          <w:noProof/>
        </w:rPr>
        <w:t>74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10.12: Tỷ lệ không trả được nợ thực tế từ 2006 đến 2012</w:t>
      </w:r>
      <w:r w:rsidRPr="00BD54ED">
        <w:rPr>
          <w:b w:val="0"/>
          <w:noProof/>
        </w:rPr>
        <w:tab/>
      </w:r>
      <w:r w:rsidRPr="00BD54ED">
        <w:rPr>
          <w:b w:val="0"/>
          <w:noProof/>
        </w:rPr>
        <w:fldChar w:fldCharType="begin"/>
      </w:r>
      <w:r w:rsidRPr="00BD54ED">
        <w:rPr>
          <w:b w:val="0"/>
          <w:noProof/>
        </w:rPr>
        <w:instrText xml:space="preserve"> PAGEREF _Toc378232507 \h </w:instrText>
      </w:r>
      <w:r w:rsidRPr="00BD54ED">
        <w:rPr>
          <w:b w:val="0"/>
          <w:noProof/>
        </w:rPr>
      </w:r>
      <w:r w:rsidRPr="00BD54ED">
        <w:rPr>
          <w:b w:val="0"/>
          <w:noProof/>
        </w:rPr>
        <w:fldChar w:fldCharType="separate"/>
      </w:r>
      <w:r w:rsidRPr="00BD54ED">
        <w:rPr>
          <w:b w:val="0"/>
          <w:noProof/>
        </w:rPr>
        <w:t>74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Sau khi hiệu chỉnh PD, ghi nhận giá trị PD nhỏ nhất, giá trị PD lớn nhất và giá trị PD ở giữa (giá trị PD ở giữa có thể được xác định bằng trung bình hình học của giá trị PD lớn nhất và nhỏ nhất trong hạng).</w:t>
      </w:r>
      <w:r w:rsidRPr="00BD54ED">
        <w:rPr>
          <w:b w:val="0"/>
          <w:noProof/>
        </w:rPr>
        <w:tab/>
      </w:r>
      <w:r w:rsidRPr="00BD54ED">
        <w:rPr>
          <w:b w:val="0"/>
          <w:noProof/>
        </w:rPr>
        <w:fldChar w:fldCharType="begin"/>
      </w:r>
      <w:r w:rsidRPr="00BD54ED">
        <w:rPr>
          <w:b w:val="0"/>
          <w:noProof/>
        </w:rPr>
        <w:instrText xml:space="preserve"> PAGEREF _Toc378232508 \h </w:instrText>
      </w:r>
      <w:r w:rsidRPr="00BD54ED">
        <w:rPr>
          <w:b w:val="0"/>
          <w:noProof/>
        </w:rPr>
      </w:r>
      <w:r w:rsidRPr="00BD54ED">
        <w:rPr>
          <w:b w:val="0"/>
          <w:noProof/>
        </w:rPr>
        <w:fldChar w:fldCharType="separate"/>
      </w:r>
      <w:r w:rsidRPr="00BD54ED">
        <w:rPr>
          <w:b w:val="0"/>
          <w:noProof/>
        </w:rPr>
        <w:t>74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10.13: Hiệu chỉnh PD cho mô hình Doanh nghiệp siêu nhỏ</w:t>
      </w:r>
      <w:r w:rsidRPr="00BD54ED">
        <w:rPr>
          <w:b w:val="0"/>
          <w:noProof/>
        </w:rPr>
        <w:tab/>
      </w:r>
      <w:r w:rsidRPr="00BD54ED">
        <w:rPr>
          <w:b w:val="0"/>
          <w:noProof/>
        </w:rPr>
        <w:fldChar w:fldCharType="begin"/>
      </w:r>
      <w:r w:rsidRPr="00BD54ED">
        <w:rPr>
          <w:b w:val="0"/>
          <w:noProof/>
        </w:rPr>
        <w:instrText xml:space="preserve"> PAGEREF _Toc378232509 \h </w:instrText>
      </w:r>
      <w:r w:rsidRPr="00BD54ED">
        <w:rPr>
          <w:b w:val="0"/>
          <w:noProof/>
        </w:rPr>
      </w:r>
      <w:r w:rsidRPr="00BD54ED">
        <w:rPr>
          <w:b w:val="0"/>
          <w:noProof/>
        </w:rPr>
        <w:fldChar w:fldCharType="separate"/>
      </w:r>
      <w:r w:rsidRPr="00BD54ED">
        <w:rPr>
          <w:b w:val="0"/>
          <w:noProof/>
        </w:rPr>
        <w:t>74</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10.14: Kết quả cho thang đo chuyên gia cho doanh nghiệp dựa trên thang điểm S&amp;P</w:t>
      </w:r>
      <w:r w:rsidRPr="00BD54ED">
        <w:rPr>
          <w:b w:val="0"/>
          <w:noProof/>
        </w:rPr>
        <w:tab/>
      </w:r>
      <w:r w:rsidRPr="00BD54ED">
        <w:rPr>
          <w:b w:val="0"/>
          <w:noProof/>
        </w:rPr>
        <w:fldChar w:fldCharType="begin"/>
      </w:r>
      <w:r w:rsidRPr="00BD54ED">
        <w:rPr>
          <w:b w:val="0"/>
          <w:noProof/>
        </w:rPr>
        <w:instrText xml:space="preserve"> PAGEREF _Toc378232510 \h </w:instrText>
      </w:r>
      <w:r w:rsidRPr="00BD54ED">
        <w:rPr>
          <w:b w:val="0"/>
          <w:noProof/>
        </w:rPr>
      </w:r>
      <w:r w:rsidRPr="00BD54ED">
        <w:rPr>
          <w:b w:val="0"/>
          <w:noProof/>
        </w:rPr>
        <w:fldChar w:fldCharType="separate"/>
      </w:r>
      <w:r w:rsidRPr="00BD54ED">
        <w:rPr>
          <w:b w:val="0"/>
          <w:noProof/>
        </w:rPr>
        <w:t>75</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11.1: Một ví dụ xác định điểm phân biệt đối với ngành Thương mại và dịch vụ</w:t>
      </w:r>
      <w:r w:rsidRPr="00BD54ED">
        <w:rPr>
          <w:b w:val="0"/>
          <w:noProof/>
        </w:rPr>
        <w:tab/>
      </w:r>
      <w:r w:rsidRPr="00BD54ED">
        <w:rPr>
          <w:b w:val="0"/>
          <w:noProof/>
        </w:rPr>
        <w:fldChar w:fldCharType="begin"/>
      </w:r>
      <w:r w:rsidRPr="00BD54ED">
        <w:rPr>
          <w:b w:val="0"/>
          <w:noProof/>
        </w:rPr>
        <w:instrText xml:space="preserve"> PAGEREF _Toc378232511 \h </w:instrText>
      </w:r>
      <w:r w:rsidRPr="00BD54ED">
        <w:rPr>
          <w:b w:val="0"/>
          <w:noProof/>
        </w:rPr>
      </w:r>
      <w:r w:rsidRPr="00BD54ED">
        <w:rPr>
          <w:b w:val="0"/>
          <w:noProof/>
        </w:rPr>
        <w:fldChar w:fldCharType="separate"/>
      </w:r>
      <w:r w:rsidRPr="00BD54ED">
        <w:rPr>
          <w:b w:val="0"/>
          <w:noProof/>
        </w:rPr>
        <w:t>77</w:t>
      </w:r>
      <w:r w:rsidRPr="00BD54ED">
        <w:rPr>
          <w:b w:val="0"/>
          <w:noProof/>
        </w:rPr>
        <w:fldChar w:fldCharType="end"/>
      </w:r>
    </w:p>
    <w:p w:rsidR="002023D8" w:rsidRPr="00BD54ED" w:rsidRDefault="002023D8">
      <w:pPr>
        <w:pStyle w:val="TOC1"/>
        <w:rPr>
          <w:rFonts w:asciiTheme="minorHAnsi" w:eastAsiaTheme="minorEastAsia" w:hAnsiTheme="minorHAnsi" w:cstheme="minorBidi"/>
          <w:b w:val="0"/>
          <w:bCs w:val="0"/>
          <w:iCs w:val="0"/>
          <w:noProof/>
          <w:color w:val="auto"/>
          <w:sz w:val="22"/>
          <w:szCs w:val="22"/>
        </w:rPr>
      </w:pPr>
      <w:r w:rsidRPr="00BD54ED">
        <w:rPr>
          <w:b w:val="0"/>
          <w:noProof/>
        </w:rPr>
        <w:t>Bảng 12.1: Tổng hợp số lượng mẫu</w:t>
      </w:r>
      <w:r w:rsidRPr="00BD54ED">
        <w:rPr>
          <w:b w:val="0"/>
          <w:noProof/>
        </w:rPr>
        <w:tab/>
      </w:r>
      <w:r w:rsidRPr="00BD54ED">
        <w:rPr>
          <w:b w:val="0"/>
          <w:noProof/>
        </w:rPr>
        <w:fldChar w:fldCharType="begin"/>
      </w:r>
      <w:r w:rsidRPr="00BD54ED">
        <w:rPr>
          <w:b w:val="0"/>
          <w:noProof/>
        </w:rPr>
        <w:instrText xml:space="preserve"> PAGEREF _Toc378232512 \h </w:instrText>
      </w:r>
      <w:r w:rsidRPr="00BD54ED">
        <w:rPr>
          <w:b w:val="0"/>
          <w:noProof/>
        </w:rPr>
      </w:r>
      <w:r w:rsidRPr="00BD54ED">
        <w:rPr>
          <w:b w:val="0"/>
          <w:noProof/>
        </w:rPr>
        <w:fldChar w:fldCharType="separate"/>
      </w:r>
      <w:r w:rsidRPr="00BD54ED">
        <w:rPr>
          <w:b w:val="0"/>
          <w:noProof/>
        </w:rPr>
        <w:t>79</w:t>
      </w:r>
      <w:r w:rsidRPr="00BD54ED">
        <w:rPr>
          <w:b w:val="0"/>
          <w:noProof/>
        </w:rPr>
        <w:fldChar w:fldCharType="end"/>
      </w:r>
    </w:p>
    <w:p w:rsidR="00226D38" w:rsidRPr="00F96E5E" w:rsidRDefault="00CF2612" w:rsidP="00375F40">
      <w:pPr>
        <w:spacing w:beforeLines="60" w:before="144" w:after="0" w:line="240" w:lineRule="auto"/>
        <w:rPr>
          <w:rFonts w:cs="Arial"/>
          <w:color w:val="000000"/>
          <w:szCs w:val="20"/>
        </w:rPr>
      </w:pPr>
      <w:r w:rsidRPr="00BD54ED">
        <w:rPr>
          <w:rFonts w:cs="Arial"/>
          <w:color w:val="000000"/>
          <w:szCs w:val="20"/>
        </w:rPr>
        <w:fldChar w:fldCharType="end"/>
      </w:r>
    </w:p>
    <w:p w:rsidR="00F96E5E" w:rsidRDefault="00F96E5E">
      <w:pPr>
        <w:spacing w:after="0" w:line="240" w:lineRule="auto"/>
        <w:jc w:val="left"/>
        <w:rPr>
          <w:rFonts w:eastAsia="Times New Roman" w:cs="Arial"/>
          <w:b/>
          <w:bCs/>
          <w:kern w:val="32"/>
          <w:szCs w:val="20"/>
        </w:rPr>
      </w:pPr>
      <w:bookmarkStart w:id="1" w:name="_Toc346016546"/>
      <w:r>
        <w:rPr>
          <w:rFonts w:cs="Arial"/>
          <w:szCs w:val="20"/>
        </w:rPr>
        <w:br w:type="page"/>
      </w:r>
    </w:p>
    <w:p w:rsidR="00740186" w:rsidRPr="00F96E5E" w:rsidRDefault="00F96E5E">
      <w:pPr>
        <w:pStyle w:val="Heading1"/>
        <w:spacing w:before="0" w:after="0" w:line="240" w:lineRule="auto"/>
        <w:rPr>
          <w:rFonts w:cs="Arial"/>
          <w:sz w:val="20"/>
          <w:szCs w:val="20"/>
        </w:rPr>
      </w:pPr>
      <w:r>
        <w:rPr>
          <w:rFonts w:cs="Arial"/>
          <w:sz w:val="20"/>
          <w:szCs w:val="20"/>
        </w:rPr>
        <w:lastRenderedPageBreak/>
        <w:t>DANH SÁCH HÌNH MINH HỌA</w:t>
      </w:r>
    </w:p>
    <w:p w:rsidR="00F02724" w:rsidRPr="00BD54ED" w:rsidRDefault="00CE4206">
      <w:pPr>
        <w:pStyle w:val="TOC1"/>
        <w:rPr>
          <w:rFonts w:eastAsiaTheme="minorEastAsia"/>
          <w:b w:val="0"/>
          <w:noProof/>
          <w:color w:val="auto"/>
        </w:rPr>
      </w:pPr>
      <w:r w:rsidRPr="00BD54ED">
        <w:rPr>
          <w:rFonts w:eastAsia="Times New Roman"/>
          <w:kern w:val="32"/>
        </w:rPr>
        <w:fldChar w:fldCharType="begin"/>
      </w:r>
      <w:r w:rsidRPr="00BD54ED">
        <w:rPr>
          <w:rFonts w:eastAsia="Times New Roman"/>
          <w:kern w:val="32"/>
        </w:rPr>
        <w:instrText xml:space="preserve"> TOC \h \z \t "List Figure,1" </w:instrText>
      </w:r>
      <w:r w:rsidRPr="00BD54ED">
        <w:rPr>
          <w:rFonts w:eastAsia="Times New Roman"/>
          <w:kern w:val="32"/>
        </w:rPr>
        <w:fldChar w:fldCharType="separate"/>
      </w:r>
      <w:hyperlink r:id="rId13" w:anchor="_Toc377393325" w:history="1">
        <w:r w:rsidR="00F02724" w:rsidRPr="00BD54ED">
          <w:rPr>
            <w:rStyle w:val="Hyperlink"/>
            <w:b w:val="0"/>
            <w:noProof/>
          </w:rPr>
          <w:t>Minh họa 2.1 Điểm quan sát và kỳ đánh giá</w:t>
        </w:r>
        <w:r w:rsidR="00F02724" w:rsidRPr="00BD54ED">
          <w:rPr>
            <w:b w:val="0"/>
            <w:noProof/>
            <w:webHidden/>
          </w:rPr>
          <w:tab/>
        </w:r>
        <w:r w:rsidR="00F02724" w:rsidRPr="00BD54ED">
          <w:rPr>
            <w:b w:val="0"/>
            <w:noProof/>
            <w:webHidden/>
          </w:rPr>
          <w:fldChar w:fldCharType="begin"/>
        </w:r>
        <w:r w:rsidR="00F02724" w:rsidRPr="00BD54ED">
          <w:rPr>
            <w:b w:val="0"/>
            <w:noProof/>
            <w:webHidden/>
          </w:rPr>
          <w:instrText xml:space="preserve"> PAGEREF _Toc377393325 \h </w:instrText>
        </w:r>
        <w:r w:rsidR="00F02724" w:rsidRPr="00BD54ED">
          <w:rPr>
            <w:b w:val="0"/>
            <w:noProof/>
            <w:webHidden/>
          </w:rPr>
        </w:r>
        <w:r w:rsidR="00F02724" w:rsidRPr="00BD54ED">
          <w:rPr>
            <w:b w:val="0"/>
            <w:noProof/>
            <w:webHidden/>
          </w:rPr>
          <w:fldChar w:fldCharType="separate"/>
        </w:r>
        <w:r w:rsidR="00F02724" w:rsidRPr="00BD54ED">
          <w:rPr>
            <w:b w:val="0"/>
            <w:noProof/>
            <w:webHidden/>
          </w:rPr>
          <w:t>13</w:t>
        </w:r>
        <w:r w:rsidR="00F02724" w:rsidRPr="00BD54ED">
          <w:rPr>
            <w:b w:val="0"/>
            <w:noProof/>
            <w:webHidden/>
          </w:rPr>
          <w:fldChar w:fldCharType="end"/>
        </w:r>
      </w:hyperlink>
    </w:p>
    <w:p w:rsidR="00F02724" w:rsidRPr="00BD54ED" w:rsidRDefault="003E5BB3">
      <w:pPr>
        <w:pStyle w:val="TOC1"/>
        <w:rPr>
          <w:rFonts w:eastAsiaTheme="minorEastAsia"/>
          <w:b w:val="0"/>
          <w:noProof/>
          <w:color w:val="auto"/>
        </w:rPr>
      </w:pPr>
      <w:hyperlink r:id="rId14" w:anchor="_Toc377393326" w:history="1">
        <w:r w:rsidR="00F02724" w:rsidRPr="00BD54ED">
          <w:rPr>
            <w:rStyle w:val="Hyperlink"/>
            <w:b w:val="0"/>
            <w:noProof/>
          </w:rPr>
          <w:t>Minh họa 6.1: So sánh giữa biến ban đầu và biến được biến đổi</w:t>
        </w:r>
        <w:r w:rsidR="00F02724" w:rsidRPr="00BD54ED">
          <w:rPr>
            <w:b w:val="0"/>
            <w:noProof/>
            <w:webHidden/>
          </w:rPr>
          <w:tab/>
        </w:r>
        <w:r w:rsidR="00F02724" w:rsidRPr="00BD54ED">
          <w:rPr>
            <w:b w:val="0"/>
            <w:noProof/>
            <w:webHidden/>
          </w:rPr>
          <w:fldChar w:fldCharType="begin"/>
        </w:r>
        <w:r w:rsidR="00F02724" w:rsidRPr="00BD54ED">
          <w:rPr>
            <w:b w:val="0"/>
            <w:noProof/>
            <w:webHidden/>
          </w:rPr>
          <w:instrText xml:space="preserve"> PAGEREF _Toc377393326 \h </w:instrText>
        </w:r>
        <w:r w:rsidR="00F02724" w:rsidRPr="00BD54ED">
          <w:rPr>
            <w:b w:val="0"/>
            <w:noProof/>
            <w:webHidden/>
          </w:rPr>
        </w:r>
        <w:r w:rsidR="00F02724" w:rsidRPr="00BD54ED">
          <w:rPr>
            <w:b w:val="0"/>
            <w:noProof/>
            <w:webHidden/>
          </w:rPr>
          <w:fldChar w:fldCharType="separate"/>
        </w:r>
        <w:r w:rsidR="00F02724" w:rsidRPr="00BD54ED">
          <w:rPr>
            <w:b w:val="0"/>
            <w:noProof/>
            <w:webHidden/>
          </w:rPr>
          <w:t>26</w:t>
        </w:r>
        <w:r w:rsidR="00F02724" w:rsidRPr="00BD54ED">
          <w:rPr>
            <w:b w:val="0"/>
            <w:noProof/>
            <w:webHidden/>
          </w:rPr>
          <w:fldChar w:fldCharType="end"/>
        </w:r>
      </w:hyperlink>
    </w:p>
    <w:p w:rsidR="00F02724" w:rsidRPr="00BD54ED" w:rsidRDefault="003E5BB3">
      <w:pPr>
        <w:pStyle w:val="TOC1"/>
        <w:rPr>
          <w:rFonts w:eastAsiaTheme="minorEastAsia"/>
          <w:b w:val="0"/>
          <w:noProof/>
          <w:color w:val="auto"/>
        </w:rPr>
      </w:pPr>
      <w:hyperlink w:anchor="_Toc377393327" w:history="1">
        <w:r w:rsidR="00F02724" w:rsidRPr="00BD54ED">
          <w:rPr>
            <w:rStyle w:val="Hyperlink"/>
            <w:b w:val="0"/>
            <w:noProof/>
          </w:rPr>
          <w:t>Minh họa 6.2: Ví dụ về biến chuẩn hóa</w:t>
        </w:r>
        <w:r w:rsidR="00F02724" w:rsidRPr="00BD54ED">
          <w:rPr>
            <w:b w:val="0"/>
            <w:noProof/>
            <w:webHidden/>
          </w:rPr>
          <w:tab/>
        </w:r>
        <w:r w:rsidR="00F02724" w:rsidRPr="00BD54ED">
          <w:rPr>
            <w:b w:val="0"/>
            <w:noProof/>
            <w:webHidden/>
          </w:rPr>
          <w:fldChar w:fldCharType="begin"/>
        </w:r>
        <w:r w:rsidR="00F02724" w:rsidRPr="00BD54ED">
          <w:rPr>
            <w:b w:val="0"/>
            <w:noProof/>
            <w:webHidden/>
          </w:rPr>
          <w:instrText xml:space="preserve"> PAGEREF _Toc377393327 \h </w:instrText>
        </w:r>
        <w:r w:rsidR="00F02724" w:rsidRPr="00BD54ED">
          <w:rPr>
            <w:b w:val="0"/>
            <w:noProof/>
            <w:webHidden/>
          </w:rPr>
        </w:r>
        <w:r w:rsidR="00F02724" w:rsidRPr="00BD54ED">
          <w:rPr>
            <w:b w:val="0"/>
            <w:noProof/>
            <w:webHidden/>
          </w:rPr>
          <w:fldChar w:fldCharType="separate"/>
        </w:r>
        <w:r w:rsidR="00F02724" w:rsidRPr="00BD54ED">
          <w:rPr>
            <w:b w:val="0"/>
            <w:noProof/>
            <w:webHidden/>
          </w:rPr>
          <w:t>28</w:t>
        </w:r>
        <w:r w:rsidR="00F02724" w:rsidRPr="00BD54ED">
          <w:rPr>
            <w:b w:val="0"/>
            <w:noProof/>
            <w:webHidden/>
          </w:rPr>
          <w:fldChar w:fldCharType="end"/>
        </w:r>
      </w:hyperlink>
    </w:p>
    <w:p w:rsidR="00F02724" w:rsidRPr="00BD54ED" w:rsidRDefault="003E5BB3">
      <w:pPr>
        <w:pStyle w:val="TOC1"/>
        <w:rPr>
          <w:rFonts w:eastAsiaTheme="minorEastAsia"/>
          <w:b w:val="0"/>
          <w:noProof/>
          <w:color w:val="auto"/>
        </w:rPr>
      </w:pPr>
      <w:hyperlink w:anchor="_Toc377393328" w:history="1">
        <w:r w:rsidR="00F02724" w:rsidRPr="00BD54ED">
          <w:rPr>
            <w:rStyle w:val="Hyperlink"/>
            <w:b w:val="0"/>
            <w:noProof/>
          </w:rPr>
          <w:t>Minh họa 7.1: Minh họa phương pháp forward stepwise</w:t>
        </w:r>
        <w:r w:rsidR="00F02724" w:rsidRPr="00BD54ED">
          <w:rPr>
            <w:b w:val="0"/>
            <w:noProof/>
            <w:webHidden/>
          </w:rPr>
          <w:tab/>
        </w:r>
        <w:r w:rsidR="00F02724" w:rsidRPr="00BD54ED">
          <w:rPr>
            <w:b w:val="0"/>
            <w:noProof/>
            <w:webHidden/>
          </w:rPr>
          <w:fldChar w:fldCharType="begin"/>
        </w:r>
        <w:r w:rsidR="00F02724" w:rsidRPr="00BD54ED">
          <w:rPr>
            <w:b w:val="0"/>
            <w:noProof/>
            <w:webHidden/>
          </w:rPr>
          <w:instrText xml:space="preserve"> PAGEREF _Toc377393328 \h </w:instrText>
        </w:r>
        <w:r w:rsidR="00F02724" w:rsidRPr="00BD54ED">
          <w:rPr>
            <w:b w:val="0"/>
            <w:noProof/>
            <w:webHidden/>
          </w:rPr>
        </w:r>
        <w:r w:rsidR="00F02724" w:rsidRPr="00BD54ED">
          <w:rPr>
            <w:b w:val="0"/>
            <w:noProof/>
            <w:webHidden/>
          </w:rPr>
          <w:fldChar w:fldCharType="separate"/>
        </w:r>
        <w:r w:rsidR="00F02724" w:rsidRPr="00BD54ED">
          <w:rPr>
            <w:b w:val="0"/>
            <w:noProof/>
            <w:webHidden/>
          </w:rPr>
          <w:t>38</w:t>
        </w:r>
        <w:r w:rsidR="00F02724" w:rsidRPr="00BD54ED">
          <w:rPr>
            <w:b w:val="0"/>
            <w:noProof/>
            <w:webHidden/>
          </w:rPr>
          <w:fldChar w:fldCharType="end"/>
        </w:r>
      </w:hyperlink>
    </w:p>
    <w:p w:rsidR="00F02724" w:rsidRPr="00BD54ED" w:rsidRDefault="003E5BB3">
      <w:pPr>
        <w:pStyle w:val="TOC1"/>
        <w:rPr>
          <w:rFonts w:eastAsiaTheme="minorEastAsia"/>
          <w:b w:val="0"/>
          <w:noProof/>
          <w:color w:val="auto"/>
        </w:rPr>
      </w:pPr>
      <w:hyperlink w:anchor="_Toc377393329" w:history="1">
        <w:r w:rsidR="00F02724" w:rsidRPr="00BD54ED">
          <w:rPr>
            <w:rStyle w:val="Hyperlink"/>
            <w:b w:val="0"/>
            <w:noProof/>
          </w:rPr>
          <w:t>Minh họa 7.2: Bảng phân phối Chi-Square</w:t>
        </w:r>
        <w:r w:rsidR="00F02724" w:rsidRPr="00BD54ED">
          <w:rPr>
            <w:b w:val="0"/>
            <w:noProof/>
            <w:webHidden/>
          </w:rPr>
          <w:tab/>
        </w:r>
        <w:r w:rsidR="00F02724" w:rsidRPr="00BD54ED">
          <w:rPr>
            <w:b w:val="0"/>
            <w:noProof/>
            <w:webHidden/>
          </w:rPr>
          <w:fldChar w:fldCharType="begin"/>
        </w:r>
        <w:r w:rsidR="00F02724" w:rsidRPr="00BD54ED">
          <w:rPr>
            <w:b w:val="0"/>
            <w:noProof/>
            <w:webHidden/>
          </w:rPr>
          <w:instrText xml:space="preserve"> PAGEREF _Toc377393329 \h </w:instrText>
        </w:r>
        <w:r w:rsidR="00F02724" w:rsidRPr="00BD54ED">
          <w:rPr>
            <w:b w:val="0"/>
            <w:noProof/>
            <w:webHidden/>
          </w:rPr>
        </w:r>
        <w:r w:rsidR="00F02724" w:rsidRPr="00BD54ED">
          <w:rPr>
            <w:b w:val="0"/>
            <w:noProof/>
            <w:webHidden/>
          </w:rPr>
          <w:fldChar w:fldCharType="separate"/>
        </w:r>
        <w:r w:rsidR="00F02724" w:rsidRPr="00BD54ED">
          <w:rPr>
            <w:b w:val="0"/>
            <w:noProof/>
            <w:webHidden/>
          </w:rPr>
          <w:t>39</w:t>
        </w:r>
        <w:r w:rsidR="00F02724" w:rsidRPr="00BD54ED">
          <w:rPr>
            <w:b w:val="0"/>
            <w:noProof/>
            <w:webHidden/>
          </w:rPr>
          <w:fldChar w:fldCharType="end"/>
        </w:r>
      </w:hyperlink>
    </w:p>
    <w:p w:rsidR="00F02724" w:rsidRPr="00BD54ED" w:rsidRDefault="003E5BB3">
      <w:pPr>
        <w:pStyle w:val="TOC1"/>
        <w:rPr>
          <w:rFonts w:eastAsiaTheme="minorEastAsia"/>
          <w:noProof/>
          <w:color w:val="auto"/>
        </w:rPr>
      </w:pPr>
      <w:hyperlink w:anchor="_Toc377393330" w:history="1">
        <w:r w:rsidR="00F02724" w:rsidRPr="00BD54ED">
          <w:rPr>
            <w:rStyle w:val="Hyperlink"/>
            <w:b w:val="0"/>
            <w:noProof/>
          </w:rPr>
          <w:t>Minh họa 9.1: Ví dụ cho nhóm P(x) (mô hình Thương mại dịch vụ)</w:t>
        </w:r>
        <w:r w:rsidR="00F02724" w:rsidRPr="00BD54ED">
          <w:rPr>
            <w:b w:val="0"/>
            <w:noProof/>
            <w:webHidden/>
          </w:rPr>
          <w:tab/>
        </w:r>
        <w:r w:rsidR="00F02724" w:rsidRPr="00BD54ED">
          <w:rPr>
            <w:b w:val="0"/>
            <w:noProof/>
            <w:webHidden/>
          </w:rPr>
          <w:fldChar w:fldCharType="begin"/>
        </w:r>
        <w:r w:rsidR="00F02724" w:rsidRPr="00BD54ED">
          <w:rPr>
            <w:b w:val="0"/>
            <w:noProof/>
            <w:webHidden/>
          </w:rPr>
          <w:instrText xml:space="preserve"> PAGEREF _Toc377393330 \h </w:instrText>
        </w:r>
        <w:r w:rsidR="00F02724" w:rsidRPr="00BD54ED">
          <w:rPr>
            <w:b w:val="0"/>
            <w:noProof/>
            <w:webHidden/>
          </w:rPr>
        </w:r>
        <w:r w:rsidR="00F02724" w:rsidRPr="00BD54ED">
          <w:rPr>
            <w:b w:val="0"/>
            <w:noProof/>
            <w:webHidden/>
          </w:rPr>
          <w:fldChar w:fldCharType="separate"/>
        </w:r>
        <w:r w:rsidR="00F02724" w:rsidRPr="00BD54ED">
          <w:rPr>
            <w:b w:val="0"/>
            <w:noProof/>
            <w:webHidden/>
          </w:rPr>
          <w:t>61</w:t>
        </w:r>
        <w:r w:rsidR="00F02724" w:rsidRPr="00BD54ED">
          <w:rPr>
            <w:b w:val="0"/>
            <w:noProof/>
            <w:webHidden/>
          </w:rPr>
          <w:fldChar w:fldCharType="end"/>
        </w:r>
      </w:hyperlink>
    </w:p>
    <w:p w:rsidR="00AB5E37" w:rsidRDefault="00CE4206">
      <w:pPr>
        <w:rPr>
          <w:rFonts w:eastAsia="Times New Roman" w:cs="Arial"/>
          <w:b/>
          <w:bCs/>
          <w:kern w:val="32"/>
          <w:szCs w:val="20"/>
        </w:rPr>
      </w:pPr>
      <w:r w:rsidRPr="00BD54ED">
        <w:rPr>
          <w:rFonts w:eastAsia="Times New Roman" w:cs="Arial"/>
          <w:b/>
          <w:bCs/>
          <w:kern w:val="32"/>
          <w:szCs w:val="20"/>
        </w:rPr>
        <w:fldChar w:fldCharType="end"/>
      </w:r>
    </w:p>
    <w:bookmarkEnd w:id="1"/>
    <w:p w:rsidR="000A6793" w:rsidRDefault="000A6793">
      <w:pPr>
        <w:rPr>
          <w:rFonts w:cs="Arial"/>
          <w:b/>
          <w:szCs w:val="20"/>
        </w:rPr>
      </w:pPr>
    </w:p>
    <w:p w:rsidR="000A6793" w:rsidRDefault="000A6793">
      <w:pPr>
        <w:rPr>
          <w:rFonts w:cs="Arial"/>
          <w:b/>
          <w:szCs w:val="20"/>
        </w:rPr>
      </w:pPr>
    </w:p>
    <w:p w:rsidR="000A6793" w:rsidRDefault="000A6793">
      <w:pPr>
        <w:rPr>
          <w:rFonts w:cs="Arial"/>
          <w:b/>
          <w:szCs w:val="20"/>
        </w:rPr>
      </w:pPr>
    </w:p>
    <w:p w:rsidR="000A6793" w:rsidRDefault="000A6793">
      <w:pPr>
        <w:rPr>
          <w:rFonts w:cs="Arial"/>
          <w:b/>
          <w:szCs w:val="20"/>
        </w:rPr>
      </w:pPr>
    </w:p>
    <w:p w:rsidR="000A6793" w:rsidRDefault="000A6793">
      <w:pPr>
        <w:rPr>
          <w:rFonts w:cs="Arial"/>
          <w:b/>
          <w:szCs w:val="20"/>
        </w:rPr>
      </w:pPr>
    </w:p>
    <w:p w:rsidR="000A6793" w:rsidRDefault="000A6793">
      <w:pPr>
        <w:rPr>
          <w:rFonts w:cs="Arial"/>
          <w:b/>
          <w:szCs w:val="20"/>
        </w:rPr>
      </w:pPr>
    </w:p>
    <w:p w:rsidR="000A6793" w:rsidRDefault="000A6793">
      <w:pPr>
        <w:rPr>
          <w:rFonts w:cs="Arial"/>
          <w:b/>
          <w:szCs w:val="20"/>
        </w:rPr>
      </w:pPr>
    </w:p>
    <w:p w:rsidR="000A6793" w:rsidRDefault="000A6793">
      <w:pPr>
        <w:rPr>
          <w:rFonts w:cs="Arial"/>
          <w:b/>
          <w:szCs w:val="20"/>
        </w:rPr>
      </w:pPr>
    </w:p>
    <w:p w:rsidR="00F96E5E" w:rsidRDefault="00F96E5E">
      <w:pPr>
        <w:spacing w:after="0" w:line="240" w:lineRule="auto"/>
        <w:jc w:val="left"/>
        <w:rPr>
          <w:rFonts w:cs="Arial"/>
          <w:b/>
          <w:szCs w:val="20"/>
        </w:rPr>
      </w:pPr>
      <w:r>
        <w:rPr>
          <w:rFonts w:cs="Arial"/>
          <w:b/>
          <w:szCs w:val="20"/>
        </w:rPr>
        <w:br w:type="page"/>
      </w:r>
    </w:p>
    <w:p w:rsidR="00226D38" w:rsidRPr="00676944" w:rsidRDefault="00CB11FC">
      <w:pPr>
        <w:rPr>
          <w:rFonts w:cs="Arial"/>
          <w:szCs w:val="20"/>
        </w:rPr>
      </w:pPr>
      <w:r>
        <w:rPr>
          <w:rFonts w:cs="Arial"/>
          <w:b/>
          <w:szCs w:val="20"/>
        </w:rPr>
        <w:lastRenderedPageBreak/>
        <w:t xml:space="preserve">Danh sách các từ </w:t>
      </w:r>
      <w:r w:rsidR="007F2EF6">
        <w:rPr>
          <w:rFonts w:cs="Arial"/>
          <w:b/>
          <w:szCs w:val="20"/>
        </w:rPr>
        <w:t xml:space="preserve">ngữ và chữ </w:t>
      </w:r>
      <w:r>
        <w:rPr>
          <w:rFonts w:cs="Arial"/>
          <w:b/>
          <w:szCs w:val="20"/>
        </w:rPr>
        <w:t>viết tắt</w:t>
      </w:r>
    </w:p>
    <w:p w:rsidR="00226D38" w:rsidRPr="00676944" w:rsidRDefault="00226D38">
      <w:pPr>
        <w:pStyle w:val="SingleSpacing"/>
        <w:tabs>
          <w:tab w:val="right" w:pos="8640"/>
        </w:tabs>
        <w:spacing w:line="240" w:lineRule="auto"/>
        <w:rPr>
          <w:rFonts w:ascii="Arial" w:hAnsi="Arial" w:cs="Arial"/>
          <w:b/>
          <w:bCs/>
          <w:sz w:val="20"/>
        </w:rPr>
      </w:pPr>
    </w:p>
    <w:tbl>
      <w:tblPr>
        <w:tblW w:w="11216" w:type="dxa"/>
        <w:tblLook w:val="04A0" w:firstRow="1" w:lastRow="0" w:firstColumn="1" w:lastColumn="0" w:noHBand="0" w:noVBand="1"/>
      </w:tblPr>
      <w:tblGrid>
        <w:gridCol w:w="9216"/>
        <w:gridCol w:w="2000"/>
      </w:tblGrid>
      <w:tr w:rsidR="00D537AE" w:rsidRPr="00676944" w:rsidTr="000B4FFE">
        <w:tc>
          <w:tcPr>
            <w:tcW w:w="9216" w:type="dxa"/>
          </w:tcPr>
          <w:tbl>
            <w:tblPr>
              <w:tblW w:w="9000" w:type="dxa"/>
              <w:tblLook w:val="04A0" w:firstRow="1" w:lastRow="0" w:firstColumn="1" w:lastColumn="0" w:noHBand="0" w:noVBand="1"/>
            </w:tblPr>
            <w:tblGrid>
              <w:gridCol w:w="3040"/>
              <w:gridCol w:w="5960"/>
            </w:tblGrid>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AUROC</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Diện tích dưới đường ROC</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BCT</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Bộ chỉ tiêu</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BCTC</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Báo cáo tài chính</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CBTD</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Cán bộ tín dụng</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CFO</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Dòng tiền hoạt động kinh doanh</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CNTT</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Pr>
                      <w:rFonts w:eastAsia="Times New Roman" w:cs="Arial"/>
                      <w:bCs/>
                      <w:color w:val="000000"/>
                      <w:szCs w:val="20"/>
                    </w:rPr>
                    <w:t>Trung tâm C</w:t>
                  </w:r>
                  <w:r w:rsidRPr="001013F9">
                    <w:rPr>
                      <w:rFonts w:eastAsia="Times New Roman" w:cs="Arial"/>
                      <w:bCs/>
                      <w:color w:val="000000"/>
                      <w:szCs w:val="20"/>
                    </w:rPr>
                    <w:t>ông nghệ thông tin</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DN</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Doanh nghiệp</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EAD</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Dư nợ tại thời điểm không trả được nợ</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EBIT</w:t>
                  </w:r>
                </w:p>
              </w:tc>
              <w:tc>
                <w:tcPr>
                  <w:tcW w:w="5960" w:type="dxa"/>
                  <w:tcBorders>
                    <w:top w:val="nil"/>
                    <w:left w:val="nil"/>
                    <w:bottom w:val="nil"/>
                    <w:right w:val="nil"/>
                  </w:tcBorders>
                  <w:shd w:val="clear" w:color="auto" w:fill="auto"/>
                  <w:hideMark/>
                </w:tcPr>
                <w:p w:rsidR="001013F9" w:rsidRPr="001013F9" w:rsidRDefault="001013F9" w:rsidP="00D55EE6">
                  <w:pPr>
                    <w:spacing w:after="0" w:line="240" w:lineRule="auto"/>
                    <w:rPr>
                      <w:rFonts w:eastAsia="Times New Roman" w:cs="Arial"/>
                      <w:color w:val="000000"/>
                      <w:szCs w:val="20"/>
                    </w:rPr>
                  </w:pPr>
                  <w:r w:rsidRPr="001013F9">
                    <w:rPr>
                      <w:rFonts w:eastAsia="Times New Roman" w:cs="Arial"/>
                      <w:bCs/>
                      <w:color w:val="000000"/>
                      <w:szCs w:val="20"/>
                    </w:rPr>
                    <w:t>Thu nhập trước thuế và lãi</w:t>
                  </w:r>
                  <w:r w:rsidR="00D55EE6">
                    <w:rPr>
                      <w:rFonts w:eastAsia="Times New Roman" w:cs="Arial"/>
                      <w:bCs/>
                      <w:color w:val="000000"/>
                      <w:szCs w:val="20"/>
                    </w:rPr>
                    <w:t xml:space="preserve"> vay</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EBITDA</w:t>
                  </w:r>
                </w:p>
              </w:tc>
              <w:tc>
                <w:tcPr>
                  <w:tcW w:w="5960" w:type="dxa"/>
                  <w:tcBorders>
                    <w:top w:val="nil"/>
                    <w:left w:val="nil"/>
                    <w:bottom w:val="nil"/>
                    <w:right w:val="nil"/>
                  </w:tcBorders>
                  <w:shd w:val="clear" w:color="auto" w:fill="auto"/>
                  <w:hideMark/>
                </w:tcPr>
                <w:p w:rsidR="001013F9" w:rsidRPr="001013F9" w:rsidRDefault="001013F9" w:rsidP="00F31401">
                  <w:pPr>
                    <w:spacing w:after="0" w:line="240" w:lineRule="auto"/>
                    <w:rPr>
                      <w:rFonts w:eastAsia="Times New Roman" w:cs="Arial"/>
                      <w:color w:val="000000"/>
                      <w:szCs w:val="20"/>
                    </w:rPr>
                  </w:pPr>
                  <w:r w:rsidRPr="001013F9">
                    <w:rPr>
                      <w:rFonts w:eastAsia="Times New Roman" w:cs="Arial"/>
                      <w:bCs/>
                      <w:color w:val="000000"/>
                      <w:szCs w:val="20"/>
                    </w:rPr>
                    <w:t>Thu nhập trước thuế, lãi và khấu hao</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EC</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Vốn kinh tế</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EL</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Tổn thất dự kiến</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F-IRB</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Phương pháp tiếp cận dựa trên xếp hạng nội bộ cơ bản</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bCs/>
                      <w:color w:val="000000"/>
                      <w:szCs w:val="20"/>
                    </w:rPr>
                  </w:pPr>
                  <w:r>
                    <w:rPr>
                      <w:rFonts w:eastAsia="Times New Roman" w:cs="Arial"/>
                      <w:color w:val="000000"/>
                      <w:szCs w:val="20"/>
                    </w:rPr>
                    <w:t>GVHB</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bCs/>
                      <w:color w:val="000000"/>
                      <w:szCs w:val="20"/>
                    </w:rPr>
                  </w:pPr>
                  <w:r>
                    <w:rPr>
                      <w:rFonts w:eastAsia="Times New Roman" w:cs="Arial"/>
                      <w:bCs/>
                      <w:color w:val="000000"/>
                      <w:szCs w:val="20"/>
                    </w:rPr>
                    <w:t>Giá vốn hàng bán</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IRB</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 xml:space="preserve">Phương pháp tiếp cận dựa trên xếp hạng nội bộ </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IV</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Giá trị thông tin</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LGD</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Tổn thất tại thời điểm không trả được nợ</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M</w:t>
                  </w:r>
                  <w:r>
                    <w:rPr>
                      <w:rFonts w:eastAsia="Times New Roman" w:cs="Arial"/>
                      <w:bCs/>
                      <w:color w:val="000000"/>
                      <w:szCs w:val="20"/>
                    </w:rPr>
                    <w:t>icro SME</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Pr>
                      <w:rFonts w:eastAsia="Times New Roman" w:cs="Arial"/>
                      <w:bCs/>
                      <w:color w:val="000000"/>
                      <w:szCs w:val="20"/>
                    </w:rPr>
                    <w:t>Doanh nghiệp siêu nhỏ</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NPL</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Nợ xấu</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PD</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Xác suất không trả được nợ</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R_(Doanh thu thuần)</w:t>
                  </w:r>
                  <w:r w:rsidR="00C9570E">
                    <w:rPr>
                      <w:rFonts w:eastAsia="Times New Roman" w:cs="Arial"/>
                      <w:bCs/>
                      <w:color w:val="000000"/>
                      <w:szCs w:val="20"/>
                    </w:rPr>
                    <w:t xml:space="preserve"> / (and similar)</w:t>
                  </w:r>
                </w:p>
              </w:tc>
              <w:tc>
                <w:tcPr>
                  <w:tcW w:w="5960" w:type="dxa"/>
                  <w:tcBorders>
                    <w:top w:val="nil"/>
                    <w:left w:val="nil"/>
                    <w:bottom w:val="nil"/>
                    <w:right w:val="nil"/>
                  </w:tcBorders>
                  <w:shd w:val="clear" w:color="auto" w:fill="auto"/>
                  <w:hideMark/>
                </w:tcPr>
                <w:p w:rsidR="001013F9" w:rsidRPr="001013F9" w:rsidRDefault="001013F9" w:rsidP="00F31401">
                  <w:pPr>
                    <w:spacing w:after="0" w:line="240" w:lineRule="auto"/>
                    <w:rPr>
                      <w:rFonts w:eastAsia="Times New Roman" w:cs="Arial"/>
                      <w:color w:val="000000"/>
                      <w:szCs w:val="20"/>
                    </w:rPr>
                  </w:pPr>
                  <w:r w:rsidRPr="001013F9">
                    <w:rPr>
                      <w:rFonts w:eastAsia="Times New Roman" w:cs="Arial"/>
                      <w:bCs/>
                      <w:color w:val="000000"/>
                      <w:szCs w:val="20"/>
                    </w:rPr>
                    <w:t>Tăng trưởng của (Doanh thu thuần)</w:t>
                  </w:r>
                  <w:r w:rsidR="00C9570E">
                    <w:rPr>
                      <w:rFonts w:eastAsia="Times New Roman" w:cs="Arial"/>
                      <w:bCs/>
                      <w:color w:val="000000"/>
                      <w:szCs w:val="20"/>
                    </w:rPr>
                    <w:t xml:space="preserve"> / và (các viết tắt tương tự)</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SME</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Doanh nghiệp vừa và nhỏ</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TrB</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Trung bình</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UL</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Tổn thất ngoài dự kiến</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VCSH</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Vốn chủ sở hữu</w:t>
                  </w:r>
                </w:p>
              </w:tc>
            </w:tr>
            <w:tr w:rsidR="001013F9" w:rsidRPr="001013F9" w:rsidTr="001013F9">
              <w:trPr>
                <w:trHeight w:val="255"/>
              </w:trPr>
              <w:tc>
                <w:tcPr>
                  <w:tcW w:w="304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Vietinbank</w:t>
                  </w:r>
                </w:p>
              </w:tc>
              <w:tc>
                <w:tcPr>
                  <w:tcW w:w="5960" w:type="dxa"/>
                  <w:tcBorders>
                    <w:top w:val="nil"/>
                    <w:left w:val="nil"/>
                    <w:bottom w:val="nil"/>
                    <w:right w:val="nil"/>
                  </w:tcBorders>
                  <w:shd w:val="clear" w:color="auto" w:fill="auto"/>
                  <w:hideMark/>
                </w:tcPr>
                <w:p w:rsidR="001013F9" w:rsidRPr="001013F9" w:rsidRDefault="001013F9" w:rsidP="001013F9">
                  <w:pPr>
                    <w:spacing w:after="0" w:line="240" w:lineRule="auto"/>
                    <w:rPr>
                      <w:rFonts w:eastAsia="Times New Roman" w:cs="Arial"/>
                      <w:color w:val="000000"/>
                      <w:szCs w:val="20"/>
                    </w:rPr>
                  </w:pPr>
                  <w:r w:rsidRPr="001013F9">
                    <w:rPr>
                      <w:rFonts w:eastAsia="Times New Roman" w:cs="Arial"/>
                      <w:bCs/>
                      <w:color w:val="000000"/>
                      <w:szCs w:val="20"/>
                    </w:rPr>
                    <w:t>Ngân hàng TMCP Công thương Việt Nam</w:t>
                  </w:r>
                </w:p>
              </w:tc>
            </w:tr>
            <w:tr w:rsidR="003C0F19" w:rsidRPr="001013F9" w:rsidTr="001013F9">
              <w:trPr>
                <w:trHeight w:val="255"/>
              </w:trPr>
              <w:tc>
                <w:tcPr>
                  <w:tcW w:w="3040" w:type="dxa"/>
                  <w:tcBorders>
                    <w:top w:val="nil"/>
                    <w:left w:val="nil"/>
                    <w:bottom w:val="nil"/>
                    <w:right w:val="nil"/>
                  </w:tcBorders>
                  <w:shd w:val="clear" w:color="auto" w:fill="auto"/>
                </w:tcPr>
                <w:p w:rsidR="003C0F19" w:rsidRPr="001013F9" w:rsidRDefault="003C0F19" w:rsidP="001013F9">
                  <w:pPr>
                    <w:spacing w:after="0" w:line="240" w:lineRule="auto"/>
                    <w:rPr>
                      <w:rFonts w:eastAsia="Times New Roman" w:cs="Arial"/>
                      <w:bCs/>
                      <w:color w:val="000000"/>
                      <w:szCs w:val="20"/>
                    </w:rPr>
                  </w:pPr>
                  <w:r>
                    <w:rPr>
                      <w:rFonts w:eastAsia="Times New Roman" w:cs="Arial"/>
                      <w:bCs/>
                      <w:color w:val="000000"/>
                      <w:szCs w:val="20"/>
                    </w:rPr>
                    <w:t>HT XHTDNB</w:t>
                  </w:r>
                </w:p>
              </w:tc>
              <w:tc>
                <w:tcPr>
                  <w:tcW w:w="5960" w:type="dxa"/>
                  <w:tcBorders>
                    <w:top w:val="nil"/>
                    <w:left w:val="nil"/>
                    <w:bottom w:val="nil"/>
                    <w:right w:val="nil"/>
                  </w:tcBorders>
                  <w:shd w:val="clear" w:color="auto" w:fill="auto"/>
                </w:tcPr>
                <w:p w:rsidR="003C0F19" w:rsidRPr="001013F9" w:rsidRDefault="003C0F19" w:rsidP="001013F9">
                  <w:pPr>
                    <w:spacing w:after="0" w:line="240" w:lineRule="auto"/>
                    <w:rPr>
                      <w:rFonts w:eastAsia="Times New Roman" w:cs="Arial"/>
                      <w:bCs/>
                      <w:color w:val="000000"/>
                      <w:szCs w:val="20"/>
                    </w:rPr>
                  </w:pPr>
                  <w:r>
                    <w:rPr>
                      <w:rFonts w:eastAsia="Times New Roman" w:cs="Arial"/>
                      <w:bCs/>
                      <w:color w:val="000000"/>
                      <w:szCs w:val="20"/>
                    </w:rPr>
                    <w:t>Hệ thống Xếp hạng tín dụng nội bộ</w:t>
                  </w:r>
                </w:p>
              </w:tc>
            </w:tr>
          </w:tbl>
          <w:p w:rsidR="00226D38" w:rsidRPr="00676944" w:rsidRDefault="00226D38">
            <w:pPr>
              <w:pStyle w:val="SingleSpacing"/>
              <w:tabs>
                <w:tab w:val="right" w:pos="8640"/>
              </w:tabs>
              <w:spacing w:line="240" w:lineRule="auto"/>
              <w:rPr>
                <w:rFonts w:ascii="Arial" w:hAnsi="Arial" w:cs="Arial"/>
                <w:bCs/>
                <w:sz w:val="20"/>
              </w:rPr>
            </w:pPr>
          </w:p>
        </w:tc>
        <w:tc>
          <w:tcPr>
            <w:tcW w:w="2000" w:type="dxa"/>
          </w:tcPr>
          <w:p w:rsidR="00226D38" w:rsidRPr="00676944" w:rsidRDefault="00226D38" w:rsidP="00CB11FC">
            <w:pPr>
              <w:pStyle w:val="SingleSpacing"/>
              <w:tabs>
                <w:tab w:val="right" w:pos="8640"/>
              </w:tabs>
              <w:spacing w:line="240" w:lineRule="auto"/>
              <w:rPr>
                <w:rFonts w:ascii="Arial" w:hAnsi="Arial" w:cs="Arial"/>
                <w:bCs/>
                <w:sz w:val="20"/>
              </w:rPr>
            </w:pPr>
          </w:p>
        </w:tc>
      </w:tr>
      <w:tr w:rsidR="00D537AE" w:rsidRPr="00676944" w:rsidTr="000B4FFE">
        <w:tc>
          <w:tcPr>
            <w:tcW w:w="9216" w:type="dxa"/>
          </w:tcPr>
          <w:p w:rsidR="00226D38" w:rsidRPr="00676944" w:rsidRDefault="00226D38">
            <w:pPr>
              <w:pStyle w:val="SingleSpacing"/>
              <w:tabs>
                <w:tab w:val="right" w:pos="8640"/>
              </w:tabs>
              <w:spacing w:line="240" w:lineRule="auto"/>
              <w:rPr>
                <w:rFonts w:ascii="Arial" w:hAnsi="Arial" w:cs="Arial"/>
                <w:bCs/>
                <w:sz w:val="20"/>
              </w:rPr>
            </w:pPr>
          </w:p>
        </w:tc>
        <w:tc>
          <w:tcPr>
            <w:tcW w:w="2000" w:type="dxa"/>
          </w:tcPr>
          <w:p w:rsidR="00226D38" w:rsidRPr="00676944" w:rsidRDefault="00226D38">
            <w:pPr>
              <w:pStyle w:val="SingleSpacing"/>
              <w:tabs>
                <w:tab w:val="right" w:pos="8640"/>
              </w:tabs>
              <w:spacing w:line="240" w:lineRule="auto"/>
              <w:rPr>
                <w:rFonts w:ascii="Arial" w:hAnsi="Arial" w:cs="Arial"/>
                <w:bCs/>
                <w:sz w:val="20"/>
              </w:rPr>
            </w:pPr>
          </w:p>
        </w:tc>
      </w:tr>
      <w:tr w:rsidR="00D537AE" w:rsidRPr="00676944" w:rsidTr="000B4FFE">
        <w:tc>
          <w:tcPr>
            <w:tcW w:w="9216" w:type="dxa"/>
          </w:tcPr>
          <w:p w:rsidR="00226D38" w:rsidRPr="00676944" w:rsidRDefault="00226D38">
            <w:pPr>
              <w:pStyle w:val="SingleSpacing"/>
              <w:tabs>
                <w:tab w:val="right" w:pos="8640"/>
              </w:tabs>
              <w:spacing w:line="240" w:lineRule="auto"/>
              <w:rPr>
                <w:rFonts w:ascii="Arial" w:hAnsi="Arial" w:cs="Arial"/>
                <w:bCs/>
                <w:sz w:val="20"/>
              </w:rPr>
            </w:pPr>
          </w:p>
        </w:tc>
        <w:tc>
          <w:tcPr>
            <w:tcW w:w="2000" w:type="dxa"/>
          </w:tcPr>
          <w:p w:rsidR="00226D38" w:rsidRPr="00676944" w:rsidRDefault="00226D38">
            <w:pPr>
              <w:pStyle w:val="SingleSpacing"/>
              <w:tabs>
                <w:tab w:val="right" w:pos="8640"/>
              </w:tabs>
              <w:spacing w:line="240" w:lineRule="auto"/>
              <w:rPr>
                <w:rFonts w:ascii="Arial" w:hAnsi="Arial" w:cs="Arial"/>
                <w:bCs/>
                <w:sz w:val="20"/>
              </w:rPr>
            </w:pPr>
          </w:p>
        </w:tc>
      </w:tr>
    </w:tbl>
    <w:p w:rsidR="000B4FFE" w:rsidRDefault="000B4FFE"/>
    <w:p w:rsidR="000B4FFE" w:rsidRDefault="000B4FFE">
      <w:pPr>
        <w:spacing w:after="0" w:line="240" w:lineRule="auto"/>
        <w:jc w:val="left"/>
      </w:pPr>
      <w:r>
        <w:br w:type="page"/>
      </w:r>
    </w:p>
    <w:tbl>
      <w:tblPr>
        <w:tblW w:w="2000" w:type="dxa"/>
        <w:tblLook w:val="04A0" w:firstRow="1" w:lastRow="0" w:firstColumn="1" w:lastColumn="0" w:noHBand="0" w:noVBand="1"/>
      </w:tblPr>
      <w:tblGrid>
        <w:gridCol w:w="2000"/>
      </w:tblGrid>
      <w:tr w:rsidR="000B4FFE" w:rsidRPr="00676944" w:rsidTr="000B4FFE">
        <w:trPr>
          <w:trHeight w:val="80"/>
        </w:trPr>
        <w:tc>
          <w:tcPr>
            <w:tcW w:w="2000" w:type="dxa"/>
          </w:tcPr>
          <w:p w:rsidR="000B4FFE" w:rsidRPr="00676944" w:rsidRDefault="000B4FFE" w:rsidP="000B4FFE">
            <w:pPr>
              <w:spacing w:after="0" w:line="240" w:lineRule="auto"/>
              <w:jc w:val="left"/>
              <w:rPr>
                <w:rFonts w:cs="Arial"/>
                <w:bCs/>
              </w:rPr>
            </w:pPr>
          </w:p>
        </w:tc>
      </w:tr>
    </w:tbl>
    <w:p w:rsidR="00226D38" w:rsidRPr="00676944" w:rsidRDefault="00FF7653" w:rsidP="00656B0D">
      <w:pPr>
        <w:pStyle w:val="Heading1"/>
        <w:spacing w:before="0" w:after="0" w:line="240" w:lineRule="auto"/>
        <w:rPr>
          <w:rFonts w:cs="Arial"/>
          <w:sz w:val="20"/>
          <w:szCs w:val="20"/>
        </w:rPr>
      </w:pPr>
      <w:bookmarkStart w:id="2" w:name="_Toc377390528"/>
      <w:r w:rsidRPr="00676944">
        <w:rPr>
          <w:rFonts w:cs="Arial"/>
          <w:sz w:val="20"/>
          <w:szCs w:val="20"/>
        </w:rPr>
        <w:t>1. </w:t>
      </w:r>
      <w:r w:rsidR="00600EBE">
        <w:rPr>
          <w:rFonts w:cs="Arial"/>
          <w:sz w:val="20"/>
          <w:szCs w:val="20"/>
        </w:rPr>
        <w:t>Giới thiệu</w:t>
      </w:r>
      <w:bookmarkEnd w:id="2"/>
      <w:r w:rsidR="004F5521" w:rsidRPr="00676944">
        <w:rPr>
          <w:rFonts w:cs="Arial"/>
          <w:sz w:val="20"/>
          <w:szCs w:val="20"/>
        </w:rPr>
        <w:t xml:space="preserve"> </w:t>
      </w:r>
    </w:p>
    <w:p w:rsidR="00656B0D" w:rsidRDefault="00656B0D" w:rsidP="00656B0D">
      <w:pPr>
        <w:spacing w:after="0" w:line="240" w:lineRule="auto"/>
        <w:rPr>
          <w:rFonts w:eastAsia="Times New Roman" w:cs="Arial"/>
          <w:color w:val="000000"/>
          <w:szCs w:val="20"/>
        </w:rPr>
      </w:pPr>
    </w:p>
    <w:p w:rsidR="00346FB4" w:rsidRPr="00BD54ED" w:rsidRDefault="00346FB4" w:rsidP="00BD54ED">
      <w:pPr>
        <w:pStyle w:val="Heading2"/>
        <w:numPr>
          <w:ilvl w:val="1"/>
          <w:numId w:val="37"/>
        </w:numPr>
        <w:spacing w:before="0" w:after="0" w:line="240" w:lineRule="auto"/>
        <w:rPr>
          <w:rFonts w:eastAsia="Times New Roman" w:cs="Arial"/>
          <w:szCs w:val="20"/>
        </w:rPr>
      </w:pPr>
      <w:bookmarkStart w:id="3" w:name="_Toc377390529"/>
      <w:r w:rsidRPr="00BD54ED">
        <w:rPr>
          <w:rFonts w:eastAsia="Times New Roman" w:cs="Arial"/>
          <w:sz w:val="20"/>
          <w:szCs w:val="20"/>
        </w:rPr>
        <w:t>Tổng quan</w:t>
      </w:r>
      <w:bookmarkEnd w:id="3"/>
    </w:p>
    <w:p w:rsidR="00643FB2" w:rsidRPr="00676944" w:rsidRDefault="00AE6B07" w:rsidP="00656B0D">
      <w:pPr>
        <w:spacing w:after="0" w:line="240" w:lineRule="auto"/>
        <w:rPr>
          <w:rFonts w:eastAsia="Times New Roman" w:cs="Arial"/>
          <w:color w:val="000000"/>
          <w:szCs w:val="20"/>
        </w:rPr>
      </w:pPr>
      <w:r w:rsidRPr="00AE6B07">
        <w:rPr>
          <w:rFonts w:eastAsia="Times New Roman" w:cs="Arial"/>
          <w:color w:val="000000"/>
          <w:szCs w:val="20"/>
        </w:rPr>
        <w:t xml:space="preserve">Ngân hàng TMCP Công thương Việt Nam (Vietinbank) là </w:t>
      </w:r>
      <w:r>
        <w:rPr>
          <w:rFonts w:eastAsia="Times New Roman" w:cs="Arial"/>
          <w:color w:val="000000"/>
          <w:szCs w:val="20"/>
        </w:rPr>
        <w:t>một trong những ngân hàng thương mại lớn nhất Việt Nam,</w:t>
      </w:r>
      <w:r w:rsidRPr="00AE6B07">
        <w:rPr>
          <w:rFonts w:eastAsia="Times New Roman" w:cs="Arial"/>
          <w:color w:val="000000"/>
          <w:szCs w:val="20"/>
        </w:rPr>
        <w:t xml:space="preserve"> giữ vai trò quan trọng, trụ cột của ngành ngân hàng</w:t>
      </w:r>
      <w:r w:rsidR="00643FB2" w:rsidRPr="00676944">
        <w:rPr>
          <w:rFonts w:eastAsia="Times New Roman" w:cs="Arial"/>
          <w:color w:val="000000"/>
          <w:szCs w:val="20"/>
        </w:rPr>
        <w:t xml:space="preserve">. Nhận thức được tầm quan trọng của quản </w:t>
      </w:r>
      <w:r>
        <w:rPr>
          <w:rFonts w:eastAsia="Times New Roman" w:cs="Arial"/>
          <w:color w:val="000000"/>
          <w:szCs w:val="20"/>
        </w:rPr>
        <w:t xml:space="preserve">lý </w:t>
      </w:r>
      <w:r w:rsidR="00643FB2" w:rsidRPr="00676944">
        <w:rPr>
          <w:rFonts w:eastAsia="Times New Roman" w:cs="Arial"/>
          <w:color w:val="000000"/>
          <w:szCs w:val="20"/>
        </w:rPr>
        <w:t>rủi ro tín dụng trong việc bảo đảm an toàn cho hoạt động ngân hàng</w:t>
      </w:r>
      <w:r w:rsidR="00BC7874" w:rsidRPr="00676944">
        <w:rPr>
          <w:rFonts w:eastAsia="Times New Roman" w:cs="Arial"/>
          <w:color w:val="000000"/>
          <w:szCs w:val="20"/>
        </w:rPr>
        <w:t xml:space="preserve">, Ngân hàng </w:t>
      </w:r>
      <w:r w:rsidR="00A15FBC" w:rsidRPr="00676944">
        <w:rPr>
          <w:rFonts w:eastAsia="Times New Roman" w:cs="Arial"/>
          <w:color w:val="000000"/>
          <w:szCs w:val="20"/>
        </w:rPr>
        <w:t>đặt mục tiêu</w:t>
      </w:r>
      <w:r w:rsidR="00BC7874" w:rsidRPr="00676944">
        <w:rPr>
          <w:rFonts w:eastAsia="Times New Roman" w:cs="Arial"/>
          <w:color w:val="000000"/>
          <w:szCs w:val="20"/>
        </w:rPr>
        <w:t xml:space="preserve"> triển khai thành công và hiệu quả hệ thống quản </w:t>
      </w:r>
      <w:r>
        <w:rPr>
          <w:rFonts w:eastAsia="Times New Roman" w:cs="Arial"/>
          <w:color w:val="000000"/>
          <w:szCs w:val="20"/>
        </w:rPr>
        <w:t>lý</w:t>
      </w:r>
      <w:r w:rsidR="00BC7874" w:rsidRPr="00676944">
        <w:rPr>
          <w:rFonts w:eastAsia="Times New Roman" w:cs="Arial"/>
          <w:color w:val="000000"/>
          <w:szCs w:val="20"/>
        </w:rPr>
        <w:t xml:space="preserve"> rủi ro tín dụng theo phương pháp cơ bản, phù hợ</w:t>
      </w:r>
      <w:r w:rsidR="000929FF">
        <w:rPr>
          <w:rFonts w:eastAsia="Times New Roman" w:cs="Arial"/>
          <w:color w:val="000000"/>
          <w:szCs w:val="20"/>
        </w:rPr>
        <w:t xml:space="preserve">p với chính sách của Ngân hàng và </w:t>
      </w:r>
      <w:r w:rsidR="00BC7874" w:rsidRPr="00676944">
        <w:rPr>
          <w:rFonts w:eastAsia="Times New Roman" w:cs="Arial"/>
          <w:color w:val="000000"/>
          <w:szCs w:val="20"/>
        </w:rPr>
        <w:t xml:space="preserve">hướng dẫn của Ngân hàng Nhà nước Việt Nam cũng như </w:t>
      </w:r>
      <w:r>
        <w:rPr>
          <w:rFonts w:eastAsia="Times New Roman" w:cs="Arial"/>
          <w:color w:val="000000"/>
          <w:szCs w:val="20"/>
        </w:rPr>
        <w:t>tuân thủ những thông lệ quốc tế tốt</w:t>
      </w:r>
      <w:r w:rsidR="00BC7874" w:rsidRPr="00676944">
        <w:rPr>
          <w:rFonts w:eastAsia="Times New Roman" w:cs="Arial"/>
          <w:color w:val="000000"/>
          <w:szCs w:val="20"/>
        </w:rPr>
        <w:t xml:space="preserve"> nhất về quản </w:t>
      </w:r>
      <w:r>
        <w:rPr>
          <w:rFonts w:eastAsia="Times New Roman" w:cs="Arial"/>
          <w:color w:val="000000"/>
          <w:szCs w:val="20"/>
        </w:rPr>
        <w:t>lý</w:t>
      </w:r>
      <w:r w:rsidR="00BC7874" w:rsidRPr="00676944">
        <w:rPr>
          <w:rFonts w:eastAsia="Times New Roman" w:cs="Arial"/>
          <w:color w:val="000000"/>
          <w:szCs w:val="20"/>
        </w:rPr>
        <w:t xml:space="preserve"> rủi ro tín dụng.</w:t>
      </w:r>
    </w:p>
    <w:p w:rsidR="00BC7874" w:rsidRPr="00676944" w:rsidRDefault="00BC7874" w:rsidP="00656B0D">
      <w:pPr>
        <w:spacing w:after="0" w:line="240" w:lineRule="auto"/>
        <w:rPr>
          <w:rFonts w:eastAsia="Times New Roman" w:cs="Arial"/>
          <w:color w:val="000000"/>
          <w:szCs w:val="20"/>
        </w:rPr>
      </w:pPr>
    </w:p>
    <w:p w:rsidR="00BC7874" w:rsidRPr="00676944" w:rsidRDefault="00BC7874" w:rsidP="00656B0D">
      <w:pPr>
        <w:spacing w:after="0" w:line="240" w:lineRule="auto"/>
        <w:rPr>
          <w:rFonts w:eastAsia="Times New Roman" w:cs="Arial"/>
          <w:color w:val="000000"/>
          <w:szCs w:val="20"/>
        </w:rPr>
      </w:pPr>
      <w:r w:rsidRPr="00676944">
        <w:rPr>
          <w:rFonts w:eastAsia="Times New Roman" w:cs="Arial"/>
          <w:color w:val="000000"/>
          <w:szCs w:val="20"/>
        </w:rPr>
        <w:t xml:space="preserve">Nhằm </w:t>
      </w:r>
      <w:r w:rsidR="00A15FBC" w:rsidRPr="00676944">
        <w:rPr>
          <w:rFonts w:eastAsia="Times New Roman" w:cs="Arial"/>
          <w:color w:val="000000"/>
          <w:szCs w:val="20"/>
        </w:rPr>
        <w:t>hoàn thành</w:t>
      </w:r>
      <w:r w:rsidRPr="00676944">
        <w:rPr>
          <w:rFonts w:eastAsia="Times New Roman" w:cs="Arial"/>
          <w:color w:val="000000"/>
          <w:szCs w:val="20"/>
        </w:rPr>
        <w:t xml:space="preserve"> được mục tiêu trên, Ngân hàng đã triển khai dự án Quản </w:t>
      </w:r>
      <w:r w:rsidR="00AE6B07">
        <w:rPr>
          <w:rFonts w:eastAsia="Times New Roman" w:cs="Arial"/>
          <w:color w:val="000000"/>
          <w:szCs w:val="20"/>
        </w:rPr>
        <w:t>lý</w:t>
      </w:r>
      <w:r w:rsidRPr="00676944">
        <w:rPr>
          <w:rFonts w:eastAsia="Times New Roman" w:cs="Arial"/>
          <w:color w:val="000000"/>
          <w:szCs w:val="20"/>
        </w:rPr>
        <w:t xml:space="preserve"> Rủi ro Tín dụng với mục </w:t>
      </w:r>
      <w:r w:rsidR="000929FF">
        <w:rPr>
          <w:rFonts w:eastAsia="Times New Roman" w:cs="Arial"/>
          <w:color w:val="000000"/>
          <w:szCs w:val="20"/>
        </w:rPr>
        <w:t>tiêu</w:t>
      </w:r>
      <w:r w:rsidRPr="00676944">
        <w:rPr>
          <w:rFonts w:eastAsia="Times New Roman" w:cs="Arial"/>
          <w:color w:val="000000"/>
          <w:szCs w:val="20"/>
        </w:rPr>
        <w:t xml:space="preserve"> xây dựng các phương pháp đo lường rủi ro cơ bản của hệ thống </w:t>
      </w:r>
      <w:r w:rsidR="000929FF">
        <w:rPr>
          <w:rFonts w:eastAsia="Times New Roman" w:cs="Arial"/>
          <w:color w:val="000000"/>
          <w:szCs w:val="20"/>
        </w:rPr>
        <w:t>quản lý</w:t>
      </w:r>
      <w:r w:rsidRPr="00676944">
        <w:rPr>
          <w:rFonts w:eastAsia="Times New Roman" w:cs="Arial"/>
          <w:color w:val="000000"/>
          <w:szCs w:val="20"/>
        </w:rPr>
        <w:t xml:space="preserve"> rủ</w:t>
      </w:r>
      <w:r w:rsidR="0035715E">
        <w:rPr>
          <w:rFonts w:eastAsia="Times New Roman" w:cs="Arial"/>
          <w:color w:val="000000"/>
          <w:szCs w:val="20"/>
        </w:rPr>
        <w:t>i ro nâng cao theo phương pháp X</w:t>
      </w:r>
      <w:r w:rsidRPr="00676944">
        <w:rPr>
          <w:rFonts w:eastAsia="Times New Roman" w:cs="Arial"/>
          <w:color w:val="000000"/>
          <w:szCs w:val="20"/>
        </w:rPr>
        <w:t xml:space="preserve">ếp hạng nội bộ được </w:t>
      </w:r>
      <w:r w:rsidR="0073115D">
        <w:rPr>
          <w:rFonts w:eastAsia="Times New Roman" w:cs="Arial"/>
          <w:color w:val="000000"/>
          <w:szCs w:val="20"/>
        </w:rPr>
        <w:t xml:space="preserve">quy định </w:t>
      </w:r>
      <w:r w:rsidRPr="00676944">
        <w:rPr>
          <w:rFonts w:eastAsia="Times New Roman" w:cs="Arial"/>
          <w:color w:val="000000"/>
          <w:szCs w:val="20"/>
        </w:rPr>
        <w:t>trong Basel II.</w:t>
      </w:r>
    </w:p>
    <w:p w:rsidR="00BC7874" w:rsidRPr="00676944" w:rsidRDefault="00BC7874" w:rsidP="00656B0D">
      <w:pPr>
        <w:spacing w:after="0" w:line="240" w:lineRule="auto"/>
        <w:rPr>
          <w:rFonts w:eastAsia="Times New Roman" w:cs="Arial"/>
          <w:color w:val="000000"/>
          <w:szCs w:val="20"/>
        </w:rPr>
      </w:pPr>
    </w:p>
    <w:p w:rsidR="00643FB2" w:rsidRPr="00676944" w:rsidRDefault="00BC7874" w:rsidP="00656B0D">
      <w:pPr>
        <w:spacing w:after="0" w:line="240" w:lineRule="auto"/>
        <w:rPr>
          <w:rFonts w:cs="Arial"/>
          <w:szCs w:val="20"/>
        </w:rPr>
      </w:pPr>
      <w:r w:rsidRPr="00676944">
        <w:rPr>
          <w:rFonts w:cs="Arial"/>
          <w:szCs w:val="20"/>
        </w:rPr>
        <w:t>H</w:t>
      </w:r>
      <w:r w:rsidR="00643FB2" w:rsidRPr="00676944">
        <w:rPr>
          <w:rFonts w:cs="Arial"/>
          <w:szCs w:val="20"/>
        </w:rPr>
        <w:t xml:space="preserve">ệ thống quản lý rủi ro tín dụng </w:t>
      </w:r>
      <w:r w:rsidRPr="00676944">
        <w:rPr>
          <w:rFonts w:cs="Arial"/>
          <w:szCs w:val="20"/>
        </w:rPr>
        <w:t>nâng cao</w:t>
      </w:r>
      <w:r w:rsidR="00643FB2" w:rsidRPr="00676944">
        <w:rPr>
          <w:rFonts w:cs="Arial"/>
          <w:szCs w:val="20"/>
        </w:rPr>
        <w:t xml:space="preserve"> </w:t>
      </w:r>
      <w:r w:rsidRPr="00676944">
        <w:rPr>
          <w:rFonts w:cs="Arial"/>
          <w:szCs w:val="20"/>
        </w:rPr>
        <w:t>được trình bày</w:t>
      </w:r>
      <w:r w:rsidR="00643FB2" w:rsidRPr="00676944">
        <w:rPr>
          <w:rFonts w:cs="Arial"/>
          <w:szCs w:val="20"/>
        </w:rPr>
        <w:t xml:space="preserve"> ở </w:t>
      </w:r>
      <w:r w:rsidR="00072952" w:rsidRPr="00676944">
        <w:rPr>
          <w:rFonts w:cs="Arial"/>
          <w:szCs w:val="20"/>
        </w:rPr>
        <w:t xml:space="preserve">biểu </w:t>
      </w:r>
      <w:r w:rsidR="00643FB2" w:rsidRPr="00676944">
        <w:rPr>
          <w:rFonts w:cs="Arial"/>
          <w:szCs w:val="20"/>
        </w:rPr>
        <w:t xml:space="preserve">đồ </w:t>
      </w:r>
      <w:r w:rsidR="00A15FBC" w:rsidRPr="00676944">
        <w:rPr>
          <w:rFonts w:cs="Arial"/>
          <w:szCs w:val="20"/>
        </w:rPr>
        <w:t>dưới đây</w:t>
      </w:r>
      <w:r w:rsidR="00643FB2" w:rsidRPr="00676944">
        <w:rPr>
          <w:rFonts w:cs="Arial"/>
          <w:szCs w:val="20"/>
        </w:rPr>
        <w:t xml:space="preserve">: </w:t>
      </w:r>
    </w:p>
    <w:p w:rsidR="00643FB2" w:rsidRPr="00676944" w:rsidRDefault="00643FB2" w:rsidP="00C00E82">
      <w:pPr>
        <w:spacing w:after="0" w:line="240" w:lineRule="auto"/>
        <w:rPr>
          <w:rFonts w:eastAsia="Times New Roman" w:cs="Arial"/>
          <w:color w:val="000000"/>
          <w:szCs w:val="20"/>
        </w:rPr>
      </w:pPr>
    </w:p>
    <w:p w:rsidR="00C00E82" w:rsidRPr="00676944" w:rsidRDefault="00375F40" w:rsidP="00C00E82">
      <w:pPr>
        <w:spacing w:after="0" w:line="240" w:lineRule="auto"/>
        <w:rPr>
          <w:rFonts w:eastAsia="Times New Roman" w:cs="Arial"/>
          <w:color w:val="000000"/>
          <w:szCs w:val="20"/>
        </w:rPr>
      </w:pPr>
      <w:r>
        <w:rPr>
          <w:rFonts w:cs="Arial"/>
          <w:noProof/>
          <w:szCs w:val="20"/>
        </w:rPr>
        <mc:AlternateContent>
          <mc:Choice Requires="wpg">
            <w:drawing>
              <wp:inline distT="0" distB="0" distL="0" distR="0" wp14:anchorId="1C757BB3" wp14:editId="621742FD">
                <wp:extent cx="5868035" cy="3639820"/>
                <wp:effectExtent l="0" t="19050" r="37465" b="17780"/>
                <wp:docPr id="96" name="Group 8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8035" cy="3639820"/>
                          <a:chOff x="1521" y="1134"/>
                          <a:chExt cx="9360" cy="4860"/>
                        </a:xfrm>
                      </wpg:grpSpPr>
                      <wpg:grpSp>
                        <wpg:cNvPr id="97" name="Group 884"/>
                        <wpg:cNvGrpSpPr>
                          <a:grpSpLocks/>
                        </wpg:cNvGrpSpPr>
                        <wpg:grpSpPr bwMode="auto">
                          <a:xfrm>
                            <a:off x="1521" y="1134"/>
                            <a:ext cx="9360" cy="4860"/>
                            <a:chOff x="1341" y="1134"/>
                            <a:chExt cx="9360" cy="4860"/>
                          </a:xfrm>
                        </wpg:grpSpPr>
                        <wps:wsp>
                          <wps:cNvPr id="98" name="AutoShape 885"/>
                          <wps:cNvSpPr>
                            <a:spLocks noChangeArrowheads="1"/>
                          </wps:cNvSpPr>
                          <wps:spPr bwMode="auto">
                            <a:xfrm>
                              <a:off x="2601" y="1134"/>
                              <a:ext cx="8100" cy="4860"/>
                            </a:xfrm>
                            <a:prstGeom prst="flowChartExtra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 name="Line 886"/>
                          <wps:cNvCnPr/>
                          <wps:spPr bwMode="auto">
                            <a:xfrm>
                              <a:off x="5661" y="2304"/>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Line 887"/>
                          <wps:cNvCnPr/>
                          <wps:spPr bwMode="auto">
                            <a:xfrm>
                              <a:off x="4851" y="3294"/>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888"/>
                          <wps:cNvCnPr/>
                          <wps:spPr bwMode="auto">
                            <a:xfrm>
                              <a:off x="4131" y="4194"/>
                              <a:ext cx="50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889"/>
                          <wps:cNvCnPr/>
                          <wps:spPr bwMode="auto">
                            <a:xfrm>
                              <a:off x="3321" y="5124"/>
                              <a:ext cx="6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Line 890"/>
                          <wps:cNvCnPr/>
                          <wps:spPr bwMode="auto">
                            <a:xfrm>
                              <a:off x="6921" y="2334"/>
                              <a:ext cx="0" cy="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891"/>
                          <wps:cNvCnPr/>
                          <wps:spPr bwMode="auto">
                            <a:xfrm>
                              <a:off x="6666" y="32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892"/>
                          <wps:cNvCnPr/>
                          <wps:spPr bwMode="auto">
                            <a:xfrm>
                              <a:off x="4941" y="50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893"/>
                          <wps:cNvCnPr/>
                          <wps:spPr bwMode="auto">
                            <a:xfrm>
                              <a:off x="6561" y="50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894"/>
                          <wps:cNvCnPr/>
                          <wps:spPr bwMode="auto">
                            <a:xfrm>
                              <a:off x="8361" y="50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AutoShape 895"/>
                          <wps:cNvSpPr>
                            <a:spLocks/>
                          </wps:cNvSpPr>
                          <wps:spPr bwMode="auto">
                            <a:xfrm>
                              <a:off x="2481" y="50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 name="AutoShape 896"/>
                          <wps:cNvSpPr>
                            <a:spLocks/>
                          </wps:cNvSpPr>
                          <wps:spPr bwMode="auto">
                            <a:xfrm>
                              <a:off x="3141" y="41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AutoShape 897"/>
                          <wps:cNvSpPr>
                            <a:spLocks/>
                          </wps:cNvSpPr>
                          <wps:spPr bwMode="auto">
                            <a:xfrm>
                              <a:off x="4041" y="32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 name="AutoShape 898"/>
                          <wps:cNvSpPr>
                            <a:spLocks/>
                          </wps:cNvSpPr>
                          <wps:spPr bwMode="auto">
                            <a:xfrm>
                              <a:off x="4761" y="239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AutoShape 899"/>
                          <wps:cNvSpPr>
                            <a:spLocks/>
                          </wps:cNvSpPr>
                          <wps:spPr bwMode="auto">
                            <a:xfrm>
                              <a:off x="5526" y="1314"/>
                              <a:ext cx="180" cy="900"/>
                            </a:xfrm>
                            <a:prstGeom prst="leftBrace">
                              <a:avLst>
                                <a:gd name="adj1" fmla="val 416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 name="Text Box 900"/>
                          <wps:cNvSpPr txBox="1">
                            <a:spLocks noChangeArrowheads="1"/>
                          </wps:cNvSpPr>
                          <wps:spPr bwMode="auto">
                            <a:xfrm>
                              <a:off x="1341" y="5094"/>
                              <a:ext cx="10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085100">
                                  <w:rPr>
                                    <w:rFonts w:cs="Arial"/>
                                    <w:sz w:val="16"/>
                                  </w:rPr>
                                  <w:t>Đo lường rủi ro theo Basel II</w:t>
                                </w:r>
                              </w:p>
                            </w:txbxContent>
                          </wps:txbx>
                          <wps:bodyPr rot="0" vert="horz" wrap="square" lIns="91440" tIns="45720" rIns="91440" bIns="45720" anchor="t" anchorCtr="0" upright="1">
                            <a:noAutofit/>
                          </wps:bodyPr>
                        </wps:wsp>
                        <wps:wsp>
                          <wps:cNvPr id="114" name="Text Box 901"/>
                          <wps:cNvSpPr txBox="1">
                            <a:spLocks noChangeArrowheads="1"/>
                          </wps:cNvSpPr>
                          <wps:spPr bwMode="auto">
                            <a:xfrm>
                              <a:off x="2061" y="4194"/>
                              <a:ext cx="10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D76AF0">
                                  <w:rPr>
                                    <w:rFonts w:cs="Arial"/>
                                    <w:sz w:val="16"/>
                                  </w:rPr>
                                  <w:t>Qu</w:t>
                                </w:r>
                                <w:r w:rsidRPr="00CC12AC">
                                  <w:rPr>
                                    <w:rFonts w:cs="Arial"/>
                                    <w:sz w:val="16"/>
                                  </w:rPr>
                                  <w:t>ả</w:t>
                                </w:r>
                                <w:r w:rsidRPr="00A4699D">
                                  <w:rPr>
                                    <w:rFonts w:cs="Arial"/>
                                    <w:sz w:val="16"/>
                                  </w:rPr>
                                  <w:t>n lý rủi ro danh mụ</w:t>
                                </w:r>
                                <w:r w:rsidRPr="00723DAF">
                                  <w:rPr>
                                    <w:rFonts w:cs="Arial"/>
                                    <w:sz w:val="16"/>
                                  </w:rPr>
                                  <w:t>c</w:t>
                                </w:r>
                              </w:p>
                            </w:txbxContent>
                          </wps:txbx>
                          <wps:bodyPr rot="0" vert="horz" wrap="square" lIns="91440" tIns="45720" rIns="91440" bIns="45720" anchor="t" anchorCtr="0" upright="1">
                            <a:noAutofit/>
                          </wps:bodyPr>
                        </wps:wsp>
                        <wps:wsp>
                          <wps:cNvPr id="115" name="Text Box 902"/>
                          <wps:cNvSpPr txBox="1">
                            <a:spLocks noChangeArrowheads="1"/>
                          </wps:cNvSpPr>
                          <wps:spPr bwMode="auto">
                            <a:xfrm>
                              <a:off x="2601" y="3294"/>
                              <a:ext cx="144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D76AF0">
                                  <w:rPr>
                                    <w:rFonts w:cs="Arial"/>
                                    <w:sz w:val="16"/>
                                  </w:rPr>
                                  <w:t>Đ</w:t>
                                </w:r>
                                <w:r w:rsidRPr="00CC12AC">
                                  <w:rPr>
                                    <w:rFonts w:cs="Arial"/>
                                    <w:sz w:val="16"/>
                                  </w:rPr>
                                  <w:t>ị</w:t>
                                </w:r>
                                <w:r w:rsidRPr="00A4699D">
                                  <w:rPr>
                                    <w:rFonts w:cs="Arial"/>
                                    <w:sz w:val="16"/>
                                  </w:rPr>
                                  <w:t>nh giá và quản lý v</w:t>
                                </w:r>
                                <w:r w:rsidRPr="00723DAF">
                                  <w:rPr>
                                    <w:rFonts w:cs="Arial"/>
                                    <w:sz w:val="16"/>
                                  </w:rPr>
                                  <w:t>ốn kinh tế</w:t>
                                </w:r>
                              </w:p>
                            </w:txbxContent>
                          </wps:txbx>
                          <wps:bodyPr rot="0" vert="horz" wrap="square" lIns="91440" tIns="45720" rIns="91440" bIns="45720" anchor="t" anchorCtr="0" upright="1">
                            <a:noAutofit/>
                          </wps:bodyPr>
                        </wps:wsp>
                        <wps:wsp>
                          <wps:cNvPr id="116" name="Text Box 903"/>
                          <wps:cNvSpPr txBox="1">
                            <a:spLocks noChangeArrowheads="1"/>
                          </wps:cNvSpPr>
                          <wps:spPr bwMode="auto">
                            <a:xfrm>
                              <a:off x="3141" y="2394"/>
                              <a:ext cx="162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D76AF0">
                                  <w:rPr>
                                    <w:rFonts w:cs="Arial"/>
                                    <w:sz w:val="16"/>
                                  </w:rPr>
                                  <w:t>Chuy</w:t>
                                </w:r>
                                <w:r w:rsidRPr="00CC12AC">
                                  <w:rPr>
                                    <w:rFonts w:cs="Arial"/>
                                    <w:sz w:val="16"/>
                                  </w:rPr>
                                  <w:t>ể</w:t>
                                </w:r>
                                <w:r w:rsidRPr="00A4699D">
                                  <w:rPr>
                                    <w:rFonts w:cs="Arial"/>
                                    <w:sz w:val="16"/>
                                  </w:rPr>
                                  <w:t>n giao rủi ro và qu</w:t>
                                </w:r>
                                <w:r w:rsidRPr="00723DAF">
                                  <w:rPr>
                                    <w:rFonts w:cs="Arial"/>
                                    <w:sz w:val="16"/>
                                  </w:rPr>
                                  <w:t>ản lý danh mục</w:t>
                                </w:r>
                              </w:p>
                            </w:txbxContent>
                          </wps:txbx>
                          <wps:bodyPr rot="0" vert="horz" wrap="square" lIns="91440" tIns="45720" rIns="91440" bIns="45720" anchor="t" anchorCtr="0" upright="1">
                            <a:noAutofit/>
                          </wps:bodyPr>
                        </wps:wsp>
                        <wps:wsp>
                          <wps:cNvPr id="117" name="Text Box 904"/>
                          <wps:cNvSpPr txBox="1">
                            <a:spLocks noChangeArrowheads="1"/>
                          </wps:cNvSpPr>
                          <wps:spPr bwMode="auto">
                            <a:xfrm>
                              <a:off x="4041" y="1314"/>
                              <a:ext cx="144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723DAF" w:rsidRDefault="00353F3F" w:rsidP="00BC7874">
                                <w:pPr>
                                  <w:jc w:val="center"/>
                                  <w:rPr>
                                    <w:rFonts w:cs="Arial"/>
                                    <w:sz w:val="16"/>
                                  </w:rPr>
                                </w:pPr>
                                <w:r w:rsidRPr="00D76AF0">
                                  <w:rPr>
                                    <w:rFonts w:cs="Arial"/>
                                    <w:sz w:val="16"/>
                                  </w:rPr>
                                  <w:t>Qu</w:t>
                                </w:r>
                                <w:r w:rsidRPr="00CC12AC">
                                  <w:rPr>
                                    <w:rFonts w:cs="Arial"/>
                                    <w:sz w:val="16"/>
                                  </w:rPr>
                                  <w:t>ả</w:t>
                                </w:r>
                                <w:r w:rsidRPr="00A4699D">
                                  <w:rPr>
                                    <w:rFonts w:cs="Arial"/>
                                    <w:sz w:val="16"/>
                                  </w:rPr>
                                  <w:t>n lý dựa trên giá tr</w:t>
                                </w:r>
                                <w:r w:rsidRPr="00723DAF">
                                  <w:rPr>
                                    <w:rFonts w:cs="Arial"/>
                                    <w:sz w:val="16"/>
                                  </w:rPr>
                                  <w:t>ị</w:t>
                                </w:r>
                              </w:p>
                            </w:txbxContent>
                          </wps:txbx>
                          <wps:bodyPr rot="0" vert="horz" wrap="square" lIns="91440" tIns="45720" rIns="91440" bIns="45720" anchor="t" anchorCtr="0" upright="1">
                            <a:noAutofit/>
                          </wps:bodyPr>
                        </wps:wsp>
                        <wps:wsp>
                          <wps:cNvPr id="118" name="Text Box 905"/>
                          <wps:cNvSpPr txBox="1">
                            <a:spLocks noChangeArrowheads="1"/>
                          </wps:cNvSpPr>
                          <wps:spPr bwMode="auto">
                            <a:xfrm>
                              <a:off x="6201" y="1674"/>
                              <a:ext cx="9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CC12AC" w:rsidRDefault="00353F3F" w:rsidP="00BC7874">
                                <w:pPr>
                                  <w:jc w:val="center"/>
                                  <w:rPr>
                                    <w:rFonts w:cs="Arial"/>
                                    <w:sz w:val="16"/>
                                  </w:rPr>
                                </w:pPr>
                                <w:r w:rsidRPr="00D76AF0">
                                  <w:rPr>
                                    <w:rFonts w:cs="Arial"/>
                                    <w:sz w:val="16"/>
                                  </w:rPr>
                                  <w:t>V</w:t>
                                </w:r>
                                <w:r w:rsidRPr="00FF6859">
                                  <w:rPr>
                                    <w:rFonts w:cs="Arial"/>
                                    <w:sz w:val="18"/>
                                    <w:szCs w:val="18"/>
                                  </w:rPr>
                                  <w:t>B</w:t>
                                </w:r>
                                <w:r w:rsidRPr="00D76AF0">
                                  <w:rPr>
                                    <w:rFonts w:cs="Arial"/>
                                    <w:sz w:val="16"/>
                                  </w:rPr>
                                  <w:t>M</w:t>
                                </w:r>
                              </w:p>
                            </w:txbxContent>
                          </wps:txbx>
                          <wps:bodyPr rot="0" vert="horz" wrap="square" lIns="91440" tIns="45720" rIns="91440" bIns="45720" anchor="t" anchorCtr="0" upright="1">
                            <a:noAutofit/>
                          </wps:bodyPr>
                        </wps:wsp>
                        <wps:wsp>
                          <wps:cNvPr id="119" name="Text Box 906"/>
                          <wps:cNvSpPr txBox="1">
                            <a:spLocks noChangeArrowheads="1"/>
                          </wps:cNvSpPr>
                          <wps:spPr bwMode="auto">
                            <a:xfrm>
                              <a:off x="5661" y="2394"/>
                              <a:ext cx="1260"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3F3F" w:rsidRPr="004E288F" w:rsidRDefault="00353F3F" w:rsidP="00BC7874">
                                <w:pPr>
                                  <w:jc w:val="center"/>
                                  <w:rPr>
                                    <w:rFonts w:cs="Arial"/>
                                    <w:sz w:val="14"/>
                                  </w:rPr>
                                </w:pPr>
                                <w:r w:rsidRPr="00D76AF0">
                                  <w:rPr>
                                    <w:rFonts w:cs="Arial"/>
                                    <w:sz w:val="14"/>
                                  </w:rPr>
                                  <w:t>Qu</w:t>
                                </w:r>
                                <w:r w:rsidRPr="00CC12AC">
                                  <w:rPr>
                                    <w:rFonts w:cs="Arial"/>
                                    <w:sz w:val="14"/>
                                  </w:rPr>
                                  <w:t>ả</w:t>
                                </w:r>
                                <w:r w:rsidRPr="00A4699D">
                                  <w:rPr>
                                    <w:rFonts w:cs="Arial"/>
                                    <w:sz w:val="14"/>
                                  </w:rPr>
                                  <w:t>n lý rủi ro danh m</w:t>
                                </w:r>
                                <w:r w:rsidRPr="00723DAF">
                                  <w:rPr>
                                    <w:rFonts w:cs="Arial"/>
                                    <w:sz w:val="14"/>
                                  </w:rPr>
                                  <w:t>ục chủ đ</w:t>
                                </w:r>
                                <w:r w:rsidRPr="00EA5D48">
                                  <w:rPr>
                                    <w:rFonts w:cs="Arial"/>
                                    <w:sz w:val="14"/>
                                  </w:rPr>
                                  <w:t>ộng, Chứng khoán hóa các kho</w:t>
                                </w:r>
                                <w:r w:rsidRPr="00467914">
                                  <w:rPr>
                                    <w:rFonts w:cs="Arial"/>
                                    <w:sz w:val="14"/>
                                  </w:rPr>
                                  <w:t>ản vay</w:t>
                                </w:r>
                              </w:p>
                            </w:txbxContent>
                          </wps:txbx>
                          <wps:bodyPr rot="0" vert="horz" wrap="square" lIns="91440" tIns="45720" rIns="91440" bIns="45720" anchor="t" anchorCtr="0" upright="1">
                            <a:noAutofit/>
                          </wps:bodyPr>
                        </wps:wsp>
                        <wps:wsp>
                          <wps:cNvPr id="120" name="Text Box 907"/>
                          <wps:cNvSpPr txBox="1">
                            <a:spLocks noChangeArrowheads="1"/>
                          </wps:cNvSpPr>
                          <wps:spPr bwMode="auto">
                            <a:xfrm>
                              <a:off x="6951" y="2751"/>
                              <a:ext cx="105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CC12AC" w:rsidRDefault="00353F3F" w:rsidP="00BC7874">
                                <w:pPr>
                                  <w:jc w:val="center"/>
                                  <w:rPr>
                                    <w:rFonts w:cs="Arial"/>
                                    <w:sz w:val="16"/>
                                  </w:rPr>
                                </w:pPr>
                                <w:r w:rsidRPr="00D76AF0">
                                  <w:rPr>
                                    <w:rFonts w:cs="Arial"/>
                                    <w:sz w:val="16"/>
                                  </w:rPr>
                                  <w:t>ACPM</w:t>
                                </w:r>
                              </w:p>
                            </w:txbxContent>
                          </wps:txbx>
                          <wps:bodyPr rot="0" vert="horz" wrap="square" lIns="91440" tIns="45720" rIns="91440" bIns="45720" anchor="t" anchorCtr="0" upright="1">
                            <a:noAutofit/>
                          </wps:bodyPr>
                        </wps:wsp>
                        <wps:wsp>
                          <wps:cNvPr id="121" name="Text Box 908"/>
                          <wps:cNvSpPr txBox="1">
                            <a:spLocks noChangeArrowheads="1"/>
                          </wps:cNvSpPr>
                          <wps:spPr bwMode="auto">
                            <a:xfrm>
                              <a:off x="4761" y="3474"/>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6"/>
                                    <w:szCs w:val="16"/>
                                  </w:rPr>
                                </w:pPr>
                                <w:r w:rsidRPr="00D76AF0">
                                  <w:rPr>
                                    <w:rFonts w:cs="Arial"/>
                                    <w:sz w:val="16"/>
                                  </w:rPr>
                                  <w:t>T</w:t>
                                </w:r>
                                <w:r w:rsidRPr="00CC12AC">
                                  <w:rPr>
                                    <w:rFonts w:cs="Arial"/>
                                    <w:sz w:val="16"/>
                                  </w:rPr>
                                  <w:t>ổ</w:t>
                                </w:r>
                                <w:r w:rsidRPr="00A4699D">
                                  <w:rPr>
                                    <w:rFonts w:cs="Arial"/>
                                    <w:sz w:val="16"/>
                                  </w:rPr>
                                  <w:t>ng hợp và phân bổ</w:t>
                                </w:r>
                                <w:r w:rsidRPr="00723DAF">
                                  <w:rPr>
                                    <w:rFonts w:cs="Arial"/>
                                    <w:sz w:val="16"/>
                                  </w:rPr>
                                  <w:t xml:space="preserve"> rủi ro</w:t>
                                </w:r>
                                <w:r w:rsidRPr="00FF6859">
                                  <w:rPr>
                                    <w:rFonts w:cs="Arial"/>
                                    <w:sz w:val="16"/>
                                    <w:szCs w:val="16"/>
                                  </w:rPr>
                                  <w:t xml:space="preserve"> (</w:t>
                                </w:r>
                                <w:r w:rsidRPr="00D76AF0">
                                  <w:rPr>
                                    <w:rFonts w:cs="Arial"/>
                                    <w:sz w:val="16"/>
                                  </w:rPr>
                                  <w:t>Tính toán EC</w:t>
                                </w:r>
                                <w:r w:rsidRPr="00FF6859">
                                  <w:rPr>
                                    <w:rFonts w:cs="Arial"/>
                                    <w:sz w:val="16"/>
                                    <w:szCs w:val="16"/>
                                  </w:rPr>
                                  <w:t>)</w:t>
                                </w:r>
                              </w:p>
                            </w:txbxContent>
                          </wps:txbx>
                          <wps:bodyPr rot="0" vert="horz" wrap="square" lIns="91440" tIns="45720" rIns="91440" bIns="45720" anchor="t" anchorCtr="0" upright="1">
                            <a:noAutofit/>
                          </wps:bodyPr>
                        </wps:wsp>
                        <wps:wsp>
                          <wps:cNvPr id="122" name="Text Box 909"/>
                          <wps:cNvSpPr txBox="1">
                            <a:spLocks noChangeArrowheads="1"/>
                          </wps:cNvSpPr>
                          <wps:spPr bwMode="auto">
                            <a:xfrm>
                              <a:off x="6921" y="3474"/>
                              <a:ext cx="162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D76AF0">
                                  <w:rPr>
                                    <w:rFonts w:cs="Arial"/>
                                    <w:sz w:val="16"/>
                                  </w:rPr>
                                  <w:t>Đ</w:t>
                                </w:r>
                                <w:r w:rsidRPr="00CC12AC">
                                  <w:rPr>
                                    <w:rFonts w:cs="Arial"/>
                                    <w:sz w:val="16"/>
                                  </w:rPr>
                                  <w:t>ị</w:t>
                                </w:r>
                                <w:r w:rsidRPr="00A4699D">
                                  <w:rPr>
                                    <w:rFonts w:cs="Arial"/>
                                    <w:sz w:val="16"/>
                                  </w:rPr>
                                  <w:t>nh giá dựa trên rủ</w:t>
                                </w:r>
                                <w:r w:rsidRPr="00723DAF">
                                  <w:rPr>
                                    <w:rFonts w:cs="Arial"/>
                                    <w:sz w:val="16"/>
                                  </w:rPr>
                                  <w:t>i ro</w:t>
                                </w:r>
                              </w:p>
                            </w:txbxContent>
                          </wps:txbx>
                          <wps:bodyPr rot="0" vert="horz" wrap="square" lIns="91440" tIns="45720" rIns="91440" bIns="45720" anchor="t" anchorCtr="0" upright="1">
                            <a:noAutofit/>
                          </wps:bodyPr>
                        </wps:wsp>
                        <wps:wsp>
                          <wps:cNvPr id="123" name="Text Box 910"/>
                          <wps:cNvSpPr txBox="1">
                            <a:spLocks noChangeArrowheads="1"/>
                          </wps:cNvSpPr>
                          <wps:spPr bwMode="auto">
                            <a:xfrm>
                              <a:off x="3906" y="4224"/>
                              <a:ext cx="1845" cy="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rPr>
                                    <w:rFonts w:cs="Arial"/>
                                    <w:sz w:val="18"/>
                                    <w:szCs w:val="18"/>
                                  </w:rPr>
                                </w:pPr>
                                <w:r w:rsidRPr="00D76AF0">
                                  <w:rPr>
                                    <w:rFonts w:cs="Arial"/>
                                    <w:sz w:val="16"/>
                                  </w:rPr>
                                  <w:t>Xây d</w:t>
                                </w:r>
                                <w:r w:rsidRPr="00CC12AC">
                                  <w:rPr>
                                    <w:rFonts w:cs="Arial"/>
                                    <w:sz w:val="16"/>
                                  </w:rPr>
                                  <w:t>ự</w:t>
                                </w:r>
                                <w:r w:rsidRPr="00A4699D">
                                  <w:rPr>
                                    <w:rFonts w:cs="Arial"/>
                                    <w:sz w:val="16"/>
                                  </w:rPr>
                                  <w:t>ng mô hình tương quan tài s</w:t>
                                </w:r>
                                <w:r w:rsidRPr="00723DAF">
                                  <w:rPr>
                                    <w:rFonts w:cs="Arial"/>
                                    <w:sz w:val="16"/>
                                  </w:rPr>
                                  <w:t>ản và tình tr</w:t>
                                </w:r>
                                <w:r w:rsidRPr="00EA5D48">
                                  <w:rPr>
                                    <w:rFonts w:cs="Arial"/>
                                    <w:sz w:val="16"/>
                                  </w:rPr>
                                  <w:t>ạng không trả đư</w:t>
                                </w:r>
                                <w:r w:rsidRPr="00467914">
                                  <w:rPr>
                                    <w:rFonts w:cs="Arial"/>
                                    <w:sz w:val="16"/>
                                  </w:rPr>
                                  <w:t>ợc n</w:t>
                                </w:r>
                                <w:r w:rsidRPr="004E288F">
                                  <w:rPr>
                                    <w:rFonts w:cs="Arial"/>
                                    <w:sz w:val="16"/>
                                  </w:rPr>
                                  <w:t>ợ</w:t>
                                </w:r>
                              </w:p>
                            </w:txbxContent>
                          </wps:txbx>
                          <wps:bodyPr rot="0" vert="horz" wrap="square" lIns="91440" tIns="45720" rIns="91440" bIns="45720" anchor="t" anchorCtr="0" upright="1">
                            <a:noAutofit/>
                          </wps:bodyPr>
                        </wps:wsp>
                        <wps:wsp>
                          <wps:cNvPr id="124" name="Text Box 911"/>
                          <wps:cNvSpPr txBox="1">
                            <a:spLocks noChangeArrowheads="1"/>
                          </wps:cNvSpPr>
                          <wps:spPr bwMode="auto">
                            <a:xfrm>
                              <a:off x="5841" y="4374"/>
                              <a:ext cx="16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rPr>
                                    <w:rFonts w:cs="Arial"/>
                                    <w:sz w:val="18"/>
                                    <w:szCs w:val="18"/>
                                  </w:rPr>
                                </w:pPr>
                                <w:r w:rsidRPr="00D76AF0">
                                  <w:rPr>
                                    <w:rFonts w:cs="Arial"/>
                                    <w:sz w:val="16"/>
                                  </w:rPr>
                                  <w:t>Đo lư</w:t>
                                </w:r>
                                <w:r w:rsidRPr="00CC12AC">
                                  <w:rPr>
                                    <w:rFonts w:cs="Arial"/>
                                    <w:sz w:val="16"/>
                                  </w:rPr>
                                  <w:t>ờ</w:t>
                                </w:r>
                                <w:r w:rsidRPr="00A4699D">
                                  <w:rPr>
                                    <w:rFonts w:cs="Arial"/>
                                    <w:sz w:val="16"/>
                                  </w:rPr>
                                  <w:t>ng mức độ</w:t>
                                </w:r>
                                <w:r w:rsidRPr="00723DAF">
                                  <w:rPr>
                                    <w:rFonts w:cs="Arial"/>
                                    <w:sz w:val="16"/>
                                  </w:rPr>
                                  <w:t xml:space="preserve"> tập trung c</w:t>
                                </w:r>
                                <w:r w:rsidRPr="00322FD4">
                                  <w:rPr>
                                    <w:rFonts w:cs="Arial"/>
                                    <w:sz w:val="16"/>
                                  </w:rPr>
                                  <w:t>ủ</w:t>
                                </w:r>
                                <w:r w:rsidRPr="00EA5D48">
                                  <w:rPr>
                                    <w:rFonts w:cs="Arial"/>
                                    <w:sz w:val="16"/>
                                  </w:rPr>
                                  <w:t>a danh mục</w:t>
                                </w:r>
                              </w:p>
                              <w:p w:rsidR="00353F3F" w:rsidRPr="00FF6859" w:rsidRDefault="00353F3F" w:rsidP="00BC7874">
                                <w:pPr>
                                  <w:rPr>
                                    <w:rFonts w:cs="Arial"/>
                                    <w:sz w:val="18"/>
                                    <w:szCs w:val="18"/>
                                  </w:rPr>
                                </w:pPr>
                              </w:p>
                            </w:txbxContent>
                          </wps:txbx>
                          <wps:bodyPr rot="0" vert="horz" wrap="square" lIns="91440" tIns="45720" rIns="91440" bIns="45720" anchor="t" anchorCtr="0" upright="1">
                            <a:noAutofit/>
                          </wps:bodyPr>
                        </wps:wsp>
                        <wps:wsp>
                          <wps:cNvPr id="125" name="Text Box 912"/>
                          <wps:cNvSpPr txBox="1">
                            <a:spLocks noChangeArrowheads="1"/>
                          </wps:cNvSpPr>
                          <wps:spPr bwMode="auto">
                            <a:xfrm>
                              <a:off x="7551" y="4374"/>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rPr>
                                    <w:rFonts w:cs="Arial"/>
                                    <w:sz w:val="18"/>
                                    <w:szCs w:val="18"/>
                                  </w:rPr>
                                </w:pPr>
                                <w:r w:rsidRPr="00D76AF0">
                                  <w:rPr>
                                    <w:rFonts w:cs="Arial"/>
                                    <w:sz w:val="16"/>
                                  </w:rPr>
                                  <w:t>Tính toán t</w:t>
                                </w:r>
                                <w:r w:rsidRPr="00CC12AC">
                                  <w:rPr>
                                    <w:rFonts w:cs="Arial"/>
                                    <w:sz w:val="16"/>
                                  </w:rPr>
                                  <w:t>ổ</w:t>
                                </w:r>
                                <w:r w:rsidRPr="00A4699D">
                                  <w:rPr>
                                    <w:rFonts w:cs="Arial"/>
                                    <w:sz w:val="16"/>
                                  </w:rPr>
                                  <w:t>n thất trong danh mụ</w:t>
                                </w:r>
                                <w:r w:rsidRPr="00723DAF">
                                  <w:rPr>
                                    <w:rFonts w:cs="Arial"/>
                                    <w:sz w:val="16"/>
                                  </w:rPr>
                                  <w:t>c</w:t>
                                </w:r>
                              </w:p>
                            </w:txbxContent>
                          </wps:txbx>
                          <wps:bodyPr rot="0" vert="horz" wrap="square" lIns="91440" tIns="45720" rIns="91440" bIns="45720" anchor="t" anchorCtr="0" upright="1">
                            <a:noAutofit/>
                          </wps:bodyPr>
                        </wps:wsp>
                        <wps:wsp>
                          <wps:cNvPr id="126" name="Text Box 913"/>
                          <wps:cNvSpPr txBox="1">
                            <a:spLocks noChangeArrowheads="1"/>
                          </wps:cNvSpPr>
                          <wps:spPr bwMode="auto">
                            <a:xfrm>
                              <a:off x="3321" y="5274"/>
                              <a:ext cx="14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D76AF0">
                                  <w:rPr>
                                    <w:rFonts w:cs="Arial"/>
                                    <w:sz w:val="16"/>
                                  </w:rPr>
                                  <w:t>PD</w:t>
                                </w:r>
                              </w:p>
                            </w:txbxContent>
                          </wps:txbx>
                          <wps:bodyPr rot="0" vert="horz" wrap="square" lIns="91440" tIns="45720" rIns="91440" bIns="45720" anchor="t" anchorCtr="0" upright="1">
                            <a:noAutofit/>
                          </wps:bodyPr>
                        </wps:wsp>
                        <wps:wsp>
                          <wps:cNvPr id="127" name="Text Box 914"/>
                          <wps:cNvSpPr txBox="1">
                            <a:spLocks noChangeArrowheads="1"/>
                          </wps:cNvSpPr>
                          <wps:spPr bwMode="auto">
                            <a:xfrm>
                              <a:off x="5121" y="5274"/>
                              <a:ext cx="12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FF6859">
                                  <w:rPr>
                                    <w:rFonts w:cs="Arial"/>
                                    <w:sz w:val="18"/>
                                    <w:szCs w:val="18"/>
                                  </w:rPr>
                                  <w:t>LGD</w:t>
                                </w:r>
                              </w:p>
                            </w:txbxContent>
                          </wps:txbx>
                          <wps:bodyPr rot="0" vert="horz" wrap="square" lIns="91440" tIns="45720" rIns="91440" bIns="45720" anchor="t" anchorCtr="0" upright="1">
                            <a:noAutofit/>
                          </wps:bodyPr>
                        </wps:wsp>
                        <wps:wsp>
                          <wps:cNvPr id="128" name="Text Box 915"/>
                          <wps:cNvSpPr txBox="1">
                            <a:spLocks noChangeArrowheads="1"/>
                          </wps:cNvSpPr>
                          <wps:spPr bwMode="auto">
                            <a:xfrm>
                              <a:off x="6741" y="5274"/>
                              <a:ext cx="14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FF6859" w:rsidRDefault="00353F3F" w:rsidP="00BC7874">
                                <w:pPr>
                                  <w:jc w:val="center"/>
                                  <w:rPr>
                                    <w:rFonts w:cs="Arial"/>
                                    <w:sz w:val="18"/>
                                    <w:szCs w:val="18"/>
                                  </w:rPr>
                                </w:pPr>
                                <w:r w:rsidRPr="00D76AF0">
                                  <w:rPr>
                                    <w:rFonts w:cs="Arial"/>
                                    <w:sz w:val="16"/>
                                  </w:rPr>
                                  <w:t>EAD</w:t>
                                </w:r>
                              </w:p>
                            </w:txbxContent>
                          </wps:txbx>
                          <wps:bodyPr rot="0" vert="horz" wrap="square" lIns="91440" tIns="45720" rIns="91440" bIns="45720" anchor="t" anchorCtr="0" upright="1">
                            <a:noAutofit/>
                          </wps:bodyPr>
                        </wps:wsp>
                        <wps:wsp>
                          <wps:cNvPr id="129" name="Text Box 916"/>
                          <wps:cNvSpPr txBox="1">
                            <a:spLocks noChangeArrowheads="1"/>
                          </wps:cNvSpPr>
                          <wps:spPr bwMode="auto">
                            <a:xfrm>
                              <a:off x="8721" y="5274"/>
                              <a:ext cx="12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CC12AC" w:rsidRDefault="00353F3F" w:rsidP="00BC7874">
                                <w:pPr>
                                  <w:jc w:val="center"/>
                                  <w:rPr>
                                    <w:rFonts w:cs="Arial"/>
                                    <w:sz w:val="16"/>
                                  </w:rPr>
                                </w:pPr>
                                <w:r w:rsidRPr="00D76AF0">
                                  <w:rPr>
                                    <w:rFonts w:cs="Arial"/>
                                    <w:sz w:val="16"/>
                                  </w:rPr>
                                  <w:t>EL</w:t>
                                </w:r>
                              </w:p>
                            </w:txbxContent>
                          </wps:txbx>
                          <wps:bodyPr rot="0" vert="horz" wrap="square" lIns="91440" tIns="45720" rIns="91440" bIns="45720" anchor="t" anchorCtr="0" upright="1">
                            <a:noAutofit/>
                          </wps:bodyPr>
                        </wps:wsp>
                      </wpg:grpSp>
                      <wps:wsp>
                        <wps:cNvPr id="130" name="Line 917"/>
                        <wps:cNvCnPr/>
                        <wps:spPr bwMode="auto">
                          <a:xfrm>
                            <a:off x="6021" y="41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 name="Line 918"/>
                        <wps:cNvCnPr/>
                        <wps:spPr bwMode="auto">
                          <a:xfrm>
                            <a:off x="7641" y="419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883" o:spid="_x0000_s1027" style="width:462.05pt;height:286.6pt;mso-position-horizontal-relative:char;mso-position-vertical-relative:line" coordorigin="1521,1134" coordsize="936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">
                <v:group id="Group 884" o:spid="_x0000_s1028" style="position:absolute;left:1521;top:1134;width:9360;height:4860" coordorigin="1341,1134" coordsize="9360,4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shapetype id="_x0000_t127" coordsize="21600,21600" o:spt="127" path="m10800,l21600,21600,,21600xe">
                    <v:stroke joinstyle="miter"/>
                    <v:path gradientshapeok="t" o:connecttype="custom" o:connectlocs="10800,0;5400,10800;10800,21600;16200,10800" textboxrect="5400,10800,16200,21600"/>
                  </v:shapetype>
                  <v:shape id="AutoShape 885" o:spid="_x0000_s1029" type="#_x0000_t127" style="position:absolute;left:2601;top:1134;width:8100;height:4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yA8L0A&#10;AADbAAAADwAAAGRycy9kb3ducmV2LnhtbERPyQrCMBC9C/5DGMGbpnpwqUYRRVHBgwt4HZqxLTaT&#10;0sRa/94cBI+Pt8+XjSlETZXLLSsY9CMQxInVOacKbtdtbwLCeWSNhWVS8CEHy0W7NcdY2zefqb74&#10;VIQQdjEqyLwvYyldkpFB17clceAetjLoA6xSqSt8h3BTyGEUjaTBnENDhiWtM0qel5dRUDevnTyN&#10;E3+8P+Rgu0kPJ8cHpbqdZjUD4anxf/HPvdcKpmFs+BJ+gFx8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ZyA8L0AAADbAAAADwAAAAAAAAAAAAAAAACYAgAAZHJzL2Rvd25yZXYu&#10;eG1sUEsFBgAAAAAEAAQA9QAAAIIDAAAAAA==&#10;"/>
                  <v:line id="Line 886" o:spid="_x0000_s1030" style="position:absolute;visibility:visible;mso-wrap-style:square" from="5661,2304" to="7641,23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ihT8YAAADbAAAADwAAAGRycy9kb3ducmV2LnhtbESPQWvCQBSE74L/YXmCN91YIdTUVaSl&#10;oD2UqoX2+Mw+k2j2bdjdJum/7xYEj8PMfMMs172pRUvOV5YVzKYJCOLc6ooLBZ/H18kjCB+QNdaW&#10;ScEveVivhoMlZtp2vKf2EAoRIewzVFCG0GRS+rwkg35qG+Lona0zGKJ0hdQOuwg3tXxIklQarDgu&#10;lNjQc0n59fBjFLzPP9J2s3vb9l+79JS/7E/fl84pNR71mycQgfpwD9/aW61gsYD/L/EHyN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IoU/GAAAA2wAAAA8AAAAAAAAA&#10;AAAAAAAAoQIAAGRycy9kb3ducmV2LnhtbFBLBQYAAAAABAAEAPkAAACUAwAAAAA=&#10;"/>
                  <v:line id="Line 887" o:spid="_x0000_s1031" style="position:absolute;visibility:visible;mso-wrap-style:square" from="4851,3294" to="8451,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kA3scAAADcAAAADwAAAGRycy9kb3ducmV2LnhtbESPQUvDQBCF74L/YRmhN7vRQiix21IU&#10;oe2h2CrocZodk2h2Nuxuk/TfO4eCtxnem/e+WaxG16qeQmw8G3iYZqCIS28brgx8vL/ez0HFhGyx&#10;9UwGLhRhtby9WWBh/cAH6o+pUhLCsUADdUpdoXUsa3IYp74jFu3bB4dJ1lBpG3CQcNfqxyzLtcOG&#10;paHGjp5rKn+PZ2dgP3vL+/V2txk/t/mpfDmcvn6GYMzkblw/gUo0pn/z9XpjBT8TfHlGJtD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W+QDexwAAANwAAAAPAAAAAAAA&#10;AAAAAAAAAKECAABkcnMvZG93bnJldi54bWxQSwUGAAAAAAQABAD5AAAAlQMAAAAA&#10;"/>
                  <v:line id="Line 888" o:spid="_x0000_s1032" style="position:absolute;visibility:visible;mso-wrap-style:square" from="4131,4194" to="9171,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lRcQAAADcAAAADwAAAGRycy9kb3ducmV2LnhtbERPTWvCQBC9F/wPywje6sYWQomuIoqg&#10;PZRqBT2O2TGJZmfD7pqk/75bKPQ2j/c5s0VvatGS85VlBZNxAoI4t7riQsHxa/P8BsIHZI21ZVLw&#10;TR4W88HTDDNtO95TewiFiCHsM1RQhtBkUvq8JIN+bBviyF2tMxgidIXUDrsYbmr5kiSpNFhxbCix&#10;oVVJ+f3wMAo+Xj/Tdrl73/anXXrJ1/vL+dY5pUbDfjkFEagP/+I/91bH+ckE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taVFxAAAANwAAAAPAAAAAAAAAAAA&#10;AAAAAKECAABkcnMvZG93bnJldi54bWxQSwUGAAAAAAQABAD5AAAAkgMAAAAA&#10;"/>
                  <v:line id="Line 889" o:spid="_x0000_s1033" style="position:absolute;visibility:visible;mso-wrap-style:square" from="3321,5124" to="9981,51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c7MsQAAADcAAAADwAAAGRycy9kb3ducmV2LnhtbERPTWvCQBC9C/6HZYTedKOFUKKriFLQ&#10;Hkq1gh7H7JhEs7Nhd5uk/75bKPQ2j/c5i1VvatGS85VlBdNJAoI4t7riQsHp83X8AsIHZI21ZVLw&#10;TR5Wy+FggZm2HR+oPYZCxBD2GSooQ2gyKX1ekkE/sQ1x5G7WGQwRukJqh10MN7WcJUkqDVYcG0ps&#10;aFNS/jh+GQXv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ZzsyxAAAANwAAAAPAAAAAAAAAAAA&#10;AAAAAKECAABkcnMvZG93bnJldi54bWxQSwUGAAAAAAQABAD5AAAAkgMAAAAA&#10;"/>
                  <v:line id="Line 890" o:spid="_x0000_s1034" style="position:absolute;visibility:visible;mso-wrap-style:square" from="6921,2334" to="6921,32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ueqcQAAADcAAAADwAAAGRycy9kb3ducmV2LnhtbERPTWvCQBC9C/6HZYTedGOFUKKriFLQ&#10;Hkq1gh7H7JhEs7Nhd5uk/75bKPQ2j/c5i1VvatGS85VlBdNJAoI4t7riQsHp83X8AsIHZI21ZVLw&#10;TR5Wy+FggZm2HR+oPYZCxBD2GSooQ2gyKX1ekkE/sQ1x5G7WGQwRukJqh10MN7V8TpJUGqw4NpTY&#10;0Kak/HH8Mgre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K56pxAAAANwAAAAPAAAAAAAAAAAA&#10;AAAAAKECAABkcnMvZG93bnJldi54bWxQSwUGAAAAAAQABAD5AAAAkgMAAAAA&#10;"/>
                  <v:line id="Line 891" o:spid="_x0000_s1035" style="position:absolute;visibility:visible;mso-wrap-style:square" from="6666,3294" to="6666,4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IG3cQAAADcAAAADwAAAGRycy9kb3ducmV2LnhtbERPS2vCQBC+F/oflhF6qxvbE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gbdxAAAANwAAAAPAAAAAAAAAAAA&#10;AAAAAKECAABkcnMvZG93bnJldi54bWxQSwUGAAAAAAQABAD5AAAAkgMAAAAA&#10;"/>
                  <v:line id="Line 892" o:spid="_x0000_s1036" style="position:absolute;visibility:visible;mso-wrap-style:square" from="4941,5094" to="4941,5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6jRsQAAADcAAAADwAAAGRycy9kb3ducmV2LnhtbERPS2vCQBC+F/oflhF6qxtbG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jqNGxAAAANwAAAAPAAAAAAAAAAAA&#10;AAAAAKECAABkcnMvZG93bnJldi54bWxQSwUGAAAAAAQABAD5AAAAkgMAAAAA&#10;"/>
                  <v:line id="Line 893" o:spid="_x0000_s1037" style="position:absolute;visibility:visible;mso-wrap-style:square" from="6561,5094" to="6561,5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w9McQAAADcAAAADwAAAGRycy9kb3ducmV2LnhtbERPS2vCQBC+C/6HZQRvurGFUFJXEUXQ&#10;Hkp9QD2O2TFJm50Nu2uS/vtuoeBtPr7nzJe9qUVLzleWFcymCQji3OqKCwXn03byAsIHZI21ZVLw&#10;Qx6Wi+Fgjpm2HR+oPYZCxBD2GSooQ2gyKX1ekkE/tQ1x5G7WGQwRukJqh10MN7V8SpJUGqw4NpTY&#10;0Lqk/Pt4Nwrenz/SdrV/2/Wf+/Sabw7Xy1fnlBqP+tUriEB9eIj/3Tsd5ycp/D0TL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XD0xxAAAANwAAAAPAAAAAAAAAAAA&#10;AAAAAKECAABkcnMvZG93bnJldi54bWxQSwUGAAAAAAQABAD5AAAAkgMAAAAA&#10;"/>
                  <v:line id="Line 894" o:spid="_x0000_s1038" style="position:absolute;visibility:visible;mso-wrap-style:square" from="8361,5094" to="8361,5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CYqsQAAADcAAAADwAAAGRycy9kb3ducmV2LnhtbERPS2vCQBC+F/oflhF6qxtbSCW6irQU&#10;1EOpD9DjmB2T2Oxs2F2T9N+7QqG3+fieM533phYtOV9ZVjAaJiCIc6srLhTsd5/PYxA+IGusLZOC&#10;X/Iwnz0+TDHTtuMNtdtQiBjCPkMFZQhNJqXPSzLoh7YhjtzZOoMhQldI7bCL4aaWL0mSSoMVx4YS&#10;G3ovKf/ZXo2Cr9fvtF2s1sv+sEpP+cfmdLx0TqmnQb+YgAjUh3/xn3up4/zk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EJiqxAAAANwAAAAPAAAAAAAAAAAA&#10;AAAAAKECAABkcnMvZG93bnJldi54bWxQSwUGAAAAAAQABAD5AAAAkgM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895" o:spid="_x0000_s1039" type="#_x0000_t87" style="position:absolute;left:2481;top:50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TrsUA&#10;AADcAAAADwAAAGRycy9kb3ducmV2LnhtbESPQWvCQBCF7wX/wzJCL0V340FK6ioiCOqhorY9D9kx&#10;CWZnY3bVtL++cyj0NsN78943s0XvG3WnLtaBLWRjA4q4CK7m0sLHaT16BRUTssMmMFn4pgiL+eBp&#10;hrkLDz7Q/ZhKJSEcc7RQpdTmWseiIo9xHFpi0c6h85hk7UrtOnxIuG/0xJip9lizNFTY0qqi4nK8&#10;eQvpM3sv+p9wxfX2y2yyl91hf9lZ+zzsl2+gEvXp3/x3vXGCb4RWnpEJ9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k9OuxQAAANwAAAAPAAAAAAAAAAAAAAAAAJgCAABkcnMv&#10;ZG93bnJldi54bWxQSwUGAAAAAAQABAD1AAAAigMAAAAA&#10;"/>
                  <v:shape id="AutoShape 896" o:spid="_x0000_s1040" type="#_x0000_t87" style="position:absolute;left:3141;top:41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92NcMA&#10;AADcAAAADwAAAGRycy9kb3ducmV2LnhtbERPTYvCMBC9C/6HMMJeRJPuQbRrFBEE14Oi7noemtm2&#10;2Ey6TVa7/nojCN7m8T5nOm9tJS7U+NKxhmSoQBBnzpSca/g6rgZjED4gG6wck4Z/8jCfdTtTTI27&#10;8p4uh5CLGMI+RQ1FCHUqpc8KsuiHriaO3I9rLIYIm1yaBq8x3FbyXamRtFhybCiwpmVB2fnwZzWE&#10;72SbtTf3i6vPk1on/c1+d95o/dZrFx8gArXhJX661ybOVxN4PBMvkL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d92NcMAAADcAAAADwAAAAAAAAAAAAAAAACYAgAAZHJzL2Rv&#10;d25yZXYueG1sUEsFBgAAAAAEAAQA9QAAAIgDAAAAAA==&#10;"/>
                  <v:shape id="AutoShape 897" o:spid="_x0000_s1041" type="#_x0000_t87" style="position:absolute;left:4041;top:32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xJdcYA&#10;AADcAAAADwAAAGRycy9kb3ducmV2LnhtbESPT2vCQBDF7wW/wzJCL8Vs0kMp0Y2IIKiHFv+eh+yY&#10;BLOzMbvVtJ++cyj0NsN7895vZvPBtepOfWg8G8iSFBRx6W3DlYHjYTV5BxUissXWMxn4pgDzYvQ0&#10;w9z6B+/ovo+VkhAOORqoY+xyrUNZk8OQ+I5YtIvvHUZZ+0rbHh8S7lr9mqZv2mHD0lBjR8uayuv+&#10;yxmIp+yjHH78DVebc7rOXra7z+vWmOfxsJiCijTEf/Pf9doKfib48oxMo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xJdcYAAADcAAAADwAAAAAAAAAAAAAAAACYAgAAZHJz&#10;L2Rvd25yZXYueG1sUEsFBgAAAAAEAAQA9QAAAIsDAAAAAA==&#10;"/>
                  <v:shape id="AutoShape 898" o:spid="_x0000_s1042" type="#_x0000_t87" style="position:absolute;left:4761;top:239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Ds7sQA&#10;AADcAAAADwAAAGRycy9kb3ducmV2LnhtbERPS2vCQBC+F/wPywi9SLPZHoqkWaUIQsyh4qM9D9lp&#10;EszOxuyqqb++Wyj0Nh/fc/LlaDtxpcG3jjWoJAVBXDnTcq3heFg/zUH4gGywc0wavsnDcjF5yDEz&#10;7sY7uu5DLWII+ww1NCH0mZS+asiiT1xPHLkvN1gMEQ61NAPeYrjt5HOavkiLLceGBntaNVSd9her&#10;IXyo92q8uzOuN59poWblbnsqtX6cjm+vIAKN4V/85y5MnK8U/D4TL5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w7O7EAAAA3AAAAA8AAAAAAAAAAAAAAAAAmAIAAGRycy9k&#10;b3ducmV2LnhtbFBLBQYAAAAABAAEAPUAAACJAwAAAAA=&#10;"/>
                  <v:shape id="AutoShape 899" o:spid="_x0000_s1043" type="#_x0000_t87" style="position:absolute;left:5526;top:1314;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JymcMA&#10;AADcAAAADwAAAGRycy9kb3ducmV2LnhtbERPS2uDQBC+F/oflin0EpJVDyWYrFIKgTSHBvM6D+5E&#10;Je6sdbdq8+u7hUJv8/E9Z51PphUD9a6xrCBeRCCIS6sbrhScjpv5EoTzyBpby6Tgmxzk2ePDGlNt&#10;Ry5oOPhKhBB2KSqove9SKV1Zk0G3sB1x4K62N+gD7CupexxDuGllEkUv0mDDoaHGjt5qKm+HL6PA&#10;n+OPcrrbT9y8X6JtPNsV+9tOqeen6XUFwtPk/8V/7q0O8+MEfp8JF8js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JymcMAAADcAAAADwAAAAAAAAAAAAAAAACYAgAAZHJzL2Rv&#10;d25yZXYueG1sUEsFBgAAAAAEAAQA9QAAAIgDAAAAAA==&#10;"/>
                  <v:shapetype id="_x0000_t202" coordsize="21600,21600" o:spt="202" path="m,l,21600r21600,l21600,xe">
                    <v:stroke joinstyle="miter"/>
                    <v:path gradientshapeok="t" o:connecttype="rect"/>
                  </v:shapetype>
                  <v:shape id="Text Box 900" o:spid="_x0000_s1044" type="#_x0000_t202" style="position:absolute;left:1341;top:5094;width:10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dHu8EA&#10;AADcAAAADwAAAGRycy9kb3ducmV2LnhtbERPyW7CMBC9V+IfrKnUS0UcaNkCBtFKVFxZPmCIJ4sa&#10;j6PYZPl7XKkSt3l662x2valES40rLSuYRDEI4tTqknMF18thvAThPLLGyjIpGMjBbjt62WCibccn&#10;as8+FyGEXYIKCu/rREqXFmTQRbYmDlxmG4M+wCaXusEuhJtKTuN4Lg2WHBoKrOm7oPT3fDcKsmP3&#10;Plt1tx9/XZw+519YLm52UOrttd+vQXjq/VP87z7qMH/yAX/PhAv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qXR7vBAAAA3AAAAA8AAAAAAAAAAAAAAAAAmAIAAGRycy9kb3du&#10;cmV2LnhtbFBLBQYAAAAABAAEAPUAAACGAwAAAAA=&#10;" stroked="f">
                    <v:textbox>
                      <w:txbxContent>
                        <w:p w:rsidR="00353F3F" w:rsidRPr="00FF6859" w:rsidRDefault="00353F3F" w:rsidP="00BC7874">
                          <w:pPr>
                            <w:jc w:val="center"/>
                            <w:rPr>
                              <w:rFonts w:cs="Arial"/>
                              <w:sz w:val="18"/>
                              <w:szCs w:val="18"/>
                            </w:rPr>
                          </w:pPr>
                          <w:r w:rsidRPr="00085100">
                            <w:rPr>
                              <w:rFonts w:cs="Arial"/>
                              <w:sz w:val="16"/>
                            </w:rPr>
                            <w:t xml:space="preserve">Đo lường rủi ro </w:t>
                          </w:r>
                          <w:proofErr w:type="gramStart"/>
                          <w:r w:rsidRPr="00085100">
                            <w:rPr>
                              <w:rFonts w:cs="Arial"/>
                              <w:sz w:val="16"/>
                            </w:rPr>
                            <w:t>theo</w:t>
                          </w:r>
                          <w:proofErr w:type="gramEnd"/>
                          <w:r w:rsidRPr="00085100">
                            <w:rPr>
                              <w:rFonts w:cs="Arial"/>
                              <w:sz w:val="16"/>
                            </w:rPr>
                            <w:t xml:space="preserve"> Basel II</w:t>
                          </w:r>
                        </w:p>
                      </w:txbxContent>
                    </v:textbox>
                  </v:shape>
                  <v:shape id="Text Box 901" o:spid="_x0000_s1045" type="#_x0000_t202" style="position:absolute;left:2061;top:4194;width:10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7fz8EA&#10;AADcAAAADwAAAGRycy9kb3ducmV2LnhtbERP24rCMBB9X/Afwgi+LDZVXC/VKCqs+OrlA6bN2Bab&#10;SWmirX9vFoR9m8O5zmrTmUo8qXGlZQWjKAZBnFldcq7gevkdzkE4j6yxskwKXuRgs+59rTDRtuUT&#10;Pc8+FyGEXYIKCu/rREqXFWTQRbYmDtzNNgZ9gE0udYNtCDeVHMfxVBosOTQUWNO+oOx+fhgFt2P7&#10;/bNo04O/zk6T6Q7LWWpfSg363XYJwlPn/8Uf91GH+aMJ/D0TLp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38/BAAAA3AAAAA8AAAAAAAAAAAAAAAAAmAIAAGRycy9kb3du&#10;cmV2LnhtbFBLBQYAAAAABAAEAPUAAACGAwAAAAA=&#10;" stroked="f">
                    <v:textbox>
                      <w:txbxContent>
                        <w:p w:rsidR="00353F3F" w:rsidRPr="00FF6859" w:rsidRDefault="00353F3F" w:rsidP="00BC7874">
                          <w:pPr>
                            <w:jc w:val="center"/>
                            <w:rPr>
                              <w:rFonts w:cs="Arial"/>
                              <w:sz w:val="18"/>
                              <w:szCs w:val="18"/>
                            </w:rPr>
                          </w:pPr>
                          <w:r w:rsidRPr="00D76AF0">
                            <w:rPr>
                              <w:rFonts w:cs="Arial"/>
                              <w:sz w:val="16"/>
                            </w:rPr>
                            <w:t>Qu</w:t>
                          </w:r>
                          <w:r w:rsidRPr="00CC12AC">
                            <w:rPr>
                              <w:rFonts w:cs="Arial"/>
                              <w:sz w:val="16"/>
                            </w:rPr>
                            <w:t>ả</w:t>
                          </w:r>
                          <w:r w:rsidRPr="00A4699D">
                            <w:rPr>
                              <w:rFonts w:cs="Arial"/>
                              <w:sz w:val="16"/>
                            </w:rPr>
                            <w:t>n lý rủi ro danh mụ</w:t>
                          </w:r>
                          <w:r w:rsidRPr="00723DAF">
                            <w:rPr>
                              <w:rFonts w:cs="Arial"/>
                              <w:sz w:val="16"/>
                            </w:rPr>
                            <w:t>c</w:t>
                          </w:r>
                        </w:p>
                      </w:txbxContent>
                    </v:textbox>
                  </v:shape>
                  <v:shape id="Text Box 902" o:spid="_x0000_s1046" type="#_x0000_t202" style="position:absolute;left:2601;top:3294;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J6VMIA&#10;AADcAAAADwAAAGRycy9kb3ducmV2LnhtbERP22rCQBB9F/yHZQp9Ed1YvDV1E7RgyWvUDxizYxKa&#10;nQ3Z1SR/3y0U+jaHc519OphGPKlztWUFy0UEgriwuuZSwfVymu9AOI+ssbFMCkZykCbTyR5jbXvO&#10;6Xn2pQgh7GJUUHnfxlK6oiKDbmFb4sDdbWfQB9iVUnfYh3DTyLco2kiDNYeGClv6rKj4Pj+MgnvW&#10;z9bv/e3LX7f5anPEenuzo1KvL8PhA4Snwf+L/9yZDvOXa/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MnpUwgAAANwAAAAPAAAAAAAAAAAAAAAAAJgCAABkcnMvZG93&#10;bnJldi54bWxQSwUGAAAAAAQABAD1AAAAhwMAAAAA&#10;" stroked="f">
                    <v:textbox>
                      <w:txbxContent>
                        <w:p w:rsidR="00353F3F" w:rsidRPr="00FF6859" w:rsidRDefault="00353F3F" w:rsidP="00BC7874">
                          <w:pPr>
                            <w:jc w:val="center"/>
                            <w:rPr>
                              <w:rFonts w:cs="Arial"/>
                              <w:sz w:val="18"/>
                              <w:szCs w:val="18"/>
                            </w:rPr>
                          </w:pPr>
                          <w:r w:rsidRPr="00D76AF0">
                            <w:rPr>
                              <w:rFonts w:cs="Arial"/>
                              <w:sz w:val="16"/>
                            </w:rPr>
                            <w:t>Đ</w:t>
                          </w:r>
                          <w:r w:rsidRPr="00CC12AC">
                            <w:rPr>
                              <w:rFonts w:cs="Arial"/>
                              <w:sz w:val="16"/>
                            </w:rPr>
                            <w:t>ị</w:t>
                          </w:r>
                          <w:r w:rsidRPr="00A4699D">
                            <w:rPr>
                              <w:rFonts w:cs="Arial"/>
                              <w:sz w:val="16"/>
                            </w:rPr>
                            <w:t>nh giá và quản lý v</w:t>
                          </w:r>
                          <w:r w:rsidRPr="00723DAF">
                            <w:rPr>
                              <w:rFonts w:cs="Arial"/>
                              <w:sz w:val="16"/>
                            </w:rPr>
                            <w:t>ốn kinh tế</w:t>
                          </w:r>
                        </w:p>
                      </w:txbxContent>
                    </v:textbox>
                  </v:shape>
                  <v:shape id="Text Box 903" o:spid="_x0000_s1047" type="#_x0000_t202" style="position:absolute;left:3141;top:2394;width:162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DkI8IA&#10;AADcAAAADwAAAGRycy9kb3ducmV2LnhtbERPzWrCQBC+C32HZQq9SN0oNrapm6AFJVetDzBmxyQ0&#10;Oxuyq0ne3hWE3ubj+511NphG3KhztWUF81kEgriwuuZSwel39/4JwnlkjY1lUjCSgyx9mawx0bbn&#10;A92OvhQhhF2CCirv20RKV1Rk0M1sSxy4i+0M+gC7UuoO+xBuGrmIolgarDk0VNjST0XF3/FqFFzy&#10;fvrx1Z/3/rQ6LOMt1qu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4OQjwgAAANwAAAAPAAAAAAAAAAAAAAAAAJgCAABkcnMvZG93&#10;bnJldi54bWxQSwUGAAAAAAQABAD1AAAAhwMAAAAA&#10;" stroked="f">
                    <v:textbox>
                      <w:txbxContent>
                        <w:p w:rsidR="00353F3F" w:rsidRPr="00FF6859" w:rsidRDefault="00353F3F" w:rsidP="00BC7874">
                          <w:pPr>
                            <w:jc w:val="center"/>
                            <w:rPr>
                              <w:rFonts w:cs="Arial"/>
                              <w:sz w:val="18"/>
                              <w:szCs w:val="18"/>
                            </w:rPr>
                          </w:pPr>
                          <w:r w:rsidRPr="00D76AF0">
                            <w:rPr>
                              <w:rFonts w:cs="Arial"/>
                              <w:sz w:val="16"/>
                            </w:rPr>
                            <w:t>Chuy</w:t>
                          </w:r>
                          <w:r w:rsidRPr="00CC12AC">
                            <w:rPr>
                              <w:rFonts w:cs="Arial"/>
                              <w:sz w:val="16"/>
                            </w:rPr>
                            <w:t>ể</w:t>
                          </w:r>
                          <w:r w:rsidRPr="00A4699D">
                            <w:rPr>
                              <w:rFonts w:cs="Arial"/>
                              <w:sz w:val="16"/>
                            </w:rPr>
                            <w:t>n giao rủi ro và qu</w:t>
                          </w:r>
                          <w:r w:rsidRPr="00723DAF">
                            <w:rPr>
                              <w:rFonts w:cs="Arial"/>
                              <w:sz w:val="16"/>
                            </w:rPr>
                            <w:t>ản lý danh mục</w:t>
                          </w:r>
                        </w:p>
                      </w:txbxContent>
                    </v:textbox>
                  </v:shape>
                  <v:shape id="Text Box 904" o:spid="_x0000_s1048" type="#_x0000_t202" style="position:absolute;left:4041;top:1314;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xBuMIA&#10;AADcAAAADwAAAGRycy9kb3ducmV2LnhtbERPzWrCQBC+C32HZQq9SN0o1rSpm6AFJVetDzBmxyQ0&#10;Oxuyq0ne3hWE3ubj+511NphG3KhztWUF81kEgriwuuZSwel39/4JwnlkjY1lUjCSgyx9mawx0bbn&#10;A92OvhQhhF2CCirv20RKV1Rk0M1sSxy4i+0M+gC7UuoO+xBuGrmIopU0WHNoqLCln4qKv+PVKLjk&#10;/fTjqz/v/Sk+LFdbrOOzHZV6ex023yA8Df5f/HTnOsyfx/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rEG4wgAAANwAAAAPAAAAAAAAAAAAAAAAAJgCAABkcnMvZG93&#10;bnJldi54bWxQSwUGAAAAAAQABAD1AAAAhwMAAAAA&#10;" stroked="f">
                    <v:textbox>
                      <w:txbxContent>
                        <w:p w:rsidR="00353F3F" w:rsidRPr="00723DAF" w:rsidRDefault="00353F3F" w:rsidP="00BC7874">
                          <w:pPr>
                            <w:jc w:val="center"/>
                            <w:rPr>
                              <w:rFonts w:cs="Arial"/>
                              <w:sz w:val="16"/>
                            </w:rPr>
                          </w:pPr>
                          <w:r w:rsidRPr="00D76AF0">
                            <w:rPr>
                              <w:rFonts w:cs="Arial"/>
                              <w:sz w:val="16"/>
                            </w:rPr>
                            <w:t>Qu</w:t>
                          </w:r>
                          <w:r w:rsidRPr="00CC12AC">
                            <w:rPr>
                              <w:rFonts w:cs="Arial"/>
                              <w:sz w:val="16"/>
                            </w:rPr>
                            <w:t>ả</w:t>
                          </w:r>
                          <w:r w:rsidRPr="00A4699D">
                            <w:rPr>
                              <w:rFonts w:cs="Arial"/>
                              <w:sz w:val="16"/>
                            </w:rPr>
                            <w:t>n lý dựa trên giá tr</w:t>
                          </w:r>
                          <w:r w:rsidRPr="00723DAF">
                            <w:rPr>
                              <w:rFonts w:cs="Arial"/>
                              <w:sz w:val="16"/>
                            </w:rPr>
                            <w:t>ị</w:t>
                          </w:r>
                        </w:p>
                      </w:txbxContent>
                    </v:textbox>
                  </v:shape>
                  <v:shape id="Text Box 905" o:spid="_x0000_s1049" type="#_x0000_t202" style="position:absolute;left:6201;top:1674;width:9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PVysQA&#10;AADcAAAADwAAAGRycy9kb3ducmV2LnhtbESPzW7CQAyE75V4h5WRuFSwAbX8BBZEkYq48vMAJmuS&#10;iKw3ym5JeHt8QOrN1oxnPq82navUg5pQejYwHiWgiDNvS84NXM6/wzmoEJEtVp7JwJMCbNa9jxWm&#10;1rd8pMcp5kpCOKRooIixTrUOWUEOw8jXxKLdfOMwytrk2jbYSrir9CRJptphydJQYE27grL76c8Z&#10;uB3az+9Fe93Hy+z4Nf3Bcnb1T2MG/W67BBWpi//m9/XBCv5Ya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z1crEAAAA3AAAAA8AAAAAAAAAAAAAAAAAmAIAAGRycy9k&#10;b3ducmV2LnhtbFBLBQYAAAAABAAEAPUAAACJAwAAAAA=&#10;" stroked="f">
                    <v:textbox>
                      <w:txbxContent>
                        <w:p w:rsidR="00353F3F" w:rsidRPr="00CC12AC" w:rsidRDefault="00353F3F" w:rsidP="00BC7874">
                          <w:pPr>
                            <w:jc w:val="center"/>
                            <w:rPr>
                              <w:rFonts w:cs="Arial"/>
                              <w:sz w:val="16"/>
                            </w:rPr>
                          </w:pPr>
                          <w:r w:rsidRPr="00D76AF0">
                            <w:rPr>
                              <w:rFonts w:cs="Arial"/>
                              <w:sz w:val="16"/>
                            </w:rPr>
                            <w:t>V</w:t>
                          </w:r>
                          <w:r w:rsidRPr="00FF6859">
                            <w:rPr>
                              <w:rFonts w:cs="Arial"/>
                              <w:sz w:val="18"/>
                              <w:szCs w:val="18"/>
                            </w:rPr>
                            <w:t>B</w:t>
                          </w:r>
                          <w:r w:rsidRPr="00D76AF0">
                            <w:rPr>
                              <w:rFonts w:cs="Arial"/>
                              <w:sz w:val="16"/>
                            </w:rPr>
                            <w:t>M</w:t>
                          </w:r>
                        </w:p>
                      </w:txbxContent>
                    </v:textbox>
                  </v:shape>
                  <v:shape id="Text Box 906" o:spid="_x0000_s1050" type="#_x0000_t202" style="position:absolute;left:5661;top:2394;width:12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goMAA&#10;AADcAAAADwAAAGRycy9kb3ducmV2LnhtbERPS4vCMBC+L/gfwgh7WxNlV7QaRRRhTys+wdvQjG2x&#10;mZQm2u6/N4LgbT6+50znrS3FnWpfONbQ7ykQxKkzBWcaDvv11wiED8gGS8ek4Z88zGedjykmxjW8&#10;pfsuZCKGsE9QQx5ClUjp05ws+p6riCN3cbXFEGGdSVNjE8NtKQdKDaXFgmNDjhUtc0qvu5vVcPy7&#10;nE/fapOt7E/VuFZJtmOp9We3XUxABGrDW/xy/5o4vz+G5zPxAj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MgoMAAAADcAAAADwAAAAAAAAAAAAAAAACYAgAAZHJzL2Rvd25y&#10;ZXYueG1sUEsFBgAAAAAEAAQA9QAAAIUDAAAAAA==&#10;" filled="f" stroked="f">
                    <v:textbox>
                      <w:txbxContent>
                        <w:p w:rsidR="00353F3F" w:rsidRPr="004E288F" w:rsidRDefault="00353F3F" w:rsidP="00BC7874">
                          <w:pPr>
                            <w:jc w:val="center"/>
                            <w:rPr>
                              <w:rFonts w:cs="Arial"/>
                              <w:sz w:val="14"/>
                            </w:rPr>
                          </w:pPr>
                          <w:r w:rsidRPr="00D76AF0">
                            <w:rPr>
                              <w:rFonts w:cs="Arial"/>
                              <w:sz w:val="14"/>
                            </w:rPr>
                            <w:t>Qu</w:t>
                          </w:r>
                          <w:r w:rsidRPr="00CC12AC">
                            <w:rPr>
                              <w:rFonts w:cs="Arial"/>
                              <w:sz w:val="14"/>
                            </w:rPr>
                            <w:t>ả</w:t>
                          </w:r>
                          <w:r w:rsidRPr="00A4699D">
                            <w:rPr>
                              <w:rFonts w:cs="Arial"/>
                              <w:sz w:val="14"/>
                            </w:rPr>
                            <w:t>n lý rủi ro danh m</w:t>
                          </w:r>
                          <w:r w:rsidRPr="00723DAF">
                            <w:rPr>
                              <w:rFonts w:cs="Arial"/>
                              <w:sz w:val="14"/>
                            </w:rPr>
                            <w:t>ục chủ đ</w:t>
                          </w:r>
                          <w:r w:rsidRPr="00EA5D48">
                            <w:rPr>
                              <w:rFonts w:cs="Arial"/>
                              <w:sz w:val="14"/>
                            </w:rPr>
                            <w:t>ộng, Chứng khoán hóa các kho</w:t>
                          </w:r>
                          <w:r w:rsidRPr="00467914">
                            <w:rPr>
                              <w:rFonts w:cs="Arial"/>
                              <w:sz w:val="14"/>
                            </w:rPr>
                            <w:t>ản vay</w:t>
                          </w:r>
                        </w:p>
                      </w:txbxContent>
                    </v:textbox>
                  </v:shape>
                  <v:shape id="Text Box 907" o:spid="_x0000_s1051" type="#_x0000_t202" style="position:absolute;left:6951;top:2751;width:105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kTccQA&#10;AADcAAAADwAAAGRycy9kb3ducmV2LnhtbESPzW7CQAyE75V4h5WRuFSwAZW/wIKgUiuu/DyAyZok&#10;IuuNsgsJb18fKnGzNeOZz+tt5yr1pCaUng2MRwko4szbknMDl/PPcAEqRGSLlWcy8KIA203vY42p&#10;9S0f6XmKuZIQDikaKGKsU61DVpDDMPI1sWg33ziMsja5tg22Eu4qPUmSmXZYsjQUWNN3Qdn99HAG&#10;bof2c7psr7/xMj9+zfZYzq/+Zcyg3+1WoCJ18W3+vz5YwZ8Ivj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pE3HEAAAA3AAAAA8AAAAAAAAAAAAAAAAAmAIAAGRycy9k&#10;b3ducmV2LnhtbFBLBQYAAAAABAAEAPUAAACJAwAAAAA=&#10;" stroked="f">
                    <v:textbox>
                      <w:txbxContent>
                        <w:p w:rsidR="00353F3F" w:rsidRPr="00CC12AC" w:rsidRDefault="00353F3F" w:rsidP="00BC7874">
                          <w:pPr>
                            <w:jc w:val="center"/>
                            <w:rPr>
                              <w:rFonts w:cs="Arial"/>
                              <w:sz w:val="16"/>
                            </w:rPr>
                          </w:pPr>
                          <w:r w:rsidRPr="00D76AF0">
                            <w:rPr>
                              <w:rFonts w:cs="Arial"/>
                              <w:sz w:val="16"/>
                            </w:rPr>
                            <w:t>ACPM</w:t>
                          </w:r>
                        </w:p>
                      </w:txbxContent>
                    </v:textbox>
                  </v:shape>
                  <v:shape id="Text Box 908" o:spid="_x0000_s1052" type="#_x0000_t202" style="position:absolute;left:4761;top:3474;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W26sIA&#10;AADcAAAADwAAAGRycy9kb3ducmV2LnhtbERPyWrDMBC9F/IPYgK9lFhOaJPUjWzSQkOuWT5gbE1s&#10;E2tkLNXL31eFQG/zeOvsstE0oqfO1ZYVLKMYBHFhdc2lguvle7EF4TyyxsYyKZjIQZbOnnaYaDvw&#10;ifqzL0UIYZeggsr7NpHSFRUZdJFtiQN3s51BH2BXSt3hEMJNI1dxvJYGaw4NFbb0VVFxP/8YBbfj&#10;8PL2PuQHf92cXtefWG9yOyn1PB/3HyA8jf5f/HAfdZi/WsL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ZbbqwgAAANwAAAAPAAAAAAAAAAAAAAAAAJgCAABkcnMvZG93&#10;bnJldi54bWxQSwUGAAAAAAQABAD1AAAAhwMAAAAA&#10;" stroked="f">
                    <v:textbox>
                      <w:txbxContent>
                        <w:p w:rsidR="00353F3F" w:rsidRPr="00FF6859" w:rsidRDefault="00353F3F" w:rsidP="00BC7874">
                          <w:pPr>
                            <w:jc w:val="center"/>
                            <w:rPr>
                              <w:rFonts w:cs="Arial"/>
                              <w:sz w:val="16"/>
                              <w:szCs w:val="16"/>
                            </w:rPr>
                          </w:pPr>
                          <w:r w:rsidRPr="00D76AF0">
                            <w:rPr>
                              <w:rFonts w:cs="Arial"/>
                              <w:sz w:val="16"/>
                            </w:rPr>
                            <w:t>T</w:t>
                          </w:r>
                          <w:r w:rsidRPr="00CC12AC">
                            <w:rPr>
                              <w:rFonts w:cs="Arial"/>
                              <w:sz w:val="16"/>
                            </w:rPr>
                            <w:t>ổ</w:t>
                          </w:r>
                          <w:r w:rsidRPr="00A4699D">
                            <w:rPr>
                              <w:rFonts w:cs="Arial"/>
                              <w:sz w:val="16"/>
                            </w:rPr>
                            <w:t>ng hợp và phân bổ</w:t>
                          </w:r>
                          <w:r w:rsidRPr="00723DAF">
                            <w:rPr>
                              <w:rFonts w:cs="Arial"/>
                              <w:sz w:val="16"/>
                            </w:rPr>
                            <w:t xml:space="preserve"> rủi ro</w:t>
                          </w:r>
                          <w:r w:rsidRPr="00FF6859">
                            <w:rPr>
                              <w:rFonts w:cs="Arial"/>
                              <w:sz w:val="16"/>
                              <w:szCs w:val="16"/>
                            </w:rPr>
                            <w:t xml:space="preserve"> (</w:t>
                          </w:r>
                          <w:r w:rsidRPr="00D76AF0">
                            <w:rPr>
                              <w:rFonts w:cs="Arial"/>
                              <w:sz w:val="16"/>
                            </w:rPr>
                            <w:t>Tính toán EC</w:t>
                          </w:r>
                          <w:r w:rsidRPr="00FF6859">
                            <w:rPr>
                              <w:rFonts w:cs="Arial"/>
                              <w:sz w:val="16"/>
                              <w:szCs w:val="16"/>
                            </w:rPr>
                            <w:t>)</w:t>
                          </w:r>
                        </w:p>
                      </w:txbxContent>
                    </v:textbox>
                  </v:shape>
                  <v:shape id="Text Box 909" o:spid="_x0000_s1053" type="#_x0000_t202" style="position:absolute;left:6921;top:3474;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onb8A&#10;AADcAAAADwAAAGRycy9kb3ducmV2LnhtbERPy6rCMBDdC/5DGMGNaHqLz2qUq3DFrY8PGJuxLTaT&#10;0kRb//5GENzN4TxntWlNKZ5Uu8Kygp9RBII4tbrgTMHl/Decg3AeWWNpmRS8yMFm3e2sMNG24SM9&#10;Tz4TIYRdggpy76tESpfmZNCNbEUcuJutDfoA60zqGpsQbkoZR9FUGiw4NORY0S6n9H56GAW3QzOY&#10;LJrr3l9mx/F0i8Xsal9K9Xvt7xKEp9Z/xR/3QYf5cQz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tyidvwAAANwAAAAPAAAAAAAAAAAAAAAAAJgCAABkcnMvZG93bnJl&#10;di54bWxQSwUGAAAAAAQABAD1AAAAhAMAAAAA&#10;" stroked="f">
                    <v:textbox>
                      <w:txbxContent>
                        <w:p w:rsidR="00353F3F" w:rsidRPr="00FF6859" w:rsidRDefault="00353F3F" w:rsidP="00BC7874">
                          <w:pPr>
                            <w:jc w:val="center"/>
                            <w:rPr>
                              <w:rFonts w:cs="Arial"/>
                              <w:sz w:val="18"/>
                              <w:szCs w:val="18"/>
                            </w:rPr>
                          </w:pPr>
                          <w:r w:rsidRPr="00D76AF0">
                            <w:rPr>
                              <w:rFonts w:cs="Arial"/>
                              <w:sz w:val="16"/>
                            </w:rPr>
                            <w:t>Đ</w:t>
                          </w:r>
                          <w:r w:rsidRPr="00CC12AC">
                            <w:rPr>
                              <w:rFonts w:cs="Arial"/>
                              <w:sz w:val="16"/>
                            </w:rPr>
                            <w:t>ị</w:t>
                          </w:r>
                          <w:r w:rsidRPr="00A4699D">
                            <w:rPr>
                              <w:rFonts w:cs="Arial"/>
                              <w:sz w:val="16"/>
                            </w:rPr>
                            <w:t>nh giá dựa trên rủ</w:t>
                          </w:r>
                          <w:r w:rsidRPr="00723DAF">
                            <w:rPr>
                              <w:rFonts w:cs="Arial"/>
                              <w:sz w:val="16"/>
                            </w:rPr>
                            <w:t>i ro</w:t>
                          </w:r>
                        </w:p>
                      </w:txbxContent>
                    </v:textbox>
                  </v:shape>
                  <v:shape id="Text Box 910" o:spid="_x0000_s1054" type="#_x0000_t202" style="position:absolute;left:3906;top:4224;width:1845;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fd98IA&#10;AADcAAAADwAAAGRycy9kb3ducmV2LnhtbERPTWvCQBC9F/oflil4092qLW2ajRRF8GQxrUJvQ3ZM&#10;QrOzIbua+O9dQehtHu9z0sVgG3GmzteONTxPFAjiwpmaSw0/3+vxGwgfkA02jknDhTwssseHFBPj&#10;et7ROQ+liCHsE9RQhdAmUvqiIot+4lriyB1dZzFE2JXSdNjHcNvIqVKv0mLNsaHClpYVFX/5yWrY&#10;b4+/h7n6Klf2pe3doCTbd6n16Gn4/AARaAj/4rt7Y+L86Qxuz8QLZH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N933wgAAANwAAAAPAAAAAAAAAAAAAAAAAJgCAABkcnMvZG93&#10;bnJldi54bWxQSwUGAAAAAAQABAD1AAAAhwMAAAAA&#10;" filled="f" stroked="f">
                    <v:textbox>
                      <w:txbxContent>
                        <w:p w:rsidR="00353F3F" w:rsidRPr="00FF6859" w:rsidRDefault="00353F3F" w:rsidP="00BC7874">
                          <w:pPr>
                            <w:rPr>
                              <w:rFonts w:cs="Arial"/>
                              <w:sz w:val="18"/>
                              <w:szCs w:val="18"/>
                            </w:rPr>
                          </w:pPr>
                          <w:r w:rsidRPr="00D76AF0">
                            <w:rPr>
                              <w:rFonts w:cs="Arial"/>
                              <w:sz w:val="16"/>
                            </w:rPr>
                            <w:t>Xây d</w:t>
                          </w:r>
                          <w:r w:rsidRPr="00CC12AC">
                            <w:rPr>
                              <w:rFonts w:cs="Arial"/>
                              <w:sz w:val="16"/>
                            </w:rPr>
                            <w:t>ự</w:t>
                          </w:r>
                          <w:r w:rsidRPr="00A4699D">
                            <w:rPr>
                              <w:rFonts w:cs="Arial"/>
                              <w:sz w:val="16"/>
                            </w:rPr>
                            <w:t>ng mô hình tương quan tài s</w:t>
                          </w:r>
                          <w:r w:rsidRPr="00723DAF">
                            <w:rPr>
                              <w:rFonts w:cs="Arial"/>
                              <w:sz w:val="16"/>
                            </w:rPr>
                            <w:t>ản và tình tr</w:t>
                          </w:r>
                          <w:r w:rsidRPr="00EA5D48">
                            <w:rPr>
                              <w:rFonts w:cs="Arial"/>
                              <w:sz w:val="16"/>
                            </w:rPr>
                            <w:t>ạng không trả đư</w:t>
                          </w:r>
                          <w:r w:rsidRPr="00467914">
                            <w:rPr>
                              <w:rFonts w:cs="Arial"/>
                              <w:sz w:val="16"/>
                            </w:rPr>
                            <w:t>ợc n</w:t>
                          </w:r>
                          <w:r w:rsidRPr="004E288F">
                            <w:rPr>
                              <w:rFonts w:cs="Arial"/>
                              <w:sz w:val="16"/>
                            </w:rPr>
                            <w:t>ợ</w:t>
                          </w:r>
                        </w:p>
                      </w:txbxContent>
                    </v:textbox>
                  </v:shape>
                  <v:shape id="Text Box 911" o:spid="_x0000_s1055" type="#_x0000_t202" style="position:absolute;left:5841;top:4374;width:162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5Fg8IA&#10;AADcAAAADwAAAGRycy9kb3ducmV2LnhtbERPTWvCQBC9C/6HZYTezK4SpaZZpbQUerJoW6G3ITsm&#10;wexsyG6T9N93BcHbPN7n5LvRNqKnzteONSwSBYK4cKbmUsPX59v8EYQPyAYbx6ThjzzsttNJjplx&#10;Ax+oP4ZSxBD2GWqoQmgzKX1RkUWfuJY4cmfXWQwRdqU0HQ4x3DZyqdRaWqw5NlTY0ktFxeX4azV8&#10;788/p1R9lK921Q5uVJLtRmr9MBufn0AEGsNdfHO/mzh/mcL1mXiB3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3kWDwgAAANwAAAAPAAAAAAAAAAAAAAAAAJgCAABkcnMvZG93&#10;bnJldi54bWxQSwUGAAAAAAQABAD1AAAAhwMAAAAA&#10;" filled="f" stroked="f">
                    <v:textbox>
                      <w:txbxContent>
                        <w:p w:rsidR="00353F3F" w:rsidRPr="00FF6859" w:rsidRDefault="00353F3F" w:rsidP="00BC7874">
                          <w:pPr>
                            <w:rPr>
                              <w:rFonts w:cs="Arial"/>
                              <w:sz w:val="18"/>
                              <w:szCs w:val="18"/>
                            </w:rPr>
                          </w:pPr>
                          <w:r w:rsidRPr="00D76AF0">
                            <w:rPr>
                              <w:rFonts w:cs="Arial"/>
                              <w:sz w:val="16"/>
                            </w:rPr>
                            <w:t>Đo lư</w:t>
                          </w:r>
                          <w:r w:rsidRPr="00CC12AC">
                            <w:rPr>
                              <w:rFonts w:cs="Arial"/>
                              <w:sz w:val="16"/>
                            </w:rPr>
                            <w:t>ờ</w:t>
                          </w:r>
                          <w:r w:rsidRPr="00A4699D">
                            <w:rPr>
                              <w:rFonts w:cs="Arial"/>
                              <w:sz w:val="16"/>
                            </w:rPr>
                            <w:t>ng mức độ</w:t>
                          </w:r>
                          <w:r w:rsidRPr="00723DAF">
                            <w:rPr>
                              <w:rFonts w:cs="Arial"/>
                              <w:sz w:val="16"/>
                            </w:rPr>
                            <w:t xml:space="preserve"> tập trung c</w:t>
                          </w:r>
                          <w:r w:rsidRPr="00322FD4">
                            <w:rPr>
                              <w:rFonts w:cs="Arial"/>
                              <w:sz w:val="16"/>
                            </w:rPr>
                            <w:t>ủ</w:t>
                          </w:r>
                          <w:r w:rsidRPr="00EA5D48">
                            <w:rPr>
                              <w:rFonts w:cs="Arial"/>
                              <w:sz w:val="16"/>
                            </w:rPr>
                            <w:t>a danh mục</w:t>
                          </w:r>
                        </w:p>
                        <w:p w:rsidR="00353F3F" w:rsidRPr="00FF6859" w:rsidRDefault="00353F3F" w:rsidP="00BC7874">
                          <w:pPr>
                            <w:rPr>
                              <w:rFonts w:cs="Arial"/>
                              <w:sz w:val="18"/>
                              <w:szCs w:val="18"/>
                            </w:rPr>
                          </w:pPr>
                        </w:p>
                      </w:txbxContent>
                    </v:textbox>
                  </v:shape>
                  <v:shape id="Text Box 912" o:spid="_x0000_s1056" type="#_x0000_t202" style="position:absolute;left:7551;top:4374;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6w6cIA&#10;AADcAAAADwAAAGRycy9kb3ducmV2LnhtbERP22rCQBB9L/gPywh9KbpR6i26CbbQkteoHzBmxySY&#10;nQ3Z1SR/3y0U+jaHc51DOphGPKlztWUFi3kEgriwuuZSweX8NduCcB5ZY2OZFIzkIE0mLweMte05&#10;p+fJlyKEsItRQeV9G0vpiooMurltiQN3s51BH2BXSt1hH8JNI5dRtJYGaw4NFbb0WVFxPz2MglvW&#10;v612/fXbXzb5+/oD683Vjkq9TofjHoSnwf+L/9yZDvOXK/h9Jlwgk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XrDpwgAAANwAAAAPAAAAAAAAAAAAAAAAAJgCAABkcnMvZG93&#10;bnJldi54bWxQSwUGAAAAAAQABAD1AAAAhwMAAAAA&#10;" stroked="f">
                    <v:textbox>
                      <w:txbxContent>
                        <w:p w:rsidR="00353F3F" w:rsidRPr="00FF6859" w:rsidRDefault="00353F3F" w:rsidP="00BC7874">
                          <w:pPr>
                            <w:rPr>
                              <w:rFonts w:cs="Arial"/>
                              <w:sz w:val="18"/>
                              <w:szCs w:val="18"/>
                            </w:rPr>
                          </w:pPr>
                          <w:r w:rsidRPr="00D76AF0">
                            <w:rPr>
                              <w:rFonts w:cs="Arial"/>
                              <w:sz w:val="16"/>
                            </w:rPr>
                            <w:t>Tính toán t</w:t>
                          </w:r>
                          <w:r w:rsidRPr="00CC12AC">
                            <w:rPr>
                              <w:rFonts w:cs="Arial"/>
                              <w:sz w:val="16"/>
                            </w:rPr>
                            <w:t>ổ</w:t>
                          </w:r>
                          <w:r w:rsidRPr="00A4699D">
                            <w:rPr>
                              <w:rFonts w:cs="Arial"/>
                              <w:sz w:val="16"/>
                            </w:rPr>
                            <w:t>n thất trong danh mụ</w:t>
                          </w:r>
                          <w:r w:rsidRPr="00723DAF">
                            <w:rPr>
                              <w:rFonts w:cs="Arial"/>
                              <w:sz w:val="16"/>
                            </w:rPr>
                            <w:t>c</w:t>
                          </w:r>
                        </w:p>
                      </w:txbxContent>
                    </v:textbox>
                  </v:shape>
                  <v:shape id="Text Box 913" o:spid="_x0000_s1057" type="#_x0000_t202" style="position:absolute;left:3321;top:5274;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unr8A&#10;AADcAAAADwAAAGRycy9kb3ducmV2LnhtbERPzYrCMBC+C75DGMGLrKniVq1GUUHxqusDjM3YFptJ&#10;aaKtb28EYW/z8f3Oct2aUjypdoVlBaNhBII4tbrgTMHlb/8zA+E8ssbSMil4kYP1qttZYqJtwyd6&#10;nn0mQgi7BBXk3leJlC7NyaAb2oo4cDdbG/QB1pnUNTYh3JRyHEWxNFhwaMixol1O6f38MApux2bw&#10;O2+uB3+ZnibxFovp1b6U6vfazQKEp9b/i7/uow7zxzF8ngkX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jC6evwAAANwAAAAPAAAAAAAAAAAAAAAAAJgCAABkcnMvZG93bnJl&#10;di54bWxQSwUGAAAAAAQABAD1AAAAhAMAAAAA&#10;" stroked="f">
                    <v:textbox>
                      <w:txbxContent>
                        <w:p w:rsidR="00353F3F" w:rsidRPr="00FF6859" w:rsidRDefault="00353F3F" w:rsidP="00BC7874">
                          <w:pPr>
                            <w:jc w:val="center"/>
                            <w:rPr>
                              <w:rFonts w:cs="Arial"/>
                              <w:sz w:val="18"/>
                              <w:szCs w:val="18"/>
                            </w:rPr>
                          </w:pPr>
                          <w:r w:rsidRPr="00D76AF0">
                            <w:rPr>
                              <w:rFonts w:cs="Arial"/>
                              <w:sz w:val="16"/>
                            </w:rPr>
                            <w:t>PD</w:t>
                          </w:r>
                        </w:p>
                      </w:txbxContent>
                    </v:textbox>
                  </v:shape>
                  <v:shape id="Text Box 914" o:spid="_x0000_s1058" type="#_x0000_t202" style="position:absolute;left:5121;top:5274;width:12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CLBcEA&#10;AADcAAAADwAAAGRycy9kb3ducmV2LnhtbERP24rCMBB9F/Yfwiz4IpquqNXaKLuCi69ePmBsphds&#10;JqXJ2vr3RljwbQ7nOum2N7W4U+sqywq+JhEI4szqigsFl/N+vAThPLLG2jIpeJCD7eZjkGKibcdH&#10;up98IUIIuwQVlN43iZQuK8mgm9iGOHC5bQ36ANtC6ha7EG5qOY2ihTRYcWgosaFdSdnt9GcU5Idu&#10;NF91119/iY+zxQ9W8dU+lBp+9t9rEJ56/xb/uw86zJ/G8HomXC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AiwXBAAAA3AAAAA8AAAAAAAAAAAAAAAAAmAIAAGRycy9kb3du&#10;cmV2LnhtbFBLBQYAAAAABAAEAPUAAACGAwAAAAA=&#10;" stroked="f">
                    <v:textbox>
                      <w:txbxContent>
                        <w:p w:rsidR="00353F3F" w:rsidRPr="00FF6859" w:rsidRDefault="00353F3F" w:rsidP="00BC7874">
                          <w:pPr>
                            <w:jc w:val="center"/>
                            <w:rPr>
                              <w:rFonts w:cs="Arial"/>
                              <w:sz w:val="18"/>
                              <w:szCs w:val="18"/>
                            </w:rPr>
                          </w:pPr>
                          <w:r w:rsidRPr="00FF6859">
                            <w:rPr>
                              <w:rFonts w:cs="Arial"/>
                              <w:sz w:val="18"/>
                              <w:szCs w:val="18"/>
                            </w:rPr>
                            <w:t>LGD</w:t>
                          </w:r>
                        </w:p>
                      </w:txbxContent>
                    </v:textbox>
                  </v:shape>
                  <v:shape id="Text Box 915" o:spid="_x0000_s1059" type="#_x0000_t202" style="position:absolute;left:6741;top:5274;width:14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fd8QA&#10;AADcAAAADwAAAGRycy9kb3ducmV2LnhtbESPzW7CQAyE75V4h5WRuFSwAZW/wIKgUiuu/DyAyZok&#10;IuuNsgsJb18fKnGzNeOZz+tt5yr1pCaUng2MRwko4szbknMDl/PPcAEqRGSLlWcy8KIA203vY42p&#10;9S0f6XmKuZIQDikaKGKsU61DVpDDMPI1sWg33ziMsja5tg22Eu4qPUmSmXZYsjQUWNN3Qdn99HAG&#10;bof2c7psr7/xMj9+zfZYzq/+Zcyg3+1WoCJ18W3+vz5YwZ8IrT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fH3fEAAAA3AAAAA8AAAAAAAAAAAAAAAAAmAIAAGRycy9k&#10;b3ducmV2LnhtbFBLBQYAAAAABAAEAPUAAACJAwAAAAA=&#10;" stroked="f">
                    <v:textbox>
                      <w:txbxContent>
                        <w:p w:rsidR="00353F3F" w:rsidRPr="00FF6859" w:rsidRDefault="00353F3F" w:rsidP="00BC7874">
                          <w:pPr>
                            <w:jc w:val="center"/>
                            <w:rPr>
                              <w:rFonts w:cs="Arial"/>
                              <w:sz w:val="18"/>
                              <w:szCs w:val="18"/>
                            </w:rPr>
                          </w:pPr>
                          <w:r w:rsidRPr="00D76AF0">
                            <w:rPr>
                              <w:rFonts w:cs="Arial"/>
                              <w:sz w:val="16"/>
                            </w:rPr>
                            <w:t>EAD</w:t>
                          </w:r>
                        </w:p>
                      </w:txbxContent>
                    </v:textbox>
                  </v:shape>
                  <v:shape id="Text Box 916" o:spid="_x0000_s1060" type="#_x0000_t202" style="position:absolute;left:8721;top:5274;width:12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O67L8A&#10;AADcAAAADwAAAGRycy9kb3ducmV2LnhtbERPy6rCMBDdC/5DGMGNaKp4fVSjqKC49fEBYzO2xWZS&#10;mmjr3xtBuLs5nOcs140pxIsql1tWMBxEIIgTq3NOFVwv+/4MhPPIGgvLpOBNDtardmuJsbY1n+h1&#10;9qkIIexiVJB5X8ZSuiQjg25gS+LA3W1l0AdYpVJXWIdwU8hRFE2kwZxDQ4Yl7TJKHuenUXA/1r2/&#10;eX07+Ov0NJ5sMZ/e7FupbqfZLEB4avy/+Oc+6jB/NIf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E7rsvwAAANwAAAAPAAAAAAAAAAAAAAAAAJgCAABkcnMvZG93bnJl&#10;di54bWxQSwUGAAAAAAQABAD1AAAAhAMAAAAA&#10;" stroked="f">
                    <v:textbox>
                      <w:txbxContent>
                        <w:p w:rsidR="00353F3F" w:rsidRPr="00CC12AC" w:rsidRDefault="00353F3F" w:rsidP="00BC7874">
                          <w:pPr>
                            <w:jc w:val="center"/>
                            <w:rPr>
                              <w:rFonts w:cs="Arial"/>
                              <w:sz w:val="16"/>
                            </w:rPr>
                          </w:pPr>
                          <w:r w:rsidRPr="00D76AF0">
                            <w:rPr>
                              <w:rFonts w:cs="Arial"/>
                              <w:sz w:val="16"/>
                            </w:rPr>
                            <w:t>EL</w:t>
                          </w:r>
                        </w:p>
                      </w:txbxContent>
                    </v:textbox>
                  </v:shape>
                </v:group>
                <v:line id="Line 917" o:spid="_x0000_s1061" style="position:absolute;visibility:visible;mso-wrap-style:square" from="6021,4194" to="6021,5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KY8cAAADcAAAADwAAAGRycy9kb3ducmV2LnhtbESPT0vDQBDF74LfYRnBm93UQpDYbSkV&#10;ofUg9g/Y4zQ7TaLZ2bC7JvHbOwehtxnem/d+M1+OrlU9hdh4NjCdZKCIS28brgwcD68PT6BiQrbY&#10;eiYDvxRhubi9mWNh/cA76vepUhLCsUADdUpdoXUsa3IYJ74jFu3ig8Mka6i0DThIuGv1Y5bl2mHD&#10;0lBjR+uayu/9jzPwPvv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lcpjxwAAANwAAAAPAAAAAAAA&#10;AAAAAAAAAKECAABkcnMvZG93bnJldi54bWxQSwUGAAAAAAQABAD5AAAAlQMAAAAA&#10;"/>
                <v:line id="Line 918" o:spid="_x0000_s1062" style="position:absolute;visibility:visible;mso-wrap-style:square" from="7641,4194" to="7641,50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lv+MQAAADcAAAADwAAAGRycy9kb3ducmV2LnhtbERPS2vCQBC+F/wPyxS81Y0VgqSuIpWC&#10;9lB8QXscs9MkbXY27K5J/PeuIHibj+85s0VvatGS85VlBeNRAoI4t7riQsHx8PEyBeEDssbaMim4&#10;kIfFfPA0w0zbjnfU7kMhYgj7DBWUITSZlD4vyaAf2YY4cr/WGQwRukJqh10MN7V8TZJUGqw4NpTY&#10;0HtJ+f/+bBR8TbZpu9x8rvvvTXrKV7vTz1/nlBo+98s3EIH68BDf3Wsd50/GcHsmXi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2W/4xAAAANwAAAAPAAAAAAAAAAAA&#10;AAAAAKECAABkcnMvZG93bnJldi54bWxQSwUGAAAAAAQABAD5AAAAkgMAAAAA&#10;"/>
                <w10:anchorlock/>
              </v:group>
            </w:pict>
          </mc:Fallback>
        </mc:AlternateContent>
      </w:r>
    </w:p>
    <w:p w:rsidR="00C00E82" w:rsidRPr="00676944" w:rsidRDefault="00C00E82" w:rsidP="00C00E82">
      <w:pPr>
        <w:spacing w:after="0" w:line="240" w:lineRule="auto"/>
        <w:rPr>
          <w:rFonts w:eastAsia="Times New Roman" w:cs="Arial"/>
          <w:color w:val="FF0000"/>
          <w:szCs w:val="20"/>
        </w:rPr>
      </w:pPr>
    </w:p>
    <w:p w:rsidR="00C00E82" w:rsidRPr="00676944" w:rsidRDefault="00C00E82" w:rsidP="00C00E82">
      <w:pPr>
        <w:spacing w:after="0" w:line="240" w:lineRule="auto"/>
        <w:rPr>
          <w:rFonts w:eastAsia="Times New Roman" w:cs="Arial"/>
          <w:color w:val="000000"/>
          <w:szCs w:val="20"/>
        </w:rPr>
      </w:pPr>
    </w:p>
    <w:p w:rsidR="00072952" w:rsidRPr="00676944" w:rsidRDefault="00072952" w:rsidP="00656B0D">
      <w:pPr>
        <w:spacing w:after="0" w:line="240" w:lineRule="auto"/>
        <w:rPr>
          <w:rFonts w:cs="Arial"/>
          <w:color w:val="000000"/>
          <w:szCs w:val="20"/>
        </w:rPr>
      </w:pPr>
      <w:r w:rsidRPr="00676944">
        <w:rPr>
          <w:rFonts w:cs="Arial"/>
          <w:color w:val="000000"/>
          <w:szCs w:val="20"/>
        </w:rPr>
        <w:t xml:space="preserve">“Dự án </w:t>
      </w:r>
      <w:r w:rsidR="000929FF">
        <w:rPr>
          <w:rFonts w:cs="Arial"/>
          <w:color w:val="000000"/>
          <w:szCs w:val="20"/>
        </w:rPr>
        <w:t>quản lý</w:t>
      </w:r>
      <w:r w:rsidRPr="00676944">
        <w:rPr>
          <w:rFonts w:cs="Arial"/>
          <w:color w:val="000000"/>
          <w:szCs w:val="20"/>
        </w:rPr>
        <w:t xml:space="preserve"> rủi ro tín dụng cơ bản” được triển khai với mục </w:t>
      </w:r>
      <w:r w:rsidR="0035715E">
        <w:rPr>
          <w:rFonts w:cs="Arial"/>
          <w:color w:val="000000"/>
          <w:szCs w:val="20"/>
        </w:rPr>
        <w:t>tiêu</w:t>
      </w:r>
      <w:r w:rsidRPr="00676944">
        <w:rPr>
          <w:rFonts w:cs="Arial"/>
          <w:color w:val="000000"/>
          <w:szCs w:val="20"/>
        </w:rPr>
        <w:t xml:space="preserve"> xây dựng nền tảng </w:t>
      </w:r>
      <w:r w:rsidR="0073115D">
        <w:rPr>
          <w:rFonts w:cs="Arial"/>
          <w:color w:val="000000"/>
          <w:szCs w:val="20"/>
        </w:rPr>
        <w:t>cho</w:t>
      </w:r>
      <w:r w:rsidRPr="00676944">
        <w:rPr>
          <w:rFonts w:cs="Arial"/>
          <w:color w:val="000000"/>
          <w:szCs w:val="20"/>
        </w:rPr>
        <w:t xml:space="preserve"> hệ thống </w:t>
      </w:r>
      <w:r w:rsidR="0035715E">
        <w:rPr>
          <w:rFonts w:cs="Arial"/>
          <w:color w:val="000000"/>
          <w:szCs w:val="20"/>
        </w:rPr>
        <w:t xml:space="preserve">quản lý </w:t>
      </w:r>
      <w:r w:rsidRPr="00676944">
        <w:rPr>
          <w:rFonts w:cs="Arial"/>
          <w:color w:val="000000"/>
          <w:szCs w:val="20"/>
        </w:rPr>
        <w:t xml:space="preserve">rủi ro tín dụng </w:t>
      </w:r>
      <w:r w:rsidR="0035715E">
        <w:rPr>
          <w:rFonts w:cs="Arial"/>
          <w:color w:val="000000"/>
          <w:szCs w:val="20"/>
        </w:rPr>
        <w:t>nêu trên</w:t>
      </w:r>
      <w:r w:rsidRPr="00676944">
        <w:rPr>
          <w:rFonts w:cs="Arial"/>
          <w:color w:val="000000"/>
          <w:szCs w:val="20"/>
        </w:rPr>
        <w:t>, bao gồm</w:t>
      </w:r>
      <w:r w:rsidR="008E4B8C">
        <w:rPr>
          <w:rFonts w:cs="Arial"/>
          <w:color w:val="000000"/>
          <w:szCs w:val="20"/>
        </w:rPr>
        <w:t xml:space="preserve"> xác định</w:t>
      </w:r>
      <w:r w:rsidRPr="00676944">
        <w:rPr>
          <w:rFonts w:cs="Arial"/>
          <w:color w:val="000000"/>
          <w:szCs w:val="20"/>
        </w:rPr>
        <w:t xml:space="preserve"> </w:t>
      </w:r>
      <w:r w:rsidR="0073115D">
        <w:rPr>
          <w:rFonts w:cs="Arial"/>
          <w:color w:val="000000"/>
          <w:szCs w:val="20"/>
        </w:rPr>
        <w:t>các tham số</w:t>
      </w:r>
      <w:r w:rsidRPr="00676944">
        <w:rPr>
          <w:rFonts w:cs="Arial"/>
          <w:color w:val="000000"/>
          <w:szCs w:val="20"/>
        </w:rPr>
        <w:t xml:space="preserve"> đo lường rủi ro quan trọng của Basel II: Xác suất không trả được nợ</w:t>
      </w:r>
      <w:r w:rsidR="0035715E">
        <w:rPr>
          <w:rFonts w:cs="Arial"/>
          <w:color w:val="000000"/>
          <w:szCs w:val="20"/>
        </w:rPr>
        <w:t xml:space="preserve"> (PD), T</w:t>
      </w:r>
      <w:r w:rsidRPr="00676944">
        <w:rPr>
          <w:rFonts w:cs="Arial"/>
          <w:color w:val="000000"/>
          <w:szCs w:val="20"/>
        </w:rPr>
        <w:t xml:space="preserve">ỷ </w:t>
      </w:r>
      <w:r w:rsidR="00227712" w:rsidRPr="00676944">
        <w:rPr>
          <w:rFonts w:cs="Arial"/>
          <w:color w:val="000000"/>
          <w:szCs w:val="20"/>
        </w:rPr>
        <w:t xml:space="preserve">lệ tổn thất </w:t>
      </w:r>
      <w:r w:rsidR="005F1001">
        <w:rPr>
          <w:rFonts w:cs="Arial"/>
          <w:color w:val="000000"/>
          <w:szCs w:val="20"/>
        </w:rPr>
        <w:t xml:space="preserve">nếu khách hàng không trả được nợ </w:t>
      </w:r>
      <w:r w:rsidR="0035715E">
        <w:rPr>
          <w:rFonts w:cs="Arial"/>
          <w:color w:val="000000"/>
          <w:szCs w:val="20"/>
        </w:rPr>
        <w:t>(LGD), D</w:t>
      </w:r>
      <w:r w:rsidRPr="00676944">
        <w:rPr>
          <w:rFonts w:cs="Arial"/>
          <w:color w:val="000000"/>
          <w:szCs w:val="20"/>
        </w:rPr>
        <w:t xml:space="preserve">ư nợ </w:t>
      </w:r>
      <w:r w:rsidR="00227712" w:rsidRPr="00676944">
        <w:rPr>
          <w:rFonts w:cs="Arial"/>
          <w:color w:val="000000"/>
          <w:szCs w:val="20"/>
        </w:rPr>
        <w:t xml:space="preserve">của khách hàng tại thời điểm </w:t>
      </w:r>
      <w:r w:rsidR="0082200B">
        <w:rPr>
          <w:rFonts w:cs="Arial"/>
          <w:color w:val="000000"/>
          <w:szCs w:val="20"/>
        </w:rPr>
        <w:t>không trả được nợ</w:t>
      </w:r>
      <w:r w:rsidR="0082200B" w:rsidRPr="00676944" w:rsidDel="0082200B">
        <w:rPr>
          <w:rFonts w:cs="Arial"/>
          <w:color w:val="000000"/>
          <w:szCs w:val="20"/>
        </w:rPr>
        <w:t xml:space="preserve"> </w:t>
      </w:r>
      <w:r w:rsidRPr="00676944">
        <w:rPr>
          <w:rFonts w:cs="Arial"/>
          <w:color w:val="000000"/>
          <w:szCs w:val="20"/>
        </w:rPr>
        <w:t>(EAD).</w:t>
      </w:r>
    </w:p>
    <w:p w:rsidR="00072952" w:rsidRPr="00676944" w:rsidRDefault="00072952" w:rsidP="00656B0D">
      <w:pPr>
        <w:spacing w:after="0" w:line="240" w:lineRule="auto"/>
        <w:rPr>
          <w:rFonts w:cs="Arial"/>
          <w:color w:val="000000"/>
          <w:szCs w:val="20"/>
        </w:rPr>
      </w:pPr>
    </w:p>
    <w:p w:rsidR="00072952" w:rsidRPr="00676944" w:rsidRDefault="00072952" w:rsidP="00656B0D">
      <w:pPr>
        <w:spacing w:after="0" w:line="240" w:lineRule="auto"/>
        <w:rPr>
          <w:rFonts w:cs="Arial"/>
          <w:color w:val="000000"/>
          <w:szCs w:val="20"/>
        </w:rPr>
      </w:pPr>
      <w:r w:rsidRPr="00676944">
        <w:rPr>
          <w:rFonts w:cs="Arial"/>
          <w:color w:val="000000"/>
          <w:szCs w:val="20"/>
        </w:rPr>
        <w:t xml:space="preserve">Những lợi ích </w:t>
      </w:r>
      <w:r w:rsidR="0082200B">
        <w:rPr>
          <w:rFonts w:cs="Arial"/>
          <w:color w:val="000000"/>
          <w:szCs w:val="20"/>
        </w:rPr>
        <w:t xml:space="preserve">quan trọng </w:t>
      </w:r>
      <w:r w:rsidR="0035715E">
        <w:rPr>
          <w:rFonts w:cs="Arial"/>
          <w:color w:val="000000"/>
          <w:szCs w:val="20"/>
        </w:rPr>
        <w:t xml:space="preserve">của </w:t>
      </w:r>
      <w:r w:rsidRPr="00676944">
        <w:rPr>
          <w:rFonts w:cs="Arial"/>
          <w:color w:val="000000"/>
          <w:szCs w:val="20"/>
        </w:rPr>
        <w:t>dự án bao gồm:</w:t>
      </w:r>
    </w:p>
    <w:p w:rsidR="008A6E45" w:rsidRPr="00676944" w:rsidRDefault="008A6E45" w:rsidP="00656B0D">
      <w:pPr>
        <w:spacing w:after="0" w:line="240" w:lineRule="auto"/>
        <w:rPr>
          <w:rFonts w:cs="Arial"/>
          <w:color w:val="000000"/>
          <w:szCs w:val="20"/>
        </w:rPr>
      </w:pPr>
    </w:p>
    <w:p w:rsidR="00072952" w:rsidRPr="00676944" w:rsidRDefault="0082200B" w:rsidP="00142374">
      <w:pPr>
        <w:pStyle w:val="ListParagraph"/>
        <w:numPr>
          <w:ilvl w:val="0"/>
          <w:numId w:val="11"/>
        </w:numPr>
        <w:spacing w:after="0" w:line="240" w:lineRule="auto"/>
        <w:ind w:left="360"/>
        <w:rPr>
          <w:rFonts w:eastAsia="Times New Roman" w:cs="Arial"/>
          <w:color w:val="000000"/>
          <w:szCs w:val="20"/>
        </w:rPr>
      </w:pPr>
      <w:r>
        <w:rPr>
          <w:rFonts w:eastAsia="Times New Roman" w:cs="Arial"/>
          <w:color w:val="000000"/>
          <w:szCs w:val="20"/>
        </w:rPr>
        <w:t>Vietinbank sẽ xây dựng được các m</w:t>
      </w:r>
      <w:r w:rsidR="00072952" w:rsidRPr="00676944">
        <w:rPr>
          <w:rFonts w:eastAsia="Times New Roman" w:cs="Arial"/>
          <w:color w:val="000000"/>
          <w:szCs w:val="20"/>
        </w:rPr>
        <w:t xml:space="preserve">ô hình ước </w:t>
      </w:r>
      <w:r w:rsidR="007E7A61">
        <w:rPr>
          <w:rFonts w:eastAsia="Times New Roman" w:cs="Arial"/>
          <w:color w:val="000000"/>
          <w:szCs w:val="20"/>
        </w:rPr>
        <w:t>tính</w:t>
      </w:r>
      <w:r w:rsidR="00072952" w:rsidRPr="00676944">
        <w:rPr>
          <w:rFonts w:eastAsia="Times New Roman" w:cs="Arial"/>
          <w:color w:val="000000"/>
          <w:szCs w:val="20"/>
        </w:rPr>
        <w:t xml:space="preserve"> các tham số rủi ro (PD, LGD, EAD)</w:t>
      </w:r>
      <w:r>
        <w:rPr>
          <w:rFonts w:eastAsia="Times New Roman" w:cs="Arial"/>
          <w:color w:val="000000"/>
          <w:szCs w:val="20"/>
        </w:rPr>
        <w:t>,</w:t>
      </w:r>
      <w:r w:rsidR="00072952" w:rsidRPr="00676944">
        <w:rPr>
          <w:rFonts w:eastAsia="Times New Roman" w:cs="Arial"/>
          <w:color w:val="000000"/>
          <w:szCs w:val="20"/>
        </w:rPr>
        <w:t xml:space="preserve"> </w:t>
      </w:r>
      <w:r>
        <w:rPr>
          <w:rFonts w:eastAsia="Times New Roman" w:cs="Arial"/>
          <w:color w:val="000000"/>
          <w:szCs w:val="20"/>
        </w:rPr>
        <w:t xml:space="preserve">là </w:t>
      </w:r>
      <w:r w:rsidR="00072952" w:rsidRPr="00676944">
        <w:rPr>
          <w:rFonts w:eastAsia="Times New Roman" w:cs="Arial"/>
          <w:color w:val="000000"/>
          <w:szCs w:val="20"/>
        </w:rPr>
        <w:t xml:space="preserve">nền tảng giúp Ngân hàng đáp ứng yêu cầu của Basel II theo </w:t>
      </w:r>
      <w:r w:rsidR="0035715E">
        <w:rPr>
          <w:rFonts w:eastAsia="Times New Roman" w:cs="Arial"/>
          <w:color w:val="000000"/>
          <w:szCs w:val="20"/>
        </w:rPr>
        <w:t xml:space="preserve">phương pháp </w:t>
      </w:r>
      <w:r w:rsidR="00072952" w:rsidRPr="00676944">
        <w:rPr>
          <w:rFonts w:eastAsia="Times New Roman" w:cs="Arial"/>
          <w:color w:val="000000"/>
          <w:szCs w:val="20"/>
        </w:rPr>
        <w:t>IRB</w:t>
      </w:r>
      <w:r w:rsidR="007E7A61">
        <w:rPr>
          <w:rFonts w:eastAsia="Times New Roman" w:cs="Arial"/>
          <w:color w:val="000000"/>
          <w:szCs w:val="20"/>
        </w:rPr>
        <w:t>.</w:t>
      </w:r>
    </w:p>
    <w:p w:rsidR="008A6E45" w:rsidRPr="00676944" w:rsidRDefault="008A6E45" w:rsidP="00656B0D">
      <w:pPr>
        <w:pStyle w:val="ListParagraph"/>
        <w:spacing w:after="0" w:line="240" w:lineRule="auto"/>
        <w:ind w:left="360"/>
        <w:rPr>
          <w:rFonts w:eastAsia="Times New Roman" w:cs="Arial"/>
          <w:color w:val="000000"/>
          <w:szCs w:val="20"/>
        </w:rPr>
      </w:pPr>
    </w:p>
    <w:p w:rsidR="00072952" w:rsidRPr="00676944" w:rsidRDefault="00227712" w:rsidP="00142374">
      <w:pPr>
        <w:pStyle w:val="ListParagraph"/>
        <w:numPr>
          <w:ilvl w:val="0"/>
          <w:numId w:val="11"/>
        </w:numPr>
        <w:spacing w:after="0" w:line="240" w:lineRule="auto"/>
        <w:ind w:left="360"/>
        <w:rPr>
          <w:rFonts w:eastAsia="Times New Roman" w:cs="Arial"/>
          <w:color w:val="000000"/>
          <w:szCs w:val="20"/>
        </w:rPr>
      </w:pPr>
      <w:r w:rsidRPr="00676944">
        <w:rPr>
          <w:rFonts w:eastAsia="Times New Roman" w:cs="Arial"/>
          <w:color w:val="000000"/>
          <w:szCs w:val="20"/>
        </w:rPr>
        <w:t>Kết quả các</w:t>
      </w:r>
      <w:r w:rsidR="00072952" w:rsidRPr="00676944">
        <w:rPr>
          <w:rFonts w:eastAsia="Times New Roman" w:cs="Arial"/>
          <w:color w:val="000000"/>
          <w:szCs w:val="20"/>
        </w:rPr>
        <w:t xml:space="preserve"> tham số rủi ro </w:t>
      </w:r>
      <w:r w:rsidR="002C6079" w:rsidRPr="00676944">
        <w:rPr>
          <w:rFonts w:eastAsia="Times New Roman" w:cs="Arial"/>
          <w:color w:val="000000"/>
          <w:szCs w:val="20"/>
        </w:rPr>
        <w:t xml:space="preserve">được ước lượng từ mô hình là </w:t>
      </w:r>
      <w:r w:rsidRPr="00676944">
        <w:rPr>
          <w:rFonts w:eastAsia="Times New Roman" w:cs="Arial"/>
          <w:color w:val="000000"/>
          <w:szCs w:val="20"/>
        </w:rPr>
        <w:t xml:space="preserve">dữ liệu </w:t>
      </w:r>
      <w:r w:rsidR="002C6079" w:rsidRPr="00676944">
        <w:rPr>
          <w:rFonts w:eastAsia="Times New Roman" w:cs="Arial"/>
          <w:color w:val="000000"/>
          <w:szCs w:val="20"/>
        </w:rPr>
        <w:t>đầu vào cho các</w:t>
      </w:r>
      <w:r w:rsidR="00631CDA">
        <w:rPr>
          <w:rFonts w:eastAsia="Times New Roman" w:cs="Arial"/>
          <w:color w:val="000000"/>
          <w:szCs w:val="20"/>
        </w:rPr>
        <w:t xml:space="preserve"> ứng dụng</w:t>
      </w:r>
      <w:r w:rsidRPr="00676944">
        <w:rPr>
          <w:rFonts w:eastAsia="Times New Roman" w:cs="Arial"/>
          <w:color w:val="000000"/>
          <w:szCs w:val="20"/>
        </w:rPr>
        <w:t xml:space="preserve"> quan trọng khác</w:t>
      </w:r>
      <w:r w:rsidR="00631CDA">
        <w:rPr>
          <w:rFonts w:eastAsia="Times New Roman" w:cs="Arial"/>
          <w:color w:val="000000"/>
          <w:szCs w:val="20"/>
        </w:rPr>
        <w:t xml:space="preserve"> trong quản lý rủi ro tín dụng </w:t>
      </w:r>
      <w:r w:rsidR="002C6079" w:rsidRPr="00676944">
        <w:rPr>
          <w:rFonts w:eastAsia="Times New Roman" w:cs="Arial"/>
          <w:color w:val="000000"/>
          <w:szCs w:val="20"/>
        </w:rPr>
        <w:t>của Ngân hàng</w:t>
      </w:r>
      <w:r w:rsidRPr="00676944">
        <w:rPr>
          <w:rFonts w:eastAsia="Times New Roman" w:cs="Arial"/>
          <w:color w:val="000000"/>
          <w:szCs w:val="20"/>
        </w:rPr>
        <w:t>, ví dụ: định giá dựa trên rủi ro, tính toán và phân bổ vốn kinh tế, quản lý danh mục, v.v…</w:t>
      </w:r>
    </w:p>
    <w:p w:rsidR="00227712" w:rsidRPr="00676944" w:rsidRDefault="00227712" w:rsidP="00656B0D">
      <w:pPr>
        <w:spacing w:after="0" w:line="240" w:lineRule="auto"/>
        <w:rPr>
          <w:rFonts w:eastAsia="Times New Roman" w:cs="Arial"/>
          <w:szCs w:val="20"/>
        </w:rPr>
      </w:pPr>
    </w:p>
    <w:p w:rsidR="00227712" w:rsidRPr="00676944" w:rsidRDefault="00227712" w:rsidP="00656B0D">
      <w:pPr>
        <w:spacing w:after="0" w:line="240" w:lineRule="auto"/>
        <w:rPr>
          <w:rFonts w:eastAsia="Times New Roman" w:cs="Arial"/>
          <w:szCs w:val="20"/>
        </w:rPr>
      </w:pPr>
      <w:r w:rsidRPr="00676944">
        <w:rPr>
          <w:rFonts w:eastAsia="Times New Roman" w:cs="Arial"/>
          <w:szCs w:val="20"/>
        </w:rPr>
        <w:t>Bên cạnh đó, các mô hình xếp hạng theo phương pháp thống kê có nhiều điểm ưu việt hơn so với hệ thống xếp hạng tín dụng hiện tại:</w:t>
      </w:r>
    </w:p>
    <w:p w:rsidR="008A6E45" w:rsidRPr="00676944" w:rsidRDefault="008A6E45" w:rsidP="00656B0D">
      <w:pPr>
        <w:spacing w:after="0" w:line="240" w:lineRule="auto"/>
        <w:rPr>
          <w:rFonts w:eastAsia="Times New Roman" w:cs="Arial"/>
          <w:szCs w:val="20"/>
        </w:rPr>
      </w:pPr>
    </w:p>
    <w:p w:rsidR="00227712" w:rsidRPr="00676944" w:rsidRDefault="00227712" w:rsidP="00142374">
      <w:pPr>
        <w:pStyle w:val="ListParagraph"/>
        <w:numPr>
          <w:ilvl w:val="0"/>
          <w:numId w:val="10"/>
        </w:numPr>
        <w:spacing w:after="0" w:line="240" w:lineRule="auto"/>
        <w:ind w:left="360"/>
        <w:rPr>
          <w:rFonts w:eastAsia="Times New Roman" w:cs="Arial"/>
          <w:szCs w:val="20"/>
        </w:rPr>
      </w:pPr>
      <w:r w:rsidRPr="00676944">
        <w:rPr>
          <w:rFonts w:eastAsia="Times New Roman" w:cs="Arial"/>
          <w:szCs w:val="20"/>
        </w:rPr>
        <w:t xml:space="preserve">Hệ thống xếp hạng hiện tại chủ yếu được xây dựng dựa trên kinh nghiệm của </w:t>
      </w:r>
      <w:r w:rsidR="0073115D">
        <w:rPr>
          <w:rFonts w:eastAsia="Times New Roman" w:cs="Arial"/>
          <w:szCs w:val="20"/>
        </w:rPr>
        <w:t xml:space="preserve">các </w:t>
      </w:r>
      <w:r w:rsidRPr="00676944">
        <w:rPr>
          <w:rFonts w:eastAsia="Times New Roman" w:cs="Arial"/>
          <w:szCs w:val="20"/>
        </w:rPr>
        <w:t>chuyên gia</w:t>
      </w:r>
      <w:r w:rsidR="00085100">
        <w:rPr>
          <w:rFonts w:eastAsia="Times New Roman" w:cs="Arial"/>
          <w:szCs w:val="20"/>
        </w:rPr>
        <w:t xml:space="preserve"> (trong và ngoài ngân hàng)</w:t>
      </w:r>
      <w:r w:rsidRPr="00676944">
        <w:rPr>
          <w:rFonts w:eastAsia="Times New Roman" w:cs="Arial"/>
          <w:szCs w:val="20"/>
        </w:rPr>
        <w:t xml:space="preserve">. Trong khi đó, mô hình PD theo phương pháp tiếp cận IRB </w:t>
      </w:r>
      <w:r w:rsidR="00085100">
        <w:rPr>
          <w:rFonts w:eastAsia="Times New Roman" w:cs="Arial"/>
          <w:szCs w:val="20"/>
        </w:rPr>
        <w:t xml:space="preserve">có sự </w:t>
      </w:r>
      <w:r w:rsidRPr="00676944">
        <w:rPr>
          <w:rFonts w:eastAsia="Times New Roman" w:cs="Arial"/>
          <w:szCs w:val="20"/>
        </w:rPr>
        <w:t xml:space="preserve">kết hợp ý kiến chuyên gia </w:t>
      </w:r>
      <w:r w:rsidR="00085100">
        <w:rPr>
          <w:rFonts w:eastAsia="Times New Roman" w:cs="Arial"/>
          <w:szCs w:val="20"/>
        </w:rPr>
        <w:t xml:space="preserve">với các </w:t>
      </w:r>
      <w:r w:rsidRPr="00676944">
        <w:rPr>
          <w:rFonts w:eastAsia="Times New Roman" w:cs="Arial"/>
          <w:szCs w:val="20"/>
        </w:rPr>
        <w:t>phân tích thống kê.</w:t>
      </w:r>
    </w:p>
    <w:p w:rsidR="008A6E45" w:rsidRPr="00676944" w:rsidRDefault="008A6E45" w:rsidP="00656B0D">
      <w:pPr>
        <w:pStyle w:val="ListParagraph"/>
        <w:spacing w:after="0" w:line="240" w:lineRule="auto"/>
        <w:ind w:left="360"/>
        <w:rPr>
          <w:rFonts w:eastAsia="Times New Roman" w:cs="Arial"/>
          <w:szCs w:val="20"/>
        </w:rPr>
      </w:pPr>
    </w:p>
    <w:p w:rsidR="00227712" w:rsidRPr="00676944" w:rsidRDefault="00F50D23" w:rsidP="00142374">
      <w:pPr>
        <w:pStyle w:val="ListParagraph"/>
        <w:numPr>
          <w:ilvl w:val="0"/>
          <w:numId w:val="10"/>
        </w:numPr>
        <w:spacing w:after="0" w:line="240" w:lineRule="auto"/>
        <w:ind w:left="360"/>
        <w:rPr>
          <w:rFonts w:eastAsia="Times New Roman" w:cs="Arial"/>
          <w:szCs w:val="20"/>
        </w:rPr>
      </w:pPr>
      <w:r>
        <w:rPr>
          <w:rFonts w:eastAsia="Times New Roman" w:cs="Arial"/>
          <w:szCs w:val="20"/>
        </w:rPr>
        <w:t>Đối với</w:t>
      </w:r>
      <w:r w:rsidR="008A6E45" w:rsidRPr="00676944">
        <w:rPr>
          <w:rFonts w:eastAsia="Times New Roman" w:cs="Arial"/>
          <w:szCs w:val="20"/>
        </w:rPr>
        <w:t xml:space="preserve"> hệ thống xếp hạng </w:t>
      </w:r>
      <w:r>
        <w:rPr>
          <w:rFonts w:eastAsia="Times New Roman" w:cs="Arial"/>
          <w:szCs w:val="20"/>
        </w:rPr>
        <w:t>theo phương pháp chuyên gia</w:t>
      </w:r>
      <w:r w:rsidR="008A6E45" w:rsidRPr="00676944">
        <w:rPr>
          <w:rFonts w:eastAsia="Times New Roman" w:cs="Arial"/>
          <w:szCs w:val="20"/>
        </w:rPr>
        <w:t xml:space="preserve">, hạng của khách hàng </w:t>
      </w:r>
      <w:r w:rsidR="00A15FBC" w:rsidRPr="00676944">
        <w:rPr>
          <w:rFonts w:eastAsia="Times New Roman" w:cs="Arial"/>
          <w:szCs w:val="20"/>
        </w:rPr>
        <w:t xml:space="preserve">chỉ </w:t>
      </w:r>
      <w:r w:rsidR="008A6E45" w:rsidRPr="00676944">
        <w:rPr>
          <w:rFonts w:eastAsia="Times New Roman" w:cs="Arial"/>
          <w:szCs w:val="20"/>
        </w:rPr>
        <w:t>là thước đo rủi ro tương ứng với từng bộ chỉ tiêu</w:t>
      </w:r>
      <w:r w:rsidR="00A15FBC" w:rsidRPr="00676944">
        <w:rPr>
          <w:rFonts w:eastAsia="Times New Roman" w:cs="Arial"/>
          <w:szCs w:val="20"/>
        </w:rPr>
        <w:t xml:space="preserve"> được lựa chọn để chấm điểm</w:t>
      </w:r>
      <w:r w:rsidR="008A6E45" w:rsidRPr="00676944">
        <w:rPr>
          <w:rFonts w:eastAsia="Times New Roman" w:cs="Arial"/>
          <w:szCs w:val="20"/>
        </w:rPr>
        <w:t xml:space="preserve">. </w:t>
      </w:r>
      <w:r>
        <w:rPr>
          <w:rFonts w:eastAsia="Times New Roman" w:cs="Arial"/>
          <w:szCs w:val="20"/>
        </w:rPr>
        <w:t xml:space="preserve">Ngân hàng chỉ có thể </w:t>
      </w:r>
      <w:r w:rsidR="008A6E45" w:rsidRPr="00676944">
        <w:rPr>
          <w:rFonts w:eastAsia="Times New Roman" w:cs="Arial"/>
          <w:szCs w:val="20"/>
        </w:rPr>
        <w:t xml:space="preserve">so sánh </w:t>
      </w:r>
      <w:r w:rsidR="00A15FBC" w:rsidRPr="00676944">
        <w:rPr>
          <w:rFonts w:eastAsia="Times New Roman" w:cs="Arial"/>
          <w:szCs w:val="20"/>
        </w:rPr>
        <w:t xml:space="preserve">mức độ rủi ro </w:t>
      </w:r>
      <w:r w:rsidR="0073115D" w:rsidRPr="00676944">
        <w:rPr>
          <w:rFonts w:eastAsia="Times New Roman" w:cs="Arial"/>
          <w:szCs w:val="20"/>
        </w:rPr>
        <w:t xml:space="preserve">tương quan </w:t>
      </w:r>
      <w:r w:rsidR="00A15FBC" w:rsidRPr="00676944">
        <w:rPr>
          <w:rFonts w:eastAsia="Times New Roman" w:cs="Arial"/>
          <w:szCs w:val="20"/>
        </w:rPr>
        <w:t xml:space="preserve">của </w:t>
      </w:r>
      <w:r w:rsidR="0073115D">
        <w:rPr>
          <w:rFonts w:eastAsia="Times New Roman" w:cs="Arial"/>
          <w:szCs w:val="20"/>
        </w:rPr>
        <w:t xml:space="preserve">các </w:t>
      </w:r>
      <w:r w:rsidR="00A15FBC" w:rsidRPr="00676944">
        <w:rPr>
          <w:rFonts w:eastAsia="Times New Roman" w:cs="Arial"/>
          <w:szCs w:val="20"/>
        </w:rPr>
        <w:t xml:space="preserve">khách hàng </w:t>
      </w:r>
      <w:r w:rsidR="008A6E45" w:rsidRPr="00676944">
        <w:rPr>
          <w:rFonts w:eastAsia="Times New Roman" w:cs="Arial"/>
          <w:szCs w:val="20"/>
        </w:rPr>
        <w:t xml:space="preserve">khi khách hàng được đánh giá trên cùng một bộ chỉ tiêu. </w:t>
      </w:r>
      <w:r w:rsidR="00A15FBC" w:rsidRPr="00676944">
        <w:rPr>
          <w:rFonts w:eastAsia="Times New Roman" w:cs="Arial"/>
          <w:szCs w:val="20"/>
        </w:rPr>
        <w:t xml:space="preserve">Ví dụ, </w:t>
      </w:r>
      <w:r w:rsidR="00631CDA">
        <w:rPr>
          <w:rFonts w:eastAsia="Times New Roman" w:cs="Arial"/>
          <w:szCs w:val="20"/>
        </w:rPr>
        <w:t xml:space="preserve">một khách hàng </w:t>
      </w:r>
      <w:r w:rsidR="008A6E45" w:rsidRPr="00676944">
        <w:rPr>
          <w:rFonts w:eastAsia="Times New Roman" w:cs="Arial"/>
          <w:szCs w:val="20"/>
        </w:rPr>
        <w:t xml:space="preserve">với xếp hạng </w:t>
      </w:r>
      <w:r w:rsidR="00E06FDB">
        <w:rPr>
          <w:rFonts w:eastAsia="Times New Roman" w:cs="Arial"/>
          <w:szCs w:val="20"/>
        </w:rPr>
        <w:t>AA</w:t>
      </w:r>
      <w:r w:rsidR="00E06FDB" w:rsidRPr="00676944">
        <w:rPr>
          <w:rFonts w:eastAsia="Times New Roman" w:cs="Arial"/>
          <w:szCs w:val="20"/>
        </w:rPr>
        <w:t xml:space="preserve"> </w:t>
      </w:r>
      <w:r w:rsidR="008A6E45" w:rsidRPr="00676944">
        <w:rPr>
          <w:rFonts w:eastAsia="Times New Roman" w:cs="Arial"/>
          <w:szCs w:val="20"/>
        </w:rPr>
        <w:t xml:space="preserve">theo bộ chỉ tiêu </w:t>
      </w:r>
      <w:r w:rsidR="00E06FDB">
        <w:rPr>
          <w:rFonts w:eastAsia="Times New Roman" w:cs="Arial"/>
          <w:szCs w:val="20"/>
        </w:rPr>
        <w:t xml:space="preserve">1 </w:t>
      </w:r>
      <w:r w:rsidR="00196BB4">
        <w:rPr>
          <w:rFonts w:eastAsia="Times New Roman" w:cs="Arial"/>
          <w:szCs w:val="20"/>
        </w:rPr>
        <w:t>không có cùng mức độ rủi ro</w:t>
      </w:r>
      <w:r w:rsidR="008A6E45" w:rsidRPr="00676944">
        <w:rPr>
          <w:rFonts w:eastAsia="Times New Roman" w:cs="Arial"/>
          <w:szCs w:val="20"/>
        </w:rPr>
        <w:t xml:space="preserve"> với một khách hàng cùng </w:t>
      </w:r>
      <w:r w:rsidR="00A15FBC" w:rsidRPr="00676944">
        <w:rPr>
          <w:rFonts w:eastAsia="Times New Roman" w:cs="Arial"/>
          <w:szCs w:val="20"/>
        </w:rPr>
        <w:t>hạng</w:t>
      </w:r>
      <w:r w:rsidR="008A6E45" w:rsidRPr="00676944">
        <w:rPr>
          <w:rFonts w:eastAsia="Times New Roman" w:cs="Arial"/>
          <w:szCs w:val="20"/>
        </w:rPr>
        <w:t xml:space="preserve"> nhưng được chấm theo</w:t>
      </w:r>
      <w:r>
        <w:rPr>
          <w:rFonts w:eastAsia="Times New Roman" w:cs="Arial"/>
          <w:szCs w:val="20"/>
        </w:rPr>
        <w:t xml:space="preserve"> </w:t>
      </w:r>
      <w:r w:rsidR="00B61EB2">
        <w:rPr>
          <w:rFonts w:eastAsia="Times New Roman" w:cs="Arial"/>
          <w:szCs w:val="20"/>
        </w:rPr>
        <w:t xml:space="preserve">bộ chỉ tiêu </w:t>
      </w:r>
      <w:r w:rsidR="00E06FDB">
        <w:rPr>
          <w:rFonts w:eastAsia="Times New Roman" w:cs="Arial"/>
          <w:szCs w:val="20"/>
        </w:rPr>
        <w:t>2</w:t>
      </w:r>
      <w:r w:rsidR="00B61EB2">
        <w:rPr>
          <w:rFonts w:eastAsia="Times New Roman" w:cs="Arial"/>
          <w:szCs w:val="20"/>
        </w:rPr>
        <w:t xml:space="preserve">. Do vậy, </w:t>
      </w:r>
      <w:r>
        <w:rPr>
          <w:rFonts w:eastAsia="Times New Roman" w:cs="Arial"/>
          <w:szCs w:val="20"/>
        </w:rPr>
        <w:t xml:space="preserve">Ngân hàng cần phải thiết lập </w:t>
      </w:r>
      <w:r w:rsidR="008A6E45" w:rsidRPr="00676944">
        <w:rPr>
          <w:rFonts w:eastAsia="Times New Roman" w:cs="Arial"/>
          <w:szCs w:val="20"/>
        </w:rPr>
        <w:t xml:space="preserve">một </w:t>
      </w:r>
      <w:r>
        <w:rPr>
          <w:rFonts w:eastAsia="Times New Roman" w:cs="Arial"/>
          <w:szCs w:val="20"/>
        </w:rPr>
        <w:t>phương pháp</w:t>
      </w:r>
      <w:r w:rsidR="008A6E45" w:rsidRPr="00676944">
        <w:rPr>
          <w:rFonts w:eastAsia="Times New Roman" w:cs="Arial"/>
          <w:szCs w:val="20"/>
        </w:rPr>
        <w:t xml:space="preserve"> đo lường rủi ro</w:t>
      </w:r>
      <w:r w:rsidR="00A15FBC" w:rsidRPr="00676944">
        <w:rPr>
          <w:rFonts w:eastAsia="Times New Roman" w:cs="Arial"/>
          <w:szCs w:val="20"/>
        </w:rPr>
        <w:t xml:space="preserve"> theo số tuyệt đối, cho phép so sánh </w:t>
      </w:r>
      <w:r w:rsidR="008A6E45" w:rsidRPr="00676944">
        <w:rPr>
          <w:rFonts w:eastAsia="Times New Roman" w:cs="Arial"/>
          <w:szCs w:val="20"/>
        </w:rPr>
        <w:t xml:space="preserve">các khách hàng không nằm trong cùng một bộ chỉ tiêu. </w:t>
      </w:r>
      <w:r w:rsidR="000B38D7" w:rsidRPr="00676944">
        <w:rPr>
          <w:rFonts w:eastAsia="Times New Roman" w:cs="Arial"/>
          <w:szCs w:val="20"/>
        </w:rPr>
        <w:t>Với tham số PD được sử dụng làm cơ sở so sánh, một khách hàng bất kì với PD=1% sẽ có mức độ rủi ro thấp hơn khách hàng có PD=2%.</w:t>
      </w:r>
    </w:p>
    <w:p w:rsidR="008A6E45" w:rsidRPr="00676944" w:rsidRDefault="008A6E45" w:rsidP="00656B0D">
      <w:pPr>
        <w:spacing w:after="0" w:line="240" w:lineRule="auto"/>
        <w:rPr>
          <w:rFonts w:eastAsia="Times New Roman" w:cs="Arial"/>
          <w:szCs w:val="20"/>
        </w:rPr>
      </w:pPr>
    </w:p>
    <w:p w:rsidR="000B38D7" w:rsidRPr="00676944" w:rsidRDefault="000B38D7" w:rsidP="00656B0D">
      <w:pPr>
        <w:spacing w:after="0" w:line="240" w:lineRule="auto"/>
        <w:rPr>
          <w:rFonts w:eastAsia="Times New Roman" w:cs="Arial"/>
          <w:szCs w:val="20"/>
        </w:rPr>
      </w:pPr>
      <w:r w:rsidRPr="00676944">
        <w:rPr>
          <w:rFonts w:eastAsia="Times New Roman" w:cs="Arial"/>
          <w:szCs w:val="20"/>
        </w:rPr>
        <w:t>Tài liệu này trình bày lý thuyết</w:t>
      </w:r>
      <w:r w:rsidR="00495D7C">
        <w:rPr>
          <w:rFonts w:eastAsia="Times New Roman" w:cs="Arial"/>
          <w:szCs w:val="20"/>
        </w:rPr>
        <w:t xml:space="preserve">, </w:t>
      </w:r>
      <w:r w:rsidRPr="00676944">
        <w:rPr>
          <w:rFonts w:eastAsia="Times New Roman" w:cs="Arial"/>
          <w:szCs w:val="20"/>
        </w:rPr>
        <w:t xml:space="preserve">phương pháp luận cũng như các bước chi tiết </w:t>
      </w:r>
      <w:r w:rsidR="00150D60" w:rsidRPr="00676944">
        <w:rPr>
          <w:rFonts w:eastAsia="Times New Roman" w:cs="Arial"/>
          <w:szCs w:val="20"/>
        </w:rPr>
        <w:t xml:space="preserve">trong quá trình xây dựng </w:t>
      </w:r>
      <w:r w:rsidRPr="00676944">
        <w:rPr>
          <w:rFonts w:eastAsia="Times New Roman" w:cs="Arial"/>
          <w:szCs w:val="20"/>
        </w:rPr>
        <w:t xml:space="preserve">mô hình xếp hạng </w:t>
      </w:r>
      <w:r w:rsidR="00495D7C">
        <w:rPr>
          <w:rFonts w:eastAsia="Times New Roman" w:cs="Arial"/>
          <w:szCs w:val="20"/>
        </w:rPr>
        <w:t xml:space="preserve">theo phương pháp </w:t>
      </w:r>
      <w:r w:rsidRPr="00676944">
        <w:rPr>
          <w:rFonts w:eastAsia="Times New Roman" w:cs="Arial"/>
          <w:szCs w:val="20"/>
        </w:rPr>
        <w:t>thống kê cho khách hàng doanh nghiệp.</w:t>
      </w:r>
    </w:p>
    <w:p w:rsidR="000B38D7" w:rsidRPr="00676944" w:rsidRDefault="000B38D7" w:rsidP="00656B0D">
      <w:pPr>
        <w:spacing w:after="0" w:line="240" w:lineRule="auto"/>
        <w:rPr>
          <w:rFonts w:eastAsia="Times New Roman" w:cs="Arial"/>
          <w:szCs w:val="20"/>
        </w:rPr>
      </w:pPr>
    </w:p>
    <w:p w:rsidR="00226D38" w:rsidRPr="00676944" w:rsidRDefault="00C00E82" w:rsidP="00656B0D">
      <w:pPr>
        <w:pStyle w:val="Heading2"/>
        <w:spacing w:before="0" w:after="0" w:line="240" w:lineRule="auto"/>
        <w:rPr>
          <w:rFonts w:eastAsia="Times New Roman" w:cs="Arial"/>
          <w:sz w:val="20"/>
          <w:szCs w:val="20"/>
        </w:rPr>
      </w:pPr>
      <w:bookmarkStart w:id="4" w:name="_Toc377390530"/>
      <w:r w:rsidRPr="00676944">
        <w:rPr>
          <w:rFonts w:eastAsia="Times New Roman" w:cs="Arial"/>
          <w:sz w:val="20"/>
          <w:szCs w:val="20"/>
        </w:rPr>
        <w:t xml:space="preserve">1.2. </w:t>
      </w:r>
      <w:r w:rsidR="000B38D7" w:rsidRPr="00676944">
        <w:rPr>
          <w:rFonts w:eastAsia="Times New Roman" w:cs="Arial"/>
          <w:sz w:val="20"/>
          <w:szCs w:val="20"/>
        </w:rPr>
        <w:t>Các bước xây dựng mô hình</w:t>
      </w:r>
      <w:bookmarkEnd w:id="4"/>
    </w:p>
    <w:p w:rsidR="00656B0D" w:rsidRDefault="00656B0D" w:rsidP="00656B0D">
      <w:pPr>
        <w:spacing w:after="0" w:line="240" w:lineRule="auto"/>
        <w:rPr>
          <w:rFonts w:cs="Arial"/>
          <w:szCs w:val="20"/>
        </w:rPr>
      </w:pPr>
    </w:p>
    <w:p w:rsidR="00EA38FC" w:rsidRPr="00676944" w:rsidRDefault="000B38D7" w:rsidP="00656B0D">
      <w:pPr>
        <w:spacing w:after="0" w:line="240" w:lineRule="auto"/>
        <w:rPr>
          <w:rFonts w:cs="Arial"/>
          <w:szCs w:val="20"/>
        </w:rPr>
      </w:pPr>
      <w:r w:rsidRPr="00676944">
        <w:rPr>
          <w:rFonts w:cs="Arial"/>
          <w:szCs w:val="20"/>
        </w:rPr>
        <w:t xml:space="preserve">Mô hình xếp hạng được xây dựng </w:t>
      </w:r>
      <w:r w:rsidR="00631CDA">
        <w:rPr>
          <w:rFonts w:cs="Arial"/>
          <w:szCs w:val="20"/>
        </w:rPr>
        <w:t xml:space="preserve">theo </w:t>
      </w:r>
      <w:r w:rsidRPr="00676944">
        <w:rPr>
          <w:rFonts w:cs="Arial"/>
          <w:szCs w:val="20"/>
        </w:rPr>
        <w:t>phương pháp hồi quy logit</w:t>
      </w:r>
      <w:r w:rsidR="00631CDA">
        <w:rPr>
          <w:rFonts w:cs="Arial"/>
          <w:szCs w:val="20"/>
        </w:rPr>
        <w:t xml:space="preserve"> dựa trên </w:t>
      </w:r>
      <w:r w:rsidRPr="00676944">
        <w:rPr>
          <w:rFonts w:cs="Arial"/>
          <w:szCs w:val="20"/>
        </w:rPr>
        <w:t>các biến định lượng và biến định tính. Hạng thống k</w:t>
      </w:r>
      <w:r w:rsidR="00FA1081">
        <w:rPr>
          <w:rFonts w:cs="Arial"/>
          <w:szCs w:val="20"/>
        </w:rPr>
        <w:t>ê</w:t>
      </w:r>
      <w:r w:rsidRPr="00676944">
        <w:rPr>
          <w:rFonts w:cs="Arial"/>
          <w:szCs w:val="20"/>
        </w:rPr>
        <w:t xml:space="preserve"> được </w:t>
      </w:r>
      <w:r w:rsidR="00F435AF" w:rsidRPr="00676944">
        <w:rPr>
          <w:rFonts w:cs="Arial"/>
          <w:szCs w:val="20"/>
        </w:rPr>
        <w:t xml:space="preserve">ước lượng từ mô hình sẽ qua một số bước điều chỉnh tự động hoặc </w:t>
      </w:r>
      <w:r w:rsidR="0073115D">
        <w:rPr>
          <w:rFonts w:cs="Arial"/>
          <w:szCs w:val="20"/>
        </w:rPr>
        <w:t>điều chỉnh</w:t>
      </w:r>
      <w:r w:rsidR="00631CDA">
        <w:rPr>
          <w:rFonts w:cs="Arial"/>
          <w:szCs w:val="20"/>
        </w:rPr>
        <w:t xml:space="preserve"> bởi người có thẩm quyền </w:t>
      </w:r>
      <w:r w:rsidR="00F435AF" w:rsidRPr="00676944">
        <w:rPr>
          <w:rFonts w:cs="Arial"/>
          <w:szCs w:val="20"/>
        </w:rPr>
        <w:t xml:space="preserve">nhằm xác định hạng cuối cùng của khách hàng. </w:t>
      </w:r>
    </w:p>
    <w:p w:rsidR="00F435AF" w:rsidRPr="00676944" w:rsidRDefault="00F435AF" w:rsidP="00656B0D">
      <w:pPr>
        <w:spacing w:after="0" w:line="240" w:lineRule="auto"/>
        <w:rPr>
          <w:rFonts w:cs="Arial"/>
          <w:szCs w:val="20"/>
        </w:rPr>
      </w:pPr>
    </w:p>
    <w:p w:rsidR="00226D38" w:rsidRPr="00676944" w:rsidRDefault="0081014D" w:rsidP="00656B0D">
      <w:pPr>
        <w:spacing w:after="0" w:line="240" w:lineRule="auto"/>
        <w:rPr>
          <w:rFonts w:cs="Arial"/>
          <w:szCs w:val="20"/>
        </w:rPr>
      </w:pPr>
      <w:r>
        <w:rPr>
          <w:rFonts w:cs="Arial"/>
          <w:szCs w:val="20"/>
        </w:rPr>
        <w:t>M</w:t>
      </w:r>
      <w:r w:rsidR="00F435AF" w:rsidRPr="00676944">
        <w:rPr>
          <w:rFonts w:cs="Arial"/>
          <w:szCs w:val="20"/>
        </w:rPr>
        <w:t>ột mô hình xếp hạng tín dụng nội bộ điển hình được minh họa ở biểu đồ dưới đây:</w:t>
      </w:r>
    </w:p>
    <w:p w:rsidR="00F435AF" w:rsidRPr="00676944" w:rsidRDefault="00F435AF" w:rsidP="00C00E82">
      <w:pPr>
        <w:spacing w:after="0" w:line="240" w:lineRule="auto"/>
        <w:rPr>
          <w:rFonts w:cs="Arial"/>
          <w:szCs w:val="20"/>
        </w:rPr>
      </w:pPr>
    </w:p>
    <w:p w:rsidR="00C00E82" w:rsidRPr="00676944" w:rsidRDefault="00AF6CD3" w:rsidP="00C00E82">
      <w:pPr>
        <w:spacing w:after="0" w:line="240" w:lineRule="auto"/>
        <w:rPr>
          <w:rFonts w:cs="Arial"/>
          <w:szCs w:val="20"/>
        </w:rPr>
      </w:pPr>
      <w:r w:rsidRPr="00AF6CD3">
        <w:rPr>
          <w:noProof/>
        </w:rPr>
        <w:t xml:space="preserve"> </w:t>
      </w:r>
      <w:r w:rsidR="00375F40">
        <w:rPr>
          <w:rFonts w:cs="Arial"/>
          <w:noProof/>
          <w:szCs w:val="20"/>
        </w:rPr>
        <mc:AlternateContent>
          <mc:Choice Requires="wpg">
            <w:drawing>
              <wp:inline distT="0" distB="0" distL="0" distR="0" wp14:anchorId="1D8AC8CF" wp14:editId="7046773A">
                <wp:extent cx="5868670" cy="4193540"/>
                <wp:effectExtent l="0" t="0" r="17780" b="16510"/>
                <wp:docPr id="19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8670" cy="4193540"/>
                          <a:chOff x="2286" y="10668"/>
                          <a:chExt cx="77724" cy="51060"/>
                        </a:xfrm>
                      </wpg:grpSpPr>
                      <wpg:grpSp>
                        <wpg:cNvPr id="198" name="Group 138"/>
                        <wpg:cNvGrpSpPr>
                          <a:grpSpLocks/>
                        </wpg:cNvGrpSpPr>
                        <wpg:grpSpPr bwMode="auto">
                          <a:xfrm>
                            <a:off x="13716" y="10668"/>
                            <a:ext cx="25908" cy="17526"/>
                            <a:chOff x="13716" y="10668"/>
                            <a:chExt cx="25908" cy="17526"/>
                          </a:xfrm>
                        </wpg:grpSpPr>
                        <wps:wsp>
                          <wps:cNvPr id="199" name="Rectangle 181"/>
                          <wps:cNvSpPr>
                            <a:spLocks noChangeArrowheads="1"/>
                          </wps:cNvSpPr>
                          <wps:spPr bwMode="auto">
                            <a:xfrm>
                              <a:off x="14478" y="11430"/>
                              <a:ext cx="7620" cy="365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lượng 1</w:t>
                                </w:r>
                              </w:p>
                            </w:txbxContent>
                          </wps:txbx>
                          <wps:bodyPr rot="0" vert="horz" wrap="square" lIns="0" tIns="0" rIns="0" bIns="0" anchor="ctr" anchorCtr="0" upright="1">
                            <a:noAutofit/>
                          </wps:bodyPr>
                        </wps:wsp>
                        <wps:wsp>
                          <wps:cNvPr id="200" name="Rectangle 182"/>
                          <wps:cNvSpPr>
                            <a:spLocks noChangeArrowheads="1"/>
                          </wps:cNvSpPr>
                          <wps:spPr bwMode="auto">
                            <a:xfrm>
                              <a:off x="22860" y="11430"/>
                              <a:ext cx="7620" cy="365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wps:txbx>
                          <wps:bodyPr rot="0" vert="horz" wrap="square" lIns="0" tIns="0" rIns="0" bIns="0" anchor="ctr" anchorCtr="0" upright="1">
                            <a:noAutofit/>
                          </wps:bodyPr>
                        </wps:wsp>
                        <wps:wsp>
                          <wps:cNvPr id="256" name="Rectangle 183"/>
                          <wps:cNvSpPr>
                            <a:spLocks noChangeArrowheads="1"/>
                          </wps:cNvSpPr>
                          <wps:spPr bwMode="auto">
                            <a:xfrm>
                              <a:off x="31242" y="11430"/>
                              <a:ext cx="7620" cy="365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lượng m</w:t>
                                </w:r>
                              </w:p>
                            </w:txbxContent>
                          </wps:txbx>
                          <wps:bodyPr rot="0" vert="horz" wrap="square" lIns="0" tIns="0" rIns="0" bIns="0" anchor="ctr" anchorCtr="0" upright="1">
                            <a:noAutofit/>
                          </wps:bodyPr>
                        </wps:wsp>
                        <wps:wsp>
                          <wps:cNvPr id="257" name="Rectangle 184"/>
                          <wps:cNvSpPr>
                            <a:spLocks noChangeArrowheads="1"/>
                          </wps:cNvSpPr>
                          <wps:spPr bwMode="auto">
                            <a:xfrm>
                              <a:off x="14478" y="18288"/>
                              <a:ext cx="7620" cy="3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lượng 1</w:t>
                                </w:r>
                              </w:p>
                            </w:txbxContent>
                          </wps:txbx>
                          <wps:bodyPr rot="0" vert="horz" wrap="square" lIns="0" tIns="0" rIns="0" bIns="0" anchor="ctr" anchorCtr="0" upright="1">
                            <a:noAutofit/>
                          </wps:bodyPr>
                        </wps:wsp>
                        <wps:wsp>
                          <wps:cNvPr id="258" name="Rectangle 185"/>
                          <wps:cNvSpPr>
                            <a:spLocks noChangeArrowheads="1"/>
                          </wps:cNvSpPr>
                          <wps:spPr bwMode="auto">
                            <a:xfrm>
                              <a:off x="22860" y="18288"/>
                              <a:ext cx="7620" cy="3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wps:txbx>
                          <wps:bodyPr rot="0" vert="horz" wrap="square" lIns="0" tIns="0" rIns="0" bIns="0" anchor="ctr" anchorCtr="0" upright="1">
                            <a:noAutofit/>
                          </wps:bodyPr>
                        </wps:wsp>
                        <wps:wsp>
                          <wps:cNvPr id="259" name="Rectangle 186"/>
                          <wps:cNvSpPr>
                            <a:spLocks noChangeArrowheads="1"/>
                          </wps:cNvSpPr>
                          <wps:spPr bwMode="auto">
                            <a:xfrm>
                              <a:off x="31242" y="18288"/>
                              <a:ext cx="7620" cy="3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lượng m</w:t>
                                </w:r>
                              </w:p>
                            </w:txbxContent>
                          </wps:txbx>
                          <wps:bodyPr rot="0" vert="horz" wrap="square" lIns="0" tIns="0" rIns="0" bIns="0" anchor="ctr" anchorCtr="0" upright="1">
                            <a:noAutofit/>
                          </wps:bodyPr>
                        </wps:wsp>
                        <wps:wsp>
                          <wps:cNvPr id="260" name="Straight Arrow Connector 187"/>
                          <wps:cNvCnPr>
                            <a:cxnSpLocks noChangeShapeType="1"/>
                          </wps:cNvCnPr>
                          <wps:spPr bwMode="auto">
                            <a:xfrm>
                              <a:off x="18288" y="15087"/>
                              <a:ext cx="0" cy="3201"/>
                            </a:xfrm>
                            <a:prstGeom prst="straightConnector1">
                              <a:avLst/>
                            </a:prstGeom>
                            <a:noFill/>
                            <a:ln w="19050">
                              <a:solidFill>
                                <a:srgbClr val="000000"/>
                              </a:solidFill>
                              <a:round/>
                              <a:headEnd/>
                              <a:tailEnd type="arrow" w="med" len="med"/>
                            </a:ln>
                          </wps:spPr>
                          <wps:bodyPr/>
                        </wps:wsp>
                        <wps:wsp>
                          <wps:cNvPr id="261" name="Straight Arrow Connector 188"/>
                          <wps:cNvCnPr>
                            <a:cxnSpLocks noChangeShapeType="1"/>
                          </wps:cNvCnPr>
                          <wps:spPr bwMode="auto">
                            <a:xfrm>
                              <a:off x="26670" y="15087"/>
                              <a:ext cx="0" cy="3201"/>
                            </a:xfrm>
                            <a:prstGeom prst="straightConnector1">
                              <a:avLst/>
                            </a:prstGeom>
                            <a:noFill/>
                            <a:ln w="19050">
                              <a:solidFill>
                                <a:srgbClr val="000000"/>
                              </a:solidFill>
                              <a:round/>
                              <a:headEnd/>
                              <a:tailEnd type="arrow" w="med" len="med"/>
                            </a:ln>
                          </wps:spPr>
                          <wps:bodyPr/>
                        </wps:wsp>
                        <wps:wsp>
                          <wps:cNvPr id="262" name="Straight Arrow Connector 189"/>
                          <wps:cNvCnPr>
                            <a:cxnSpLocks noChangeShapeType="1"/>
                          </wps:cNvCnPr>
                          <wps:spPr bwMode="auto">
                            <a:xfrm>
                              <a:off x="35052" y="15087"/>
                              <a:ext cx="0" cy="3201"/>
                            </a:xfrm>
                            <a:prstGeom prst="straightConnector1">
                              <a:avLst/>
                            </a:prstGeom>
                            <a:noFill/>
                            <a:ln w="19050">
                              <a:solidFill>
                                <a:srgbClr val="000000"/>
                              </a:solidFill>
                              <a:round/>
                              <a:headEnd/>
                              <a:tailEnd type="arrow" w="med" len="med"/>
                            </a:ln>
                          </wps:spPr>
                          <wps:bodyPr/>
                        </wps:wsp>
                        <wps:wsp>
                          <wps:cNvPr id="263" name="Rectangle 190"/>
                          <wps:cNvSpPr>
                            <a:spLocks noChangeArrowheads="1"/>
                          </wps:cNvSpPr>
                          <wps:spPr bwMode="auto">
                            <a:xfrm>
                              <a:off x="14478" y="25146"/>
                              <a:ext cx="7620" cy="22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wps:txbx>
                          <wps:bodyPr rot="0" vert="horz" wrap="square" lIns="0" tIns="0" rIns="0" bIns="0" anchor="ctr" anchorCtr="0" upright="1">
                            <a:noAutofit/>
                          </wps:bodyPr>
                        </wps:wsp>
                        <wps:wsp>
                          <wps:cNvPr id="264" name="Rectangle 191"/>
                          <wps:cNvSpPr>
                            <a:spLocks noChangeArrowheads="1"/>
                          </wps:cNvSpPr>
                          <wps:spPr bwMode="auto">
                            <a:xfrm>
                              <a:off x="22860" y="25146"/>
                              <a:ext cx="7620" cy="22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wps:txbx>
                          <wps:bodyPr rot="0" vert="horz" wrap="square" lIns="0" tIns="0" rIns="0" bIns="0" anchor="ctr" anchorCtr="0" upright="1">
                            <a:noAutofit/>
                          </wps:bodyPr>
                        </wps:wsp>
                        <wps:wsp>
                          <wps:cNvPr id="265" name="Rectangle 192"/>
                          <wps:cNvSpPr>
                            <a:spLocks noChangeArrowheads="1"/>
                          </wps:cNvSpPr>
                          <wps:spPr bwMode="auto">
                            <a:xfrm>
                              <a:off x="31242" y="25146"/>
                              <a:ext cx="7620" cy="22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wps:txbx>
                          <wps:bodyPr rot="0" vert="horz" wrap="square" lIns="0" tIns="0" rIns="0" bIns="0" anchor="ctr" anchorCtr="0" upright="1">
                            <a:noAutofit/>
                          </wps:bodyPr>
                        </wps:wsp>
                        <wps:wsp>
                          <wps:cNvPr id="266" name="Straight Arrow Connector 193"/>
                          <wps:cNvCnPr>
                            <a:cxnSpLocks noChangeShapeType="1"/>
                          </wps:cNvCnPr>
                          <wps:spPr bwMode="auto">
                            <a:xfrm>
                              <a:off x="18288" y="22098"/>
                              <a:ext cx="0" cy="3048"/>
                            </a:xfrm>
                            <a:prstGeom prst="straightConnector1">
                              <a:avLst/>
                            </a:prstGeom>
                            <a:noFill/>
                            <a:ln w="19050">
                              <a:solidFill>
                                <a:srgbClr val="000000"/>
                              </a:solidFill>
                              <a:round/>
                              <a:headEnd/>
                              <a:tailEnd type="arrow" w="med" len="med"/>
                            </a:ln>
                          </wps:spPr>
                          <wps:bodyPr/>
                        </wps:wsp>
                        <wps:wsp>
                          <wps:cNvPr id="267" name="Straight Arrow Connector 194"/>
                          <wps:cNvCnPr>
                            <a:cxnSpLocks noChangeShapeType="1"/>
                          </wps:cNvCnPr>
                          <wps:spPr bwMode="auto">
                            <a:xfrm>
                              <a:off x="26670" y="22098"/>
                              <a:ext cx="0" cy="3048"/>
                            </a:xfrm>
                            <a:prstGeom prst="straightConnector1">
                              <a:avLst/>
                            </a:prstGeom>
                            <a:noFill/>
                            <a:ln w="19050">
                              <a:solidFill>
                                <a:srgbClr val="000000"/>
                              </a:solidFill>
                              <a:round/>
                              <a:headEnd/>
                              <a:tailEnd type="arrow" w="med" len="med"/>
                            </a:ln>
                          </wps:spPr>
                          <wps:bodyPr/>
                        </wps:wsp>
                        <wps:wsp>
                          <wps:cNvPr id="268" name="Straight Arrow Connector 195"/>
                          <wps:cNvCnPr>
                            <a:cxnSpLocks noChangeShapeType="1"/>
                          </wps:cNvCnPr>
                          <wps:spPr bwMode="auto">
                            <a:xfrm>
                              <a:off x="35052" y="22098"/>
                              <a:ext cx="0" cy="3048"/>
                            </a:xfrm>
                            <a:prstGeom prst="straightConnector1">
                              <a:avLst/>
                            </a:prstGeom>
                            <a:noFill/>
                            <a:ln w="19050">
                              <a:solidFill>
                                <a:srgbClr val="000000"/>
                              </a:solidFill>
                              <a:round/>
                              <a:headEnd/>
                              <a:tailEnd type="arrow" w="med" len="med"/>
                            </a:ln>
                          </wps:spPr>
                          <wps:bodyPr/>
                        </wps:wsp>
                        <wps:wsp>
                          <wps:cNvPr id="269" name="Rectangle 196"/>
                          <wps:cNvSpPr>
                            <a:spLocks noChangeArrowheads="1"/>
                          </wps:cNvSpPr>
                          <wps:spPr bwMode="auto">
                            <a:xfrm>
                              <a:off x="13716" y="10668"/>
                              <a:ext cx="25908" cy="17526"/>
                            </a:xfrm>
                            <a:prstGeom prst="rect">
                              <a:avLst/>
                            </a:prstGeom>
                            <a:noFill/>
                            <a:ln w="19050">
                              <a:solidFill>
                                <a:srgbClr val="000000"/>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spacing w:after="0" w:line="216" w:lineRule="auto"/>
                                  <w:rPr>
                                    <w:rFonts w:eastAsia="Times New Roman"/>
                                    <w:sz w:val="16"/>
                                    <w:szCs w:val="16"/>
                                  </w:rPr>
                                </w:pPr>
                              </w:p>
                            </w:txbxContent>
                          </wps:txbx>
                          <wps:bodyPr rot="0" vert="horz" wrap="square" lIns="86478" tIns="43240" rIns="86478" bIns="43240" anchor="ctr" anchorCtr="0" upright="1">
                            <a:noAutofit/>
                          </wps:bodyPr>
                        </wps:wsp>
                      </wpg:grpSp>
                      <wpg:grpSp>
                        <wpg:cNvPr id="270" name="Group 139"/>
                        <wpg:cNvGrpSpPr>
                          <a:grpSpLocks/>
                        </wpg:cNvGrpSpPr>
                        <wpg:grpSpPr bwMode="auto">
                          <a:xfrm>
                            <a:off x="40386" y="10668"/>
                            <a:ext cx="25908" cy="17526"/>
                            <a:chOff x="40386" y="10668"/>
                            <a:chExt cx="25908" cy="17526"/>
                          </a:xfrm>
                        </wpg:grpSpPr>
                        <wps:wsp>
                          <wps:cNvPr id="271" name="Rectangle 165"/>
                          <wps:cNvSpPr>
                            <a:spLocks noChangeArrowheads="1"/>
                          </wps:cNvSpPr>
                          <wps:spPr bwMode="auto">
                            <a:xfrm>
                              <a:off x="41148" y="11430"/>
                              <a:ext cx="7620" cy="365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tính 1</w:t>
                                </w:r>
                              </w:p>
                            </w:txbxContent>
                          </wps:txbx>
                          <wps:bodyPr rot="0" vert="horz" wrap="square" lIns="0" tIns="0" rIns="0" bIns="0" anchor="ctr" anchorCtr="0" upright="1">
                            <a:noAutofit/>
                          </wps:bodyPr>
                        </wps:wsp>
                        <wps:wsp>
                          <wps:cNvPr id="272" name="Rectangle 166"/>
                          <wps:cNvSpPr>
                            <a:spLocks noChangeArrowheads="1"/>
                          </wps:cNvSpPr>
                          <wps:spPr bwMode="auto">
                            <a:xfrm>
                              <a:off x="49530" y="11430"/>
                              <a:ext cx="7620" cy="365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wps:txbx>
                          <wps:bodyPr rot="0" vert="horz" wrap="square" lIns="0" tIns="0" rIns="0" bIns="0" anchor="ctr" anchorCtr="0" upright="1">
                            <a:noAutofit/>
                          </wps:bodyPr>
                        </wps:wsp>
                        <wps:wsp>
                          <wps:cNvPr id="273" name="Rectangle 167"/>
                          <wps:cNvSpPr>
                            <a:spLocks noChangeArrowheads="1"/>
                          </wps:cNvSpPr>
                          <wps:spPr bwMode="auto">
                            <a:xfrm>
                              <a:off x="57912" y="11430"/>
                              <a:ext cx="7620" cy="3657"/>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lượng 1</w:t>
                                </w:r>
                              </w:p>
                            </w:txbxContent>
                          </wps:txbx>
                          <wps:bodyPr rot="0" vert="horz" wrap="square" lIns="0" tIns="0" rIns="0" bIns="0" anchor="ctr" anchorCtr="0" upright="1">
                            <a:noAutofit/>
                          </wps:bodyPr>
                        </wps:wsp>
                        <wps:wsp>
                          <wps:cNvPr id="274" name="Rectangle 168"/>
                          <wps:cNvSpPr>
                            <a:spLocks noChangeArrowheads="1"/>
                          </wps:cNvSpPr>
                          <wps:spPr bwMode="auto">
                            <a:xfrm>
                              <a:off x="41148" y="18288"/>
                              <a:ext cx="7620" cy="3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tính 1</w:t>
                                </w:r>
                              </w:p>
                            </w:txbxContent>
                          </wps:txbx>
                          <wps:bodyPr rot="0" vert="horz" wrap="square" lIns="0" tIns="0" rIns="0" bIns="0" anchor="ctr" anchorCtr="0" upright="1">
                            <a:noAutofit/>
                          </wps:bodyPr>
                        </wps:wsp>
                        <wps:wsp>
                          <wps:cNvPr id="275" name="Rectangle 169"/>
                          <wps:cNvSpPr>
                            <a:spLocks noChangeArrowheads="1"/>
                          </wps:cNvSpPr>
                          <wps:spPr bwMode="auto">
                            <a:xfrm>
                              <a:off x="49530" y="18288"/>
                              <a:ext cx="7620" cy="3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wps:txbx>
                          <wps:bodyPr rot="0" vert="horz" wrap="square" lIns="0" tIns="0" rIns="0" bIns="0" anchor="ctr" anchorCtr="0" upright="1">
                            <a:noAutofit/>
                          </wps:bodyPr>
                        </wps:wsp>
                        <wps:wsp>
                          <wps:cNvPr id="276" name="Rectangle 170"/>
                          <wps:cNvSpPr>
                            <a:spLocks noChangeArrowheads="1"/>
                          </wps:cNvSpPr>
                          <wps:spPr bwMode="auto">
                            <a:xfrm>
                              <a:off x="57912" y="18288"/>
                              <a:ext cx="7620" cy="38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tính m</w:t>
                                </w:r>
                              </w:p>
                            </w:txbxContent>
                          </wps:txbx>
                          <wps:bodyPr rot="0" vert="horz" wrap="square" lIns="0" tIns="0" rIns="0" bIns="0" anchor="ctr" anchorCtr="0" upright="1">
                            <a:noAutofit/>
                          </wps:bodyPr>
                        </wps:wsp>
                        <wps:wsp>
                          <wps:cNvPr id="277" name="Straight Arrow Connector 171"/>
                          <wps:cNvCnPr>
                            <a:cxnSpLocks noChangeShapeType="1"/>
                          </wps:cNvCnPr>
                          <wps:spPr bwMode="auto">
                            <a:xfrm>
                              <a:off x="44958" y="15087"/>
                              <a:ext cx="0" cy="3201"/>
                            </a:xfrm>
                            <a:prstGeom prst="straightConnector1">
                              <a:avLst/>
                            </a:prstGeom>
                            <a:noFill/>
                            <a:ln w="19050">
                              <a:solidFill>
                                <a:srgbClr val="000000"/>
                              </a:solidFill>
                              <a:round/>
                              <a:headEnd/>
                              <a:tailEnd type="arrow" w="med" len="med"/>
                            </a:ln>
                          </wps:spPr>
                          <wps:bodyPr/>
                        </wps:wsp>
                        <wps:wsp>
                          <wps:cNvPr id="278" name="Straight Arrow Connector 172"/>
                          <wps:cNvCnPr>
                            <a:cxnSpLocks noChangeShapeType="1"/>
                          </wps:cNvCnPr>
                          <wps:spPr bwMode="auto">
                            <a:xfrm>
                              <a:off x="53340" y="15087"/>
                              <a:ext cx="0" cy="3201"/>
                            </a:xfrm>
                            <a:prstGeom prst="straightConnector1">
                              <a:avLst/>
                            </a:prstGeom>
                            <a:noFill/>
                            <a:ln w="19050">
                              <a:solidFill>
                                <a:srgbClr val="000000"/>
                              </a:solidFill>
                              <a:round/>
                              <a:headEnd/>
                              <a:tailEnd type="arrow" w="med" len="med"/>
                            </a:ln>
                          </wps:spPr>
                          <wps:bodyPr/>
                        </wps:wsp>
                        <wps:wsp>
                          <wps:cNvPr id="279" name="Straight Arrow Connector 173"/>
                          <wps:cNvCnPr>
                            <a:cxnSpLocks noChangeShapeType="1"/>
                          </wps:cNvCnPr>
                          <wps:spPr bwMode="auto">
                            <a:xfrm>
                              <a:off x="61722" y="15087"/>
                              <a:ext cx="0" cy="3201"/>
                            </a:xfrm>
                            <a:prstGeom prst="straightConnector1">
                              <a:avLst/>
                            </a:prstGeom>
                            <a:noFill/>
                            <a:ln w="19050">
                              <a:solidFill>
                                <a:srgbClr val="000000"/>
                              </a:solidFill>
                              <a:round/>
                              <a:headEnd/>
                              <a:tailEnd type="arrow" w="med" len="med"/>
                            </a:ln>
                          </wps:spPr>
                          <wps:bodyPr/>
                        </wps:wsp>
                        <wps:wsp>
                          <wps:cNvPr id="280" name="Rectangle 174"/>
                          <wps:cNvSpPr>
                            <a:spLocks noChangeArrowheads="1"/>
                          </wps:cNvSpPr>
                          <wps:spPr bwMode="auto">
                            <a:xfrm>
                              <a:off x="41148" y="25146"/>
                              <a:ext cx="7620" cy="22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wps:txbx>
                          <wps:bodyPr rot="0" vert="horz" wrap="square" lIns="0" tIns="0" rIns="0" bIns="0" anchor="ctr" anchorCtr="0" upright="1">
                            <a:noAutofit/>
                          </wps:bodyPr>
                        </wps:wsp>
                        <wps:wsp>
                          <wps:cNvPr id="281" name="Rectangle 175"/>
                          <wps:cNvSpPr>
                            <a:spLocks noChangeArrowheads="1"/>
                          </wps:cNvSpPr>
                          <wps:spPr bwMode="auto">
                            <a:xfrm>
                              <a:off x="49530" y="25146"/>
                              <a:ext cx="7620" cy="22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wps:txbx>
                          <wps:bodyPr rot="0" vert="horz" wrap="square" lIns="0" tIns="0" rIns="0" bIns="0" anchor="ctr" anchorCtr="0" upright="1">
                            <a:noAutofit/>
                          </wps:bodyPr>
                        </wps:wsp>
                        <wps:wsp>
                          <wps:cNvPr id="282" name="Rectangle 176"/>
                          <wps:cNvSpPr>
                            <a:spLocks noChangeArrowheads="1"/>
                          </wps:cNvSpPr>
                          <wps:spPr bwMode="auto">
                            <a:xfrm>
                              <a:off x="57912" y="25146"/>
                              <a:ext cx="7620" cy="228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wps:txbx>
                          <wps:bodyPr rot="0" vert="horz" wrap="square" lIns="0" tIns="0" rIns="0" bIns="0" anchor="ctr" anchorCtr="0" upright="1">
                            <a:noAutofit/>
                          </wps:bodyPr>
                        </wps:wsp>
                        <wps:wsp>
                          <wps:cNvPr id="283" name="Straight Arrow Connector 177"/>
                          <wps:cNvCnPr>
                            <a:cxnSpLocks noChangeShapeType="1"/>
                          </wps:cNvCnPr>
                          <wps:spPr bwMode="auto">
                            <a:xfrm>
                              <a:off x="44958" y="22098"/>
                              <a:ext cx="0" cy="3048"/>
                            </a:xfrm>
                            <a:prstGeom prst="straightConnector1">
                              <a:avLst/>
                            </a:prstGeom>
                            <a:noFill/>
                            <a:ln w="19050">
                              <a:solidFill>
                                <a:srgbClr val="000000"/>
                              </a:solidFill>
                              <a:round/>
                              <a:headEnd/>
                              <a:tailEnd type="arrow" w="med" len="med"/>
                            </a:ln>
                          </wps:spPr>
                          <wps:bodyPr/>
                        </wps:wsp>
                        <wps:wsp>
                          <wps:cNvPr id="284" name="Straight Arrow Connector 178"/>
                          <wps:cNvCnPr>
                            <a:cxnSpLocks noChangeShapeType="1"/>
                          </wps:cNvCnPr>
                          <wps:spPr bwMode="auto">
                            <a:xfrm>
                              <a:off x="53340" y="22098"/>
                              <a:ext cx="0" cy="3048"/>
                            </a:xfrm>
                            <a:prstGeom prst="straightConnector1">
                              <a:avLst/>
                            </a:prstGeom>
                            <a:noFill/>
                            <a:ln w="19050">
                              <a:solidFill>
                                <a:srgbClr val="000000"/>
                              </a:solidFill>
                              <a:round/>
                              <a:headEnd/>
                              <a:tailEnd type="arrow" w="med" len="med"/>
                            </a:ln>
                          </wps:spPr>
                          <wps:bodyPr/>
                        </wps:wsp>
                        <wps:wsp>
                          <wps:cNvPr id="285" name="Straight Arrow Connector 179"/>
                          <wps:cNvCnPr>
                            <a:cxnSpLocks noChangeShapeType="1"/>
                          </wps:cNvCnPr>
                          <wps:spPr bwMode="auto">
                            <a:xfrm>
                              <a:off x="61722" y="22098"/>
                              <a:ext cx="0" cy="3048"/>
                            </a:xfrm>
                            <a:prstGeom prst="straightConnector1">
                              <a:avLst/>
                            </a:prstGeom>
                            <a:noFill/>
                            <a:ln w="19050">
                              <a:solidFill>
                                <a:srgbClr val="000000"/>
                              </a:solidFill>
                              <a:round/>
                              <a:headEnd/>
                              <a:tailEnd type="arrow" w="med" len="med"/>
                            </a:ln>
                          </wps:spPr>
                          <wps:bodyPr/>
                        </wps:wsp>
                        <wps:wsp>
                          <wps:cNvPr id="286" name="Rectangle 180"/>
                          <wps:cNvSpPr>
                            <a:spLocks noChangeArrowheads="1"/>
                          </wps:cNvSpPr>
                          <wps:spPr bwMode="auto">
                            <a:xfrm>
                              <a:off x="40386" y="10668"/>
                              <a:ext cx="25908" cy="17526"/>
                            </a:xfrm>
                            <a:prstGeom prst="rect">
                              <a:avLst/>
                            </a:prstGeom>
                            <a:noFill/>
                            <a:ln w="19050">
                              <a:solidFill>
                                <a:srgbClr val="000000"/>
                              </a:solidFill>
                              <a:prstDash val="sysDash"/>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spacing w:after="0" w:line="216" w:lineRule="auto"/>
                                  <w:rPr>
                                    <w:rFonts w:eastAsia="Times New Roman"/>
                                    <w:sz w:val="16"/>
                                    <w:szCs w:val="16"/>
                                  </w:rPr>
                                </w:pPr>
                              </w:p>
                            </w:txbxContent>
                          </wps:txbx>
                          <wps:bodyPr rot="0" vert="horz" wrap="square" lIns="86478" tIns="43240" rIns="86478" bIns="43240" anchor="ctr" anchorCtr="0" upright="1">
                            <a:noAutofit/>
                          </wps:bodyPr>
                        </wps:wsp>
                      </wpg:grpSp>
                      <wps:wsp>
                        <wps:cNvPr id="287" name="Straight Arrow Connector 140"/>
                        <wps:cNvCnPr>
                          <a:cxnSpLocks noChangeShapeType="1"/>
                        </wps:cNvCnPr>
                        <wps:spPr bwMode="auto">
                          <a:xfrm>
                            <a:off x="26670" y="28194"/>
                            <a:ext cx="0" cy="2286"/>
                          </a:xfrm>
                          <a:prstGeom prst="straightConnector1">
                            <a:avLst/>
                          </a:prstGeom>
                          <a:noFill/>
                          <a:ln w="19050">
                            <a:solidFill>
                              <a:srgbClr val="000000"/>
                            </a:solidFill>
                            <a:round/>
                            <a:headEnd/>
                            <a:tailEnd type="arrow" w="med" len="med"/>
                          </a:ln>
                        </wps:spPr>
                        <wps:bodyPr/>
                      </wps:wsp>
                      <wps:wsp>
                        <wps:cNvPr id="288" name="Straight Arrow Connector 141"/>
                        <wps:cNvCnPr>
                          <a:cxnSpLocks noChangeShapeType="1"/>
                        </wps:cNvCnPr>
                        <wps:spPr bwMode="auto">
                          <a:xfrm>
                            <a:off x="53340" y="28194"/>
                            <a:ext cx="0" cy="2286"/>
                          </a:xfrm>
                          <a:prstGeom prst="straightConnector1">
                            <a:avLst/>
                          </a:prstGeom>
                          <a:noFill/>
                          <a:ln w="19050">
                            <a:solidFill>
                              <a:srgbClr val="000000"/>
                            </a:solidFill>
                            <a:round/>
                            <a:headEnd/>
                            <a:tailEnd type="arrow" w="med" len="med"/>
                          </a:ln>
                        </wps:spPr>
                        <wps:bodyPr/>
                      </wps:wsp>
                      <wps:wsp>
                        <wps:cNvPr id="289" name="TextBox 65"/>
                        <wps:cNvSpPr txBox="1">
                          <a:spLocks noChangeArrowheads="1"/>
                        </wps:cNvSpPr>
                        <wps:spPr bwMode="auto">
                          <a:xfrm>
                            <a:off x="25146" y="30480"/>
                            <a:ext cx="30480" cy="252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Kết hợp giữa yếu tố đinh tính và định lượng</w:t>
                              </w:r>
                            </w:p>
                          </w:txbxContent>
                        </wps:txbx>
                        <wps:bodyPr rot="0" vert="horz" wrap="square" lIns="91440" tIns="45720" rIns="91440" bIns="45720" anchor="t" anchorCtr="0" upright="1">
                          <a:noAutofit/>
                        </wps:bodyPr>
                      </wps:wsp>
                      <wps:wsp>
                        <wps:cNvPr id="290" name="Straight Arrow Connector 143"/>
                        <wps:cNvCnPr>
                          <a:cxnSpLocks noChangeShapeType="1"/>
                        </wps:cNvCnPr>
                        <wps:spPr bwMode="auto">
                          <a:xfrm>
                            <a:off x="40386" y="33096"/>
                            <a:ext cx="76" cy="1194"/>
                          </a:xfrm>
                          <a:prstGeom prst="straightConnector1">
                            <a:avLst/>
                          </a:prstGeom>
                          <a:noFill/>
                          <a:ln w="19050">
                            <a:solidFill>
                              <a:srgbClr val="000000"/>
                            </a:solidFill>
                            <a:round/>
                            <a:headEnd/>
                            <a:tailEnd type="arrow" w="med" len="med"/>
                          </a:ln>
                        </wps:spPr>
                        <wps:bodyPr/>
                      </wps:wsp>
                      <wps:wsp>
                        <wps:cNvPr id="291" name="TextBox 69"/>
                        <wps:cNvSpPr txBox="1">
                          <a:spLocks noChangeArrowheads="1"/>
                        </wps:cNvSpPr>
                        <wps:spPr bwMode="auto">
                          <a:xfrm>
                            <a:off x="32156" y="34289"/>
                            <a:ext cx="16612" cy="41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Hạng theo mô hình thống kê</w:t>
                              </w:r>
                            </w:p>
                          </w:txbxContent>
                        </wps:txbx>
                        <wps:bodyPr rot="0" vert="horz" wrap="square" lIns="91440" tIns="45720" rIns="91440" bIns="45720" anchor="t" anchorCtr="0" upright="1">
                          <a:noAutofit/>
                        </wps:bodyPr>
                      </wps:wsp>
                      <wps:wsp>
                        <wps:cNvPr id="292" name="Straight Arrow Connector 145"/>
                        <wps:cNvCnPr>
                          <a:cxnSpLocks noChangeShapeType="1"/>
                        </wps:cNvCnPr>
                        <wps:spPr bwMode="auto">
                          <a:xfrm flipH="1">
                            <a:off x="40386" y="38598"/>
                            <a:ext cx="76" cy="3312"/>
                          </a:xfrm>
                          <a:prstGeom prst="straightConnector1">
                            <a:avLst/>
                          </a:prstGeom>
                          <a:noFill/>
                          <a:ln w="19050">
                            <a:solidFill>
                              <a:srgbClr val="000000"/>
                            </a:solidFill>
                            <a:round/>
                            <a:headEnd/>
                            <a:tailEnd type="arrow" w="med" len="med"/>
                          </a:ln>
                        </wps:spPr>
                        <wps:bodyPr/>
                      </wps:wsp>
                      <wps:wsp>
                        <wps:cNvPr id="293" name="TextBox 72"/>
                        <wps:cNvSpPr txBox="1">
                          <a:spLocks noChangeArrowheads="1"/>
                        </wps:cNvSpPr>
                        <wps:spPr bwMode="auto">
                          <a:xfrm>
                            <a:off x="32156" y="41909"/>
                            <a:ext cx="16459" cy="25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Hạng điều chỉnh lần 1</w:t>
                              </w:r>
                            </w:p>
                          </w:txbxContent>
                        </wps:txbx>
                        <wps:bodyPr rot="0" vert="horz" wrap="square" lIns="91440" tIns="45720" rIns="91440" bIns="45720" anchor="t" anchorCtr="0" upright="1">
                          <a:noAutofit/>
                        </wps:bodyPr>
                      </wps:wsp>
                      <wps:wsp>
                        <wps:cNvPr id="294" name="TextBox 74"/>
                        <wps:cNvSpPr txBox="1">
                          <a:spLocks noChangeArrowheads="1"/>
                        </wps:cNvSpPr>
                        <wps:spPr bwMode="auto">
                          <a:xfrm>
                            <a:off x="57150" y="35051"/>
                            <a:ext cx="22860" cy="25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Điều chỉnh theo thống kê</w:t>
                              </w:r>
                            </w:p>
                          </w:txbxContent>
                        </wps:txbx>
                        <wps:bodyPr rot="0" vert="horz" wrap="square" lIns="91440" tIns="45720" rIns="91440" bIns="45720" anchor="t" anchorCtr="0" upright="1">
                          <a:noAutofit/>
                        </wps:bodyPr>
                      </wps:wsp>
                      <wps:wsp>
                        <wps:cNvPr id="295" name="Shape 78"/>
                        <wps:cNvCnPr>
                          <a:cxnSpLocks noChangeShapeType="1"/>
                        </wps:cNvCnPr>
                        <wps:spPr bwMode="auto">
                          <a:xfrm rot="5400000">
                            <a:off x="53454" y="24600"/>
                            <a:ext cx="2057" cy="28194"/>
                          </a:xfrm>
                          <a:prstGeom prst="bentConnector2">
                            <a:avLst/>
                          </a:prstGeom>
                          <a:noFill/>
                          <a:ln w="19050">
                            <a:solidFill>
                              <a:srgbClr val="000000"/>
                            </a:solidFill>
                            <a:round/>
                            <a:headEnd/>
                            <a:tailEnd type="arrow" w="med" len="med"/>
                          </a:ln>
                        </wps:spPr>
                        <wps:bodyPr/>
                      </wps:wsp>
                      <wps:wsp>
                        <wps:cNvPr id="296" name="TextBox 81"/>
                        <wps:cNvSpPr txBox="1">
                          <a:spLocks noChangeArrowheads="1"/>
                        </wps:cNvSpPr>
                        <wps:spPr bwMode="auto">
                          <a:xfrm>
                            <a:off x="12954" y="38531"/>
                            <a:ext cx="16459" cy="41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lang w:val="de-DE"/>
                                </w:rPr>
                                <w:t>Các hỗ trợ từ chính phủ hoặc nhà bảo trợ</w:t>
                              </w:r>
                            </w:p>
                          </w:txbxContent>
                        </wps:txbx>
                        <wps:bodyPr rot="0" vert="horz" wrap="square" lIns="91440" tIns="45720" rIns="91440" bIns="45720" anchor="t" anchorCtr="0" upright="1">
                          <a:noAutofit/>
                        </wps:bodyPr>
                      </wps:wsp>
                      <wps:wsp>
                        <wps:cNvPr id="297" name="Straight Arrow Connector 150"/>
                        <wps:cNvCnPr>
                          <a:cxnSpLocks noChangeShapeType="1"/>
                        </wps:cNvCnPr>
                        <wps:spPr bwMode="auto">
                          <a:xfrm>
                            <a:off x="40386" y="44526"/>
                            <a:ext cx="0" cy="3480"/>
                          </a:xfrm>
                          <a:prstGeom prst="straightConnector1">
                            <a:avLst/>
                          </a:prstGeom>
                          <a:noFill/>
                          <a:ln w="19050">
                            <a:solidFill>
                              <a:srgbClr val="000000"/>
                            </a:solidFill>
                            <a:round/>
                            <a:headEnd/>
                            <a:tailEnd type="arrow" w="med" len="med"/>
                          </a:ln>
                        </wps:spPr>
                        <wps:bodyPr/>
                      </wps:wsp>
                      <wps:wsp>
                        <wps:cNvPr id="298" name="TextBox 84"/>
                        <wps:cNvSpPr txBox="1">
                          <a:spLocks noChangeArrowheads="1"/>
                        </wps:cNvSpPr>
                        <wps:spPr bwMode="auto">
                          <a:xfrm>
                            <a:off x="32156" y="48005"/>
                            <a:ext cx="16459" cy="25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Hạng hỗ trợ</w:t>
                              </w:r>
                            </w:p>
                          </w:txbxContent>
                        </wps:txbx>
                        <wps:bodyPr rot="0" vert="horz" wrap="square" lIns="91440" tIns="45720" rIns="91440" bIns="45720" anchor="t" anchorCtr="0" upright="1">
                          <a:noAutofit/>
                        </wps:bodyPr>
                      </wps:wsp>
                      <wps:wsp>
                        <wps:cNvPr id="299" name="Shape 88"/>
                        <wps:cNvCnPr>
                          <a:cxnSpLocks noChangeShapeType="1"/>
                        </wps:cNvCnPr>
                        <wps:spPr bwMode="auto">
                          <a:xfrm rot="16200000" flipH="1">
                            <a:off x="29129" y="34894"/>
                            <a:ext cx="3311" cy="19203"/>
                          </a:xfrm>
                          <a:prstGeom prst="bentConnector2">
                            <a:avLst/>
                          </a:prstGeom>
                          <a:noFill/>
                          <a:ln w="19050">
                            <a:solidFill>
                              <a:srgbClr val="000000"/>
                            </a:solidFill>
                            <a:round/>
                            <a:headEnd/>
                            <a:tailEnd type="arrow" w="med" len="med"/>
                          </a:ln>
                        </wps:spPr>
                        <wps:bodyPr/>
                      </wps:wsp>
                      <wps:wsp>
                        <wps:cNvPr id="300" name="TextBox 90"/>
                        <wps:cNvSpPr txBox="1">
                          <a:spLocks noChangeArrowheads="1"/>
                        </wps:cNvSpPr>
                        <wps:spPr bwMode="auto">
                          <a:xfrm>
                            <a:off x="2286" y="49529"/>
                            <a:ext cx="17526" cy="41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lang w:val="de-DE"/>
                                </w:rPr>
                                <w:t>Các chỉ tiêu cảnh báo sớm</w:t>
                              </w:r>
                            </w:p>
                          </w:txbxContent>
                        </wps:txbx>
                        <wps:bodyPr rot="0" vert="horz" wrap="square" lIns="91440" tIns="45720" rIns="91440" bIns="45720" anchor="t" anchorCtr="0" upright="1">
                          <a:noAutofit/>
                        </wps:bodyPr>
                      </wps:wsp>
                      <wps:wsp>
                        <wps:cNvPr id="301" name="Straight Arrow Connector 154"/>
                        <wps:cNvCnPr>
                          <a:cxnSpLocks noChangeShapeType="1"/>
                        </wps:cNvCnPr>
                        <wps:spPr bwMode="auto">
                          <a:xfrm>
                            <a:off x="40386" y="50622"/>
                            <a:ext cx="0" cy="2718"/>
                          </a:xfrm>
                          <a:prstGeom prst="straightConnector1">
                            <a:avLst/>
                          </a:prstGeom>
                          <a:noFill/>
                          <a:ln w="19050">
                            <a:solidFill>
                              <a:srgbClr val="000000"/>
                            </a:solidFill>
                            <a:round/>
                            <a:headEnd/>
                            <a:tailEnd type="arrow" w="med" len="med"/>
                          </a:ln>
                        </wps:spPr>
                        <wps:bodyPr/>
                      </wps:wsp>
                      <wps:wsp>
                        <wps:cNvPr id="302" name="TextBox 92"/>
                        <wps:cNvSpPr txBox="1">
                          <a:spLocks noChangeArrowheads="1"/>
                        </wps:cNvSpPr>
                        <wps:spPr bwMode="auto">
                          <a:xfrm>
                            <a:off x="32156" y="53339"/>
                            <a:ext cx="16459" cy="25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Hạng điều chỉnh lần 2</w:t>
                              </w:r>
                            </w:p>
                          </w:txbxContent>
                        </wps:txbx>
                        <wps:bodyPr rot="0" vert="horz" wrap="square" lIns="91440" tIns="45720" rIns="91440" bIns="45720" anchor="t" anchorCtr="0" upright="1">
                          <a:noAutofit/>
                        </wps:bodyPr>
                      </wps:wsp>
                      <wps:wsp>
                        <wps:cNvPr id="303" name="Straight Arrow Connector 156"/>
                        <wps:cNvCnPr>
                          <a:cxnSpLocks noChangeShapeType="1"/>
                        </wps:cNvCnPr>
                        <wps:spPr bwMode="auto">
                          <a:xfrm>
                            <a:off x="40386" y="55956"/>
                            <a:ext cx="0" cy="3251"/>
                          </a:xfrm>
                          <a:prstGeom prst="straightConnector1">
                            <a:avLst/>
                          </a:prstGeom>
                          <a:noFill/>
                          <a:ln w="19050">
                            <a:solidFill>
                              <a:srgbClr val="000000"/>
                            </a:solidFill>
                            <a:round/>
                            <a:headEnd/>
                            <a:tailEnd type="arrow" w="med" len="med"/>
                          </a:ln>
                        </wps:spPr>
                        <wps:bodyPr/>
                      </wps:wsp>
                      <wps:wsp>
                        <wps:cNvPr id="304" name="TextBox 112"/>
                        <wps:cNvSpPr txBox="1">
                          <a:spLocks noChangeArrowheads="1"/>
                        </wps:cNvSpPr>
                        <wps:spPr bwMode="auto">
                          <a:xfrm>
                            <a:off x="32156" y="59207"/>
                            <a:ext cx="16459" cy="2521"/>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 xml:space="preserve"> Hạng cuối cùng</w:t>
                              </w:r>
                            </w:p>
                          </w:txbxContent>
                        </wps:txbx>
                        <wps:bodyPr rot="0" vert="horz" wrap="square" lIns="91440" tIns="45720" rIns="91440" bIns="45720" anchor="t" anchorCtr="0" upright="1">
                          <a:noAutofit/>
                        </wps:bodyPr>
                      </wps:wsp>
                      <wps:wsp>
                        <wps:cNvPr id="305" name="TextBox 116"/>
                        <wps:cNvSpPr txBox="1">
                          <a:spLocks noChangeArrowheads="1"/>
                        </wps:cNvSpPr>
                        <wps:spPr bwMode="auto">
                          <a:xfrm>
                            <a:off x="57912" y="54863"/>
                            <a:ext cx="21031" cy="412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lang w:val="de-DE"/>
                                </w:rPr>
                                <w:t xml:space="preserve">Điều chỉnh </w:t>
                              </w:r>
                              <w:r>
                                <w:rPr>
                                  <w:rFonts w:ascii="Arial" w:hAnsi="Arial" w:cs="Arial"/>
                                  <w:color w:val="000000"/>
                                  <w:kern w:val="24"/>
                                  <w:sz w:val="16"/>
                                  <w:szCs w:val="16"/>
                                  <w:lang w:val="de-DE"/>
                                </w:rPr>
                                <w:t>bởi người có thẩm quyền</w:t>
                              </w:r>
                            </w:p>
                          </w:txbxContent>
                        </wps:txbx>
                        <wps:bodyPr rot="0" vert="horz" wrap="square" lIns="91440" tIns="45720" rIns="91440" bIns="45720" anchor="t" anchorCtr="0" upright="1">
                          <a:noAutofit/>
                        </wps:bodyPr>
                      </wps:wsp>
                      <wps:wsp>
                        <wps:cNvPr id="306" name="Straight Arrow Connector 159"/>
                        <wps:cNvCnPr>
                          <a:cxnSpLocks noChangeShapeType="1"/>
                        </wps:cNvCnPr>
                        <wps:spPr bwMode="auto">
                          <a:xfrm>
                            <a:off x="19812" y="51684"/>
                            <a:ext cx="20574" cy="37"/>
                          </a:xfrm>
                          <a:prstGeom prst="straightConnector1">
                            <a:avLst/>
                          </a:prstGeom>
                          <a:noFill/>
                          <a:ln w="19050">
                            <a:solidFill>
                              <a:srgbClr val="000000"/>
                            </a:solidFill>
                            <a:round/>
                            <a:headEnd/>
                            <a:tailEnd type="arrow" w="med" len="med"/>
                          </a:ln>
                        </wps:spPr>
                        <wps:bodyPr/>
                      </wps:wsp>
                      <wps:wsp>
                        <wps:cNvPr id="307" name="TextBox 132"/>
                        <wps:cNvSpPr txBox="1">
                          <a:spLocks noChangeArrowheads="1"/>
                        </wps:cNvSpPr>
                        <wps:spPr bwMode="auto">
                          <a:xfrm>
                            <a:off x="12954" y="35813"/>
                            <a:ext cx="16459" cy="2521"/>
                          </a:xfrm>
                          <a:prstGeom prst="rect">
                            <a:avLst/>
                          </a:prstGeom>
                          <a:solidFill>
                            <a:srgbClr val="FFC000"/>
                          </a:solidFill>
                          <a:ln w="9525">
                            <a:solidFill>
                              <a:srgbClr val="000000"/>
                            </a:solidFill>
                            <a:miter lim="800000"/>
                            <a:headEnd/>
                            <a:tailEnd/>
                          </a:ln>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Hỗ trợ từ chính phủ</w:t>
                              </w:r>
                            </w:p>
                          </w:txbxContent>
                        </wps:txbx>
                        <wps:bodyPr rot="0" vert="horz" wrap="square" lIns="91440" tIns="45720" rIns="91440" bIns="45720" anchor="t" anchorCtr="0" upright="1">
                          <a:noAutofit/>
                        </wps:bodyPr>
                      </wps:wsp>
                      <wps:wsp>
                        <wps:cNvPr id="308" name="TextBox 133"/>
                        <wps:cNvSpPr txBox="1">
                          <a:spLocks noChangeArrowheads="1"/>
                        </wps:cNvSpPr>
                        <wps:spPr bwMode="auto">
                          <a:xfrm>
                            <a:off x="57150" y="32435"/>
                            <a:ext cx="22860" cy="2521"/>
                          </a:xfrm>
                          <a:prstGeom prst="rect">
                            <a:avLst/>
                          </a:prstGeom>
                          <a:solidFill>
                            <a:srgbClr val="FFC000"/>
                          </a:solidFill>
                          <a:ln w="9525">
                            <a:solidFill>
                              <a:srgbClr val="000000"/>
                            </a:solidFill>
                            <a:miter lim="800000"/>
                            <a:headEnd/>
                            <a:tailEnd/>
                          </a:ln>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Điều chỉnh hạng tự động</w:t>
                              </w:r>
                            </w:p>
                          </w:txbxContent>
                        </wps:txbx>
                        <wps:bodyPr rot="0" vert="horz" wrap="square" lIns="91440" tIns="45720" rIns="91440" bIns="45720" anchor="t" anchorCtr="0" upright="1">
                          <a:noAutofit/>
                        </wps:bodyPr>
                      </wps:wsp>
                      <wps:wsp>
                        <wps:cNvPr id="309" name="TextBox 135"/>
                        <wps:cNvSpPr txBox="1">
                          <a:spLocks noChangeArrowheads="1"/>
                        </wps:cNvSpPr>
                        <wps:spPr bwMode="auto">
                          <a:xfrm>
                            <a:off x="2286" y="44957"/>
                            <a:ext cx="17526" cy="4128"/>
                          </a:xfrm>
                          <a:prstGeom prst="rect">
                            <a:avLst/>
                          </a:prstGeom>
                          <a:solidFill>
                            <a:srgbClr val="FFC000"/>
                          </a:solidFill>
                          <a:ln w="9525">
                            <a:solidFill>
                              <a:srgbClr val="000000"/>
                            </a:solidFill>
                            <a:miter lim="800000"/>
                            <a:headEnd/>
                            <a:tailEnd/>
                          </a:ln>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Hệ thống cảnh báo sớm</w:t>
                              </w:r>
                            </w:p>
                          </w:txbxContent>
                        </wps:txbx>
                        <wps:bodyPr rot="0" vert="horz" wrap="square" lIns="91440" tIns="45720" rIns="91440" bIns="45720" anchor="t" anchorCtr="0" upright="1">
                          <a:noAutofit/>
                        </wps:bodyPr>
                      </wps:wsp>
                      <wps:wsp>
                        <wps:cNvPr id="310" name="TextBox 136"/>
                        <wps:cNvSpPr txBox="1">
                          <a:spLocks noChangeArrowheads="1"/>
                        </wps:cNvSpPr>
                        <wps:spPr bwMode="auto">
                          <a:xfrm>
                            <a:off x="57912" y="51815"/>
                            <a:ext cx="21031" cy="2521"/>
                          </a:xfrm>
                          <a:prstGeom prst="rect">
                            <a:avLst/>
                          </a:prstGeom>
                          <a:solidFill>
                            <a:srgbClr val="FFC000"/>
                          </a:solidFill>
                          <a:ln w="9525">
                            <a:solidFill>
                              <a:srgbClr val="000000"/>
                            </a:solidFill>
                            <a:miter lim="800000"/>
                            <a:headEnd/>
                            <a:tailEnd/>
                          </a:ln>
                        </wps:spPr>
                        <wps:txb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Điều chỉnh thủ công</w:t>
                              </w:r>
                            </w:p>
                          </w:txbxContent>
                        </wps:txbx>
                        <wps:bodyPr rot="0" vert="horz" wrap="square" lIns="91440" tIns="45720" rIns="91440" bIns="45720" anchor="t" anchorCtr="0" upright="1">
                          <a:noAutofit/>
                        </wps:bodyPr>
                      </wps:wsp>
                      <wps:wsp>
                        <wps:cNvPr id="311" name="Straight Arrow Connector 164"/>
                        <wps:cNvCnPr>
                          <a:cxnSpLocks noChangeShapeType="1"/>
                        </wps:cNvCnPr>
                        <wps:spPr bwMode="auto">
                          <a:xfrm flipH="1">
                            <a:off x="40386" y="57150"/>
                            <a:ext cx="17526" cy="0"/>
                          </a:xfrm>
                          <a:prstGeom prst="straightConnector1">
                            <a:avLst/>
                          </a:prstGeom>
                          <a:noFill/>
                          <a:ln w="19050">
                            <a:solidFill>
                              <a:srgbClr val="000000"/>
                            </a:solidFill>
                            <a:round/>
                            <a:headEnd/>
                            <a:tailEnd type="arrow" w="med" len="med"/>
                          </a:ln>
                        </wps:spPr>
                        <wps:bodyPr/>
                      </wps:wsp>
                    </wpg:wgp>
                  </a:graphicData>
                </a:graphic>
              </wp:inline>
            </w:drawing>
          </mc:Choice>
          <mc:Fallback>
            <w:pict>
              <v:group id="Group 137" o:spid="_x0000_s1063" style="width:462.1pt;height:330.2pt;mso-position-horizontal-relative:char;mso-position-vertical-relative:line" coordorigin="2286,10668" coordsize="77724,51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">
                <v:group id="Group 138" o:spid="_x0000_s1064" style="position:absolute;left:13716;top:10668;width:25908;height:17526" coordorigin="13716,10668" coordsize="25908,17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bgD3cYAAADcAAAADwAAAGRycy9kb3ducmV2LnhtbESPT2vCQBDF74V+h2UK&#10;vdVNLC02uoqIigcp+AeKtyE7JsHsbMiuSfz2nUOhtxnem/d+M1sMrlYdtaHybCAdJaCIc28rLgyc&#10;T5u3CagQkS3WnsnAgwIs5s9PM8ys7/lA3TEWSkI4ZGigjLHJtA55SQ7DyDfEol196zDK2hbatthL&#10;uKv1OEk+tcOKpaHEhlYl5bfj3RnY9tgv39N1t79dV4/L6eP7Z5+SMa8vw3IKKtIQ/81/1zsr+F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uAPdxgAAANwA&#10;AAAPAAAAAAAAAAAAAAAAAKoCAABkcnMvZG93bnJldi54bWxQSwUGAAAAAAQABAD6AAAAnQMAAAAA&#10;">
                  <v:rect id="Rectangle 181" o:spid="_x0000_s1065" style="position:absolute;left:14478;top:11430;width:7620;height:3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ydLMQA&#10;AADcAAAADwAAAGRycy9kb3ducmV2LnhtbERPTWsCMRC9F/wPYYReSs1WQXRrFCkVPIhU3Utv0824&#10;WdxMliTd3f57Uyj0No/3OavNYBvRkQ+1YwUvkwwEcel0zZWC4rJ7XoAIEVlj45gU/FCAzXr0sMJc&#10;u55P1J1jJVIIhxwVmBjbXMpQGrIYJq4lTtzVeYsxQV9J7bFP4baR0yybS4s1pwaDLb0ZKm/nb6ug&#10;x5lvuqev+aH9OL5/mn1RFtlNqcfxsH0FEWmI/+I/916n+csl/D6TLpD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nSzEAAAA3AAAAA8AAAAAAAAAAAAAAAAAmAIAAGRycy9k&#10;b3ducmV2LnhtbFBLBQYAAAAABAAEAPUAAACJAw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lượng 1</w:t>
                          </w:r>
                        </w:p>
                      </w:txbxContent>
                    </v:textbox>
                  </v:rect>
                  <v:rect id="Rectangle 182" o:spid="_x0000_s1066" style="position:absolute;left:22860;top:11430;width:7620;height:3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nASsQA&#10;AADcAAAADwAAAGRycy9kb3ducmV2LnhtbESPQWsCMRSE7wX/Q3iCl6LZWhBZjSJSwUMpre7F23Pz&#10;3CxuXpYk7m7/fVMo9DjMzDfMejvYRnTkQ+1YwcssA0FcOl1zpaA4H6ZLECEia2wck4JvCrDdjJ7W&#10;mGvX8xd1p1iJBOGQowITY5tLGUpDFsPMtcTJuzlvMSbpK6k99gluGznPsoW0WHNaMNjS3lB5Pz2s&#10;gh5ffdM9Xxfv7efH28Uci7LI7kpNxsNuBSLSEP/Df+2jVpCI8HsmHQG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ZwErEAAAA3AAAAA8AAAAAAAAAAAAAAAAAmAIAAGRycy9k&#10;b3ducmV2LnhtbFBLBQYAAAAABAAEAPUAAACJAw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v:textbox>
                  </v:rect>
                  <v:rect id="Rectangle 183" o:spid="_x0000_s1067" style="position:absolute;left:31242;top:11430;width:7620;height:3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SuMYA&#10;AADcAAAADwAAAGRycy9kb3ducmV2LnhtbESPQWvCQBSE74X+h+UVvBTd1NIg0VVKqeChlNbm4u2Z&#10;fWaD2bdhd03iv+8WCh6HmfmGWW1G24qefGgcK3iaZSCIK6cbrhWUP9vpAkSIyBpbx6TgSgE26/u7&#10;FRbaDfxN/T7WIkE4FKjAxNgVUobKkMUwcx1x8k7OW4xJ+lpqj0OC21bOsyyXFhtOCwY7ejNUnfcX&#10;q2DAZ9/2j8f8o/v6fD+YXVmV2VmpycP4ugQRaYy38H97pxXMX3L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SuM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lượng m</w:t>
                          </w:r>
                        </w:p>
                      </w:txbxContent>
                    </v:textbox>
                  </v:rect>
                  <v:rect id="Rectangle 184" o:spid="_x0000_s1068" style="position:absolute;left:14478;top:18288;width:7620;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N3I8YA&#10;AADcAAAADwAAAGRycy9kb3ducmV2LnhtbESPQWsCMRSE74X+h/AKvUjNatGWrVFELHgQae1eenvd&#10;vG4WNy9Lku6u/94IQo/DzHzDLFaDbURHPtSOFUzGGQji0umaKwXF1/vTK4gQkTU2jknBmQKslvd3&#10;C8y16/mTumOsRIJwyFGBibHNpQylIYth7Fri5P06bzEm6SupPfYJbhs5zbK5tFhzWjDY0sZQeTr+&#10;WQU9PvumG/3M9+3HYfttdkVZZCelHh+G9RuISEP8D9/aO61gOnuB65l0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N3I8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lượng 1</w:t>
                          </w:r>
                        </w:p>
                      </w:txbxContent>
                    </v:textbox>
                  </v:rect>
                  <v:rect id="Rectangle 185" o:spid="_x0000_s1069" style="position:absolute;left:22860;top:18288;width:7620;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zjUcMA&#10;AADcAAAADwAAAGRycy9kb3ducmV2LnhtbERPz2vCMBS+D/wfwhO8DE3nmEg1isgED2Nsrhdvz+bZ&#10;FJuXksS2/vfLYbDjx/d7vR1sIzryoXas4GWWgSAuna65UlD8HKZLECEia2wck4IHBdhuRk9rzLXr&#10;+Zu6U6xECuGQowITY5tLGUpDFsPMtcSJuzpvMSboK6k99incNnKeZQtpsebUYLClvaHydrpbBT2+&#10;+qZ7viw+2q/P97M5FmWR3ZSajIfdCkSkIf6L/9xHrWD+ltamM+kIyM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zjUcMAAADcAAAADwAAAAAAAAAAAAAAAACYAgAAZHJzL2Rv&#10;d25yZXYueG1sUEsFBgAAAAAEAAQA9QAAAIg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v:textbox>
                  </v:rect>
                  <v:rect id="Rectangle 186" o:spid="_x0000_s1070" style="position:absolute;left:31242;top:18288;width:7620;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BGysYA&#10;AADcAAAADwAAAGRycy9kb3ducmV2LnhtbESPQWsCMRSE74X+h/AKvUjNalHarVFELHgQae1eenvd&#10;vG4WNy9Lku6u/94IQo/DzHzDLFaDbURHPtSOFUzGGQji0umaKwXF1/vTC4gQkTU2jknBmQKslvd3&#10;C8y16/mTumOsRIJwyFGBibHNpQylIYth7Fri5P06bzEm6SupPfYJbhs5zbK5tFhzWjDY0sZQeTr+&#10;WQU9PvumG/3M9+3HYfttdkVZZCelHh+G9RuISEP8D9/aO61gOnuF65l0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xBGys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lượng m</w:t>
                          </w:r>
                        </w:p>
                      </w:txbxContent>
                    </v:textbox>
                  </v:rect>
                  <v:shapetype id="_x0000_t32" coordsize="21600,21600" o:spt="32" o:oned="t" path="m,l21600,21600e" filled="f">
                    <v:path arrowok="t" fillok="f" o:connecttype="none"/>
                    <o:lock v:ext="edit" shapetype="t"/>
                  </v:shapetype>
                  <v:shape id="Straight Arrow Connector 187" o:spid="_x0000_s1071" type="#_x0000_t32" style="position:absolute;left:18288;top:15087;width:0;height:3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qtuL4AAADcAAAADwAAAGRycy9kb3ducmV2LnhtbERPSwrCMBDdC94hjOBGNFVQpBpFRMEi&#10;LqweYGjGtthMahO13t4sBJeP91+uW1OJFzWutKxgPIpAEGdWl5wruF72wzkI55E1VpZJwYccrFfd&#10;zhJjbd98plfqcxFC2MWooPC+jqV0WUEG3cjWxIG72cagD7DJpW7wHcJNJSdRNJMGSw4NBda0LSi7&#10;p0+jYH5KpsdssNU7OiVWHpIxPfaVUv1eu1mA8NT6v/jnPmgFk1mYH86EIyBXX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RWq24vgAAANwAAAAPAAAAAAAAAAAAAAAAAKEC&#10;AABkcnMvZG93bnJldi54bWxQSwUGAAAAAAQABAD5AAAAjAMAAAAA&#10;" strokeweight="1.5pt">
                    <v:stroke endarrow="open"/>
                  </v:shape>
                  <v:shape id="Straight Arrow Connector 188" o:spid="_x0000_s1072" type="#_x0000_t32" style="position:absolute;left:26670;top:15087;width:0;height:3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YII8UAAADcAAAADwAAAGRycy9kb3ducmV2LnhtbESP0WqDQBRE3wv5h+UG+lKa1UBDMFkl&#10;hASU4kOTfsDFvVGJe9e4W7V/3y0U+jjMzBlmn82mEyMNrrWsIF5FIIgrq1uuFXxez69bEM4ja+ws&#10;k4JvcpCli6c9JtpO/EHjxdciQNglqKDxvk+kdFVDBt3K9sTBu9nBoA9yqKUecApw08l1FG2kwZbD&#10;QoM9HRuq7pcvo2BbFm/v1ctRn6gsrMyLmB7nTqnn5XzYgfA0+//wXzvXCtabGH7PhCMg0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YII8UAAADcAAAADwAAAAAAAAAA&#10;AAAAAAChAgAAZHJzL2Rvd25yZXYueG1sUEsFBgAAAAAEAAQA+QAAAJMDAAAAAA==&#10;" strokeweight="1.5pt">
                    <v:stroke endarrow="open"/>
                  </v:shape>
                  <v:shape id="Straight Arrow Connector 189" o:spid="_x0000_s1073" type="#_x0000_t32" style="position:absolute;left:35052;top:15087;width:0;height:3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SWVMQAAADcAAAADwAAAGRycy9kb3ducmV2LnhtbESP0WrCQBRE3wv+w3IFX4puDFQkdZUi&#10;CgklD1U/4JK9TUKzd2N2TeLfu4LQx2FmzjCb3Wga0VPnassKlosIBHFhdc2lgsv5OF+DcB5ZY2OZ&#10;FNzJwW47edtgou3AP9SffCkChF2CCirv20RKV1Rk0C1sSxy8X9sZ9EF2pdQdDgFuGhlH0UoarDks&#10;VNjSvqLi73QzCtZ59vFdvO/1gfLMyjRb0vXYKDWbjl+fIDyN/j/8aqdaQbyK4XkmHAG5f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xJZUxAAAANwAAAAPAAAAAAAAAAAA&#10;AAAAAKECAABkcnMvZG93bnJldi54bWxQSwUGAAAAAAQABAD5AAAAkgMAAAAA&#10;" strokeweight="1.5pt">
                    <v:stroke endarrow="open"/>
                  </v:shape>
                  <v:rect id="Rectangle 190" o:spid="_x0000_s1074" style="position:absolute;left:14478;top:25146;width:762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S7ncYA&#10;AADcAAAADwAAAGRycy9kb3ducmV2LnhtbESPQWvCQBSE74X+h+UVeil1o0Io0VVKseChSNVcenvN&#10;PrPB7Nuwu03iv3eFgsdhZr5hluvRtqInHxrHCqaTDARx5XTDtYLy+Pn6BiJEZI2tY1JwoQDr1ePD&#10;EgvtBt5Tf4i1SBAOBSowMXaFlKEyZDFMXEecvJPzFmOSvpba45DgtpWzLMulxYbTgsGOPgxV58Of&#10;VTDg3Lf9y2/+1X3vNj9mW1Zldlbq+Wl8X4CINMZ7+L+91Qpm+RxuZ9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S7nc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v:textbox>
                  </v:rect>
                  <v:rect id="Rectangle 191" o:spid="_x0000_s1075" style="position:absolute;left:22860;top:25146;width:762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0j6cYA&#10;AADcAAAADwAAAGRycy9kb3ducmV2LnhtbESPQWvCQBSE74X+h+UVvBTd1JYg0VVKqeChlNbm4u2Z&#10;fWaD2bdhd03iv+8WCh6HmfmGWW1G24qefGgcK3iaZSCIK6cbrhWUP9vpAkSIyBpbx6TgSgE26/u7&#10;FRbaDfxN/T7WIkE4FKjAxNgVUobKkMUwcx1x8k7OW4xJ+lpqj0OC21bOsyyXFhtOCwY7ejNUnfcX&#10;q2DAZ9/2j8f8o/v6fD+YXVmV2VmpycP4ugQRaYy38H97pxXM8xf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30j6c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v:textbox>
                  </v:rect>
                  <v:rect id="Rectangle 192" o:spid="_x0000_s1076" style="position:absolute;left:31242;top:25146;width:762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GGcsYA&#10;AADcAAAADwAAAGRycy9kb3ducmV2LnhtbESPQWvCQBSE74X+h+UVvBTd1NIg0VVKqeChlNbm4u2Z&#10;fWaD2bdhd03iv+8WCh6HmfmGWW1G24qefGgcK3iaZSCIK6cbrhWUP9vpAkSIyBpbx6TgSgE26/u7&#10;FRbaDfxN/T7WIkE4FKjAxNgVUobKkMUwcx1x8k7OW4xJ+lpqj0OC21bOsyyXFhtOCwY7ejNUnfcX&#10;q2DAZ9/2j8f8o/v6fD+YXVmV2VmpycP4ugQRaYy38H97pxXM8xf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DGGcs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v:textbox>
                  </v:rect>
                  <v:shape id="Straight Arrow Connector 193" o:spid="_x0000_s1077" type="#_x0000_t32" style="position:absolute;left:18288;top:2209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QV8UAAADcAAAADwAAAGRycy9kb3ducmV2LnhtbESP0WqDQBRE3wv5h+UG+lKaVaESTFYJ&#10;kkCk5KFJP+Di3qjEvWvcrbF/3y0U+jjMzBlmW8ymFxONrrOsIF5FIIhrqztuFHxeDq9rEM4ja+wt&#10;k4JvclDki6ctZto++IOms29EgLDLUEHr/ZBJ6eqWDLqVHYiDd7WjQR/k2Eg94iPATS+TKEqlwY7D&#10;QosDlS3Vt/OXUbA+VW/v9Uup93SqrDxWMd0PvVLPy3m3AeFp9v/hv/ZRK0jSFH7PhCMg8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f+QV8UAAADcAAAADwAAAAAAAAAA&#10;AAAAAAChAgAAZHJzL2Rvd25yZXYueG1sUEsFBgAAAAAEAAQA+QAAAJMDAAAAAA==&#10;" strokeweight="1.5pt">
                    <v:stroke endarrow="open"/>
                  </v:shape>
                  <v:shape id="Straight Arrow Connector 194" o:spid="_x0000_s1078" type="#_x0000_t32" style="position:absolute;left:26670;top:2209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rM1zMIAAADcAAAADwAAAGRycy9kb3ducmV2LnhtbESP3arCMBCE7w/4DmEFbw6aKvhDNYqI&#10;gkW88OcBlmZti82mNlHr2xtB8HKYmW+Y2aIxpXhQ7QrLCvq9CARxanXBmYLzadOdgHAeWWNpmRS8&#10;yMFi3vqbYaztkw/0OPpMBAi7GBXk3lexlC7NyaDr2Yo4eBdbG/RB1pnUNT4D3JRyEEUjabDgsJBj&#10;Rauc0uvxbhRM9slwl/6v9Jr2iZXbpE+3TalUp90spyA8Nf4X/ra3WsFgNIbPmXAE5Pw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rM1zMIAAADcAAAADwAAAAAAAAAAAAAA&#10;AAChAgAAZHJzL2Rvd25yZXYueG1sUEsFBgAAAAAEAAQA+QAAAJADAAAAAA==&#10;" strokeweight="1.5pt">
                    <v:stroke endarrow="open"/>
                  </v:shape>
                  <v:shape id="Straight Arrow Connector 195" o:spid="_x0000_s1079" type="#_x0000_t32" style="position:absolute;left:35052;top:2209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yhvr4AAADcAAAADwAAAGRycy9kb3ducmV2LnhtbERPSwrCMBDdC94hjOBGNFVQpBpFRMEi&#10;LqweYGjGtthMahO13t4sBJeP91+uW1OJFzWutKxgPIpAEGdWl5wruF72wzkI55E1VpZJwYccrFfd&#10;zhJjbd98plfqcxFC2MWooPC+jqV0WUEG3cjWxIG72cagD7DJpW7wHcJNJSdRNJMGSw4NBda0LSi7&#10;p0+jYH5KpsdssNU7OiVWHpIxPfaVUv1eu1mA8NT6v/jnPmgFk1lYG86EIyBXX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vLKG+vgAAANwAAAAPAAAAAAAAAAAAAAAAAKEC&#10;AABkcnMvZG93bnJldi54bWxQSwUGAAAAAAQABAD5AAAAjAMAAAAA&#10;" strokeweight="1.5pt">
                    <v:stroke endarrow="open"/>
                  </v:shape>
                  <v:rect id="Rectangle 196" o:spid="_x0000_s1080" style="position:absolute;left:13716;top:10668;width:25908;height:175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7TcscA&#10;AADcAAAADwAAAGRycy9kb3ducmV2LnhtbESPQWvCQBSE7wX/w/IKvZS6MWhIU1cRoVBaL2rR6yP7&#10;TGKzb0N2ozG/vlsoeBxm5htmvuxNLS7Uusqygsk4AkGcW11xoeB7//6SgnAeWWNtmRTcyMFyMXqY&#10;Y6btlbd02flCBAi7DBWU3jeZlC4vyaAb24Y4eCfbGvRBtoXULV4D3NQyjqJEGqw4LJTY0Lqk/GfX&#10;GQWzU7rqzptD8aWns2FyfD5vPvNBqafHfvUGwlPv7+H/9odWECev8HcmHA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e03LHAAAA3AAAAA8AAAAAAAAAAAAAAAAAmAIAAGRy&#10;cy9kb3ducmV2LnhtbFBLBQYAAAAABAAEAPUAAACMAwAAAAA=&#10;" filled="f" strokeweight="1.5pt">
                    <v:stroke dashstyle="3 1"/>
                    <v:textbox inset="2.40217mm,1.2011mm,2.40217mm,1.2011mm">
                      <w:txbxContent>
                        <w:p w:rsidR="00353F3F" w:rsidRPr="00FF6859" w:rsidRDefault="00353F3F" w:rsidP="00FF6859">
                          <w:pPr>
                            <w:spacing w:after="0" w:line="216" w:lineRule="auto"/>
                            <w:rPr>
                              <w:rFonts w:eastAsia="Times New Roman"/>
                              <w:sz w:val="16"/>
                              <w:szCs w:val="16"/>
                            </w:rPr>
                          </w:pPr>
                        </w:p>
                      </w:txbxContent>
                    </v:textbox>
                  </v:rect>
                </v:group>
                <v:group id="Group 139" o:spid="_x0000_s1081" style="position:absolute;left:40386;top:10668;width:25908;height:17526" coordorigin="40386,10668" coordsize="25908,1752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rect id="Rectangle 165" o:spid="_x0000_s1082" style="position:absolute;left:41148;top:11430;width:7620;height:3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MWrMYA&#10;AADcAAAADwAAAGRycy9kb3ducmV2LnhtbESPQWsCMRSE74L/IbyCl1KzKmjZGkVKBQ9Sqt1Lb6+b&#10;183i5mVJ4u7675tCweMwM98w6+1gG9GRD7VjBbNpBoK4dLrmSkHxuX96BhEissbGMSm4UYDtZjxa&#10;Y65dzyfqzrESCcIhRwUmxjaXMpSGLIapa4mT9+O8xZikr6T22Ce4beQ8y5bSYs1pwWBLr4bKy/lq&#10;FfS48E33+L08th/vb1/mUJRFdlFq8jDsXkBEGuI9/N8+aAXz1Qz+zqQj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tMWrM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tính 1</w:t>
                          </w:r>
                        </w:p>
                      </w:txbxContent>
                    </v:textbox>
                  </v:rect>
                  <v:rect id="Rectangle 166" o:spid="_x0000_s1083" style="position:absolute;left:49530;top:11430;width:7620;height:3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GI28YA&#10;AADcAAAADwAAAGRycy9kb3ducmV2LnhtbESPQWvCQBSE74X+h+UVeim6MQUr0VVKseChSLW5eHtm&#10;n9lg9m3Y3Sbpv3cLhR6HmfmGWW1G24qefGgcK5hNMxDEldMN1wrKr/fJAkSIyBpbx6TghwJs1vd3&#10;Kyy0G/hA/THWIkE4FKjAxNgVUobKkMUwdR1x8i7OW4xJ+lpqj0OC21bmWTaXFhtOCwY7ejNUXY/f&#10;VsGAz77tn87zj+5zvz2ZXVmV2VWpx4fxdQki0hj/w3/tnVaQv+TweyYdAb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gGI28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v:textbox>
                  </v:rect>
                  <v:rect id="Rectangle 167" o:spid="_x0000_s1084" style="position:absolute;left:57912;top:11430;width:7620;height:36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0tQMYA&#10;AADcAAAADwAAAGRycy9kb3ducmV2LnhtbESPQWsCMRSE7wX/Q3gFL6Vmq6BlaxQpCh6kVLuX3l43&#10;r5vFzcuSxN313zeC0OMwM98wy/VgG9GRD7VjBS+TDARx6XTNlYLia/f8CiJEZI2NY1JwpQDr1ehh&#10;ibl2PR+pO8VKJAiHHBWYGNtcylAashgmriVO3q/zFmOSvpLaY5/gtpHTLJtLizWnBYMtvRsqz6eL&#10;VdDjzDfd08/80H5+bL/NviiL7KzU+HHYvIGINMT/8L291wqmixnczqQj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0tQM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Yếu tố định lượng 1</w:t>
                          </w:r>
                        </w:p>
                      </w:txbxContent>
                    </v:textbox>
                  </v:rect>
                  <v:rect id="Rectangle 168" o:spid="_x0000_s1085" style="position:absolute;left:41148;top:18288;width:7620;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S1NMYA&#10;AADcAAAADwAAAGRycy9kb3ducmV2LnhtbESPQWsCMRSE74X+h/AKvUjNasWWrVFELHgQae1eenvd&#10;vG4WNy9Lku6u/94IQo/DzHzDLFaDbURHPtSOFUzGGQji0umaKwXF1/vTK4gQkTU2jknBmQKslvd3&#10;C8y16/mTumOsRIJwyFGBibHNpQylIYth7Fri5P06bzEm6SupPfYJbhs5zbK5tFhzWjDY0sZQeTr+&#10;WQU9PvumG/3M9+3HYfttdkVZZCelHh+G9RuISEP8D9/aO61g+jKD65l0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S1NM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tính 1</w:t>
                          </w:r>
                        </w:p>
                      </w:txbxContent>
                    </v:textbox>
                  </v:rect>
                  <v:rect id="Rectangle 169" o:spid="_x0000_s1086" style="position:absolute;left:49530;top:18288;width:7620;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gQr8YA&#10;AADcAAAADwAAAGRycy9kb3ducmV2LnhtbESPQWsCMRSE74X+h/AKvUjNatGWrVFELHgQae1eenvd&#10;vG4WNy9Lku6u/94IQo/DzHzDLFaDbURHPtSOFUzGGQji0umaKwXF1/vTK4gQkTU2jknBmQKslvd3&#10;C8y16/mTumOsRIJwyFGBibHNpQylIYth7Fri5P06bzEm6SupPfYJbhs5zbK5tFhzWjDY0sZQeTr+&#10;WQU9PvumG/3M9+3HYfttdkVZZCelHh+G9RuISEP8D9/aO61g+jKD65l0BOTy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gQr8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v:textbox>
                  </v:rect>
                  <v:rect id="Rectangle 170" o:spid="_x0000_s1087" style="position:absolute;left:57912;top:18288;width:7620;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qO2MYA&#10;AADcAAAADwAAAGRycy9kb3ducmV2LnhtbESPQWvCQBSE74X+h+UVvBTd1EIq0VVKqeChlGpz8fbM&#10;PrPB7Nuwuybx33cLhR6HmfmGWW1G24qefGgcK3iaZSCIK6cbrhWU39vpAkSIyBpbx6TgRgE26/u7&#10;FRbaDbyn/hBrkSAcClRgYuwKKUNlyGKYuY44eWfnLcYkfS21xyHBbSvnWZZLiw2nBYMdvRmqLoer&#10;VTDgs2/7x1P+0X19vh/NrqzK7KLU5GF8XYKINMb/8F97pxXMX3L4PZOOgF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TqO2M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Pr>
                              <w:rFonts w:ascii="Arial" w:hAnsi="Arial" w:cs="Arial"/>
                              <w:color w:val="000000"/>
                              <w:kern w:val="24"/>
                              <w:sz w:val="16"/>
                              <w:szCs w:val="16"/>
                            </w:rPr>
                            <w:t>Biến đổi yếu tố định tính m</w:t>
                          </w:r>
                        </w:p>
                      </w:txbxContent>
                    </v:textbox>
                  </v:rect>
                  <v:shape id="Straight Arrow Connector 171" o:spid="_x0000_s1088" type="#_x0000_t32" style="position:absolute;left:44958;top:15087;width:0;height:3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2qjEcMAAADcAAAADwAAAGRycy9kb3ducmV2LnhtbESP3YrCMBSE7xd8h3AEbxZNFdxKNYqI&#10;gkW88OcBDs2xLTYntYla394Iwl4OM/MNM1u0phIPalxpWcFwEIEgzqwuOVdwPm36ExDOI2usLJOC&#10;FzlYzDs/M0y0ffKBHkefiwBhl6CCwvs6kdJlBRl0A1sTB+9iG4M+yCaXusFngJtKjqLoTxosOSwU&#10;WNOqoOx6vBsFk3063mW/K72mfWrlNh3SbVMp1eu2yykIT63/D3/bW61gFMfwOROOgJ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tqoxHDAAAA3AAAAA8AAAAAAAAAAAAA&#10;AAAAoQIAAGRycy9kb3ducmV2LnhtbFBLBQYAAAAABAAEAPkAAACRAwAAAAA=&#10;" strokeweight="1.5pt">
                    <v:stroke endarrow="open"/>
                  </v:shape>
                  <v:shape id="Straight Arrow Connector 172" o:spid="_x0000_s1089" type="#_x0000_t32" style="position:absolute;left:53340;top:15087;width:0;height:3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U3Y74AAADcAAAADwAAAGRycy9kb3ducmV2LnhtbERPSwrCMBDdC94hjOBGNFXwQzWKiIJF&#10;XPg5wNCMbbGZ1CZqvb1ZCC4f779YNaYUL6pdYVnBcBCBIE6tLjhTcL3s+jMQziNrLC2Tgg85WC3b&#10;rQXG2r75RK+zz0QIYRejgtz7KpbSpTkZdANbEQfuZmuDPsA6k7rGdwg3pRxF0UQaLDg05FjRJqf0&#10;fn4aBbNjMj6kvY3e0jGxcp8M6bErlep2mvUchKfG/8U/914rGE3D2nAmHAG5/A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q9TdjvgAAANwAAAAPAAAAAAAAAAAAAAAAAKEC&#10;AABkcnMvZG93bnJldi54bWxQSwUGAAAAAAQABAD5AAAAjAMAAAAA&#10;" strokeweight="1.5pt">
                    <v:stroke endarrow="open"/>
                  </v:shape>
                  <v:shape id="Straight Arrow Connector 173" o:spid="_x0000_s1090" type="#_x0000_t32" style="position:absolute;left:61722;top:15087;width:0;height:320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mS+MUAAADcAAAADwAAAGRycy9kb3ducmV2LnhtbESP0WrCQBRE3wX/YblCX0Q3CbRqdA0S&#10;KhiKD1U/4JK9JsHs3Zjdavr33UKhj8PMnGE22WBa8aDeNZYVxPMIBHFpdcOVgst5P1uCcB5ZY2uZ&#10;FHyTg2w7Hm0w1fbJn/Q4+UoECLsUFdTed6mUrqzJoJvbjjh4V9sb9EH2ldQ9PgPctDKJojdpsOGw&#10;UGNHeU3l7fRlFCyPxetHOc31Ox0LKw9FTPd9q9TLZNitQXga/H/4r33QCpLFCn7PhCM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bmS+MUAAADcAAAADwAAAAAAAAAA&#10;AAAAAAChAgAAZHJzL2Rvd25yZXYueG1sUEsFBgAAAAAEAAQA+QAAAJMDAAAAAA==&#10;" strokeweight="1.5pt">
                    <v:stroke endarrow="open"/>
                  </v:shape>
                  <v:rect id="Rectangle 174" o:spid="_x0000_s1091" style="position:absolute;left:41148;top:25146;width:762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rDEMIA&#10;AADcAAAADwAAAGRycy9kb3ducmV2LnhtbERPz2vCMBS+D/wfwhO8DE3nQKQaRWQDDzKm9uLt2Tyb&#10;YvNSkqzt/vvlMPD48f1ebwfbiI58qB0reJtlIIhLp2uuFBSXz+kSRIjIGhvHpOCXAmw3o5c15tr1&#10;fKLuHCuRQjjkqMDE2OZShtKQxTBzLXHi7s5bjAn6SmqPfQq3jZxn2UJarDk1GGxpb6h8nH+sgh7f&#10;fdO93hbH9vvr42oORVlkD6Um42G3AhFpiE/xv/ugFcyXaX46k46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SsMQwgAAANwAAAAPAAAAAAAAAAAAAAAAAJgCAABkcnMvZG93&#10;bnJldi54bWxQSwUGAAAAAAQABAD1AAAAhwM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v:textbox>
                  </v:rect>
                  <v:rect id="Rectangle 175" o:spid="_x0000_s1092" style="position:absolute;left:49530;top:25146;width:762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Zmi8UA&#10;AADcAAAADwAAAGRycy9kb3ducmV2LnhtbESPQWsCMRSE74L/ITyhF9GsFkRWo4i04KEUa/fS23Pz&#10;3CxuXpYk3d3++6Yg9DjMzDfMdj/YRnTkQ+1YwWKegSAuna65UlB8vs7WIEJE1tg4JgU/FGC/G4+2&#10;mGvX8wd1l1iJBOGQowITY5tLGUpDFsPctcTJuzlvMSbpK6k99gluG7nMspW0WHNaMNjS0VB5v3xb&#10;BT0++6abXldv7fn95cucirLI7ko9TYbDBkSkIf6HH+2TVrBcL+DvTDoCcvc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BmaLxQAAANwAAAAPAAAAAAAAAAAAAAAAAJgCAABkcnMv&#10;ZG93bnJldi54bWxQSwUGAAAAAAQABAD1AAAAigM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b/>
                              <w:bCs/>
                              <w:color w:val="000000"/>
                              <w:kern w:val="24"/>
                              <w:sz w:val="16"/>
                              <w:szCs w:val="16"/>
                            </w:rPr>
                            <w:t>…</w:t>
                          </w:r>
                        </w:p>
                      </w:txbxContent>
                    </v:textbox>
                  </v:rect>
                  <v:rect id="Rectangle 176" o:spid="_x0000_s1093" style="position:absolute;left:57912;top:25146;width:7620;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T4/MYA&#10;AADcAAAADwAAAGRycy9kb3ducmV2LnhtbESPQWvCQBSE74X+h+UVvJS6MYJIdJVSKniQ0mouvT2z&#10;r9lg9m3YXZP477tCocdhZr5h1tvRtqInHxrHCmbTDARx5XTDtYLytHtZgggRWWPrmBTcKMB28/iw&#10;xkK7gb+oP8ZaJAiHAhWYGLtCylAZshimriNO3o/zFmOSvpba45DgtpV5li2kxYbTgsGO3gxVl+PV&#10;Khhw7tv++bw4dJ8f799mX1ZldlFq8jS+rkBEGuN/+K+91wryZQ73M+k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9T4/MYAAADcAAAADwAAAAAAAAAAAAAAAACYAgAAZHJz&#10;L2Rvd25yZXYueG1sUEsFBgAAAAAEAAQA9QAAAIsDAAAAAA==&#10;" filled="f">
                    <v:textbox inset="0,0,0,0">
                      <w:txbxContent>
                        <w:p w:rsidR="00353F3F" w:rsidRPr="00FF6859" w:rsidRDefault="00353F3F" w:rsidP="00FF6859">
                          <w:pPr>
                            <w:pStyle w:val="NormalWeb"/>
                            <w:spacing w:before="0" w:beforeAutospacing="0" w:after="0" w:afterAutospacing="0" w:line="216" w:lineRule="auto"/>
                            <w:ind w:left="86" w:hanging="86"/>
                            <w:jc w:val="center"/>
                            <w:textAlignment w:val="top"/>
                            <w:rPr>
                              <w:sz w:val="16"/>
                              <w:szCs w:val="16"/>
                            </w:rPr>
                          </w:pPr>
                          <w:r w:rsidRPr="00FF6859">
                            <w:rPr>
                              <w:rFonts w:ascii="Arial" w:hAnsi="Arial" w:cs="Arial"/>
                              <w:color w:val="000000"/>
                              <w:kern w:val="24"/>
                              <w:sz w:val="16"/>
                              <w:szCs w:val="16"/>
                            </w:rPr>
                            <w:t>Tỷ trọng</w:t>
                          </w:r>
                        </w:p>
                      </w:txbxContent>
                    </v:textbox>
                  </v:rect>
                  <v:shape id="Straight Arrow Connector 177" o:spid="_x0000_s1094" type="#_x0000_t32" style="position:absolute;left:44958;top:2209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VNcQAAADcAAAADwAAAGRycy9kb3ducmV2LnhtbESP3YrCMBSE74V9h3AW9kY0VVFKbSqL&#10;rGARL/x5gENzbMs2J90mq/XtjSB4OczMN0y66k0jrtS52rKCyTgCQVxYXXOp4HzajGIQziNrbCyT&#10;gjs5WGUfgxQTbW98oOvRlyJA2CWooPK+TaR0RUUG3di2xMG72M6gD7Irpe7wFuCmkdMoWkiDNYeF&#10;CltaV1T8Hv+Ngnifz3fFcK1/aJ9buc0n9LdplPr67L+XIDz1/h1+tbdawTSewfNMOAIy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hNU1xAAAANwAAAAPAAAAAAAAAAAA&#10;AAAAAKECAABkcnMvZG93bnJldi54bWxQSwUGAAAAAAQABAD5AAAAkgMAAAAA&#10;" strokeweight="1.5pt">
                    <v:stroke endarrow="open"/>
                  </v:shape>
                  <v:shape id="Straight Arrow Connector 178" o:spid="_x0000_s1095" type="#_x0000_t32" style="position:absolute;left:53340;top:2209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1NQcQAAADcAAAADwAAAGRycy9kb3ducmV2LnhtbESP3YrCMBSE74V9h3AW9kY0VVRKbSqL&#10;rGARL/x5gENzbMs2J90mq/XtjSB4OczMN0y66k0jrtS52rKCyTgCQVxYXXOp4HzajGIQziNrbCyT&#10;gjs5WGUfgxQTbW98oOvRlyJA2CWooPK+TaR0RUUG3di2xMG72M6gD7Irpe7wFuCmkdMoWkiDNYeF&#10;CltaV1T8Hv+Ngnifz3fFcK1/aJ9buc0n9LdplPr67L+XIDz1/h1+tbdawTSewfNMOAIy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bU1BxAAAANwAAAAPAAAAAAAAAAAA&#10;AAAAAKECAABkcnMvZG93bnJldi54bWxQSwUGAAAAAAQABAD5AAAAkgMAAAAA&#10;" strokeweight="1.5pt">
                    <v:stroke endarrow="open"/>
                  </v:shape>
                  <v:shape id="Straight Arrow Connector 179" o:spid="_x0000_s1096" type="#_x0000_t32" style="position:absolute;left:61722;top:22098;width:0;height:304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Ho2sQAAADcAAAADwAAAGRycy9kb3ducmV2LnhtbESP0WrCQBRE3wv+w3IFX4puFFJC6ipF&#10;FBKKD1U/4JK9TUKzd2N2TeLfuwXBx2FmzjDr7Wga0VPnassKlosIBHFhdc2lgsv5ME9AOI+ssbFM&#10;Cu7kYLuZvK0x1XbgH+pPvhQBwi5FBZX3bSqlKyoy6Ba2JQ7er+0M+iC7UuoOhwA3jVxF0Yc0WHNY&#10;qLClXUXF3+lmFCTHPP4u3nd6T8fcyixf0vXQKDWbjl+fIDyN/hV+tjOtYJXE8H8mHAG5e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IejaxAAAANwAAAAPAAAAAAAAAAAA&#10;AAAAAKECAABkcnMvZG93bnJldi54bWxQSwUGAAAAAAQABAD5AAAAkgMAAAAA&#10;" strokeweight="1.5pt">
                    <v:stroke endarrow="open"/>
                  </v:shape>
                  <v:rect id="Rectangle 180" o:spid="_x0000_s1097" style="position:absolute;left:40386;top:10668;width:25908;height:175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2h+sUA&#10;AADcAAAADwAAAGRycy9kb3ducmV2LnhtbESPQYvCMBSE74L/ITxhL6KpspZSjSILC4vrRV3W66N5&#10;ttXmpTRRq7/eCILHYWa+YWaL1lTiQo0rLSsYDSMQxJnVJecK/nbfgwSE88gaK8uk4EYOFvNuZ4ap&#10;tlfe0GXrcxEg7FJUUHhfp1K6rCCDbmhr4uAdbGPQB9nkUjd4DXBTyXEUxdJgyWGhwJq+CspO27NR&#10;MDkky/Nx/Z//6s/JfbTvH9er7K7UR69dTkF4av07/Gr/aAXjJIbnmXAE5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jaH6xQAAANwAAAAPAAAAAAAAAAAAAAAAAJgCAABkcnMv&#10;ZG93bnJldi54bWxQSwUGAAAAAAQABAD1AAAAigMAAAAA&#10;" filled="f" strokeweight="1.5pt">
                    <v:stroke dashstyle="3 1"/>
                    <v:textbox inset="2.40217mm,1.2011mm,2.40217mm,1.2011mm">
                      <w:txbxContent>
                        <w:p w:rsidR="00353F3F" w:rsidRPr="00FF6859" w:rsidRDefault="00353F3F" w:rsidP="00FF6859">
                          <w:pPr>
                            <w:spacing w:after="0" w:line="216" w:lineRule="auto"/>
                            <w:rPr>
                              <w:rFonts w:eastAsia="Times New Roman"/>
                              <w:sz w:val="16"/>
                              <w:szCs w:val="16"/>
                            </w:rPr>
                          </w:pPr>
                        </w:p>
                      </w:txbxContent>
                    </v:textbox>
                  </v:rect>
                </v:group>
                <v:shape id="Straight Arrow Connector 140" o:spid="_x0000_s1098" type="#_x0000_t32" style="position:absolute;left:26670;top:28194;width:0;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TNsQAAADcAAAADwAAAGRycy9kb3ducmV2LnhtbESP3YrCMBSE74V9h3AW9kY0VVBLbSqL&#10;rGARL/x5gENzbMs2J90mq/XtjSB4OczMN0y66k0jrtS52rKCyTgCQVxYXXOp4HzajGIQziNrbCyT&#10;gjs5WGUfgxQTbW98oOvRlyJA2CWooPK+TaR0RUUG3di2xMG72M6gD7Irpe7wFuCmkdMomkuDNYeF&#10;CltaV1T8Hv+Ngnifz3bFcK1/aJ9buc0n9LdplPr67L+XIDz1/h1+tbdawTRewPNMOAIye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v9M2xAAAANwAAAAPAAAAAAAAAAAA&#10;AAAAAKECAABkcnMvZG93bnJldi54bWxQSwUGAAAAAAQABAD5AAAAkgMAAAAA&#10;" strokeweight="1.5pt">
                  <v:stroke endarrow="open"/>
                </v:shape>
                <v:shape id="Straight Arrow Connector 141" o:spid="_x0000_s1099" type="#_x0000_t32" style="position:absolute;left:53340;top:28194;width:0;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BHRL4AAADcAAAADwAAAGRycy9kb3ducmV2LnhtbERPSwrCMBDdC94hjOBGNFVQSjWKiIJF&#10;XPg5wNCMbbGZ1CZqvb1ZCC4f779YtaYSL2pcaVnBeBSBIM6sLjlXcL3shjEI55E1VpZJwYccrJbd&#10;zgITbd98otfZ5yKEsEtQQeF9nUjpsoIMupGtiQN3s41BH2CTS93gO4SbSk6iaCYNlhwaCqxpU1B2&#10;Pz+NgviYTg/ZYKO3dEyt3Kdjeuwqpfq9dj0H4an1f/HPvdcKJnFYG86EIyCXX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fIEdEvgAAANwAAAAPAAAAAAAAAAAAAAAAAKEC&#10;AABkcnMvZG93bnJldi54bWxQSwUGAAAAAAQABAD5AAAAjAMAAAAA&#10;" strokeweight="1.5pt">
                  <v:stroke endarrow="open"/>
                </v:shape>
                <v:shape id="TextBox 65" o:spid="_x0000_s1100" type="#_x0000_t202" style="position:absolute;left:25146;top:30480;width:30480;height:2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ytnsUA&#10;AADcAAAADwAAAGRycy9kb3ducmV2LnhtbESPzW7CMBCE75V4B2uRuBWHIPETMAgBlTjSlLbXJV6S&#10;iHgdxS4Enr5GQuI4mp1vdubL1lTiQo0rLSsY9CMQxJnVJecKDl8f7xMQziNrrCyTghs5WC46b3NM&#10;tL3yJ11Sn4sAYZeggsL7OpHSZQUZdH1bEwfvZBuDPsgml7rBa4CbSsZRNJIGSw4NBda0Lig7p38m&#10;vBH/HoabfUrjMR6Hm+39e3r6qZTqddvVDISn1r+On+mdVhBPpvAYEwg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jK2exQAAANwAAAAPAAAAAAAAAAAAAAAAAJgCAABkcnMv&#10;ZG93bnJldi54bWxQSwUGAAAAAAQABAD1AAAAigM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Kết hợp giữa yếu tố đinh tính và định lượng</w:t>
                        </w:r>
                      </w:p>
                    </w:txbxContent>
                  </v:textbox>
                </v:shape>
                <v:shape id="Straight Arrow Connector 143" o:spid="_x0000_s1101" type="#_x0000_t32" style="position:absolute;left:40386;top:33096;width:76;height:11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dn74AAADcAAAADwAAAGRycy9kb3ducmV2LnhtbERPSwrCMBDdC94hjOBGNFVQtBpFRMEi&#10;LvwcYGjGtthMahO13t4sBJeP91+sGlOKF9WusKxgOIhAEKdWF5wpuF52/SkI55E1lpZJwYccrJbt&#10;1gJjbd98otfZZyKEsItRQe59FUvp0pwMuoGtiAN3s7VBH2CdSV3jO4SbUo6iaCINFhwacqxok1N6&#10;Pz+NgukxGR/S3kZv6ZhYuU+G9NiVSnU7zXoOwlPj/+Kfe68VjGZhfjgTjoBcfgE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kj92fvgAAANwAAAAPAAAAAAAAAAAAAAAAAKEC&#10;AABkcnMvZG93bnJldi54bWxQSwUGAAAAAAQABAD5AAAAjAMAAAAA&#10;" strokeweight="1.5pt">
                  <v:stroke endarrow="open"/>
                </v:shape>
                <v:shape id="TextBox 69" o:spid="_x0000_s1102" type="#_x0000_t202" style="position:absolute;left:32156;top:34289;width:16612;height:4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M3RcUA&#10;AADcAAAADwAAAGRycy9kb3ducmV2LnhtbESPS2/CMBCE75X4D9YicSsOQSolxCDEQ+JIU9pel3jz&#10;EPE6ig2k/Pq6UqUeR7PzzU666k0jbtS52rKCyTgCQZxbXXOp4PS+f34F4TyyxsYyKfgmB6vl4CnF&#10;RNs7v9Et86UIEHYJKqi8bxMpXV6RQTe2LXHwCtsZ9EF2pdQd3gPcNDKOohdpsObQUGFLm4ryS3Y1&#10;4Y346zTdHjOazfA83e4eH/Pis1FqNOzXCxCeev9//Jc+aAXxfAK/YwIB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zdFxQAAANwAAAAPAAAAAAAAAAAAAAAAAJgCAABkcnMv&#10;ZG93bnJldi54bWxQSwUGAAAAAAQABAD1AAAAigM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 xml:space="preserve">Hạng </w:t>
                        </w:r>
                        <w:proofErr w:type="gramStart"/>
                        <w:r w:rsidRPr="00FF6859">
                          <w:rPr>
                            <w:rFonts w:ascii="Arial" w:hAnsi="Arial" w:cs="Arial"/>
                            <w:color w:val="000000"/>
                            <w:kern w:val="24"/>
                            <w:sz w:val="16"/>
                            <w:szCs w:val="16"/>
                          </w:rPr>
                          <w:t>theo</w:t>
                        </w:r>
                        <w:proofErr w:type="gramEnd"/>
                        <w:r w:rsidRPr="00FF6859">
                          <w:rPr>
                            <w:rFonts w:ascii="Arial" w:hAnsi="Arial" w:cs="Arial"/>
                            <w:color w:val="000000"/>
                            <w:kern w:val="24"/>
                            <w:sz w:val="16"/>
                            <w:szCs w:val="16"/>
                          </w:rPr>
                          <w:t xml:space="preserve"> mô hình thống kê</w:t>
                        </w:r>
                      </w:p>
                    </w:txbxContent>
                  </v:textbox>
                </v:shape>
                <v:shape id="Straight Arrow Connector 145" o:spid="_x0000_s1103" type="#_x0000_t32" style="position:absolute;left:40386;top:38598;width:76;height:331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vK4MIAAADcAAAADwAAAGRycy9kb3ducmV2LnhtbESPQWsCMRSE7wX/Q3iCt5q4llJXo0hh&#10;q0er0vNj89wsbl7WTdT13zdCocdhZr5hFqveNeJGXag9a5iMFQji0puaKw3HQ/H6ASJEZIONZ9Lw&#10;oACr5eBlgbnxd/6m2z5WIkE45KjBxtjmUobSksMw9i1x8k6+cxiT7CppOrwnuGtkptS7dFhzWrDY&#10;0qel8ry/Og0/m4ntq62y0+vl7aC+dkWgY6H1aNiv5yAi9fE//NfeGg3ZLIPnmXQE5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tvK4MIAAADcAAAADwAAAAAAAAAAAAAA&#10;AAChAgAAZHJzL2Rvd25yZXYueG1sUEsFBgAAAAAEAAQA+QAAAJADAAAAAA==&#10;" strokeweight="1.5pt">
                  <v:stroke endarrow="open"/>
                </v:shape>
                <v:shape id="TextBox 72" o:spid="_x0000_s1104" type="#_x0000_t202" style="position:absolute;left:32156;top:41909;width:16459;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0MqcYA&#10;AADcAAAADwAAAGRycy9kb3ducmV2LnhtbESPS2/CMBCE75X4D9Yi9VYcEqmUgIMQD4kjTWl73cab&#10;h4jXUexCyq+vKyH1OJqdb3aWq8G04kK9aywrmE4iEMSF1Q1XCk5v+6cXEM4ja2wtk4IfcrDKRg9L&#10;TLW98itdcl+JAGGXooLa+y6V0hU1GXQT2xEHr7S9QR9kX0nd4zXATSvjKHqWBhsODTV2tKmpOOff&#10;JrwRf56S7TGn2Qy/ku3u9j4vP1qlHsfDegHC0+D/j+/pg1YQzxP4GxMIIL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0MqcYAAADcAAAADwAAAAAAAAAAAAAAAACYAgAAZHJz&#10;L2Rvd25yZXYueG1sUEsFBgAAAAAEAAQA9QAAAIsDA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Hạng điều chỉnh lần 1</w:t>
                        </w:r>
                      </w:p>
                    </w:txbxContent>
                  </v:textbox>
                </v:shape>
                <v:shape id="TextBox 74" o:spid="_x0000_s1105" type="#_x0000_t202" style="position:absolute;left:57150;top:35051;width:22860;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SU3cYA&#10;AADcAAAADwAAAGRycy9kb3ducmV2LnhtbESPzW7CMBCE70i8g7WVuIHTUEFJcVBVWqlHGihct/Hm&#10;R8TrKDaQ9ukxUiWOo9n5Zme56k0jztS52rKCx0kEgji3uuZSwW77MX4G4TyyxsYyKfglB6t0OFhi&#10;ou2Fv+ic+VIECLsEFVTet4mULq/IoJvYljh4he0M+iC7UuoOLwFuGhlH0UwarDk0VNjSW0X5MTuZ&#10;8EZ82E3Xm4zmc/yZrt//vhfFvlFq9NC/voDw1Pv78X/6UyuIF09wGxMIINM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lSU3cYAAADcAAAADwAAAAAAAAAAAAAAAACYAgAAZHJz&#10;L2Rvd25yZXYueG1sUEsFBgAAAAAEAAQA9QAAAIsDA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 xml:space="preserve">Điều chỉnh </w:t>
                        </w:r>
                        <w:proofErr w:type="gramStart"/>
                        <w:r w:rsidRPr="00FF6859">
                          <w:rPr>
                            <w:rFonts w:ascii="Arial" w:hAnsi="Arial" w:cs="Arial"/>
                            <w:color w:val="000000"/>
                            <w:kern w:val="24"/>
                            <w:sz w:val="16"/>
                            <w:szCs w:val="16"/>
                          </w:rPr>
                          <w:t>theo</w:t>
                        </w:r>
                        <w:proofErr w:type="gramEnd"/>
                        <w:r w:rsidRPr="00FF6859">
                          <w:rPr>
                            <w:rFonts w:ascii="Arial" w:hAnsi="Arial" w:cs="Arial"/>
                            <w:color w:val="000000"/>
                            <w:kern w:val="24"/>
                            <w:sz w:val="16"/>
                            <w:szCs w:val="16"/>
                          </w:rPr>
                          <w:t xml:space="preserve"> thống kê</w:t>
                        </w:r>
                      </w:p>
                    </w:txbxContent>
                  </v:textbox>
                </v:shape>
                <v:shapetype id="_x0000_t33" coordsize="21600,21600" o:spt="33" o:oned="t" path="m,l21600,r,21600e" filled="f">
                  <v:stroke joinstyle="miter"/>
                  <v:path arrowok="t" fillok="f" o:connecttype="none"/>
                  <o:lock v:ext="edit" shapetype="t"/>
                </v:shapetype>
                <v:shape id="Shape 78" o:spid="_x0000_s1106" type="#_x0000_t33" style="position:absolute;left:53454;top:24600;width:2057;height:2819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VUFsQAAADcAAAADwAAAGRycy9kb3ducmV2LnhtbESPQWsCMRSE70L/Q3gFb5qtVGm3RqlC&#10;VRChtaW9PpLXzeLmZdnEdf33RhA8DjPzDTOdd64SLTWh9KzgaZiBINbelFwo+Pn+GLyACBHZYOWZ&#10;FJwpwHz20JtibvyJv6jdx0IkCIccFdgY61zKoC05DENfEyfv3zcOY5JNIU2DpwR3lRxl2UQ6LDkt&#10;WKxpaUkf9ken4Hm7C9tVvWg/179a2z+Tka0OSvUfu/c3EJG6eA/f2hujYPQ6huuZdATk7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51VQWxAAAANwAAAAPAAAAAAAAAAAA&#10;AAAAAKECAABkcnMvZG93bnJldi54bWxQSwUGAAAAAAQABAD5AAAAkgMAAAAA&#10;" strokeweight="1.5pt">
                  <v:stroke endarrow="open" joinstyle="round"/>
                </v:shape>
                <v:shape id="TextBox 81" o:spid="_x0000_s1107" type="#_x0000_t202" style="position:absolute;left:12954;top:38531;width:16459;height:4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qvMcQA&#10;AADcAAAADwAAAGRycy9kb3ducmV2LnhtbESPQWvCQBCF74L/YRmhN90YQWt0FdEWetRo2+uYHZNg&#10;djZkt5r6611B8Ph48743b75sTSUu1LjSsoLhIAJBnFldcq7gsP/sv4NwHlljZZkU/JOD5aLbmWOi&#10;7ZV3dEl9LgKEXYIKCu/rREqXFWTQDWxNHLyTbQz6IJtc6gavAW4qGUfRWBosOTQUWNO6oOyc/pnw&#10;Rvx7GG22KU0meBxtPm7f09NPpdRbr13NQHhq/ev4mf7SCuLpGB5jAgH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KrzHEAAAA3AAAAA8AAAAAAAAAAAAAAAAAmAIAAGRycy9k&#10;b3ducmV2LnhtbFBLBQYAAAAABAAEAPUAAACJAw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lang w:val="de-DE"/>
                          </w:rPr>
                          <w:t>Các hỗ trợ từ chính phủ hoặc nhà bảo trợ</w:t>
                        </w:r>
                      </w:p>
                    </w:txbxContent>
                  </v:textbox>
                </v:shape>
                <v:shape id="Straight Arrow Connector 150" o:spid="_x0000_s1108" type="#_x0000_t32" style="position:absolute;left:40386;top:44526;width:0;height:34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2ZF68UAAADcAAAADwAAAGRycy9kb3ducmV2LnhtbESP0WrCQBRE3wX/YblCX0Q3CbRqdA0S&#10;KhiKD1U/4JK9JsHs3Zjdavr33UKhj8PMnGE22WBa8aDeNZYVxPMIBHFpdcOVgst5P1uCcB5ZY2uZ&#10;FHyTg2w7Hm0w1fbJn/Q4+UoECLsUFdTed6mUrqzJoJvbjjh4V9sb9EH2ldQ9PgPctDKJojdpsOGw&#10;UGNHeU3l7fRlFCyPxetHOc31Ox0LKw9FTPd9q9TLZNitQXga/H/4r33QCpLVAn7PhCM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2ZF68UAAADcAAAADwAAAAAAAAAA&#10;AAAAAAChAgAAZHJzL2Rvd25yZXYueG1sUEsFBgAAAAAEAAQA+QAAAJMDAAAAAA==&#10;" strokeweight="1.5pt">
                  <v:stroke endarrow="open"/>
                </v:shape>
                <v:shape id="TextBox 84" o:spid="_x0000_s1109" type="#_x0000_t202" style="position:absolute;left:32156;top:48005;width:16459;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e2MUA&#10;AADcAAAADwAAAGRycy9kb3ducmV2LnhtbESPwW7CMAyG70i8Q2Sk3SBdkcboCAjBJu3ICtuuXmPa&#10;ao1TNRkUnh4fJnG0fv+fPy9WvWvUibpQezbwOElAERfe1lwaOOzfxs+gQkS22HgmAxcKsFoOBwvM&#10;rD/zB53yWCqBcMjQQBVjm2kdioocholviSU7+s5hlLErte3wLHDX6DRJnrTDmuVChS1tKip+8z8n&#10;Gun3Ybrd5TSb4c90+3r9nB+/GmMeRv36BVSkPt6X/9vv1kA6F1t5Rgi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GZ7YxQAAANwAAAAPAAAAAAAAAAAAAAAAAJgCAABkcnMv&#10;ZG93bnJldi54bWxQSwUGAAAAAAQABAD1AAAAigM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Hạng hỗ trợ</w:t>
                        </w:r>
                      </w:p>
                    </w:txbxContent>
                  </v:textbox>
                </v:shape>
                <v:shape id="Shape 88" o:spid="_x0000_s1110" type="#_x0000_t33" style="position:absolute;left:29129;top:34894;width:3311;height:1920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9g0MUAAADcAAAADwAAAGRycy9kb3ducmV2LnhtbESPT4vCMBTE74LfITzBm6Yr4p+uUXYV&#10;cUE8tHrYvT2aZ1tsXkoTtX77jSB4HGbmN8xi1ZpK3KhxpWUFH8MIBHFmdcm5gtNxO5iBcB5ZY2WZ&#10;FDzIwWrZ7Sww1vbOCd1Sn4sAYRejgsL7OpbSZQUZdENbEwfvbBuDPsgml7rBe4CbSo6iaCINlhwW&#10;CqxpXVB2Sa9GwTTb1ofz+HvK6f4i/5ITl7+bnVL9Xvv1CcJT69/hV/tHKxjN5/A8E46AXP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9g0MUAAADcAAAADwAAAAAAAAAA&#10;AAAAAAChAgAAZHJzL2Rvd25yZXYueG1sUEsFBgAAAAAEAAQA+QAAAJMDAAAAAA==&#10;" strokeweight="1.5pt">
                  <v:stroke endarrow="open" joinstyle="round"/>
                </v:shape>
                <v:shape id="TextBox 90" o:spid="_x0000_s1111" type="#_x0000_t202" style="position:absolute;left:2286;top:49529;width:17526;height:4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QIxMUA&#10;AADcAAAADwAAAGRycy9kb3ducmV2LnhtbESPTW/CMAyG75P4D5GRdhvpqDRGR0AINmlH1vFx9RrT&#10;Vmucqsmg8OvxYRJH6/X7+PFs0btGnagLtWcDz6MEFHHhbc2lge33x9MrqBCRLTaeycCFAizmg4cZ&#10;Ztaf+YtOeSyVQDhkaKCKsc20DkVFDsPIt8SSHX3nMMrYldp2eBa4a/Q4SV60w5rlQoUtrSoqfvM/&#10;JxrjwzZdb3KaTPAnXb9fd9PjvjHmcdgv30BF6uN9+b/9aQ2kiejLM0IAPb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hAjExQAAANwAAAAPAAAAAAAAAAAAAAAAAJgCAABkcnMv&#10;ZG93bnJldi54bWxQSwUGAAAAAAQABAD1AAAAigM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lang w:val="de-DE"/>
                          </w:rPr>
                          <w:t>Các chỉ tiêu cảnh báo sớm</w:t>
                        </w:r>
                      </w:p>
                    </w:txbxContent>
                  </v:textbox>
                </v:shape>
                <v:shape id="Straight Arrow Connector 154" o:spid="_x0000_s1112" type="#_x0000_t32" style="position:absolute;left:40386;top:50622;width:0;height:27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SjiHsQAAADcAAAADwAAAGRycy9kb3ducmV2LnhtbESP0WrCQBRE3wX/YblCX0Q3aalIdBUR&#10;hQTJg7YfcMneJqHZuzG7JunfdwtCH4eZOcNs96NpRE+dqy0riJcRCOLC6ppLBZ8f58UahPPIGhvL&#10;pOCHHOx308kWE20HvlJ/86UIEHYJKqi8bxMpXVGRQbe0LXHwvmxn0AfZlVJ3OAS4aeRrFK2kwZrD&#10;QoUtHSsqvm8Po2CdZ++XYn7UJ8ozK9Mspvu5UeplNh42IDyN/j/8bKdawVsUw9+ZcATk7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KOIexAAAANwAAAAPAAAAAAAAAAAA&#10;AAAAAKECAABkcnMvZG93bnJldi54bWxQSwUGAAAAAAQABAD5AAAAkgMAAAAA&#10;" strokeweight="1.5pt">
                  <v:stroke endarrow="open"/>
                </v:shape>
                <v:shape id="TextBox 92" o:spid="_x0000_s1113" type="#_x0000_t202" style="position:absolute;left:32156;top:53339;width:16459;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ozKMUA&#10;AADcAAAADwAAAGRycy9kb3ducmV2LnhtbESPzW7CMBCE75V4B2uRegOHRCptiEGotFKPEGi5LvHm&#10;R8TrKHYh5enrSkg9jmbnm51sNZhWXKh3jWUFs2kEgriwuuFKwWH/PnkG4TyyxtYyKfghB6vl6CHD&#10;VNsr7+iS+0oECLsUFdTed6mUrqjJoJvajjh4pe0N+iD7SuoerwFuWhlH0ZM02HBoqLGj15qKc/5t&#10;whvx8ZBstjnN53hKNm+3z5fyq1XqcTysFyA8Df7/+J7+0AqSKIa/MYEA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GjMoxQAAANwAAAAPAAAAAAAAAAAAAAAAAJgCAABkcnMv&#10;ZG93bnJldi54bWxQSwUGAAAAAAQABAD1AAAAigM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Hạng điều chỉnh lần 2</w:t>
                        </w:r>
                      </w:p>
                    </w:txbxContent>
                  </v:textbox>
                </v:shape>
                <v:shape id="Straight Arrow Connector 156" o:spid="_x0000_s1114" type="#_x0000_t32" style="position:absolute;left:40386;top:55956;width:0;height:325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bZ8sIAAADcAAAADwAAAGRycy9kb3ducmV2LnhtbESP0YrCMBRE3wX/IVzBF9FUxUWqUURW&#10;sIgPdv2AS3Nti81Nt4la/94Igo/DzJxhluvWVOJOjSstKxiPIhDEmdUl5wrOf7vhHITzyBory6Tg&#10;SQ7Wq25nibG2Dz7RPfW5CBB2MSoovK9jKV1WkEE3sjVx8C62MeiDbHKpG3wEuKnkJIp+pMGSw0KB&#10;NW0Lyq7pzSiYH5PZIRts9S8dEyv3yZj+d5VS/V67WYDw1Ppv+NPeawXTaArvM+EIyNU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rbZ8sIAAADcAAAADwAAAAAAAAAAAAAA&#10;AAChAgAAZHJzL2Rvd25yZXYueG1sUEsFBgAAAAAEAAQA+QAAAJADAAAAAA==&#10;" strokeweight="1.5pt">
                  <v:stroke endarrow="open"/>
                </v:shape>
                <v:shape id="TextBox 112" o:spid="_x0000_s1115" type="#_x0000_t202" style="position:absolute;left:32156;top:59207;width:16459;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8Ox8YA&#10;AADcAAAADwAAAGRycy9kb3ducmV2LnhtbESPS2/CMBCE75X6H6ytxK04JRWPNAZVBaQeIbyu23jz&#10;UON1FBtI++vrSkgcR7PzzU666E0jLtS52rKCl2EEgji3uuZSwX63fp6CcB5ZY2OZFPyQg8X88SHF&#10;RNsrb+mS+VIECLsEFVTet4mULq/IoBvaljh4he0M+iC7UuoOrwFuGjmKorE0WHNoqLClj4ry7+xs&#10;whuj0z5ebjKaTPArXq5+D7Pi2Cg1eOrf30B46v39+Jb+1Ari6BX+xwQC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L8Ox8YAAADcAAAADwAAAAAAAAAAAAAAAACYAgAAZHJz&#10;L2Rvd25yZXYueG1sUEsFBgAAAAAEAAQA9QAAAIsDA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rPr>
                          <w:t xml:space="preserve"> Hạng cuối cùng</w:t>
                        </w:r>
                      </w:p>
                    </w:txbxContent>
                  </v:textbox>
                </v:shape>
                <v:shape id="TextBox 116" o:spid="_x0000_s1116" type="#_x0000_t202" style="position:absolute;left:57912;top:54863;width:21031;height:4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rXMYA&#10;AADcAAAADwAAAGRycy9kb3ducmV2LnhtbESPS2/CMBCE75X6H6ytxK04JSqPNAZVBaQeIbyu23jz&#10;UON1FBtI++vrSkgcR7PzzU666E0jLtS52rKCl2EEgji3uuZSwX63fp6CcB5ZY2OZFPyQg8X88SHF&#10;RNsrb+mS+VIECLsEFVTet4mULq/IoBvaljh4he0M+iC7UuoOrwFuGjmKorE0WHNoqLClj4ry7+xs&#10;whuj0z5ebjKaTPArXq5+D7Pi2Cg1eOrf30B46v39+Jb+1Ari6BX+xwQCy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OrXMYAAADcAAAADwAAAAAAAAAAAAAAAACYAgAAZHJz&#10;L2Rvd25yZXYueG1sUEsFBgAAAAAEAAQA9QAAAIsDAAAAAA==&#10;" filled="f">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color w:val="000000"/>
                            <w:kern w:val="24"/>
                            <w:sz w:val="16"/>
                            <w:szCs w:val="16"/>
                            <w:lang w:val="de-DE"/>
                          </w:rPr>
                          <w:t xml:space="preserve">Điều chỉnh </w:t>
                        </w:r>
                        <w:r>
                          <w:rPr>
                            <w:rFonts w:ascii="Arial" w:hAnsi="Arial" w:cs="Arial"/>
                            <w:color w:val="000000"/>
                            <w:kern w:val="24"/>
                            <w:sz w:val="16"/>
                            <w:szCs w:val="16"/>
                            <w:lang w:val="de-DE"/>
                          </w:rPr>
                          <w:t>bởi người có thẩm quyền</w:t>
                        </w:r>
                      </w:p>
                    </w:txbxContent>
                  </v:textbox>
                </v:shape>
                <v:shape id="Straight Arrow Connector 159" o:spid="_x0000_s1117" type="#_x0000_t32" style="position:absolute;left:19812;top:51684;width:20574;height: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F6asMAAADcAAAADwAAAGRycy9kb3ducmV2LnhtbESP3YrCMBSE7xd8h3AEbxZNdVmRalpE&#10;FCzihT8PcGiObbE5qU3U+vZmQdjLYWa+YRZpZ2rxoNZVlhWMRxEI4tzqigsF59NmOAPhPLLG2jIp&#10;eJGDNOl9LTDW9skHehx9IQKEXYwKSu+bWEqXl2TQjWxDHLyLbQ36INtC6hafAW5qOYmiqTRYcVgo&#10;saFVSfn1eDcKZvvsd5d/r/Sa9pmV22xMt02t1KDfLecgPHX+P/xpb7WCn2gKf2fCEZDJ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rBemrDAAAA3AAAAA8AAAAAAAAAAAAA&#10;AAAAoQIAAGRycy9kb3ducmV2LnhtbFBLBQYAAAAABAAEAPkAAACRAwAAAAA=&#10;" strokeweight="1.5pt">
                  <v:stroke endarrow="open"/>
                </v:shape>
                <v:shape id="TextBox 132" o:spid="_x0000_s1118" type="#_x0000_t202" style="position:absolute;left:12954;top:35813;width:16459;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Z65sQA&#10;AADcAAAADwAAAGRycy9kb3ducmV2LnhtbESPQWsCMRSE70L/Q3iF3jRrLdpujVKFgiAKtQu9vm5e&#10;N4ublzVJdf33RhA8DjPzDTOdd7YRR/KhdqxgOMhAEJdO11wpKL4/+68gQkTW2DgmBWcKMJ899KaY&#10;a3fiLzruYiUShEOOCkyMbS5lKA1ZDAPXEifvz3mLMUlfSe3xlOC2kc9ZNpYWa04LBltaGir3u3+r&#10;wBU/xa9Zv7lw2PCqxZfJdnH2Sj09dh/vICJ18R6+tVdawSibwPVMOgJyd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GeubEAAAA3AAAAA8AAAAAAAAAAAAAAAAAmAIAAGRycy9k&#10;b3ducmV2LnhtbFBLBQYAAAAABAAEAPUAAACJAwAAAAA=&#10;" fillcolor="#ffc000">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Hỗ trợ từ chính phủ</w:t>
                        </w:r>
                      </w:p>
                    </w:txbxContent>
                  </v:textbox>
                </v:shape>
                <v:shape id="TextBox 133" o:spid="_x0000_s1119" type="#_x0000_t202" style="position:absolute;left:57150;top:32435;width:22860;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nulMIA&#10;AADcAAAADwAAAGRycy9kb3ducmV2LnhtbERPXWvCMBR9F/wP4Qq+zVQn26xGcQNBGBusK+z12lyb&#10;YnPTJVHrv18eBj4ezvdq09tWXMiHxrGC6SQDQVw53XCtoPzePbyACBFZY+uYFNwowGY9HKww1+7K&#10;X3QpYi1SCIccFZgYu1zKUBmyGCauI07c0XmLMUFfS+3xmsJtK2dZ9iQtNpwaDHb0Zqg6FWerwJU/&#10;5cG8L1z4/eB9h/Pnz9ebV2o86rdLEJH6eBf/u/dawWOW1qYz6QjI9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2e6UwgAAANwAAAAPAAAAAAAAAAAAAAAAAJgCAABkcnMvZG93&#10;bnJldi54bWxQSwUGAAAAAAQABAD1AAAAhwMAAAAA&#10;" fillcolor="#ffc000">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Điều chỉnh hạng tự động</w:t>
                        </w:r>
                      </w:p>
                    </w:txbxContent>
                  </v:textbox>
                </v:shape>
                <v:shape id="TextBox 135" o:spid="_x0000_s1120" type="#_x0000_t202" style="position:absolute;left:2286;top:44957;width:17526;height:41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VLD8QA&#10;AADcAAAADwAAAGRycy9kb3ducmV2LnhtbESPQWsCMRSE74L/ITyht5rVSq1bo9hCQRAL1YVeXzfP&#10;zeLmZU1SXf+9KRQ8DjPzDTNfdrYRZ/KhdqxgNMxAEJdO11wpKPYfjy8gQkTW2DgmBVcKsFz0e3PM&#10;tbvwF513sRIJwiFHBSbGNpcylIYshqFriZN3cN5iTNJXUnu8JLht5DjLnqXFmtOCwZbeDZXH3a9V&#10;4Irv4sdsZi6ctrxucTL9fLt6pR4G3eoVRKQu3sP/7bVW8JTN4O9MOgJ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VSw/EAAAA3AAAAA8AAAAAAAAAAAAAAAAAmAIAAGRycy9k&#10;b3ducmV2LnhtbFBLBQYAAAAABAAEAPUAAACJAwAAAAA=&#10;" fillcolor="#ffc000">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Hệ thống cảnh báo sớm</w:t>
                        </w:r>
                      </w:p>
                    </w:txbxContent>
                  </v:textbox>
                </v:shape>
                <v:shape id="TextBox 136" o:spid="_x0000_s1121" type="#_x0000_t202" style="position:absolute;left:57912;top:51815;width:21031;height:2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Z0T8EA&#10;AADcAAAADwAAAGRycy9kb3ducmV2LnhtbERPTWsCMRC9F/ofwhS81axVqm6NUgVBkArqgtfpZrpZ&#10;upmsSdT135tDocfH+54tOtuIK/lQO1Yw6GcgiEuna64UFMf16wREiMgaG8ek4E4BFvPnpxnm2t14&#10;T9dDrEQK4ZCjAhNjm0sZSkMWQ9+1xIn7cd5iTNBXUnu8pXDbyLcse5cWa04NBltaGSp/DxerwBWn&#10;4ttspy6cv3jT4mi8W969Ur2X7vMDRKQu/ov/3ButYDhI89OZdAT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x2dE/BAAAA3AAAAA8AAAAAAAAAAAAAAAAAmAIAAGRycy9kb3du&#10;cmV2LnhtbFBLBQYAAAAABAAEAPUAAACGAwAAAAA=&#10;" fillcolor="#ffc000">
                  <v:textbox>
                    <w:txbxContent>
                      <w:p w:rsidR="00353F3F" w:rsidRPr="00FF6859" w:rsidRDefault="00353F3F" w:rsidP="00FF6859">
                        <w:pPr>
                          <w:pStyle w:val="NormalWeb"/>
                          <w:spacing w:before="0" w:beforeAutospacing="0" w:after="0" w:afterAutospacing="0" w:line="216" w:lineRule="auto"/>
                          <w:jc w:val="center"/>
                          <w:textAlignment w:val="baseline"/>
                          <w:rPr>
                            <w:sz w:val="16"/>
                            <w:szCs w:val="16"/>
                          </w:rPr>
                        </w:pPr>
                        <w:r w:rsidRPr="00FF6859">
                          <w:rPr>
                            <w:rFonts w:ascii="Arial" w:hAnsi="Arial" w:cs="Arial"/>
                            <w:b/>
                            <w:bCs/>
                            <w:color w:val="000000"/>
                            <w:kern w:val="24"/>
                            <w:sz w:val="16"/>
                            <w:szCs w:val="16"/>
                            <w:lang w:val="de-DE"/>
                          </w:rPr>
                          <w:t>Điều chỉnh thủ công</w:t>
                        </w:r>
                      </w:p>
                    </w:txbxContent>
                  </v:textbox>
                </v:shape>
                <v:shape id="Straight Arrow Connector 164" o:spid="_x0000_s1122" type="#_x0000_t32" style="position:absolute;left:40386;top:57150;width:1752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tYUMIAAADcAAAADwAAAGRycy9kb3ducmV2LnhtbESPQWsCMRSE7wX/Q3iCt5psLUVWo0hh&#10;1aNV8fzYPDeLm5d1E3X996ZQ6HGYmW+Y+bJ3jbhTF2rPGrKxAkFcelNzpeF4KN6nIEJENth4Jg1P&#10;CrBcDN7mmBv/4B+672MlEoRDjhpsjG0uZSgtOQxj3xIn7+w7hzHJrpKmw0eCu0Z+KPUlHdacFiy2&#10;9G2pvOxvTsNpk9m+2io7uV0/D2q9KwIdC61Hw341AxGpj//hv/bWaJhkGfyeSUdALl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TtYUMIAAADcAAAADwAAAAAAAAAAAAAA&#10;AAChAgAAZHJzL2Rvd25yZXYueG1sUEsFBgAAAAAEAAQA+QAAAJADAAAAAA==&#10;" strokeweight="1.5pt">
                  <v:stroke endarrow="open"/>
                </v:shape>
                <w10:anchorlock/>
              </v:group>
            </w:pict>
          </mc:Fallback>
        </mc:AlternateContent>
      </w:r>
    </w:p>
    <w:p w:rsidR="00F435AF" w:rsidRPr="00676944" w:rsidRDefault="00F435AF" w:rsidP="00F435AF">
      <w:pPr>
        <w:spacing w:after="0" w:line="240" w:lineRule="auto"/>
        <w:rPr>
          <w:rFonts w:cs="Arial"/>
          <w:szCs w:val="20"/>
        </w:rPr>
      </w:pPr>
    </w:p>
    <w:p w:rsidR="000A6793" w:rsidRDefault="000A6793" w:rsidP="00F435AF">
      <w:pPr>
        <w:spacing w:after="0" w:line="240" w:lineRule="auto"/>
        <w:rPr>
          <w:rFonts w:cs="Arial"/>
          <w:szCs w:val="20"/>
        </w:rPr>
      </w:pPr>
    </w:p>
    <w:p w:rsidR="000A6793" w:rsidRDefault="000A6793" w:rsidP="00F435AF">
      <w:pPr>
        <w:spacing w:after="0" w:line="240" w:lineRule="auto"/>
        <w:rPr>
          <w:rFonts w:cs="Arial"/>
          <w:szCs w:val="20"/>
        </w:rPr>
      </w:pPr>
    </w:p>
    <w:p w:rsidR="00C00E82" w:rsidRPr="00676944" w:rsidRDefault="00F435AF" w:rsidP="00F435AF">
      <w:pPr>
        <w:spacing w:after="0" w:line="240" w:lineRule="auto"/>
        <w:rPr>
          <w:rFonts w:cs="Arial"/>
          <w:szCs w:val="20"/>
        </w:rPr>
      </w:pPr>
      <w:r w:rsidRPr="00676944">
        <w:rPr>
          <w:rFonts w:cs="Arial"/>
          <w:szCs w:val="20"/>
        </w:rPr>
        <w:t>Quá trình xây dựng mô hình PD bao gồm các bước sau:</w:t>
      </w:r>
    </w:p>
    <w:p w:rsidR="00C00E82" w:rsidRPr="00676944" w:rsidRDefault="00375F40" w:rsidP="00C00E82">
      <w:pPr>
        <w:spacing w:after="0" w:line="240" w:lineRule="auto"/>
        <w:rPr>
          <w:rFonts w:cs="Arial"/>
          <w:szCs w:val="20"/>
        </w:rPr>
      </w:pPr>
      <w:r>
        <w:rPr>
          <w:rFonts w:cs="Arial"/>
          <w:b/>
          <w:noProof/>
          <w:szCs w:val="20"/>
        </w:rPr>
        <mc:AlternateContent>
          <mc:Choice Requires="wps">
            <w:drawing>
              <wp:anchor distT="0" distB="0" distL="114300" distR="114300" simplePos="0" relativeHeight="251663872" behindDoc="0" locked="0" layoutInCell="1" allowOverlap="1" wp14:anchorId="5A58D797" wp14:editId="1D53AEDF">
                <wp:simplePos x="0" y="0"/>
                <wp:positionH relativeFrom="column">
                  <wp:posOffset>1514475</wp:posOffset>
                </wp:positionH>
                <wp:positionV relativeFrom="paragraph">
                  <wp:posOffset>26035</wp:posOffset>
                </wp:positionV>
                <wp:extent cx="4267200" cy="636270"/>
                <wp:effectExtent l="0" t="0" r="0" b="0"/>
                <wp:wrapNone/>
                <wp:docPr id="196" name="Rectangle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0" cy="636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Default="00353F3F" w:rsidP="00142374">
                            <w:pPr>
                              <w:pStyle w:val="ListParagraph"/>
                              <w:numPr>
                                <w:ilvl w:val="0"/>
                                <w:numId w:val="12"/>
                              </w:numPr>
                              <w:spacing w:before="120"/>
                              <w:ind w:left="284" w:hanging="284"/>
                              <w:rPr>
                                <w:rFonts w:cs="Arial"/>
                                <w:szCs w:val="20"/>
                              </w:rPr>
                            </w:pPr>
                            <w:r>
                              <w:t>Điểm quan sát và kỳ đánh giá</w:t>
                            </w:r>
                          </w:p>
                          <w:p w:rsidR="00353F3F" w:rsidRPr="00781BC8" w:rsidRDefault="00353F3F" w:rsidP="00142374">
                            <w:pPr>
                              <w:pStyle w:val="ListParagraph"/>
                              <w:numPr>
                                <w:ilvl w:val="0"/>
                                <w:numId w:val="12"/>
                              </w:numPr>
                              <w:spacing w:before="120"/>
                              <w:ind w:left="284" w:hanging="284"/>
                              <w:rPr>
                                <w:rFonts w:cs="Arial"/>
                                <w:szCs w:val="20"/>
                              </w:rPr>
                            </w:pPr>
                            <w:r>
                              <w:rPr>
                                <w:rFonts w:eastAsia="Times New Roman" w:cs="Arial"/>
                                <w:szCs w:val="20"/>
                              </w:rPr>
                              <w:t>Định nghĩa khách hàng Tốt/ Xấu</w:t>
                            </w:r>
                          </w:p>
                          <w:p w:rsidR="00353F3F" w:rsidRPr="002E4682" w:rsidRDefault="00353F3F" w:rsidP="00142374">
                            <w:pPr>
                              <w:pStyle w:val="ListParagraph"/>
                              <w:numPr>
                                <w:ilvl w:val="0"/>
                                <w:numId w:val="12"/>
                              </w:numPr>
                              <w:spacing w:before="120"/>
                              <w:ind w:left="284" w:hanging="284"/>
                              <w:rPr>
                                <w:rFonts w:cs="Arial"/>
                                <w:szCs w:val="20"/>
                              </w:rPr>
                            </w:pPr>
                            <w:r>
                              <w:rPr>
                                <w:rFonts w:eastAsia="Times New Roman" w:cs="Arial"/>
                                <w:szCs w:val="20"/>
                              </w:rPr>
                              <w:t>Thu thập dữ liệu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90" o:spid="_x0000_s1123" style="position:absolute;left:0;text-align:left;margin-left:119.25pt;margin-top:2.05pt;width:336pt;height:50.1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" filled="f" stroked="f" strokecolor="#7f7f7f [1612]">
                <v:textbox>
                  <w:txbxContent>
                    <w:p w:rsidR="00353F3F" w:rsidRDefault="00353F3F" w:rsidP="00142374">
                      <w:pPr>
                        <w:pStyle w:val="ListParagraph"/>
                        <w:numPr>
                          <w:ilvl w:val="0"/>
                          <w:numId w:val="12"/>
                        </w:numPr>
                        <w:spacing w:before="120"/>
                        <w:ind w:left="284" w:hanging="284"/>
                        <w:rPr>
                          <w:rFonts w:cs="Arial"/>
                          <w:szCs w:val="20"/>
                        </w:rPr>
                      </w:pPr>
                      <w:r>
                        <w:t>Điểm quan sát và kỳ đánh giá</w:t>
                      </w:r>
                    </w:p>
                    <w:p w:rsidR="00353F3F" w:rsidRPr="00781BC8" w:rsidRDefault="00353F3F" w:rsidP="00142374">
                      <w:pPr>
                        <w:pStyle w:val="ListParagraph"/>
                        <w:numPr>
                          <w:ilvl w:val="0"/>
                          <w:numId w:val="12"/>
                        </w:numPr>
                        <w:spacing w:before="120"/>
                        <w:ind w:left="284" w:hanging="284"/>
                        <w:rPr>
                          <w:rFonts w:cs="Arial"/>
                          <w:szCs w:val="20"/>
                        </w:rPr>
                      </w:pPr>
                      <w:r>
                        <w:rPr>
                          <w:rFonts w:eastAsia="Times New Roman" w:cs="Arial"/>
                          <w:szCs w:val="20"/>
                        </w:rPr>
                        <w:t>Định nghĩa khách hàng Tốt/ Xấu</w:t>
                      </w:r>
                    </w:p>
                    <w:p w:rsidR="00353F3F" w:rsidRPr="002E4682" w:rsidRDefault="00353F3F" w:rsidP="00142374">
                      <w:pPr>
                        <w:pStyle w:val="ListParagraph"/>
                        <w:numPr>
                          <w:ilvl w:val="0"/>
                          <w:numId w:val="12"/>
                        </w:numPr>
                        <w:spacing w:before="120"/>
                        <w:ind w:left="284" w:hanging="284"/>
                        <w:rPr>
                          <w:rFonts w:cs="Arial"/>
                          <w:szCs w:val="20"/>
                        </w:rPr>
                      </w:pPr>
                      <w:r>
                        <w:rPr>
                          <w:rFonts w:eastAsia="Times New Roman" w:cs="Arial"/>
                          <w:szCs w:val="20"/>
                        </w:rPr>
                        <w:t>Thu thập dữ liệu</w:t>
                      </w:r>
                    </w:p>
                  </w:txbxContent>
                </v:textbox>
              </v:rect>
            </w:pict>
          </mc:Fallback>
        </mc:AlternateContent>
      </w:r>
      <w:r>
        <w:rPr>
          <w:rFonts w:cs="Arial"/>
          <w:noProof/>
          <w:szCs w:val="20"/>
        </w:rPr>
        <mc:AlternateContent>
          <mc:Choice Requires="wps">
            <w:drawing>
              <wp:anchor distT="0" distB="0" distL="114300" distR="114300" simplePos="0" relativeHeight="251662848" behindDoc="0" locked="0" layoutInCell="1" allowOverlap="1" wp14:anchorId="2E6873E2" wp14:editId="78327AE4">
                <wp:simplePos x="0" y="0"/>
                <wp:positionH relativeFrom="column">
                  <wp:posOffset>19050</wp:posOffset>
                </wp:positionH>
                <wp:positionV relativeFrom="paragraph">
                  <wp:posOffset>122555</wp:posOffset>
                </wp:positionV>
                <wp:extent cx="1419225" cy="539750"/>
                <wp:effectExtent l="0" t="0" r="9525" b="0"/>
                <wp:wrapNone/>
                <wp:docPr id="195" name="AutoShape 6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539750"/>
                        </a:xfrm>
                        <a:prstGeom prst="homePlate">
                          <a:avLst>
                            <a:gd name="adj" fmla="val 65735"/>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2E4682" w:rsidRDefault="00353F3F" w:rsidP="00C00E82">
                            <w:pPr>
                              <w:spacing w:before="240"/>
                              <w:rPr>
                                <w:rFonts w:cs="Arial"/>
                                <w:b/>
                                <w:szCs w:val="20"/>
                              </w:rPr>
                            </w:pPr>
                            <w:r>
                              <w:rPr>
                                <w:rFonts w:cs="Arial"/>
                                <w:b/>
                                <w:szCs w:val="20"/>
                              </w:rPr>
                              <w:t>Chuẩn bị dữ liệu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689" o:spid="_x0000_s1124" type="#_x0000_t15" style="position:absolute;left:0;text-align:left;margin-left:1.5pt;margin-top:9.65pt;width:111.75pt;height:4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" fillcolor="#ffc000" stroked="f">
                <v:textbox>
                  <w:txbxContent>
                    <w:p w:rsidR="00353F3F" w:rsidRPr="002E4682" w:rsidRDefault="00353F3F" w:rsidP="00C00E82">
                      <w:pPr>
                        <w:spacing w:before="240"/>
                        <w:rPr>
                          <w:rFonts w:cs="Arial"/>
                          <w:b/>
                          <w:szCs w:val="20"/>
                        </w:rPr>
                      </w:pPr>
                      <w:r>
                        <w:rPr>
                          <w:rFonts w:cs="Arial"/>
                          <w:b/>
                          <w:szCs w:val="20"/>
                        </w:rPr>
                        <w:t>Chuẩn bị dữ liệu</w:t>
                      </w:r>
                    </w:p>
                  </w:txbxContent>
                </v:textbox>
              </v:shape>
            </w:pict>
          </mc:Fallback>
        </mc:AlternateContent>
      </w:r>
    </w:p>
    <w:p w:rsidR="00C00E82" w:rsidRPr="00676944" w:rsidRDefault="00C00E82" w:rsidP="00C00E82">
      <w:pPr>
        <w:spacing w:after="0" w:line="240" w:lineRule="auto"/>
        <w:rPr>
          <w:rFonts w:cs="Arial"/>
          <w:b/>
          <w:szCs w:val="20"/>
        </w:rPr>
      </w:pPr>
    </w:p>
    <w:p w:rsidR="00C00E82" w:rsidRPr="00676944" w:rsidRDefault="00C00E82" w:rsidP="00C00E82">
      <w:pPr>
        <w:spacing w:after="0" w:line="240" w:lineRule="auto"/>
        <w:rPr>
          <w:rFonts w:cs="Arial"/>
          <w:b/>
          <w:szCs w:val="20"/>
        </w:rPr>
      </w:pPr>
    </w:p>
    <w:p w:rsidR="00C00E82" w:rsidRPr="00676944" w:rsidRDefault="00C00E82" w:rsidP="00C00E82">
      <w:pPr>
        <w:spacing w:after="0" w:line="240" w:lineRule="auto"/>
        <w:rPr>
          <w:rFonts w:cs="Arial"/>
          <w:b/>
          <w:szCs w:val="20"/>
        </w:rPr>
      </w:pPr>
    </w:p>
    <w:p w:rsidR="00C00E82" w:rsidRPr="00676944" w:rsidRDefault="00375F40" w:rsidP="00C00E82">
      <w:pPr>
        <w:spacing w:after="0" w:line="240" w:lineRule="auto"/>
        <w:rPr>
          <w:rFonts w:cs="Arial"/>
          <w:b/>
          <w:szCs w:val="20"/>
        </w:rPr>
      </w:pPr>
      <w:r>
        <w:rPr>
          <w:rFonts w:cs="Arial"/>
          <w:noProof/>
          <w:szCs w:val="20"/>
        </w:rPr>
        <mc:AlternateContent>
          <mc:Choice Requires="wps">
            <w:drawing>
              <wp:anchor distT="0" distB="0" distL="114300" distR="114300" simplePos="0" relativeHeight="251661824" behindDoc="0" locked="0" layoutInCell="1" allowOverlap="1" wp14:anchorId="43A17C35" wp14:editId="2526CF01">
                <wp:simplePos x="0" y="0"/>
                <wp:positionH relativeFrom="column">
                  <wp:posOffset>1529080</wp:posOffset>
                </wp:positionH>
                <wp:positionV relativeFrom="paragraph">
                  <wp:posOffset>118745</wp:posOffset>
                </wp:positionV>
                <wp:extent cx="4267200" cy="636270"/>
                <wp:effectExtent l="0" t="0" r="0" b="0"/>
                <wp:wrapNone/>
                <wp:docPr id="194" name="Rectangle 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7200" cy="636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Pr="008F57E6" w:rsidRDefault="00353F3F" w:rsidP="00142374">
                            <w:pPr>
                              <w:pStyle w:val="ListParagraph"/>
                              <w:numPr>
                                <w:ilvl w:val="0"/>
                                <w:numId w:val="12"/>
                              </w:numPr>
                              <w:spacing w:before="120"/>
                              <w:ind w:left="284" w:hanging="284"/>
                              <w:rPr>
                                <w:rFonts w:cs="Arial"/>
                                <w:szCs w:val="20"/>
                              </w:rPr>
                            </w:pPr>
                            <w:r>
                              <w:rPr>
                                <w:rFonts w:cs="Arial"/>
                                <w:szCs w:val="20"/>
                              </w:rPr>
                              <w:t>Biến tài chính/ Định lượng</w:t>
                            </w:r>
                          </w:p>
                          <w:p w:rsidR="00353F3F" w:rsidRPr="008F57E6" w:rsidRDefault="00353F3F" w:rsidP="00142374">
                            <w:pPr>
                              <w:pStyle w:val="ListParagraph"/>
                              <w:numPr>
                                <w:ilvl w:val="0"/>
                                <w:numId w:val="12"/>
                              </w:numPr>
                              <w:spacing w:before="120"/>
                              <w:ind w:left="284" w:hanging="284"/>
                              <w:rPr>
                                <w:rFonts w:cs="Arial"/>
                                <w:szCs w:val="20"/>
                              </w:rPr>
                            </w:pPr>
                            <w:r>
                              <w:rPr>
                                <w:rFonts w:cs="Arial"/>
                                <w:szCs w:val="20"/>
                              </w:rPr>
                              <w:t>Biến phi tài chính/ Định tính</w:t>
                            </w:r>
                          </w:p>
                          <w:p w:rsidR="00353F3F" w:rsidRPr="00676321" w:rsidRDefault="00353F3F" w:rsidP="00C00E82">
                            <w:pPr>
                              <w:spacing w:before="240"/>
                              <w:rPr>
                                <w:rFonts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77" o:spid="_x0000_s1125" style="position:absolute;left:0;text-align:left;margin-left:120.4pt;margin-top:9.35pt;width:336pt;height:50.1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" filled="f" stroked="f" strokecolor="#7f7f7f [1612]">
                <v:textbox>
                  <w:txbxContent>
                    <w:p w:rsidR="00353F3F" w:rsidRPr="008F57E6" w:rsidRDefault="00353F3F" w:rsidP="00142374">
                      <w:pPr>
                        <w:pStyle w:val="ListParagraph"/>
                        <w:numPr>
                          <w:ilvl w:val="0"/>
                          <w:numId w:val="12"/>
                        </w:numPr>
                        <w:spacing w:before="120"/>
                        <w:ind w:left="284" w:hanging="284"/>
                        <w:rPr>
                          <w:rFonts w:cs="Arial"/>
                          <w:szCs w:val="20"/>
                        </w:rPr>
                      </w:pPr>
                      <w:r>
                        <w:rPr>
                          <w:rFonts w:cs="Arial"/>
                          <w:szCs w:val="20"/>
                        </w:rPr>
                        <w:t>Biến tài chính/ Định lượng</w:t>
                      </w:r>
                    </w:p>
                    <w:p w:rsidR="00353F3F" w:rsidRPr="008F57E6" w:rsidRDefault="00353F3F" w:rsidP="00142374">
                      <w:pPr>
                        <w:pStyle w:val="ListParagraph"/>
                        <w:numPr>
                          <w:ilvl w:val="0"/>
                          <w:numId w:val="12"/>
                        </w:numPr>
                        <w:spacing w:before="120"/>
                        <w:ind w:left="284" w:hanging="284"/>
                        <w:rPr>
                          <w:rFonts w:cs="Arial"/>
                          <w:szCs w:val="20"/>
                        </w:rPr>
                      </w:pPr>
                      <w:r>
                        <w:rPr>
                          <w:rFonts w:cs="Arial"/>
                          <w:szCs w:val="20"/>
                        </w:rPr>
                        <w:t>Biến phi tài chính/ Định tính</w:t>
                      </w:r>
                    </w:p>
                    <w:p w:rsidR="00353F3F" w:rsidRPr="00676321" w:rsidRDefault="00353F3F" w:rsidP="00C00E82">
                      <w:pPr>
                        <w:spacing w:before="240"/>
                        <w:rPr>
                          <w:rFonts w:cs="Arial"/>
                        </w:rPr>
                      </w:pPr>
                    </w:p>
                  </w:txbxContent>
                </v:textbox>
              </v:rect>
            </w:pict>
          </mc:Fallback>
        </mc:AlternateContent>
      </w:r>
    </w:p>
    <w:p w:rsidR="00C00E82" w:rsidRPr="00676944" w:rsidRDefault="00375F40" w:rsidP="00C00E82">
      <w:pPr>
        <w:spacing w:after="0" w:line="240" w:lineRule="auto"/>
        <w:rPr>
          <w:rFonts w:cs="Arial"/>
          <w:szCs w:val="20"/>
        </w:rPr>
      </w:pPr>
      <w:r>
        <w:rPr>
          <w:rFonts w:cs="Arial"/>
          <w:noProof/>
          <w:szCs w:val="20"/>
        </w:rPr>
        <mc:AlternateContent>
          <mc:Choice Requires="wpg">
            <w:drawing>
              <wp:inline distT="0" distB="0" distL="0" distR="0" wp14:anchorId="5CE0135B" wp14:editId="1B537A87">
                <wp:extent cx="5781675" cy="2536190"/>
                <wp:effectExtent l="0" t="0" r="0" b="0"/>
                <wp:docPr id="247"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1675" cy="2536190"/>
                          <a:chOff x="1478" y="7952"/>
                          <a:chExt cx="9105" cy="3994"/>
                        </a:xfrm>
                      </wpg:grpSpPr>
                      <wps:wsp>
                        <wps:cNvPr id="248" name="AutoShape 631"/>
                        <wps:cNvSpPr>
                          <a:spLocks noChangeArrowheads="1"/>
                        </wps:cNvSpPr>
                        <wps:spPr bwMode="auto">
                          <a:xfrm>
                            <a:off x="1493" y="7952"/>
                            <a:ext cx="2250" cy="850"/>
                          </a:xfrm>
                          <a:prstGeom prst="homePlate">
                            <a:avLst>
                              <a:gd name="adj" fmla="val 66176"/>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Pr="008F57E6" w:rsidRDefault="00353F3F" w:rsidP="00C00E82">
                              <w:pPr>
                                <w:spacing w:before="240"/>
                                <w:rPr>
                                  <w:rFonts w:cs="Arial"/>
                                  <w:b/>
                                  <w:szCs w:val="20"/>
                                </w:rPr>
                              </w:pPr>
                              <w:r>
                                <w:rPr>
                                  <w:rFonts w:cs="Arial"/>
                                  <w:b/>
                                  <w:szCs w:val="20"/>
                                </w:rPr>
                                <w:t>Tạo biến</w:t>
                              </w:r>
                            </w:p>
                          </w:txbxContent>
                        </wps:txbx>
                        <wps:bodyPr rot="0" vert="horz" wrap="square" lIns="91440" tIns="45720" rIns="91440" bIns="45720" anchor="t" anchorCtr="0" upright="1">
                          <a:noAutofit/>
                        </wps:bodyPr>
                      </wps:wsp>
                      <wpg:grpSp>
                        <wpg:cNvPr id="249" name="Group 632"/>
                        <wpg:cNvGrpSpPr>
                          <a:grpSpLocks/>
                        </wpg:cNvGrpSpPr>
                        <wpg:grpSpPr bwMode="auto">
                          <a:xfrm>
                            <a:off x="1493" y="8831"/>
                            <a:ext cx="9090" cy="1125"/>
                            <a:chOff x="1635" y="10988"/>
                            <a:chExt cx="9090" cy="1125"/>
                          </a:xfrm>
                        </wpg:grpSpPr>
                        <wps:wsp>
                          <wps:cNvPr id="250" name="AutoShape 633"/>
                          <wps:cNvSpPr>
                            <a:spLocks noChangeArrowheads="1"/>
                          </wps:cNvSpPr>
                          <wps:spPr bwMode="auto">
                            <a:xfrm>
                              <a:off x="1635" y="11066"/>
                              <a:ext cx="2250" cy="907"/>
                            </a:xfrm>
                            <a:prstGeom prst="homePlate">
                              <a:avLst>
                                <a:gd name="adj" fmla="val 62018"/>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Default="00353F3F" w:rsidP="00A91893">
                                <w:pPr>
                                  <w:spacing w:after="0" w:line="240" w:lineRule="auto"/>
                                  <w:jc w:val="left"/>
                                  <w:rPr>
                                    <w:rFonts w:cs="Arial"/>
                                    <w:b/>
                                    <w:szCs w:val="20"/>
                                  </w:rPr>
                                </w:pPr>
                              </w:p>
                              <w:p w:rsidR="00353F3F" w:rsidRDefault="00353F3F" w:rsidP="00A91893">
                                <w:pPr>
                                  <w:spacing w:after="0" w:line="240" w:lineRule="auto"/>
                                  <w:jc w:val="left"/>
                                  <w:rPr>
                                    <w:rFonts w:cs="Arial"/>
                                    <w:b/>
                                    <w:szCs w:val="20"/>
                                  </w:rPr>
                                </w:pPr>
                                <w:r>
                                  <w:rPr>
                                    <w:rFonts w:cs="Arial"/>
                                    <w:b/>
                                    <w:szCs w:val="20"/>
                                  </w:rPr>
                                  <w:t xml:space="preserve">Phân tích </w:t>
                                </w:r>
                              </w:p>
                              <w:p w:rsidR="00353F3F" w:rsidRPr="008F57E6" w:rsidRDefault="00353F3F" w:rsidP="00A91893">
                                <w:pPr>
                                  <w:spacing w:after="0" w:line="240" w:lineRule="auto"/>
                                  <w:jc w:val="left"/>
                                  <w:rPr>
                                    <w:rFonts w:cs="Arial"/>
                                    <w:b/>
                                    <w:szCs w:val="20"/>
                                  </w:rPr>
                                </w:pPr>
                                <w:r>
                                  <w:rPr>
                                    <w:rFonts w:cs="Arial"/>
                                    <w:b/>
                                    <w:szCs w:val="20"/>
                                  </w:rPr>
                                  <w:t>đơn biến</w:t>
                                </w:r>
                              </w:p>
                            </w:txbxContent>
                          </wps:txbx>
                          <wps:bodyPr rot="0" vert="horz" wrap="square" lIns="91440" tIns="45720" rIns="91440" bIns="45720" anchor="t" anchorCtr="0" upright="1">
                            <a:noAutofit/>
                          </wps:bodyPr>
                        </wps:wsp>
                        <wps:wsp>
                          <wps:cNvPr id="251" name="Rectangle 634"/>
                          <wps:cNvSpPr>
                            <a:spLocks noChangeArrowheads="1"/>
                          </wps:cNvSpPr>
                          <wps:spPr bwMode="auto">
                            <a:xfrm>
                              <a:off x="4005" y="10988"/>
                              <a:ext cx="6720"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Pr="008F57E6" w:rsidRDefault="00353F3F" w:rsidP="00142374">
                                <w:pPr>
                                  <w:pStyle w:val="ListParagraph"/>
                                  <w:numPr>
                                    <w:ilvl w:val="0"/>
                                    <w:numId w:val="12"/>
                                  </w:numPr>
                                  <w:ind w:left="284" w:hanging="284"/>
                                  <w:rPr>
                                    <w:rFonts w:cs="Arial"/>
                                    <w:szCs w:val="20"/>
                                  </w:rPr>
                                </w:pPr>
                                <w:r>
                                  <w:rPr>
                                    <w:rFonts w:cs="Arial"/>
                                    <w:szCs w:val="20"/>
                                  </w:rPr>
                                  <w:t>Cách biến đổi biến tài chính</w:t>
                                </w:r>
                              </w:p>
                              <w:p w:rsidR="00353F3F" w:rsidRPr="008F57E6" w:rsidRDefault="00353F3F" w:rsidP="00142374">
                                <w:pPr>
                                  <w:pStyle w:val="ListParagraph"/>
                                  <w:numPr>
                                    <w:ilvl w:val="0"/>
                                    <w:numId w:val="12"/>
                                  </w:numPr>
                                  <w:ind w:left="284" w:hanging="284"/>
                                  <w:rPr>
                                    <w:rFonts w:cs="Arial"/>
                                    <w:szCs w:val="20"/>
                                  </w:rPr>
                                </w:pPr>
                                <w:r>
                                  <w:rPr>
                                    <w:rFonts w:cs="Arial"/>
                                    <w:szCs w:val="20"/>
                                  </w:rPr>
                                  <w:t>Cách biến đổi biến phi tài chính</w:t>
                                </w:r>
                              </w:p>
                              <w:p w:rsidR="00353F3F" w:rsidRPr="008F57E6" w:rsidRDefault="00353F3F" w:rsidP="00142374">
                                <w:pPr>
                                  <w:pStyle w:val="ListParagraph"/>
                                  <w:numPr>
                                    <w:ilvl w:val="0"/>
                                    <w:numId w:val="12"/>
                                  </w:numPr>
                                  <w:spacing w:line="240" w:lineRule="auto"/>
                                  <w:ind w:left="284" w:hanging="284"/>
                                  <w:rPr>
                                    <w:rFonts w:cs="Arial"/>
                                    <w:szCs w:val="20"/>
                                  </w:rPr>
                                </w:pPr>
                                <w:r>
                                  <w:rPr>
                                    <w:rFonts w:cs="Arial"/>
                                    <w:szCs w:val="20"/>
                                  </w:rPr>
                                  <w:t>Khả năng phân biệt</w:t>
                                </w:r>
                              </w:p>
                              <w:p w:rsidR="00353F3F" w:rsidRPr="00676321" w:rsidRDefault="00353F3F" w:rsidP="00C00E82">
                                <w:pPr>
                                  <w:rPr>
                                    <w:rFonts w:cs="Arial"/>
                                  </w:rPr>
                                </w:pPr>
                              </w:p>
                            </w:txbxContent>
                          </wps:txbx>
                          <wps:bodyPr rot="0" vert="horz" wrap="square" lIns="91440" tIns="45720" rIns="91440" bIns="45720" anchor="t" anchorCtr="0" upright="1">
                            <a:noAutofit/>
                          </wps:bodyPr>
                        </wps:wsp>
                      </wpg:grpSp>
                      <wpg:grpSp>
                        <wpg:cNvPr id="252" name="Group 635"/>
                        <wpg:cNvGrpSpPr>
                          <a:grpSpLocks/>
                        </wpg:cNvGrpSpPr>
                        <wpg:grpSpPr bwMode="auto">
                          <a:xfrm>
                            <a:off x="1478" y="9924"/>
                            <a:ext cx="9090" cy="1170"/>
                            <a:chOff x="1620" y="12084"/>
                            <a:chExt cx="9090" cy="1170"/>
                          </a:xfrm>
                        </wpg:grpSpPr>
                        <wps:wsp>
                          <wps:cNvPr id="253" name="AutoShape 636"/>
                          <wps:cNvSpPr>
                            <a:spLocks noChangeArrowheads="1"/>
                          </wps:cNvSpPr>
                          <wps:spPr bwMode="auto">
                            <a:xfrm>
                              <a:off x="1620" y="12084"/>
                              <a:ext cx="2250" cy="907"/>
                            </a:xfrm>
                            <a:prstGeom prst="homePlate">
                              <a:avLst>
                                <a:gd name="adj" fmla="val 62018"/>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Pr="008F57E6" w:rsidRDefault="00353F3F" w:rsidP="00740186">
                                <w:pPr>
                                  <w:spacing w:before="240"/>
                                  <w:jc w:val="left"/>
                                  <w:rPr>
                                    <w:rFonts w:cs="Arial"/>
                                    <w:b/>
                                    <w:szCs w:val="20"/>
                                  </w:rPr>
                                </w:pPr>
                                <w:r>
                                  <w:rPr>
                                    <w:rFonts w:cs="Arial"/>
                                    <w:b/>
                                    <w:szCs w:val="20"/>
                                  </w:rPr>
                                  <w:t>Phân tích đa biến</w:t>
                                </w:r>
                                <w:r w:rsidRPr="008F57E6">
                                  <w:rPr>
                                    <w:rFonts w:cs="Arial"/>
                                    <w:b/>
                                    <w:szCs w:val="20"/>
                                  </w:rPr>
                                  <w:t xml:space="preserve"> </w:t>
                                </w:r>
                              </w:p>
                            </w:txbxContent>
                          </wps:txbx>
                          <wps:bodyPr rot="0" vert="horz" wrap="square" lIns="91440" tIns="45720" rIns="91440" bIns="45720" anchor="t" anchorCtr="0" upright="1">
                            <a:noAutofit/>
                          </wps:bodyPr>
                        </wps:wsp>
                        <wps:wsp>
                          <wps:cNvPr id="254" name="Rectangle 637"/>
                          <wps:cNvSpPr>
                            <a:spLocks noChangeArrowheads="1"/>
                          </wps:cNvSpPr>
                          <wps:spPr bwMode="auto">
                            <a:xfrm>
                              <a:off x="3990" y="12129"/>
                              <a:ext cx="6720"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Pr="008F57E6" w:rsidRDefault="00353F3F" w:rsidP="00142374">
                                <w:pPr>
                                  <w:pStyle w:val="ListParagraph"/>
                                  <w:numPr>
                                    <w:ilvl w:val="0"/>
                                    <w:numId w:val="12"/>
                                  </w:numPr>
                                  <w:ind w:left="284" w:hanging="284"/>
                                  <w:rPr>
                                    <w:rFonts w:cs="Arial"/>
                                    <w:szCs w:val="20"/>
                                  </w:rPr>
                                </w:pPr>
                                <w:r>
                                  <w:rPr>
                                    <w:rFonts w:cs="Arial"/>
                                    <w:szCs w:val="20"/>
                                  </w:rPr>
                                  <w:t>Phân tích tương quan</w:t>
                                </w:r>
                              </w:p>
                              <w:p w:rsidR="00353F3F" w:rsidRPr="008F57E6" w:rsidRDefault="00353F3F" w:rsidP="00142374">
                                <w:pPr>
                                  <w:pStyle w:val="ListParagraph"/>
                                  <w:numPr>
                                    <w:ilvl w:val="0"/>
                                    <w:numId w:val="12"/>
                                  </w:numPr>
                                  <w:spacing w:after="0"/>
                                  <w:ind w:left="284" w:hanging="284"/>
                                  <w:rPr>
                                    <w:rFonts w:cs="Arial"/>
                                    <w:szCs w:val="20"/>
                                  </w:rPr>
                                </w:pPr>
                                <w:r>
                                  <w:rPr>
                                    <w:rFonts w:cs="Arial"/>
                                    <w:szCs w:val="20"/>
                                  </w:rPr>
                                  <w:t>Mô hình Hồi quy logistic</w:t>
                                </w:r>
                              </w:p>
                              <w:p w:rsidR="00353F3F" w:rsidRPr="008F57E6" w:rsidRDefault="00353F3F" w:rsidP="00142374">
                                <w:pPr>
                                  <w:pStyle w:val="ListParagraph"/>
                                  <w:numPr>
                                    <w:ilvl w:val="0"/>
                                    <w:numId w:val="12"/>
                                  </w:numPr>
                                  <w:spacing w:line="240" w:lineRule="auto"/>
                                  <w:ind w:left="284" w:hanging="284"/>
                                  <w:rPr>
                                    <w:rFonts w:cs="Arial"/>
                                    <w:szCs w:val="20"/>
                                  </w:rPr>
                                </w:pPr>
                                <w:r>
                                  <w:rPr>
                                    <w:rFonts w:cs="Arial"/>
                                    <w:szCs w:val="20"/>
                                  </w:rPr>
                                  <w:t>Kết quả mô hình thống kê</w:t>
                                </w:r>
                              </w:p>
                              <w:p w:rsidR="00353F3F" w:rsidRPr="00676321" w:rsidRDefault="00353F3F" w:rsidP="00C00E82">
                                <w:pPr>
                                  <w:rPr>
                                    <w:rFonts w:cs="Arial"/>
                                  </w:rPr>
                                </w:pPr>
                              </w:p>
                            </w:txbxContent>
                          </wps:txbx>
                          <wps:bodyPr rot="0" vert="horz" wrap="square" lIns="91440" tIns="45720" rIns="91440" bIns="45720" anchor="t" anchorCtr="0" upright="1">
                            <a:noAutofit/>
                          </wps:bodyPr>
                        </wps:wsp>
                      </wpg:grpSp>
                      <wpg:grpSp>
                        <wpg:cNvPr id="255" name="Group 638"/>
                        <wpg:cNvGrpSpPr>
                          <a:grpSpLocks/>
                        </wpg:cNvGrpSpPr>
                        <wpg:grpSpPr bwMode="auto">
                          <a:xfrm>
                            <a:off x="1493" y="10821"/>
                            <a:ext cx="9090" cy="1125"/>
                            <a:chOff x="1635" y="12956"/>
                            <a:chExt cx="9090" cy="1125"/>
                          </a:xfrm>
                        </wpg:grpSpPr>
                        <wps:wsp>
                          <wps:cNvPr id="192" name="AutoShape 639"/>
                          <wps:cNvSpPr>
                            <a:spLocks noChangeArrowheads="1"/>
                          </wps:cNvSpPr>
                          <wps:spPr bwMode="auto">
                            <a:xfrm>
                              <a:off x="1635" y="13076"/>
                              <a:ext cx="2250" cy="907"/>
                            </a:xfrm>
                            <a:prstGeom prst="homePlate">
                              <a:avLst>
                                <a:gd name="adj" fmla="val 62018"/>
                              </a:avLst>
                            </a:prstGeom>
                            <a:solidFill>
                              <a:srgbClr val="FFC000"/>
                            </a:solidFill>
                            <a:ln>
                              <a:noFill/>
                            </a:ln>
                            <a:extLs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Pr="008F57E6" w:rsidRDefault="00353F3F" w:rsidP="00740186">
                                <w:pPr>
                                  <w:spacing w:after="0"/>
                                  <w:jc w:val="left"/>
                                  <w:rPr>
                                    <w:rFonts w:cs="Arial"/>
                                    <w:b/>
                                    <w:szCs w:val="20"/>
                                  </w:rPr>
                                </w:pPr>
                                <w:r>
                                  <w:rPr>
                                    <w:rFonts w:cs="Arial"/>
                                    <w:b/>
                                    <w:szCs w:val="20"/>
                                  </w:rPr>
                                  <w:t>Kết hợp mô hình &amp; Kết quả mô hình</w:t>
                                </w:r>
                              </w:p>
                            </w:txbxContent>
                          </wps:txbx>
                          <wps:bodyPr rot="0" vert="horz" wrap="square" lIns="91440" tIns="45720" rIns="91440" bIns="45720" anchor="t" anchorCtr="0" upright="1">
                            <a:noAutofit/>
                          </wps:bodyPr>
                        </wps:wsp>
                        <wps:wsp>
                          <wps:cNvPr id="193" name="Rectangle 640"/>
                          <wps:cNvSpPr>
                            <a:spLocks noChangeArrowheads="1"/>
                          </wps:cNvSpPr>
                          <wps:spPr bwMode="auto">
                            <a:xfrm>
                              <a:off x="4005" y="12956"/>
                              <a:ext cx="6720"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bg1">
                                      <a:lumMod val="50000"/>
                                      <a:lumOff val="0"/>
                                    </a:schemeClr>
                                  </a:solidFill>
                                  <a:miter lim="800000"/>
                                  <a:headEnd/>
                                  <a:tailEnd/>
                                </a14:hiddenLine>
                              </a:ext>
                            </a:extLst>
                          </wps:spPr>
                          <wps:txbx>
                            <w:txbxContent>
                              <w:p w:rsidR="00353F3F" w:rsidRPr="008F57E6" w:rsidRDefault="00353F3F" w:rsidP="00142374">
                                <w:pPr>
                                  <w:pStyle w:val="ListParagraph"/>
                                  <w:numPr>
                                    <w:ilvl w:val="0"/>
                                    <w:numId w:val="12"/>
                                  </w:numPr>
                                  <w:spacing w:before="240"/>
                                  <w:ind w:left="284" w:hanging="284"/>
                                  <w:rPr>
                                    <w:rFonts w:cs="Arial"/>
                                    <w:szCs w:val="20"/>
                                  </w:rPr>
                                </w:pPr>
                                <w:r>
                                  <w:rPr>
                                    <w:rFonts w:cs="Arial"/>
                                    <w:szCs w:val="20"/>
                                  </w:rPr>
                                  <w:t>Mô hình cuối cùng được chọn</w:t>
                                </w:r>
                              </w:p>
                              <w:p w:rsidR="00353F3F" w:rsidRPr="008F57E6" w:rsidRDefault="00353F3F" w:rsidP="00142374">
                                <w:pPr>
                                  <w:pStyle w:val="ListParagraph"/>
                                  <w:numPr>
                                    <w:ilvl w:val="0"/>
                                    <w:numId w:val="12"/>
                                  </w:numPr>
                                  <w:spacing w:before="240"/>
                                  <w:ind w:left="284" w:hanging="284"/>
                                  <w:rPr>
                                    <w:rFonts w:cs="Arial"/>
                                    <w:szCs w:val="20"/>
                                  </w:rPr>
                                </w:pPr>
                                <w:r>
                                  <w:rPr>
                                    <w:rFonts w:cs="Arial"/>
                                    <w:szCs w:val="20"/>
                                  </w:rPr>
                                  <w:t>Hiệu chỉnh và điều chỉnh kết quả mô hình</w:t>
                                </w:r>
                              </w:p>
                              <w:p w:rsidR="00353F3F" w:rsidRPr="002C04E1" w:rsidRDefault="00353F3F" w:rsidP="00C00E82">
                                <w:pPr>
                                  <w:spacing w:before="240" w:line="240" w:lineRule="auto"/>
                                  <w:rPr>
                                    <w:rFonts w:cs="Arial"/>
                                  </w:rPr>
                                </w:pPr>
                              </w:p>
                              <w:p w:rsidR="00353F3F" w:rsidRPr="00676321" w:rsidRDefault="00353F3F" w:rsidP="00C00E82">
                                <w:pPr>
                                  <w:rPr>
                                    <w:rFonts w:cs="Arial"/>
                                  </w:rPr>
                                </w:pPr>
                              </w:p>
                            </w:txbxContent>
                          </wps:txbx>
                          <wps:bodyPr rot="0" vert="horz" wrap="square" lIns="91440" tIns="45720" rIns="91440" bIns="45720" anchor="t" anchorCtr="0" upright="1">
                            <a:noAutofit/>
                          </wps:bodyPr>
                        </wps:wsp>
                      </wpg:grpSp>
                    </wpg:wgp>
                  </a:graphicData>
                </a:graphic>
              </wp:inline>
            </w:drawing>
          </mc:Choice>
          <mc:Fallback>
            <w:pict>
              <v:group id="Group 630" o:spid="_x0000_s1126" style="width:455.25pt;height:199.7pt;mso-position-horizontal-relative:char;mso-position-vertical-relative:line" coordorigin="1478,7952" coordsize="9105,3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">
                <v:shape id="AutoShape 631" o:spid="_x0000_s1127" type="#_x0000_t15" style="position:absolute;left:1493;top:7952;width:2250;height:8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E1BcIA&#10;AADcAAAADwAAAGRycy9kb3ducmV2LnhtbERPz2vCMBS+C/sfwht4kZlOZpFqlE0c7LCLre78SJ5N&#10;WfNSmlg7//rlMNjx4/u92Y2uFQP1ofGs4HmegSDW3jRcKzhV708rECEiG2w9k4IfCrDbPkw2WBh/&#10;4yMNZaxFCuFQoAIbY1dIGbQlh2HuO+LEXXzvMCbY19L0eEvhrpWLLMulw4ZTg8WO9pb0d3l1Ct60&#10;PYxnvFdfMr+fZ/lyMJ8rqdT0cXxdg4g0xn/xn/vDKFi8pLXpTDoCc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TUFwgAAANwAAAAPAAAAAAAAAAAAAAAAAJgCAABkcnMvZG93&#10;bnJldi54bWxQSwUGAAAAAAQABAD1AAAAhwMAAAAA&#10;" fillcolor="#ffc000" stroked="f" strokecolor="#7f7f7f [1612]">
                  <v:textbox>
                    <w:txbxContent>
                      <w:p w:rsidR="00353F3F" w:rsidRPr="008F57E6" w:rsidRDefault="00353F3F" w:rsidP="00C00E82">
                        <w:pPr>
                          <w:spacing w:before="240"/>
                          <w:rPr>
                            <w:rFonts w:cs="Arial"/>
                            <w:b/>
                            <w:szCs w:val="20"/>
                          </w:rPr>
                        </w:pPr>
                        <w:r>
                          <w:rPr>
                            <w:rFonts w:cs="Arial"/>
                            <w:b/>
                            <w:szCs w:val="20"/>
                          </w:rPr>
                          <w:t>Tạo biến</w:t>
                        </w:r>
                      </w:p>
                    </w:txbxContent>
                  </v:textbox>
                </v:shape>
                <v:group id="Group 632" o:spid="_x0000_s1128" style="position:absolute;left:1493;top:8831;width:9090;height:1125" coordorigin="1635,10988" coordsize="9090,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7HrfcUAAADcAAAADwAAAGRycy9kb3ducmV2LnhtbESPT2vCQBTE74LfYXmC&#10;t7qJ/7DRVURUepBCtVB6e2SfSTD7NmTXJH77rlDwOMzMb5jVpjOlaKh2hWUF8SgCQZxaXXCm4Pty&#10;eFuAcB5ZY2mZFDzIwWbd760w0bblL2rOPhMBwi5BBbn3VSKlS3My6Ea2Ig7e1dYGfZB1JnWNbYCb&#10;Uo6jaC4NFhwWcqxol1N6O9+NgmOL7XYS75vT7bp7/F5mnz+nmJQaDrrtEoSnzr/C/+0PrWA8fYf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ex633FAAAA3AAA&#10;AA8AAAAAAAAAAAAAAAAAqgIAAGRycy9kb3ducmV2LnhtbFBLBQYAAAAABAAEAPoAAACcAwAAAAA=&#10;">
                  <v:shape id="AutoShape 633" o:spid="_x0000_s1129" type="#_x0000_t15" style="position:absolute;left:1635;top:11066;width:2250;height: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6v3sIA&#10;AADcAAAADwAAAGRycy9kb3ducmV2LnhtbERPu2rDMBTdC/0HcQtdSiI3YBPcKCEJCWTo0rzmi3Rr&#10;mVhXxlId118fDYWOh/NerAbXiJ66UHtW8D7NQBBrb2quFJxP+8kcRIjIBhvPpOCXAqyWz08LLI2/&#10;8xf1x1iJFMKhRAU2xraUMmhLDsPUt8SJ+/adw5hgV0nT4T2Fu0bOsqyQDmtODRZb2lrSt+OPU7DR&#10;djdccDxdZTFe3oq8N59zqdTry7D+ABFpiP/iP/fBKJjlaX46k46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Hq/ewgAAANwAAAAPAAAAAAAAAAAAAAAAAJgCAABkcnMvZG93&#10;bnJldi54bWxQSwUGAAAAAAQABAD1AAAAhwMAAAAA&#10;" fillcolor="#ffc000" stroked="f" strokecolor="#7f7f7f [1612]">
                    <v:textbox>
                      <w:txbxContent>
                        <w:p w:rsidR="00353F3F" w:rsidRDefault="00353F3F" w:rsidP="00A91893">
                          <w:pPr>
                            <w:spacing w:after="0" w:line="240" w:lineRule="auto"/>
                            <w:jc w:val="left"/>
                            <w:rPr>
                              <w:rFonts w:cs="Arial"/>
                              <w:b/>
                              <w:szCs w:val="20"/>
                            </w:rPr>
                          </w:pPr>
                        </w:p>
                        <w:p w:rsidR="00353F3F" w:rsidRDefault="00353F3F" w:rsidP="00A91893">
                          <w:pPr>
                            <w:spacing w:after="0" w:line="240" w:lineRule="auto"/>
                            <w:jc w:val="left"/>
                            <w:rPr>
                              <w:rFonts w:cs="Arial"/>
                              <w:b/>
                              <w:szCs w:val="20"/>
                            </w:rPr>
                          </w:pPr>
                          <w:r>
                            <w:rPr>
                              <w:rFonts w:cs="Arial"/>
                              <w:b/>
                              <w:szCs w:val="20"/>
                            </w:rPr>
                            <w:t xml:space="preserve">Phân tích </w:t>
                          </w:r>
                        </w:p>
                        <w:p w:rsidR="00353F3F" w:rsidRPr="008F57E6" w:rsidRDefault="00353F3F" w:rsidP="00A91893">
                          <w:pPr>
                            <w:spacing w:after="0" w:line="240" w:lineRule="auto"/>
                            <w:jc w:val="left"/>
                            <w:rPr>
                              <w:rFonts w:cs="Arial"/>
                              <w:b/>
                              <w:szCs w:val="20"/>
                            </w:rPr>
                          </w:pPr>
                          <w:proofErr w:type="gramStart"/>
                          <w:r>
                            <w:rPr>
                              <w:rFonts w:cs="Arial"/>
                              <w:b/>
                              <w:szCs w:val="20"/>
                            </w:rPr>
                            <w:t>đơn</w:t>
                          </w:r>
                          <w:proofErr w:type="gramEnd"/>
                          <w:r>
                            <w:rPr>
                              <w:rFonts w:cs="Arial"/>
                              <w:b/>
                              <w:szCs w:val="20"/>
                            </w:rPr>
                            <w:t xml:space="preserve"> biến</w:t>
                          </w:r>
                        </w:p>
                      </w:txbxContent>
                    </v:textbox>
                  </v:shape>
                  <v:rect id="Rectangle 634" o:spid="_x0000_s1130" style="position:absolute;left:4005;top:10988;width:6720;height:1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SYsYA&#10;AADcAAAADwAAAGRycy9kb3ducmV2LnhtbESPQUvDQBSE7wX/w/IEb+0mpRZJuwkiCupBtBXx+Jp9&#10;TVazb0Pe2sZ/3y0IHoeZ+YZZV6Pv1IEGcYEN5LMMFHEdrOPGwPv2YXoDSiKyxS4wGfglgaq8mKyx&#10;sOHIb3TYxEYlCEuBBtoY+0JrqVvyKLPQEydvHwaPMcmh0XbAY4L7Ts+zbKk9Ok4LLfZ011L9vfnx&#10;BmT7sXf3T7uXhTw3bvk1fsprvjDm6nK8XYGKNMb/8F/70RqYX+dwPpOOgC5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JSYsYAAADcAAAADwAAAAAAAAAAAAAAAACYAgAAZHJz&#10;L2Rvd25yZXYueG1sUEsFBgAAAAAEAAQA9QAAAIsDAAAAAA==&#10;" filled="f" stroked="f" strokecolor="#7f7f7f [1612]">
                    <v:textbox>
                      <w:txbxContent>
                        <w:p w:rsidR="00353F3F" w:rsidRPr="008F57E6" w:rsidRDefault="00353F3F" w:rsidP="00142374">
                          <w:pPr>
                            <w:pStyle w:val="ListParagraph"/>
                            <w:numPr>
                              <w:ilvl w:val="0"/>
                              <w:numId w:val="12"/>
                            </w:numPr>
                            <w:ind w:left="284" w:hanging="284"/>
                            <w:rPr>
                              <w:rFonts w:cs="Arial"/>
                              <w:szCs w:val="20"/>
                            </w:rPr>
                          </w:pPr>
                          <w:r>
                            <w:rPr>
                              <w:rFonts w:cs="Arial"/>
                              <w:szCs w:val="20"/>
                            </w:rPr>
                            <w:t>Cách biến đổi biến tài chính</w:t>
                          </w:r>
                        </w:p>
                        <w:p w:rsidR="00353F3F" w:rsidRPr="008F57E6" w:rsidRDefault="00353F3F" w:rsidP="00142374">
                          <w:pPr>
                            <w:pStyle w:val="ListParagraph"/>
                            <w:numPr>
                              <w:ilvl w:val="0"/>
                              <w:numId w:val="12"/>
                            </w:numPr>
                            <w:ind w:left="284" w:hanging="284"/>
                            <w:rPr>
                              <w:rFonts w:cs="Arial"/>
                              <w:szCs w:val="20"/>
                            </w:rPr>
                          </w:pPr>
                          <w:r>
                            <w:rPr>
                              <w:rFonts w:cs="Arial"/>
                              <w:szCs w:val="20"/>
                            </w:rPr>
                            <w:t>Cách biến đổi biến phi tài chính</w:t>
                          </w:r>
                        </w:p>
                        <w:p w:rsidR="00353F3F" w:rsidRPr="008F57E6" w:rsidRDefault="00353F3F" w:rsidP="00142374">
                          <w:pPr>
                            <w:pStyle w:val="ListParagraph"/>
                            <w:numPr>
                              <w:ilvl w:val="0"/>
                              <w:numId w:val="12"/>
                            </w:numPr>
                            <w:spacing w:line="240" w:lineRule="auto"/>
                            <w:ind w:left="284" w:hanging="284"/>
                            <w:rPr>
                              <w:rFonts w:cs="Arial"/>
                              <w:szCs w:val="20"/>
                            </w:rPr>
                          </w:pPr>
                          <w:r>
                            <w:rPr>
                              <w:rFonts w:cs="Arial"/>
                              <w:szCs w:val="20"/>
                            </w:rPr>
                            <w:t>Khả năng phân biệt</w:t>
                          </w:r>
                        </w:p>
                        <w:p w:rsidR="00353F3F" w:rsidRPr="00676321" w:rsidRDefault="00353F3F" w:rsidP="00C00E82">
                          <w:pPr>
                            <w:rPr>
                              <w:rFonts w:cs="Arial"/>
                            </w:rPr>
                          </w:pPr>
                        </w:p>
                      </w:txbxContent>
                    </v:textbox>
                  </v:rect>
                </v:group>
                <v:group id="Group 635" o:spid="_x0000_s1131" style="position:absolute;left:1478;top:9924;width:9090;height:1170" coordorigin="1620,12084" coordsize="9090,1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shape id="AutoShape 636" o:spid="_x0000_s1132" type="#_x0000_t15" style="position:absolute;left:1620;top:12084;width:2250;height: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wxqcQA&#10;AADcAAAADwAAAGRycy9kb3ducmV2LnhtbESPQWvCQBSE70L/w/IKXqRuVAwSXaUVhR68VKvnR/aZ&#10;DWbfhuwaU3+9KxQ8DjPzDbNYdbYSLTW+dKxgNExAEOdOl1wo+D1sP2YgfEDWWDkmBX/kYbV86y0w&#10;0+7GP9TuQyEihH2GCkwIdSalzw1Z9ENXE0fv7BqLIcqmkLrBW4TbSo6TJJUWS44LBmtaG8ov+6tV&#10;8JWbTXfE++Ek0/txkE5bvZtJpfrv3eccRKAuvML/7W+tYDydwPNMP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MManEAAAA3AAAAA8AAAAAAAAAAAAAAAAAmAIAAGRycy9k&#10;b3ducmV2LnhtbFBLBQYAAAAABAAEAPUAAACJAwAAAAA=&#10;" fillcolor="#ffc000" stroked="f" strokecolor="#7f7f7f [1612]">
                    <v:textbox>
                      <w:txbxContent>
                        <w:p w:rsidR="00353F3F" w:rsidRPr="008F57E6" w:rsidRDefault="00353F3F" w:rsidP="00740186">
                          <w:pPr>
                            <w:spacing w:before="240"/>
                            <w:jc w:val="left"/>
                            <w:rPr>
                              <w:rFonts w:cs="Arial"/>
                              <w:b/>
                              <w:szCs w:val="20"/>
                            </w:rPr>
                          </w:pPr>
                          <w:r>
                            <w:rPr>
                              <w:rFonts w:cs="Arial"/>
                              <w:b/>
                              <w:szCs w:val="20"/>
                            </w:rPr>
                            <w:t>Phân tích đa biến</w:t>
                          </w:r>
                          <w:r w:rsidRPr="008F57E6">
                            <w:rPr>
                              <w:rFonts w:cs="Arial"/>
                              <w:b/>
                              <w:szCs w:val="20"/>
                            </w:rPr>
                            <w:t xml:space="preserve"> </w:t>
                          </w:r>
                        </w:p>
                      </w:txbxContent>
                    </v:textbox>
                  </v:shape>
                  <v:rect id="Rectangle 637" o:spid="_x0000_s1133" style="position:absolute;left:3990;top:12129;width:6720;height:1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Xx+sYA&#10;AADcAAAADwAAAGRycy9kb3ducmV2LnhtbESPQWvCQBSE74X+h+UVeqsbJZUSXaUUhbYHqVpKj8/s&#10;M9k2+zbkbTX+e1coeBxm5htmOu99ow7UiQtsYDjIQBGXwTquDHxulw9PoCQiW2wCk4ETCcxntzdT&#10;LGw48poOm1ipBGEp0EAdY1toLWVNHmUQWuLk7UPnMSbZVdp2eExw3+hRlo21R8dpocaWXmoqfzd/&#10;3oBsv/Zu8bZb5fJeufFP/y0fw9yY+7v+eQIqUh+v4f/2qzUweszhciYdAT0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KXx+sYAAADcAAAADwAAAAAAAAAAAAAAAACYAgAAZHJz&#10;L2Rvd25yZXYueG1sUEsFBgAAAAAEAAQA9QAAAIsDAAAAAA==&#10;" filled="f" stroked="f" strokecolor="#7f7f7f [1612]">
                    <v:textbox>
                      <w:txbxContent>
                        <w:p w:rsidR="00353F3F" w:rsidRPr="008F57E6" w:rsidRDefault="00353F3F" w:rsidP="00142374">
                          <w:pPr>
                            <w:pStyle w:val="ListParagraph"/>
                            <w:numPr>
                              <w:ilvl w:val="0"/>
                              <w:numId w:val="12"/>
                            </w:numPr>
                            <w:ind w:left="284" w:hanging="284"/>
                            <w:rPr>
                              <w:rFonts w:cs="Arial"/>
                              <w:szCs w:val="20"/>
                            </w:rPr>
                          </w:pPr>
                          <w:r>
                            <w:rPr>
                              <w:rFonts w:cs="Arial"/>
                              <w:szCs w:val="20"/>
                            </w:rPr>
                            <w:t>Phân tích tương quan</w:t>
                          </w:r>
                        </w:p>
                        <w:p w:rsidR="00353F3F" w:rsidRPr="008F57E6" w:rsidRDefault="00353F3F" w:rsidP="00142374">
                          <w:pPr>
                            <w:pStyle w:val="ListParagraph"/>
                            <w:numPr>
                              <w:ilvl w:val="0"/>
                              <w:numId w:val="12"/>
                            </w:numPr>
                            <w:spacing w:after="0"/>
                            <w:ind w:left="284" w:hanging="284"/>
                            <w:rPr>
                              <w:rFonts w:cs="Arial"/>
                              <w:szCs w:val="20"/>
                            </w:rPr>
                          </w:pPr>
                          <w:r>
                            <w:rPr>
                              <w:rFonts w:cs="Arial"/>
                              <w:szCs w:val="20"/>
                            </w:rPr>
                            <w:t>Mô hình Hồi quy logistic</w:t>
                          </w:r>
                        </w:p>
                        <w:p w:rsidR="00353F3F" w:rsidRPr="008F57E6" w:rsidRDefault="00353F3F" w:rsidP="00142374">
                          <w:pPr>
                            <w:pStyle w:val="ListParagraph"/>
                            <w:numPr>
                              <w:ilvl w:val="0"/>
                              <w:numId w:val="12"/>
                            </w:numPr>
                            <w:spacing w:line="240" w:lineRule="auto"/>
                            <w:ind w:left="284" w:hanging="284"/>
                            <w:rPr>
                              <w:rFonts w:cs="Arial"/>
                              <w:szCs w:val="20"/>
                            </w:rPr>
                          </w:pPr>
                          <w:r>
                            <w:rPr>
                              <w:rFonts w:cs="Arial"/>
                              <w:szCs w:val="20"/>
                            </w:rPr>
                            <w:t>Kết quả mô hình thống kê</w:t>
                          </w:r>
                        </w:p>
                        <w:p w:rsidR="00353F3F" w:rsidRPr="00676321" w:rsidRDefault="00353F3F" w:rsidP="00C00E82">
                          <w:pPr>
                            <w:rPr>
                              <w:rFonts w:cs="Arial"/>
                            </w:rPr>
                          </w:pPr>
                        </w:p>
                      </w:txbxContent>
                    </v:textbox>
                  </v:rect>
                </v:group>
                <v:group id="Group 638" o:spid="_x0000_s1134" style="position:absolute;left:1493;top:10821;width:9090;height:1125" coordorigin="1635,12956" coordsize="9090,11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V3pcQAAADcAAAADwAAAGRycy9kb3ducmV2LnhtbESPQYvCMBSE7wv+h/AE&#10;b2tapYtUo4ioeJCFVUG8PZpnW2xeShPb+u/NwsIeh5n5hlmselOJlhpXWlYQjyMQxJnVJecKLufd&#10;5wyE88gaK8uk4EUOVsvBxwJTbTv+ofbkcxEg7FJUUHhfp1K6rCCDbmxr4uDdbWPQB9nkUjfYBbip&#10;5CSKvqTBksNCgTVtCsoep6dRsO+wW0/jbXt83Dev2zn5vh5jUmo07NdzEJ56/x/+ax+0gkmS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yV3pcQAAADcAAAA&#10;DwAAAAAAAAAAAAAAAACqAgAAZHJzL2Rvd25yZXYueG1sUEsFBgAAAAAEAAQA+gAAAJsDAAAAAA==&#10;">
                  <v:shape id="AutoShape 639" o:spid="_x0000_s1135" type="#_x0000_t15" style="position:absolute;left:1635;top:13076;width:2250;height:9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xP1MMA&#10;AADcAAAADwAAAGRycy9kb3ducmV2LnhtbERPyWrDMBC9B/oPYgq5hEZuoMZ1Ipu2NNBDLlnPgzW1&#10;TK2RsVTHzddXgUBu83jrrMrRtmKg3jeOFTzPExDEldMN1woO+/VTBsIHZI2tY1LwRx7K4mGywly7&#10;M29p2IVaxBD2OSowIXS5lL4yZNHPXUccuW/XWwwR9rXUPZ5juG3lIklSabHh2GCwow9D1c/u1yp4&#10;r8zneMTL/iTTy3GWvgx6k0mlpo/j2xJEoDHcxTf3l47zXxdwfSZeI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xP1MMAAADcAAAADwAAAAAAAAAAAAAAAACYAgAAZHJzL2Rv&#10;d25yZXYueG1sUEsFBgAAAAAEAAQA9QAAAIgDAAAAAA==&#10;" fillcolor="#ffc000" stroked="f" strokecolor="#7f7f7f [1612]">
                    <v:textbox>
                      <w:txbxContent>
                        <w:p w:rsidR="00353F3F" w:rsidRPr="008F57E6" w:rsidRDefault="00353F3F" w:rsidP="00740186">
                          <w:pPr>
                            <w:spacing w:after="0"/>
                            <w:jc w:val="left"/>
                            <w:rPr>
                              <w:rFonts w:cs="Arial"/>
                              <w:b/>
                              <w:szCs w:val="20"/>
                            </w:rPr>
                          </w:pPr>
                          <w:r>
                            <w:rPr>
                              <w:rFonts w:cs="Arial"/>
                              <w:b/>
                              <w:szCs w:val="20"/>
                            </w:rPr>
                            <w:t>Kết hợp mô hình &amp; Kết quả mô hình</w:t>
                          </w:r>
                        </w:p>
                      </w:txbxContent>
                    </v:textbox>
                  </v:shape>
                  <v:rect id="Rectangle 640" o:spid="_x0000_s1136" style="position:absolute;left:4005;top:12956;width:6720;height:11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CyaMQA&#10;AADcAAAADwAAAGRycy9kb3ducmV2LnhtbERP30sCQRB+F/wflgl6yz1NpC5XCVGwHqI0osfpdrxb&#10;u509blY9/3s3CHybj+/nTOedr9WRWnGBDQwHGSjiIljHpYHP7eruAZREZIt1YDJwJoH5rN+bYm7D&#10;iT/ouImlSiEsORqoYmxyraWoyKMMQkOcuF1oPcYE21LbFk8p3Nd6lGUT7dFxaqiwoUVFxe/m4A3I&#10;9mvnli8/b2N5Ld1k333L+3BszO1N9/wEKlIXr+J/99qm+Y/38PdMukDPL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QsmjEAAAA3AAAAA8AAAAAAAAAAAAAAAAAmAIAAGRycy9k&#10;b3ducmV2LnhtbFBLBQYAAAAABAAEAPUAAACJAwAAAAA=&#10;" filled="f" stroked="f" strokecolor="#7f7f7f [1612]">
                    <v:textbox>
                      <w:txbxContent>
                        <w:p w:rsidR="00353F3F" w:rsidRPr="008F57E6" w:rsidRDefault="00353F3F" w:rsidP="00142374">
                          <w:pPr>
                            <w:pStyle w:val="ListParagraph"/>
                            <w:numPr>
                              <w:ilvl w:val="0"/>
                              <w:numId w:val="12"/>
                            </w:numPr>
                            <w:spacing w:before="240"/>
                            <w:ind w:left="284" w:hanging="284"/>
                            <w:rPr>
                              <w:rFonts w:cs="Arial"/>
                              <w:szCs w:val="20"/>
                            </w:rPr>
                          </w:pPr>
                          <w:r>
                            <w:rPr>
                              <w:rFonts w:cs="Arial"/>
                              <w:szCs w:val="20"/>
                            </w:rPr>
                            <w:t>Mô hình cuối cùng được chọn</w:t>
                          </w:r>
                        </w:p>
                        <w:p w:rsidR="00353F3F" w:rsidRPr="008F57E6" w:rsidRDefault="00353F3F" w:rsidP="00142374">
                          <w:pPr>
                            <w:pStyle w:val="ListParagraph"/>
                            <w:numPr>
                              <w:ilvl w:val="0"/>
                              <w:numId w:val="12"/>
                            </w:numPr>
                            <w:spacing w:before="240"/>
                            <w:ind w:left="284" w:hanging="284"/>
                            <w:rPr>
                              <w:rFonts w:cs="Arial"/>
                              <w:szCs w:val="20"/>
                            </w:rPr>
                          </w:pPr>
                          <w:r>
                            <w:rPr>
                              <w:rFonts w:cs="Arial"/>
                              <w:szCs w:val="20"/>
                            </w:rPr>
                            <w:t>Hiệu chỉnh và điều chỉnh kết quả mô hình</w:t>
                          </w:r>
                        </w:p>
                        <w:p w:rsidR="00353F3F" w:rsidRPr="002C04E1" w:rsidRDefault="00353F3F" w:rsidP="00C00E82">
                          <w:pPr>
                            <w:spacing w:before="240" w:line="240" w:lineRule="auto"/>
                            <w:rPr>
                              <w:rFonts w:cs="Arial"/>
                            </w:rPr>
                          </w:pPr>
                        </w:p>
                        <w:p w:rsidR="00353F3F" w:rsidRPr="00676321" w:rsidRDefault="00353F3F" w:rsidP="00C00E82">
                          <w:pPr>
                            <w:rPr>
                              <w:rFonts w:cs="Arial"/>
                            </w:rPr>
                          </w:pPr>
                        </w:p>
                      </w:txbxContent>
                    </v:textbox>
                  </v:rect>
                </v:group>
                <w10:anchorlock/>
              </v:group>
            </w:pict>
          </mc:Fallback>
        </mc:AlternateContent>
      </w:r>
    </w:p>
    <w:p w:rsidR="00C00E82" w:rsidRPr="00676944" w:rsidRDefault="00C00E82" w:rsidP="00C00E82">
      <w:pPr>
        <w:spacing w:after="0" w:line="240" w:lineRule="auto"/>
        <w:rPr>
          <w:rFonts w:cs="Arial"/>
          <w:szCs w:val="20"/>
        </w:rPr>
      </w:pPr>
    </w:p>
    <w:p w:rsidR="00A91893" w:rsidRPr="00676944" w:rsidRDefault="009C7C48" w:rsidP="00656B0D">
      <w:pPr>
        <w:spacing w:after="0" w:line="240" w:lineRule="auto"/>
        <w:rPr>
          <w:rFonts w:cs="Arial"/>
          <w:szCs w:val="20"/>
        </w:rPr>
      </w:pPr>
      <w:bookmarkStart w:id="5" w:name="_Toc362618181"/>
      <w:r w:rsidRPr="00676944">
        <w:rPr>
          <w:rFonts w:cs="Arial"/>
          <w:szCs w:val="20"/>
        </w:rPr>
        <w:t xml:space="preserve">Phần mềm SPSS được </w:t>
      </w:r>
      <w:r w:rsidR="00C671CA">
        <w:rPr>
          <w:rFonts w:cs="Arial"/>
          <w:szCs w:val="20"/>
        </w:rPr>
        <w:t xml:space="preserve">sử </w:t>
      </w:r>
      <w:r w:rsidRPr="00676944">
        <w:rPr>
          <w:rFonts w:cs="Arial"/>
          <w:szCs w:val="20"/>
        </w:rPr>
        <w:t xml:space="preserve">dụng nhằm hỗ trợ cho quá trình xây dựng mô hình do quá trình này gồm </w:t>
      </w:r>
      <w:r w:rsidR="00150D60" w:rsidRPr="00676944">
        <w:rPr>
          <w:rFonts w:cs="Arial"/>
          <w:szCs w:val="20"/>
        </w:rPr>
        <w:t>các</w:t>
      </w:r>
      <w:r w:rsidRPr="00676944">
        <w:rPr>
          <w:rFonts w:cs="Arial"/>
          <w:szCs w:val="20"/>
        </w:rPr>
        <w:t xml:space="preserve"> bước</w:t>
      </w:r>
      <w:r w:rsidR="00A91893" w:rsidRPr="00676944">
        <w:rPr>
          <w:rFonts w:cs="Arial"/>
          <w:szCs w:val="20"/>
        </w:rPr>
        <w:t xml:space="preserve"> </w:t>
      </w:r>
      <w:r w:rsidRPr="00676944">
        <w:rPr>
          <w:rFonts w:cs="Arial"/>
          <w:szCs w:val="20"/>
        </w:rPr>
        <w:t xml:space="preserve">đòi hỏi </w:t>
      </w:r>
      <w:r w:rsidR="00150D60" w:rsidRPr="00676944">
        <w:rPr>
          <w:rFonts w:cs="Arial"/>
          <w:szCs w:val="20"/>
        </w:rPr>
        <w:t xml:space="preserve">nhiều </w:t>
      </w:r>
      <w:r w:rsidRPr="00676944">
        <w:rPr>
          <w:rFonts w:cs="Arial"/>
          <w:szCs w:val="20"/>
        </w:rPr>
        <w:t xml:space="preserve">kĩ thuật thống kê nâng cao. Các yêu cầu về phần mềm hỗ trợ được trình bày </w:t>
      </w:r>
      <w:r w:rsidR="00150D60" w:rsidRPr="00676944">
        <w:rPr>
          <w:rFonts w:cs="Arial"/>
          <w:szCs w:val="20"/>
        </w:rPr>
        <w:t xml:space="preserve">chi </w:t>
      </w:r>
      <w:r w:rsidR="00B61EB2" w:rsidRPr="00676944">
        <w:rPr>
          <w:rFonts w:cs="Arial"/>
          <w:szCs w:val="20"/>
        </w:rPr>
        <w:t>tiết tại</w:t>
      </w:r>
      <w:r w:rsidRPr="00676944">
        <w:rPr>
          <w:rFonts w:cs="Arial"/>
          <w:szCs w:val="20"/>
        </w:rPr>
        <w:t xml:space="preserve"> </w:t>
      </w:r>
      <w:r w:rsidR="00C671CA">
        <w:rPr>
          <w:rFonts w:cs="Arial"/>
          <w:b/>
          <w:szCs w:val="20"/>
        </w:rPr>
        <w:t>Phụ lục</w:t>
      </w:r>
      <w:r w:rsidR="000A6793" w:rsidRPr="000A6793">
        <w:rPr>
          <w:rFonts w:cs="Arial"/>
          <w:b/>
          <w:szCs w:val="20"/>
        </w:rPr>
        <w:t xml:space="preserve"> 2 </w:t>
      </w:r>
      <w:r w:rsidR="00C671CA">
        <w:rPr>
          <w:rFonts w:cs="Arial"/>
          <w:b/>
          <w:szCs w:val="20"/>
        </w:rPr>
        <w:t>–</w:t>
      </w:r>
      <w:r w:rsidR="000A6793" w:rsidRPr="000A6793">
        <w:rPr>
          <w:rFonts w:cs="Arial"/>
          <w:b/>
          <w:szCs w:val="20"/>
        </w:rPr>
        <w:t xml:space="preserve"> </w:t>
      </w:r>
      <w:r w:rsidR="00C671CA">
        <w:rPr>
          <w:rFonts w:cs="Arial"/>
          <w:b/>
          <w:szCs w:val="20"/>
        </w:rPr>
        <w:t>Yêu cầu về phần mềm hỗ trợ</w:t>
      </w:r>
    </w:p>
    <w:p w:rsidR="00C00E82" w:rsidRPr="00676944" w:rsidRDefault="00C00E82" w:rsidP="00656B0D">
      <w:pPr>
        <w:spacing w:after="0" w:line="240" w:lineRule="auto"/>
        <w:rPr>
          <w:rFonts w:cs="Arial"/>
          <w:szCs w:val="20"/>
        </w:rPr>
      </w:pPr>
    </w:p>
    <w:p w:rsidR="00226D38" w:rsidRPr="00676944" w:rsidRDefault="009C7C48" w:rsidP="00656B0D">
      <w:pPr>
        <w:spacing w:after="0" w:line="240" w:lineRule="auto"/>
        <w:rPr>
          <w:rFonts w:cs="Arial"/>
          <w:szCs w:val="20"/>
        </w:rPr>
      </w:pPr>
      <w:r w:rsidRPr="00676944">
        <w:rPr>
          <w:rFonts w:cs="Arial"/>
          <w:szCs w:val="20"/>
        </w:rPr>
        <w:t>Một số</w:t>
      </w:r>
      <w:r w:rsidR="00631CDA">
        <w:rPr>
          <w:rFonts w:cs="Arial"/>
          <w:szCs w:val="20"/>
        </w:rPr>
        <w:t xml:space="preserve"> chỉ số</w:t>
      </w:r>
      <w:r w:rsidRPr="00676944">
        <w:rPr>
          <w:rFonts w:cs="Arial"/>
          <w:szCs w:val="20"/>
        </w:rPr>
        <w:t xml:space="preserve"> thống kê </w:t>
      </w:r>
      <w:r w:rsidR="00F437CF" w:rsidRPr="00676944">
        <w:rPr>
          <w:rFonts w:cs="Arial"/>
          <w:szCs w:val="20"/>
        </w:rPr>
        <w:t xml:space="preserve">(ví dụ: </w:t>
      </w:r>
      <w:r w:rsidRPr="00676944">
        <w:rPr>
          <w:rFonts w:cs="Arial"/>
          <w:szCs w:val="20"/>
        </w:rPr>
        <w:t>WOE và IV</w:t>
      </w:r>
      <w:r w:rsidR="00F437CF" w:rsidRPr="00676944">
        <w:rPr>
          <w:rFonts w:cs="Arial"/>
          <w:szCs w:val="20"/>
        </w:rPr>
        <w:t>)</w:t>
      </w:r>
      <w:r w:rsidRPr="00676944">
        <w:rPr>
          <w:rFonts w:cs="Arial"/>
          <w:szCs w:val="20"/>
        </w:rPr>
        <w:t xml:space="preserve"> không được phần mềm hỗ trợ </w:t>
      </w:r>
      <w:r w:rsidR="00F437CF" w:rsidRPr="00676944">
        <w:rPr>
          <w:rFonts w:cs="Arial"/>
          <w:szCs w:val="20"/>
        </w:rPr>
        <w:t>sẽ được phân tích dựa trên công cụ MS Excel.</w:t>
      </w:r>
      <w:bookmarkEnd w:id="5"/>
    </w:p>
    <w:p w:rsidR="00C00E82" w:rsidRPr="00676944" w:rsidRDefault="00C00E82" w:rsidP="00656B0D">
      <w:pPr>
        <w:spacing w:after="0" w:line="240" w:lineRule="auto"/>
        <w:rPr>
          <w:rFonts w:cs="Arial"/>
          <w:szCs w:val="20"/>
        </w:rPr>
      </w:pPr>
    </w:p>
    <w:p w:rsidR="00FA5FAE" w:rsidRPr="00676944" w:rsidRDefault="00F437CF" w:rsidP="00656B0D">
      <w:pPr>
        <w:spacing w:after="0" w:line="240" w:lineRule="auto"/>
        <w:rPr>
          <w:rFonts w:cs="Arial"/>
          <w:szCs w:val="20"/>
        </w:rPr>
      </w:pPr>
      <w:r w:rsidRPr="00676944">
        <w:rPr>
          <w:rFonts w:cs="Arial"/>
          <w:szCs w:val="20"/>
        </w:rPr>
        <w:t xml:space="preserve">Các bước xây dựng mô hình được trình bày </w:t>
      </w:r>
      <w:r w:rsidR="000C1330">
        <w:rPr>
          <w:rFonts w:cs="Arial"/>
          <w:szCs w:val="20"/>
        </w:rPr>
        <w:t xml:space="preserve">chi tiết </w:t>
      </w:r>
      <w:r w:rsidRPr="00676944">
        <w:rPr>
          <w:rFonts w:cs="Arial"/>
          <w:szCs w:val="20"/>
        </w:rPr>
        <w:t xml:space="preserve">ở các mục tiếp theo. </w:t>
      </w:r>
    </w:p>
    <w:p w:rsidR="00656B0D" w:rsidRDefault="00656B0D" w:rsidP="00656B0D">
      <w:pPr>
        <w:pStyle w:val="Heading1"/>
        <w:spacing w:before="0" w:after="0" w:line="240" w:lineRule="auto"/>
        <w:rPr>
          <w:rFonts w:cs="Arial"/>
          <w:sz w:val="20"/>
          <w:szCs w:val="20"/>
        </w:rPr>
      </w:pPr>
    </w:p>
    <w:p w:rsidR="00226D38" w:rsidRPr="00676944" w:rsidRDefault="00FF7653" w:rsidP="00656B0D">
      <w:pPr>
        <w:pStyle w:val="Heading1"/>
        <w:spacing w:before="0" w:after="0" w:line="240" w:lineRule="auto"/>
        <w:rPr>
          <w:rFonts w:cs="Arial"/>
          <w:sz w:val="20"/>
          <w:szCs w:val="20"/>
        </w:rPr>
      </w:pPr>
      <w:bookmarkStart w:id="6" w:name="_Toc377390531"/>
      <w:r w:rsidRPr="00676944">
        <w:rPr>
          <w:rFonts w:cs="Arial"/>
          <w:sz w:val="20"/>
          <w:szCs w:val="20"/>
        </w:rPr>
        <w:t>2. </w:t>
      </w:r>
      <w:r w:rsidR="00620AE9" w:rsidRPr="00676944">
        <w:rPr>
          <w:rFonts w:cs="Arial"/>
          <w:sz w:val="20"/>
          <w:szCs w:val="20"/>
        </w:rPr>
        <w:t>Chuẩn bị dữ liệu</w:t>
      </w:r>
      <w:bookmarkEnd w:id="6"/>
    </w:p>
    <w:p w:rsidR="00C00E82" w:rsidRPr="00676944" w:rsidRDefault="00C00E82" w:rsidP="00656B0D">
      <w:pPr>
        <w:pStyle w:val="Heading1"/>
        <w:spacing w:before="0" w:after="0" w:line="240" w:lineRule="auto"/>
        <w:rPr>
          <w:rFonts w:cs="Arial"/>
          <w:sz w:val="20"/>
          <w:szCs w:val="20"/>
        </w:rPr>
      </w:pPr>
    </w:p>
    <w:p w:rsidR="00F437CF" w:rsidRDefault="00B61EB2" w:rsidP="00656B0D">
      <w:pPr>
        <w:spacing w:after="0" w:line="240" w:lineRule="auto"/>
        <w:rPr>
          <w:rFonts w:cs="Arial"/>
          <w:szCs w:val="20"/>
        </w:rPr>
      </w:pPr>
      <w:r>
        <w:rPr>
          <w:rFonts w:cs="Arial"/>
          <w:szCs w:val="20"/>
        </w:rPr>
        <w:t>N</w:t>
      </w:r>
      <w:r w:rsidRPr="00676944">
        <w:rPr>
          <w:rFonts w:cs="Arial"/>
          <w:szCs w:val="20"/>
        </w:rPr>
        <w:t>hằm dự đoán khả năng một khách hàng không trả được nợ</w:t>
      </w:r>
      <w:r>
        <w:rPr>
          <w:rFonts w:cs="Arial"/>
          <w:szCs w:val="20"/>
        </w:rPr>
        <w:t xml:space="preserve">, Ngân hàng cần phải thu thập </w:t>
      </w:r>
      <w:r w:rsidRPr="00676944">
        <w:rPr>
          <w:rFonts w:cs="Arial"/>
          <w:szCs w:val="20"/>
        </w:rPr>
        <w:t xml:space="preserve">các thông tin </w:t>
      </w:r>
      <w:r>
        <w:rPr>
          <w:rFonts w:cs="Arial"/>
          <w:szCs w:val="20"/>
        </w:rPr>
        <w:t>sau</w:t>
      </w:r>
      <w:r w:rsidR="00F437CF" w:rsidRPr="00676944">
        <w:rPr>
          <w:rFonts w:cs="Arial"/>
          <w:szCs w:val="20"/>
        </w:rPr>
        <w:t>:</w:t>
      </w:r>
    </w:p>
    <w:p w:rsidR="00656B0D" w:rsidRPr="00676944" w:rsidRDefault="00656B0D" w:rsidP="00656B0D">
      <w:pPr>
        <w:spacing w:after="0" w:line="240" w:lineRule="auto"/>
        <w:rPr>
          <w:rFonts w:cs="Arial"/>
          <w:szCs w:val="20"/>
        </w:rPr>
      </w:pPr>
    </w:p>
    <w:p w:rsidR="00C00E82" w:rsidRPr="00676944" w:rsidRDefault="00F437CF" w:rsidP="00142374">
      <w:pPr>
        <w:pStyle w:val="ListParagraph"/>
        <w:numPr>
          <w:ilvl w:val="0"/>
          <w:numId w:val="15"/>
        </w:numPr>
        <w:spacing w:after="0" w:line="240" w:lineRule="auto"/>
        <w:rPr>
          <w:rFonts w:cs="Arial"/>
          <w:szCs w:val="20"/>
        </w:rPr>
      </w:pPr>
      <w:r w:rsidRPr="00676944">
        <w:rPr>
          <w:rFonts w:cs="Arial"/>
          <w:szCs w:val="20"/>
        </w:rPr>
        <w:t>Tình trạng không trả được nợ của khách hàng</w:t>
      </w:r>
      <w:r w:rsidR="00C00E82" w:rsidRPr="00676944">
        <w:rPr>
          <w:rFonts w:cs="Arial"/>
          <w:szCs w:val="20"/>
        </w:rPr>
        <w:t>;</w:t>
      </w:r>
    </w:p>
    <w:p w:rsidR="00C00E82" w:rsidRPr="00676944" w:rsidRDefault="00F437CF" w:rsidP="00142374">
      <w:pPr>
        <w:pStyle w:val="ListParagraph"/>
        <w:numPr>
          <w:ilvl w:val="0"/>
          <w:numId w:val="15"/>
        </w:numPr>
        <w:spacing w:after="0" w:line="240" w:lineRule="auto"/>
        <w:rPr>
          <w:rFonts w:cs="Arial"/>
          <w:szCs w:val="20"/>
        </w:rPr>
      </w:pPr>
      <w:r w:rsidRPr="00676944">
        <w:rPr>
          <w:rFonts w:cs="Arial"/>
          <w:szCs w:val="20"/>
        </w:rPr>
        <w:t>Tên, số CIF của khách hàng</w:t>
      </w:r>
      <w:r w:rsidR="00C00E82" w:rsidRPr="00676944">
        <w:rPr>
          <w:rFonts w:cs="Arial"/>
          <w:szCs w:val="20"/>
        </w:rPr>
        <w:t>;</w:t>
      </w:r>
    </w:p>
    <w:p w:rsidR="00C00E82" w:rsidRPr="00676944" w:rsidRDefault="00F437CF" w:rsidP="00142374">
      <w:pPr>
        <w:pStyle w:val="ListParagraph"/>
        <w:numPr>
          <w:ilvl w:val="0"/>
          <w:numId w:val="15"/>
        </w:numPr>
        <w:spacing w:after="0" w:line="240" w:lineRule="auto"/>
        <w:rPr>
          <w:rFonts w:cs="Arial"/>
          <w:szCs w:val="20"/>
        </w:rPr>
      </w:pPr>
      <w:r w:rsidRPr="00676944">
        <w:rPr>
          <w:rFonts w:cs="Arial"/>
          <w:szCs w:val="20"/>
        </w:rPr>
        <w:t>Thông tin tài chính từ Báo cáo tài chính (Bảng cân đối kế toán, Báo cáo kết quả hoạt động kinh doanh, Báo cáo lưu chuyển tiền tệ)</w:t>
      </w:r>
      <w:r w:rsidR="00C00E82" w:rsidRPr="00676944">
        <w:rPr>
          <w:rFonts w:cs="Arial"/>
          <w:szCs w:val="20"/>
        </w:rPr>
        <w:t>;</w:t>
      </w:r>
    </w:p>
    <w:p w:rsidR="00C00E82" w:rsidRPr="00676944" w:rsidRDefault="00F437CF" w:rsidP="00142374">
      <w:pPr>
        <w:pStyle w:val="ListParagraph"/>
        <w:numPr>
          <w:ilvl w:val="0"/>
          <w:numId w:val="15"/>
        </w:numPr>
        <w:spacing w:after="0" w:line="240" w:lineRule="auto"/>
        <w:rPr>
          <w:rFonts w:cs="Arial"/>
          <w:szCs w:val="20"/>
        </w:rPr>
      </w:pPr>
      <w:r w:rsidRPr="00676944">
        <w:rPr>
          <w:rFonts w:cs="Arial"/>
          <w:szCs w:val="20"/>
        </w:rPr>
        <w:t>Thông tin phi tài chính</w:t>
      </w:r>
      <w:r w:rsidR="00C00E82" w:rsidRPr="00676944">
        <w:rPr>
          <w:rFonts w:cs="Arial"/>
          <w:szCs w:val="20"/>
        </w:rPr>
        <w:t xml:space="preserve"> (</w:t>
      </w:r>
      <w:r w:rsidRPr="00676944">
        <w:rPr>
          <w:rFonts w:cs="Arial"/>
          <w:szCs w:val="20"/>
        </w:rPr>
        <w:t>Ví dụ:</w:t>
      </w:r>
      <w:r w:rsidR="00C00E82" w:rsidRPr="00676944">
        <w:rPr>
          <w:rFonts w:cs="Arial"/>
          <w:szCs w:val="20"/>
        </w:rPr>
        <w:t xml:space="preserve"> </w:t>
      </w:r>
      <w:r w:rsidRPr="00676944">
        <w:rPr>
          <w:rFonts w:cs="Arial"/>
          <w:szCs w:val="20"/>
        </w:rPr>
        <w:t xml:space="preserve">Năng lực quản lý, </w:t>
      </w:r>
      <w:r w:rsidR="00E15681" w:rsidRPr="00676944">
        <w:rPr>
          <w:rFonts w:cs="Arial"/>
          <w:szCs w:val="20"/>
        </w:rPr>
        <w:t>Tri</w:t>
      </w:r>
      <w:r w:rsidR="00E15681">
        <w:rPr>
          <w:rFonts w:cs="Arial"/>
          <w:szCs w:val="20"/>
        </w:rPr>
        <w:t>ể</w:t>
      </w:r>
      <w:r w:rsidR="00E15681" w:rsidRPr="00676944">
        <w:rPr>
          <w:rFonts w:cs="Arial"/>
          <w:szCs w:val="20"/>
        </w:rPr>
        <w:t xml:space="preserve">n </w:t>
      </w:r>
      <w:r w:rsidRPr="00676944">
        <w:rPr>
          <w:rFonts w:cs="Arial"/>
          <w:szCs w:val="20"/>
        </w:rPr>
        <w:t>vọng ngành, Thời gian hoạt động của doanh nghiệp,v.v…</w:t>
      </w:r>
      <w:r w:rsidR="00C00E82" w:rsidRPr="00676944">
        <w:rPr>
          <w:rFonts w:cs="Arial"/>
          <w:szCs w:val="20"/>
        </w:rPr>
        <w:t>)</w:t>
      </w:r>
    </w:p>
    <w:p w:rsidR="00C00E82" w:rsidRPr="00676944" w:rsidRDefault="00C00E82" w:rsidP="00656B0D">
      <w:pPr>
        <w:spacing w:after="0" w:line="240" w:lineRule="auto"/>
        <w:rPr>
          <w:rFonts w:cs="Arial"/>
          <w:szCs w:val="20"/>
        </w:rPr>
      </w:pPr>
    </w:p>
    <w:p w:rsidR="00226D38" w:rsidRPr="00676944" w:rsidRDefault="0073115D" w:rsidP="00656B0D">
      <w:pPr>
        <w:spacing w:after="0" w:line="240" w:lineRule="auto"/>
        <w:rPr>
          <w:rFonts w:cs="Arial"/>
          <w:szCs w:val="20"/>
          <w:highlight w:val="yellow"/>
        </w:rPr>
      </w:pPr>
      <w:r>
        <w:rPr>
          <w:rFonts w:cs="Arial"/>
          <w:szCs w:val="20"/>
        </w:rPr>
        <w:t xml:space="preserve"> Ngân hàng cũng cần phải xem xét k</w:t>
      </w:r>
      <w:r w:rsidR="00F437CF" w:rsidRPr="00676944">
        <w:rPr>
          <w:rFonts w:cs="Arial"/>
          <w:szCs w:val="20"/>
        </w:rPr>
        <w:t>ỳ thu thập dữ liệu, bao gồm điểm quan sát</w:t>
      </w:r>
      <w:r w:rsidR="00E15681">
        <w:rPr>
          <w:rFonts w:cs="Arial"/>
          <w:szCs w:val="20"/>
        </w:rPr>
        <w:t xml:space="preserve"> (observation point)</w:t>
      </w:r>
      <w:r w:rsidR="00F437CF" w:rsidRPr="00676944">
        <w:rPr>
          <w:rFonts w:cs="Arial"/>
          <w:szCs w:val="20"/>
        </w:rPr>
        <w:t xml:space="preserve"> và kỳ</w:t>
      </w:r>
      <w:r>
        <w:rPr>
          <w:rFonts w:cs="Arial"/>
          <w:szCs w:val="20"/>
        </w:rPr>
        <w:t xml:space="preserve"> đánh giá </w:t>
      </w:r>
      <w:r w:rsidR="00E15681">
        <w:rPr>
          <w:rFonts w:cs="Arial"/>
          <w:szCs w:val="20"/>
        </w:rPr>
        <w:t xml:space="preserve">(performance period) </w:t>
      </w:r>
      <w:r w:rsidR="004362B5" w:rsidRPr="00676944">
        <w:rPr>
          <w:rFonts w:cs="Arial"/>
          <w:szCs w:val="20"/>
        </w:rPr>
        <w:t>trong quá trình chuẩn bị dữ liệu.</w:t>
      </w:r>
    </w:p>
    <w:p w:rsidR="00656B0D" w:rsidRDefault="00656B0D" w:rsidP="00656B0D">
      <w:pPr>
        <w:pStyle w:val="Heading2"/>
        <w:spacing w:before="0" w:after="0" w:line="240" w:lineRule="auto"/>
        <w:rPr>
          <w:rFonts w:cs="Arial"/>
          <w:sz w:val="20"/>
          <w:szCs w:val="20"/>
        </w:rPr>
      </w:pPr>
    </w:p>
    <w:p w:rsidR="00D05137" w:rsidRDefault="00D05137">
      <w:pPr>
        <w:spacing w:after="0" w:line="240" w:lineRule="auto"/>
        <w:jc w:val="left"/>
        <w:rPr>
          <w:rFonts w:eastAsiaTheme="majorEastAsia" w:cs="Arial"/>
          <w:b/>
          <w:bCs/>
          <w:color w:val="000000" w:themeColor="text1"/>
          <w:szCs w:val="20"/>
        </w:rPr>
      </w:pPr>
      <w:r>
        <w:rPr>
          <w:rFonts w:cs="Arial"/>
          <w:szCs w:val="20"/>
        </w:rPr>
        <w:br w:type="page"/>
      </w:r>
    </w:p>
    <w:p w:rsidR="00226D38" w:rsidRPr="00676944" w:rsidRDefault="006A4A76" w:rsidP="00656B0D">
      <w:pPr>
        <w:pStyle w:val="Heading2"/>
        <w:spacing w:before="0" w:after="0" w:line="240" w:lineRule="auto"/>
        <w:rPr>
          <w:rFonts w:cs="Arial"/>
          <w:sz w:val="20"/>
          <w:szCs w:val="20"/>
        </w:rPr>
      </w:pPr>
      <w:bookmarkStart w:id="7" w:name="_Toc377390532"/>
      <w:r w:rsidRPr="00676944">
        <w:rPr>
          <w:rFonts w:cs="Arial"/>
          <w:sz w:val="20"/>
          <w:szCs w:val="20"/>
        </w:rPr>
        <w:lastRenderedPageBreak/>
        <w:t>2.1</w:t>
      </w:r>
      <w:r w:rsidR="00C00E82" w:rsidRPr="00676944">
        <w:rPr>
          <w:rFonts w:cs="Arial"/>
          <w:sz w:val="20"/>
          <w:szCs w:val="20"/>
        </w:rPr>
        <w:t xml:space="preserve">. </w:t>
      </w:r>
      <w:r w:rsidR="00A44B1C" w:rsidRPr="00676944">
        <w:rPr>
          <w:rFonts w:cs="Arial"/>
          <w:sz w:val="20"/>
          <w:szCs w:val="20"/>
        </w:rPr>
        <w:t>Điểm quan sát và kỳ đánh giá</w:t>
      </w:r>
      <w:bookmarkEnd w:id="7"/>
    </w:p>
    <w:p w:rsidR="00C00E82" w:rsidRPr="00676944" w:rsidRDefault="00375F40" w:rsidP="00656B0D">
      <w:pPr>
        <w:pStyle w:val="ListParagraph"/>
        <w:spacing w:after="0" w:line="240" w:lineRule="auto"/>
        <w:ind w:left="3600" w:firstLine="720"/>
        <w:rPr>
          <w:rFonts w:cs="Arial"/>
          <w:szCs w:val="20"/>
        </w:rPr>
      </w:pPr>
      <w:r>
        <w:rPr>
          <w:rFonts w:cs="Arial"/>
          <w:noProof/>
          <w:szCs w:val="20"/>
        </w:rPr>
        <mc:AlternateContent>
          <mc:Choice Requires="wps">
            <w:drawing>
              <wp:anchor distT="0" distB="0" distL="114300" distR="114300" simplePos="0" relativeHeight="251664896" behindDoc="0" locked="0" layoutInCell="1" allowOverlap="1" wp14:anchorId="3D3CFA0B" wp14:editId="67514818">
                <wp:simplePos x="0" y="0"/>
                <wp:positionH relativeFrom="column">
                  <wp:posOffset>2866390</wp:posOffset>
                </wp:positionH>
                <wp:positionV relativeFrom="paragraph">
                  <wp:posOffset>19685</wp:posOffset>
                </wp:positionV>
                <wp:extent cx="3029585" cy="230505"/>
                <wp:effectExtent l="0" t="0" r="0" b="0"/>
                <wp:wrapNone/>
                <wp:docPr id="246" name="Text 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9585"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Default="00353F3F" w:rsidP="00EE7C59">
                            <w:pPr>
                              <w:pStyle w:val="ListFigure"/>
                            </w:pPr>
                            <w:bookmarkStart w:id="8" w:name="_Toc377393325"/>
                            <w:r>
                              <w:rPr>
                                <w:rStyle w:val="hafigChar"/>
                              </w:rPr>
                              <w:t>Minh họa</w:t>
                            </w:r>
                            <w:r w:rsidRPr="00DF2B8B">
                              <w:rPr>
                                <w:rStyle w:val="hafigChar"/>
                              </w:rPr>
                              <w:t xml:space="preserve"> 2.1</w:t>
                            </w:r>
                            <w:r>
                              <w:rPr>
                                <w:rStyle w:val="hafigChar"/>
                              </w:rPr>
                              <w:t xml:space="preserve"> Điểm quan sát và kỳ đánh giá</w:t>
                            </w:r>
                            <w:bookmarkEnd w:id="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1" o:spid="_x0000_s1137" type="#_x0000_t202" style="position:absolute;left:0;text-align:left;margin-left:225.7pt;margin-top:1.55pt;width:238.55pt;height:18.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" stroked="f">
                <v:textbox>
                  <w:txbxContent>
                    <w:p w:rsidR="00353F3F" w:rsidRDefault="00353F3F" w:rsidP="00EE7C59">
                      <w:pPr>
                        <w:pStyle w:val="ListFigure"/>
                      </w:pPr>
                      <w:bookmarkStart w:id="9" w:name="_Toc377393325"/>
                      <w:r>
                        <w:rPr>
                          <w:rStyle w:val="hafigChar"/>
                        </w:rPr>
                        <w:t>Minh họa</w:t>
                      </w:r>
                      <w:r w:rsidRPr="00DF2B8B">
                        <w:rPr>
                          <w:rStyle w:val="hafigChar"/>
                        </w:rPr>
                        <w:t xml:space="preserve"> 2.1</w:t>
                      </w:r>
                      <w:r>
                        <w:rPr>
                          <w:rStyle w:val="hafigChar"/>
                        </w:rPr>
                        <w:t xml:space="preserve"> Điểm quan sát và kỳ đánh giá</w:t>
                      </w:r>
                      <w:bookmarkEnd w:id="9"/>
                    </w:p>
                  </w:txbxContent>
                </v:textbox>
              </v:shape>
            </w:pict>
          </mc:Fallback>
        </mc:AlternateContent>
      </w:r>
    </w:p>
    <w:p w:rsidR="00982EFC" w:rsidRDefault="00982EFC" w:rsidP="00656B0D">
      <w:pPr>
        <w:spacing w:after="0" w:line="240" w:lineRule="auto"/>
        <w:rPr>
          <w:rFonts w:cs="Arial"/>
          <w:szCs w:val="20"/>
        </w:rPr>
      </w:pPr>
      <w:r w:rsidRPr="00676944">
        <w:rPr>
          <w:rFonts w:cs="Arial"/>
          <w:noProof/>
          <w:szCs w:val="20"/>
        </w:rPr>
        <w:drawing>
          <wp:anchor distT="0" distB="0" distL="114300" distR="114300" simplePos="0" relativeHeight="251636224" behindDoc="1" locked="0" layoutInCell="1" allowOverlap="1" wp14:anchorId="3447A13A" wp14:editId="3B01061D">
            <wp:simplePos x="0" y="0"/>
            <wp:positionH relativeFrom="column">
              <wp:posOffset>2727325</wp:posOffset>
            </wp:positionH>
            <wp:positionV relativeFrom="paragraph">
              <wp:posOffset>-1905</wp:posOffset>
            </wp:positionV>
            <wp:extent cx="2964180" cy="1259205"/>
            <wp:effectExtent l="0" t="0" r="7620" b="0"/>
            <wp:wrapTight wrapText="bothSides">
              <wp:wrapPolygon edited="0">
                <wp:start x="0" y="0"/>
                <wp:lineTo x="0" y="21241"/>
                <wp:lineTo x="21517" y="21241"/>
                <wp:lineTo x="21517" y="0"/>
                <wp:lineTo x="0" y="0"/>
              </wp:wrapPolygon>
            </wp:wrapTight>
            <wp:docPr id="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srcRect/>
                    <a:stretch>
                      <a:fillRect/>
                    </a:stretch>
                  </pic:blipFill>
                  <pic:spPr bwMode="auto">
                    <a:xfrm>
                      <a:off x="0" y="0"/>
                      <a:ext cx="2964180" cy="1259205"/>
                    </a:xfrm>
                    <a:prstGeom prst="rect">
                      <a:avLst/>
                    </a:prstGeom>
                    <a:noFill/>
                    <a:ln w="9525">
                      <a:noFill/>
                      <a:miter lim="800000"/>
                      <a:headEnd/>
                      <a:tailEnd/>
                    </a:ln>
                  </pic:spPr>
                </pic:pic>
              </a:graphicData>
            </a:graphic>
          </wp:anchor>
        </w:drawing>
      </w:r>
      <w:r w:rsidRPr="00676944">
        <w:rPr>
          <w:rFonts w:cs="Arial"/>
          <w:szCs w:val="20"/>
        </w:rPr>
        <w:t xml:space="preserve">Điểm quan sát là thời điểm </w:t>
      </w:r>
      <w:r>
        <w:rPr>
          <w:rFonts w:cs="Arial"/>
          <w:szCs w:val="20"/>
        </w:rPr>
        <w:t xml:space="preserve">thu thập </w:t>
      </w:r>
      <w:r w:rsidRPr="00676944">
        <w:rPr>
          <w:rFonts w:cs="Arial"/>
          <w:szCs w:val="20"/>
        </w:rPr>
        <w:t>dữ liệu của khách hàng.</w:t>
      </w:r>
      <w:r>
        <w:rPr>
          <w:rFonts w:cs="Arial"/>
          <w:szCs w:val="20"/>
        </w:rPr>
        <w:t xml:space="preserve"> Do </w:t>
      </w:r>
      <w:r w:rsidRPr="00676944">
        <w:rPr>
          <w:rFonts w:cs="Arial"/>
          <w:szCs w:val="20"/>
        </w:rPr>
        <w:t xml:space="preserve">báo cáo tài chính của các doanh nghiệp thường được </w:t>
      </w:r>
      <w:r>
        <w:rPr>
          <w:rFonts w:cs="Arial"/>
          <w:szCs w:val="20"/>
        </w:rPr>
        <w:t>lập</w:t>
      </w:r>
      <w:r w:rsidRPr="00676944">
        <w:rPr>
          <w:rFonts w:cs="Arial"/>
          <w:szCs w:val="20"/>
        </w:rPr>
        <w:t xml:space="preserve"> cho năm tài chính</w:t>
      </w:r>
      <w:r>
        <w:rPr>
          <w:rFonts w:cs="Arial"/>
          <w:szCs w:val="20"/>
        </w:rPr>
        <w:t xml:space="preserve"> bao gồm</w:t>
      </w:r>
      <w:r w:rsidRPr="00676944">
        <w:rPr>
          <w:rFonts w:cs="Arial"/>
          <w:szCs w:val="20"/>
        </w:rPr>
        <w:t xml:space="preserve"> 12 tháng, điểm quan sát được xác định vào cuối năm</w:t>
      </w:r>
    </w:p>
    <w:p w:rsidR="00982EFC" w:rsidRDefault="00982EFC" w:rsidP="00656B0D">
      <w:pPr>
        <w:spacing w:after="0" w:line="240" w:lineRule="auto"/>
        <w:rPr>
          <w:rFonts w:cs="Arial"/>
          <w:szCs w:val="20"/>
        </w:rPr>
      </w:pPr>
    </w:p>
    <w:p w:rsidR="00F95BC3" w:rsidRDefault="001E592A" w:rsidP="00656B0D">
      <w:pPr>
        <w:spacing w:after="0" w:line="240" w:lineRule="auto"/>
        <w:rPr>
          <w:rFonts w:cs="Arial"/>
          <w:szCs w:val="20"/>
        </w:rPr>
      </w:pPr>
      <w:r w:rsidRPr="00676944">
        <w:rPr>
          <w:rFonts w:cs="Arial"/>
          <w:szCs w:val="20"/>
        </w:rPr>
        <w:t xml:space="preserve">Kỳ đánh giá là khoảng thời gian </w:t>
      </w:r>
      <w:r>
        <w:rPr>
          <w:rFonts w:cs="Arial"/>
          <w:szCs w:val="20"/>
        </w:rPr>
        <w:t xml:space="preserve">thu thập </w:t>
      </w:r>
      <w:r w:rsidRPr="00676944">
        <w:rPr>
          <w:rFonts w:cs="Arial"/>
          <w:szCs w:val="20"/>
        </w:rPr>
        <w:t>các thông</w:t>
      </w:r>
      <w:r>
        <w:rPr>
          <w:rFonts w:cs="Arial"/>
          <w:szCs w:val="20"/>
        </w:rPr>
        <w:t xml:space="preserve"> </w:t>
      </w:r>
      <w:r w:rsidRPr="00676944">
        <w:rPr>
          <w:rFonts w:cs="Arial"/>
          <w:szCs w:val="20"/>
        </w:rPr>
        <w:t>tin về tình hình</w:t>
      </w:r>
      <w:r w:rsidR="00982EFC">
        <w:rPr>
          <w:rFonts w:cs="Arial"/>
          <w:szCs w:val="20"/>
        </w:rPr>
        <w:t xml:space="preserve"> trả nợ</w:t>
      </w:r>
      <w:r w:rsidRPr="00676944">
        <w:rPr>
          <w:rFonts w:cs="Arial"/>
          <w:szCs w:val="20"/>
        </w:rPr>
        <w:t xml:space="preserve"> của khách hàng. Kỳ đánh giá được </w:t>
      </w:r>
      <w:r>
        <w:rPr>
          <w:rFonts w:cs="Arial"/>
          <w:szCs w:val="20"/>
        </w:rPr>
        <w:t>xác định</w:t>
      </w:r>
      <w:r w:rsidRPr="00676944">
        <w:rPr>
          <w:rFonts w:cs="Arial"/>
          <w:szCs w:val="20"/>
        </w:rPr>
        <w:t xml:space="preserve"> </w:t>
      </w:r>
      <w:r>
        <w:rPr>
          <w:rFonts w:cs="Arial"/>
          <w:szCs w:val="20"/>
        </w:rPr>
        <w:t xml:space="preserve">là </w:t>
      </w:r>
      <w:r w:rsidRPr="00676944">
        <w:rPr>
          <w:rFonts w:cs="Arial"/>
          <w:szCs w:val="20"/>
        </w:rPr>
        <w:t>12 tháng</w:t>
      </w:r>
      <w:r w:rsidR="003A644D">
        <w:rPr>
          <w:rFonts w:cs="Arial"/>
          <w:szCs w:val="20"/>
        </w:rPr>
        <w:t xml:space="preserve"> tiếp theo điểm quan sát</w:t>
      </w:r>
      <w:r w:rsidRPr="00676944">
        <w:rPr>
          <w:rFonts w:cs="Arial"/>
          <w:szCs w:val="20"/>
        </w:rPr>
        <w:t xml:space="preserve">, phù hợp với yêu cầu của Basel II trong việc </w:t>
      </w:r>
      <w:r>
        <w:rPr>
          <w:rFonts w:cs="Arial"/>
          <w:szCs w:val="20"/>
        </w:rPr>
        <w:t>ước tính</w:t>
      </w:r>
      <w:r w:rsidRPr="00676944">
        <w:rPr>
          <w:rFonts w:cs="Arial"/>
          <w:szCs w:val="20"/>
        </w:rPr>
        <w:t xml:space="preserve"> xác suất không trả được nợ của khách hàng trong 1 năm tiếp theo</w:t>
      </w:r>
      <w:r w:rsidRPr="00676944">
        <w:rPr>
          <w:rStyle w:val="FootnoteReference"/>
          <w:rFonts w:cs="Arial"/>
          <w:szCs w:val="20"/>
        </w:rPr>
        <w:footnoteReference w:id="1"/>
      </w:r>
      <w:r w:rsidRPr="00676944">
        <w:rPr>
          <w:rFonts w:cs="Arial"/>
          <w:szCs w:val="20"/>
        </w:rPr>
        <w:t>.</w:t>
      </w:r>
    </w:p>
    <w:p w:rsidR="001E592A" w:rsidRPr="00676944" w:rsidRDefault="001E592A" w:rsidP="00656B0D">
      <w:pPr>
        <w:spacing w:after="0" w:line="240" w:lineRule="auto"/>
        <w:rPr>
          <w:rFonts w:cs="Arial"/>
          <w:szCs w:val="20"/>
        </w:rPr>
      </w:pPr>
    </w:p>
    <w:p w:rsidR="00ED5281" w:rsidRPr="00676944" w:rsidRDefault="00C00F58" w:rsidP="00656B0D">
      <w:pPr>
        <w:spacing w:after="0" w:line="240" w:lineRule="auto"/>
        <w:rPr>
          <w:rFonts w:cs="Arial"/>
          <w:szCs w:val="20"/>
        </w:rPr>
      </w:pPr>
      <w:r w:rsidRPr="00676944">
        <w:rPr>
          <w:rFonts w:cs="Arial"/>
          <w:szCs w:val="20"/>
        </w:rPr>
        <w:t>.</w:t>
      </w:r>
    </w:p>
    <w:p w:rsidR="00226D38" w:rsidRPr="00676944" w:rsidRDefault="00226D38" w:rsidP="00656B0D">
      <w:pPr>
        <w:spacing w:after="0" w:line="240" w:lineRule="auto"/>
        <w:rPr>
          <w:rFonts w:cs="Arial"/>
          <w:szCs w:val="20"/>
          <w:highlight w:val="yellow"/>
        </w:rPr>
      </w:pPr>
    </w:p>
    <w:p w:rsidR="00226D38" w:rsidRPr="00676944" w:rsidRDefault="00C00E82" w:rsidP="00656B0D">
      <w:pPr>
        <w:pStyle w:val="Heading2"/>
        <w:spacing w:before="0" w:after="0" w:line="240" w:lineRule="auto"/>
        <w:rPr>
          <w:rFonts w:cs="Arial"/>
          <w:sz w:val="20"/>
          <w:szCs w:val="20"/>
        </w:rPr>
      </w:pPr>
      <w:bookmarkStart w:id="9" w:name="_Toc377390533"/>
      <w:r w:rsidRPr="00676944">
        <w:rPr>
          <w:rFonts w:eastAsia="Times New Roman" w:cs="Arial"/>
          <w:sz w:val="20"/>
          <w:szCs w:val="20"/>
        </w:rPr>
        <w:t xml:space="preserve">2.2. </w:t>
      </w:r>
      <w:r w:rsidR="00A603A9" w:rsidRPr="00676944">
        <w:rPr>
          <w:rFonts w:eastAsia="Times New Roman" w:cs="Arial"/>
          <w:sz w:val="20"/>
          <w:szCs w:val="20"/>
        </w:rPr>
        <w:t>Định nghĩa khách hàng Tốt/ Xấu</w:t>
      </w:r>
      <w:bookmarkEnd w:id="9"/>
    </w:p>
    <w:p w:rsidR="00656B0D" w:rsidRDefault="00656B0D" w:rsidP="00656B0D">
      <w:pPr>
        <w:autoSpaceDE w:val="0"/>
        <w:autoSpaceDN w:val="0"/>
        <w:adjustRightInd w:val="0"/>
        <w:spacing w:after="0" w:line="240" w:lineRule="auto"/>
        <w:rPr>
          <w:rFonts w:cs="Arial"/>
          <w:szCs w:val="20"/>
        </w:rPr>
      </w:pPr>
    </w:p>
    <w:p w:rsidR="00DF2139" w:rsidRDefault="00057608" w:rsidP="00656B0D">
      <w:pPr>
        <w:autoSpaceDE w:val="0"/>
        <w:autoSpaceDN w:val="0"/>
        <w:adjustRightInd w:val="0"/>
        <w:spacing w:after="0" w:line="240" w:lineRule="auto"/>
        <w:rPr>
          <w:rFonts w:cs="Arial"/>
          <w:szCs w:val="20"/>
        </w:rPr>
      </w:pPr>
      <w:r w:rsidRPr="00676944">
        <w:rPr>
          <w:rFonts w:cs="Arial"/>
          <w:szCs w:val="20"/>
        </w:rPr>
        <w:t xml:space="preserve">Mục tiêu của mô hình là ước </w:t>
      </w:r>
      <w:r w:rsidR="007E7A61">
        <w:rPr>
          <w:rFonts w:cs="Arial"/>
          <w:szCs w:val="20"/>
        </w:rPr>
        <w:t>tính</w:t>
      </w:r>
      <w:r w:rsidRPr="00676944">
        <w:rPr>
          <w:rFonts w:cs="Arial"/>
          <w:szCs w:val="20"/>
        </w:rPr>
        <w:t xml:space="preserve"> xác suất </w:t>
      </w:r>
      <w:r w:rsidR="007B7D6D" w:rsidRPr="00676944">
        <w:rPr>
          <w:rFonts w:cs="Arial"/>
          <w:szCs w:val="20"/>
        </w:rPr>
        <w:t xml:space="preserve">khách hàng không trả được nợ </w:t>
      </w:r>
      <w:r w:rsidR="0025156B">
        <w:rPr>
          <w:rFonts w:cs="Arial"/>
          <w:szCs w:val="20"/>
        </w:rPr>
        <w:t>(</w:t>
      </w:r>
      <w:r w:rsidRPr="00676944">
        <w:rPr>
          <w:rFonts w:cs="Arial"/>
          <w:szCs w:val="20"/>
        </w:rPr>
        <w:t>theo</w:t>
      </w:r>
      <w:r w:rsidR="0025156B">
        <w:rPr>
          <w:rFonts w:cs="Arial"/>
          <w:szCs w:val="20"/>
        </w:rPr>
        <w:t xml:space="preserve"> </w:t>
      </w:r>
      <w:r w:rsidRPr="00676944">
        <w:rPr>
          <w:rFonts w:cs="Arial"/>
          <w:szCs w:val="20"/>
        </w:rPr>
        <w:t xml:space="preserve">định nghĩa tại Đoạn 452 và 453 </w:t>
      </w:r>
      <w:r w:rsidR="00C03B45" w:rsidRPr="00676944">
        <w:rPr>
          <w:rFonts w:cs="Arial"/>
          <w:szCs w:val="20"/>
        </w:rPr>
        <w:t>– Basel II). Tuy nhiên, Ngân hàng chưa xây dựng định nghĩa về</w:t>
      </w:r>
      <w:r w:rsidR="007E7A61">
        <w:rPr>
          <w:rFonts w:cs="Arial"/>
          <w:szCs w:val="20"/>
        </w:rPr>
        <w:t xml:space="preserve"> T</w:t>
      </w:r>
      <w:r w:rsidR="00C03B45" w:rsidRPr="00676944">
        <w:rPr>
          <w:rFonts w:cs="Arial"/>
          <w:szCs w:val="20"/>
        </w:rPr>
        <w:t>ình trạng không trả được nợ</w:t>
      </w:r>
      <w:r w:rsidR="007E7A61">
        <w:rPr>
          <w:rFonts w:cs="Arial"/>
          <w:szCs w:val="20"/>
        </w:rPr>
        <w:t xml:space="preserve"> (Default) nên </w:t>
      </w:r>
      <w:r w:rsidR="00C03B45" w:rsidRPr="00676944">
        <w:rPr>
          <w:rFonts w:cs="Arial"/>
          <w:szCs w:val="20"/>
        </w:rPr>
        <w:t xml:space="preserve">định nghĩa khách hàng </w:t>
      </w:r>
      <w:r w:rsidR="007B7D6D" w:rsidRPr="00676944">
        <w:rPr>
          <w:rFonts w:cs="Arial"/>
          <w:szCs w:val="20"/>
        </w:rPr>
        <w:t>Xấu</w:t>
      </w:r>
      <w:r w:rsidR="00C03B45" w:rsidRPr="00676944">
        <w:rPr>
          <w:rFonts w:cs="Arial"/>
          <w:szCs w:val="20"/>
        </w:rPr>
        <w:t xml:space="preserve"> </w:t>
      </w:r>
      <w:r w:rsidR="00DF2139">
        <w:rPr>
          <w:rFonts w:cs="Arial"/>
          <w:szCs w:val="20"/>
        </w:rPr>
        <w:t xml:space="preserve">đã được sử dụng </w:t>
      </w:r>
      <w:r w:rsidR="00C03B45" w:rsidRPr="00676944">
        <w:rPr>
          <w:rFonts w:cs="Arial"/>
          <w:szCs w:val="20"/>
        </w:rPr>
        <w:t xml:space="preserve">cho mục đích xây dựng mô hình. </w:t>
      </w:r>
    </w:p>
    <w:p w:rsidR="00DF2139" w:rsidRDefault="00DF2139" w:rsidP="00656B0D">
      <w:pPr>
        <w:autoSpaceDE w:val="0"/>
        <w:autoSpaceDN w:val="0"/>
        <w:adjustRightInd w:val="0"/>
        <w:spacing w:after="0" w:line="240" w:lineRule="auto"/>
        <w:rPr>
          <w:rFonts w:cs="Arial"/>
          <w:szCs w:val="20"/>
        </w:rPr>
      </w:pPr>
    </w:p>
    <w:p w:rsidR="00C03B45" w:rsidRDefault="00C03B45" w:rsidP="00656B0D">
      <w:pPr>
        <w:autoSpaceDE w:val="0"/>
        <w:autoSpaceDN w:val="0"/>
        <w:adjustRightInd w:val="0"/>
        <w:spacing w:after="0" w:line="240" w:lineRule="auto"/>
        <w:rPr>
          <w:rFonts w:cs="Arial"/>
          <w:szCs w:val="20"/>
        </w:rPr>
      </w:pPr>
      <w:r w:rsidRPr="00676944">
        <w:rPr>
          <w:rFonts w:cs="Arial"/>
          <w:szCs w:val="20"/>
        </w:rPr>
        <w:t>Kết quả của mô hình là P(x) - xác suất khách hàng chuyển nợ xấu</w:t>
      </w:r>
      <w:r w:rsidR="00DF2139">
        <w:rPr>
          <w:rFonts w:cs="Arial"/>
          <w:szCs w:val="20"/>
        </w:rPr>
        <w:t xml:space="preserve">, </w:t>
      </w:r>
      <w:r w:rsidRPr="00676944">
        <w:rPr>
          <w:rFonts w:cs="Arial"/>
          <w:szCs w:val="20"/>
        </w:rPr>
        <w:t xml:space="preserve">được hiểu </w:t>
      </w:r>
      <w:r w:rsidR="00DF2139">
        <w:rPr>
          <w:rFonts w:cs="Arial"/>
          <w:szCs w:val="20"/>
        </w:rPr>
        <w:t xml:space="preserve">tương tự </w:t>
      </w:r>
      <w:r w:rsidRPr="00676944">
        <w:rPr>
          <w:rFonts w:cs="Arial"/>
          <w:szCs w:val="20"/>
        </w:rPr>
        <w:t xml:space="preserve">PD vì định nghĩa khách hàng </w:t>
      </w:r>
      <w:r w:rsidR="0027333A">
        <w:rPr>
          <w:rFonts w:cs="Arial"/>
          <w:szCs w:val="20"/>
        </w:rPr>
        <w:t>có nợ x</w:t>
      </w:r>
      <w:r w:rsidRPr="00676944">
        <w:rPr>
          <w:rFonts w:cs="Arial"/>
          <w:szCs w:val="20"/>
        </w:rPr>
        <w:t xml:space="preserve">ấu </w:t>
      </w:r>
      <w:r w:rsidR="00DF2139">
        <w:rPr>
          <w:rFonts w:cs="Arial"/>
          <w:szCs w:val="20"/>
        </w:rPr>
        <w:t xml:space="preserve">gần </w:t>
      </w:r>
      <w:r w:rsidRPr="00676944">
        <w:rPr>
          <w:rFonts w:cs="Arial"/>
          <w:szCs w:val="20"/>
        </w:rPr>
        <w:t xml:space="preserve">tương </w:t>
      </w:r>
      <w:r w:rsidR="00DF2139">
        <w:rPr>
          <w:rFonts w:cs="Arial"/>
          <w:szCs w:val="20"/>
        </w:rPr>
        <w:t xml:space="preserve">đồng </w:t>
      </w:r>
      <w:r w:rsidRPr="00676944">
        <w:rPr>
          <w:rFonts w:cs="Arial"/>
          <w:szCs w:val="20"/>
        </w:rPr>
        <w:t xml:space="preserve">với định nghĩa </w:t>
      </w:r>
      <w:r w:rsidR="0027333A">
        <w:rPr>
          <w:rFonts w:cs="Arial"/>
          <w:szCs w:val="20"/>
        </w:rPr>
        <w:t>t</w:t>
      </w:r>
      <w:r w:rsidRPr="00676944">
        <w:rPr>
          <w:rFonts w:cs="Arial"/>
          <w:szCs w:val="20"/>
        </w:rPr>
        <w:t xml:space="preserve">ình trạng không trả được nợ theo Basel II. </w:t>
      </w:r>
      <w:r w:rsidR="00EA4518">
        <w:rPr>
          <w:rFonts w:cs="Arial"/>
          <w:szCs w:val="20"/>
        </w:rPr>
        <w:t>So sánh về</w:t>
      </w:r>
      <w:r w:rsidR="007E7A61">
        <w:rPr>
          <w:rFonts w:cs="Arial"/>
          <w:szCs w:val="20"/>
        </w:rPr>
        <w:t xml:space="preserve"> </w:t>
      </w:r>
      <w:r w:rsidR="0027333A">
        <w:rPr>
          <w:rFonts w:cs="Arial"/>
          <w:szCs w:val="20"/>
        </w:rPr>
        <w:t>t</w:t>
      </w:r>
      <w:r w:rsidRPr="00676944">
        <w:rPr>
          <w:rFonts w:cs="Arial"/>
          <w:szCs w:val="20"/>
        </w:rPr>
        <w:t xml:space="preserve">ình trạng không trả được nợ của Basel II </w:t>
      </w:r>
      <w:r w:rsidR="00EA4518">
        <w:rPr>
          <w:rFonts w:cs="Arial"/>
          <w:szCs w:val="20"/>
        </w:rPr>
        <w:t xml:space="preserve">và </w:t>
      </w:r>
      <w:r w:rsidR="007E7A61">
        <w:rPr>
          <w:rFonts w:cs="Arial"/>
          <w:szCs w:val="20"/>
        </w:rPr>
        <w:t xml:space="preserve">cách thức </w:t>
      </w:r>
      <w:r w:rsidRPr="00676944">
        <w:rPr>
          <w:rFonts w:cs="Arial"/>
          <w:szCs w:val="20"/>
        </w:rPr>
        <w:t xml:space="preserve">xác định </w:t>
      </w:r>
      <w:r w:rsidR="0027333A">
        <w:rPr>
          <w:rFonts w:cs="Arial"/>
          <w:szCs w:val="20"/>
        </w:rPr>
        <w:t xml:space="preserve">nợ xấu </w:t>
      </w:r>
      <w:r w:rsidR="00017E88">
        <w:rPr>
          <w:rFonts w:cs="Arial"/>
          <w:szCs w:val="20"/>
        </w:rPr>
        <w:t>(</w:t>
      </w:r>
      <w:r w:rsidRPr="00676944">
        <w:rPr>
          <w:rFonts w:cs="Arial"/>
          <w:szCs w:val="20"/>
        </w:rPr>
        <w:t>quy định tại Quyết định 493/2005/QĐ-NHNN</w:t>
      </w:r>
      <w:r w:rsidR="00AE63AA">
        <w:rPr>
          <w:rFonts w:cs="Arial"/>
          <w:szCs w:val="20"/>
        </w:rPr>
        <w:t xml:space="preserve"> và các văn bản sửa đổi)</w:t>
      </w:r>
      <w:r w:rsidR="0027333A">
        <w:rPr>
          <w:rFonts w:cs="Arial"/>
          <w:szCs w:val="20"/>
        </w:rPr>
        <w:t xml:space="preserve"> được trình bày trong bảng dưới đây</w:t>
      </w:r>
    </w:p>
    <w:p w:rsidR="00656B0D" w:rsidRPr="00676944" w:rsidRDefault="00656B0D" w:rsidP="00656B0D">
      <w:pPr>
        <w:autoSpaceDE w:val="0"/>
        <w:autoSpaceDN w:val="0"/>
        <w:adjustRightInd w:val="0"/>
        <w:spacing w:after="0" w:line="240" w:lineRule="auto"/>
        <w:rPr>
          <w:rFonts w:cs="Arial"/>
          <w:szCs w:val="20"/>
        </w:rPr>
      </w:pPr>
    </w:p>
    <w:p w:rsidR="00134CDC" w:rsidRDefault="004C0097" w:rsidP="005D1DCC">
      <w:pPr>
        <w:pStyle w:val="Listtable"/>
        <w:jc w:val="both"/>
      </w:pPr>
      <w:bookmarkStart w:id="10" w:name="_Toc378232426"/>
      <w:r w:rsidRPr="00676944">
        <w:t>Bảng</w:t>
      </w:r>
      <w:r w:rsidR="00C00E82" w:rsidRPr="00676944">
        <w:t xml:space="preserve"> 2.1 </w:t>
      </w:r>
      <w:r w:rsidRPr="00676944">
        <w:t>So sánh giữa các định nghĩa</w:t>
      </w:r>
      <w:bookmarkEnd w:id="10"/>
    </w:p>
    <w:p w:rsidR="0027333A" w:rsidRDefault="0027333A" w:rsidP="005D1DCC">
      <w:pPr>
        <w:pStyle w:val="Listtable"/>
        <w:jc w:val="both"/>
      </w:pPr>
    </w:p>
    <w:tbl>
      <w:tblPr>
        <w:tblStyle w:val="TableGrid"/>
        <w:tblW w:w="0" w:type="auto"/>
        <w:tblInd w:w="108" w:type="dxa"/>
        <w:tblLook w:val="04A0" w:firstRow="1" w:lastRow="0" w:firstColumn="1" w:lastColumn="0" w:noHBand="0" w:noVBand="1"/>
      </w:tblPr>
      <w:tblGrid>
        <w:gridCol w:w="4111"/>
        <w:gridCol w:w="567"/>
        <w:gridCol w:w="567"/>
        <w:gridCol w:w="709"/>
        <w:gridCol w:w="3402"/>
      </w:tblGrid>
      <w:tr w:rsidR="005D1DCC" w:rsidRPr="00676944" w:rsidTr="00AE6B07">
        <w:trPr>
          <w:trHeight w:val="361"/>
          <w:tblHeader/>
        </w:trPr>
        <w:tc>
          <w:tcPr>
            <w:tcW w:w="4111" w:type="dxa"/>
            <w:vMerge w:val="restart"/>
            <w:shd w:val="clear" w:color="auto" w:fill="FFC000"/>
            <w:vAlign w:val="center"/>
            <w:hideMark/>
          </w:tcPr>
          <w:p w:rsidR="005D1DCC" w:rsidRPr="00676944" w:rsidRDefault="005D1DCC" w:rsidP="00AE6B07">
            <w:pPr>
              <w:spacing w:after="0" w:line="240" w:lineRule="auto"/>
              <w:jc w:val="center"/>
              <w:rPr>
                <w:rFonts w:cs="Arial"/>
                <w:b/>
                <w:bCs/>
                <w:spacing w:val="-6"/>
                <w:szCs w:val="20"/>
              </w:rPr>
            </w:pPr>
            <w:r w:rsidRPr="00676944">
              <w:rPr>
                <w:rFonts w:cs="Arial"/>
                <w:b/>
                <w:bCs/>
                <w:spacing w:val="-6"/>
                <w:szCs w:val="20"/>
              </w:rPr>
              <w:t>Basel II- Một khách hàng được coi là không trả được nợ nếu:</w:t>
            </w:r>
          </w:p>
        </w:tc>
        <w:tc>
          <w:tcPr>
            <w:tcW w:w="1843" w:type="dxa"/>
            <w:gridSpan w:val="3"/>
            <w:shd w:val="clear" w:color="auto" w:fill="FFC000"/>
            <w:noWrap/>
            <w:vAlign w:val="center"/>
            <w:hideMark/>
          </w:tcPr>
          <w:p w:rsidR="005D1DCC" w:rsidRPr="00676944" w:rsidRDefault="005D1DCC" w:rsidP="00AE6B07">
            <w:pPr>
              <w:spacing w:after="0" w:line="240" w:lineRule="auto"/>
              <w:jc w:val="center"/>
              <w:rPr>
                <w:rFonts w:cs="Arial"/>
                <w:b/>
                <w:bCs/>
                <w:szCs w:val="20"/>
              </w:rPr>
            </w:pPr>
            <w:r w:rsidRPr="00676944">
              <w:rPr>
                <w:rFonts w:cs="Arial"/>
                <w:b/>
                <w:bCs/>
                <w:szCs w:val="20"/>
              </w:rPr>
              <w:t>Nhóm nợ</w:t>
            </w:r>
          </w:p>
        </w:tc>
        <w:tc>
          <w:tcPr>
            <w:tcW w:w="3402" w:type="dxa"/>
            <w:vMerge w:val="restart"/>
            <w:shd w:val="clear" w:color="auto" w:fill="FFC000"/>
            <w:noWrap/>
            <w:vAlign w:val="center"/>
            <w:hideMark/>
          </w:tcPr>
          <w:p w:rsidR="005D1DCC" w:rsidRPr="00676944" w:rsidRDefault="005D1DCC" w:rsidP="00AE6B07">
            <w:pPr>
              <w:spacing w:after="0" w:line="240" w:lineRule="auto"/>
              <w:jc w:val="center"/>
              <w:rPr>
                <w:rFonts w:cs="Arial"/>
                <w:b/>
                <w:bCs/>
                <w:szCs w:val="20"/>
              </w:rPr>
            </w:pPr>
            <w:r w:rsidRPr="00676944">
              <w:rPr>
                <w:rFonts w:cs="Arial"/>
                <w:b/>
                <w:bCs/>
                <w:szCs w:val="20"/>
              </w:rPr>
              <w:t>Văn bản pháp luật</w:t>
            </w:r>
          </w:p>
        </w:tc>
      </w:tr>
      <w:tr w:rsidR="005D1DCC" w:rsidRPr="00676944" w:rsidTr="00AE6B07">
        <w:trPr>
          <w:trHeight w:val="285"/>
          <w:tblHeader/>
        </w:trPr>
        <w:tc>
          <w:tcPr>
            <w:tcW w:w="4111" w:type="dxa"/>
            <w:vMerge/>
            <w:shd w:val="clear" w:color="auto" w:fill="FFC000"/>
            <w:vAlign w:val="center"/>
            <w:hideMark/>
          </w:tcPr>
          <w:p w:rsidR="005D1DCC" w:rsidRPr="00676944" w:rsidRDefault="005D1DCC" w:rsidP="00AE6B07">
            <w:pPr>
              <w:spacing w:after="0" w:line="240" w:lineRule="auto"/>
              <w:jc w:val="center"/>
              <w:rPr>
                <w:rFonts w:cs="Arial"/>
                <w:b/>
                <w:bCs/>
                <w:szCs w:val="20"/>
              </w:rPr>
            </w:pPr>
          </w:p>
        </w:tc>
        <w:tc>
          <w:tcPr>
            <w:tcW w:w="567" w:type="dxa"/>
            <w:shd w:val="clear" w:color="auto" w:fill="FFC000"/>
            <w:noWrap/>
            <w:vAlign w:val="center"/>
            <w:hideMark/>
          </w:tcPr>
          <w:p w:rsidR="005D1DCC" w:rsidRPr="00676944" w:rsidRDefault="005D1DCC" w:rsidP="00AE6B07">
            <w:pPr>
              <w:spacing w:after="0" w:line="240" w:lineRule="auto"/>
              <w:jc w:val="center"/>
              <w:rPr>
                <w:rFonts w:cs="Arial"/>
                <w:b/>
                <w:bCs/>
                <w:szCs w:val="20"/>
              </w:rPr>
            </w:pPr>
            <w:r w:rsidRPr="00676944">
              <w:rPr>
                <w:rFonts w:cs="Arial"/>
                <w:b/>
                <w:bCs/>
                <w:szCs w:val="20"/>
              </w:rPr>
              <w:t>3</w:t>
            </w:r>
          </w:p>
        </w:tc>
        <w:tc>
          <w:tcPr>
            <w:tcW w:w="567" w:type="dxa"/>
            <w:shd w:val="clear" w:color="auto" w:fill="FFC000"/>
            <w:noWrap/>
            <w:vAlign w:val="center"/>
            <w:hideMark/>
          </w:tcPr>
          <w:p w:rsidR="005D1DCC" w:rsidRPr="00676944" w:rsidRDefault="005D1DCC" w:rsidP="00AE6B07">
            <w:pPr>
              <w:spacing w:after="0" w:line="240" w:lineRule="auto"/>
              <w:jc w:val="center"/>
              <w:rPr>
                <w:rFonts w:cs="Arial"/>
                <w:b/>
                <w:bCs/>
                <w:szCs w:val="20"/>
              </w:rPr>
            </w:pPr>
            <w:r w:rsidRPr="00676944">
              <w:rPr>
                <w:rFonts w:cs="Arial"/>
                <w:b/>
                <w:bCs/>
                <w:szCs w:val="20"/>
              </w:rPr>
              <w:t>4</w:t>
            </w:r>
          </w:p>
        </w:tc>
        <w:tc>
          <w:tcPr>
            <w:tcW w:w="709" w:type="dxa"/>
            <w:shd w:val="clear" w:color="auto" w:fill="FFC000"/>
            <w:noWrap/>
            <w:vAlign w:val="center"/>
            <w:hideMark/>
          </w:tcPr>
          <w:p w:rsidR="005D1DCC" w:rsidRPr="00676944" w:rsidRDefault="005D1DCC" w:rsidP="00AE6B07">
            <w:pPr>
              <w:spacing w:after="0" w:line="240" w:lineRule="auto"/>
              <w:jc w:val="center"/>
              <w:rPr>
                <w:rFonts w:cs="Arial"/>
                <w:b/>
                <w:bCs/>
                <w:szCs w:val="20"/>
              </w:rPr>
            </w:pPr>
            <w:r w:rsidRPr="00676944">
              <w:rPr>
                <w:rFonts w:cs="Arial"/>
                <w:b/>
                <w:bCs/>
                <w:szCs w:val="20"/>
              </w:rPr>
              <w:t>5</w:t>
            </w:r>
          </w:p>
        </w:tc>
        <w:tc>
          <w:tcPr>
            <w:tcW w:w="3402" w:type="dxa"/>
            <w:vMerge/>
            <w:shd w:val="clear" w:color="auto" w:fill="FFC000"/>
            <w:hideMark/>
          </w:tcPr>
          <w:p w:rsidR="005D1DCC" w:rsidRPr="00676944" w:rsidRDefault="005D1DCC" w:rsidP="00AE6B07">
            <w:pPr>
              <w:spacing w:after="0" w:line="240" w:lineRule="auto"/>
              <w:rPr>
                <w:rFonts w:cs="Arial"/>
                <w:b/>
                <w:bCs/>
                <w:szCs w:val="20"/>
              </w:rPr>
            </w:pPr>
          </w:p>
        </w:tc>
      </w:tr>
      <w:tr w:rsidR="005D1DCC" w:rsidRPr="00676944" w:rsidTr="00FF6859">
        <w:trPr>
          <w:trHeight w:val="1785"/>
        </w:trPr>
        <w:tc>
          <w:tcPr>
            <w:tcW w:w="4111" w:type="dxa"/>
            <w:vAlign w:val="center"/>
            <w:hideMark/>
          </w:tcPr>
          <w:p w:rsidR="00914C73" w:rsidRDefault="005D1DCC" w:rsidP="00FF6859">
            <w:pPr>
              <w:spacing w:after="0" w:line="240" w:lineRule="auto"/>
              <w:jc w:val="left"/>
              <w:rPr>
                <w:rFonts w:cs="Arial"/>
                <w:szCs w:val="20"/>
              </w:rPr>
            </w:pPr>
            <w:r w:rsidRPr="00676944">
              <w:rPr>
                <w:rFonts w:cs="Arial"/>
                <w:szCs w:val="20"/>
              </w:rPr>
              <w:t>Khách hàng quá hạn trên 90 ngày đối với các khoản nợ trọng yếu của ngân hàng. Thấu chi được coi là quá hạn ngay khi khách hàng chi vượt quá hạn mức được cấp hoặc khi hạn mức được cấp nhỏ hơn dư nợ hiện thời.</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709"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3402" w:type="dxa"/>
            <w:vAlign w:val="center"/>
            <w:hideMark/>
          </w:tcPr>
          <w:p w:rsidR="00914C73" w:rsidRDefault="005D1DCC" w:rsidP="00FF6859">
            <w:pPr>
              <w:spacing w:after="0" w:line="240" w:lineRule="auto"/>
              <w:jc w:val="left"/>
              <w:rPr>
                <w:rFonts w:cs="Arial"/>
                <w:bCs/>
                <w:szCs w:val="20"/>
              </w:rPr>
            </w:pPr>
            <w:r w:rsidRPr="00553867">
              <w:rPr>
                <w:rFonts w:cs="Arial"/>
                <w:bCs/>
                <w:szCs w:val="20"/>
              </w:rPr>
              <w:t>Quyết định 493_Khoản 1 Điều 6</w:t>
            </w:r>
          </w:p>
          <w:p w:rsidR="00914C73" w:rsidRDefault="005D1DCC" w:rsidP="00FF6859">
            <w:pPr>
              <w:spacing w:after="0" w:line="240" w:lineRule="auto"/>
              <w:jc w:val="left"/>
              <w:rPr>
                <w:rFonts w:cs="Arial"/>
                <w:bCs/>
                <w:szCs w:val="20"/>
              </w:rPr>
            </w:pPr>
            <w:r w:rsidRPr="00FF2ED0">
              <w:rPr>
                <w:rFonts w:cs="Arial"/>
                <w:b/>
                <w:bCs/>
                <w:szCs w:val="20"/>
              </w:rPr>
              <w:t>Nhóm 3</w:t>
            </w:r>
            <w:r w:rsidRPr="00553867">
              <w:rPr>
                <w:rFonts w:cs="Arial"/>
                <w:bCs/>
                <w:szCs w:val="20"/>
              </w:rPr>
              <w:t xml:space="preserve"> (nợ dưới tiêu chuẩ</w:t>
            </w:r>
            <w:r>
              <w:rPr>
                <w:rFonts w:cs="Arial"/>
                <w:bCs/>
                <w:szCs w:val="20"/>
              </w:rPr>
              <w:t xml:space="preserve">n) </w:t>
            </w:r>
            <w:r w:rsidRPr="00553867">
              <w:rPr>
                <w:rFonts w:cs="Arial"/>
                <w:bCs/>
                <w:szCs w:val="20"/>
              </w:rPr>
              <w:t>- các khoản nợ quá hạn từ 90 đến 180 ngày;</w:t>
            </w:r>
          </w:p>
          <w:p w:rsidR="00914C73" w:rsidRDefault="005D1DCC" w:rsidP="00FF6859">
            <w:pPr>
              <w:spacing w:after="0" w:line="240" w:lineRule="auto"/>
              <w:jc w:val="left"/>
              <w:rPr>
                <w:rFonts w:cs="Arial"/>
                <w:bCs/>
                <w:szCs w:val="20"/>
              </w:rPr>
            </w:pPr>
            <w:r w:rsidRPr="00FF2ED0">
              <w:rPr>
                <w:rFonts w:cs="Arial"/>
                <w:b/>
                <w:bCs/>
                <w:szCs w:val="20"/>
              </w:rPr>
              <w:t>Nhóm 4</w:t>
            </w:r>
            <w:r w:rsidRPr="00553867">
              <w:rPr>
                <w:rFonts w:cs="Arial"/>
                <w:bCs/>
                <w:szCs w:val="20"/>
              </w:rPr>
              <w:t xml:space="preserve"> (nợ nghi ngờ) - các khoản nợ quá hạn từ 181 đến 360 ngày;</w:t>
            </w:r>
          </w:p>
          <w:p w:rsidR="00914C73" w:rsidRDefault="005D1DCC" w:rsidP="00FF6859">
            <w:pPr>
              <w:spacing w:after="0" w:line="240" w:lineRule="auto"/>
              <w:jc w:val="left"/>
              <w:rPr>
                <w:rFonts w:cs="Arial"/>
                <w:szCs w:val="20"/>
              </w:rPr>
            </w:pPr>
            <w:r w:rsidRPr="00FF2ED0">
              <w:rPr>
                <w:rFonts w:cs="Arial"/>
                <w:b/>
                <w:bCs/>
                <w:szCs w:val="20"/>
              </w:rPr>
              <w:t>Nhóm 5</w:t>
            </w:r>
            <w:r w:rsidRPr="00553867">
              <w:rPr>
                <w:rFonts w:cs="Arial"/>
                <w:bCs/>
                <w:szCs w:val="20"/>
              </w:rPr>
              <w:t xml:space="preserve"> (nợ có khả năng mất vốn) - các khoản nợ quá hạn trên 360 ngày;</w:t>
            </w:r>
          </w:p>
        </w:tc>
      </w:tr>
      <w:tr w:rsidR="005D1DCC" w:rsidRPr="00676944" w:rsidTr="00FF6859">
        <w:trPr>
          <w:trHeight w:val="1065"/>
        </w:trPr>
        <w:tc>
          <w:tcPr>
            <w:tcW w:w="4111" w:type="dxa"/>
            <w:vAlign w:val="center"/>
            <w:hideMark/>
          </w:tcPr>
          <w:p w:rsidR="00914C73" w:rsidRDefault="005D1DCC" w:rsidP="00FF6859">
            <w:pPr>
              <w:spacing w:after="0" w:line="240" w:lineRule="auto"/>
              <w:jc w:val="left"/>
              <w:rPr>
                <w:rFonts w:cs="Arial"/>
                <w:szCs w:val="20"/>
              </w:rPr>
            </w:pPr>
            <w:r w:rsidRPr="00676944">
              <w:rPr>
                <w:rFonts w:cs="Arial"/>
                <w:szCs w:val="20"/>
              </w:rPr>
              <w:t>Ngân hàng không tính lãi dự thu đối với khoản tín dụng.</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bookmarkStart w:id="11" w:name="_Ref369523768"/>
            <w:r w:rsidRPr="00676944">
              <w:rPr>
                <w:rFonts w:cs="Arial"/>
                <w:szCs w:val="20"/>
                <w:vertAlign w:val="superscript"/>
              </w:rPr>
              <w:footnoteReference w:id="2"/>
            </w:r>
            <w:bookmarkEnd w:id="11"/>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709"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3402" w:type="dxa"/>
            <w:vAlign w:val="center"/>
            <w:hideMark/>
          </w:tcPr>
          <w:p w:rsidR="00914C73" w:rsidRDefault="005D1DCC" w:rsidP="00FF6859">
            <w:pPr>
              <w:spacing w:after="0" w:line="240" w:lineRule="auto"/>
              <w:jc w:val="left"/>
              <w:rPr>
                <w:rFonts w:cs="Arial"/>
                <w:szCs w:val="20"/>
              </w:rPr>
            </w:pPr>
            <w:r w:rsidRPr="00553867">
              <w:rPr>
                <w:rFonts w:cs="Arial"/>
                <w:szCs w:val="20"/>
              </w:rPr>
              <w:t xml:space="preserve">Hiện chưa có </w:t>
            </w:r>
            <w:r w:rsidR="008E4B8C">
              <w:rPr>
                <w:rFonts w:cs="Arial"/>
                <w:szCs w:val="20"/>
              </w:rPr>
              <w:t>quy định</w:t>
            </w:r>
            <w:r w:rsidRPr="00553867">
              <w:rPr>
                <w:rFonts w:cs="Arial"/>
                <w:szCs w:val="20"/>
              </w:rPr>
              <w:t xml:space="preserve"> tương tự trong Quyết định 493 nhưng theo Khoản 1.2a Mục II Chương II thuộc Thông tư 12/2006 hướng dẫn thực hiện Nghị định về chế độ tài chính đối với các tổ chức tín dụng, chỉ nợ nhóm 1 được dự thu lãi</w:t>
            </w:r>
            <w:r w:rsidR="004D32FB">
              <w:rPr>
                <w:rFonts w:cs="Arial"/>
                <w:szCs w:val="20"/>
              </w:rPr>
              <w:t>.</w:t>
            </w:r>
            <w:r w:rsidR="008E4B8C">
              <w:rPr>
                <w:rFonts w:cs="Arial"/>
                <w:szCs w:val="20"/>
              </w:rPr>
              <w:t xml:space="preserve"> </w:t>
            </w:r>
            <w:r w:rsidR="004D32FB">
              <w:rPr>
                <w:rFonts w:cs="Arial"/>
                <w:szCs w:val="20"/>
              </w:rPr>
              <w:t>Nợ nhóm 2 và nợ xấu được được tính dự thu.</w:t>
            </w:r>
          </w:p>
        </w:tc>
      </w:tr>
      <w:tr w:rsidR="005D1DCC" w:rsidRPr="00676944" w:rsidTr="00FF6859">
        <w:trPr>
          <w:trHeight w:val="1721"/>
        </w:trPr>
        <w:tc>
          <w:tcPr>
            <w:tcW w:w="4111" w:type="dxa"/>
            <w:vAlign w:val="center"/>
            <w:hideMark/>
          </w:tcPr>
          <w:p w:rsidR="00914C73" w:rsidRDefault="005D1DCC" w:rsidP="00FF6859">
            <w:pPr>
              <w:spacing w:after="0" w:line="240" w:lineRule="auto"/>
              <w:jc w:val="left"/>
              <w:rPr>
                <w:rFonts w:cs="Arial"/>
                <w:szCs w:val="20"/>
              </w:rPr>
            </w:pPr>
            <w:r w:rsidRPr="00676944">
              <w:rPr>
                <w:rFonts w:cs="Arial"/>
                <w:szCs w:val="20"/>
              </w:rPr>
              <w:t>Ngân hàng thực hiện trích một khoản chi phí hoặc dự phòng cụ thể cho khoản tín dụng do chất lượng tín dụng giảm sút đáng kể.</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r w:rsidR="00AE63AA">
              <w:rPr>
                <w:rStyle w:val="FootnoteReference"/>
                <w:rFonts w:cs="Arial"/>
                <w:szCs w:val="20"/>
              </w:rPr>
              <w:footnoteReference w:id="3"/>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709"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3402" w:type="dxa"/>
            <w:vAlign w:val="center"/>
            <w:hideMark/>
          </w:tcPr>
          <w:p w:rsidR="00914C73" w:rsidRDefault="005D1DCC">
            <w:pPr>
              <w:spacing w:after="0" w:line="240" w:lineRule="auto"/>
              <w:jc w:val="left"/>
              <w:rPr>
                <w:rFonts w:cs="Arial"/>
                <w:szCs w:val="20"/>
              </w:rPr>
            </w:pPr>
            <w:r w:rsidRPr="00676944">
              <w:rPr>
                <w:rFonts w:cs="Arial"/>
                <w:szCs w:val="20"/>
              </w:rPr>
              <w:t>Tỷ lệ trích lập dự phòng cụ thể đối với các nhóm nợ được quy định như sau:</w:t>
            </w:r>
          </w:p>
          <w:p w:rsidR="00914C73" w:rsidRDefault="005D1DCC">
            <w:pPr>
              <w:spacing w:after="0" w:line="240" w:lineRule="auto"/>
              <w:jc w:val="left"/>
              <w:rPr>
                <w:rFonts w:cs="Arial"/>
                <w:szCs w:val="20"/>
              </w:rPr>
            </w:pPr>
            <w:r w:rsidRPr="00676944">
              <w:rPr>
                <w:rFonts w:cs="Arial"/>
                <w:szCs w:val="20"/>
              </w:rPr>
              <w:t>a) nhóm 1: 0%</w:t>
            </w:r>
          </w:p>
          <w:p w:rsidR="00914C73" w:rsidRDefault="005D1DCC">
            <w:pPr>
              <w:spacing w:after="0" w:line="240" w:lineRule="auto"/>
              <w:jc w:val="left"/>
              <w:rPr>
                <w:rFonts w:cs="Arial"/>
                <w:szCs w:val="20"/>
              </w:rPr>
            </w:pPr>
            <w:r w:rsidRPr="00676944">
              <w:rPr>
                <w:rFonts w:cs="Arial"/>
                <w:szCs w:val="20"/>
              </w:rPr>
              <w:t>b) nhóm 2: 5%</w:t>
            </w:r>
          </w:p>
          <w:p w:rsidR="00914C73" w:rsidRDefault="005D1DCC">
            <w:pPr>
              <w:spacing w:after="0" w:line="240" w:lineRule="auto"/>
              <w:jc w:val="left"/>
              <w:rPr>
                <w:rFonts w:cs="Arial"/>
                <w:szCs w:val="20"/>
              </w:rPr>
            </w:pPr>
            <w:r w:rsidRPr="00676944">
              <w:rPr>
                <w:rFonts w:cs="Arial"/>
                <w:szCs w:val="20"/>
              </w:rPr>
              <w:t>c) nhóm 3: 20%</w:t>
            </w:r>
          </w:p>
          <w:p w:rsidR="00914C73" w:rsidRDefault="005D1DCC">
            <w:pPr>
              <w:spacing w:after="0" w:line="240" w:lineRule="auto"/>
              <w:jc w:val="left"/>
              <w:rPr>
                <w:rFonts w:cs="Arial"/>
                <w:szCs w:val="20"/>
              </w:rPr>
            </w:pPr>
            <w:r w:rsidRPr="00676944">
              <w:rPr>
                <w:rFonts w:cs="Arial"/>
                <w:szCs w:val="20"/>
              </w:rPr>
              <w:t>d) nhóm 4: 50%</w:t>
            </w:r>
          </w:p>
          <w:p w:rsidR="00914C73" w:rsidRDefault="005D1DCC" w:rsidP="00FF6859">
            <w:pPr>
              <w:spacing w:after="0" w:line="240" w:lineRule="auto"/>
              <w:jc w:val="left"/>
              <w:rPr>
                <w:rFonts w:cs="Arial"/>
                <w:szCs w:val="20"/>
              </w:rPr>
            </w:pPr>
            <w:r w:rsidRPr="00676944">
              <w:rPr>
                <w:rFonts w:cs="Arial"/>
                <w:szCs w:val="20"/>
              </w:rPr>
              <w:t>đ) nhóm 5: 100%</w:t>
            </w:r>
          </w:p>
        </w:tc>
      </w:tr>
      <w:tr w:rsidR="005D1DCC" w:rsidRPr="00676944" w:rsidTr="00FF6859">
        <w:trPr>
          <w:trHeight w:val="510"/>
        </w:trPr>
        <w:tc>
          <w:tcPr>
            <w:tcW w:w="4111" w:type="dxa"/>
            <w:vAlign w:val="center"/>
            <w:hideMark/>
          </w:tcPr>
          <w:p w:rsidR="00914C73" w:rsidRDefault="005D1DCC" w:rsidP="00FF6859">
            <w:pPr>
              <w:spacing w:after="0" w:line="240" w:lineRule="auto"/>
              <w:jc w:val="left"/>
              <w:rPr>
                <w:rFonts w:cs="Arial"/>
                <w:szCs w:val="20"/>
              </w:rPr>
            </w:pPr>
            <w:r w:rsidRPr="00676944">
              <w:rPr>
                <w:rFonts w:cs="Arial"/>
                <w:szCs w:val="20"/>
              </w:rPr>
              <w:t>Ngân hàng bán khoản tín dụng và chịu một thiệt hại kinh tế đáng kể liên quan đến khoản tín dụng</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color w:val="000000"/>
                <w:szCs w:val="20"/>
              </w:rPr>
              <w:t>x</w:t>
            </w:r>
          </w:p>
        </w:tc>
        <w:tc>
          <w:tcPr>
            <w:tcW w:w="709" w:type="dxa"/>
            <w:noWrap/>
            <w:vAlign w:val="center"/>
            <w:hideMark/>
          </w:tcPr>
          <w:p w:rsidR="00914C73" w:rsidRDefault="005D1DCC" w:rsidP="00FF6859">
            <w:pPr>
              <w:spacing w:after="0" w:line="240" w:lineRule="auto"/>
              <w:jc w:val="left"/>
              <w:rPr>
                <w:rFonts w:cs="Arial"/>
                <w:szCs w:val="20"/>
              </w:rPr>
            </w:pPr>
            <w:r w:rsidRPr="00676944">
              <w:rPr>
                <w:rFonts w:cs="Arial"/>
                <w:color w:val="000000"/>
                <w:szCs w:val="20"/>
              </w:rPr>
              <w:t>x</w:t>
            </w:r>
          </w:p>
        </w:tc>
        <w:tc>
          <w:tcPr>
            <w:tcW w:w="3402" w:type="dxa"/>
            <w:noWrap/>
            <w:vAlign w:val="center"/>
            <w:hideMark/>
          </w:tcPr>
          <w:p w:rsidR="00914C73" w:rsidRDefault="005D1DCC" w:rsidP="00FF6859">
            <w:pPr>
              <w:spacing w:after="0" w:line="240" w:lineRule="auto"/>
              <w:jc w:val="left"/>
              <w:rPr>
                <w:rFonts w:cs="Arial"/>
                <w:szCs w:val="20"/>
              </w:rPr>
            </w:pPr>
            <w:r w:rsidRPr="00676944">
              <w:rPr>
                <w:rFonts w:cs="Arial"/>
                <w:szCs w:val="20"/>
              </w:rPr>
              <w:t xml:space="preserve">Hiện chưa có quy định tương tự </w:t>
            </w:r>
            <w:r w:rsidR="004D32FB">
              <w:rPr>
                <w:rFonts w:cs="Arial"/>
                <w:szCs w:val="20"/>
              </w:rPr>
              <w:t>trong</w:t>
            </w:r>
            <w:r w:rsidRPr="00676944">
              <w:rPr>
                <w:rFonts w:cs="Arial"/>
                <w:szCs w:val="20"/>
              </w:rPr>
              <w:t xml:space="preserve"> Quyết định 49</w:t>
            </w:r>
            <w:r w:rsidR="004D32FB">
              <w:rPr>
                <w:rFonts w:cs="Arial"/>
                <w:szCs w:val="20"/>
              </w:rPr>
              <w:t>3</w:t>
            </w:r>
            <w:r w:rsidRPr="00676944">
              <w:rPr>
                <w:rFonts w:cs="Arial"/>
                <w:szCs w:val="20"/>
              </w:rPr>
              <w:t>. Tuy nhiên, theo quy định tại Quyết định 59/2006, Nợ nhóm 1 không được bán thấp hơn giá trị của ghi sổ của khoản nợ.</w:t>
            </w:r>
          </w:p>
          <w:p w:rsidR="00914C73" w:rsidRDefault="00914C73" w:rsidP="00FF6859">
            <w:pPr>
              <w:spacing w:after="0" w:line="240" w:lineRule="auto"/>
              <w:jc w:val="left"/>
              <w:rPr>
                <w:rFonts w:cs="Arial"/>
                <w:szCs w:val="20"/>
              </w:rPr>
            </w:pPr>
          </w:p>
        </w:tc>
      </w:tr>
      <w:tr w:rsidR="005D1DCC" w:rsidRPr="00676944" w:rsidTr="00FF6859">
        <w:trPr>
          <w:trHeight w:val="1916"/>
        </w:trPr>
        <w:tc>
          <w:tcPr>
            <w:tcW w:w="4111" w:type="dxa"/>
            <w:vAlign w:val="center"/>
            <w:hideMark/>
          </w:tcPr>
          <w:p w:rsidR="00914C73" w:rsidRDefault="005D1DCC" w:rsidP="00FF6859">
            <w:pPr>
              <w:spacing w:after="0" w:line="240" w:lineRule="auto"/>
              <w:jc w:val="left"/>
              <w:rPr>
                <w:rFonts w:cs="Arial"/>
                <w:szCs w:val="20"/>
              </w:rPr>
            </w:pPr>
            <w:r w:rsidRPr="00676944">
              <w:rPr>
                <w:rFonts w:cs="Arial"/>
                <w:szCs w:val="20"/>
              </w:rPr>
              <w:t>Ngân hàng đồng ý thực hiện cơ cấu cho nghĩa vụ tín dụng và điều này dẫn đến giảm nghĩa vụ tài chính của khách hàng do miễn giảm, trì hoãn, gia hạn trả gốc, lãi hoặc các loại phí liên quan.</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709"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3402" w:type="dxa"/>
            <w:vAlign w:val="center"/>
            <w:hideMark/>
          </w:tcPr>
          <w:p w:rsidR="00914C73" w:rsidRDefault="005D1DCC" w:rsidP="00FF6859">
            <w:pPr>
              <w:spacing w:after="0" w:line="240" w:lineRule="auto"/>
              <w:jc w:val="left"/>
              <w:rPr>
                <w:rFonts w:cs="Arial"/>
                <w:szCs w:val="20"/>
              </w:rPr>
            </w:pPr>
            <w:r w:rsidRPr="00676944">
              <w:rPr>
                <w:rFonts w:cs="Arial"/>
                <w:bCs/>
                <w:szCs w:val="20"/>
              </w:rPr>
              <w:t>Khoản nợ bị cơ cấu lại sẽ được phân loại thành Nợ xấu</w:t>
            </w:r>
            <w:r>
              <w:rPr>
                <w:rFonts w:cs="Arial"/>
                <w:szCs w:val="20"/>
              </w:rPr>
              <w:t>, trừ các trường hợp điều chỉnh kỳ hạn trả nợ lần đầu.</w:t>
            </w:r>
          </w:p>
        </w:tc>
      </w:tr>
      <w:tr w:rsidR="005D1DCC" w:rsidRPr="00676944" w:rsidTr="00FF6859">
        <w:trPr>
          <w:trHeight w:val="1290"/>
        </w:trPr>
        <w:tc>
          <w:tcPr>
            <w:tcW w:w="4111" w:type="dxa"/>
            <w:vAlign w:val="center"/>
            <w:hideMark/>
          </w:tcPr>
          <w:p w:rsidR="00914C73" w:rsidRDefault="005D1DCC" w:rsidP="00FF6859">
            <w:pPr>
              <w:spacing w:after="0" w:line="240" w:lineRule="auto"/>
              <w:jc w:val="left"/>
              <w:rPr>
                <w:rFonts w:cs="Arial"/>
                <w:szCs w:val="20"/>
              </w:rPr>
            </w:pPr>
            <w:r w:rsidRPr="00676944">
              <w:rPr>
                <w:rFonts w:cs="Arial"/>
                <w:szCs w:val="20"/>
              </w:rPr>
              <w:t xml:space="preserve">Ngân hàng </w:t>
            </w:r>
            <w:r w:rsidR="008E4B8C">
              <w:rPr>
                <w:rFonts w:cs="Arial"/>
                <w:szCs w:val="20"/>
              </w:rPr>
              <w:t xml:space="preserve">yêu cầu </w:t>
            </w:r>
            <w:r w:rsidRPr="00676944">
              <w:rPr>
                <w:rFonts w:cs="Arial"/>
                <w:szCs w:val="20"/>
              </w:rPr>
              <w:t xml:space="preserve">khách </w:t>
            </w:r>
            <w:r w:rsidR="008E4B8C" w:rsidRPr="00676944">
              <w:rPr>
                <w:rFonts w:cs="Arial"/>
                <w:szCs w:val="20"/>
              </w:rPr>
              <w:t xml:space="preserve">hàng </w:t>
            </w:r>
            <w:r w:rsidR="008E4B8C">
              <w:rPr>
                <w:rFonts w:cs="Arial"/>
                <w:szCs w:val="20"/>
              </w:rPr>
              <w:t xml:space="preserve">thực hiện </w:t>
            </w:r>
            <w:r w:rsidRPr="00676944">
              <w:rPr>
                <w:rFonts w:cs="Arial"/>
                <w:szCs w:val="20"/>
              </w:rPr>
              <w:t>thủ tục phá sả</w:t>
            </w:r>
            <w:r w:rsidR="008E4B8C">
              <w:rPr>
                <w:rFonts w:cs="Arial"/>
                <w:szCs w:val="20"/>
              </w:rPr>
              <w:t xml:space="preserve">n </w:t>
            </w:r>
            <w:r w:rsidRPr="00676944">
              <w:rPr>
                <w:rFonts w:cs="Arial"/>
                <w:szCs w:val="20"/>
              </w:rPr>
              <w:t xml:space="preserve">hoặc </w:t>
            </w:r>
            <w:r w:rsidR="008E4B8C">
              <w:rPr>
                <w:rFonts w:cs="Arial"/>
                <w:szCs w:val="20"/>
              </w:rPr>
              <w:t>các hình thức</w:t>
            </w:r>
            <w:r w:rsidRPr="00676944">
              <w:rPr>
                <w:rFonts w:cs="Arial"/>
                <w:szCs w:val="20"/>
              </w:rPr>
              <w:t xml:space="preserve"> tương tự do không thực hiện được các nghĩa vụ đối với ngân hàng.</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 </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 </w:t>
            </w:r>
          </w:p>
        </w:tc>
        <w:tc>
          <w:tcPr>
            <w:tcW w:w="709"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3402" w:type="dxa"/>
            <w:vMerge w:val="restart"/>
            <w:vAlign w:val="center"/>
            <w:hideMark/>
          </w:tcPr>
          <w:p w:rsidR="00914C73" w:rsidRDefault="005D1DCC" w:rsidP="00FF6859">
            <w:pPr>
              <w:spacing w:after="0" w:line="240" w:lineRule="auto"/>
              <w:jc w:val="left"/>
              <w:rPr>
                <w:rFonts w:cs="Arial"/>
                <w:szCs w:val="20"/>
              </w:rPr>
            </w:pPr>
            <w:r w:rsidRPr="00676944">
              <w:rPr>
                <w:rFonts w:cs="Arial"/>
                <w:szCs w:val="20"/>
              </w:rPr>
              <w:t xml:space="preserve">Khách hàng được xếp loại nợ Nhóm 5 nếu khách hàng tuyên bố phá sản hoặc được ngân hàng ghi </w:t>
            </w:r>
            <w:r w:rsidR="008E4B8C">
              <w:rPr>
                <w:rFonts w:cs="Arial"/>
                <w:szCs w:val="20"/>
              </w:rPr>
              <w:t>yêu cầu thực hiện thủ tục</w:t>
            </w:r>
            <w:r w:rsidRPr="00676944">
              <w:rPr>
                <w:rFonts w:cs="Arial"/>
                <w:szCs w:val="20"/>
              </w:rPr>
              <w:t xml:space="preserve"> phá sản.</w:t>
            </w:r>
          </w:p>
        </w:tc>
      </w:tr>
      <w:tr w:rsidR="005D1DCC" w:rsidRPr="00676944" w:rsidTr="00FF6859">
        <w:trPr>
          <w:trHeight w:val="1320"/>
        </w:trPr>
        <w:tc>
          <w:tcPr>
            <w:tcW w:w="4111" w:type="dxa"/>
            <w:vAlign w:val="center"/>
            <w:hideMark/>
          </w:tcPr>
          <w:p w:rsidR="00914C73" w:rsidRDefault="005D1DCC" w:rsidP="00FF6859">
            <w:pPr>
              <w:spacing w:after="0" w:line="240" w:lineRule="auto"/>
              <w:jc w:val="left"/>
              <w:rPr>
                <w:rFonts w:cs="Arial"/>
                <w:szCs w:val="20"/>
              </w:rPr>
            </w:pPr>
            <w:r w:rsidRPr="00676944">
              <w:rPr>
                <w:rFonts w:cs="Arial"/>
                <w:szCs w:val="20"/>
              </w:rPr>
              <w:t>Khách hàng đang thực hiện thủ tục hoặc đã ở trong tình trạng phá sản hay những hình thức bảo vệ tương tự, dẫn đến việc tránh hoặc trì hoãn thực hiện nghĩa vụ tín dụng đối với ngân hàng.</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 </w:t>
            </w:r>
          </w:p>
        </w:tc>
        <w:tc>
          <w:tcPr>
            <w:tcW w:w="567" w:type="dxa"/>
            <w:noWrap/>
            <w:vAlign w:val="center"/>
            <w:hideMark/>
          </w:tcPr>
          <w:p w:rsidR="00914C73" w:rsidRDefault="005D1DCC" w:rsidP="00FF6859">
            <w:pPr>
              <w:spacing w:after="0" w:line="240" w:lineRule="auto"/>
              <w:jc w:val="left"/>
              <w:rPr>
                <w:rFonts w:cs="Arial"/>
                <w:szCs w:val="20"/>
              </w:rPr>
            </w:pPr>
            <w:r w:rsidRPr="00676944">
              <w:rPr>
                <w:rFonts w:cs="Arial"/>
                <w:szCs w:val="20"/>
              </w:rPr>
              <w:t> </w:t>
            </w:r>
          </w:p>
        </w:tc>
        <w:tc>
          <w:tcPr>
            <w:tcW w:w="709" w:type="dxa"/>
            <w:noWrap/>
            <w:vAlign w:val="center"/>
            <w:hideMark/>
          </w:tcPr>
          <w:p w:rsidR="00914C73" w:rsidRDefault="005D1DCC" w:rsidP="00FF6859">
            <w:pPr>
              <w:spacing w:after="0" w:line="240" w:lineRule="auto"/>
              <w:jc w:val="left"/>
              <w:rPr>
                <w:rFonts w:cs="Arial"/>
                <w:szCs w:val="20"/>
              </w:rPr>
            </w:pPr>
            <w:r w:rsidRPr="00676944">
              <w:rPr>
                <w:rFonts w:cs="Arial"/>
                <w:szCs w:val="20"/>
              </w:rPr>
              <w:t>x</w:t>
            </w:r>
          </w:p>
        </w:tc>
        <w:tc>
          <w:tcPr>
            <w:tcW w:w="3402" w:type="dxa"/>
            <w:vMerge/>
            <w:vAlign w:val="center"/>
            <w:hideMark/>
          </w:tcPr>
          <w:p w:rsidR="00914C73" w:rsidRDefault="00914C73" w:rsidP="00FF6859">
            <w:pPr>
              <w:spacing w:after="0" w:line="240" w:lineRule="auto"/>
              <w:jc w:val="left"/>
              <w:rPr>
                <w:rFonts w:cs="Arial"/>
                <w:szCs w:val="20"/>
              </w:rPr>
            </w:pPr>
          </w:p>
        </w:tc>
      </w:tr>
    </w:tbl>
    <w:p w:rsidR="005D1DCC" w:rsidRPr="00676944" w:rsidRDefault="005D1DCC" w:rsidP="005D1DCC">
      <w:pPr>
        <w:pStyle w:val="Listtable"/>
        <w:jc w:val="both"/>
        <w:rPr>
          <w:i w:val="0"/>
        </w:rPr>
      </w:pPr>
    </w:p>
    <w:p w:rsidR="00C4730B" w:rsidRPr="00676944" w:rsidRDefault="00AE63AA" w:rsidP="00656B0D">
      <w:pPr>
        <w:spacing w:after="0" w:line="240" w:lineRule="auto"/>
        <w:rPr>
          <w:rFonts w:eastAsia="Times New Roman" w:cs="Arial"/>
          <w:color w:val="000000"/>
          <w:szCs w:val="20"/>
        </w:rPr>
      </w:pPr>
      <w:bookmarkStart w:id="12" w:name="_Toc369877863"/>
      <w:r>
        <w:rPr>
          <w:rFonts w:cs="Arial"/>
          <w:szCs w:val="20"/>
        </w:rPr>
        <w:t>Theo phân tích trong bảng trên, đ</w:t>
      </w:r>
      <w:r w:rsidR="004C43B3" w:rsidRPr="00676944">
        <w:rPr>
          <w:rFonts w:cs="Arial"/>
          <w:szCs w:val="20"/>
        </w:rPr>
        <w:t xml:space="preserve">ịnh nghĩa </w:t>
      </w:r>
      <w:r>
        <w:rPr>
          <w:rFonts w:cs="Arial"/>
          <w:szCs w:val="20"/>
        </w:rPr>
        <w:t>n</w:t>
      </w:r>
      <w:r w:rsidR="004C43B3" w:rsidRPr="00676944">
        <w:rPr>
          <w:rFonts w:cs="Arial"/>
          <w:szCs w:val="20"/>
        </w:rPr>
        <w:t xml:space="preserve">ợ xấu </w:t>
      </w:r>
      <w:r w:rsidR="006D514F">
        <w:rPr>
          <w:rFonts w:cs="Arial"/>
          <w:szCs w:val="20"/>
        </w:rPr>
        <w:t xml:space="preserve">theo </w:t>
      </w:r>
      <w:r w:rsidR="006D514F" w:rsidRPr="00676944">
        <w:rPr>
          <w:rFonts w:eastAsia="Times New Roman" w:cs="Arial"/>
          <w:color w:val="000000"/>
          <w:szCs w:val="20"/>
        </w:rPr>
        <w:t>theo Quyết định 493/2005</w:t>
      </w:r>
      <w:r w:rsidR="00656B0D">
        <w:rPr>
          <w:rFonts w:cs="Arial"/>
          <w:szCs w:val="20"/>
        </w:rPr>
        <w:t xml:space="preserve"> của NHNN </w:t>
      </w:r>
      <w:r>
        <w:rPr>
          <w:rFonts w:cs="Arial"/>
          <w:szCs w:val="20"/>
        </w:rPr>
        <w:t xml:space="preserve">và các văn bản sửa đổi </w:t>
      </w:r>
      <w:r w:rsidR="004C43B3" w:rsidRPr="00676944">
        <w:rPr>
          <w:rFonts w:cs="Arial"/>
          <w:szCs w:val="20"/>
        </w:rPr>
        <w:t xml:space="preserve">có nhiều điểm tương </w:t>
      </w:r>
      <w:r w:rsidR="006D514F">
        <w:rPr>
          <w:rFonts w:cs="Arial"/>
          <w:szCs w:val="20"/>
        </w:rPr>
        <w:t>đồng</w:t>
      </w:r>
      <w:r w:rsidR="004C43B3" w:rsidRPr="00676944">
        <w:rPr>
          <w:rFonts w:cs="Arial"/>
          <w:szCs w:val="20"/>
        </w:rPr>
        <w:t xml:space="preserve"> với định nghĩa </w:t>
      </w:r>
      <w:r>
        <w:rPr>
          <w:rFonts w:cs="Arial"/>
          <w:szCs w:val="20"/>
        </w:rPr>
        <w:t>t</w:t>
      </w:r>
      <w:r w:rsidR="0073115D">
        <w:rPr>
          <w:rFonts w:cs="Arial"/>
          <w:szCs w:val="20"/>
        </w:rPr>
        <w:t xml:space="preserve">ình trạng không trả được nợ </w:t>
      </w:r>
      <w:r w:rsidR="004C43B3" w:rsidRPr="00676944">
        <w:rPr>
          <w:rFonts w:cs="Arial"/>
          <w:szCs w:val="20"/>
        </w:rPr>
        <w:t>củ</w:t>
      </w:r>
      <w:r w:rsidR="00A37F1C">
        <w:rPr>
          <w:rFonts w:cs="Arial"/>
          <w:szCs w:val="20"/>
        </w:rPr>
        <w:t>a Basel II</w:t>
      </w:r>
      <w:r>
        <w:rPr>
          <w:rFonts w:cs="Arial"/>
          <w:szCs w:val="20"/>
        </w:rPr>
        <w:t>.</w:t>
      </w:r>
      <w:r w:rsidR="00C4730B" w:rsidRPr="00676944">
        <w:rPr>
          <w:rFonts w:eastAsia="Times New Roman" w:cs="Arial"/>
          <w:color w:val="000000"/>
          <w:szCs w:val="20"/>
        </w:rPr>
        <w:t xml:space="preserve"> </w:t>
      </w:r>
    </w:p>
    <w:p w:rsidR="00C4730B" w:rsidRPr="00676944" w:rsidRDefault="00C4730B" w:rsidP="00656B0D">
      <w:pPr>
        <w:spacing w:after="0" w:line="240" w:lineRule="auto"/>
        <w:rPr>
          <w:rFonts w:eastAsia="Times New Roman" w:cs="Arial"/>
          <w:color w:val="000000"/>
          <w:szCs w:val="20"/>
        </w:rPr>
      </w:pPr>
    </w:p>
    <w:p w:rsidR="00377433" w:rsidRDefault="003A644D" w:rsidP="00656B0D">
      <w:pPr>
        <w:spacing w:after="0" w:line="240" w:lineRule="auto"/>
        <w:rPr>
          <w:rFonts w:cs="Arial"/>
          <w:szCs w:val="20"/>
        </w:rPr>
      </w:pPr>
      <w:bookmarkStart w:id="13" w:name="_Toc369877864"/>
      <w:bookmarkEnd w:id="12"/>
      <w:r>
        <w:rPr>
          <w:rFonts w:cs="Arial"/>
          <w:szCs w:val="20"/>
        </w:rPr>
        <w:t>Trên cơ sở đó</w:t>
      </w:r>
      <w:r w:rsidR="00377433" w:rsidRPr="00676944">
        <w:rPr>
          <w:rFonts w:cs="Arial"/>
          <w:szCs w:val="20"/>
        </w:rPr>
        <w:t>, khách hàng Tốt/ Xấu được xác định theo nguyên tắc sau:</w:t>
      </w:r>
    </w:p>
    <w:p w:rsidR="002F4C60" w:rsidRPr="00676944" w:rsidRDefault="002F4C60" w:rsidP="00656B0D">
      <w:pPr>
        <w:spacing w:after="0" w:line="240" w:lineRule="auto"/>
        <w:rPr>
          <w:rFonts w:cs="Arial"/>
          <w:szCs w:val="20"/>
        </w:rPr>
      </w:pPr>
    </w:p>
    <w:bookmarkEnd w:id="13"/>
    <w:p w:rsidR="00377433" w:rsidRDefault="00BB2CA9" w:rsidP="00142374">
      <w:pPr>
        <w:numPr>
          <w:ilvl w:val="0"/>
          <w:numId w:val="1"/>
        </w:numPr>
        <w:spacing w:after="0" w:line="240" w:lineRule="auto"/>
        <w:ind w:left="644"/>
        <w:rPr>
          <w:rFonts w:eastAsia="Times New Roman" w:cs="Arial"/>
          <w:color w:val="000000"/>
          <w:szCs w:val="20"/>
        </w:rPr>
      </w:pPr>
      <w:r>
        <w:rPr>
          <w:rFonts w:eastAsia="Times New Roman" w:cs="Arial"/>
          <w:color w:val="000000"/>
          <w:szCs w:val="20"/>
        </w:rPr>
        <w:t>Khách hàng được xác định là X</w:t>
      </w:r>
      <w:r w:rsidR="00377433" w:rsidRPr="00676944">
        <w:rPr>
          <w:rFonts w:eastAsia="Times New Roman" w:cs="Arial"/>
          <w:color w:val="000000"/>
          <w:szCs w:val="20"/>
        </w:rPr>
        <w:t xml:space="preserve">ấu nếu khách hàng đó xuất hiện ít nhất một lần trong danh sách </w:t>
      </w:r>
      <w:r>
        <w:rPr>
          <w:rFonts w:eastAsia="Times New Roman" w:cs="Arial"/>
          <w:color w:val="000000"/>
          <w:szCs w:val="20"/>
        </w:rPr>
        <w:t>Nợ xấu</w:t>
      </w:r>
      <w:r w:rsidR="00377433" w:rsidRPr="00676944">
        <w:rPr>
          <w:rFonts w:eastAsia="Times New Roman" w:cs="Arial"/>
          <w:color w:val="000000"/>
          <w:szCs w:val="20"/>
        </w:rPr>
        <w:t xml:space="preserve"> trong kỳ</w:t>
      </w:r>
      <w:r>
        <w:rPr>
          <w:rFonts w:eastAsia="Times New Roman" w:cs="Arial"/>
          <w:color w:val="000000"/>
          <w:szCs w:val="20"/>
        </w:rPr>
        <w:t xml:space="preserve"> đánh giá. Khách hàng Xấu chỉ được tính</w:t>
      </w:r>
      <w:r w:rsidR="00377433" w:rsidRPr="00676944">
        <w:rPr>
          <w:rFonts w:eastAsia="Times New Roman" w:cs="Arial"/>
          <w:color w:val="000000"/>
          <w:szCs w:val="20"/>
        </w:rPr>
        <w:t xml:space="preserve"> một lần </w:t>
      </w:r>
      <w:r>
        <w:rPr>
          <w:rFonts w:eastAsia="Times New Roman" w:cs="Arial"/>
          <w:color w:val="000000"/>
          <w:szCs w:val="20"/>
        </w:rPr>
        <w:t xml:space="preserve">tại thời điểm chuyển nợ xấu </w:t>
      </w:r>
      <w:r w:rsidR="00377433" w:rsidRPr="00676944">
        <w:rPr>
          <w:rFonts w:eastAsia="Times New Roman" w:cs="Arial"/>
          <w:color w:val="000000"/>
          <w:szCs w:val="20"/>
        </w:rPr>
        <w:t xml:space="preserve">lần đầu tiên. Ví dụ, nếu khách hàng được xác định là nợ xấu trong năm 2007 nhưng vẫn </w:t>
      </w:r>
      <w:r w:rsidR="00AF29EA">
        <w:rPr>
          <w:rFonts w:eastAsia="Times New Roman" w:cs="Arial"/>
          <w:color w:val="000000"/>
          <w:szCs w:val="20"/>
        </w:rPr>
        <w:t>xuất hiện trong danh mục</w:t>
      </w:r>
      <w:r w:rsidR="00377433" w:rsidRPr="00676944">
        <w:rPr>
          <w:rFonts w:eastAsia="Times New Roman" w:cs="Arial"/>
          <w:color w:val="000000"/>
          <w:szCs w:val="20"/>
        </w:rPr>
        <w:t xml:space="preserve"> </w:t>
      </w:r>
      <w:r w:rsidR="00AF29EA">
        <w:rPr>
          <w:rFonts w:eastAsia="Times New Roman" w:cs="Arial"/>
          <w:color w:val="000000"/>
          <w:szCs w:val="20"/>
        </w:rPr>
        <w:t>vào</w:t>
      </w:r>
      <w:r w:rsidR="00377433" w:rsidRPr="00676944">
        <w:rPr>
          <w:rFonts w:eastAsia="Times New Roman" w:cs="Arial"/>
          <w:color w:val="000000"/>
          <w:szCs w:val="20"/>
        </w:rPr>
        <w:t xml:space="preserve"> năm 2008 thì khách hàng đó sẽ không được </w:t>
      </w:r>
      <w:r w:rsidR="00AF29EA">
        <w:rPr>
          <w:rFonts w:eastAsia="Times New Roman" w:cs="Arial"/>
          <w:color w:val="000000"/>
          <w:szCs w:val="20"/>
        </w:rPr>
        <w:t>tính</w:t>
      </w:r>
      <w:r w:rsidR="00377433" w:rsidRPr="00676944">
        <w:rPr>
          <w:rFonts w:eastAsia="Times New Roman" w:cs="Arial"/>
          <w:color w:val="000000"/>
          <w:szCs w:val="20"/>
        </w:rPr>
        <w:t xml:space="preserve"> vào dữ liệu xây dựng mô hình trong</w:t>
      </w:r>
      <w:r w:rsidR="00AF29EA">
        <w:rPr>
          <w:rFonts w:eastAsia="Times New Roman" w:cs="Arial"/>
          <w:color w:val="000000"/>
          <w:szCs w:val="20"/>
        </w:rPr>
        <w:t xml:space="preserve"> năm</w:t>
      </w:r>
      <w:r w:rsidR="00377433" w:rsidRPr="00676944">
        <w:rPr>
          <w:rFonts w:eastAsia="Times New Roman" w:cs="Arial"/>
          <w:color w:val="000000"/>
          <w:szCs w:val="20"/>
        </w:rPr>
        <w:t xml:space="preserve"> 2008 và các năm tiếp theo đó. </w:t>
      </w:r>
    </w:p>
    <w:p w:rsidR="00914C73" w:rsidRDefault="00914C73" w:rsidP="00FF6859">
      <w:pPr>
        <w:spacing w:after="0" w:line="240" w:lineRule="auto"/>
        <w:ind w:left="644"/>
        <w:rPr>
          <w:rFonts w:eastAsia="Times New Roman" w:cs="Arial"/>
          <w:color w:val="000000"/>
          <w:szCs w:val="20"/>
        </w:rPr>
      </w:pPr>
    </w:p>
    <w:p w:rsidR="00377433" w:rsidRDefault="00377433" w:rsidP="00142374">
      <w:pPr>
        <w:numPr>
          <w:ilvl w:val="0"/>
          <w:numId w:val="1"/>
        </w:numPr>
        <w:spacing w:after="0" w:line="240" w:lineRule="auto"/>
        <w:ind w:left="644"/>
        <w:rPr>
          <w:rFonts w:eastAsia="Times New Roman" w:cs="Arial"/>
          <w:color w:val="000000"/>
          <w:szCs w:val="20"/>
        </w:rPr>
      </w:pPr>
      <w:r w:rsidRPr="00676944">
        <w:rPr>
          <w:rFonts w:eastAsia="Times New Roman" w:cs="Arial"/>
          <w:color w:val="000000"/>
          <w:szCs w:val="20"/>
        </w:rPr>
        <w:t xml:space="preserve">Khách hàng tốt là khách hàng không có trong danh sách </w:t>
      </w:r>
      <w:r w:rsidR="00AF29EA">
        <w:rPr>
          <w:rFonts w:eastAsia="Times New Roman" w:cs="Arial"/>
          <w:color w:val="000000"/>
          <w:szCs w:val="20"/>
        </w:rPr>
        <w:t>Nợ xấu</w:t>
      </w:r>
      <w:r w:rsidRPr="00676944">
        <w:rPr>
          <w:rFonts w:eastAsia="Times New Roman" w:cs="Arial"/>
          <w:color w:val="000000"/>
          <w:szCs w:val="20"/>
        </w:rPr>
        <w:t xml:space="preserve"> trong kỳ đánh giá. </w:t>
      </w:r>
    </w:p>
    <w:p w:rsidR="00656B0D" w:rsidRPr="00676944" w:rsidRDefault="00656B0D" w:rsidP="00656B0D">
      <w:pPr>
        <w:spacing w:after="0" w:line="240" w:lineRule="auto"/>
        <w:ind w:left="644"/>
        <w:rPr>
          <w:rFonts w:eastAsia="Times New Roman" w:cs="Arial"/>
          <w:color w:val="000000"/>
          <w:szCs w:val="20"/>
        </w:rPr>
      </w:pPr>
    </w:p>
    <w:p w:rsidR="008D6AA2" w:rsidRDefault="008D6AA2">
      <w:pPr>
        <w:spacing w:after="0" w:line="240" w:lineRule="auto"/>
        <w:jc w:val="left"/>
        <w:rPr>
          <w:rFonts w:eastAsiaTheme="majorEastAsia" w:cs="Arial"/>
          <w:b/>
          <w:bCs/>
          <w:color w:val="000000" w:themeColor="text1"/>
          <w:szCs w:val="20"/>
        </w:rPr>
      </w:pPr>
      <w:r>
        <w:rPr>
          <w:rFonts w:cs="Arial"/>
          <w:szCs w:val="20"/>
        </w:rPr>
        <w:br w:type="page"/>
      </w:r>
    </w:p>
    <w:p w:rsidR="00C00E82" w:rsidRPr="00676944" w:rsidRDefault="00FF7653" w:rsidP="00656B0D">
      <w:pPr>
        <w:pStyle w:val="Heading2"/>
        <w:spacing w:before="0" w:after="0" w:line="240" w:lineRule="auto"/>
        <w:rPr>
          <w:rFonts w:eastAsia="Times New Roman" w:cs="Arial"/>
          <w:sz w:val="20"/>
          <w:szCs w:val="20"/>
        </w:rPr>
      </w:pPr>
      <w:bookmarkStart w:id="14" w:name="_Toc377390534"/>
      <w:r w:rsidRPr="00676944">
        <w:rPr>
          <w:rFonts w:cs="Arial"/>
          <w:sz w:val="20"/>
          <w:szCs w:val="20"/>
        </w:rPr>
        <w:t xml:space="preserve">2.3 </w:t>
      </w:r>
      <w:r w:rsidR="00FD1715" w:rsidRPr="00676944">
        <w:rPr>
          <w:rFonts w:cs="Arial"/>
          <w:sz w:val="20"/>
          <w:szCs w:val="20"/>
        </w:rPr>
        <w:t>Thu thập dữ liệu</w:t>
      </w:r>
      <w:bookmarkEnd w:id="14"/>
    </w:p>
    <w:p w:rsidR="008D6AA2" w:rsidRDefault="008D6AA2" w:rsidP="00656B0D">
      <w:pPr>
        <w:pStyle w:val="Heading3"/>
        <w:spacing w:before="0" w:line="240" w:lineRule="auto"/>
        <w:rPr>
          <w:rFonts w:eastAsia="Times New Roman" w:cs="Arial"/>
          <w:szCs w:val="20"/>
        </w:rPr>
      </w:pPr>
    </w:p>
    <w:p w:rsidR="00C00E82" w:rsidRPr="00676944" w:rsidRDefault="00C00E82" w:rsidP="00656B0D">
      <w:pPr>
        <w:pStyle w:val="Heading3"/>
        <w:spacing w:before="0" w:line="240" w:lineRule="auto"/>
        <w:rPr>
          <w:rFonts w:eastAsia="Times New Roman" w:cs="Arial"/>
          <w:szCs w:val="20"/>
        </w:rPr>
      </w:pPr>
      <w:bookmarkStart w:id="15" w:name="_Toc377390535"/>
      <w:r w:rsidRPr="00676944">
        <w:rPr>
          <w:rFonts w:eastAsia="Times New Roman" w:cs="Arial"/>
          <w:szCs w:val="20"/>
        </w:rPr>
        <w:t xml:space="preserve">2.3.1. </w:t>
      </w:r>
      <w:r w:rsidR="00FD1715" w:rsidRPr="00676944">
        <w:rPr>
          <w:rFonts w:eastAsia="Times New Roman" w:cs="Arial"/>
          <w:szCs w:val="20"/>
        </w:rPr>
        <w:t>Yêu cầu dữ liệu</w:t>
      </w:r>
      <w:bookmarkEnd w:id="15"/>
    </w:p>
    <w:p w:rsidR="00C00E82" w:rsidRPr="00676944" w:rsidRDefault="00C00E82" w:rsidP="00656B0D">
      <w:pPr>
        <w:spacing w:after="0" w:line="240" w:lineRule="auto"/>
        <w:rPr>
          <w:rFonts w:eastAsia="Times New Roman" w:cs="Arial"/>
          <w:color w:val="000000"/>
          <w:szCs w:val="20"/>
        </w:rPr>
      </w:pPr>
    </w:p>
    <w:p w:rsidR="00CF677B" w:rsidRDefault="00CF677B" w:rsidP="00656B0D">
      <w:pPr>
        <w:spacing w:after="0" w:line="240" w:lineRule="auto"/>
        <w:rPr>
          <w:rFonts w:eastAsia="Times New Roman" w:cs="Arial"/>
          <w:color w:val="000000"/>
          <w:szCs w:val="20"/>
        </w:rPr>
      </w:pPr>
      <w:r w:rsidRPr="00676944">
        <w:rPr>
          <w:rFonts w:eastAsia="Times New Roman" w:cs="Arial"/>
          <w:color w:val="000000"/>
          <w:szCs w:val="20"/>
        </w:rPr>
        <w:t xml:space="preserve">Yêu cầu </w:t>
      </w:r>
      <w:r w:rsidR="002F2DC7" w:rsidRPr="00676944">
        <w:rPr>
          <w:rFonts w:eastAsia="Times New Roman" w:cs="Arial"/>
          <w:color w:val="000000"/>
          <w:szCs w:val="20"/>
        </w:rPr>
        <w:t>dữ liệu chủ yếu được xác định dựa trên các yêu cầu xây dựng mô hình xếp hạng theo phương pháp thống kê được đề cập trong Basel II. Yêu cầu dữ liệu bao gồm:</w:t>
      </w:r>
    </w:p>
    <w:p w:rsidR="002F4C60" w:rsidRPr="00676944" w:rsidRDefault="002F4C60" w:rsidP="00656B0D">
      <w:pPr>
        <w:spacing w:after="0" w:line="240" w:lineRule="auto"/>
        <w:rPr>
          <w:rFonts w:eastAsia="Times New Roman" w:cs="Arial"/>
          <w:color w:val="000000"/>
          <w:szCs w:val="20"/>
        </w:rPr>
      </w:pPr>
    </w:p>
    <w:p w:rsidR="00255264" w:rsidRDefault="00255264" w:rsidP="00142374">
      <w:pPr>
        <w:pStyle w:val="ListParagraph"/>
        <w:numPr>
          <w:ilvl w:val="0"/>
          <w:numId w:val="16"/>
        </w:numPr>
        <w:spacing w:after="0" w:line="240" w:lineRule="auto"/>
        <w:rPr>
          <w:rFonts w:eastAsia="Times New Roman" w:cs="Arial"/>
          <w:color w:val="000000"/>
          <w:szCs w:val="20"/>
        </w:rPr>
      </w:pPr>
      <w:r w:rsidRPr="00676944">
        <w:rPr>
          <w:rFonts w:eastAsia="Times New Roman" w:cs="Arial"/>
          <w:color w:val="000000"/>
          <w:szCs w:val="20"/>
        </w:rPr>
        <w:t>Tính đầy đủ của dữ liệu: dữ liệu cần bao quát đầy đủ thông tin phục vụ cho quá trình tạo biến tiếp theo</w:t>
      </w:r>
      <w:r w:rsidR="006E4370">
        <w:rPr>
          <w:rFonts w:eastAsia="Times New Roman" w:cs="Arial"/>
          <w:color w:val="000000"/>
          <w:szCs w:val="20"/>
        </w:rPr>
        <w:t xml:space="preserve">, </w:t>
      </w:r>
      <w:r w:rsidRPr="00676944">
        <w:rPr>
          <w:rFonts w:eastAsia="Times New Roman" w:cs="Arial"/>
          <w:color w:val="000000"/>
          <w:szCs w:val="20"/>
        </w:rPr>
        <w:t>bao gồm</w:t>
      </w:r>
      <w:r w:rsidR="006E4370">
        <w:rPr>
          <w:rFonts w:eastAsia="Times New Roman" w:cs="Arial"/>
          <w:color w:val="000000"/>
          <w:szCs w:val="20"/>
        </w:rPr>
        <w:t xml:space="preserve"> các thông tin về</w:t>
      </w:r>
      <w:r w:rsidRPr="00676944">
        <w:rPr>
          <w:rFonts w:eastAsia="Times New Roman" w:cs="Arial"/>
          <w:color w:val="000000"/>
          <w:szCs w:val="20"/>
        </w:rPr>
        <w:t xml:space="preserve"> lịch sử trả nợ, đặc thù ngành, </w:t>
      </w:r>
      <w:r w:rsidR="00B70E38" w:rsidRPr="00676944">
        <w:rPr>
          <w:rFonts w:eastAsia="Times New Roman" w:cs="Arial"/>
          <w:color w:val="000000"/>
          <w:szCs w:val="20"/>
        </w:rPr>
        <w:t>thông tin tài chính và phi tài chính</w:t>
      </w:r>
      <w:r w:rsidR="008D6AA2">
        <w:rPr>
          <w:rFonts w:eastAsia="Times New Roman" w:cs="Arial"/>
          <w:color w:val="000000"/>
          <w:szCs w:val="20"/>
        </w:rPr>
        <w:t>.</w:t>
      </w:r>
    </w:p>
    <w:p w:rsidR="00914C73" w:rsidRDefault="00914C73" w:rsidP="00FF6859">
      <w:pPr>
        <w:pStyle w:val="ListParagraph"/>
        <w:spacing w:after="0" w:line="240" w:lineRule="auto"/>
        <w:rPr>
          <w:rFonts w:eastAsia="Times New Roman" w:cs="Arial"/>
          <w:color w:val="000000"/>
          <w:szCs w:val="20"/>
        </w:rPr>
      </w:pPr>
    </w:p>
    <w:p w:rsidR="00B70E38" w:rsidRPr="00676944" w:rsidRDefault="00B70E38" w:rsidP="00142374">
      <w:pPr>
        <w:pStyle w:val="ListParagraph"/>
        <w:numPr>
          <w:ilvl w:val="0"/>
          <w:numId w:val="16"/>
        </w:numPr>
        <w:spacing w:after="0" w:line="240" w:lineRule="auto"/>
        <w:rPr>
          <w:rFonts w:eastAsia="Times New Roman" w:cs="Arial"/>
          <w:color w:val="000000"/>
          <w:szCs w:val="20"/>
        </w:rPr>
      </w:pPr>
      <w:r w:rsidRPr="00676944">
        <w:rPr>
          <w:rFonts w:eastAsia="Times New Roman" w:cs="Arial"/>
          <w:color w:val="000000"/>
          <w:szCs w:val="20"/>
        </w:rPr>
        <w:t xml:space="preserve">Số lượng mẫu: Số lượng mẫu </w:t>
      </w:r>
      <w:r w:rsidR="00DF1257">
        <w:rPr>
          <w:rFonts w:eastAsia="Times New Roman" w:cs="Arial"/>
          <w:color w:val="000000"/>
          <w:szCs w:val="20"/>
        </w:rPr>
        <w:t xml:space="preserve">cần </w:t>
      </w:r>
      <w:r w:rsidRPr="00676944">
        <w:rPr>
          <w:rFonts w:eastAsia="Times New Roman" w:cs="Arial"/>
          <w:color w:val="000000"/>
          <w:szCs w:val="20"/>
        </w:rPr>
        <w:t xml:space="preserve">cho </w:t>
      </w:r>
      <w:r w:rsidR="00DF1257">
        <w:rPr>
          <w:rFonts w:eastAsia="Times New Roman" w:cs="Arial"/>
          <w:color w:val="000000"/>
          <w:szCs w:val="20"/>
        </w:rPr>
        <w:t>mỗi</w:t>
      </w:r>
      <w:r w:rsidR="00DF1257" w:rsidRPr="00676944">
        <w:rPr>
          <w:rFonts w:eastAsia="Times New Roman" w:cs="Arial"/>
          <w:color w:val="000000"/>
          <w:szCs w:val="20"/>
        </w:rPr>
        <w:t xml:space="preserve"> </w:t>
      </w:r>
      <w:r w:rsidRPr="00676944">
        <w:rPr>
          <w:rFonts w:eastAsia="Times New Roman" w:cs="Arial"/>
          <w:color w:val="000000"/>
          <w:szCs w:val="20"/>
        </w:rPr>
        <w:t>mô hình</w:t>
      </w:r>
      <w:r w:rsidR="006E4370">
        <w:rPr>
          <w:rFonts w:eastAsia="Times New Roman" w:cs="Arial"/>
          <w:color w:val="000000"/>
          <w:szCs w:val="20"/>
        </w:rPr>
        <w:t xml:space="preserve"> thống kê PD là 150 khách hàng X</w:t>
      </w:r>
      <w:r w:rsidRPr="00676944">
        <w:rPr>
          <w:rFonts w:eastAsia="Times New Roman" w:cs="Arial"/>
          <w:color w:val="000000"/>
          <w:szCs w:val="20"/>
        </w:rPr>
        <w:t xml:space="preserve">ấu. </w:t>
      </w:r>
      <w:r w:rsidR="00DF1257">
        <w:rPr>
          <w:rFonts w:eastAsia="Times New Roman" w:cs="Arial"/>
          <w:color w:val="000000"/>
          <w:szCs w:val="20"/>
        </w:rPr>
        <w:t>Tỷ lệ</w:t>
      </w:r>
      <w:r w:rsidRPr="00676944">
        <w:rPr>
          <w:rFonts w:eastAsia="Times New Roman" w:cs="Arial"/>
          <w:color w:val="000000"/>
          <w:szCs w:val="20"/>
        </w:rPr>
        <w:t xml:space="preserve"> khách hàng </w:t>
      </w:r>
      <w:r w:rsidR="006E4370">
        <w:rPr>
          <w:rFonts w:eastAsia="Times New Roman" w:cs="Arial"/>
          <w:color w:val="000000"/>
          <w:szCs w:val="20"/>
        </w:rPr>
        <w:t>X</w:t>
      </w:r>
      <w:r w:rsidR="0014555F">
        <w:rPr>
          <w:rFonts w:eastAsia="Times New Roman" w:cs="Arial"/>
          <w:color w:val="000000"/>
          <w:szCs w:val="20"/>
        </w:rPr>
        <w:t>ấu</w:t>
      </w:r>
      <w:r w:rsidRPr="00676944">
        <w:rPr>
          <w:rFonts w:eastAsia="Times New Roman" w:cs="Arial"/>
          <w:color w:val="000000"/>
          <w:szCs w:val="20"/>
        </w:rPr>
        <w:t>/</w:t>
      </w:r>
      <w:r w:rsidR="006E4370">
        <w:rPr>
          <w:rFonts w:eastAsia="Times New Roman" w:cs="Arial"/>
          <w:color w:val="000000"/>
          <w:szCs w:val="20"/>
        </w:rPr>
        <w:t>T</w:t>
      </w:r>
      <w:r w:rsidR="0014555F">
        <w:rPr>
          <w:rFonts w:eastAsia="Times New Roman" w:cs="Arial"/>
          <w:color w:val="000000"/>
          <w:szCs w:val="20"/>
        </w:rPr>
        <w:t>ốt</w:t>
      </w:r>
      <w:r w:rsidRPr="00676944">
        <w:rPr>
          <w:rFonts w:eastAsia="Times New Roman" w:cs="Arial"/>
          <w:color w:val="000000"/>
          <w:szCs w:val="20"/>
        </w:rPr>
        <w:t xml:space="preserve"> cho từng mô hình là 1/4 hoặc 1/5 (hoặc thấp hơn nếu</w:t>
      </w:r>
      <w:r w:rsidR="00630384">
        <w:rPr>
          <w:rFonts w:eastAsia="Times New Roman" w:cs="Arial"/>
          <w:color w:val="000000"/>
          <w:szCs w:val="20"/>
        </w:rPr>
        <w:t xml:space="preserve"> </w:t>
      </w:r>
      <w:r w:rsidR="00DF1257">
        <w:rPr>
          <w:rFonts w:eastAsia="Times New Roman" w:cs="Arial"/>
          <w:color w:val="000000"/>
          <w:szCs w:val="20"/>
        </w:rPr>
        <w:t xml:space="preserve">ngân hàng </w:t>
      </w:r>
      <w:r w:rsidR="00630384">
        <w:rPr>
          <w:rFonts w:eastAsia="Times New Roman" w:cs="Arial"/>
          <w:color w:val="000000"/>
          <w:szCs w:val="20"/>
        </w:rPr>
        <w:t>gặp</w:t>
      </w:r>
      <w:r w:rsidRPr="00676944">
        <w:rPr>
          <w:rFonts w:eastAsia="Times New Roman" w:cs="Arial"/>
          <w:color w:val="000000"/>
          <w:szCs w:val="20"/>
        </w:rPr>
        <w:t xml:space="preserve"> </w:t>
      </w:r>
      <w:r w:rsidR="006E4370">
        <w:rPr>
          <w:rFonts w:eastAsia="Times New Roman" w:cs="Arial"/>
          <w:color w:val="000000"/>
          <w:szCs w:val="20"/>
        </w:rPr>
        <w:t xml:space="preserve">khó khăn trong </w:t>
      </w:r>
      <w:r w:rsidRPr="00676944">
        <w:rPr>
          <w:rFonts w:eastAsia="Times New Roman" w:cs="Arial"/>
          <w:color w:val="000000"/>
          <w:szCs w:val="20"/>
        </w:rPr>
        <w:t xml:space="preserve">việc </w:t>
      </w:r>
      <w:r w:rsidR="00DF1257">
        <w:rPr>
          <w:rFonts w:eastAsia="Times New Roman" w:cs="Arial"/>
          <w:color w:val="000000"/>
          <w:szCs w:val="20"/>
        </w:rPr>
        <w:t xml:space="preserve">thu thập </w:t>
      </w:r>
      <w:r w:rsidRPr="00676944">
        <w:rPr>
          <w:rFonts w:eastAsia="Times New Roman" w:cs="Arial"/>
          <w:color w:val="000000"/>
          <w:szCs w:val="20"/>
        </w:rPr>
        <w:t xml:space="preserve">dữ liệu </w:t>
      </w:r>
      <w:r w:rsidR="006E4370">
        <w:rPr>
          <w:rFonts w:eastAsia="Times New Roman" w:cs="Arial"/>
          <w:color w:val="000000"/>
          <w:szCs w:val="20"/>
        </w:rPr>
        <w:t>lịch sử</w:t>
      </w:r>
      <w:r w:rsidRPr="00676944">
        <w:rPr>
          <w:rFonts w:eastAsia="Times New Roman" w:cs="Arial"/>
          <w:color w:val="000000"/>
          <w:szCs w:val="20"/>
        </w:rPr>
        <w:t>). Trong trườn</w:t>
      </w:r>
      <w:r w:rsidR="006E4370">
        <w:rPr>
          <w:rFonts w:eastAsia="Times New Roman" w:cs="Arial"/>
          <w:color w:val="000000"/>
          <w:szCs w:val="20"/>
        </w:rPr>
        <w:t>g hợp N</w:t>
      </w:r>
      <w:r w:rsidRPr="00676944">
        <w:rPr>
          <w:rFonts w:eastAsia="Times New Roman" w:cs="Arial"/>
          <w:color w:val="000000"/>
          <w:szCs w:val="20"/>
        </w:rPr>
        <w:t xml:space="preserve">gân hàng không thể thu </w:t>
      </w:r>
      <w:r w:rsidR="006E4370">
        <w:rPr>
          <w:rFonts w:eastAsia="Times New Roman" w:cs="Arial"/>
          <w:color w:val="000000"/>
          <w:szCs w:val="20"/>
        </w:rPr>
        <w:t>thập đủ ít nhất 150 khách hàng X</w:t>
      </w:r>
      <w:r w:rsidRPr="00676944">
        <w:rPr>
          <w:rFonts w:eastAsia="Times New Roman" w:cs="Arial"/>
          <w:color w:val="000000"/>
          <w:szCs w:val="20"/>
        </w:rPr>
        <w:t>ấu cho từn</w:t>
      </w:r>
      <w:r w:rsidR="006E4370">
        <w:rPr>
          <w:rFonts w:eastAsia="Times New Roman" w:cs="Arial"/>
          <w:color w:val="000000"/>
          <w:szCs w:val="20"/>
        </w:rPr>
        <w:t>g mô hình, số lượng khách hàng X</w:t>
      </w:r>
      <w:r w:rsidRPr="00676944">
        <w:rPr>
          <w:rFonts w:eastAsia="Times New Roman" w:cs="Arial"/>
          <w:color w:val="000000"/>
          <w:szCs w:val="20"/>
        </w:rPr>
        <w:t>ấu có thể giảm xuống 100 khách hàng</w:t>
      </w:r>
      <w:r w:rsidR="006E4370">
        <w:rPr>
          <w:rFonts w:eastAsia="Times New Roman" w:cs="Arial"/>
          <w:color w:val="000000"/>
          <w:szCs w:val="20"/>
        </w:rPr>
        <w:t xml:space="preserve"> một mô hình</w:t>
      </w:r>
      <w:r w:rsidRPr="00676944">
        <w:rPr>
          <w:rFonts w:eastAsia="Times New Roman" w:cs="Arial"/>
          <w:color w:val="000000"/>
          <w:szCs w:val="20"/>
        </w:rPr>
        <w:t xml:space="preserve">. Tuy nhiên, điều này sẽ ảnh hưởng đến quá trình xây dựng và xác thực mô hình (ví dụ: hệ số </w:t>
      </w:r>
      <w:r w:rsidR="00630384">
        <w:rPr>
          <w:rFonts w:eastAsia="Times New Roman" w:cs="Arial"/>
          <w:color w:val="000000"/>
          <w:szCs w:val="20"/>
        </w:rPr>
        <w:t xml:space="preserve">hồi quy </w:t>
      </w:r>
      <w:r w:rsidRPr="00676944">
        <w:rPr>
          <w:rFonts w:eastAsia="Times New Roman" w:cs="Arial"/>
          <w:color w:val="000000"/>
          <w:szCs w:val="20"/>
        </w:rPr>
        <w:t xml:space="preserve">ước </w:t>
      </w:r>
      <w:r w:rsidR="00630384">
        <w:rPr>
          <w:rFonts w:eastAsia="Times New Roman" w:cs="Arial"/>
          <w:color w:val="000000"/>
          <w:szCs w:val="20"/>
        </w:rPr>
        <w:t>lượng</w:t>
      </w:r>
      <w:r w:rsidRPr="00676944">
        <w:rPr>
          <w:rFonts w:eastAsia="Times New Roman" w:cs="Arial"/>
          <w:color w:val="000000"/>
          <w:szCs w:val="20"/>
        </w:rPr>
        <w:t xml:space="preserve"> </w:t>
      </w:r>
      <w:r w:rsidR="006E4370">
        <w:rPr>
          <w:rFonts w:eastAsia="Times New Roman" w:cs="Arial"/>
          <w:color w:val="000000"/>
          <w:szCs w:val="20"/>
        </w:rPr>
        <w:t>không chính xác</w:t>
      </w:r>
      <w:r w:rsidRPr="00676944">
        <w:rPr>
          <w:rFonts w:eastAsia="Times New Roman" w:cs="Arial"/>
          <w:color w:val="000000"/>
          <w:szCs w:val="20"/>
        </w:rPr>
        <w:t xml:space="preserve"> hoặc kết quả kiểm định không</w:t>
      </w:r>
      <w:r w:rsidR="00B31138" w:rsidRPr="00676944">
        <w:rPr>
          <w:rFonts w:eastAsia="Times New Roman" w:cs="Arial"/>
          <w:color w:val="000000"/>
          <w:szCs w:val="20"/>
        </w:rPr>
        <w:t xml:space="preserve"> có ý nghĩa). </w:t>
      </w:r>
      <w:r w:rsidR="006E4370">
        <w:rPr>
          <w:rFonts w:eastAsia="Times New Roman" w:cs="Arial"/>
          <w:color w:val="000000"/>
          <w:szCs w:val="20"/>
        </w:rPr>
        <w:t xml:space="preserve">Do đó, </w:t>
      </w:r>
      <w:r w:rsidR="00B31138" w:rsidRPr="00676944">
        <w:rPr>
          <w:rFonts w:eastAsia="Times New Roman" w:cs="Arial"/>
          <w:color w:val="000000"/>
          <w:szCs w:val="20"/>
        </w:rPr>
        <w:t>Ngân hàng cần</w:t>
      </w:r>
      <w:r w:rsidR="006E4370">
        <w:rPr>
          <w:rFonts w:eastAsia="Times New Roman" w:cs="Arial"/>
          <w:color w:val="000000"/>
          <w:szCs w:val="20"/>
        </w:rPr>
        <w:t xml:space="preserve"> phải</w:t>
      </w:r>
      <w:r w:rsidR="00B31138" w:rsidRPr="00676944">
        <w:rPr>
          <w:rFonts w:eastAsia="Times New Roman" w:cs="Arial"/>
          <w:color w:val="000000"/>
          <w:szCs w:val="20"/>
        </w:rPr>
        <w:t xml:space="preserve"> </w:t>
      </w:r>
      <w:r w:rsidR="006E4370">
        <w:rPr>
          <w:rFonts w:eastAsia="Times New Roman" w:cs="Arial"/>
          <w:color w:val="000000"/>
          <w:szCs w:val="20"/>
        </w:rPr>
        <w:t xml:space="preserve">cân nhắc </w:t>
      </w:r>
      <w:r w:rsidR="00B31138" w:rsidRPr="00676944">
        <w:rPr>
          <w:rFonts w:eastAsia="Times New Roman" w:cs="Arial"/>
          <w:color w:val="000000"/>
          <w:szCs w:val="20"/>
        </w:rPr>
        <w:t>vấn đề này trong quá trình triển khai dự án.</w:t>
      </w:r>
    </w:p>
    <w:p w:rsidR="00914C73" w:rsidRDefault="00914C73" w:rsidP="00FF6859">
      <w:pPr>
        <w:pStyle w:val="ListParagraph"/>
        <w:spacing w:after="0" w:line="240" w:lineRule="auto"/>
        <w:rPr>
          <w:rFonts w:eastAsia="Times New Roman" w:cs="Arial"/>
          <w:color w:val="000000"/>
          <w:szCs w:val="20"/>
        </w:rPr>
      </w:pPr>
    </w:p>
    <w:p w:rsidR="00914C73" w:rsidRDefault="007579DC" w:rsidP="00FF6859">
      <w:pPr>
        <w:pStyle w:val="ListParagraph"/>
        <w:numPr>
          <w:ilvl w:val="0"/>
          <w:numId w:val="16"/>
        </w:numPr>
        <w:spacing w:after="0" w:line="240" w:lineRule="auto"/>
        <w:rPr>
          <w:rFonts w:eastAsia="Times New Roman" w:cs="Arial"/>
          <w:color w:val="000000"/>
          <w:szCs w:val="20"/>
        </w:rPr>
      </w:pPr>
      <w:r w:rsidRPr="00676944">
        <w:rPr>
          <w:rFonts w:eastAsia="Times New Roman" w:cs="Arial"/>
          <w:color w:val="000000"/>
          <w:szCs w:val="20"/>
        </w:rPr>
        <w:t>Thời gian thu thập dữ liệu</w:t>
      </w:r>
      <w:r w:rsidR="008F42F2" w:rsidRPr="00676944">
        <w:rPr>
          <w:rFonts w:eastAsia="Times New Roman" w:cs="Arial"/>
          <w:color w:val="000000"/>
          <w:szCs w:val="20"/>
        </w:rPr>
        <w:t xml:space="preserve">: theo Basel II Đoạn 463, </w:t>
      </w:r>
      <w:r w:rsidR="006E4370">
        <w:rPr>
          <w:rFonts w:eastAsia="Times New Roman" w:cs="Arial"/>
          <w:color w:val="000000"/>
          <w:szCs w:val="20"/>
        </w:rPr>
        <w:t xml:space="preserve">cho dù Ngân hàng sử dụng </w:t>
      </w:r>
      <w:r w:rsidR="008F42F2" w:rsidRPr="00676944">
        <w:rPr>
          <w:rFonts w:eastAsia="Times New Roman" w:cs="Arial"/>
          <w:color w:val="000000"/>
          <w:szCs w:val="20"/>
        </w:rPr>
        <w:t xml:space="preserve">dữ liệu </w:t>
      </w:r>
      <w:r w:rsidR="006E4370">
        <w:rPr>
          <w:rFonts w:eastAsia="Times New Roman" w:cs="Arial"/>
          <w:color w:val="000000"/>
          <w:szCs w:val="20"/>
        </w:rPr>
        <w:t>từ bên ngoài hay nội bộ</w:t>
      </w:r>
      <w:r w:rsidR="00DF1257">
        <w:rPr>
          <w:rFonts w:eastAsia="Times New Roman" w:cs="Arial"/>
          <w:color w:val="000000"/>
          <w:szCs w:val="20"/>
        </w:rPr>
        <w:t xml:space="preserve">, </w:t>
      </w:r>
      <w:r w:rsidR="006E4370">
        <w:rPr>
          <w:rFonts w:eastAsia="Times New Roman" w:cs="Arial"/>
          <w:color w:val="000000"/>
          <w:szCs w:val="20"/>
        </w:rPr>
        <w:t>hay</w:t>
      </w:r>
      <w:r w:rsidR="008F42F2" w:rsidRPr="00676944">
        <w:rPr>
          <w:rFonts w:eastAsia="Times New Roman" w:cs="Arial"/>
          <w:color w:val="000000"/>
          <w:szCs w:val="20"/>
        </w:rPr>
        <w:t xml:space="preserve"> nguồn dữ liệu nhóm </w:t>
      </w:r>
      <w:r w:rsidR="006E4370">
        <w:rPr>
          <w:rFonts w:eastAsia="Times New Roman" w:cs="Arial"/>
          <w:color w:val="000000"/>
          <w:szCs w:val="20"/>
        </w:rPr>
        <w:t>hoặc</w:t>
      </w:r>
      <w:r w:rsidR="00982EFC">
        <w:rPr>
          <w:rFonts w:eastAsia="Times New Roman" w:cs="Arial"/>
          <w:color w:val="000000"/>
          <w:szCs w:val="20"/>
        </w:rPr>
        <w:t xml:space="preserve"> kết hợp </w:t>
      </w:r>
      <w:r w:rsidR="00ED07FB">
        <w:rPr>
          <w:rFonts w:eastAsia="Times New Roman" w:cs="Arial"/>
          <w:color w:val="000000"/>
          <w:szCs w:val="20"/>
        </w:rPr>
        <w:t>từ cả ba</w:t>
      </w:r>
      <w:r w:rsidR="00982EFC">
        <w:rPr>
          <w:rFonts w:eastAsia="Times New Roman" w:cs="Arial"/>
          <w:color w:val="000000"/>
          <w:szCs w:val="20"/>
        </w:rPr>
        <w:t xml:space="preserve"> nguồn trên</w:t>
      </w:r>
      <w:r w:rsidR="00ED07FB">
        <w:rPr>
          <w:rFonts w:eastAsia="Times New Roman" w:cs="Arial"/>
          <w:color w:val="000000"/>
          <w:szCs w:val="20"/>
        </w:rPr>
        <w:t xml:space="preserve"> </w:t>
      </w:r>
      <w:r w:rsidR="006E4370" w:rsidRPr="00676944">
        <w:rPr>
          <w:rFonts w:eastAsia="Times New Roman" w:cs="Arial"/>
          <w:color w:val="000000"/>
          <w:szCs w:val="20"/>
        </w:rPr>
        <w:t xml:space="preserve">để xây dựng </w:t>
      </w:r>
      <w:r w:rsidR="006E4370">
        <w:rPr>
          <w:rFonts w:eastAsia="Times New Roman" w:cs="Arial"/>
          <w:color w:val="000000"/>
          <w:szCs w:val="20"/>
        </w:rPr>
        <w:t>ước tính PD</w:t>
      </w:r>
      <w:r w:rsidR="000E136E">
        <w:rPr>
          <w:rFonts w:eastAsia="Times New Roman" w:cs="Arial"/>
          <w:color w:val="000000"/>
          <w:szCs w:val="20"/>
        </w:rPr>
        <w:t>,</w:t>
      </w:r>
      <w:r w:rsidR="006E4370">
        <w:rPr>
          <w:rFonts w:eastAsia="Times New Roman" w:cs="Arial"/>
          <w:color w:val="000000"/>
          <w:szCs w:val="20"/>
        </w:rPr>
        <w:t xml:space="preserve"> </w:t>
      </w:r>
      <w:r w:rsidR="00465523">
        <w:rPr>
          <w:rFonts w:eastAsia="Times New Roman" w:cs="Arial"/>
          <w:color w:val="000000"/>
          <w:szCs w:val="20"/>
        </w:rPr>
        <w:t xml:space="preserve">thời gian tối thiểu đối với </w:t>
      </w:r>
      <w:r w:rsidR="008F42F2" w:rsidRPr="00676944">
        <w:rPr>
          <w:rFonts w:eastAsia="Times New Roman" w:cs="Arial"/>
          <w:color w:val="000000"/>
          <w:szCs w:val="20"/>
        </w:rPr>
        <w:t>dữ liệu lịch sử</w:t>
      </w:r>
      <w:r w:rsidR="00465523">
        <w:rPr>
          <w:rFonts w:eastAsia="Times New Roman" w:cs="Arial"/>
          <w:color w:val="000000"/>
          <w:szCs w:val="20"/>
        </w:rPr>
        <w:t xml:space="preserve"> </w:t>
      </w:r>
      <w:r w:rsidR="00982EFC">
        <w:rPr>
          <w:rFonts w:eastAsia="Times New Roman" w:cs="Arial"/>
          <w:color w:val="000000"/>
          <w:szCs w:val="20"/>
        </w:rPr>
        <w:t xml:space="preserve">của một </w:t>
      </w:r>
      <w:r w:rsidR="00ED07FB">
        <w:rPr>
          <w:rFonts w:eastAsia="Times New Roman" w:cs="Arial"/>
          <w:color w:val="000000"/>
          <w:szCs w:val="20"/>
        </w:rPr>
        <w:t xml:space="preserve">các </w:t>
      </w:r>
      <w:r w:rsidR="00982EFC">
        <w:rPr>
          <w:rFonts w:eastAsia="Times New Roman" w:cs="Arial"/>
          <w:color w:val="000000"/>
          <w:szCs w:val="20"/>
        </w:rPr>
        <w:t xml:space="preserve">nguồn phải đảm bảo đủ 5 năm </w:t>
      </w:r>
      <w:r w:rsidR="00465523">
        <w:rPr>
          <w:rFonts w:eastAsia="Times New Roman" w:cs="Arial"/>
          <w:color w:val="000000"/>
          <w:szCs w:val="20"/>
        </w:rPr>
        <w:t xml:space="preserve">để có thể bao quát được </w:t>
      </w:r>
      <w:r w:rsidR="000E136E">
        <w:rPr>
          <w:rFonts w:eastAsia="Times New Roman" w:cs="Arial"/>
          <w:color w:val="000000"/>
          <w:szCs w:val="20"/>
        </w:rPr>
        <w:t>chu kỳ kinh tế</w:t>
      </w:r>
      <w:r w:rsidR="008F42F2" w:rsidRPr="00676944">
        <w:rPr>
          <w:rFonts w:eastAsia="Times New Roman" w:cs="Arial"/>
          <w:color w:val="000000"/>
          <w:szCs w:val="20"/>
        </w:rPr>
        <w:t xml:space="preserve">. Nếu dữ liệu được thu thập dài hơn khoảng thời gian yêu cầu trên và đáng tin cậy thì </w:t>
      </w:r>
      <w:r w:rsidR="00F34BDA">
        <w:rPr>
          <w:rFonts w:eastAsia="Times New Roman" w:cs="Arial"/>
          <w:color w:val="000000"/>
          <w:szCs w:val="20"/>
        </w:rPr>
        <w:t xml:space="preserve">Ngân hàng sẽ sử dụng </w:t>
      </w:r>
      <w:r w:rsidR="008F42F2" w:rsidRPr="00676944">
        <w:rPr>
          <w:rFonts w:eastAsia="Times New Roman" w:cs="Arial"/>
          <w:color w:val="000000"/>
          <w:szCs w:val="20"/>
        </w:rPr>
        <w:t>dữ liệu từ nguồn đó.</w:t>
      </w:r>
    </w:p>
    <w:p w:rsidR="00914C73" w:rsidRDefault="00914C73" w:rsidP="00FF6859">
      <w:pPr>
        <w:pStyle w:val="ListParagraph"/>
        <w:spacing w:after="0" w:line="240" w:lineRule="auto"/>
        <w:rPr>
          <w:rFonts w:eastAsia="Times New Roman" w:cs="Arial"/>
          <w:color w:val="000000"/>
          <w:szCs w:val="20"/>
        </w:rPr>
      </w:pPr>
    </w:p>
    <w:p w:rsidR="00914C73" w:rsidRDefault="00907C35" w:rsidP="00FF6859">
      <w:pPr>
        <w:pStyle w:val="ListParagraph"/>
        <w:numPr>
          <w:ilvl w:val="0"/>
          <w:numId w:val="16"/>
        </w:numPr>
        <w:spacing w:after="0" w:line="240" w:lineRule="auto"/>
      </w:pPr>
      <w:r w:rsidRPr="00676944">
        <w:t>Chất lượng của thông tin</w:t>
      </w:r>
      <w:r w:rsidR="0014555F">
        <w:t xml:space="preserve"> cần phải được đảm bảo, đặc</w:t>
      </w:r>
      <w:r w:rsidRPr="00676944">
        <w:t xml:space="preserve"> biệt trong trường hợp dữ liệu được thu thập thủ công. </w:t>
      </w:r>
    </w:p>
    <w:p w:rsidR="00656B0D" w:rsidRPr="00676944" w:rsidRDefault="00656B0D" w:rsidP="00656B0D">
      <w:pPr>
        <w:spacing w:after="0" w:line="240" w:lineRule="auto"/>
        <w:rPr>
          <w:rFonts w:eastAsia="Times New Roman" w:cs="Arial"/>
          <w:color w:val="000000"/>
          <w:szCs w:val="20"/>
        </w:rPr>
      </w:pPr>
    </w:p>
    <w:p w:rsidR="00C00E82" w:rsidRPr="00676944" w:rsidRDefault="00C00E82" w:rsidP="00656B0D">
      <w:pPr>
        <w:pStyle w:val="Heading3"/>
        <w:spacing w:before="0" w:line="240" w:lineRule="auto"/>
        <w:rPr>
          <w:rFonts w:eastAsia="Times New Roman" w:cs="Arial"/>
          <w:szCs w:val="20"/>
        </w:rPr>
      </w:pPr>
      <w:bookmarkStart w:id="16" w:name="_Toc377390536"/>
      <w:r w:rsidRPr="00676944">
        <w:rPr>
          <w:rFonts w:eastAsia="Times New Roman" w:cs="Arial"/>
          <w:szCs w:val="20"/>
        </w:rPr>
        <w:t xml:space="preserve">2.3.2. </w:t>
      </w:r>
      <w:r w:rsidR="00E7733E" w:rsidRPr="00676944">
        <w:rPr>
          <w:rFonts w:eastAsia="Times New Roman" w:cs="Arial"/>
          <w:szCs w:val="20"/>
        </w:rPr>
        <w:t>Nguồn thu thập dữ liệu</w:t>
      </w:r>
      <w:bookmarkEnd w:id="16"/>
    </w:p>
    <w:p w:rsidR="00C00E82" w:rsidRPr="00676944" w:rsidRDefault="00C00E82" w:rsidP="00656B0D">
      <w:pPr>
        <w:spacing w:after="0" w:line="240" w:lineRule="auto"/>
        <w:rPr>
          <w:rFonts w:cs="Arial"/>
          <w:szCs w:val="20"/>
        </w:rPr>
      </w:pPr>
    </w:p>
    <w:p w:rsidR="007944CD" w:rsidRDefault="007944CD" w:rsidP="00656B0D">
      <w:pPr>
        <w:spacing w:after="0" w:line="240" w:lineRule="auto"/>
        <w:rPr>
          <w:rFonts w:cs="Arial"/>
          <w:szCs w:val="20"/>
        </w:rPr>
      </w:pPr>
      <w:r w:rsidRPr="00676944">
        <w:rPr>
          <w:rFonts w:cs="Arial"/>
          <w:szCs w:val="20"/>
        </w:rPr>
        <w:t xml:space="preserve">Dữ liệu cho khách hàng doanh nghiệp được thu thập từ hai nguồn: Chi nhánh và </w:t>
      </w:r>
      <w:r w:rsidR="006D381E">
        <w:rPr>
          <w:rFonts w:cs="Arial"/>
          <w:szCs w:val="20"/>
        </w:rPr>
        <w:t>T</w:t>
      </w:r>
      <w:r w:rsidRPr="00676944">
        <w:rPr>
          <w:rFonts w:cs="Arial"/>
          <w:szCs w:val="20"/>
        </w:rPr>
        <w:t xml:space="preserve">rung tâm Công nghệ thông </w:t>
      </w:r>
      <w:r w:rsidR="00465523">
        <w:rPr>
          <w:rFonts w:cs="Arial"/>
          <w:szCs w:val="20"/>
        </w:rPr>
        <w:t xml:space="preserve">tin </w:t>
      </w:r>
      <w:r w:rsidRPr="00676944">
        <w:rPr>
          <w:rFonts w:cs="Arial"/>
          <w:szCs w:val="20"/>
        </w:rPr>
        <w:t>(</w:t>
      </w:r>
      <w:r w:rsidR="00465523">
        <w:rPr>
          <w:rFonts w:cs="Arial"/>
          <w:szCs w:val="20"/>
        </w:rPr>
        <w:t>CNTT</w:t>
      </w:r>
      <w:r w:rsidRPr="00676944">
        <w:rPr>
          <w:rFonts w:cs="Arial"/>
          <w:szCs w:val="20"/>
        </w:rPr>
        <w:t>)</w:t>
      </w:r>
      <w:r w:rsidR="005A584B">
        <w:rPr>
          <w:rFonts w:cs="Arial"/>
          <w:szCs w:val="20"/>
        </w:rPr>
        <w:t>.</w:t>
      </w:r>
    </w:p>
    <w:p w:rsidR="002F4C60" w:rsidRPr="00676944" w:rsidRDefault="002F4C60" w:rsidP="00656B0D">
      <w:pPr>
        <w:spacing w:after="0" w:line="240" w:lineRule="auto"/>
        <w:rPr>
          <w:rFonts w:cs="Arial"/>
          <w:szCs w:val="20"/>
        </w:rPr>
      </w:pPr>
    </w:p>
    <w:p w:rsidR="007944CD" w:rsidRPr="00676944" w:rsidRDefault="007944CD" w:rsidP="00142374">
      <w:pPr>
        <w:pStyle w:val="ListParagraph"/>
        <w:numPr>
          <w:ilvl w:val="0"/>
          <w:numId w:val="17"/>
        </w:numPr>
        <w:spacing w:after="0" w:line="240" w:lineRule="auto"/>
        <w:rPr>
          <w:rFonts w:cs="Arial"/>
          <w:szCs w:val="20"/>
        </w:rPr>
      </w:pPr>
      <w:r w:rsidRPr="00676944">
        <w:rPr>
          <w:rFonts w:cs="Arial"/>
          <w:b/>
          <w:szCs w:val="20"/>
        </w:rPr>
        <w:t xml:space="preserve">Chi nhánh: </w:t>
      </w:r>
      <w:r w:rsidRPr="00676944">
        <w:rPr>
          <w:rFonts w:cs="Arial"/>
          <w:szCs w:val="20"/>
        </w:rPr>
        <w:t xml:space="preserve">Dữ liệu từ năm 2007 đến năm 2009 được thu thập từ các chi nhánh, bao gồm báo cáo tài chính, </w:t>
      </w:r>
      <w:r w:rsidR="002F4C60">
        <w:rPr>
          <w:rFonts w:cs="Arial"/>
          <w:szCs w:val="20"/>
        </w:rPr>
        <w:t>Hồ sơ cho vay</w:t>
      </w:r>
      <w:r w:rsidRPr="00676944">
        <w:rPr>
          <w:rFonts w:cs="Arial"/>
          <w:szCs w:val="20"/>
        </w:rPr>
        <w:t>, Báo cáo xếp hạng tín dụng khách hàng</w:t>
      </w:r>
    </w:p>
    <w:p w:rsidR="00303030" w:rsidRPr="00676944" w:rsidRDefault="00303030" w:rsidP="00656B0D">
      <w:pPr>
        <w:pStyle w:val="ListParagraph"/>
        <w:spacing w:after="0" w:line="240" w:lineRule="auto"/>
        <w:rPr>
          <w:rFonts w:cs="Arial"/>
          <w:szCs w:val="20"/>
        </w:rPr>
      </w:pPr>
    </w:p>
    <w:p w:rsidR="007944CD" w:rsidRPr="00676944" w:rsidRDefault="007F2EF6" w:rsidP="00142374">
      <w:pPr>
        <w:pStyle w:val="ListParagraph"/>
        <w:numPr>
          <w:ilvl w:val="0"/>
          <w:numId w:val="17"/>
        </w:numPr>
        <w:spacing w:after="0" w:line="240" w:lineRule="auto"/>
        <w:rPr>
          <w:rFonts w:cs="Arial"/>
          <w:szCs w:val="20"/>
        </w:rPr>
      </w:pPr>
      <w:r>
        <w:rPr>
          <w:rFonts w:cs="Arial"/>
          <w:b/>
          <w:szCs w:val="20"/>
        </w:rPr>
        <w:t>Trung tâm CNTT</w:t>
      </w:r>
      <w:r w:rsidR="007944CD" w:rsidRPr="00676944">
        <w:rPr>
          <w:rFonts w:cs="Arial"/>
          <w:b/>
          <w:szCs w:val="20"/>
        </w:rPr>
        <w:t xml:space="preserve">: </w:t>
      </w:r>
      <w:r w:rsidR="007944CD" w:rsidRPr="00676944">
        <w:rPr>
          <w:rFonts w:cs="Arial"/>
          <w:szCs w:val="20"/>
        </w:rPr>
        <w:t>Dữ liệu cuối năm 2009 và dữ liệu từ năm 2010 đến 2012 được</w:t>
      </w:r>
      <w:r w:rsidR="00982EFC">
        <w:rPr>
          <w:rFonts w:cs="Arial"/>
          <w:szCs w:val="20"/>
        </w:rPr>
        <w:t xml:space="preserve"> chiết</w:t>
      </w:r>
      <w:r w:rsidR="007944CD" w:rsidRPr="00676944">
        <w:rPr>
          <w:rFonts w:cs="Arial"/>
          <w:szCs w:val="20"/>
        </w:rPr>
        <w:t xml:space="preserve"> xuất từ trung tâm CNTT, bao gồm thông tin về trạng thái không trả được nợ</w:t>
      </w:r>
      <w:r w:rsidR="0014555F">
        <w:rPr>
          <w:rFonts w:cs="Arial"/>
          <w:szCs w:val="20"/>
        </w:rPr>
        <w:t>, báo cáo tà</w:t>
      </w:r>
      <w:r w:rsidR="007944CD" w:rsidRPr="00676944">
        <w:rPr>
          <w:rFonts w:cs="Arial"/>
          <w:szCs w:val="20"/>
        </w:rPr>
        <w:t xml:space="preserve">i chính và các dữ liệu phi tài chính trong hệ thống xếp hạng tín dụng nội bộ. </w:t>
      </w:r>
      <w:r w:rsidR="00303030" w:rsidRPr="00676944">
        <w:rPr>
          <w:rFonts w:cs="Arial"/>
          <w:szCs w:val="20"/>
        </w:rPr>
        <w:t xml:space="preserve">Thông tin khách hàng lưu giữ tại </w:t>
      </w:r>
      <w:r w:rsidR="006D381E">
        <w:rPr>
          <w:rFonts w:cs="Arial"/>
          <w:szCs w:val="20"/>
        </w:rPr>
        <w:t>Trung tâm CNTT</w:t>
      </w:r>
      <w:r w:rsidR="00303030" w:rsidRPr="00676944">
        <w:rPr>
          <w:rFonts w:cs="Arial"/>
          <w:szCs w:val="20"/>
        </w:rPr>
        <w:t xml:space="preserve"> với sự hỗ trợ của phần mềm cho phép</w:t>
      </w:r>
      <w:r w:rsidR="00982EFC">
        <w:rPr>
          <w:rFonts w:cs="Arial"/>
          <w:szCs w:val="20"/>
        </w:rPr>
        <w:t xml:space="preserve"> chiết</w:t>
      </w:r>
      <w:r w:rsidR="00303030" w:rsidRPr="00676944">
        <w:rPr>
          <w:rFonts w:cs="Arial"/>
          <w:szCs w:val="20"/>
        </w:rPr>
        <w:t xml:space="preserve"> xuất dữ liệu với chất lượng tốt hơn dữ liệu được thu thập từ chi nhánh.</w:t>
      </w:r>
    </w:p>
    <w:p w:rsidR="00303030" w:rsidRPr="00676944" w:rsidRDefault="00303030" w:rsidP="00656B0D">
      <w:pPr>
        <w:spacing w:after="0" w:line="240" w:lineRule="auto"/>
        <w:rPr>
          <w:rFonts w:cs="Arial"/>
          <w:szCs w:val="20"/>
        </w:rPr>
      </w:pPr>
    </w:p>
    <w:p w:rsidR="00C00E82" w:rsidRPr="00676944" w:rsidRDefault="002F71CD" w:rsidP="00656B0D">
      <w:pPr>
        <w:pStyle w:val="Heading3"/>
        <w:spacing w:before="0" w:line="240" w:lineRule="auto"/>
        <w:rPr>
          <w:rFonts w:eastAsia="Times New Roman" w:cs="Arial"/>
          <w:szCs w:val="20"/>
        </w:rPr>
      </w:pPr>
      <w:bookmarkStart w:id="17" w:name="_Toc377390537"/>
      <w:r w:rsidRPr="00676944">
        <w:rPr>
          <w:rFonts w:eastAsia="Times New Roman" w:cs="Arial"/>
          <w:szCs w:val="20"/>
        </w:rPr>
        <w:t>2</w:t>
      </w:r>
      <w:r w:rsidR="00C00E82" w:rsidRPr="00676944">
        <w:rPr>
          <w:rFonts w:eastAsia="Times New Roman" w:cs="Arial"/>
          <w:szCs w:val="20"/>
        </w:rPr>
        <w:t xml:space="preserve">.3.3. </w:t>
      </w:r>
      <w:r w:rsidR="00EC790E" w:rsidRPr="00676944">
        <w:rPr>
          <w:rFonts w:eastAsia="Times New Roman" w:cs="Arial"/>
          <w:szCs w:val="20"/>
        </w:rPr>
        <w:t>Mẫu thu thập dữ liệu</w:t>
      </w:r>
      <w:bookmarkEnd w:id="17"/>
    </w:p>
    <w:p w:rsidR="00C00E82" w:rsidRPr="00676944" w:rsidRDefault="00C00E82" w:rsidP="00656B0D">
      <w:pPr>
        <w:spacing w:after="0" w:line="240" w:lineRule="auto"/>
        <w:rPr>
          <w:rFonts w:eastAsia="Times New Roman" w:cs="Arial"/>
          <w:color w:val="000000"/>
          <w:szCs w:val="20"/>
        </w:rPr>
      </w:pPr>
    </w:p>
    <w:p w:rsidR="00D77515" w:rsidRPr="00676944" w:rsidRDefault="00D77515" w:rsidP="00656B0D">
      <w:pPr>
        <w:spacing w:after="0" w:line="240" w:lineRule="auto"/>
        <w:rPr>
          <w:rFonts w:eastAsia="Times New Roman" w:cs="Arial"/>
          <w:color w:val="000000"/>
          <w:szCs w:val="20"/>
        </w:rPr>
      </w:pPr>
      <w:r w:rsidRPr="00676944">
        <w:rPr>
          <w:rFonts w:eastAsia="Times New Roman" w:cs="Arial"/>
          <w:color w:val="000000"/>
          <w:szCs w:val="20"/>
        </w:rPr>
        <w:t xml:space="preserve">Dựa vào thực trạng dữ liệu cũng như các yêu cầu về dữ liệu đã được nêu cụ thể ở các phần trên, ba mẫu thu thập thông tin (chi tiết tại </w:t>
      </w:r>
      <w:r w:rsidR="007A3294">
        <w:rPr>
          <w:rFonts w:eastAsia="Times New Roman" w:cs="Arial"/>
          <w:b/>
          <w:color w:val="000000"/>
          <w:szCs w:val="20"/>
        </w:rPr>
        <w:t>Phụ lục</w:t>
      </w:r>
      <w:r w:rsidR="000A6793" w:rsidRPr="000A6793">
        <w:rPr>
          <w:rFonts w:eastAsia="Times New Roman" w:cs="Arial"/>
          <w:b/>
          <w:color w:val="000000"/>
          <w:szCs w:val="20"/>
        </w:rPr>
        <w:t xml:space="preserve"> 3 </w:t>
      </w:r>
      <w:r w:rsidR="007A3294">
        <w:rPr>
          <w:rFonts w:eastAsia="Times New Roman" w:cs="Arial"/>
          <w:b/>
          <w:color w:val="000000"/>
          <w:szCs w:val="20"/>
        </w:rPr>
        <w:t>–</w:t>
      </w:r>
      <w:r w:rsidR="000A6793" w:rsidRPr="000A6793">
        <w:rPr>
          <w:rFonts w:eastAsia="Times New Roman" w:cs="Arial"/>
          <w:b/>
          <w:color w:val="000000"/>
          <w:szCs w:val="20"/>
        </w:rPr>
        <w:t xml:space="preserve"> </w:t>
      </w:r>
      <w:r w:rsidR="007A3294">
        <w:rPr>
          <w:rFonts w:eastAsia="Times New Roman" w:cs="Arial"/>
          <w:b/>
          <w:color w:val="000000"/>
          <w:szCs w:val="20"/>
        </w:rPr>
        <w:t>Biểu mẫu thu thập dữ liệu</w:t>
      </w:r>
      <w:r w:rsidR="003B153B">
        <w:rPr>
          <w:rFonts w:eastAsia="Times New Roman" w:cs="Arial"/>
          <w:b/>
          <w:color w:val="000000"/>
          <w:szCs w:val="20"/>
        </w:rPr>
        <w:t>)</w:t>
      </w:r>
      <w:r w:rsidR="007A3294">
        <w:rPr>
          <w:rFonts w:eastAsia="Times New Roman" w:cs="Arial"/>
          <w:b/>
          <w:color w:val="000000"/>
          <w:szCs w:val="20"/>
        </w:rPr>
        <w:t xml:space="preserve"> </w:t>
      </w:r>
      <w:r w:rsidRPr="00676944">
        <w:rPr>
          <w:rFonts w:eastAsia="Times New Roman" w:cs="Arial"/>
          <w:color w:val="000000"/>
          <w:szCs w:val="20"/>
        </w:rPr>
        <w:t>được xây dựng bao gồm:</w:t>
      </w:r>
    </w:p>
    <w:p w:rsidR="00C00E82" w:rsidRPr="00676944" w:rsidRDefault="00C00E82" w:rsidP="00656B0D">
      <w:pPr>
        <w:spacing w:after="0" w:line="240" w:lineRule="auto"/>
        <w:rPr>
          <w:rFonts w:eastAsia="Times New Roman" w:cs="Arial"/>
          <w:color w:val="000000"/>
          <w:szCs w:val="20"/>
        </w:rPr>
      </w:pPr>
    </w:p>
    <w:p w:rsidR="00C00E82" w:rsidRPr="00676944" w:rsidRDefault="005D1DCC" w:rsidP="00656B0D">
      <w:pPr>
        <w:pStyle w:val="Listtable"/>
        <w:jc w:val="both"/>
      </w:pPr>
      <w:bookmarkStart w:id="18" w:name="_Toc378232427"/>
      <w:r>
        <w:t>Bảng</w:t>
      </w:r>
      <w:r w:rsidR="00C00E82" w:rsidRPr="00676944">
        <w:t xml:space="preserve"> 2.2 </w:t>
      </w:r>
      <w:r w:rsidR="00D77515" w:rsidRPr="00676944">
        <w:t>Yêu cầu về dữ liệu cho các mẫu thu thập dữ liệu</w:t>
      </w:r>
      <w:bookmarkEnd w:id="18"/>
    </w:p>
    <w:tbl>
      <w:tblPr>
        <w:tblStyle w:val="TableGrid"/>
        <w:tblW w:w="4885"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917"/>
        <w:gridCol w:w="1776"/>
        <w:gridCol w:w="6663"/>
      </w:tblGrid>
      <w:tr w:rsidR="00C00E82" w:rsidRPr="00676944" w:rsidTr="00C00E82">
        <w:trPr>
          <w:tblHeader/>
        </w:trPr>
        <w:tc>
          <w:tcPr>
            <w:tcW w:w="490" w:type="pct"/>
            <w:shd w:val="clear" w:color="auto" w:fill="FFC000"/>
            <w:vAlign w:val="center"/>
          </w:tcPr>
          <w:p w:rsidR="00C00E82" w:rsidRPr="00676944" w:rsidRDefault="00D77515" w:rsidP="00C00E82">
            <w:pPr>
              <w:spacing w:after="0" w:line="240" w:lineRule="auto"/>
              <w:rPr>
                <w:rFonts w:eastAsia="Times New Roman" w:cs="Arial"/>
                <w:b/>
                <w:color w:val="000000"/>
                <w:szCs w:val="20"/>
              </w:rPr>
            </w:pPr>
            <w:r w:rsidRPr="00676944">
              <w:rPr>
                <w:rFonts w:eastAsia="Times New Roman" w:cs="Arial"/>
                <w:b/>
                <w:color w:val="000000"/>
                <w:szCs w:val="20"/>
              </w:rPr>
              <w:t>Mẫu</w:t>
            </w:r>
          </w:p>
        </w:tc>
        <w:tc>
          <w:tcPr>
            <w:tcW w:w="949" w:type="pct"/>
            <w:shd w:val="clear" w:color="auto" w:fill="FFC000"/>
            <w:vAlign w:val="center"/>
          </w:tcPr>
          <w:p w:rsidR="00C00E82" w:rsidRPr="00676944" w:rsidRDefault="00D77515" w:rsidP="00C00E82">
            <w:pPr>
              <w:spacing w:after="0" w:line="240" w:lineRule="auto"/>
              <w:rPr>
                <w:rFonts w:eastAsia="Times New Roman" w:cs="Arial"/>
                <w:b/>
                <w:color w:val="000000"/>
                <w:szCs w:val="20"/>
              </w:rPr>
            </w:pPr>
            <w:r w:rsidRPr="00676944">
              <w:rPr>
                <w:rFonts w:eastAsia="Times New Roman" w:cs="Arial"/>
                <w:b/>
                <w:color w:val="000000"/>
                <w:szCs w:val="20"/>
              </w:rPr>
              <w:t>Giai đoạn</w:t>
            </w:r>
          </w:p>
        </w:tc>
        <w:tc>
          <w:tcPr>
            <w:tcW w:w="3561" w:type="pct"/>
            <w:shd w:val="clear" w:color="auto" w:fill="FFC000"/>
            <w:vAlign w:val="center"/>
          </w:tcPr>
          <w:p w:rsidR="00C00E82" w:rsidRPr="00676944" w:rsidRDefault="00D77515" w:rsidP="00C00E82">
            <w:pPr>
              <w:spacing w:after="0" w:line="240" w:lineRule="auto"/>
              <w:rPr>
                <w:rFonts w:eastAsia="Times New Roman" w:cs="Arial"/>
                <w:b/>
                <w:color w:val="000000"/>
                <w:szCs w:val="20"/>
              </w:rPr>
            </w:pPr>
            <w:r w:rsidRPr="00676944">
              <w:rPr>
                <w:rFonts w:eastAsia="Times New Roman" w:cs="Arial"/>
                <w:b/>
                <w:color w:val="000000"/>
                <w:szCs w:val="20"/>
              </w:rPr>
              <w:t>Yêu cầu về dữ liệu</w:t>
            </w:r>
          </w:p>
        </w:tc>
      </w:tr>
      <w:tr w:rsidR="000124A8" w:rsidRPr="00676944" w:rsidTr="000124A8">
        <w:tc>
          <w:tcPr>
            <w:tcW w:w="490" w:type="pct"/>
            <w:vAlign w:val="center"/>
          </w:tcPr>
          <w:p w:rsidR="000124A8" w:rsidRPr="00676944" w:rsidRDefault="000124A8" w:rsidP="00C00E82">
            <w:pPr>
              <w:spacing w:after="0" w:line="240" w:lineRule="auto"/>
              <w:rPr>
                <w:rFonts w:eastAsia="Times New Roman" w:cs="Arial"/>
                <w:color w:val="000000"/>
                <w:szCs w:val="20"/>
              </w:rPr>
            </w:pPr>
            <w:r w:rsidRPr="00676944">
              <w:rPr>
                <w:rFonts w:eastAsia="Times New Roman" w:cs="Arial"/>
                <w:color w:val="000000"/>
                <w:szCs w:val="20"/>
              </w:rPr>
              <w:t>1</w:t>
            </w:r>
          </w:p>
        </w:tc>
        <w:tc>
          <w:tcPr>
            <w:tcW w:w="949" w:type="pct"/>
            <w:vAlign w:val="center"/>
          </w:tcPr>
          <w:p w:rsidR="000124A8" w:rsidRPr="00676944" w:rsidRDefault="000124A8" w:rsidP="000124A8">
            <w:pPr>
              <w:spacing w:after="0" w:line="360" w:lineRule="auto"/>
              <w:jc w:val="left"/>
              <w:rPr>
                <w:rFonts w:eastAsia="Times New Roman" w:cs="Arial"/>
                <w:color w:val="000000"/>
                <w:szCs w:val="20"/>
              </w:rPr>
            </w:pPr>
            <w:r w:rsidRPr="00676944">
              <w:rPr>
                <w:rFonts w:eastAsia="Times New Roman" w:cs="Arial"/>
                <w:color w:val="000000"/>
                <w:szCs w:val="20"/>
              </w:rPr>
              <w:t>2007 đến 2008</w:t>
            </w:r>
          </w:p>
        </w:tc>
        <w:tc>
          <w:tcPr>
            <w:tcW w:w="3561" w:type="pct"/>
            <w:vAlign w:val="center"/>
          </w:tcPr>
          <w:p w:rsidR="000124A8" w:rsidRPr="00676944" w:rsidRDefault="000124A8" w:rsidP="0014555F">
            <w:pPr>
              <w:spacing w:after="0" w:line="240" w:lineRule="auto"/>
              <w:rPr>
                <w:rFonts w:eastAsia="Times New Roman" w:cs="Arial"/>
                <w:color w:val="000000"/>
                <w:szCs w:val="20"/>
              </w:rPr>
            </w:pPr>
            <w:r w:rsidRPr="00676944">
              <w:rPr>
                <w:rFonts w:eastAsia="Times New Roman" w:cs="Arial"/>
                <w:color w:val="000000"/>
                <w:szCs w:val="20"/>
              </w:rPr>
              <w:t>Các chi nhánh điền thông tin theo</w:t>
            </w:r>
            <w:r w:rsidR="0014555F">
              <w:rPr>
                <w:rFonts w:eastAsia="Times New Roman" w:cs="Arial"/>
                <w:color w:val="000000"/>
                <w:szCs w:val="20"/>
              </w:rPr>
              <w:t xml:space="preserve"> bộ chỉ tiêu</w:t>
            </w:r>
            <w:r w:rsidRPr="00676944">
              <w:rPr>
                <w:rFonts w:eastAsia="Times New Roman" w:cs="Arial"/>
                <w:color w:val="000000"/>
                <w:szCs w:val="20"/>
              </w:rPr>
              <w:t xml:space="preserve"> </w:t>
            </w:r>
            <w:r w:rsidR="0014555F">
              <w:rPr>
                <w:rFonts w:eastAsia="Times New Roman" w:cs="Arial"/>
                <w:color w:val="000000"/>
                <w:szCs w:val="20"/>
              </w:rPr>
              <w:t>dựa trên</w:t>
            </w:r>
            <w:r w:rsidRPr="00676944">
              <w:rPr>
                <w:rFonts w:eastAsia="Times New Roman" w:cs="Arial"/>
                <w:color w:val="000000"/>
                <w:szCs w:val="20"/>
              </w:rPr>
              <w:t xml:space="preserve"> QĐ 1</w:t>
            </w:r>
            <w:r w:rsidR="00465523">
              <w:rPr>
                <w:rFonts w:eastAsia="Times New Roman" w:cs="Arial"/>
                <w:color w:val="000000"/>
                <w:szCs w:val="20"/>
              </w:rPr>
              <w:t>880 và báo cáo tài chính của ba</w:t>
            </w:r>
            <w:r w:rsidRPr="00676944">
              <w:rPr>
                <w:rFonts w:eastAsia="Times New Roman" w:cs="Arial"/>
                <w:color w:val="000000"/>
                <w:szCs w:val="20"/>
              </w:rPr>
              <w:t xml:space="preserve"> năm gần nhất vào File Excel mẫu thu thập dữ liệu. Dữ liệu sau khi hoàn thành sẽ được đối chiếu với các tài liệu xác thực do chi nhánh cung cấp (bao gồm báo cáo tài chính, hồ sơ cho vay và báo cáo xếp hạng tín dụng)</w:t>
            </w:r>
          </w:p>
        </w:tc>
      </w:tr>
      <w:tr w:rsidR="000124A8" w:rsidRPr="00676944" w:rsidTr="000124A8">
        <w:tc>
          <w:tcPr>
            <w:tcW w:w="490" w:type="pct"/>
            <w:vAlign w:val="center"/>
          </w:tcPr>
          <w:p w:rsidR="000124A8" w:rsidRPr="00676944" w:rsidRDefault="000124A8" w:rsidP="00C00E82">
            <w:pPr>
              <w:spacing w:after="0" w:line="240" w:lineRule="auto"/>
              <w:rPr>
                <w:rFonts w:eastAsia="Times New Roman" w:cs="Arial"/>
                <w:color w:val="000000"/>
                <w:szCs w:val="20"/>
              </w:rPr>
            </w:pPr>
            <w:r w:rsidRPr="00676944">
              <w:rPr>
                <w:rFonts w:eastAsia="Times New Roman" w:cs="Arial"/>
                <w:color w:val="000000"/>
                <w:szCs w:val="20"/>
              </w:rPr>
              <w:t>2</w:t>
            </w:r>
          </w:p>
        </w:tc>
        <w:tc>
          <w:tcPr>
            <w:tcW w:w="949" w:type="pct"/>
            <w:vAlign w:val="center"/>
          </w:tcPr>
          <w:p w:rsidR="000124A8" w:rsidRPr="00676944" w:rsidRDefault="000124A8" w:rsidP="000124A8">
            <w:pPr>
              <w:spacing w:after="0" w:line="360" w:lineRule="auto"/>
              <w:jc w:val="left"/>
              <w:rPr>
                <w:rFonts w:eastAsia="Times New Roman" w:cs="Arial"/>
                <w:color w:val="000000"/>
                <w:szCs w:val="20"/>
              </w:rPr>
            </w:pPr>
            <w:r w:rsidRPr="00676944">
              <w:rPr>
                <w:rFonts w:eastAsia="Times New Roman" w:cs="Arial"/>
                <w:color w:val="000000"/>
                <w:szCs w:val="20"/>
              </w:rPr>
              <w:t>2008 đến 2009</w:t>
            </w:r>
          </w:p>
        </w:tc>
        <w:tc>
          <w:tcPr>
            <w:tcW w:w="3561" w:type="pct"/>
            <w:vAlign w:val="center"/>
          </w:tcPr>
          <w:p w:rsidR="000124A8" w:rsidRPr="00676944" w:rsidRDefault="000124A8" w:rsidP="000124A8">
            <w:pPr>
              <w:spacing w:after="0" w:line="240" w:lineRule="auto"/>
              <w:rPr>
                <w:rFonts w:eastAsia="Times New Roman" w:cs="Arial"/>
                <w:color w:val="000000"/>
                <w:szCs w:val="20"/>
              </w:rPr>
            </w:pPr>
            <w:r w:rsidRPr="00676944">
              <w:rPr>
                <w:rFonts w:eastAsia="Times New Roman" w:cs="Arial"/>
                <w:color w:val="000000"/>
                <w:szCs w:val="20"/>
              </w:rPr>
              <w:t>Chi nhán</w:t>
            </w:r>
            <w:r w:rsidR="002F4C60">
              <w:rPr>
                <w:rFonts w:eastAsia="Times New Roman" w:cs="Arial"/>
                <w:color w:val="000000"/>
                <w:szCs w:val="20"/>
              </w:rPr>
              <w:t>h</w:t>
            </w:r>
            <w:r w:rsidRPr="00676944">
              <w:rPr>
                <w:rFonts w:eastAsia="Times New Roman" w:cs="Arial"/>
                <w:color w:val="000000"/>
                <w:szCs w:val="20"/>
              </w:rPr>
              <w:t xml:space="preserve"> điền thông tin theo BCT dựa trên QĐ 2960 và báo cáo tài chính của ba năm gần nhất vào File Excel mẫu thu thập dữ liệu. Dữ liệu sau khi hoàn thành sẽ được đối chiếu với các tài liệu xác thực do chi nhánh cung cấp (bao gồm báo cáo tài chính, hồ sơ cho vay và báo cáo xếp hạng tín dụng)</w:t>
            </w:r>
          </w:p>
        </w:tc>
      </w:tr>
      <w:tr w:rsidR="000124A8" w:rsidRPr="00676944" w:rsidTr="000124A8">
        <w:tc>
          <w:tcPr>
            <w:tcW w:w="490" w:type="pct"/>
            <w:vAlign w:val="center"/>
          </w:tcPr>
          <w:p w:rsidR="000124A8" w:rsidRPr="00676944" w:rsidRDefault="000124A8" w:rsidP="00C00E82">
            <w:pPr>
              <w:spacing w:after="0" w:line="240" w:lineRule="auto"/>
              <w:rPr>
                <w:rFonts w:eastAsia="Times New Roman" w:cs="Arial"/>
                <w:color w:val="000000"/>
                <w:szCs w:val="20"/>
              </w:rPr>
            </w:pPr>
            <w:r w:rsidRPr="00676944">
              <w:rPr>
                <w:rFonts w:eastAsia="Times New Roman" w:cs="Arial"/>
                <w:color w:val="000000"/>
                <w:szCs w:val="20"/>
              </w:rPr>
              <w:t>3</w:t>
            </w:r>
          </w:p>
        </w:tc>
        <w:tc>
          <w:tcPr>
            <w:tcW w:w="949" w:type="pct"/>
            <w:vAlign w:val="center"/>
          </w:tcPr>
          <w:p w:rsidR="000124A8" w:rsidRPr="00676944" w:rsidRDefault="000124A8" w:rsidP="000124A8">
            <w:pPr>
              <w:spacing w:after="0" w:line="360" w:lineRule="auto"/>
              <w:jc w:val="left"/>
              <w:rPr>
                <w:rFonts w:eastAsia="Times New Roman" w:cs="Arial"/>
                <w:color w:val="000000"/>
                <w:szCs w:val="20"/>
              </w:rPr>
            </w:pPr>
            <w:r w:rsidRPr="00676944">
              <w:rPr>
                <w:rFonts w:eastAsia="Times New Roman" w:cs="Arial"/>
                <w:color w:val="000000"/>
                <w:szCs w:val="20"/>
              </w:rPr>
              <w:t>2009 đến 2012</w:t>
            </w:r>
          </w:p>
        </w:tc>
        <w:tc>
          <w:tcPr>
            <w:tcW w:w="3561" w:type="pct"/>
            <w:vAlign w:val="center"/>
          </w:tcPr>
          <w:p w:rsidR="000124A8" w:rsidRPr="00676944" w:rsidRDefault="004748DB" w:rsidP="00C00E82">
            <w:pPr>
              <w:spacing w:after="0" w:line="240" w:lineRule="auto"/>
              <w:rPr>
                <w:rFonts w:eastAsia="Times New Roman" w:cs="Arial"/>
                <w:color w:val="000000"/>
                <w:szCs w:val="20"/>
              </w:rPr>
            </w:pPr>
            <w:r w:rsidRPr="00676944">
              <w:rPr>
                <w:rFonts w:eastAsia="Times New Roman" w:cs="Arial"/>
                <w:color w:val="000000"/>
                <w:szCs w:val="20"/>
              </w:rPr>
              <w:t xml:space="preserve">Một phần dữ liệu năm 2009 và dữ liệu từ năm 2010 đến 2012 </w:t>
            </w:r>
            <w:r w:rsidR="000124A8" w:rsidRPr="00676944">
              <w:rPr>
                <w:rFonts w:eastAsia="Times New Roman" w:cs="Arial"/>
                <w:color w:val="000000"/>
                <w:szCs w:val="20"/>
              </w:rPr>
              <w:t xml:space="preserve">được trích xuất từ trung tâm CNTT </w:t>
            </w:r>
            <w:r w:rsidRPr="00676944">
              <w:rPr>
                <w:rFonts w:eastAsia="Times New Roman" w:cs="Arial"/>
                <w:color w:val="000000"/>
                <w:szCs w:val="20"/>
              </w:rPr>
              <w:t xml:space="preserve">theo BCT dựa trên </w:t>
            </w:r>
            <w:r w:rsidR="00A4699D">
              <w:rPr>
                <w:rFonts w:eastAsia="Times New Roman" w:cs="Arial"/>
                <w:color w:val="000000"/>
                <w:szCs w:val="20"/>
              </w:rPr>
              <w:t>QĐ 305</w:t>
            </w:r>
            <w:r w:rsidRPr="00676944">
              <w:rPr>
                <w:rFonts w:eastAsia="Times New Roman" w:cs="Arial"/>
                <w:color w:val="000000"/>
                <w:szCs w:val="20"/>
              </w:rPr>
              <w:t>. Dữ liệu bao gồm thông tin chung, thông tin tài chính và phi tài chính, trong đó các chỉ tiêu tài chính và phi tài chính sẽ được kiểm tra tính hợp lý.</w:t>
            </w:r>
          </w:p>
        </w:tc>
      </w:tr>
    </w:tbl>
    <w:p w:rsidR="00C00E82" w:rsidRPr="00676944" w:rsidRDefault="00C00E82" w:rsidP="00C00E82">
      <w:pPr>
        <w:pStyle w:val="Heading3"/>
        <w:spacing w:before="0" w:line="240" w:lineRule="auto"/>
        <w:rPr>
          <w:rFonts w:eastAsia="Times New Roman" w:cs="Arial"/>
          <w:szCs w:val="20"/>
        </w:rPr>
      </w:pPr>
    </w:p>
    <w:p w:rsidR="00C00E82" w:rsidRPr="00676944" w:rsidRDefault="00C00E82" w:rsidP="006A4A76">
      <w:pPr>
        <w:pStyle w:val="Heading3"/>
        <w:rPr>
          <w:rFonts w:eastAsia="Times New Roman" w:cs="Arial"/>
          <w:szCs w:val="20"/>
          <w:vertAlign w:val="subscript"/>
        </w:rPr>
      </w:pPr>
      <w:bookmarkStart w:id="19" w:name="_Toc377390538"/>
      <w:r w:rsidRPr="00676944">
        <w:rPr>
          <w:rFonts w:eastAsia="Times New Roman" w:cs="Arial"/>
          <w:szCs w:val="20"/>
        </w:rPr>
        <w:t>2.3.4</w:t>
      </w:r>
      <w:r w:rsidR="00B92272" w:rsidRPr="00676944">
        <w:rPr>
          <w:rFonts w:eastAsia="Times New Roman" w:cs="Arial"/>
          <w:szCs w:val="20"/>
        </w:rPr>
        <w:t>.</w:t>
      </w:r>
      <w:r w:rsidRPr="00676944">
        <w:rPr>
          <w:rFonts w:eastAsia="Times New Roman" w:cs="Arial"/>
          <w:szCs w:val="20"/>
        </w:rPr>
        <w:t xml:space="preserve"> </w:t>
      </w:r>
      <w:r w:rsidR="00603E6B" w:rsidRPr="00676944">
        <w:rPr>
          <w:rFonts w:cs="Arial"/>
          <w:szCs w:val="20"/>
        </w:rPr>
        <w:t>Chọn mẫu dữ liệu</w:t>
      </w:r>
      <w:bookmarkEnd w:id="19"/>
    </w:p>
    <w:p w:rsidR="00C00E82" w:rsidRPr="00676944" w:rsidRDefault="00C00E82" w:rsidP="00C00E82">
      <w:pPr>
        <w:autoSpaceDE w:val="0"/>
        <w:autoSpaceDN w:val="0"/>
        <w:adjustRightInd w:val="0"/>
        <w:spacing w:after="0" w:line="240" w:lineRule="auto"/>
        <w:rPr>
          <w:rFonts w:eastAsia="Times New Roman" w:cs="Arial"/>
          <w:color w:val="000000"/>
          <w:szCs w:val="20"/>
        </w:rPr>
      </w:pPr>
    </w:p>
    <w:p w:rsidR="00656B0D" w:rsidRDefault="00B56BB9" w:rsidP="00656B0D">
      <w:pPr>
        <w:autoSpaceDE w:val="0"/>
        <w:autoSpaceDN w:val="0"/>
        <w:adjustRightInd w:val="0"/>
        <w:spacing w:after="0" w:line="240" w:lineRule="auto"/>
        <w:rPr>
          <w:rFonts w:eastAsia="Times New Roman" w:cs="Arial"/>
          <w:color w:val="000000"/>
          <w:szCs w:val="20"/>
        </w:rPr>
      </w:pPr>
      <w:r w:rsidRPr="00676944">
        <w:rPr>
          <w:rFonts w:eastAsia="Times New Roman" w:cs="Arial"/>
          <w:color w:val="000000"/>
          <w:szCs w:val="20"/>
        </w:rPr>
        <w:t xml:space="preserve">Khách hàng doanh nghiệp được </w:t>
      </w:r>
      <w:r w:rsidR="00792029">
        <w:rPr>
          <w:rFonts w:eastAsia="Times New Roman" w:cs="Arial"/>
          <w:color w:val="000000"/>
          <w:szCs w:val="20"/>
        </w:rPr>
        <w:t xml:space="preserve">Vietinbank </w:t>
      </w:r>
      <w:r w:rsidRPr="00676944">
        <w:rPr>
          <w:rFonts w:eastAsia="Times New Roman" w:cs="Arial"/>
          <w:color w:val="000000"/>
          <w:szCs w:val="20"/>
        </w:rPr>
        <w:t xml:space="preserve">phân loại </w:t>
      </w:r>
      <w:r w:rsidR="001A3D29" w:rsidRPr="00676944">
        <w:rPr>
          <w:rFonts w:eastAsia="Times New Roman" w:cs="Arial"/>
          <w:color w:val="000000"/>
          <w:szCs w:val="20"/>
        </w:rPr>
        <w:t>dựa trên</w:t>
      </w:r>
      <w:r w:rsidRPr="00676944">
        <w:rPr>
          <w:rFonts w:eastAsia="Times New Roman" w:cs="Arial"/>
          <w:color w:val="000000"/>
          <w:szCs w:val="20"/>
        </w:rPr>
        <w:t xml:space="preserve"> ngành nghề</w:t>
      </w:r>
      <w:r w:rsidR="00792029">
        <w:rPr>
          <w:rFonts w:eastAsia="Times New Roman" w:cs="Arial"/>
          <w:color w:val="000000"/>
          <w:szCs w:val="20"/>
        </w:rPr>
        <w:t xml:space="preserve">. Tuy nhiên, </w:t>
      </w:r>
      <w:r w:rsidRPr="00676944">
        <w:rPr>
          <w:rFonts w:eastAsia="Times New Roman" w:cs="Arial"/>
          <w:color w:val="000000"/>
          <w:szCs w:val="20"/>
        </w:rPr>
        <w:t xml:space="preserve">số lượng ngành </w:t>
      </w:r>
      <w:r w:rsidR="00656B0D">
        <w:rPr>
          <w:rFonts w:eastAsia="Times New Roman" w:cs="Arial"/>
          <w:color w:val="000000"/>
          <w:szCs w:val="20"/>
        </w:rPr>
        <w:t xml:space="preserve">nghề </w:t>
      </w:r>
      <w:r w:rsidRPr="00676944">
        <w:rPr>
          <w:rFonts w:eastAsia="Times New Roman" w:cs="Arial"/>
          <w:color w:val="000000"/>
          <w:szCs w:val="20"/>
        </w:rPr>
        <w:t>thay đổi theo từ</w:t>
      </w:r>
      <w:r w:rsidR="00EA5B4D" w:rsidRPr="00676944">
        <w:rPr>
          <w:rFonts w:eastAsia="Times New Roman" w:cs="Arial"/>
          <w:color w:val="000000"/>
          <w:szCs w:val="20"/>
        </w:rPr>
        <w:t xml:space="preserve">ng thời kỳ và bộ chỉ tiêu. Ví dụ: </w:t>
      </w:r>
      <w:r w:rsidR="00BC0778" w:rsidRPr="00676944">
        <w:rPr>
          <w:rFonts w:eastAsia="Times New Roman" w:cs="Arial"/>
          <w:color w:val="000000"/>
          <w:szCs w:val="20"/>
        </w:rPr>
        <w:t>BCT dựa trên QĐ 1880 từ năm 2006 đến 2010</w:t>
      </w:r>
      <w:r w:rsidR="00BC0778">
        <w:rPr>
          <w:rFonts w:eastAsia="Times New Roman" w:cs="Arial"/>
          <w:color w:val="000000"/>
          <w:szCs w:val="20"/>
        </w:rPr>
        <w:t xml:space="preserve"> bao gồm </w:t>
      </w:r>
      <w:r w:rsidR="00EA5B4D" w:rsidRPr="00676944">
        <w:rPr>
          <w:rFonts w:eastAsia="Times New Roman" w:cs="Arial"/>
          <w:color w:val="000000"/>
          <w:szCs w:val="20"/>
        </w:rPr>
        <w:t>20 ngành, BCT dựa trên QĐ 2960 từ năm 2010 đến 2011</w:t>
      </w:r>
      <w:r w:rsidR="00BC0778">
        <w:rPr>
          <w:rFonts w:eastAsia="Times New Roman" w:cs="Arial"/>
          <w:color w:val="000000"/>
          <w:szCs w:val="20"/>
        </w:rPr>
        <w:t xml:space="preserve"> có </w:t>
      </w:r>
      <w:r w:rsidR="00BC0778" w:rsidRPr="00676944">
        <w:rPr>
          <w:rFonts w:eastAsia="Times New Roman" w:cs="Arial"/>
          <w:color w:val="000000"/>
          <w:szCs w:val="20"/>
        </w:rPr>
        <w:t xml:space="preserve">21 ngành </w:t>
      </w:r>
      <w:r w:rsidR="00EA5B4D" w:rsidRPr="00676944">
        <w:rPr>
          <w:rFonts w:eastAsia="Times New Roman" w:cs="Arial"/>
          <w:color w:val="000000"/>
          <w:szCs w:val="20"/>
        </w:rPr>
        <w:t xml:space="preserve">và BCT dựa trên </w:t>
      </w:r>
      <w:r w:rsidR="00A4699D">
        <w:rPr>
          <w:rFonts w:eastAsia="Times New Roman" w:cs="Arial"/>
          <w:color w:val="000000"/>
          <w:szCs w:val="20"/>
        </w:rPr>
        <w:t>QĐ 305</w:t>
      </w:r>
      <w:r w:rsidR="00EA5B4D" w:rsidRPr="00676944">
        <w:rPr>
          <w:rFonts w:eastAsia="Times New Roman" w:cs="Arial"/>
          <w:color w:val="000000"/>
          <w:szCs w:val="20"/>
        </w:rPr>
        <w:t xml:space="preserve"> </w:t>
      </w:r>
      <w:r w:rsidR="00BC0778">
        <w:rPr>
          <w:rFonts w:eastAsia="Times New Roman" w:cs="Arial"/>
          <w:color w:val="000000"/>
          <w:szCs w:val="20"/>
        </w:rPr>
        <w:t xml:space="preserve">bao gồm </w:t>
      </w:r>
      <w:r w:rsidR="00BC0778" w:rsidRPr="00676944">
        <w:rPr>
          <w:rFonts w:eastAsia="Times New Roman" w:cs="Arial"/>
          <w:color w:val="000000"/>
          <w:szCs w:val="20"/>
        </w:rPr>
        <w:t>34 ngành</w:t>
      </w:r>
      <w:r w:rsidR="00EA5B4D" w:rsidRPr="00676944">
        <w:rPr>
          <w:rFonts w:eastAsia="Times New Roman" w:cs="Arial"/>
          <w:color w:val="000000"/>
          <w:szCs w:val="20"/>
        </w:rPr>
        <w:t>.</w:t>
      </w:r>
      <w:r w:rsidR="00566752">
        <w:rPr>
          <w:rFonts w:eastAsia="Times New Roman" w:cs="Arial"/>
          <w:color w:val="000000"/>
          <w:szCs w:val="20"/>
        </w:rPr>
        <w:t xml:space="preserve"> V</w:t>
      </w:r>
      <w:r w:rsidR="00CE56F3">
        <w:rPr>
          <w:rFonts w:eastAsia="Times New Roman" w:cs="Arial"/>
          <w:color w:val="000000"/>
          <w:szCs w:val="20"/>
        </w:rPr>
        <w:t>ì</w:t>
      </w:r>
      <w:r w:rsidR="00BC0778">
        <w:rPr>
          <w:rFonts w:eastAsia="Times New Roman" w:cs="Arial"/>
          <w:color w:val="000000"/>
          <w:szCs w:val="20"/>
        </w:rPr>
        <w:t xml:space="preserve"> </w:t>
      </w:r>
      <w:r w:rsidR="00CE56F3">
        <w:rPr>
          <w:rFonts w:eastAsia="Times New Roman" w:cs="Arial"/>
          <w:color w:val="000000"/>
          <w:szCs w:val="20"/>
        </w:rPr>
        <w:t xml:space="preserve">không có đủ </w:t>
      </w:r>
      <w:r w:rsidR="00EA5B4D" w:rsidRPr="00676944">
        <w:rPr>
          <w:rFonts w:eastAsia="Times New Roman" w:cs="Arial"/>
          <w:color w:val="000000"/>
          <w:szCs w:val="20"/>
        </w:rPr>
        <w:t xml:space="preserve">số lượng khách hàng Tốt và Xấu </w:t>
      </w:r>
      <w:r w:rsidR="00CE56F3">
        <w:rPr>
          <w:rFonts w:eastAsia="Times New Roman" w:cs="Arial"/>
          <w:color w:val="000000"/>
          <w:szCs w:val="20"/>
        </w:rPr>
        <w:t xml:space="preserve">nên Ngân hàng không thể </w:t>
      </w:r>
      <w:r w:rsidR="00EA5B4D" w:rsidRPr="00676944">
        <w:rPr>
          <w:rFonts w:eastAsia="Times New Roman" w:cs="Arial"/>
          <w:color w:val="000000"/>
          <w:szCs w:val="20"/>
        </w:rPr>
        <w:t xml:space="preserve">xây dựng </w:t>
      </w:r>
      <w:r w:rsidR="00CE56F3">
        <w:rPr>
          <w:rFonts w:eastAsia="Times New Roman" w:cs="Arial"/>
          <w:color w:val="000000"/>
          <w:szCs w:val="20"/>
        </w:rPr>
        <w:t>mô hình riêng cho từng ngành</w:t>
      </w:r>
      <w:r w:rsidR="00566752">
        <w:rPr>
          <w:rFonts w:eastAsia="Times New Roman" w:cs="Arial"/>
          <w:color w:val="000000"/>
          <w:szCs w:val="20"/>
        </w:rPr>
        <w:t xml:space="preserve">. Nếu </w:t>
      </w:r>
      <w:r w:rsidR="00EA5B4D" w:rsidRPr="00676944">
        <w:rPr>
          <w:rFonts w:eastAsia="Times New Roman" w:cs="Arial"/>
          <w:color w:val="000000"/>
          <w:szCs w:val="20"/>
        </w:rPr>
        <w:t xml:space="preserve">xây dựng </w:t>
      </w:r>
      <w:r w:rsidR="00CE56F3">
        <w:rPr>
          <w:rFonts w:eastAsia="Times New Roman" w:cs="Arial"/>
          <w:color w:val="000000"/>
          <w:szCs w:val="20"/>
        </w:rPr>
        <w:t>từng</w:t>
      </w:r>
      <w:r w:rsidR="00EA5B4D" w:rsidRPr="00676944">
        <w:rPr>
          <w:rFonts w:eastAsia="Times New Roman" w:cs="Arial"/>
          <w:color w:val="000000"/>
          <w:szCs w:val="20"/>
        </w:rPr>
        <w:t xml:space="preserve"> mô hình</w:t>
      </w:r>
      <w:r w:rsidR="00CE56F3">
        <w:rPr>
          <w:rFonts w:eastAsia="Times New Roman" w:cs="Arial"/>
          <w:color w:val="000000"/>
          <w:szCs w:val="20"/>
        </w:rPr>
        <w:t xml:space="preserve"> cho mỗi ngành</w:t>
      </w:r>
      <w:r w:rsidR="00EA5B4D" w:rsidRPr="00676944">
        <w:rPr>
          <w:rFonts w:eastAsia="Times New Roman" w:cs="Arial"/>
          <w:color w:val="000000"/>
          <w:szCs w:val="20"/>
        </w:rPr>
        <w:t xml:space="preserve">, mức độ chính xác cũng </w:t>
      </w:r>
      <w:r w:rsidR="00566752">
        <w:rPr>
          <w:rFonts w:eastAsia="Times New Roman" w:cs="Arial"/>
          <w:color w:val="000000"/>
          <w:szCs w:val="20"/>
        </w:rPr>
        <w:t xml:space="preserve">không được </w:t>
      </w:r>
      <w:r w:rsidR="00EA5B4D" w:rsidRPr="00676944">
        <w:rPr>
          <w:rFonts w:eastAsia="Times New Roman" w:cs="Arial"/>
          <w:color w:val="000000"/>
          <w:szCs w:val="20"/>
        </w:rPr>
        <w:t xml:space="preserve">bảo đảm do dữ liệu không đầy đủ. Do vậy, các ngành có cùng đặc điểm hoạt động và kinh doanh được nhóm lại trong một phân khúc lớn hơn nhằm bảo đảm đủ số lượng khách hàng Tốt và Xấu trong mỗi phân khúc. </w:t>
      </w:r>
    </w:p>
    <w:p w:rsidR="007A3294" w:rsidRDefault="007A3294" w:rsidP="00656B0D">
      <w:pPr>
        <w:autoSpaceDE w:val="0"/>
        <w:autoSpaceDN w:val="0"/>
        <w:adjustRightInd w:val="0"/>
        <w:spacing w:after="0" w:line="240" w:lineRule="auto"/>
        <w:rPr>
          <w:rFonts w:eastAsia="Times New Roman" w:cs="Arial"/>
          <w:color w:val="000000"/>
          <w:szCs w:val="20"/>
        </w:rPr>
      </w:pPr>
    </w:p>
    <w:p w:rsidR="00C00E82" w:rsidRPr="00676944" w:rsidRDefault="00EA5B4D" w:rsidP="00656B0D">
      <w:pPr>
        <w:autoSpaceDE w:val="0"/>
        <w:autoSpaceDN w:val="0"/>
        <w:adjustRightInd w:val="0"/>
        <w:spacing w:after="0" w:line="240" w:lineRule="auto"/>
        <w:rPr>
          <w:rFonts w:eastAsia="Times New Roman" w:cs="Arial"/>
          <w:color w:val="000000"/>
          <w:szCs w:val="20"/>
        </w:rPr>
      </w:pPr>
      <w:r w:rsidRPr="00676944">
        <w:rPr>
          <w:rFonts w:eastAsia="Times New Roman" w:cs="Arial"/>
          <w:color w:val="000000"/>
          <w:szCs w:val="20"/>
        </w:rPr>
        <w:t>Dựa trên kinh nghiệm tư vấn của EY tại một số thị trường tương tự tại khu vực châu Á (Thái Lan, Trung Quốc, Malaysia,v.v…), khách hàng doanh nghiệp được phân khúc thành 7 nhóm ngành chính như sau:</w:t>
      </w:r>
    </w:p>
    <w:p w:rsidR="00C00E82" w:rsidRPr="00676944" w:rsidRDefault="00C00E82" w:rsidP="00656B0D">
      <w:pPr>
        <w:autoSpaceDE w:val="0"/>
        <w:autoSpaceDN w:val="0"/>
        <w:adjustRightInd w:val="0"/>
        <w:spacing w:after="0" w:line="240" w:lineRule="auto"/>
        <w:rPr>
          <w:rFonts w:eastAsia="Times New Roman" w:cs="Arial"/>
          <w:color w:val="000000"/>
          <w:szCs w:val="20"/>
        </w:rPr>
      </w:pPr>
    </w:p>
    <w:p w:rsidR="00C00E82" w:rsidRDefault="00B56BB9" w:rsidP="00656B0D">
      <w:pPr>
        <w:pStyle w:val="Listtable"/>
        <w:jc w:val="both"/>
      </w:pPr>
      <w:bookmarkStart w:id="20" w:name="_Toc378232428"/>
      <w:r w:rsidRPr="00676944">
        <w:t>Bảng</w:t>
      </w:r>
      <w:r w:rsidR="00C00E82" w:rsidRPr="00676944">
        <w:t xml:space="preserve"> 2.3</w:t>
      </w:r>
      <w:r w:rsidR="00B92272" w:rsidRPr="00676944">
        <w:t>:</w:t>
      </w:r>
      <w:r w:rsidR="00C00E82" w:rsidRPr="00676944">
        <w:t xml:space="preserve"> </w:t>
      </w:r>
      <w:r w:rsidRPr="00676944">
        <w:t>Phân khúc khách hàng doanh nghiệp theo ngành nghề</w:t>
      </w:r>
      <w:bookmarkEnd w:id="20"/>
      <w:r w:rsidR="00C00E82" w:rsidRPr="00676944">
        <w:t xml:space="preserve"> </w:t>
      </w:r>
    </w:p>
    <w:p w:rsidR="0034308C" w:rsidRPr="00676944" w:rsidRDefault="0034308C" w:rsidP="00656B0D">
      <w:pPr>
        <w:pStyle w:val="Listtable"/>
        <w:jc w:val="both"/>
      </w:pPr>
    </w:p>
    <w:tbl>
      <w:tblPr>
        <w:tblW w:w="4798" w:type="pct"/>
        <w:tblInd w:w="35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371"/>
        <w:gridCol w:w="1702"/>
      </w:tblGrid>
      <w:tr w:rsidR="00B56BB9" w:rsidRPr="00676944" w:rsidTr="001A3D29">
        <w:trPr>
          <w:trHeight w:val="361"/>
          <w:tblHeader/>
        </w:trPr>
        <w:tc>
          <w:tcPr>
            <w:tcW w:w="4062" w:type="pct"/>
            <w:shd w:val="clear" w:color="auto" w:fill="FFC000"/>
            <w:tcMar>
              <w:top w:w="15" w:type="dxa"/>
              <w:left w:w="72" w:type="dxa"/>
              <w:bottom w:w="14" w:type="dxa"/>
              <w:right w:w="15" w:type="dxa"/>
            </w:tcMar>
            <w:vAlign w:val="center"/>
            <w:hideMark/>
          </w:tcPr>
          <w:p w:rsidR="00B56BB9" w:rsidRPr="00676944" w:rsidRDefault="001A3D29" w:rsidP="00B56BB9">
            <w:pPr>
              <w:spacing w:after="0" w:line="360" w:lineRule="auto"/>
              <w:textAlignment w:val="bottom"/>
              <w:rPr>
                <w:rFonts w:eastAsia="Times New Roman" w:cs="Arial"/>
                <w:b/>
                <w:szCs w:val="20"/>
              </w:rPr>
            </w:pPr>
            <w:r w:rsidRPr="00676944">
              <w:rPr>
                <w:rFonts w:eastAsia="PMingLiU" w:cs="Arial"/>
                <w:b/>
                <w:bCs/>
                <w:color w:val="000000"/>
                <w:kern w:val="24"/>
                <w:szCs w:val="20"/>
              </w:rPr>
              <w:t>Tên nhóm</w:t>
            </w:r>
          </w:p>
        </w:tc>
        <w:tc>
          <w:tcPr>
            <w:tcW w:w="938" w:type="pct"/>
            <w:shd w:val="clear" w:color="auto" w:fill="FFC000"/>
            <w:tcMar>
              <w:top w:w="15" w:type="dxa"/>
              <w:left w:w="72" w:type="dxa"/>
              <w:bottom w:w="0" w:type="dxa"/>
              <w:right w:w="15" w:type="dxa"/>
            </w:tcMar>
            <w:vAlign w:val="center"/>
            <w:hideMark/>
          </w:tcPr>
          <w:p w:rsidR="00B56BB9" w:rsidRPr="00676944" w:rsidRDefault="001A3D29" w:rsidP="00B56BB9">
            <w:pPr>
              <w:spacing w:after="0" w:line="360" w:lineRule="auto"/>
              <w:textAlignment w:val="bottom"/>
              <w:rPr>
                <w:rFonts w:eastAsia="Times New Roman" w:cs="Arial"/>
                <w:b/>
                <w:szCs w:val="20"/>
              </w:rPr>
            </w:pPr>
            <w:r w:rsidRPr="00676944">
              <w:rPr>
                <w:rFonts w:eastAsia="PMingLiU" w:cs="Arial"/>
                <w:b/>
                <w:color w:val="000000"/>
                <w:kern w:val="24"/>
                <w:szCs w:val="20"/>
              </w:rPr>
              <w:t>STT nhóm</w:t>
            </w:r>
          </w:p>
        </w:tc>
      </w:tr>
      <w:tr w:rsidR="00B56BB9" w:rsidRPr="00676944" w:rsidTr="001A3D29">
        <w:trPr>
          <w:trHeight w:val="381"/>
        </w:trPr>
        <w:tc>
          <w:tcPr>
            <w:tcW w:w="4062" w:type="pct"/>
            <w:shd w:val="clear" w:color="auto" w:fill="auto"/>
            <w:tcMar>
              <w:top w:w="15" w:type="dxa"/>
              <w:left w:w="72" w:type="dxa"/>
              <w:bottom w:w="14"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Nông, lâm, ngư nghiệp </w:t>
            </w:r>
          </w:p>
        </w:tc>
        <w:tc>
          <w:tcPr>
            <w:tcW w:w="938" w:type="pct"/>
            <w:shd w:val="clear" w:color="auto" w:fill="auto"/>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Nhóm 1</w:t>
            </w:r>
          </w:p>
        </w:tc>
      </w:tr>
      <w:tr w:rsidR="00B56BB9" w:rsidRPr="00676944" w:rsidTr="001A3D29">
        <w:trPr>
          <w:trHeight w:val="386"/>
        </w:trPr>
        <w:tc>
          <w:tcPr>
            <w:tcW w:w="4062" w:type="pct"/>
            <w:shd w:val="clear" w:color="auto" w:fill="E8E8E8"/>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Thương mại, dịch vụ</w:t>
            </w:r>
          </w:p>
        </w:tc>
        <w:tc>
          <w:tcPr>
            <w:tcW w:w="938" w:type="pct"/>
            <w:shd w:val="clear" w:color="auto" w:fill="E8E8E8"/>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Nhóm 2 </w:t>
            </w:r>
          </w:p>
        </w:tc>
      </w:tr>
      <w:tr w:rsidR="00B56BB9" w:rsidRPr="00676944" w:rsidTr="00656B0D">
        <w:trPr>
          <w:trHeight w:val="323"/>
        </w:trPr>
        <w:tc>
          <w:tcPr>
            <w:tcW w:w="4062" w:type="pct"/>
            <w:shd w:val="clear" w:color="auto" w:fill="auto"/>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Công nghiệp nhẹ (bao gồm sản xuất nguyên liệu và chế biến thực phẩm) </w:t>
            </w:r>
          </w:p>
        </w:tc>
        <w:tc>
          <w:tcPr>
            <w:tcW w:w="938" w:type="pct"/>
            <w:shd w:val="clear" w:color="auto" w:fill="auto"/>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Nhóm 3 </w:t>
            </w:r>
          </w:p>
        </w:tc>
      </w:tr>
      <w:tr w:rsidR="00B56BB9" w:rsidRPr="00676944" w:rsidTr="001A3D29">
        <w:trPr>
          <w:trHeight w:val="358"/>
        </w:trPr>
        <w:tc>
          <w:tcPr>
            <w:tcW w:w="4062" w:type="pct"/>
            <w:shd w:val="clear" w:color="auto" w:fill="E8E8E8"/>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Công nghiệp nặng (bao gồm khai thác khoáng sản, dầu và gas)</w:t>
            </w:r>
          </w:p>
        </w:tc>
        <w:tc>
          <w:tcPr>
            <w:tcW w:w="938" w:type="pct"/>
            <w:shd w:val="clear" w:color="auto" w:fill="E8E8E8"/>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Nhóm 4 </w:t>
            </w:r>
          </w:p>
        </w:tc>
      </w:tr>
      <w:tr w:rsidR="00B56BB9" w:rsidRPr="00676944" w:rsidTr="001A3D29">
        <w:trPr>
          <w:trHeight w:val="393"/>
        </w:trPr>
        <w:tc>
          <w:tcPr>
            <w:tcW w:w="4062" w:type="pct"/>
            <w:shd w:val="clear" w:color="auto" w:fill="auto"/>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Xây dựng</w:t>
            </w:r>
          </w:p>
        </w:tc>
        <w:tc>
          <w:tcPr>
            <w:tcW w:w="938" w:type="pct"/>
            <w:shd w:val="clear" w:color="auto" w:fill="auto"/>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Nhóm 5 </w:t>
            </w:r>
          </w:p>
        </w:tc>
      </w:tr>
      <w:tr w:rsidR="00B56BB9" w:rsidRPr="00676944" w:rsidTr="001A3D29">
        <w:trPr>
          <w:trHeight w:val="399"/>
        </w:trPr>
        <w:tc>
          <w:tcPr>
            <w:tcW w:w="4062" w:type="pct"/>
            <w:shd w:val="clear" w:color="auto" w:fill="E8E8E8"/>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Bất động sản</w:t>
            </w:r>
          </w:p>
        </w:tc>
        <w:tc>
          <w:tcPr>
            <w:tcW w:w="938" w:type="pct"/>
            <w:shd w:val="clear" w:color="auto" w:fill="E8E8E8"/>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Nhóm 6 </w:t>
            </w:r>
          </w:p>
        </w:tc>
      </w:tr>
      <w:tr w:rsidR="00B56BB9" w:rsidRPr="00676944" w:rsidTr="001A3D29">
        <w:trPr>
          <w:trHeight w:val="390"/>
        </w:trPr>
        <w:tc>
          <w:tcPr>
            <w:tcW w:w="4062" w:type="pct"/>
            <w:shd w:val="clear" w:color="auto" w:fill="auto"/>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Vận tải và kho bãi</w:t>
            </w:r>
          </w:p>
        </w:tc>
        <w:tc>
          <w:tcPr>
            <w:tcW w:w="938" w:type="pct"/>
            <w:shd w:val="clear" w:color="auto" w:fill="auto"/>
            <w:tcMar>
              <w:top w:w="15" w:type="dxa"/>
              <w:left w:w="72" w:type="dxa"/>
              <w:bottom w:w="0" w:type="dxa"/>
              <w:right w:w="15" w:type="dxa"/>
            </w:tcMar>
            <w:vAlign w:val="center"/>
            <w:hideMark/>
          </w:tcPr>
          <w:p w:rsidR="00B56BB9" w:rsidRPr="00676944" w:rsidRDefault="00B56BB9" w:rsidP="00B56BB9">
            <w:pPr>
              <w:spacing w:after="0" w:line="360" w:lineRule="auto"/>
              <w:textAlignment w:val="bottom"/>
              <w:rPr>
                <w:rFonts w:eastAsia="Times New Roman" w:cs="Arial"/>
                <w:szCs w:val="20"/>
              </w:rPr>
            </w:pPr>
            <w:r w:rsidRPr="00676944">
              <w:rPr>
                <w:rFonts w:eastAsia="PMingLiU" w:cs="Arial"/>
                <w:color w:val="000000"/>
                <w:kern w:val="24"/>
                <w:szCs w:val="20"/>
              </w:rPr>
              <w:t xml:space="preserve">Nhóm 7 </w:t>
            </w:r>
          </w:p>
        </w:tc>
      </w:tr>
    </w:tbl>
    <w:p w:rsidR="00B56BB9" w:rsidRPr="00676944" w:rsidRDefault="00B56BB9" w:rsidP="00EE7C59">
      <w:pPr>
        <w:pStyle w:val="Listtable"/>
      </w:pPr>
    </w:p>
    <w:p w:rsidR="00C00E82" w:rsidRPr="00676944" w:rsidRDefault="00CE56F3" w:rsidP="002A10E2">
      <w:pPr>
        <w:spacing w:after="0" w:line="240" w:lineRule="auto"/>
        <w:rPr>
          <w:rFonts w:eastAsia="Times New Roman" w:cs="Arial"/>
          <w:szCs w:val="20"/>
        </w:rPr>
      </w:pPr>
      <w:r>
        <w:rPr>
          <w:rFonts w:eastAsia="Times New Roman" w:cs="Arial"/>
          <w:szCs w:val="20"/>
        </w:rPr>
        <w:t>S</w:t>
      </w:r>
      <w:r w:rsidRPr="00676944">
        <w:rPr>
          <w:rFonts w:eastAsia="Times New Roman" w:cs="Arial"/>
          <w:szCs w:val="20"/>
        </w:rPr>
        <w:t xml:space="preserve">au khi </w:t>
      </w:r>
      <w:r>
        <w:rPr>
          <w:rFonts w:eastAsia="Times New Roman" w:cs="Arial"/>
          <w:szCs w:val="20"/>
        </w:rPr>
        <w:t xml:space="preserve">nhóm </w:t>
      </w:r>
      <w:r w:rsidRPr="00676944">
        <w:rPr>
          <w:rFonts w:eastAsia="Times New Roman" w:cs="Arial"/>
          <w:szCs w:val="20"/>
        </w:rPr>
        <w:t xml:space="preserve">34 ngành </w:t>
      </w:r>
      <w:r>
        <w:rPr>
          <w:rFonts w:eastAsia="Times New Roman" w:cs="Arial"/>
          <w:szCs w:val="20"/>
        </w:rPr>
        <w:t xml:space="preserve">vào 7 phân khúc nêu trên, </w:t>
      </w:r>
      <w:r w:rsidR="00627843" w:rsidRPr="00676944">
        <w:rPr>
          <w:rFonts w:eastAsia="Times New Roman" w:cs="Arial"/>
          <w:szCs w:val="20"/>
        </w:rPr>
        <w:t xml:space="preserve">mẫu </w:t>
      </w:r>
      <w:r w:rsidR="00DB375E">
        <w:rPr>
          <w:rFonts w:eastAsia="Times New Roman" w:cs="Arial"/>
          <w:szCs w:val="20"/>
        </w:rPr>
        <w:t>đại diện</w:t>
      </w:r>
      <w:r w:rsidR="00627843" w:rsidRPr="00676944">
        <w:rPr>
          <w:rFonts w:eastAsia="Times New Roman" w:cs="Arial"/>
          <w:szCs w:val="20"/>
        </w:rPr>
        <w:t xml:space="preserve"> cho </w:t>
      </w:r>
      <w:r w:rsidR="00504E25">
        <w:rPr>
          <w:rFonts w:eastAsia="Times New Roman" w:cs="Arial"/>
          <w:szCs w:val="20"/>
        </w:rPr>
        <w:t xml:space="preserve">danh mục </w:t>
      </w:r>
      <w:r w:rsidR="00627843" w:rsidRPr="00676944">
        <w:rPr>
          <w:rFonts w:eastAsia="Times New Roman" w:cs="Arial"/>
          <w:szCs w:val="20"/>
        </w:rPr>
        <w:t>tổng thể</w:t>
      </w:r>
      <w:r w:rsidR="00453AFB" w:rsidRPr="00676944">
        <w:rPr>
          <w:rFonts w:eastAsia="Times New Roman" w:cs="Arial"/>
          <w:szCs w:val="20"/>
        </w:rPr>
        <w:t xml:space="preserve"> </w:t>
      </w:r>
      <w:r w:rsidR="0034308C">
        <w:rPr>
          <w:rFonts w:eastAsia="Times New Roman" w:cs="Arial"/>
          <w:szCs w:val="20"/>
        </w:rPr>
        <w:t xml:space="preserve">đã được lựa chọn, vì: </w:t>
      </w:r>
      <w:r w:rsidR="00453AFB" w:rsidRPr="00676944">
        <w:rPr>
          <w:rFonts w:eastAsia="Times New Roman" w:cs="Arial"/>
          <w:szCs w:val="20"/>
        </w:rPr>
        <w:t>i) thu thập dữ liệu tổng thể đòi hỏi đầu tư nhiều thời gian và tài chính, cũng như khối lượng làm việc rất lớn</w:t>
      </w:r>
      <w:r w:rsidR="0034308C">
        <w:rPr>
          <w:rFonts w:eastAsia="Times New Roman" w:cs="Arial"/>
          <w:szCs w:val="20"/>
        </w:rPr>
        <w:t>; và</w:t>
      </w:r>
      <w:r w:rsidR="00453AFB" w:rsidRPr="00676944">
        <w:rPr>
          <w:rFonts w:eastAsia="Times New Roman" w:cs="Arial"/>
          <w:szCs w:val="20"/>
        </w:rPr>
        <w:t xml:space="preserve"> ii) có thể tính toán mức độ chính xác của mẫu so với tổng thế (ví dụ: </w:t>
      </w:r>
      <w:r w:rsidR="002F4C60">
        <w:rPr>
          <w:rFonts w:eastAsia="Times New Roman" w:cs="Arial"/>
          <w:szCs w:val="20"/>
        </w:rPr>
        <w:t>độ</w:t>
      </w:r>
      <w:r w:rsidR="00453AFB" w:rsidRPr="00676944">
        <w:rPr>
          <w:rFonts w:eastAsia="Times New Roman" w:cs="Arial"/>
          <w:szCs w:val="20"/>
        </w:rPr>
        <w:t xml:space="preserve"> tin cậy)</w:t>
      </w:r>
    </w:p>
    <w:p w:rsidR="002024BF" w:rsidRPr="00676944" w:rsidRDefault="002024BF" w:rsidP="002A10E2">
      <w:pPr>
        <w:spacing w:after="0" w:line="240" w:lineRule="auto"/>
        <w:rPr>
          <w:rFonts w:eastAsia="Times New Roman" w:cs="Arial"/>
          <w:szCs w:val="20"/>
        </w:rPr>
      </w:pPr>
    </w:p>
    <w:p w:rsidR="00453AFB" w:rsidRPr="00676944" w:rsidRDefault="00453AFB" w:rsidP="002A10E2">
      <w:pPr>
        <w:spacing w:after="0" w:line="240" w:lineRule="auto"/>
        <w:rPr>
          <w:rFonts w:eastAsia="Times New Roman" w:cs="Arial"/>
          <w:szCs w:val="20"/>
        </w:rPr>
      </w:pPr>
      <w:r w:rsidRPr="00676944">
        <w:rPr>
          <w:rFonts w:eastAsia="Times New Roman" w:cs="Arial"/>
          <w:szCs w:val="20"/>
        </w:rPr>
        <w:t xml:space="preserve">Kích thước mẫu của mỗi phân khúc được xác định dựa trên số lượng khách hàng Xấu thu thập được trong 5 năm. Mẫu được lựa chọn cần đảm bảo </w:t>
      </w:r>
      <w:r w:rsidR="00DF1257">
        <w:rPr>
          <w:rFonts w:eastAsia="Times New Roman" w:cs="Arial"/>
          <w:szCs w:val="20"/>
        </w:rPr>
        <w:t>tỷ lệ</w:t>
      </w:r>
      <w:r w:rsidRPr="00676944">
        <w:rPr>
          <w:rFonts w:eastAsia="Times New Roman" w:cs="Arial"/>
          <w:szCs w:val="20"/>
        </w:rPr>
        <w:t xml:space="preserve"> khách hàng Xấu/ Tốt là </w:t>
      </w:r>
      <w:r w:rsidR="00656B0D">
        <w:rPr>
          <w:rFonts w:eastAsia="Times New Roman" w:cs="Arial"/>
          <w:szCs w:val="20"/>
        </w:rPr>
        <w:t>1</w:t>
      </w:r>
      <w:r w:rsidR="0032729A">
        <w:rPr>
          <w:rFonts w:cs="Arial"/>
          <w:szCs w:val="20"/>
        </w:rPr>
        <w:t xml:space="preserve">÷ </w:t>
      </w:r>
      <w:r w:rsidR="00656B0D">
        <w:rPr>
          <w:rFonts w:eastAsia="Times New Roman" w:cs="Arial"/>
          <w:szCs w:val="20"/>
        </w:rPr>
        <w:t>4</w:t>
      </w:r>
      <w:r w:rsidRPr="00676944">
        <w:rPr>
          <w:rFonts w:eastAsia="Times New Roman" w:cs="Arial"/>
          <w:szCs w:val="20"/>
        </w:rPr>
        <w:t xml:space="preserve"> và đại diện cho </w:t>
      </w:r>
      <w:r w:rsidR="00B47A98">
        <w:rPr>
          <w:rFonts w:eastAsia="Times New Roman" w:cs="Arial"/>
          <w:szCs w:val="20"/>
        </w:rPr>
        <w:t xml:space="preserve">danh mục </w:t>
      </w:r>
      <w:r w:rsidRPr="00676944">
        <w:rPr>
          <w:rFonts w:eastAsia="Times New Roman" w:cs="Arial"/>
          <w:szCs w:val="20"/>
        </w:rPr>
        <w:t xml:space="preserve">tổng thể về </w:t>
      </w:r>
      <w:r w:rsidR="00DF1257">
        <w:rPr>
          <w:rFonts w:eastAsia="Times New Roman" w:cs="Arial"/>
          <w:szCs w:val="20"/>
        </w:rPr>
        <w:t>tỷ lệ</w:t>
      </w:r>
      <w:r w:rsidRPr="00676944">
        <w:rPr>
          <w:rFonts w:eastAsia="Times New Roman" w:cs="Arial"/>
          <w:szCs w:val="20"/>
        </w:rPr>
        <w:t xml:space="preserve"> khách hàng theo các yếu tố như: phân bố địa lý, ngành nghề và quy mô doanh nghiệp. </w:t>
      </w:r>
      <w:r w:rsidR="002879E9">
        <w:rPr>
          <w:rFonts w:eastAsia="Times New Roman" w:cs="Arial"/>
          <w:szCs w:val="20"/>
        </w:rPr>
        <w:t>T</w:t>
      </w:r>
      <w:r w:rsidR="00A037CD" w:rsidRPr="00676944">
        <w:rPr>
          <w:rFonts w:eastAsia="Times New Roman" w:cs="Arial"/>
          <w:szCs w:val="20"/>
        </w:rPr>
        <w:t xml:space="preserve">rong trường hợp </w:t>
      </w:r>
      <w:r w:rsidR="00B47A98">
        <w:rPr>
          <w:rFonts w:eastAsia="Times New Roman" w:cs="Arial"/>
          <w:szCs w:val="20"/>
        </w:rPr>
        <w:t xml:space="preserve">một ngành có </w:t>
      </w:r>
      <w:r w:rsidR="00A037CD" w:rsidRPr="00676944">
        <w:rPr>
          <w:rFonts w:eastAsia="Times New Roman" w:cs="Arial"/>
          <w:szCs w:val="20"/>
        </w:rPr>
        <w:t xml:space="preserve">dư nợ danh nghĩa lớn, </w:t>
      </w:r>
      <w:r w:rsidR="002024BF" w:rsidRPr="00676944">
        <w:rPr>
          <w:rFonts w:eastAsia="Times New Roman" w:cs="Arial"/>
          <w:szCs w:val="20"/>
        </w:rPr>
        <w:t>số lượng</w:t>
      </w:r>
      <w:r w:rsidR="00A037CD" w:rsidRPr="00676944">
        <w:rPr>
          <w:rFonts w:eastAsia="Times New Roman" w:cs="Arial"/>
          <w:szCs w:val="20"/>
        </w:rPr>
        <w:t xml:space="preserve"> mẫu của ngành đó có thể tăng lên tương ứng. Số lượng dữ liệu cũng cần đáp ứng các yêu cẩu về dữ liệu nêu tại </w:t>
      </w:r>
      <w:r w:rsidR="00D76AF0" w:rsidRPr="00FF6859">
        <w:rPr>
          <w:rFonts w:eastAsia="Times New Roman" w:cs="Arial"/>
          <w:szCs w:val="20"/>
          <w:highlight w:val="yellow"/>
        </w:rPr>
        <w:t>Mục 2.3.2.</w:t>
      </w:r>
    </w:p>
    <w:p w:rsidR="00A037CD" w:rsidRPr="00676944" w:rsidRDefault="00A037CD" w:rsidP="002A10E2">
      <w:pPr>
        <w:spacing w:after="0" w:line="240" w:lineRule="auto"/>
        <w:rPr>
          <w:rFonts w:eastAsia="Times New Roman" w:cs="Arial"/>
          <w:szCs w:val="20"/>
        </w:rPr>
      </w:pPr>
    </w:p>
    <w:p w:rsidR="00C00E82" w:rsidRPr="00676944" w:rsidRDefault="009D1E8C" w:rsidP="002A10E2">
      <w:pPr>
        <w:spacing w:after="0" w:line="240" w:lineRule="auto"/>
        <w:rPr>
          <w:rFonts w:eastAsia="Times New Roman" w:cs="Arial"/>
          <w:bCs/>
          <w:color w:val="000000"/>
          <w:szCs w:val="20"/>
        </w:rPr>
      </w:pPr>
      <w:r>
        <w:rPr>
          <w:rFonts w:eastAsia="Times New Roman" w:cs="Arial"/>
          <w:bCs/>
          <w:color w:val="000000"/>
          <w:szCs w:val="20"/>
        </w:rPr>
        <w:t>Như đã đề cập ở trên, m</w:t>
      </w:r>
      <w:r w:rsidR="002024BF" w:rsidRPr="00676944">
        <w:rPr>
          <w:rFonts w:eastAsia="Times New Roman" w:cs="Arial"/>
          <w:bCs/>
          <w:color w:val="000000"/>
          <w:szCs w:val="20"/>
        </w:rPr>
        <w:t>ẫu lựa chọn cầ</w:t>
      </w:r>
      <w:r w:rsidR="001161A8">
        <w:rPr>
          <w:rFonts w:eastAsia="Times New Roman" w:cs="Arial"/>
          <w:bCs/>
          <w:color w:val="000000"/>
          <w:szCs w:val="20"/>
        </w:rPr>
        <w:t xml:space="preserve">n </w:t>
      </w:r>
      <w:r>
        <w:rPr>
          <w:rFonts w:eastAsia="Times New Roman" w:cs="Arial"/>
          <w:bCs/>
          <w:color w:val="000000"/>
          <w:szCs w:val="20"/>
        </w:rPr>
        <w:t xml:space="preserve">gồm </w:t>
      </w:r>
      <w:r w:rsidR="002024BF" w:rsidRPr="00676944">
        <w:rPr>
          <w:rFonts w:eastAsia="Times New Roman" w:cs="Arial"/>
          <w:bCs/>
          <w:color w:val="000000"/>
          <w:szCs w:val="20"/>
        </w:rPr>
        <w:t xml:space="preserve">tối thiểu là 100 </w:t>
      </w:r>
      <w:r>
        <w:rPr>
          <w:rFonts w:eastAsia="Times New Roman" w:cs="Arial"/>
          <w:bCs/>
          <w:color w:val="000000"/>
          <w:szCs w:val="20"/>
        </w:rPr>
        <w:t xml:space="preserve">khách hàng </w:t>
      </w:r>
      <w:r w:rsidR="002024BF" w:rsidRPr="00676944">
        <w:rPr>
          <w:rFonts w:eastAsia="Times New Roman" w:cs="Arial"/>
          <w:bCs/>
          <w:color w:val="000000"/>
          <w:szCs w:val="20"/>
        </w:rPr>
        <w:t>Xấu</w:t>
      </w:r>
      <w:r>
        <w:rPr>
          <w:rFonts w:eastAsia="Times New Roman" w:cs="Arial"/>
          <w:bCs/>
          <w:color w:val="000000"/>
          <w:szCs w:val="20"/>
        </w:rPr>
        <w:t xml:space="preserve"> và tương ứng là </w:t>
      </w:r>
      <w:r w:rsidR="002024BF" w:rsidRPr="00676944">
        <w:rPr>
          <w:rFonts w:eastAsia="Times New Roman" w:cs="Arial"/>
          <w:bCs/>
          <w:color w:val="000000"/>
          <w:szCs w:val="20"/>
        </w:rPr>
        <w:t xml:space="preserve">400 </w:t>
      </w:r>
      <w:r>
        <w:rPr>
          <w:rFonts w:eastAsia="Times New Roman" w:cs="Arial"/>
          <w:bCs/>
          <w:color w:val="000000"/>
          <w:szCs w:val="20"/>
        </w:rPr>
        <w:t xml:space="preserve">khách hàng </w:t>
      </w:r>
      <w:r w:rsidR="002024BF" w:rsidRPr="00676944">
        <w:rPr>
          <w:rFonts w:eastAsia="Times New Roman" w:cs="Arial"/>
          <w:bCs/>
          <w:color w:val="000000"/>
          <w:szCs w:val="20"/>
        </w:rPr>
        <w:t>Tố</w:t>
      </w:r>
      <w:r w:rsidR="00912456" w:rsidRPr="00676944">
        <w:rPr>
          <w:rFonts w:eastAsia="Times New Roman" w:cs="Arial"/>
          <w:bCs/>
          <w:color w:val="000000"/>
          <w:szCs w:val="20"/>
        </w:rPr>
        <w:t>t nhằm xây dựng được mô hình có ý nghĩa thống kê</w:t>
      </w:r>
      <w:r>
        <w:rPr>
          <w:rFonts w:eastAsia="Times New Roman" w:cs="Arial"/>
          <w:bCs/>
          <w:color w:val="000000"/>
          <w:szCs w:val="20"/>
        </w:rPr>
        <w:t>, đồng thời đ</w:t>
      </w:r>
      <w:r w:rsidR="00912456" w:rsidRPr="00676944">
        <w:rPr>
          <w:rFonts w:eastAsia="Times New Roman" w:cs="Arial"/>
          <w:bCs/>
          <w:color w:val="000000"/>
          <w:szCs w:val="20"/>
        </w:rPr>
        <w:t xml:space="preserve">ối với cả 7 phân khúc, chỉ có 60% dữ liệu thu thập được là có thể sử dụng. Vì vậy, toàn bộ dữ liệu </w:t>
      </w:r>
      <w:r w:rsidR="001161A8">
        <w:rPr>
          <w:rFonts w:eastAsia="Times New Roman" w:cs="Arial"/>
          <w:bCs/>
          <w:color w:val="000000"/>
          <w:szCs w:val="20"/>
        </w:rPr>
        <w:t>nợ xấu</w:t>
      </w:r>
      <w:r>
        <w:rPr>
          <w:rFonts w:eastAsia="Times New Roman" w:cs="Arial"/>
          <w:bCs/>
          <w:color w:val="000000"/>
          <w:szCs w:val="20"/>
        </w:rPr>
        <w:t xml:space="preserve">, </w:t>
      </w:r>
      <w:r w:rsidR="00912456" w:rsidRPr="00676944">
        <w:rPr>
          <w:rFonts w:eastAsia="Times New Roman" w:cs="Arial"/>
          <w:bCs/>
          <w:color w:val="000000"/>
          <w:szCs w:val="20"/>
        </w:rPr>
        <w:t>bao gồm 1205 khách hàng Xấu</w:t>
      </w:r>
      <w:r>
        <w:rPr>
          <w:rFonts w:eastAsia="Times New Roman" w:cs="Arial"/>
          <w:bCs/>
          <w:color w:val="000000"/>
          <w:szCs w:val="20"/>
        </w:rPr>
        <w:t xml:space="preserve"> đã </w:t>
      </w:r>
      <w:r w:rsidR="00912456" w:rsidRPr="00676944">
        <w:rPr>
          <w:rFonts w:eastAsia="Times New Roman" w:cs="Arial"/>
          <w:bCs/>
          <w:color w:val="000000"/>
          <w:szCs w:val="20"/>
        </w:rPr>
        <w:t>được sử dụng</w:t>
      </w:r>
      <w:r>
        <w:rPr>
          <w:rFonts w:eastAsia="Times New Roman" w:cs="Arial"/>
          <w:bCs/>
          <w:color w:val="000000"/>
          <w:szCs w:val="20"/>
        </w:rPr>
        <w:t xml:space="preserve">. </w:t>
      </w:r>
      <w:r w:rsidR="00912456" w:rsidRPr="00676944">
        <w:rPr>
          <w:rFonts w:eastAsia="Times New Roman" w:cs="Arial"/>
          <w:bCs/>
          <w:color w:val="000000"/>
          <w:szCs w:val="20"/>
        </w:rPr>
        <w:t>Chi tiết về dữ liệu được trình bày tại Mục 2.3.5 Kết quả thu thập dữ liệu</w:t>
      </w:r>
      <w:r>
        <w:rPr>
          <w:rFonts w:eastAsia="Times New Roman" w:cs="Arial"/>
          <w:bCs/>
          <w:color w:val="000000"/>
          <w:szCs w:val="20"/>
        </w:rPr>
        <w:t xml:space="preserve">. </w:t>
      </w:r>
    </w:p>
    <w:p w:rsidR="00C00E82" w:rsidRPr="00676944" w:rsidRDefault="00C00E82" w:rsidP="002A10E2">
      <w:pPr>
        <w:spacing w:after="0" w:line="240" w:lineRule="auto"/>
        <w:rPr>
          <w:rFonts w:cs="Arial"/>
          <w:szCs w:val="20"/>
        </w:rPr>
      </w:pPr>
    </w:p>
    <w:p w:rsidR="0032729A" w:rsidRDefault="009C2413" w:rsidP="002A10E2">
      <w:pPr>
        <w:spacing w:after="0" w:line="240" w:lineRule="auto"/>
        <w:rPr>
          <w:rFonts w:cs="Arial"/>
          <w:szCs w:val="20"/>
        </w:rPr>
      </w:pPr>
      <w:r>
        <w:rPr>
          <w:rFonts w:cs="Arial"/>
          <w:szCs w:val="20"/>
        </w:rPr>
        <w:t>Mặc dù s</w:t>
      </w:r>
      <w:r w:rsidR="00912456" w:rsidRPr="00676944">
        <w:rPr>
          <w:rFonts w:cs="Arial"/>
          <w:szCs w:val="20"/>
        </w:rPr>
        <w:t xml:space="preserve">ố lượng mẫu của mỗi ngành trong từng thời kỳ thường được thu thập với </w:t>
      </w:r>
      <w:r w:rsidR="00DF1257">
        <w:rPr>
          <w:rFonts w:cs="Arial"/>
          <w:szCs w:val="20"/>
        </w:rPr>
        <w:t>tỷ lệ</w:t>
      </w:r>
      <w:r w:rsidR="00912456" w:rsidRPr="00676944">
        <w:rPr>
          <w:rFonts w:cs="Arial"/>
          <w:szCs w:val="20"/>
        </w:rPr>
        <w:t xml:space="preserve"> khách hàng Xấu/ Tốt </w:t>
      </w:r>
      <w:r>
        <w:rPr>
          <w:rFonts w:cs="Arial"/>
          <w:szCs w:val="20"/>
        </w:rPr>
        <w:t xml:space="preserve">là 1÷ 4, </w:t>
      </w:r>
      <w:r w:rsidR="00912456" w:rsidRPr="00676944">
        <w:rPr>
          <w:rFonts w:cs="Arial"/>
          <w:szCs w:val="20"/>
        </w:rPr>
        <w:t>do hạn chế về dữ liệu, yêu cầu trên không được đáp ứng một cách tuyệt đố</w:t>
      </w:r>
      <w:r w:rsidR="00557E07" w:rsidRPr="00676944">
        <w:rPr>
          <w:rFonts w:cs="Arial"/>
          <w:szCs w:val="20"/>
        </w:rPr>
        <w:t xml:space="preserve">i. </w:t>
      </w:r>
    </w:p>
    <w:p w:rsidR="0032729A" w:rsidRDefault="0032729A" w:rsidP="002A10E2">
      <w:pPr>
        <w:spacing w:after="0" w:line="240" w:lineRule="auto"/>
        <w:rPr>
          <w:rFonts w:cs="Arial"/>
          <w:szCs w:val="20"/>
        </w:rPr>
      </w:pPr>
    </w:p>
    <w:p w:rsidR="00C00E82" w:rsidRDefault="003109F2" w:rsidP="002A10E2">
      <w:pPr>
        <w:spacing w:after="0" w:line="240" w:lineRule="auto"/>
        <w:rPr>
          <w:rFonts w:cs="Arial"/>
          <w:b/>
          <w:color w:val="000000" w:themeColor="text1"/>
          <w:szCs w:val="20"/>
        </w:rPr>
      </w:pPr>
      <w:r w:rsidRPr="00676944">
        <w:rPr>
          <w:rFonts w:cs="Arial"/>
          <w:color w:val="000000" w:themeColor="text1"/>
          <w:szCs w:val="20"/>
        </w:rPr>
        <w:t xml:space="preserve">Chi tiết các bước thu thập dữ liệu được trình bày tại </w:t>
      </w:r>
      <w:r w:rsidR="0032729A">
        <w:rPr>
          <w:rFonts w:cs="Arial"/>
          <w:b/>
          <w:color w:val="000000" w:themeColor="text1"/>
          <w:szCs w:val="20"/>
        </w:rPr>
        <w:t xml:space="preserve">Phụ lục </w:t>
      </w:r>
      <w:r w:rsidR="000A6793" w:rsidRPr="000A6793">
        <w:rPr>
          <w:rFonts w:cs="Arial"/>
          <w:b/>
          <w:color w:val="000000" w:themeColor="text1"/>
          <w:szCs w:val="20"/>
        </w:rPr>
        <w:t xml:space="preserve">4 - Chi </w:t>
      </w:r>
      <w:r w:rsidR="0032729A">
        <w:rPr>
          <w:rFonts w:cs="Arial"/>
          <w:b/>
          <w:color w:val="000000" w:themeColor="text1"/>
          <w:szCs w:val="20"/>
        </w:rPr>
        <w:t>tiết quá trình thu thập dữ liệu</w:t>
      </w:r>
    </w:p>
    <w:p w:rsidR="000A6793" w:rsidRPr="00676944" w:rsidRDefault="000A6793" w:rsidP="002A10E2">
      <w:pPr>
        <w:spacing w:after="0" w:line="240" w:lineRule="auto"/>
        <w:rPr>
          <w:rFonts w:cs="Arial"/>
          <w:color w:val="000000" w:themeColor="text1"/>
          <w:szCs w:val="20"/>
        </w:rPr>
      </w:pPr>
    </w:p>
    <w:p w:rsidR="00557E07" w:rsidRPr="00676944" w:rsidRDefault="00557E07" w:rsidP="002A10E2">
      <w:pPr>
        <w:spacing w:after="0" w:line="240" w:lineRule="auto"/>
        <w:rPr>
          <w:rFonts w:cs="Arial"/>
          <w:color w:val="000000" w:themeColor="text1"/>
          <w:szCs w:val="20"/>
        </w:rPr>
      </w:pPr>
      <w:r w:rsidRPr="00676944">
        <w:rPr>
          <w:rFonts w:cs="Arial"/>
          <w:color w:val="000000" w:themeColor="text1"/>
          <w:szCs w:val="20"/>
        </w:rPr>
        <w:t xml:space="preserve">Bảng dưới đây mô tả số lượng khách hàng Xấu theo năm và theo phân khúc dựa trên danh sách </w:t>
      </w:r>
      <w:r w:rsidR="001A21AA">
        <w:rPr>
          <w:rFonts w:cs="Arial"/>
          <w:color w:val="000000" w:themeColor="text1"/>
          <w:szCs w:val="20"/>
        </w:rPr>
        <w:t>Nợ xấu</w:t>
      </w:r>
      <w:r w:rsidRPr="00676944">
        <w:rPr>
          <w:rFonts w:cs="Arial"/>
          <w:color w:val="000000" w:themeColor="text1"/>
          <w:szCs w:val="20"/>
        </w:rPr>
        <w:t xml:space="preserve"> của kỳ đánh giá từ 2007 đến 2011.</w:t>
      </w:r>
    </w:p>
    <w:p w:rsidR="00C00E82" w:rsidRPr="00676944" w:rsidRDefault="00C00E82" w:rsidP="002A10E2">
      <w:pPr>
        <w:spacing w:after="0" w:line="240" w:lineRule="auto"/>
        <w:rPr>
          <w:rFonts w:eastAsia="Times New Roman" w:cs="Arial"/>
          <w:i/>
          <w:color w:val="000000"/>
          <w:szCs w:val="20"/>
        </w:rPr>
      </w:pPr>
    </w:p>
    <w:p w:rsidR="00C00E82" w:rsidRPr="00676944" w:rsidRDefault="005D1DCC" w:rsidP="002A10E2">
      <w:pPr>
        <w:pStyle w:val="Listtable"/>
        <w:jc w:val="both"/>
      </w:pPr>
      <w:bookmarkStart w:id="21" w:name="_Toc378232429"/>
      <w:r>
        <w:t>Bảng</w:t>
      </w:r>
      <w:r w:rsidR="00C00E82" w:rsidRPr="00676944">
        <w:t xml:space="preserve"> 2.4</w:t>
      </w:r>
      <w:r w:rsidR="00B92272" w:rsidRPr="00676944">
        <w:t>:</w:t>
      </w:r>
      <w:r w:rsidR="00C00E82" w:rsidRPr="00676944">
        <w:t xml:space="preserve"> </w:t>
      </w:r>
      <w:r w:rsidR="00557E07" w:rsidRPr="00676944">
        <w:t>Số lượng khách hàng Xấu theo năm và theo phân khúc</w:t>
      </w:r>
      <w:bookmarkEnd w:id="21"/>
    </w:p>
    <w:tbl>
      <w:tblPr>
        <w:tblW w:w="488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1"/>
        <w:gridCol w:w="1284"/>
        <w:gridCol w:w="1286"/>
        <w:gridCol w:w="1284"/>
        <w:gridCol w:w="1287"/>
        <w:gridCol w:w="1285"/>
        <w:gridCol w:w="1171"/>
      </w:tblGrid>
      <w:tr w:rsidR="00C00E82" w:rsidRPr="00676944" w:rsidTr="00586154">
        <w:trPr>
          <w:trHeight w:val="255"/>
          <w:tblHeader/>
        </w:trPr>
        <w:tc>
          <w:tcPr>
            <w:tcW w:w="937" w:type="pct"/>
            <w:shd w:val="clear" w:color="000000" w:fill="FFC000"/>
            <w:noWrap/>
            <w:vAlign w:val="bottom"/>
            <w:hideMark/>
          </w:tcPr>
          <w:p w:rsidR="00C00E82" w:rsidRPr="00676944" w:rsidRDefault="00C00E82" w:rsidP="00557E07">
            <w:pPr>
              <w:spacing w:after="0" w:line="240" w:lineRule="auto"/>
              <w:rPr>
                <w:rFonts w:eastAsia="Times New Roman" w:cs="Arial"/>
                <w:b/>
                <w:bCs/>
                <w:color w:val="000000"/>
                <w:szCs w:val="20"/>
              </w:rPr>
            </w:pPr>
            <w:r w:rsidRPr="00676944">
              <w:rPr>
                <w:rFonts w:eastAsia="Times New Roman" w:cs="Arial"/>
                <w:b/>
                <w:bCs/>
                <w:color w:val="000000"/>
                <w:szCs w:val="20"/>
              </w:rPr>
              <w:t> </w:t>
            </w:r>
            <w:r w:rsidR="00557E07" w:rsidRPr="00676944">
              <w:rPr>
                <w:rFonts w:eastAsia="Times New Roman" w:cs="Arial"/>
                <w:b/>
                <w:bCs/>
                <w:color w:val="000000"/>
                <w:szCs w:val="20"/>
              </w:rPr>
              <w:t xml:space="preserve">Nhóm ngành </w:t>
            </w:r>
            <w:r w:rsidRPr="00676944">
              <w:rPr>
                <w:rFonts w:eastAsia="Times New Roman" w:cs="Arial"/>
                <w:b/>
                <w:bCs/>
                <w:color w:val="000000"/>
                <w:szCs w:val="20"/>
              </w:rPr>
              <w:t>(*)</w:t>
            </w:r>
          </w:p>
        </w:tc>
        <w:tc>
          <w:tcPr>
            <w:tcW w:w="687" w:type="pct"/>
            <w:shd w:val="clear" w:color="000000" w:fill="FFC000"/>
            <w:noWrap/>
            <w:vAlign w:val="center"/>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2007</w:t>
            </w:r>
          </w:p>
        </w:tc>
        <w:tc>
          <w:tcPr>
            <w:tcW w:w="688" w:type="pct"/>
            <w:shd w:val="clear" w:color="000000" w:fill="FFC000"/>
            <w:noWrap/>
            <w:vAlign w:val="center"/>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2008</w:t>
            </w:r>
          </w:p>
        </w:tc>
        <w:tc>
          <w:tcPr>
            <w:tcW w:w="687" w:type="pct"/>
            <w:shd w:val="clear" w:color="000000" w:fill="FFC000"/>
            <w:noWrap/>
            <w:vAlign w:val="center"/>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2009</w:t>
            </w:r>
          </w:p>
        </w:tc>
        <w:tc>
          <w:tcPr>
            <w:tcW w:w="688" w:type="pct"/>
            <w:shd w:val="clear" w:color="000000" w:fill="FFC000"/>
            <w:noWrap/>
            <w:vAlign w:val="center"/>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2010</w:t>
            </w:r>
          </w:p>
        </w:tc>
        <w:tc>
          <w:tcPr>
            <w:tcW w:w="687" w:type="pct"/>
            <w:shd w:val="clear" w:color="000000" w:fill="FFC000"/>
            <w:noWrap/>
            <w:vAlign w:val="center"/>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2011</w:t>
            </w:r>
          </w:p>
        </w:tc>
        <w:tc>
          <w:tcPr>
            <w:tcW w:w="627" w:type="pct"/>
            <w:shd w:val="clear" w:color="000000" w:fill="FFC000"/>
            <w:noWrap/>
            <w:vAlign w:val="center"/>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Total</w:t>
            </w:r>
          </w:p>
        </w:tc>
      </w:tr>
      <w:tr w:rsidR="00C00E82" w:rsidRPr="00676944" w:rsidTr="00586154">
        <w:trPr>
          <w:trHeight w:val="255"/>
        </w:trPr>
        <w:tc>
          <w:tcPr>
            <w:tcW w:w="937" w:type="pct"/>
            <w:shd w:val="clear" w:color="auto" w:fill="auto"/>
            <w:noWrap/>
            <w:vAlign w:val="bottom"/>
            <w:hideMark/>
          </w:tcPr>
          <w:p w:rsidR="00C00E82" w:rsidRPr="00676944" w:rsidRDefault="00557E07" w:rsidP="00C00E82">
            <w:pPr>
              <w:spacing w:after="0" w:line="240" w:lineRule="auto"/>
              <w:rPr>
                <w:rFonts w:eastAsia="Times New Roman" w:cs="Arial"/>
                <w:b/>
                <w:bCs/>
                <w:color w:val="000000"/>
                <w:szCs w:val="20"/>
              </w:rPr>
            </w:pPr>
            <w:r w:rsidRPr="00676944">
              <w:rPr>
                <w:rFonts w:eastAsia="Times New Roman" w:cs="Arial"/>
                <w:b/>
                <w:bCs/>
                <w:color w:val="000000"/>
                <w:szCs w:val="20"/>
              </w:rPr>
              <w:t>Nhóm</w:t>
            </w:r>
            <w:r w:rsidR="00C00E82" w:rsidRPr="00676944">
              <w:rPr>
                <w:rFonts w:eastAsia="Times New Roman" w:cs="Arial"/>
                <w:b/>
                <w:bCs/>
                <w:color w:val="000000"/>
                <w:szCs w:val="20"/>
              </w:rPr>
              <w:t xml:space="preserve"> 1</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8</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7</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5</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19</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41</w:t>
            </w:r>
          </w:p>
        </w:tc>
      </w:tr>
      <w:tr w:rsidR="00C00E82" w:rsidRPr="00676944" w:rsidTr="00586154">
        <w:trPr>
          <w:trHeight w:val="255"/>
        </w:trPr>
        <w:tc>
          <w:tcPr>
            <w:tcW w:w="937" w:type="pct"/>
            <w:shd w:val="clear" w:color="auto" w:fill="auto"/>
            <w:noWrap/>
            <w:vAlign w:val="bottom"/>
            <w:hideMark/>
          </w:tcPr>
          <w:p w:rsidR="00C00E82" w:rsidRPr="00676944" w:rsidRDefault="00557E07" w:rsidP="00C00E82">
            <w:pPr>
              <w:spacing w:after="0" w:line="240" w:lineRule="auto"/>
              <w:rPr>
                <w:rFonts w:eastAsia="Times New Roman" w:cs="Arial"/>
                <w:b/>
                <w:bCs/>
                <w:color w:val="000000"/>
                <w:szCs w:val="20"/>
              </w:rPr>
            </w:pPr>
            <w:r w:rsidRPr="00676944">
              <w:rPr>
                <w:rFonts w:eastAsia="Times New Roman" w:cs="Arial"/>
                <w:b/>
                <w:bCs/>
                <w:color w:val="000000"/>
                <w:szCs w:val="20"/>
              </w:rPr>
              <w:t>Nhóm</w:t>
            </w:r>
            <w:r w:rsidR="00C00E82" w:rsidRPr="00676944">
              <w:rPr>
                <w:rFonts w:eastAsia="Times New Roman" w:cs="Arial"/>
                <w:b/>
                <w:bCs/>
                <w:color w:val="000000"/>
                <w:szCs w:val="20"/>
              </w:rPr>
              <w:t xml:space="preserve"> 2</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61</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85</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98</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111</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98</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453</w:t>
            </w:r>
          </w:p>
        </w:tc>
      </w:tr>
      <w:tr w:rsidR="00C00E82" w:rsidRPr="00676944" w:rsidTr="00586154">
        <w:trPr>
          <w:trHeight w:val="255"/>
        </w:trPr>
        <w:tc>
          <w:tcPr>
            <w:tcW w:w="937" w:type="pct"/>
            <w:shd w:val="clear" w:color="auto" w:fill="auto"/>
            <w:noWrap/>
            <w:vAlign w:val="bottom"/>
            <w:hideMark/>
          </w:tcPr>
          <w:p w:rsidR="00C00E82" w:rsidRPr="00676944" w:rsidRDefault="00557E07" w:rsidP="00C00E82">
            <w:pPr>
              <w:spacing w:after="0" w:line="240" w:lineRule="auto"/>
              <w:rPr>
                <w:rFonts w:eastAsia="Times New Roman" w:cs="Arial"/>
                <w:b/>
                <w:bCs/>
                <w:color w:val="000000"/>
                <w:szCs w:val="20"/>
              </w:rPr>
            </w:pPr>
            <w:r w:rsidRPr="00676944">
              <w:rPr>
                <w:rFonts w:eastAsia="Times New Roman" w:cs="Arial"/>
                <w:b/>
                <w:bCs/>
                <w:color w:val="000000"/>
                <w:szCs w:val="20"/>
              </w:rPr>
              <w:t>Nhóm</w:t>
            </w:r>
            <w:r w:rsidR="00C00E82" w:rsidRPr="00676944">
              <w:rPr>
                <w:rFonts w:eastAsia="Times New Roman" w:cs="Arial"/>
                <w:b/>
                <w:bCs/>
                <w:color w:val="000000"/>
                <w:szCs w:val="20"/>
              </w:rPr>
              <w:t xml:space="preserve"> 3</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48</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60</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61</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58</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86</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313</w:t>
            </w:r>
          </w:p>
        </w:tc>
      </w:tr>
      <w:tr w:rsidR="00C00E82" w:rsidRPr="00676944" w:rsidTr="00586154">
        <w:trPr>
          <w:trHeight w:val="255"/>
        </w:trPr>
        <w:tc>
          <w:tcPr>
            <w:tcW w:w="937" w:type="pct"/>
            <w:shd w:val="clear" w:color="auto" w:fill="auto"/>
            <w:noWrap/>
            <w:vAlign w:val="bottom"/>
            <w:hideMark/>
          </w:tcPr>
          <w:p w:rsidR="00C00E82" w:rsidRPr="00676944" w:rsidRDefault="00557E07" w:rsidP="00C00E82">
            <w:pPr>
              <w:spacing w:after="0" w:line="240" w:lineRule="auto"/>
              <w:rPr>
                <w:rFonts w:eastAsia="Times New Roman" w:cs="Arial"/>
                <w:b/>
                <w:bCs/>
                <w:color w:val="000000"/>
                <w:szCs w:val="20"/>
              </w:rPr>
            </w:pPr>
            <w:r w:rsidRPr="00676944">
              <w:rPr>
                <w:rFonts w:eastAsia="Times New Roman" w:cs="Arial"/>
                <w:b/>
                <w:bCs/>
                <w:color w:val="000000"/>
                <w:szCs w:val="20"/>
              </w:rPr>
              <w:t>Nhóm</w:t>
            </w:r>
            <w:r w:rsidR="00C00E82" w:rsidRPr="00676944">
              <w:rPr>
                <w:rFonts w:eastAsia="Times New Roman" w:cs="Arial"/>
                <w:b/>
                <w:bCs/>
                <w:color w:val="000000"/>
                <w:szCs w:val="20"/>
              </w:rPr>
              <w:t xml:space="preserve"> 4</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11</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19</w:t>
            </w:r>
          </w:p>
        </w:tc>
      </w:tr>
      <w:tr w:rsidR="00C00E82" w:rsidRPr="00676944" w:rsidTr="00586154">
        <w:trPr>
          <w:trHeight w:val="255"/>
        </w:trPr>
        <w:tc>
          <w:tcPr>
            <w:tcW w:w="937" w:type="pct"/>
            <w:shd w:val="clear" w:color="auto" w:fill="auto"/>
            <w:noWrap/>
            <w:vAlign w:val="bottom"/>
            <w:hideMark/>
          </w:tcPr>
          <w:p w:rsidR="00C00E82" w:rsidRPr="00676944" w:rsidRDefault="00557E07" w:rsidP="00C00E82">
            <w:pPr>
              <w:spacing w:after="0" w:line="240" w:lineRule="auto"/>
              <w:rPr>
                <w:rFonts w:eastAsia="Times New Roman" w:cs="Arial"/>
                <w:b/>
                <w:bCs/>
                <w:color w:val="000000"/>
                <w:szCs w:val="20"/>
              </w:rPr>
            </w:pPr>
            <w:r w:rsidRPr="00676944">
              <w:rPr>
                <w:rFonts w:eastAsia="Times New Roman" w:cs="Arial"/>
                <w:b/>
                <w:bCs/>
                <w:color w:val="000000"/>
                <w:szCs w:val="20"/>
              </w:rPr>
              <w:t>Nhóm</w:t>
            </w:r>
            <w:r w:rsidR="00C00E82" w:rsidRPr="00676944">
              <w:rPr>
                <w:rFonts w:eastAsia="Times New Roman" w:cs="Arial"/>
                <w:b/>
                <w:bCs/>
                <w:color w:val="000000"/>
                <w:szCs w:val="20"/>
              </w:rPr>
              <w:t xml:space="preserve"> 5</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38</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36</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30</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31</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76</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211</w:t>
            </w:r>
          </w:p>
        </w:tc>
      </w:tr>
      <w:tr w:rsidR="00C00E82" w:rsidRPr="00676944" w:rsidTr="00586154">
        <w:trPr>
          <w:trHeight w:val="255"/>
        </w:trPr>
        <w:tc>
          <w:tcPr>
            <w:tcW w:w="937" w:type="pct"/>
            <w:shd w:val="clear" w:color="auto" w:fill="auto"/>
            <w:noWrap/>
            <w:vAlign w:val="bottom"/>
            <w:hideMark/>
          </w:tcPr>
          <w:p w:rsidR="00C00E82" w:rsidRPr="00676944" w:rsidRDefault="00557E07" w:rsidP="00C00E82">
            <w:pPr>
              <w:spacing w:after="0" w:line="240" w:lineRule="auto"/>
              <w:rPr>
                <w:rFonts w:eastAsia="Times New Roman" w:cs="Arial"/>
                <w:b/>
                <w:bCs/>
                <w:color w:val="000000"/>
                <w:szCs w:val="20"/>
              </w:rPr>
            </w:pPr>
            <w:r w:rsidRPr="00676944">
              <w:rPr>
                <w:rFonts w:eastAsia="Times New Roman" w:cs="Arial"/>
                <w:b/>
                <w:bCs/>
                <w:color w:val="000000"/>
                <w:szCs w:val="20"/>
              </w:rPr>
              <w:t>Nhóm</w:t>
            </w:r>
            <w:r w:rsidR="00C00E82" w:rsidRPr="00676944">
              <w:rPr>
                <w:rFonts w:eastAsia="Times New Roman" w:cs="Arial"/>
                <w:b/>
                <w:bCs/>
                <w:color w:val="000000"/>
                <w:szCs w:val="20"/>
              </w:rPr>
              <w:t xml:space="preserve"> 6</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7</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17</w:t>
            </w:r>
          </w:p>
        </w:tc>
      </w:tr>
      <w:tr w:rsidR="00C00E82" w:rsidRPr="00676944" w:rsidTr="00586154">
        <w:trPr>
          <w:trHeight w:val="255"/>
        </w:trPr>
        <w:tc>
          <w:tcPr>
            <w:tcW w:w="937" w:type="pct"/>
            <w:shd w:val="clear" w:color="auto" w:fill="auto"/>
            <w:noWrap/>
            <w:vAlign w:val="bottom"/>
            <w:hideMark/>
          </w:tcPr>
          <w:p w:rsidR="00C00E82" w:rsidRPr="00676944" w:rsidRDefault="00557E07" w:rsidP="00C00E82">
            <w:pPr>
              <w:spacing w:after="0" w:line="240" w:lineRule="auto"/>
              <w:rPr>
                <w:rFonts w:eastAsia="Times New Roman" w:cs="Arial"/>
                <w:b/>
                <w:bCs/>
                <w:color w:val="000000"/>
                <w:szCs w:val="20"/>
              </w:rPr>
            </w:pPr>
            <w:r w:rsidRPr="00676944">
              <w:rPr>
                <w:rFonts w:eastAsia="Times New Roman" w:cs="Arial"/>
                <w:b/>
                <w:bCs/>
                <w:color w:val="000000"/>
                <w:szCs w:val="20"/>
              </w:rPr>
              <w:t>Nhóm</w:t>
            </w:r>
            <w:r w:rsidR="00C00E82" w:rsidRPr="00676944">
              <w:rPr>
                <w:rFonts w:eastAsia="Times New Roman" w:cs="Arial"/>
                <w:b/>
                <w:bCs/>
                <w:color w:val="000000"/>
                <w:szCs w:val="20"/>
              </w:rPr>
              <w:t xml:space="preserve"> 7</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8</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13</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33</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58</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color w:val="000000"/>
                <w:szCs w:val="20"/>
              </w:rPr>
            </w:pPr>
            <w:r w:rsidRPr="00676944">
              <w:rPr>
                <w:rFonts w:eastAsia="Times New Roman" w:cs="Arial"/>
                <w:color w:val="000000"/>
                <w:szCs w:val="20"/>
              </w:rPr>
              <w:t>39</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151</w:t>
            </w:r>
          </w:p>
        </w:tc>
      </w:tr>
      <w:tr w:rsidR="00C00E82" w:rsidRPr="00676944" w:rsidTr="00586154">
        <w:trPr>
          <w:trHeight w:val="270"/>
        </w:trPr>
        <w:tc>
          <w:tcPr>
            <w:tcW w:w="937" w:type="pct"/>
            <w:shd w:val="clear" w:color="auto" w:fill="auto"/>
            <w:noWrap/>
            <w:vAlign w:val="bottom"/>
            <w:hideMark/>
          </w:tcPr>
          <w:p w:rsidR="00C00E82" w:rsidRPr="00676944" w:rsidRDefault="00E41886" w:rsidP="00C00E82">
            <w:pPr>
              <w:spacing w:after="0" w:line="240" w:lineRule="auto"/>
              <w:rPr>
                <w:rFonts w:eastAsia="Times New Roman" w:cs="Arial"/>
                <w:b/>
                <w:bCs/>
                <w:color w:val="000000"/>
                <w:szCs w:val="20"/>
              </w:rPr>
            </w:pPr>
            <w:r w:rsidRPr="00676944">
              <w:rPr>
                <w:rFonts w:eastAsia="Times New Roman" w:cs="Arial"/>
                <w:b/>
                <w:bCs/>
                <w:color w:val="000000"/>
                <w:szCs w:val="20"/>
              </w:rPr>
              <w:t>Tổng</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167</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207</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227</w:t>
            </w:r>
          </w:p>
        </w:tc>
        <w:tc>
          <w:tcPr>
            <w:tcW w:w="688"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268</w:t>
            </w:r>
          </w:p>
        </w:tc>
        <w:tc>
          <w:tcPr>
            <w:tcW w:w="68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336</w:t>
            </w:r>
          </w:p>
        </w:tc>
        <w:tc>
          <w:tcPr>
            <w:tcW w:w="627" w:type="pct"/>
            <w:shd w:val="clear" w:color="auto" w:fill="auto"/>
            <w:noWrap/>
            <w:vAlign w:val="center"/>
            <w:hideMark/>
          </w:tcPr>
          <w:p w:rsidR="00C00E82" w:rsidRPr="00676944" w:rsidRDefault="00C00E82" w:rsidP="00C00E82">
            <w:pPr>
              <w:spacing w:after="0" w:line="240" w:lineRule="auto"/>
              <w:jc w:val="right"/>
              <w:rPr>
                <w:rFonts w:eastAsia="Times New Roman" w:cs="Arial"/>
                <w:b/>
                <w:color w:val="000000"/>
                <w:szCs w:val="20"/>
              </w:rPr>
            </w:pPr>
            <w:r w:rsidRPr="00676944">
              <w:rPr>
                <w:rFonts w:eastAsia="Times New Roman" w:cs="Arial"/>
                <w:b/>
                <w:color w:val="000000"/>
                <w:szCs w:val="20"/>
              </w:rPr>
              <w:t>1205</w:t>
            </w:r>
          </w:p>
        </w:tc>
      </w:tr>
    </w:tbl>
    <w:p w:rsidR="00E17B39" w:rsidRPr="00676944" w:rsidRDefault="00C00E82" w:rsidP="00BD54ED">
      <w:bookmarkStart w:id="22" w:name="_Toc372186238"/>
      <w:bookmarkStart w:id="23" w:name="_Toc373850763"/>
      <w:bookmarkStart w:id="24" w:name="_Toc377390210"/>
      <w:r w:rsidRPr="00676944">
        <w:rPr>
          <w:rFonts w:eastAsia="Times New Roman"/>
          <w:i/>
          <w:color w:val="000000"/>
        </w:rPr>
        <w:t>(*)</w:t>
      </w:r>
      <w:r w:rsidR="00E17B39" w:rsidRPr="00676944">
        <w:rPr>
          <w:rFonts w:eastAsia="Times New Roman"/>
          <w:i/>
          <w:color w:val="000000"/>
        </w:rPr>
        <w:t>Tham chiếu bảng</w:t>
      </w:r>
      <w:r w:rsidRPr="00676944">
        <w:rPr>
          <w:rFonts w:eastAsia="Times New Roman"/>
          <w:i/>
          <w:color w:val="000000"/>
        </w:rPr>
        <w:t xml:space="preserve"> 2.3 - </w:t>
      </w:r>
      <w:r w:rsidR="00E17B39" w:rsidRPr="00676944">
        <w:t>Phân khúc khách hàng doanh nghiệp theo ngành nghề</w:t>
      </w:r>
      <w:bookmarkEnd w:id="22"/>
      <w:bookmarkEnd w:id="23"/>
      <w:bookmarkEnd w:id="24"/>
      <w:r w:rsidR="00E17B39" w:rsidRPr="00676944">
        <w:t xml:space="preserve"> </w:t>
      </w:r>
    </w:p>
    <w:p w:rsidR="00C00E82" w:rsidRPr="00676944" w:rsidRDefault="00C00E82" w:rsidP="00C00E82">
      <w:pPr>
        <w:spacing w:after="0" w:line="240" w:lineRule="auto"/>
        <w:rPr>
          <w:rFonts w:eastAsia="Times New Roman" w:cs="Arial"/>
          <w:i/>
          <w:color w:val="000000"/>
          <w:szCs w:val="20"/>
        </w:rPr>
      </w:pPr>
    </w:p>
    <w:p w:rsidR="00E17B39" w:rsidRPr="00676944" w:rsidRDefault="00E17B39" w:rsidP="002A10E2">
      <w:pPr>
        <w:spacing w:after="0" w:line="240" w:lineRule="auto"/>
        <w:rPr>
          <w:rFonts w:cs="Arial"/>
          <w:color w:val="000000" w:themeColor="text1"/>
          <w:szCs w:val="20"/>
        </w:rPr>
      </w:pPr>
      <w:r w:rsidRPr="00676944">
        <w:rPr>
          <w:rFonts w:cs="Arial"/>
          <w:color w:val="000000" w:themeColor="text1"/>
          <w:szCs w:val="20"/>
        </w:rPr>
        <w:t xml:space="preserve">Bảng dưới đây mô tả số lượng khách hàng Tốt </w:t>
      </w:r>
      <w:r w:rsidR="0045392D">
        <w:rPr>
          <w:rFonts w:cs="Arial"/>
          <w:color w:val="000000" w:themeColor="text1"/>
          <w:szCs w:val="20"/>
        </w:rPr>
        <w:t xml:space="preserve">được chọn mẫu </w:t>
      </w:r>
      <w:r w:rsidRPr="00676944">
        <w:rPr>
          <w:rFonts w:cs="Arial"/>
          <w:color w:val="000000" w:themeColor="text1"/>
          <w:szCs w:val="20"/>
        </w:rPr>
        <w:t xml:space="preserve">theo năm và theo phân khúc. </w:t>
      </w:r>
      <w:r w:rsidR="003109F2" w:rsidRPr="00676944">
        <w:rPr>
          <w:rFonts w:cs="Arial"/>
          <w:color w:val="000000" w:themeColor="text1"/>
          <w:szCs w:val="20"/>
        </w:rPr>
        <w:t xml:space="preserve">Chi tiết các bước thu thập dữ liệu được trình bày tại </w:t>
      </w:r>
      <w:r w:rsidR="00DC3713" w:rsidRPr="00DC3713">
        <w:rPr>
          <w:rFonts w:cs="Arial"/>
          <w:b/>
          <w:color w:val="000000" w:themeColor="text1"/>
          <w:szCs w:val="20"/>
        </w:rPr>
        <w:t>Phụ lục 4 - Chi tiết quá trình thu thập dữ liệu</w:t>
      </w:r>
    </w:p>
    <w:p w:rsidR="00914C73" w:rsidRDefault="00DC3713" w:rsidP="00FF6859">
      <w:pPr>
        <w:tabs>
          <w:tab w:val="left" w:pos="4191"/>
        </w:tabs>
        <w:spacing w:after="0" w:line="240" w:lineRule="auto"/>
        <w:rPr>
          <w:rFonts w:eastAsia="Times New Roman" w:cs="Arial"/>
          <w:color w:val="000000"/>
          <w:szCs w:val="20"/>
        </w:rPr>
      </w:pPr>
      <w:r>
        <w:rPr>
          <w:rFonts w:eastAsia="Times New Roman" w:cs="Arial"/>
          <w:color w:val="000000"/>
          <w:szCs w:val="20"/>
        </w:rPr>
        <w:tab/>
      </w:r>
    </w:p>
    <w:p w:rsidR="00C00E82" w:rsidRPr="00676944" w:rsidRDefault="005D1DCC" w:rsidP="002A10E2">
      <w:pPr>
        <w:pStyle w:val="Listtable"/>
        <w:jc w:val="both"/>
      </w:pPr>
      <w:bookmarkStart w:id="25" w:name="_Toc378232430"/>
      <w:r>
        <w:t>Bảng</w:t>
      </w:r>
      <w:r w:rsidR="00C00E82" w:rsidRPr="00676944">
        <w:t xml:space="preserve"> 2.5: </w:t>
      </w:r>
      <w:r w:rsidR="00E41886" w:rsidRPr="00676944">
        <w:t>Số lượng khách hàng Tốt theo năm và theo phân khúc</w:t>
      </w:r>
      <w:bookmarkEnd w:id="25"/>
      <w:r w:rsidR="00C00E82" w:rsidRPr="00676944">
        <w:t xml:space="preserve">  </w:t>
      </w:r>
    </w:p>
    <w:tbl>
      <w:tblPr>
        <w:tblW w:w="9371" w:type="dxa"/>
        <w:tblInd w:w="93" w:type="dxa"/>
        <w:tblLook w:val="04A0" w:firstRow="1" w:lastRow="0" w:firstColumn="1" w:lastColumn="0" w:noHBand="0" w:noVBand="1"/>
      </w:tblPr>
      <w:tblGrid>
        <w:gridCol w:w="1858"/>
        <w:gridCol w:w="1276"/>
        <w:gridCol w:w="1276"/>
        <w:gridCol w:w="1275"/>
        <w:gridCol w:w="1276"/>
        <w:gridCol w:w="1276"/>
        <w:gridCol w:w="1134"/>
      </w:tblGrid>
      <w:tr w:rsidR="00C00E82" w:rsidRPr="00676944" w:rsidTr="00586154">
        <w:trPr>
          <w:trHeight w:val="509"/>
        </w:trPr>
        <w:tc>
          <w:tcPr>
            <w:tcW w:w="1858" w:type="dxa"/>
            <w:tcBorders>
              <w:top w:val="single" w:sz="8" w:space="0" w:color="auto"/>
              <w:left w:val="single" w:sz="8" w:space="0" w:color="auto"/>
              <w:bottom w:val="single" w:sz="8" w:space="0" w:color="auto"/>
              <w:right w:val="single" w:sz="8" w:space="0" w:color="auto"/>
            </w:tcBorders>
            <w:shd w:val="clear" w:color="000000" w:fill="FFC000"/>
            <w:noWrap/>
            <w:vAlign w:val="bottom"/>
            <w:hideMark/>
          </w:tcPr>
          <w:p w:rsidR="00C00E82" w:rsidRPr="00676944" w:rsidRDefault="001E14F0" w:rsidP="00C00E82">
            <w:pPr>
              <w:spacing w:after="0" w:line="240" w:lineRule="auto"/>
              <w:rPr>
                <w:rFonts w:eastAsia="Times New Roman" w:cs="Arial"/>
                <w:b/>
                <w:bCs/>
                <w:color w:val="000000"/>
                <w:szCs w:val="20"/>
              </w:rPr>
            </w:pPr>
            <w:r>
              <w:rPr>
                <w:rFonts w:eastAsia="Times New Roman" w:cs="Arial"/>
                <w:b/>
                <w:bCs/>
                <w:color w:val="000000"/>
                <w:szCs w:val="20"/>
              </w:rPr>
              <w:t>Số lượng khách hàng tốt</w:t>
            </w:r>
          </w:p>
        </w:tc>
        <w:tc>
          <w:tcPr>
            <w:tcW w:w="1276" w:type="dxa"/>
            <w:tcBorders>
              <w:top w:val="single" w:sz="8" w:space="0" w:color="auto"/>
              <w:left w:val="nil"/>
              <w:bottom w:val="single" w:sz="8" w:space="0" w:color="auto"/>
              <w:right w:val="single" w:sz="8" w:space="0" w:color="auto"/>
            </w:tcBorders>
            <w:shd w:val="clear" w:color="000000" w:fill="FFC000"/>
            <w:noWrap/>
            <w:vAlign w:val="bottom"/>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2007</w:t>
            </w:r>
          </w:p>
        </w:tc>
        <w:tc>
          <w:tcPr>
            <w:tcW w:w="1276" w:type="dxa"/>
            <w:tcBorders>
              <w:top w:val="single" w:sz="8" w:space="0" w:color="auto"/>
              <w:left w:val="nil"/>
              <w:bottom w:val="single" w:sz="8" w:space="0" w:color="auto"/>
              <w:right w:val="single" w:sz="8" w:space="0" w:color="auto"/>
            </w:tcBorders>
            <w:shd w:val="clear" w:color="000000" w:fill="FFC000"/>
            <w:noWrap/>
            <w:vAlign w:val="bottom"/>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2008</w:t>
            </w:r>
          </w:p>
        </w:tc>
        <w:tc>
          <w:tcPr>
            <w:tcW w:w="1275" w:type="dxa"/>
            <w:tcBorders>
              <w:top w:val="single" w:sz="8" w:space="0" w:color="auto"/>
              <w:left w:val="nil"/>
              <w:bottom w:val="single" w:sz="8" w:space="0" w:color="auto"/>
              <w:right w:val="single" w:sz="8" w:space="0" w:color="auto"/>
            </w:tcBorders>
            <w:shd w:val="clear" w:color="000000" w:fill="FFC000"/>
            <w:noWrap/>
            <w:vAlign w:val="bottom"/>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2009</w:t>
            </w:r>
          </w:p>
        </w:tc>
        <w:tc>
          <w:tcPr>
            <w:tcW w:w="1276" w:type="dxa"/>
            <w:tcBorders>
              <w:top w:val="single" w:sz="8" w:space="0" w:color="auto"/>
              <w:left w:val="nil"/>
              <w:bottom w:val="single" w:sz="8" w:space="0" w:color="auto"/>
              <w:right w:val="single" w:sz="8" w:space="0" w:color="auto"/>
            </w:tcBorders>
            <w:shd w:val="clear" w:color="000000" w:fill="FFC000"/>
            <w:noWrap/>
            <w:vAlign w:val="bottom"/>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2010</w:t>
            </w:r>
          </w:p>
        </w:tc>
        <w:tc>
          <w:tcPr>
            <w:tcW w:w="1276" w:type="dxa"/>
            <w:tcBorders>
              <w:top w:val="single" w:sz="8" w:space="0" w:color="auto"/>
              <w:left w:val="nil"/>
              <w:bottom w:val="single" w:sz="8" w:space="0" w:color="auto"/>
              <w:right w:val="single" w:sz="8" w:space="0" w:color="auto"/>
            </w:tcBorders>
            <w:shd w:val="clear" w:color="000000" w:fill="FFC000"/>
            <w:noWrap/>
            <w:vAlign w:val="bottom"/>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2011</w:t>
            </w:r>
          </w:p>
        </w:tc>
        <w:tc>
          <w:tcPr>
            <w:tcW w:w="1134" w:type="dxa"/>
            <w:tcBorders>
              <w:top w:val="single" w:sz="8" w:space="0" w:color="auto"/>
              <w:left w:val="nil"/>
              <w:bottom w:val="single" w:sz="8" w:space="0" w:color="auto"/>
              <w:right w:val="single" w:sz="8" w:space="0" w:color="auto"/>
            </w:tcBorders>
            <w:shd w:val="clear" w:color="000000" w:fill="FFC000"/>
            <w:noWrap/>
            <w:vAlign w:val="bottom"/>
            <w:hideMark/>
          </w:tcPr>
          <w:p w:rsidR="00C00E82" w:rsidRPr="00676944" w:rsidRDefault="00C00E82" w:rsidP="00C00E82">
            <w:pPr>
              <w:spacing w:after="0" w:line="240" w:lineRule="auto"/>
              <w:rPr>
                <w:rFonts w:eastAsia="Times New Roman" w:cs="Arial"/>
                <w:b/>
                <w:bCs/>
                <w:color w:val="000000"/>
                <w:szCs w:val="20"/>
              </w:rPr>
            </w:pPr>
            <w:r w:rsidRPr="00676944">
              <w:rPr>
                <w:rFonts w:eastAsia="Times New Roman" w:cs="Arial"/>
                <w:b/>
                <w:bCs/>
                <w:color w:val="000000"/>
                <w:szCs w:val="20"/>
              </w:rPr>
              <w:t>Total</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Nhóm 1</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42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51</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15</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27</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106</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289</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Nhóm 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224</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316</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552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602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686</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2580</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Nhóm 3</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172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205</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334</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302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594</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1987</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Nhóm 4</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32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23</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15</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169</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74</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325</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Nhóm 5</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142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122</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159</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162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516</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1261</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Nhóm 6</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6</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14</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11</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13</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48</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96</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Nhóm 7</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56</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89</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236</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402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266</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color w:val="000000"/>
                <w:szCs w:val="20"/>
              </w:rPr>
            </w:pPr>
            <w:r w:rsidRPr="00676944">
              <w:rPr>
                <w:rFonts w:eastAsia="Times New Roman" w:cs="Arial"/>
                <w:color w:val="000000"/>
                <w:szCs w:val="20"/>
              </w:rPr>
              <w:t>1085</w:t>
            </w:r>
          </w:p>
        </w:tc>
      </w:tr>
      <w:tr w:rsidR="00E41886" w:rsidRPr="00676944" w:rsidTr="00586154">
        <w:trPr>
          <w:trHeight w:val="276"/>
        </w:trPr>
        <w:tc>
          <w:tcPr>
            <w:tcW w:w="1858" w:type="dxa"/>
            <w:tcBorders>
              <w:top w:val="nil"/>
              <w:left w:val="single" w:sz="8" w:space="0" w:color="auto"/>
              <w:bottom w:val="single" w:sz="8" w:space="0" w:color="auto"/>
              <w:right w:val="single" w:sz="8" w:space="0" w:color="auto"/>
            </w:tcBorders>
            <w:shd w:val="clear" w:color="auto" w:fill="auto"/>
            <w:noWrap/>
            <w:vAlign w:val="bottom"/>
            <w:hideMark/>
          </w:tcPr>
          <w:p w:rsidR="00E41886" w:rsidRPr="00676944" w:rsidRDefault="00E41886" w:rsidP="00425D28">
            <w:pPr>
              <w:spacing w:after="0" w:line="240" w:lineRule="auto"/>
              <w:rPr>
                <w:rFonts w:eastAsia="Times New Roman" w:cs="Arial"/>
                <w:b/>
                <w:bCs/>
                <w:color w:val="000000"/>
                <w:szCs w:val="20"/>
              </w:rPr>
            </w:pPr>
            <w:r w:rsidRPr="00676944">
              <w:rPr>
                <w:rFonts w:eastAsia="Times New Roman" w:cs="Arial"/>
                <w:b/>
                <w:bCs/>
                <w:color w:val="000000"/>
                <w:szCs w:val="20"/>
              </w:rPr>
              <w:t>Tổng</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b/>
                <w:color w:val="000000"/>
                <w:szCs w:val="20"/>
              </w:rPr>
            </w:pPr>
            <w:r w:rsidRPr="00676944">
              <w:rPr>
                <w:rFonts w:eastAsia="Times New Roman" w:cs="Arial"/>
                <w:b/>
                <w:color w:val="000000"/>
                <w:szCs w:val="20"/>
              </w:rPr>
              <w:t>674</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b/>
                <w:color w:val="000000"/>
                <w:szCs w:val="20"/>
              </w:rPr>
            </w:pPr>
            <w:r w:rsidRPr="00676944">
              <w:rPr>
                <w:rFonts w:eastAsia="Times New Roman" w:cs="Arial"/>
                <w:b/>
                <w:color w:val="000000"/>
                <w:szCs w:val="20"/>
              </w:rPr>
              <w:t>820</w:t>
            </w:r>
          </w:p>
        </w:tc>
        <w:tc>
          <w:tcPr>
            <w:tcW w:w="1275"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b/>
                <w:color w:val="000000"/>
                <w:szCs w:val="20"/>
              </w:rPr>
            </w:pPr>
            <w:r w:rsidRPr="00676944">
              <w:rPr>
                <w:rFonts w:eastAsia="Times New Roman" w:cs="Arial"/>
                <w:b/>
                <w:color w:val="000000"/>
                <w:szCs w:val="20"/>
              </w:rPr>
              <w:t>1322</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b/>
                <w:color w:val="000000"/>
                <w:szCs w:val="20"/>
              </w:rPr>
            </w:pPr>
            <w:r w:rsidRPr="00676944">
              <w:rPr>
                <w:rFonts w:eastAsia="Times New Roman" w:cs="Arial"/>
                <w:b/>
                <w:color w:val="000000"/>
                <w:szCs w:val="20"/>
              </w:rPr>
              <w:t>1677</w:t>
            </w:r>
          </w:p>
        </w:tc>
        <w:tc>
          <w:tcPr>
            <w:tcW w:w="1276"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b/>
                <w:color w:val="000000"/>
                <w:szCs w:val="20"/>
              </w:rPr>
            </w:pPr>
            <w:r w:rsidRPr="00676944">
              <w:rPr>
                <w:rFonts w:eastAsia="Times New Roman" w:cs="Arial"/>
                <w:b/>
                <w:color w:val="000000"/>
                <w:szCs w:val="20"/>
              </w:rPr>
              <w:t>2290</w:t>
            </w:r>
          </w:p>
        </w:tc>
        <w:tc>
          <w:tcPr>
            <w:tcW w:w="1134" w:type="dxa"/>
            <w:tcBorders>
              <w:top w:val="nil"/>
              <w:left w:val="nil"/>
              <w:bottom w:val="single" w:sz="8" w:space="0" w:color="auto"/>
              <w:right w:val="single" w:sz="8" w:space="0" w:color="auto"/>
            </w:tcBorders>
            <w:shd w:val="clear" w:color="auto" w:fill="auto"/>
            <w:noWrap/>
            <w:vAlign w:val="center"/>
            <w:hideMark/>
          </w:tcPr>
          <w:p w:rsidR="00E41886" w:rsidRPr="00676944" w:rsidRDefault="00E41886" w:rsidP="00C00E82">
            <w:pPr>
              <w:spacing w:after="0" w:line="240" w:lineRule="auto"/>
              <w:jc w:val="right"/>
              <w:rPr>
                <w:rFonts w:eastAsia="Times New Roman" w:cs="Arial"/>
                <w:b/>
                <w:color w:val="000000"/>
                <w:szCs w:val="20"/>
              </w:rPr>
            </w:pPr>
            <w:r w:rsidRPr="00676944">
              <w:rPr>
                <w:rFonts w:eastAsia="Times New Roman" w:cs="Arial"/>
                <w:b/>
                <w:color w:val="000000"/>
                <w:szCs w:val="20"/>
              </w:rPr>
              <w:t>7623</w:t>
            </w:r>
          </w:p>
        </w:tc>
      </w:tr>
    </w:tbl>
    <w:p w:rsidR="00226D38" w:rsidRPr="00676944" w:rsidRDefault="00226D38">
      <w:pPr>
        <w:spacing w:after="0" w:line="240" w:lineRule="auto"/>
        <w:rPr>
          <w:rFonts w:eastAsia="Times New Roman" w:cs="Arial"/>
          <w:i/>
          <w:color w:val="000000"/>
          <w:szCs w:val="20"/>
        </w:rPr>
      </w:pPr>
    </w:p>
    <w:p w:rsidR="00C96C06" w:rsidRDefault="00062F8E" w:rsidP="002A10E2">
      <w:pPr>
        <w:spacing w:after="0" w:line="240" w:lineRule="auto"/>
        <w:rPr>
          <w:rFonts w:cs="Arial"/>
          <w:color w:val="000000" w:themeColor="text1"/>
          <w:szCs w:val="20"/>
        </w:rPr>
      </w:pPr>
      <w:r w:rsidRPr="00676944">
        <w:rPr>
          <w:rFonts w:cs="Arial"/>
          <w:color w:val="000000" w:themeColor="text1"/>
          <w:szCs w:val="20"/>
        </w:rPr>
        <w:t xml:space="preserve">Một số nhóm không có đủ số lượng quan sát như Nhóm 1 (Nông, lâm, ngư nghiệp) với 41 khách hàng Xấu, Nhóm 4 (Công nghiệp nặng vao gồm khai thác khoáng sản, dầu và gas) với 19 khách hàng Xấu và Nhóm 6 (Bất động sản) với 17 khách hàng Xấu. Một số nhóm như Nhóm 1, Nhóm 4 và Nhóm 6 cũng không có đủ số lượng khách hàng Tốt nhằm đảm bảo </w:t>
      </w:r>
      <w:r w:rsidR="00DF1257">
        <w:rPr>
          <w:rFonts w:cs="Arial"/>
          <w:color w:val="000000" w:themeColor="text1"/>
          <w:szCs w:val="20"/>
        </w:rPr>
        <w:t>tỷ lệ</w:t>
      </w:r>
      <w:r w:rsidRPr="00676944">
        <w:rPr>
          <w:rFonts w:cs="Arial"/>
          <w:color w:val="000000" w:themeColor="text1"/>
          <w:szCs w:val="20"/>
        </w:rPr>
        <w:t xml:space="preserve"> khách hàng Xấu</w:t>
      </w:r>
      <w:r w:rsidR="00C96C06">
        <w:rPr>
          <w:rFonts w:cs="Arial"/>
          <w:color w:val="000000" w:themeColor="text1"/>
          <w:szCs w:val="20"/>
        </w:rPr>
        <w:t>/</w:t>
      </w:r>
      <w:r w:rsidRPr="00676944">
        <w:rPr>
          <w:rFonts w:cs="Arial"/>
          <w:color w:val="000000" w:themeColor="text1"/>
          <w:szCs w:val="20"/>
        </w:rPr>
        <w:t xml:space="preserve">Tốt </w:t>
      </w:r>
      <w:r w:rsidR="002F4C60">
        <w:rPr>
          <w:rFonts w:cs="Arial"/>
          <w:color w:val="000000" w:themeColor="text1"/>
          <w:szCs w:val="20"/>
        </w:rPr>
        <w:t xml:space="preserve">tối thiểu </w:t>
      </w:r>
      <w:r w:rsidRPr="00676944">
        <w:rPr>
          <w:rFonts w:cs="Arial"/>
          <w:color w:val="000000" w:themeColor="text1"/>
          <w:szCs w:val="20"/>
        </w:rPr>
        <w:t>bằng 1</w:t>
      </w:r>
      <w:r w:rsidR="00C96C06">
        <w:rPr>
          <w:rFonts w:cs="Arial"/>
          <w:color w:val="000000" w:themeColor="text1"/>
          <w:szCs w:val="20"/>
        </w:rPr>
        <w:t>÷</w:t>
      </w:r>
      <w:r w:rsidRPr="00676944">
        <w:rPr>
          <w:rFonts w:cs="Arial"/>
          <w:color w:val="000000" w:themeColor="text1"/>
          <w:szCs w:val="20"/>
        </w:rPr>
        <w:t xml:space="preserve">4. </w:t>
      </w:r>
    </w:p>
    <w:p w:rsidR="00C96C06" w:rsidRDefault="00C96C06" w:rsidP="002A10E2">
      <w:pPr>
        <w:spacing w:after="0" w:line="240" w:lineRule="auto"/>
        <w:rPr>
          <w:rFonts w:cs="Arial"/>
          <w:color w:val="000000" w:themeColor="text1"/>
          <w:szCs w:val="20"/>
        </w:rPr>
      </w:pPr>
    </w:p>
    <w:p w:rsidR="00C00E82" w:rsidRDefault="00062F8E" w:rsidP="002A10E2">
      <w:pPr>
        <w:spacing w:after="0" w:line="240" w:lineRule="auto"/>
        <w:rPr>
          <w:rFonts w:cs="Arial"/>
          <w:b/>
          <w:color w:val="000000" w:themeColor="text1"/>
          <w:szCs w:val="20"/>
        </w:rPr>
      </w:pPr>
      <w:r w:rsidRPr="00676944">
        <w:rPr>
          <w:rFonts w:cs="Arial"/>
          <w:color w:val="000000" w:themeColor="text1"/>
          <w:szCs w:val="20"/>
        </w:rPr>
        <w:t xml:space="preserve">Danh sách khách hàng được thu thập từ trung tâm CNTT và chi nhánh được trình bày chi tiết tại </w:t>
      </w:r>
      <w:r w:rsidR="00C96C06">
        <w:rPr>
          <w:rFonts w:cs="Arial"/>
          <w:b/>
          <w:color w:val="000000" w:themeColor="text1"/>
          <w:szCs w:val="20"/>
        </w:rPr>
        <w:t xml:space="preserve">Phụ lục </w:t>
      </w:r>
      <w:r w:rsidR="000A6793" w:rsidRPr="000A6793">
        <w:rPr>
          <w:rFonts w:cs="Arial"/>
          <w:b/>
          <w:color w:val="000000" w:themeColor="text1"/>
          <w:szCs w:val="20"/>
        </w:rPr>
        <w:t xml:space="preserve">5 - Danh </w:t>
      </w:r>
      <w:r w:rsidR="00C96C06">
        <w:rPr>
          <w:rFonts w:cs="Arial"/>
          <w:b/>
          <w:color w:val="000000" w:themeColor="text1"/>
          <w:szCs w:val="20"/>
        </w:rPr>
        <w:t>sách chọn mẫu</w:t>
      </w:r>
    </w:p>
    <w:p w:rsidR="000A6793" w:rsidRPr="00676944" w:rsidRDefault="000A6793" w:rsidP="002A10E2">
      <w:pPr>
        <w:spacing w:after="0" w:line="240" w:lineRule="auto"/>
        <w:rPr>
          <w:rFonts w:cs="Arial"/>
          <w:color w:val="000000" w:themeColor="text1"/>
          <w:szCs w:val="20"/>
        </w:rPr>
      </w:pPr>
    </w:p>
    <w:p w:rsidR="00C00E82" w:rsidRPr="00676944" w:rsidRDefault="00F02D18" w:rsidP="002A10E2">
      <w:pPr>
        <w:spacing w:after="0" w:line="240" w:lineRule="auto"/>
        <w:rPr>
          <w:rFonts w:cs="Arial"/>
          <w:b/>
          <w:color w:val="000000" w:themeColor="text1"/>
          <w:szCs w:val="20"/>
        </w:rPr>
      </w:pPr>
      <w:r w:rsidRPr="00676944">
        <w:rPr>
          <w:rFonts w:cs="Arial"/>
          <w:color w:val="000000" w:themeColor="text1"/>
          <w:szCs w:val="20"/>
        </w:rPr>
        <w:t xml:space="preserve">Đề xuất về xây dựng dữ liệu cho Ngân hàng được trình bày tại </w:t>
      </w:r>
      <w:r w:rsidRPr="00676944">
        <w:rPr>
          <w:rFonts w:cs="Arial"/>
          <w:b/>
          <w:color w:val="000000" w:themeColor="text1"/>
          <w:szCs w:val="20"/>
        </w:rPr>
        <w:t>Mục 13 – Các bước tiếp theo</w:t>
      </w:r>
      <w:r w:rsidR="00414251" w:rsidRPr="00676944">
        <w:rPr>
          <w:rFonts w:cs="Arial"/>
          <w:b/>
          <w:color w:val="000000" w:themeColor="text1"/>
          <w:szCs w:val="20"/>
        </w:rPr>
        <w:t>.</w:t>
      </w:r>
    </w:p>
    <w:p w:rsidR="00C00E82" w:rsidRPr="00676944" w:rsidRDefault="00C00E82" w:rsidP="002A10E2">
      <w:pPr>
        <w:spacing w:after="0" w:line="240" w:lineRule="auto"/>
        <w:rPr>
          <w:rFonts w:cs="Arial"/>
          <w:b/>
          <w:color w:val="000000" w:themeColor="text1"/>
          <w:szCs w:val="20"/>
        </w:rPr>
      </w:pPr>
    </w:p>
    <w:p w:rsidR="00C00E82" w:rsidRPr="00676944" w:rsidRDefault="00C00E82" w:rsidP="002A10E2">
      <w:pPr>
        <w:pStyle w:val="Heading3"/>
        <w:spacing w:before="0" w:line="240" w:lineRule="auto"/>
        <w:rPr>
          <w:rFonts w:eastAsia="Times New Roman" w:cs="Arial"/>
          <w:szCs w:val="20"/>
        </w:rPr>
      </w:pPr>
      <w:bookmarkStart w:id="26" w:name="_Toc377390539"/>
      <w:r w:rsidRPr="00676944">
        <w:rPr>
          <w:rFonts w:eastAsia="Times New Roman" w:cs="Arial"/>
          <w:szCs w:val="20"/>
        </w:rPr>
        <w:t xml:space="preserve">2.3.5. </w:t>
      </w:r>
      <w:r w:rsidR="0022078D" w:rsidRPr="00676944">
        <w:rPr>
          <w:rFonts w:cs="Arial"/>
          <w:szCs w:val="20"/>
        </w:rPr>
        <w:t>Kết quả thu thập dữ liệu</w:t>
      </w:r>
      <w:bookmarkEnd w:id="26"/>
    </w:p>
    <w:p w:rsidR="00C00E82" w:rsidRPr="00676944" w:rsidRDefault="00C00E82" w:rsidP="002A10E2">
      <w:pPr>
        <w:pStyle w:val="Heading3"/>
        <w:spacing w:before="0" w:line="240" w:lineRule="auto"/>
        <w:rPr>
          <w:rFonts w:cs="Arial"/>
          <w:szCs w:val="20"/>
        </w:rPr>
      </w:pPr>
    </w:p>
    <w:p w:rsidR="00C00E82" w:rsidRDefault="00C96C06" w:rsidP="00142374">
      <w:pPr>
        <w:pStyle w:val="ListParagraph"/>
        <w:numPr>
          <w:ilvl w:val="0"/>
          <w:numId w:val="22"/>
        </w:numPr>
        <w:spacing w:after="0" w:line="240" w:lineRule="auto"/>
        <w:rPr>
          <w:rFonts w:cs="Arial"/>
          <w:szCs w:val="20"/>
          <w:u w:val="single"/>
        </w:rPr>
      </w:pPr>
      <w:r>
        <w:rPr>
          <w:rFonts w:cs="Arial"/>
          <w:szCs w:val="20"/>
          <w:u w:val="single"/>
        </w:rPr>
        <w:t>T</w:t>
      </w:r>
      <w:r w:rsidR="0065611B" w:rsidRPr="00676944">
        <w:rPr>
          <w:rFonts w:cs="Arial"/>
          <w:szCs w:val="20"/>
          <w:u w:val="single"/>
        </w:rPr>
        <w:t xml:space="preserve">rước khi </w:t>
      </w:r>
      <w:r w:rsidR="000F5006" w:rsidRPr="00676944">
        <w:rPr>
          <w:rFonts w:cs="Arial"/>
          <w:szCs w:val="20"/>
          <w:u w:val="single"/>
        </w:rPr>
        <w:t>làm sạch dữ liệu</w:t>
      </w:r>
    </w:p>
    <w:p w:rsidR="002F4C60" w:rsidRPr="00676944" w:rsidRDefault="002F4C60" w:rsidP="002A10E2">
      <w:pPr>
        <w:pStyle w:val="ListParagraph"/>
        <w:spacing w:after="0" w:line="240" w:lineRule="auto"/>
        <w:rPr>
          <w:rFonts w:cs="Arial"/>
          <w:szCs w:val="20"/>
          <w:u w:val="single"/>
        </w:rPr>
      </w:pPr>
    </w:p>
    <w:p w:rsidR="0065611B" w:rsidRPr="00676944" w:rsidRDefault="0065611B" w:rsidP="002A10E2">
      <w:pPr>
        <w:spacing w:after="0" w:line="240" w:lineRule="auto"/>
        <w:rPr>
          <w:rFonts w:cs="Arial"/>
          <w:szCs w:val="20"/>
        </w:rPr>
      </w:pPr>
      <w:r w:rsidRPr="00676944">
        <w:rPr>
          <w:rFonts w:cs="Arial"/>
          <w:szCs w:val="20"/>
        </w:rPr>
        <w:t>Trước khi kiểm tra tính hợp lý, dữ liệu được thu thập từ 2 nguồn sau:</w:t>
      </w:r>
    </w:p>
    <w:p w:rsidR="0065611B" w:rsidRPr="00676944" w:rsidRDefault="0065611B" w:rsidP="00142374">
      <w:pPr>
        <w:pStyle w:val="ListParagraph"/>
        <w:numPr>
          <w:ilvl w:val="0"/>
          <w:numId w:val="18"/>
        </w:numPr>
        <w:spacing w:after="0" w:line="240" w:lineRule="auto"/>
        <w:rPr>
          <w:rFonts w:eastAsia="Times New Roman" w:cs="Arial"/>
          <w:b/>
          <w:color w:val="000000"/>
          <w:szCs w:val="20"/>
        </w:rPr>
      </w:pPr>
      <w:r w:rsidRPr="00676944">
        <w:rPr>
          <w:rFonts w:eastAsia="Times New Roman" w:cs="Arial"/>
          <w:b/>
          <w:color w:val="000000"/>
          <w:szCs w:val="20"/>
        </w:rPr>
        <w:t xml:space="preserve">Dữ liệu từ Chi nhánh: </w:t>
      </w:r>
      <w:r w:rsidRPr="00676944">
        <w:rPr>
          <w:rFonts w:eastAsia="Times New Roman" w:cs="Arial"/>
          <w:color w:val="000000"/>
          <w:szCs w:val="20"/>
        </w:rPr>
        <w:t>5064 khách hàng</w:t>
      </w:r>
    </w:p>
    <w:p w:rsidR="0065611B" w:rsidRPr="00676944" w:rsidRDefault="0065611B" w:rsidP="00142374">
      <w:pPr>
        <w:pStyle w:val="ListParagraph"/>
        <w:numPr>
          <w:ilvl w:val="0"/>
          <w:numId w:val="18"/>
        </w:numPr>
        <w:spacing w:after="0" w:line="240" w:lineRule="auto"/>
        <w:rPr>
          <w:rFonts w:eastAsia="Times New Roman" w:cs="Arial"/>
          <w:b/>
          <w:color w:val="000000"/>
          <w:szCs w:val="20"/>
        </w:rPr>
      </w:pPr>
      <w:r w:rsidRPr="00676944">
        <w:rPr>
          <w:rFonts w:eastAsia="Times New Roman" w:cs="Arial"/>
          <w:b/>
          <w:color w:val="000000"/>
          <w:szCs w:val="20"/>
        </w:rPr>
        <w:t xml:space="preserve">Dữ liệu từ </w:t>
      </w:r>
      <w:r w:rsidR="007F2EF6">
        <w:rPr>
          <w:rFonts w:eastAsia="Times New Roman" w:cs="Arial"/>
          <w:b/>
          <w:color w:val="000000"/>
          <w:szCs w:val="20"/>
        </w:rPr>
        <w:t>Trung tâm CNTT</w:t>
      </w:r>
      <w:r w:rsidRPr="00676944">
        <w:rPr>
          <w:rFonts w:eastAsia="Times New Roman" w:cs="Arial"/>
          <w:b/>
          <w:color w:val="000000"/>
          <w:szCs w:val="20"/>
        </w:rPr>
        <w:t xml:space="preserve">: </w:t>
      </w:r>
      <w:r w:rsidRPr="00676944">
        <w:rPr>
          <w:rFonts w:eastAsia="Times New Roman" w:cs="Arial"/>
          <w:color w:val="000000"/>
          <w:szCs w:val="20"/>
        </w:rPr>
        <w:t>2832 khách hàng</w:t>
      </w:r>
    </w:p>
    <w:p w:rsidR="00C00E82" w:rsidRPr="00676944" w:rsidRDefault="00C00E82" w:rsidP="002A10E2">
      <w:pPr>
        <w:spacing w:after="0" w:line="240" w:lineRule="auto"/>
        <w:rPr>
          <w:rFonts w:eastAsia="Times New Roman" w:cs="Arial"/>
          <w:color w:val="000000"/>
          <w:szCs w:val="20"/>
        </w:rPr>
      </w:pPr>
    </w:p>
    <w:p w:rsidR="000C6EC4" w:rsidRDefault="000C6EC4" w:rsidP="002A10E2">
      <w:pPr>
        <w:spacing w:after="0" w:line="240" w:lineRule="auto"/>
        <w:rPr>
          <w:rFonts w:eastAsia="Times New Roman" w:cs="Arial"/>
          <w:color w:val="000000"/>
          <w:szCs w:val="20"/>
        </w:rPr>
      </w:pPr>
      <w:r w:rsidRPr="00676944">
        <w:rPr>
          <w:rFonts w:eastAsia="Times New Roman" w:cs="Arial"/>
          <w:color w:val="000000"/>
          <w:szCs w:val="20"/>
        </w:rPr>
        <w:t>Thông tin KH chiết xuất từ hệ thống CNTT được hỗ trợ bởi phần mềm và quản lý chặt chẽ nên chất lượng thông tin được đảm bảo chính xác hơn</w:t>
      </w:r>
      <w:r w:rsidR="002A10E2">
        <w:rPr>
          <w:rFonts w:eastAsia="Times New Roman" w:cs="Arial"/>
          <w:color w:val="000000"/>
          <w:szCs w:val="20"/>
        </w:rPr>
        <w:t xml:space="preserve"> thông tin thu thập từ chi nhánh</w:t>
      </w:r>
      <w:r w:rsidRPr="00676944">
        <w:rPr>
          <w:rFonts w:eastAsia="Times New Roman" w:cs="Arial"/>
          <w:color w:val="000000"/>
          <w:szCs w:val="20"/>
        </w:rPr>
        <w:t xml:space="preserve">. Tuy nhiên, dữ liệu khách hàng đã thu thập </w:t>
      </w:r>
      <w:r w:rsidR="001A21AA">
        <w:rPr>
          <w:rFonts w:eastAsia="Times New Roman" w:cs="Arial"/>
          <w:color w:val="000000"/>
          <w:szCs w:val="20"/>
        </w:rPr>
        <w:t xml:space="preserve">được vẫn tồn tại một số hạn chế, </w:t>
      </w:r>
      <w:r w:rsidRPr="00676944">
        <w:rPr>
          <w:rFonts w:eastAsia="Times New Roman" w:cs="Arial"/>
          <w:color w:val="000000"/>
          <w:szCs w:val="20"/>
        </w:rPr>
        <w:t>được trình bày tại Phần b Mục này.</w:t>
      </w:r>
    </w:p>
    <w:p w:rsidR="00F812B8" w:rsidRPr="00676944" w:rsidRDefault="00F812B8" w:rsidP="002A10E2">
      <w:pPr>
        <w:spacing w:after="0" w:line="240" w:lineRule="auto"/>
        <w:rPr>
          <w:rFonts w:eastAsia="Times New Roman" w:cs="Arial"/>
          <w:color w:val="000000"/>
          <w:szCs w:val="20"/>
        </w:rPr>
      </w:pPr>
    </w:p>
    <w:p w:rsidR="000C6EC4" w:rsidRPr="00676944" w:rsidRDefault="000C6EC4" w:rsidP="002A10E2">
      <w:pPr>
        <w:spacing w:after="0" w:line="240" w:lineRule="auto"/>
        <w:rPr>
          <w:rFonts w:eastAsia="Times New Roman" w:cs="Arial"/>
          <w:color w:val="000000"/>
          <w:szCs w:val="20"/>
        </w:rPr>
      </w:pPr>
      <w:r w:rsidRPr="00676944">
        <w:rPr>
          <w:rFonts w:eastAsia="Times New Roman" w:cs="Arial"/>
          <w:color w:val="000000"/>
          <w:szCs w:val="20"/>
        </w:rPr>
        <w:t xml:space="preserve">Bảng dưới đây mô tả số lượng khách hàng Tốt và khách hàng </w:t>
      </w:r>
      <w:r w:rsidR="00F812B8">
        <w:rPr>
          <w:rFonts w:eastAsia="Times New Roman" w:cs="Arial"/>
          <w:color w:val="000000"/>
          <w:szCs w:val="20"/>
        </w:rPr>
        <w:t>X</w:t>
      </w:r>
      <w:r w:rsidRPr="00676944">
        <w:rPr>
          <w:rFonts w:eastAsia="Times New Roman" w:cs="Arial"/>
          <w:color w:val="000000"/>
          <w:szCs w:val="20"/>
        </w:rPr>
        <w:t>ấu được thu thập trước khi dữ liệu được làm sạch</w:t>
      </w:r>
    </w:p>
    <w:p w:rsidR="00C00E82" w:rsidRPr="00676944" w:rsidRDefault="00C00E82" w:rsidP="002A10E2">
      <w:pPr>
        <w:autoSpaceDE w:val="0"/>
        <w:autoSpaceDN w:val="0"/>
        <w:adjustRightInd w:val="0"/>
        <w:spacing w:after="0" w:line="240" w:lineRule="auto"/>
        <w:rPr>
          <w:rFonts w:cs="Arial"/>
          <w:i/>
          <w:szCs w:val="20"/>
        </w:rPr>
      </w:pPr>
    </w:p>
    <w:p w:rsidR="00C00E82" w:rsidRPr="00676944" w:rsidRDefault="005D1DCC" w:rsidP="002A10E2">
      <w:pPr>
        <w:pStyle w:val="Listtable"/>
        <w:jc w:val="both"/>
      </w:pPr>
      <w:bookmarkStart w:id="27" w:name="_Toc378232431"/>
      <w:r>
        <w:t>Bảng</w:t>
      </w:r>
      <w:r w:rsidR="00DF2B8B" w:rsidRPr="00676944">
        <w:t xml:space="preserve"> 2.6: </w:t>
      </w:r>
      <w:r w:rsidR="000C6EC4" w:rsidRPr="00676944">
        <w:t>Số lượng khách hàng xấu theo năm và theo phân khúc</w:t>
      </w:r>
      <w:bookmarkEnd w:id="27"/>
      <w:r w:rsidR="000C6EC4" w:rsidRPr="00676944">
        <w:t xml:space="preserve"> </w:t>
      </w:r>
    </w:p>
    <w:tbl>
      <w:tblPr>
        <w:tblW w:w="4944" w:type="pct"/>
        <w:tblInd w:w="108" w:type="dxa"/>
        <w:tblLayout w:type="fixed"/>
        <w:tblLook w:val="04A0" w:firstRow="1" w:lastRow="0" w:firstColumn="1" w:lastColumn="0" w:noHBand="0" w:noVBand="1"/>
      </w:tblPr>
      <w:tblGrid>
        <w:gridCol w:w="4523"/>
        <w:gridCol w:w="707"/>
        <w:gridCol w:w="707"/>
        <w:gridCol w:w="707"/>
        <w:gridCol w:w="707"/>
        <w:gridCol w:w="706"/>
        <w:gridCol w:w="706"/>
        <w:gridCol w:w="706"/>
      </w:tblGrid>
      <w:tr w:rsidR="00C00E82" w:rsidRPr="00676944" w:rsidTr="000C6EC4">
        <w:trPr>
          <w:trHeight w:val="330"/>
          <w:tblHeader/>
        </w:trPr>
        <w:tc>
          <w:tcPr>
            <w:tcW w:w="2388" w:type="pct"/>
            <w:tcBorders>
              <w:top w:val="single" w:sz="4" w:space="0" w:color="auto"/>
              <w:left w:val="single" w:sz="4" w:space="0" w:color="auto"/>
              <w:bottom w:val="single" w:sz="8" w:space="0" w:color="auto"/>
              <w:right w:val="single" w:sz="8" w:space="0" w:color="auto"/>
            </w:tcBorders>
            <w:shd w:val="clear" w:color="000000" w:fill="FFC000"/>
            <w:noWrap/>
            <w:vAlign w:val="bottom"/>
            <w:hideMark/>
          </w:tcPr>
          <w:p w:rsidR="00C00E82" w:rsidRPr="00676944" w:rsidRDefault="000C6EC4" w:rsidP="00676944">
            <w:pPr>
              <w:spacing w:after="0" w:line="240" w:lineRule="auto"/>
              <w:rPr>
                <w:rFonts w:eastAsia="Times New Roman" w:cs="Arial"/>
                <w:b/>
                <w:bCs/>
                <w:color w:val="000000"/>
                <w:szCs w:val="20"/>
              </w:rPr>
            </w:pPr>
            <w:r w:rsidRPr="00676944">
              <w:rPr>
                <w:rFonts w:eastAsia="Times New Roman" w:cs="Arial"/>
                <w:b/>
                <w:bCs/>
                <w:color w:val="000000"/>
                <w:szCs w:val="20"/>
              </w:rPr>
              <w:t>Phân khúc</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2007</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2008</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2009</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2010</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2011</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2012</w:t>
            </w:r>
          </w:p>
        </w:tc>
        <w:tc>
          <w:tcPr>
            <w:tcW w:w="373" w:type="pct"/>
            <w:tcBorders>
              <w:top w:val="single" w:sz="4" w:space="0" w:color="auto"/>
              <w:left w:val="nil"/>
              <w:bottom w:val="single" w:sz="8" w:space="0" w:color="auto"/>
              <w:right w:val="single" w:sz="4" w:space="0" w:color="auto"/>
            </w:tcBorders>
            <w:shd w:val="clear" w:color="000000" w:fill="FFC000"/>
            <w:noWrap/>
            <w:vAlign w:val="bottom"/>
            <w:hideMark/>
          </w:tcPr>
          <w:p w:rsidR="00C00E82" w:rsidRPr="00676944" w:rsidRDefault="000C6EC4" w:rsidP="00676944">
            <w:pPr>
              <w:spacing w:after="0" w:line="240" w:lineRule="auto"/>
              <w:rPr>
                <w:rFonts w:eastAsia="Times New Roman" w:cs="Arial"/>
                <w:b/>
                <w:bCs/>
                <w:color w:val="000000"/>
                <w:szCs w:val="20"/>
              </w:rPr>
            </w:pPr>
            <w:r w:rsidRPr="00676944">
              <w:rPr>
                <w:rFonts w:eastAsia="Times New Roman" w:cs="Arial"/>
                <w:b/>
                <w:bCs/>
                <w:color w:val="000000"/>
                <w:szCs w:val="20"/>
              </w:rPr>
              <w:t>Tổng</w:t>
            </w:r>
          </w:p>
        </w:tc>
      </w:tr>
      <w:tr w:rsidR="000C6EC4" w:rsidRPr="00676944" w:rsidTr="000C6EC4">
        <w:trPr>
          <w:cantSplit/>
          <w:trHeight w:val="315"/>
        </w:trPr>
        <w:tc>
          <w:tcPr>
            <w:tcW w:w="238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 xml:space="preserve">Nông, lâm, ngư nghiệp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w:t>
            </w:r>
          </w:p>
        </w:tc>
      </w:tr>
      <w:tr w:rsidR="000C6EC4" w:rsidRPr="00676944" w:rsidTr="000C6EC4">
        <w:trPr>
          <w:cantSplit/>
          <w:trHeight w:val="31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Thương mại, dịch vụ</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10</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21</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44</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72</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121</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127</w:t>
            </w:r>
          </w:p>
        </w:tc>
        <w:tc>
          <w:tcPr>
            <w:tcW w:w="373" w:type="pct"/>
            <w:tcBorders>
              <w:top w:val="nil"/>
              <w:left w:val="nil"/>
              <w:bottom w:val="single" w:sz="8"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395</w:t>
            </w:r>
          </w:p>
        </w:tc>
      </w:tr>
      <w:tr w:rsidR="000C6EC4" w:rsidRPr="00676944" w:rsidTr="000C6EC4">
        <w:trPr>
          <w:cantSplit/>
          <w:trHeight w:val="31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 xml:space="preserve">Công nghiệp nhẹ (bao gồm sản xuất nguyên liệu và chế biến thực phẩm)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5</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9</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25</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35</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63</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63</w:t>
            </w:r>
          </w:p>
        </w:tc>
        <w:tc>
          <w:tcPr>
            <w:tcW w:w="373" w:type="pct"/>
            <w:tcBorders>
              <w:top w:val="nil"/>
              <w:left w:val="nil"/>
              <w:bottom w:val="single" w:sz="8"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200</w:t>
            </w:r>
          </w:p>
        </w:tc>
      </w:tr>
      <w:tr w:rsidR="000C6EC4" w:rsidRPr="00676944" w:rsidTr="000C6EC4">
        <w:trPr>
          <w:cantSplit/>
          <w:trHeight w:val="31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Công nghiệp nặng (bao gồm khai thác khoáng sản, dầu và gas)</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373" w:type="pct"/>
            <w:tcBorders>
              <w:top w:val="nil"/>
              <w:left w:val="nil"/>
              <w:bottom w:val="single" w:sz="8"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7</w:t>
            </w:r>
          </w:p>
        </w:tc>
      </w:tr>
      <w:tr w:rsidR="000C6EC4" w:rsidRPr="00676944" w:rsidTr="000C6EC4">
        <w:trPr>
          <w:cantSplit/>
          <w:trHeight w:val="31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Xây dựng</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16</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10</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17</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29</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62</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63</w:t>
            </w:r>
          </w:p>
        </w:tc>
        <w:tc>
          <w:tcPr>
            <w:tcW w:w="373" w:type="pct"/>
            <w:tcBorders>
              <w:top w:val="nil"/>
              <w:left w:val="nil"/>
              <w:bottom w:val="single" w:sz="8"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197</w:t>
            </w:r>
          </w:p>
        </w:tc>
      </w:tr>
      <w:tr w:rsidR="000C6EC4" w:rsidRPr="00676944" w:rsidTr="000C6EC4">
        <w:trPr>
          <w:cantSplit/>
          <w:trHeight w:val="31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Bất động sản</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9</w:t>
            </w:r>
          </w:p>
        </w:tc>
        <w:tc>
          <w:tcPr>
            <w:tcW w:w="373" w:type="pct"/>
            <w:tcBorders>
              <w:top w:val="nil"/>
              <w:left w:val="nil"/>
              <w:bottom w:val="single" w:sz="8"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13</w:t>
            </w:r>
          </w:p>
        </w:tc>
      </w:tr>
      <w:tr w:rsidR="000C6EC4" w:rsidRPr="00676944" w:rsidTr="000C6EC4">
        <w:trPr>
          <w:cantSplit/>
          <w:trHeight w:val="31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Vận tải và kho bãi</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8</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18</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60</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33</w:t>
            </w:r>
          </w:p>
        </w:tc>
        <w:tc>
          <w:tcPr>
            <w:tcW w:w="373" w:type="pct"/>
            <w:tcBorders>
              <w:top w:val="nil"/>
              <w:left w:val="nil"/>
              <w:bottom w:val="single" w:sz="8" w:space="0" w:color="auto"/>
              <w:right w:val="single" w:sz="8"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31</w:t>
            </w:r>
          </w:p>
        </w:tc>
        <w:tc>
          <w:tcPr>
            <w:tcW w:w="373" w:type="pct"/>
            <w:tcBorders>
              <w:top w:val="nil"/>
              <w:left w:val="nil"/>
              <w:bottom w:val="single" w:sz="8"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150</w:t>
            </w:r>
          </w:p>
        </w:tc>
      </w:tr>
      <w:tr w:rsidR="00C00E82" w:rsidRPr="00676944" w:rsidTr="000C6EC4">
        <w:trPr>
          <w:cantSplit/>
          <w:trHeight w:val="315"/>
        </w:trPr>
        <w:tc>
          <w:tcPr>
            <w:tcW w:w="2388" w:type="pct"/>
            <w:tcBorders>
              <w:top w:val="nil"/>
              <w:left w:val="single" w:sz="4" w:space="0" w:color="auto"/>
              <w:bottom w:val="single" w:sz="4" w:space="0" w:color="auto"/>
              <w:right w:val="single" w:sz="8" w:space="0" w:color="auto"/>
            </w:tcBorders>
            <w:shd w:val="clear" w:color="auto" w:fill="auto"/>
            <w:noWrap/>
            <w:vAlign w:val="bottom"/>
            <w:hideMark/>
          </w:tcPr>
          <w:p w:rsidR="00C00E82" w:rsidRPr="00676944" w:rsidRDefault="000C6EC4" w:rsidP="00676944">
            <w:pPr>
              <w:spacing w:after="0" w:line="240" w:lineRule="auto"/>
              <w:rPr>
                <w:rFonts w:eastAsia="Times New Roman" w:cs="Arial"/>
                <w:b/>
                <w:bCs/>
                <w:color w:val="000000"/>
                <w:szCs w:val="20"/>
              </w:rPr>
            </w:pPr>
            <w:r w:rsidRPr="00676944">
              <w:rPr>
                <w:rFonts w:eastAsia="Times New Roman" w:cs="Arial"/>
                <w:b/>
                <w:bCs/>
                <w:color w:val="000000"/>
                <w:szCs w:val="20"/>
              </w:rPr>
              <w:t>Tổng</w:t>
            </w:r>
          </w:p>
        </w:tc>
        <w:tc>
          <w:tcPr>
            <w:tcW w:w="373" w:type="pct"/>
            <w:tcBorders>
              <w:top w:val="nil"/>
              <w:left w:val="nil"/>
              <w:bottom w:val="single" w:sz="4" w:space="0" w:color="auto"/>
              <w:right w:val="single" w:sz="8"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bCs/>
                <w:color w:val="000000"/>
                <w:szCs w:val="20"/>
              </w:rPr>
            </w:pPr>
            <w:r w:rsidRPr="00676944">
              <w:rPr>
                <w:rFonts w:eastAsia="Times New Roman" w:cs="Arial"/>
                <w:b/>
                <w:bCs/>
                <w:color w:val="000000"/>
                <w:szCs w:val="20"/>
              </w:rPr>
              <w:t>31</w:t>
            </w:r>
          </w:p>
        </w:tc>
        <w:tc>
          <w:tcPr>
            <w:tcW w:w="373" w:type="pct"/>
            <w:tcBorders>
              <w:top w:val="nil"/>
              <w:left w:val="nil"/>
              <w:bottom w:val="single" w:sz="4" w:space="0" w:color="auto"/>
              <w:right w:val="single" w:sz="8"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bCs/>
                <w:color w:val="000000"/>
                <w:szCs w:val="20"/>
              </w:rPr>
            </w:pPr>
            <w:r w:rsidRPr="00676944">
              <w:rPr>
                <w:rFonts w:eastAsia="Times New Roman" w:cs="Arial"/>
                <w:b/>
                <w:bCs/>
                <w:color w:val="000000"/>
                <w:szCs w:val="20"/>
              </w:rPr>
              <w:t>48</w:t>
            </w:r>
          </w:p>
        </w:tc>
        <w:tc>
          <w:tcPr>
            <w:tcW w:w="373" w:type="pct"/>
            <w:tcBorders>
              <w:top w:val="nil"/>
              <w:left w:val="nil"/>
              <w:bottom w:val="single" w:sz="4" w:space="0" w:color="auto"/>
              <w:right w:val="single" w:sz="8"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bCs/>
                <w:color w:val="000000"/>
                <w:szCs w:val="20"/>
              </w:rPr>
            </w:pPr>
            <w:r w:rsidRPr="00676944">
              <w:rPr>
                <w:rFonts w:eastAsia="Times New Roman" w:cs="Arial"/>
                <w:b/>
                <w:bCs/>
                <w:color w:val="000000"/>
                <w:szCs w:val="20"/>
              </w:rPr>
              <w:t>106</w:t>
            </w:r>
          </w:p>
        </w:tc>
        <w:tc>
          <w:tcPr>
            <w:tcW w:w="373" w:type="pct"/>
            <w:tcBorders>
              <w:top w:val="nil"/>
              <w:left w:val="nil"/>
              <w:bottom w:val="single" w:sz="4" w:space="0" w:color="auto"/>
              <w:right w:val="single" w:sz="8"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bCs/>
                <w:color w:val="000000"/>
                <w:szCs w:val="20"/>
              </w:rPr>
            </w:pPr>
            <w:r w:rsidRPr="00676944">
              <w:rPr>
                <w:rFonts w:eastAsia="Times New Roman" w:cs="Arial"/>
                <w:b/>
                <w:bCs/>
                <w:color w:val="000000"/>
                <w:szCs w:val="20"/>
              </w:rPr>
              <w:t>198</w:t>
            </w:r>
          </w:p>
        </w:tc>
        <w:tc>
          <w:tcPr>
            <w:tcW w:w="373" w:type="pct"/>
            <w:tcBorders>
              <w:top w:val="nil"/>
              <w:left w:val="nil"/>
              <w:bottom w:val="single" w:sz="4" w:space="0" w:color="auto"/>
              <w:right w:val="single" w:sz="8"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bCs/>
                <w:color w:val="000000"/>
                <w:szCs w:val="20"/>
              </w:rPr>
            </w:pPr>
            <w:r w:rsidRPr="00676944">
              <w:rPr>
                <w:rFonts w:eastAsia="Times New Roman" w:cs="Arial"/>
                <w:b/>
                <w:bCs/>
                <w:color w:val="000000"/>
                <w:szCs w:val="20"/>
              </w:rPr>
              <w:t>286</w:t>
            </w:r>
          </w:p>
        </w:tc>
        <w:tc>
          <w:tcPr>
            <w:tcW w:w="373" w:type="pct"/>
            <w:tcBorders>
              <w:top w:val="nil"/>
              <w:left w:val="nil"/>
              <w:bottom w:val="single" w:sz="4" w:space="0" w:color="auto"/>
              <w:right w:val="single" w:sz="8"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bCs/>
                <w:color w:val="000000"/>
                <w:szCs w:val="20"/>
              </w:rPr>
            </w:pPr>
            <w:r w:rsidRPr="00676944">
              <w:rPr>
                <w:rFonts w:eastAsia="Times New Roman" w:cs="Arial"/>
                <w:b/>
                <w:bCs/>
                <w:color w:val="000000"/>
                <w:szCs w:val="20"/>
              </w:rPr>
              <w:t>295</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bCs/>
                <w:color w:val="000000"/>
                <w:szCs w:val="20"/>
              </w:rPr>
            </w:pPr>
            <w:r w:rsidRPr="00676944">
              <w:rPr>
                <w:rFonts w:eastAsia="Times New Roman" w:cs="Arial"/>
                <w:b/>
                <w:bCs/>
                <w:color w:val="000000"/>
                <w:szCs w:val="20"/>
              </w:rPr>
              <w:t>964</w:t>
            </w:r>
          </w:p>
        </w:tc>
      </w:tr>
    </w:tbl>
    <w:p w:rsidR="00C00E82" w:rsidRPr="00676944" w:rsidRDefault="00C00E82" w:rsidP="00676944">
      <w:pPr>
        <w:autoSpaceDE w:val="0"/>
        <w:autoSpaceDN w:val="0"/>
        <w:adjustRightInd w:val="0"/>
        <w:spacing w:after="0" w:line="240" w:lineRule="auto"/>
        <w:rPr>
          <w:rFonts w:cs="Arial"/>
          <w:color w:val="FF0000"/>
          <w:szCs w:val="20"/>
        </w:rPr>
      </w:pPr>
    </w:p>
    <w:p w:rsidR="00C00E82" w:rsidRPr="00676944" w:rsidRDefault="00EA5D48" w:rsidP="00676944">
      <w:pPr>
        <w:pStyle w:val="Listtable"/>
      </w:pPr>
      <w:bookmarkStart w:id="28" w:name="_Toc378232432"/>
      <w:r>
        <w:t>Bảng</w:t>
      </w:r>
      <w:r w:rsidR="00DF2B8B" w:rsidRPr="00676944">
        <w:t xml:space="preserve"> 2.7: </w:t>
      </w:r>
      <w:r w:rsidR="000C6EC4" w:rsidRPr="00676944">
        <w:t>Số lượ</w:t>
      </w:r>
      <w:r w:rsidR="005D1DCC">
        <w:t>ng khách hàng tốt</w:t>
      </w:r>
      <w:r w:rsidR="000C6EC4" w:rsidRPr="00676944">
        <w:t xml:space="preserve"> theo năm và theo phân khúc</w:t>
      </w:r>
      <w:bookmarkEnd w:id="28"/>
    </w:p>
    <w:tbl>
      <w:tblPr>
        <w:tblW w:w="4944" w:type="pct"/>
        <w:tblInd w:w="108" w:type="dxa"/>
        <w:tblLayout w:type="fixed"/>
        <w:tblLook w:val="04A0" w:firstRow="1" w:lastRow="0" w:firstColumn="1" w:lastColumn="0" w:noHBand="0" w:noVBand="1"/>
      </w:tblPr>
      <w:tblGrid>
        <w:gridCol w:w="4523"/>
        <w:gridCol w:w="707"/>
        <w:gridCol w:w="707"/>
        <w:gridCol w:w="707"/>
        <w:gridCol w:w="707"/>
        <w:gridCol w:w="706"/>
        <w:gridCol w:w="706"/>
        <w:gridCol w:w="706"/>
      </w:tblGrid>
      <w:tr w:rsidR="00C00E82" w:rsidRPr="00676944" w:rsidTr="000C6EC4">
        <w:trPr>
          <w:trHeight w:val="330"/>
          <w:tblHeader/>
        </w:trPr>
        <w:tc>
          <w:tcPr>
            <w:tcW w:w="2388" w:type="pct"/>
            <w:tcBorders>
              <w:top w:val="single" w:sz="4" w:space="0" w:color="auto"/>
              <w:left w:val="single" w:sz="4" w:space="0" w:color="auto"/>
              <w:bottom w:val="single" w:sz="8" w:space="0" w:color="auto"/>
              <w:right w:val="single" w:sz="8" w:space="0" w:color="auto"/>
            </w:tcBorders>
            <w:shd w:val="clear" w:color="000000" w:fill="FFC000"/>
            <w:noWrap/>
            <w:vAlign w:val="bottom"/>
            <w:hideMark/>
          </w:tcPr>
          <w:p w:rsidR="00C00E82" w:rsidRPr="00676944" w:rsidRDefault="000C6EC4" w:rsidP="00676944">
            <w:pPr>
              <w:spacing w:after="0" w:line="240" w:lineRule="auto"/>
              <w:rPr>
                <w:rFonts w:eastAsia="Times New Roman" w:cs="Arial"/>
                <w:b/>
                <w:bCs/>
                <w:color w:val="000000"/>
                <w:szCs w:val="20"/>
              </w:rPr>
            </w:pPr>
            <w:r w:rsidRPr="00676944">
              <w:rPr>
                <w:rFonts w:eastAsia="Times New Roman" w:cs="Arial"/>
                <w:b/>
                <w:bCs/>
                <w:color w:val="000000"/>
                <w:szCs w:val="20"/>
              </w:rPr>
              <w:t>Phân khúc</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2007</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2008</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2009</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2010</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2011</w:t>
            </w:r>
          </w:p>
        </w:tc>
        <w:tc>
          <w:tcPr>
            <w:tcW w:w="373" w:type="pct"/>
            <w:tcBorders>
              <w:top w:val="single" w:sz="4" w:space="0" w:color="auto"/>
              <w:left w:val="nil"/>
              <w:bottom w:val="single" w:sz="8" w:space="0" w:color="auto"/>
              <w:right w:val="single" w:sz="8" w:space="0" w:color="auto"/>
            </w:tcBorders>
            <w:shd w:val="clear" w:color="000000" w:fill="FFC000"/>
            <w:noWrap/>
            <w:vAlign w:val="bottom"/>
            <w:hideMark/>
          </w:tcPr>
          <w:p w:rsidR="00C00E82" w:rsidRPr="00676944" w:rsidRDefault="00C00E82" w:rsidP="00676944">
            <w:pPr>
              <w:spacing w:after="0" w:line="240" w:lineRule="auto"/>
              <w:rPr>
                <w:rFonts w:eastAsia="Times New Roman" w:cs="Arial"/>
                <w:b/>
                <w:bCs/>
                <w:color w:val="000000"/>
                <w:szCs w:val="20"/>
              </w:rPr>
            </w:pPr>
            <w:r w:rsidRPr="00676944">
              <w:rPr>
                <w:rFonts w:eastAsia="Times New Roman" w:cs="Arial"/>
                <w:b/>
                <w:bCs/>
                <w:color w:val="000000"/>
                <w:szCs w:val="20"/>
              </w:rPr>
              <w:t>2012</w:t>
            </w:r>
          </w:p>
        </w:tc>
        <w:tc>
          <w:tcPr>
            <w:tcW w:w="373" w:type="pct"/>
            <w:tcBorders>
              <w:top w:val="single" w:sz="4" w:space="0" w:color="auto"/>
              <w:left w:val="nil"/>
              <w:bottom w:val="single" w:sz="8" w:space="0" w:color="auto"/>
              <w:right w:val="single" w:sz="4" w:space="0" w:color="auto"/>
            </w:tcBorders>
            <w:shd w:val="clear" w:color="000000" w:fill="FFC000"/>
            <w:noWrap/>
            <w:vAlign w:val="bottom"/>
            <w:hideMark/>
          </w:tcPr>
          <w:p w:rsidR="00C00E82" w:rsidRPr="00676944" w:rsidRDefault="000C6EC4" w:rsidP="00676944">
            <w:pPr>
              <w:spacing w:after="0" w:line="240" w:lineRule="auto"/>
              <w:rPr>
                <w:rFonts w:eastAsia="Times New Roman" w:cs="Arial"/>
                <w:b/>
                <w:bCs/>
                <w:color w:val="000000"/>
                <w:szCs w:val="20"/>
              </w:rPr>
            </w:pPr>
            <w:r w:rsidRPr="00676944">
              <w:rPr>
                <w:rFonts w:eastAsia="Times New Roman" w:cs="Arial"/>
                <w:b/>
                <w:color w:val="000000"/>
                <w:szCs w:val="20"/>
              </w:rPr>
              <w:t>Tổng</w:t>
            </w:r>
          </w:p>
        </w:tc>
      </w:tr>
      <w:tr w:rsidR="000C6EC4" w:rsidRPr="00676944" w:rsidTr="000C6EC4">
        <w:trPr>
          <w:trHeight w:val="255"/>
        </w:trPr>
        <w:tc>
          <w:tcPr>
            <w:tcW w:w="238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 xml:space="preserve">Nông, lâm, ngư nghiệp </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6</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35</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43</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111</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6</w:t>
            </w:r>
          </w:p>
        </w:tc>
        <w:tc>
          <w:tcPr>
            <w:tcW w:w="373" w:type="pct"/>
            <w:tcBorders>
              <w:top w:val="single" w:sz="4" w:space="0" w:color="auto"/>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205</w:t>
            </w:r>
          </w:p>
        </w:tc>
      </w:tr>
      <w:tr w:rsidR="000C6EC4" w:rsidRPr="00676944" w:rsidTr="000C6EC4">
        <w:trPr>
          <w:trHeight w:val="25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Thương mại, dịch vụ</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32</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45</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310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395</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481</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528</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1791</w:t>
            </w:r>
          </w:p>
        </w:tc>
      </w:tr>
      <w:tr w:rsidR="000C6EC4" w:rsidRPr="00676944" w:rsidTr="000C6EC4">
        <w:trPr>
          <w:trHeight w:val="25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 xml:space="preserve">Công nghiệp nhẹ (bao gồm sản xuất nguyên liệu và chế biến thực phẩm) </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37</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232</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277</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407</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266</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1249</w:t>
            </w:r>
          </w:p>
        </w:tc>
      </w:tr>
      <w:tr w:rsidR="000C6EC4" w:rsidRPr="00676944" w:rsidTr="000C6EC4">
        <w:trPr>
          <w:trHeight w:val="25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Công nghiệp nặng (bao gồm khai thác khoáng sản, dầu và gas)</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3</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18</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50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46</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129</w:t>
            </w:r>
          </w:p>
        </w:tc>
      </w:tr>
      <w:tr w:rsidR="000C6EC4" w:rsidRPr="00676944" w:rsidTr="000C6EC4">
        <w:trPr>
          <w:trHeight w:val="25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Xây dựng</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21</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150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240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406</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231</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1058</w:t>
            </w:r>
          </w:p>
        </w:tc>
      </w:tr>
      <w:tr w:rsidR="000C6EC4" w:rsidRPr="00676944" w:rsidTr="000C6EC4">
        <w:trPr>
          <w:trHeight w:val="25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Bất động sản</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 </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9</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8</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21</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58</w:t>
            </w:r>
          </w:p>
        </w:tc>
      </w:tr>
      <w:tr w:rsidR="000C6EC4" w:rsidRPr="00676944" w:rsidTr="000C6EC4">
        <w:trPr>
          <w:trHeight w:val="255"/>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textAlignment w:val="bottom"/>
              <w:rPr>
                <w:rFonts w:eastAsia="Times New Roman" w:cs="Arial"/>
                <w:szCs w:val="20"/>
              </w:rPr>
            </w:pPr>
            <w:r w:rsidRPr="00676944">
              <w:rPr>
                <w:rFonts w:eastAsia="PMingLiU" w:cs="Arial"/>
                <w:color w:val="000000"/>
                <w:kern w:val="24"/>
                <w:szCs w:val="20"/>
              </w:rPr>
              <w:t>Vận tải và kho bãi</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7</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10</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145</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219</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163</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9</w:t>
            </w:r>
          </w:p>
        </w:tc>
        <w:tc>
          <w:tcPr>
            <w:tcW w:w="373" w:type="pct"/>
            <w:tcBorders>
              <w:top w:val="nil"/>
              <w:left w:val="nil"/>
              <w:bottom w:val="single" w:sz="4" w:space="0" w:color="auto"/>
              <w:right w:val="single" w:sz="4" w:space="0" w:color="auto"/>
            </w:tcBorders>
            <w:shd w:val="clear" w:color="auto" w:fill="auto"/>
            <w:noWrap/>
            <w:vAlign w:val="center"/>
            <w:hideMark/>
          </w:tcPr>
          <w:p w:rsidR="000C6EC4" w:rsidRPr="00676944" w:rsidRDefault="000C6EC4" w:rsidP="00676944">
            <w:pPr>
              <w:spacing w:after="0" w:line="240" w:lineRule="auto"/>
              <w:jc w:val="right"/>
              <w:rPr>
                <w:rFonts w:eastAsia="Times New Roman" w:cs="Arial"/>
                <w:color w:val="000000"/>
                <w:szCs w:val="20"/>
              </w:rPr>
            </w:pPr>
            <w:r w:rsidRPr="00676944">
              <w:rPr>
                <w:rFonts w:eastAsia="Times New Roman" w:cs="Arial"/>
                <w:color w:val="000000"/>
                <w:szCs w:val="20"/>
              </w:rPr>
              <w:t>553</w:t>
            </w:r>
          </w:p>
        </w:tc>
      </w:tr>
      <w:tr w:rsidR="00C00E82" w:rsidRPr="00676944" w:rsidTr="000C6EC4">
        <w:trPr>
          <w:trHeight w:val="270"/>
        </w:trPr>
        <w:tc>
          <w:tcPr>
            <w:tcW w:w="2388" w:type="pct"/>
            <w:tcBorders>
              <w:top w:val="nil"/>
              <w:left w:val="single" w:sz="4" w:space="0" w:color="auto"/>
              <w:bottom w:val="single" w:sz="4" w:space="0" w:color="auto"/>
              <w:right w:val="single" w:sz="4" w:space="0" w:color="auto"/>
            </w:tcBorders>
            <w:shd w:val="clear" w:color="auto" w:fill="auto"/>
            <w:noWrap/>
            <w:vAlign w:val="center"/>
            <w:hideMark/>
          </w:tcPr>
          <w:p w:rsidR="00C00E82" w:rsidRPr="00676944" w:rsidRDefault="000C6EC4" w:rsidP="00676944">
            <w:pPr>
              <w:spacing w:after="0" w:line="240" w:lineRule="auto"/>
              <w:rPr>
                <w:rFonts w:eastAsia="Times New Roman" w:cs="Arial"/>
                <w:b/>
                <w:color w:val="000000"/>
                <w:szCs w:val="20"/>
              </w:rPr>
            </w:pPr>
            <w:r w:rsidRPr="00676944">
              <w:rPr>
                <w:rFonts w:eastAsia="Times New Roman" w:cs="Arial"/>
                <w:b/>
                <w:color w:val="000000"/>
                <w:szCs w:val="20"/>
              </w:rPr>
              <w:t>Tổng</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color w:val="000000"/>
                <w:szCs w:val="20"/>
              </w:rPr>
            </w:pPr>
            <w:r w:rsidRPr="00676944">
              <w:rPr>
                <w:rFonts w:eastAsia="Times New Roman" w:cs="Arial"/>
                <w:b/>
                <w:color w:val="000000"/>
                <w:szCs w:val="20"/>
              </w:rPr>
              <w:t>85</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color w:val="000000"/>
                <w:szCs w:val="20"/>
              </w:rPr>
            </w:pPr>
            <w:r w:rsidRPr="00676944">
              <w:rPr>
                <w:rFonts w:eastAsia="Times New Roman" w:cs="Arial"/>
                <w:b/>
                <w:color w:val="000000"/>
                <w:szCs w:val="20"/>
              </w:rPr>
              <w:t>122</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color w:val="000000"/>
                <w:szCs w:val="20"/>
              </w:rPr>
            </w:pPr>
            <w:r w:rsidRPr="00676944">
              <w:rPr>
                <w:rFonts w:eastAsia="Times New Roman" w:cs="Arial"/>
                <w:b/>
                <w:color w:val="000000"/>
                <w:szCs w:val="20"/>
              </w:rPr>
              <w:t>899</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color w:val="000000"/>
                <w:szCs w:val="20"/>
              </w:rPr>
            </w:pPr>
            <w:r w:rsidRPr="00676944">
              <w:rPr>
                <w:rFonts w:eastAsia="Times New Roman" w:cs="Arial"/>
                <w:b/>
                <w:color w:val="000000"/>
                <w:szCs w:val="20"/>
              </w:rPr>
              <w:t>1232</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color w:val="000000"/>
                <w:szCs w:val="20"/>
              </w:rPr>
            </w:pPr>
            <w:r w:rsidRPr="00676944">
              <w:rPr>
                <w:rFonts w:eastAsia="Times New Roman" w:cs="Arial"/>
                <w:b/>
                <w:color w:val="000000"/>
                <w:szCs w:val="20"/>
              </w:rPr>
              <w:t>1635</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color w:val="000000"/>
                <w:szCs w:val="20"/>
              </w:rPr>
            </w:pPr>
            <w:r w:rsidRPr="00676944">
              <w:rPr>
                <w:rFonts w:eastAsia="Times New Roman" w:cs="Arial"/>
                <w:b/>
                <w:color w:val="000000"/>
                <w:szCs w:val="20"/>
              </w:rPr>
              <w:t>1070</w:t>
            </w:r>
          </w:p>
        </w:tc>
        <w:tc>
          <w:tcPr>
            <w:tcW w:w="373" w:type="pct"/>
            <w:tcBorders>
              <w:top w:val="nil"/>
              <w:left w:val="nil"/>
              <w:bottom w:val="single" w:sz="4" w:space="0" w:color="auto"/>
              <w:right w:val="single" w:sz="4" w:space="0" w:color="auto"/>
            </w:tcBorders>
            <w:shd w:val="clear" w:color="auto" w:fill="auto"/>
            <w:noWrap/>
            <w:vAlign w:val="center"/>
            <w:hideMark/>
          </w:tcPr>
          <w:p w:rsidR="00C00E82" w:rsidRPr="00676944" w:rsidRDefault="00C00E82" w:rsidP="00676944">
            <w:pPr>
              <w:spacing w:after="0" w:line="240" w:lineRule="auto"/>
              <w:jc w:val="right"/>
              <w:rPr>
                <w:rFonts w:eastAsia="Times New Roman" w:cs="Arial"/>
                <w:b/>
                <w:color w:val="000000"/>
                <w:szCs w:val="20"/>
              </w:rPr>
            </w:pPr>
            <w:r w:rsidRPr="00676944">
              <w:rPr>
                <w:rFonts w:eastAsia="Times New Roman" w:cs="Arial"/>
                <w:b/>
                <w:color w:val="000000"/>
                <w:szCs w:val="20"/>
              </w:rPr>
              <w:t>5043</w:t>
            </w:r>
          </w:p>
        </w:tc>
      </w:tr>
    </w:tbl>
    <w:p w:rsidR="00C00E82" w:rsidRPr="00676944" w:rsidRDefault="00C00E82" w:rsidP="00676944">
      <w:pPr>
        <w:pStyle w:val="Heading3"/>
        <w:spacing w:before="0" w:line="240" w:lineRule="auto"/>
        <w:rPr>
          <w:rFonts w:eastAsia="Times New Roman" w:cs="Arial"/>
          <w:szCs w:val="20"/>
          <w:highlight w:val="lightGray"/>
        </w:rPr>
      </w:pPr>
    </w:p>
    <w:p w:rsidR="00C00E82" w:rsidRPr="00676944" w:rsidRDefault="000F5006" w:rsidP="00142374">
      <w:pPr>
        <w:pStyle w:val="ListParagraph"/>
        <w:numPr>
          <w:ilvl w:val="0"/>
          <w:numId w:val="22"/>
        </w:numPr>
        <w:spacing w:after="0" w:line="240" w:lineRule="auto"/>
        <w:rPr>
          <w:rFonts w:eastAsia="Times New Roman" w:cs="Arial"/>
          <w:color w:val="000000"/>
          <w:szCs w:val="20"/>
          <w:u w:val="single"/>
        </w:rPr>
      </w:pPr>
      <w:r w:rsidRPr="00676944">
        <w:rPr>
          <w:rFonts w:eastAsia="Times New Roman" w:cs="Arial"/>
          <w:color w:val="000000"/>
          <w:szCs w:val="20"/>
          <w:u w:val="single"/>
        </w:rPr>
        <w:t>Thu thập dữ liệu sau khi làm sạch dữ liệu</w:t>
      </w:r>
    </w:p>
    <w:p w:rsidR="00425D28" w:rsidRPr="00676944" w:rsidRDefault="00425D28" w:rsidP="002A10E2">
      <w:pPr>
        <w:spacing w:after="0" w:line="240" w:lineRule="auto"/>
        <w:rPr>
          <w:rFonts w:eastAsia="Times New Roman" w:cs="Arial"/>
          <w:color w:val="000000"/>
          <w:szCs w:val="20"/>
        </w:rPr>
      </w:pPr>
    </w:p>
    <w:p w:rsidR="00425D28" w:rsidRDefault="00425D28" w:rsidP="002A10E2">
      <w:pPr>
        <w:spacing w:after="0" w:line="240" w:lineRule="auto"/>
        <w:rPr>
          <w:rFonts w:eastAsia="Times New Roman" w:cs="Arial"/>
          <w:color w:val="000000"/>
          <w:szCs w:val="20"/>
        </w:rPr>
      </w:pPr>
      <w:r w:rsidRPr="00676944">
        <w:rPr>
          <w:rFonts w:eastAsia="Times New Roman" w:cs="Arial"/>
          <w:color w:val="000000"/>
          <w:szCs w:val="20"/>
        </w:rPr>
        <w:t xml:space="preserve">Sau khi được thu thập từ hai nguồn chính, những dữ liệu tài chính hoặc phi tài chính không chính xác được loại bỏ hoặc điều chỉnh. Các giá trị ngoại biên và </w:t>
      </w:r>
      <w:r w:rsidR="00453A35" w:rsidRPr="00676944">
        <w:rPr>
          <w:rFonts w:eastAsia="Times New Roman" w:cs="Arial"/>
          <w:color w:val="000000"/>
          <w:szCs w:val="20"/>
        </w:rPr>
        <w:t xml:space="preserve">dữ liệu </w:t>
      </w:r>
      <w:r w:rsidRPr="00676944">
        <w:rPr>
          <w:rFonts w:eastAsia="Times New Roman" w:cs="Arial"/>
          <w:color w:val="000000"/>
          <w:szCs w:val="20"/>
        </w:rPr>
        <w:t>thiếu thông tin cũng được kiểm tra và xử lý như sau:</w:t>
      </w:r>
    </w:p>
    <w:p w:rsidR="00F812B8" w:rsidRPr="00676944" w:rsidRDefault="00F812B8" w:rsidP="002A10E2">
      <w:pPr>
        <w:spacing w:after="0" w:line="240" w:lineRule="auto"/>
        <w:rPr>
          <w:rFonts w:eastAsia="Times New Roman" w:cs="Arial"/>
          <w:color w:val="000000"/>
          <w:szCs w:val="20"/>
        </w:rPr>
      </w:pPr>
    </w:p>
    <w:p w:rsidR="00453A35" w:rsidRPr="00676944" w:rsidRDefault="00453A35" w:rsidP="00142374">
      <w:pPr>
        <w:numPr>
          <w:ilvl w:val="0"/>
          <w:numId w:val="1"/>
        </w:numPr>
        <w:spacing w:after="0" w:line="240" w:lineRule="auto"/>
        <w:ind w:left="644"/>
        <w:rPr>
          <w:rFonts w:eastAsia="Times New Roman" w:cs="Arial"/>
          <w:color w:val="000000"/>
          <w:szCs w:val="20"/>
        </w:rPr>
      </w:pPr>
      <w:r w:rsidRPr="00676944">
        <w:rPr>
          <w:rFonts w:eastAsia="Times New Roman" w:cs="Arial"/>
          <w:color w:val="000000"/>
          <w:szCs w:val="20"/>
        </w:rPr>
        <w:t>Kiểm tra tính chính xác của dữ liệu được</w:t>
      </w:r>
      <w:r w:rsidR="00982EFC">
        <w:rPr>
          <w:rFonts w:eastAsia="Times New Roman" w:cs="Arial"/>
          <w:color w:val="000000"/>
          <w:szCs w:val="20"/>
        </w:rPr>
        <w:t xml:space="preserve"> chiết</w:t>
      </w:r>
      <w:r w:rsidRPr="00676944">
        <w:rPr>
          <w:rFonts w:eastAsia="Times New Roman" w:cs="Arial"/>
          <w:color w:val="000000"/>
          <w:szCs w:val="20"/>
        </w:rPr>
        <w:t xml:space="preserve"> xuất tại </w:t>
      </w:r>
      <w:r w:rsidR="005D1DCC">
        <w:rPr>
          <w:rFonts w:eastAsia="Times New Roman" w:cs="Arial"/>
          <w:color w:val="000000"/>
          <w:szCs w:val="20"/>
        </w:rPr>
        <w:t>kho dữ liệu</w:t>
      </w:r>
      <w:r w:rsidRPr="00676944">
        <w:rPr>
          <w:rFonts w:eastAsia="Times New Roman" w:cs="Arial"/>
          <w:color w:val="000000"/>
          <w:szCs w:val="20"/>
        </w:rPr>
        <w:t xml:space="preserve"> và hệ thống. </w:t>
      </w:r>
    </w:p>
    <w:p w:rsidR="00453A35" w:rsidRPr="00676944" w:rsidRDefault="00453A35" w:rsidP="00142374">
      <w:pPr>
        <w:numPr>
          <w:ilvl w:val="0"/>
          <w:numId w:val="1"/>
        </w:numPr>
        <w:spacing w:after="0" w:line="240" w:lineRule="auto"/>
        <w:ind w:left="644"/>
        <w:rPr>
          <w:rFonts w:eastAsia="Times New Roman" w:cs="Arial"/>
          <w:color w:val="000000"/>
          <w:szCs w:val="20"/>
        </w:rPr>
      </w:pPr>
      <w:r w:rsidRPr="00676944">
        <w:rPr>
          <w:rFonts w:eastAsia="Times New Roman" w:cs="Arial"/>
          <w:color w:val="000000"/>
          <w:szCs w:val="20"/>
        </w:rPr>
        <w:t>Kiểm tra dữ liệu được thu thập từ chi nhánh, bao gồm 3 năm báo cáo tài chính, báo cáo xếp hạng tín dụng và hồ sơ cho vay cho những năm được yêu cầu (BCTC tại 31 tháng 12 năm 2008 được thay thế bằng năm 2009)</w:t>
      </w:r>
    </w:p>
    <w:p w:rsidR="00453A35" w:rsidRPr="00676944" w:rsidRDefault="00453A35" w:rsidP="00142374">
      <w:pPr>
        <w:numPr>
          <w:ilvl w:val="0"/>
          <w:numId w:val="1"/>
        </w:numPr>
        <w:spacing w:after="0" w:line="240" w:lineRule="auto"/>
        <w:ind w:left="644"/>
        <w:rPr>
          <w:rFonts w:eastAsia="Times New Roman" w:cs="Arial"/>
          <w:color w:val="000000"/>
          <w:szCs w:val="20"/>
        </w:rPr>
      </w:pPr>
      <w:r w:rsidRPr="00676944">
        <w:rPr>
          <w:rFonts w:eastAsia="Times New Roman" w:cs="Arial"/>
          <w:color w:val="000000"/>
          <w:szCs w:val="20"/>
        </w:rPr>
        <w:t xml:space="preserve">Kiểm tra tính hợp lý của BCTC và các biến tài chính. </w:t>
      </w:r>
    </w:p>
    <w:p w:rsidR="00453A35" w:rsidRDefault="00453A35" w:rsidP="00142374">
      <w:pPr>
        <w:numPr>
          <w:ilvl w:val="0"/>
          <w:numId w:val="1"/>
        </w:numPr>
        <w:spacing w:after="0" w:line="240" w:lineRule="auto"/>
        <w:ind w:left="644"/>
        <w:rPr>
          <w:rFonts w:eastAsia="Times New Roman" w:cs="Arial"/>
          <w:color w:val="000000"/>
          <w:szCs w:val="20"/>
        </w:rPr>
      </w:pPr>
      <w:r w:rsidRPr="00676944">
        <w:rPr>
          <w:rFonts w:eastAsia="Times New Roman" w:cs="Arial"/>
          <w:color w:val="000000"/>
          <w:szCs w:val="20"/>
        </w:rPr>
        <w:t xml:space="preserve">Kiểm tra tính hợp lý giữa các biến tài chính và thông tin phi tài chính. </w:t>
      </w:r>
    </w:p>
    <w:p w:rsidR="00F812B8" w:rsidRPr="00676944" w:rsidRDefault="00F812B8" w:rsidP="002A10E2">
      <w:pPr>
        <w:spacing w:after="0" w:line="240" w:lineRule="auto"/>
        <w:ind w:left="644"/>
        <w:rPr>
          <w:rFonts w:eastAsia="Times New Roman" w:cs="Arial"/>
          <w:color w:val="000000"/>
          <w:szCs w:val="20"/>
        </w:rPr>
      </w:pPr>
    </w:p>
    <w:p w:rsidR="00F51D13" w:rsidRPr="00676944" w:rsidRDefault="003B0DF1" w:rsidP="002A10E2">
      <w:pPr>
        <w:spacing w:after="0" w:line="240" w:lineRule="auto"/>
        <w:rPr>
          <w:rFonts w:eastAsia="Times New Roman" w:cs="Arial"/>
          <w:color w:val="000000"/>
          <w:szCs w:val="20"/>
        </w:rPr>
      </w:pPr>
      <w:r>
        <w:rPr>
          <w:rFonts w:eastAsia="Times New Roman" w:cs="Arial"/>
          <w:color w:val="000000"/>
          <w:szCs w:val="20"/>
        </w:rPr>
        <w:t xml:space="preserve">Cụ thể, </w:t>
      </w:r>
      <w:r w:rsidR="00F51D13" w:rsidRPr="00676944">
        <w:rPr>
          <w:rFonts w:eastAsia="Times New Roman" w:cs="Arial"/>
          <w:color w:val="000000"/>
          <w:szCs w:val="20"/>
        </w:rPr>
        <w:t xml:space="preserve">43 nguyên tắc làm sạch dữ liệu </w:t>
      </w:r>
      <w:r w:rsidR="002A10E2">
        <w:rPr>
          <w:rFonts w:eastAsia="Times New Roman" w:cs="Arial"/>
          <w:color w:val="000000"/>
          <w:szCs w:val="20"/>
        </w:rPr>
        <w:t xml:space="preserve">đối với </w:t>
      </w:r>
      <w:r w:rsidR="00F51D13" w:rsidRPr="00676944">
        <w:rPr>
          <w:rFonts w:eastAsia="Times New Roman" w:cs="Arial"/>
          <w:color w:val="000000"/>
          <w:szCs w:val="20"/>
        </w:rPr>
        <w:t xml:space="preserve">dữ liệu ngoại biên, dữ liệu thiếu thông tin và dữ liệu không chính xác được xây dựng để đánh giá các cấu phần khách nhau của BCTC; 115 nguyên tắc được sử dụng để kiểm tra tính hợp lý của các thông tin trong BCTC, ví dụ: tổng tài sản lớn hơn 1000 tỷ hoặc nhỏ hơn 2 triệu đồng, tổng tài sản không bằng tổng nguồn vốn. Chi tiết về quá trình làm sạch dữ liệu được trình bày tại </w:t>
      </w:r>
      <w:r w:rsidR="00467914" w:rsidRPr="00FF6859">
        <w:rPr>
          <w:rFonts w:eastAsia="Times New Roman" w:cs="Arial"/>
          <w:b/>
          <w:color w:val="000000"/>
          <w:szCs w:val="20"/>
        </w:rPr>
        <w:t>Phụ lục 6 – Logic kiểm tra dữ liệu và danh sách dữ liệu bị xóa</w:t>
      </w:r>
    </w:p>
    <w:p w:rsidR="00C00E82" w:rsidRPr="00676944" w:rsidRDefault="00C00E82" w:rsidP="002A10E2">
      <w:pPr>
        <w:spacing w:after="0" w:line="240" w:lineRule="auto"/>
        <w:rPr>
          <w:rFonts w:eastAsia="Times New Roman" w:cs="Arial"/>
          <w:szCs w:val="20"/>
        </w:rPr>
      </w:pPr>
    </w:p>
    <w:p w:rsidR="00C00E82" w:rsidRPr="00676944" w:rsidRDefault="005D1DCC" w:rsidP="002A10E2">
      <w:pPr>
        <w:pStyle w:val="Listtable"/>
        <w:jc w:val="both"/>
      </w:pPr>
      <w:bookmarkStart w:id="29" w:name="_Toc378232433"/>
      <w:r>
        <w:t>Bảng</w:t>
      </w:r>
      <w:r w:rsidR="00DF2B8B" w:rsidRPr="00676944">
        <w:t xml:space="preserve"> 2.8: </w:t>
      </w:r>
      <w:r w:rsidR="00263749" w:rsidRPr="00676944">
        <w:t>Số lượng khách hàng Xấu và tổng số khách hàng sau khi làm sạch dữ liệu</w:t>
      </w:r>
      <w:bookmarkEnd w:id="29"/>
      <w:r w:rsidR="00263749" w:rsidRPr="00676944">
        <w:t xml:space="preserve"> </w:t>
      </w:r>
    </w:p>
    <w:tbl>
      <w:tblPr>
        <w:tblW w:w="5000" w:type="pct"/>
        <w:tblLayout w:type="fixed"/>
        <w:tblLook w:val="04A0" w:firstRow="1" w:lastRow="0" w:firstColumn="1" w:lastColumn="0" w:noHBand="0" w:noVBand="1"/>
      </w:tblPr>
      <w:tblGrid>
        <w:gridCol w:w="4644"/>
        <w:gridCol w:w="1701"/>
        <w:gridCol w:w="1561"/>
        <w:gridCol w:w="1670"/>
      </w:tblGrid>
      <w:tr w:rsidR="00263749" w:rsidRPr="00676944" w:rsidTr="00263749">
        <w:trPr>
          <w:trHeight w:val="300"/>
        </w:trPr>
        <w:tc>
          <w:tcPr>
            <w:tcW w:w="2425" w:type="pct"/>
            <w:tcBorders>
              <w:top w:val="single" w:sz="8" w:space="0" w:color="auto"/>
              <w:left w:val="single" w:sz="8" w:space="0" w:color="auto"/>
              <w:bottom w:val="single" w:sz="4" w:space="0" w:color="auto"/>
              <w:right w:val="single" w:sz="4" w:space="0" w:color="auto"/>
            </w:tcBorders>
            <w:shd w:val="clear" w:color="000000" w:fill="FFC000"/>
            <w:vAlign w:val="bottom"/>
          </w:tcPr>
          <w:p w:rsidR="00263749" w:rsidRPr="00676944" w:rsidRDefault="00263749" w:rsidP="00676944">
            <w:pPr>
              <w:spacing w:after="0" w:line="240" w:lineRule="auto"/>
              <w:rPr>
                <w:rFonts w:eastAsia="Times New Roman" w:cs="Arial"/>
                <w:b/>
                <w:bCs/>
                <w:color w:val="000000"/>
                <w:szCs w:val="20"/>
              </w:rPr>
            </w:pPr>
            <w:r w:rsidRPr="00676944">
              <w:rPr>
                <w:rFonts w:eastAsia="Times New Roman" w:cs="Arial"/>
                <w:b/>
                <w:bCs/>
                <w:color w:val="000000"/>
                <w:szCs w:val="20"/>
              </w:rPr>
              <w:t>Phân khúc</w:t>
            </w:r>
          </w:p>
        </w:tc>
        <w:tc>
          <w:tcPr>
            <w:tcW w:w="888" w:type="pct"/>
            <w:tcBorders>
              <w:top w:val="single" w:sz="8" w:space="0" w:color="auto"/>
              <w:left w:val="nil"/>
              <w:bottom w:val="single" w:sz="4" w:space="0" w:color="auto"/>
              <w:right w:val="single" w:sz="4" w:space="0" w:color="auto"/>
            </w:tcBorders>
            <w:shd w:val="clear" w:color="000000" w:fill="FFC000"/>
            <w:noWrap/>
            <w:vAlign w:val="center"/>
            <w:hideMark/>
          </w:tcPr>
          <w:p w:rsidR="00263749" w:rsidRPr="00676944" w:rsidRDefault="00263749"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 xml:space="preserve">Số lượng </w:t>
            </w:r>
          </w:p>
          <w:p w:rsidR="00263749" w:rsidRPr="00676944" w:rsidRDefault="00263749"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khách hàng Xấu</w:t>
            </w:r>
          </w:p>
        </w:tc>
        <w:tc>
          <w:tcPr>
            <w:tcW w:w="815" w:type="pct"/>
            <w:tcBorders>
              <w:top w:val="single" w:sz="8" w:space="0" w:color="auto"/>
              <w:left w:val="nil"/>
              <w:bottom w:val="single" w:sz="4" w:space="0" w:color="auto"/>
              <w:right w:val="single" w:sz="4" w:space="0" w:color="auto"/>
            </w:tcBorders>
            <w:shd w:val="clear" w:color="000000" w:fill="FFC000"/>
            <w:noWrap/>
            <w:vAlign w:val="center"/>
            <w:hideMark/>
          </w:tcPr>
          <w:p w:rsidR="00263749" w:rsidRPr="00676944" w:rsidRDefault="00263749"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Tổng số</w:t>
            </w:r>
          </w:p>
          <w:p w:rsidR="00263749" w:rsidRPr="00676944" w:rsidRDefault="00263749"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khách hàng</w:t>
            </w:r>
          </w:p>
        </w:tc>
        <w:tc>
          <w:tcPr>
            <w:tcW w:w="872" w:type="pct"/>
            <w:tcBorders>
              <w:top w:val="single" w:sz="8" w:space="0" w:color="auto"/>
              <w:left w:val="nil"/>
              <w:bottom w:val="single" w:sz="4" w:space="0" w:color="auto"/>
              <w:right w:val="single" w:sz="8" w:space="0" w:color="auto"/>
            </w:tcBorders>
            <w:shd w:val="clear" w:color="000000" w:fill="FFC000"/>
            <w:noWrap/>
            <w:vAlign w:val="center"/>
            <w:hideMark/>
          </w:tcPr>
          <w:p w:rsidR="00263749" w:rsidRPr="00676944" w:rsidRDefault="00DF1257" w:rsidP="00676944">
            <w:pPr>
              <w:spacing w:after="0" w:line="240" w:lineRule="auto"/>
              <w:jc w:val="center"/>
              <w:rPr>
                <w:rFonts w:eastAsia="Times New Roman" w:cs="Arial"/>
                <w:b/>
                <w:bCs/>
                <w:color w:val="000000"/>
                <w:szCs w:val="20"/>
              </w:rPr>
            </w:pPr>
            <w:r>
              <w:rPr>
                <w:rFonts w:eastAsia="Times New Roman" w:cs="Arial"/>
                <w:b/>
                <w:bCs/>
                <w:color w:val="000000"/>
                <w:szCs w:val="20"/>
              </w:rPr>
              <w:t>Tỷ lệ</w:t>
            </w:r>
            <w:r w:rsidR="00263749" w:rsidRPr="00676944">
              <w:rPr>
                <w:rFonts w:eastAsia="Times New Roman" w:cs="Arial"/>
                <w:b/>
                <w:bCs/>
                <w:color w:val="000000"/>
                <w:szCs w:val="20"/>
              </w:rPr>
              <w:t xml:space="preserve"> </w:t>
            </w:r>
          </w:p>
          <w:p w:rsidR="00263749" w:rsidRPr="00676944" w:rsidRDefault="00263749"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khách hàng Xấu</w:t>
            </w:r>
          </w:p>
        </w:tc>
      </w:tr>
      <w:tr w:rsidR="00263749" w:rsidRPr="00676944" w:rsidTr="00263749">
        <w:trPr>
          <w:trHeight w:val="300"/>
        </w:trPr>
        <w:tc>
          <w:tcPr>
            <w:tcW w:w="2425" w:type="pct"/>
            <w:tcBorders>
              <w:top w:val="nil"/>
              <w:left w:val="single" w:sz="8" w:space="0" w:color="auto"/>
              <w:bottom w:val="single" w:sz="4" w:space="0" w:color="auto"/>
              <w:right w:val="single" w:sz="4" w:space="0" w:color="auto"/>
            </w:tcBorders>
            <w:vAlign w:val="center"/>
          </w:tcPr>
          <w:p w:rsidR="00263749" w:rsidRPr="00676944" w:rsidRDefault="00263749" w:rsidP="00676944">
            <w:pPr>
              <w:spacing w:after="0" w:line="240" w:lineRule="auto"/>
              <w:textAlignment w:val="bottom"/>
              <w:rPr>
                <w:rFonts w:eastAsia="Times New Roman" w:cs="Arial"/>
                <w:szCs w:val="20"/>
              </w:rPr>
            </w:pPr>
            <w:r w:rsidRPr="00676944">
              <w:rPr>
                <w:rFonts w:eastAsia="PMingLiU" w:cs="Arial"/>
                <w:color w:val="000000"/>
                <w:kern w:val="24"/>
                <w:szCs w:val="20"/>
              </w:rPr>
              <w:t xml:space="preserve">Nông, lâm, ngư nghiệp </w:t>
            </w:r>
          </w:p>
        </w:tc>
        <w:tc>
          <w:tcPr>
            <w:tcW w:w="888"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0</w:t>
            </w:r>
          </w:p>
        </w:tc>
        <w:tc>
          <w:tcPr>
            <w:tcW w:w="815"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201</w:t>
            </w:r>
          </w:p>
        </w:tc>
        <w:tc>
          <w:tcPr>
            <w:tcW w:w="872" w:type="pct"/>
            <w:tcBorders>
              <w:top w:val="nil"/>
              <w:left w:val="nil"/>
              <w:bottom w:val="single" w:sz="4"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0.00%</w:t>
            </w:r>
            <w:r w:rsidR="00CB11FC">
              <w:rPr>
                <w:rStyle w:val="FootnoteReference"/>
                <w:rFonts w:cs="Arial"/>
                <w:color w:val="000000"/>
                <w:szCs w:val="20"/>
              </w:rPr>
              <w:footnoteReference w:id="4"/>
            </w:r>
          </w:p>
        </w:tc>
      </w:tr>
      <w:tr w:rsidR="00263749" w:rsidRPr="00676944" w:rsidTr="00263749">
        <w:trPr>
          <w:trHeight w:val="300"/>
        </w:trPr>
        <w:tc>
          <w:tcPr>
            <w:tcW w:w="2425" w:type="pct"/>
            <w:tcBorders>
              <w:top w:val="nil"/>
              <w:left w:val="single" w:sz="8" w:space="0" w:color="auto"/>
              <w:bottom w:val="single" w:sz="4" w:space="0" w:color="auto"/>
              <w:right w:val="single" w:sz="4" w:space="0" w:color="auto"/>
            </w:tcBorders>
            <w:vAlign w:val="center"/>
          </w:tcPr>
          <w:p w:rsidR="00263749" w:rsidRPr="00676944" w:rsidRDefault="00263749" w:rsidP="00676944">
            <w:pPr>
              <w:spacing w:after="0" w:line="240" w:lineRule="auto"/>
              <w:textAlignment w:val="bottom"/>
              <w:rPr>
                <w:rFonts w:eastAsia="Times New Roman" w:cs="Arial"/>
                <w:szCs w:val="20"/>
              </w:rPr>
            </w:pPr>
            <w:r w:rsidRPr="00676944">
              <w:rPr>
                <w:rFonts w:eastAsia="PMingLiU" w:cs="Arial"/>
                <w:color w:val="000000"/>
                <w:kern w:val="24"/>
                <w:szCs w:val="20"/>
              </w:rPr>
              <w:t>Thương mại, dịch vụ</w:t>
            </w:r>
          </w:p>
        </w:tc>
        <w:tc>
          <w:tcPr>
            <w:tcW w:w="888"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332</w:t>
            </w:r>
          </w:p>
        </w:tc>
        <w:tc>
          <w:tcPr>
            <w:tcW w:w="815"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2073</w:t>
            </w:r>
          </w:p>
        </w:tc>
        <w:tc>
          <w:tcPr>
            <w:tcW w:w="872" w:type="pct"/>
            <w:tcBorders>
              <w:top w:val="nil"/>
              <w:left w:val="nil"/>
              <w:bottom w:val="single" w:sz="4"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16.02%</w:t>
            </w:r>
          </w:p>
        </w:tc>
      </w:tr>
      <w:tr w:rsidR="00263749" w:rsidRPr="00676944" w:rsidTr="00263749">
        <w:trPr>
          <w:trHeight w:val="300"/>
        </w:trPr>
        <w:tc>
          <w:tcPr>
            <w:tcW w:w="2425" w:type="pct"/>
            <w:tcBorders>
              <w:top w:val="nil"/>
              <w:left w:val="single" w:sz="8" w:space="0" w:color="auto"/>
              <w:bottom w:val="single" w:sz="4" w:space="0" w:color="auto"/>
              <w:right w:val="single" w:sz="4" w:space="0" w:color="auto"/>
            </w:tcBorders>
            <w:vAlign w:val="center"/>
          </w:tcPr>
          <w:p w:rsidR="00263749" w:rsidRPr="00676944" w:rsidRDefault="00263749" w:rsidP="00676944">
            <w:pPr>
              <w:spacing w:after="0" w:line="240" w:lineRule="auto"/>
              <w:textAlignment w:val="bottom"/>
              <w:rPr>
                <w:rFonts w:eastAsia="Times New Roman" w:cs="Arial"/>
                <w:szCs w:val="20"/>
              </w:rPr>
            </w:pPr>
            <w:r w:rsidRPr="00676944">
              <w:rPr>
                <w:rFonts w:eastAsia="PMingLiU" w:cs="Arial"/>
                <w:color w:val="000000"/>
                <w:kern w:val="24"/>
                <w:szCs w:val="20"/>
              </w:rPr>
              <w:t xml:space="preserve">Công nghiệp nhẹ (bao gồm sản xuất nguyên liệu và chế biến thực phẩm) </w:t>
            </w:r>
          </w:p>
        </w:tc>
        <w:tc>
          <w:tcPr>
            <w:tcW w:w="888"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181</w:t>
            </w:r>
          </w:p>
        </w:tc>
        <w:tc>
          <w:tcPr>
            <w:tcW w:w="815"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1404</w:t>
            </w:r>
          </w:p>
        </w:tc>
        <w:tc>
          <w:tcPr>
            <w:tcW w:w="872" w:type="pct"/>
            <w:tcBorders>
              <w:top w:val="nil"/>
              <w:left w:val="nil"/>
              <w:bottom w:val="single" w:sz="4"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12.89%</w:t>
            </w:r>
          </w:p>
        </w:tc>
      </w:tr>
      <w:tr w:rsidR="00263749" w:rsidRPr="00676944" w:rsidTr="00263749">
        <w:trPr>
          <w:trHeight w:val="300"/>
        </w:trPr>
        <w:tc>
          <w:tcPr>
            <w:tcW w:w="2425" w:type="pct"/>
            <w:tcBorders>
              <w:top w:val="nil"/>
              <w:left w:val="single" w:sz="8" w:space="0" w:color="auto"/>
              <w:bottom w:val="single" w:sz="4" w:space="0" w:color="auto"/>
              <w:right w:val="single" w:sz="4" w:space="0" w:color="auto"/>
            </w:tcBorders>
            <w:vAlign w:val="center"/>
          </w:tcPr>
          <w:p w:rsidR="00263749" w:rsidRPr="00676944" w:rsidRDefault="00263749" w:rsidP="00676944">
            <w:pPr>
              <w:spacing w:after="0" w:line="240" w:lineRule="auto"/>
              <w:textAlignment w:val="bottom"/>
              <w:rPr>
                <w:rFonts w:eastAsia="Times New Roman" w:cs="Arial"/>
                <w:szCs w:val="20"/>
              </w:rPr>
            </w:pPr>
            <w:r w:rsidRPr="00676944">
              <w:rPr>
                <w:rFonts w:eastAsia="PMingLiU" w:cs="Arial"/>
                <w:color w:val="000000"/>
                <w:kern w:val="24"/>
                <w:szCs w:val="20"/>
              </w:rPr>
              <w:t>Công nghiệp nặng (bao gồm khai thác khoáng sản, dầu và gas)</w:t>
            </w:r>
          </w:p>
        </w:tc>
        <w:tc>
          <w:tcPr>
            <w:tcW w:w="888"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5</w:t>
            </w:r>
          </w:p>
        </w:tc>
        <w:tc>
          <w:tcPr>
            <w:tcW w:w="815"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129</w:t>
            </w:r>
          </w:p>
        </w:tc>
        <w:tc>
          <w:tcPr>
            <w:tcW w:w="872" w:type="pct"/>
            <w:tcBorders>
              <w:top w:val="nil"/>
              <w:left w:val="nil"/>
              <w:bottom w:val="single" w:sz="4"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3.88%</w:t>
            </w:r>
          </w:p>
        </w:tc>
      </w:tr>
      <w:tr w:rsidR="00263749" w:rsidRPr="00676944" w:rsidTr="00263749">
        <w:trPr>
          <w:trHeight w:val="300"/>
        </w:trPr>
        <w:tc>
          <w:tcPr>
            <w:tcW w:w="2425" w:type="pct"/>
            <w:tcBorders>
              <w:top w:val="nil"/>
              <w:left w:val="single" w:sz="8" w:space="0" w:color="auto"/>
              <w:bottom w:val="single" w:sz="4" w:space="0" w:color="auto"/>
              <w:right w:val="single" w:sz="4" w:space="0" w:color="auto"/>
            </w:tcBorders>
            <w:vAlign w:val="center"/>
          </w:tcPr>
          <w:p w:rsidR="00263749" w:rsidRPr="00676944" w:rsidRDefault="00263749" w:rsidP="00676944">
            <w:pPr>
              <w:spacing w:after="0" w:line="240" w:lineRule="auto"/>
              <w:textAlignment w:val="bottom"/>
              <w:rPr>
                <w:rFonts w:eastAsia="Times New Roman" w:cs="Arial"/>
                <w:szCs w:val="20"/>
              </w:rPr>
            </w:pPr>
            <w:r w:rsidRPr="00676944">
              <w:rPr>
                <w:rFonts w:eastAsia="PMingLiU" w:cs="Arial"/>
                <w:color w:val="000000"/>
                <w:kern w:val="24"/>
                <w:szCs w:val="20"/>
              </w:rPr>
              <w:t>Xây dựng</w:t>
            </w:r>
          </w:p>
        </w:tc>
        <w:tc>
          <w:tcPr>
            <w:tcW w:w="888"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190</w:t>
            </w:r>
          </w:p>
        </w:tc>
        <w:tc>
          <w:tcPr>
            <w:tcW w:w="815"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1213</w:t>
            </w:r>
          </w:p>
        </w:tc>
        <w:tc>
          <w:tcPr>
            <w:tcW w:w="872" w:type="pct"/>
            <w:tcBorders>
              <w:top w:val="nil"/>
              <w:left w:val="nil"/>
              <w:bottom w:val="single" w:sz="4"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15.66%</w:t>
            </w:r>
          </w:p>
        </w:tc>
      </w:tr>
      <w:tr w:rsidR="00263749" w:rsidRPr="00676944" w:rsidTr="00263749">
        <w:trPr>
          <w:trHeight w:val="300"/>
        </w:trPr>
        <w:tc>
          <w:tcPr>
            <w:tcW w:w="2425" w:type="pct"/>
            <w:tcBorders>
              <w:top w:val="nil"/>
              <w:left w:val="single" w:sz="8" w:space="0" w:color="auto"/>
              <w:bottom w:val="single" w:sz="4" w:space="0" w:color="auto"/>
              <w:right w:val="single" w:sz="4" w:space="0" w:color="auto"/>
            </w:tcBorders>
            <w:vAlign w:val="center"/>
          </w:tcPr>
          <w:p w:rsidR="00263749" w:rsidRPr="00676944" w:rsidRDefault="00263749" w:rsidP="00676944">
            <w:pPr>
              <w:spacing w:after="0" w:line="240" w:lineRule="auto"/>
              <w:textAlignment w:val="bottom"/>
              <w:rPr>
                <w:rFonts w:eastAsia="Times New Roman" w:cs="Arial"/>
                <w:szCs w:val="20"/>
              </w:rPr>
            </w:pPr>
            <w:r w:rsidRPr="00676944">
              <w:rPr>
                <w:rFonts w:eastAsia="PMingLiU" w:cs="Arial"/>
                <w:color w:val="000000"/>
                <w:kern w:val="24"/>
                <w:szCs w:val="20"/>
              </w:rPr>
              <w:t>Bất động sản</w:t>
            </w:r>
          </w:p>
        </w:tc>
        <w:tc>
          <w:tcPr>
            <w:tcW w:w="888"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10</w:t>
            </w:r>
          </w:p>
        </w:tc>
        <w:tc>
          <w:tcPr>
            <w:tcW w:w="815"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63</w:t>
            </w:r>
          </w:p>
        </w:tc>
        <w:tc>
          <w:tcPr>
            <w:tcW w:w="872" w:type="pct"/>
            <w:tcBorders>
              <w:top w:val="nil"/>
              <w:left w:val="nil"/>
              <w:bottom w:val="single" w:sz="4"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15.87%</w:t>
            </w:r>
          </w:p>
        </w:tc>
      </w:tr>
      <w:tr w:rsidR="00263749" w:rsidRPr="00676944" w:rsidTr="00263749">
        <w:trPr>
          <w:trHeight w:val="300"/>
        </w:trPr>
        <w:tc>
          <w:tcPr>
            <w:tcW w:w="2425" w:type="pct"/>
            <w:tcBorders>
              <w:top w:val="nil"/>
              <w:left w:val="single" w:sz="8" w:space="0" w:color="auto"/>
              <w:bottom w:val="single" w:sz="4" w:space="0" w:color="auto"/>
              <w:right w:val="single" w:sz="4" w:space="0" w:color="auto"/>
            </w:tcBorders>
            <w:vAlign w:val="center"/>
          </w:tcPr>
          <w:p w:rsidR="00263749" w:rsidRPr="00676944" w:rsidRDefault="00263749" w:rsidP="00676944">
            <w:pPr>
              <w:spacing w:after="0" w:line="240" w:lineRule="auto"/>
              <w:textAlignment w:val="bottom"/>
              <w:rPr>
                <w:rFonts w:eastAsia="Times New Roman" w:cs="Arial"/>
                <w:szCs w:val="20"/>
              </w:rPr>
            </w:pPr>
            <w:r w:rsidRPr="00676944">
              <w:rPr>
                <w:rFonts w:eastAsia="PMingLiU" w:cs="Arial"/>
                <w:color w:val="000000"/>
                <w:kern w:val="24"/>
                <w:szCs w:val="20"/>
              </w:rPr>
              <w:t>Vận tải và kho bãi</w:t>
            </w:r>
          </w:p>
        </w:tc>
        <w:tc>
          <w:tcPr>
            <w:tcW w:w="888"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142</w:t>
            </w:r>
          </w:p>
        </w:tc>
        <w:tc>
          <w:tcPr>
            <w:tcW w:w="815" w:type="pct"/>
            <w:tcBorders>
              <w:top w:val="nil"/>
              <w:left w:val="nil"/>
              <w:bottom w:val="single" w:sz="4"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cs="Arial"/>
                <w:color w:val="000000"/>
                <w:szCs w:val="20"/>
              </w:rPr>
            </w:pPr>
            <w:r w:rsidRPr="00676944">
              <w:rPr>
                <w:rFonts w:cs="Arial"/>
                <w:color w:val="000000"/>
                <w:szCs w:val="20"/>
              </w:rPr>
              <w:t>687</w:t>
            </w:r>
          </w:p>
        </w:tc>
        <w:tc>
          <w:tcPr>
            <w:tcW w:w="872" w:type="pct"/>
            <w:tcBorders>
              <w:top w:val="nil"/>
              <w:left w:val="nil"/>
              <w:bottom w:val="single" w:sz="4"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cs="Arial"/>
                <w:color w:val="000000"/>
                <w:szCs w:val="20"/>
              </w:rPr>
            </w:pPr>
            <w:r w:rsidRPr="00676944">
              <w:rPr>
                <w:rFonts w:cs="Arial"/>
                <w:color w:val="000000"/>
                <w:szCs w:val="20"/>
              </w:rPr>
              <w:t>20.67%</w:t>
            </w:r>
          </w:p>
        </w:tc>
      </w:tr>
      <w:tr w:rsidR="00263749" w:rsidRPr="00676944" w:rsidTr="00263749">
        <w:trPr>
          <w:trHeight w:val="300"/>
        </w:trPr>
        <w:tc>
          <w:tcPr>
            <w:tcW w:w="2425" w:type="pct"/>
            <w:tcBorders>
              <w:top w:val="nil"/>
              <w:left w:val="single" w:sz="8" w:space="0" w:color="auto"/>
              <w:bottom w:val="single" w:sz="8" w:space="0" w:color="auto"/>
              <w:right w:val="single" w:sz="4" w:space="0" w:color="auto"/>
            </w:tcBorders>
            <w:vAlign w:val="center"/>
          </w:tcPr>
          <w:p w:rsidR="00263749" w:rsidRPr="00676944" w:rsidRDefault="00263749" w:rsidP="00676944">
            <w:pPr>
              <w:spacing w:after="0" w:line="240" w:lineRule="auto"/>
              <w:rPr>
                <w:rFonts w:eastAsia="Times New Roman" w:cs="Arial"/>
                <w:b/>
                <w:color w:val="000000"/>
                <w:szCs w:val="20"/>
              </w:rPr>
            </w:pPr>
            <w:r w:rsidRPr="00676944">
              <w:rPr>
                <w:rFonts w:eastAsia="Times New Roman" w:cs="Arial"/>
                <w:b/>
                <w:color w:val="000000"/>
                <w:szCs w:val="20"/>
              </w:rPr>
              <w:t>Tổng</w:t>
            </w:r>
          </w:p>
        </w:tc>
        <w:tc>
          <w:tcPr>
            <w:tcW w:w="888" w:type="pct"/>
            <w:tcBorders>
              <w:top w:val="nil"/>
              <w:left w:val="nil"/>
              <w:bottom w:val="single" w:sz="8"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eastAsia="Times New Roman" w:cs="Arial"/>
                <w:color w:val="000000"/>
                <w:szCs w:val="20"/>
              </w:rPr>
            </w:pPr>
            <w:r w:rsidRPr="00676944">
              <w:rPr>
                <w:rFonts w:cs="Arial"/>
                <w:color w:val="000000"/>
                <w:szCs w:val="20"/>
              </w:rPr>
              <w:t>860</w:t>
            </w:r>
          </w:p>
        </w:tc>
        <w:tc>
          <w:tcPr>
            <w:tcW w:w="815" w:type="pct"/>
            <w:tcBorders>
              <w:top w:val="nil"/>
              <w:left w:val="nil"/>
              <w:bottom w:val="single" w:sz="8" w:space="0" w:color="auto"/>
              <w:right w:val="single" w:sz="4" w:space="0" w:color="auto"/>
            </w:tcBorders>
            <w:shd w:val="clear" w:color="auto" w:fill="auto"/>
            <w:noWrap/>
            <w:vAlign w:val="bottom"/>
            <w:hideMark/>
          </w:tcPr>
          <w:p w:rsidR="00263749" w:rsidRPr="00676944" w:rsidRDefault="00263749" w:rsidP="00676944">
            <w:pPr>
              <w:spacing w:after="0" w:line="240" w:lineRule="auto"/>
              <w:jc w:val="center"/>
              <w:rPr>
                <w:rFonts w:cs="Arial"/>
                <w:color w:val="000000"/>
                <w:szCs w:val="20"/>
              </w:rPr>
            </w:pPr>
            <w:r w:rsidRPr="00676944">
              <w:rPr>
                <w:rFonts w:cs="Arial"/>
                <w:color w:val="000000"/>
                <w:szCs w:val="20"/>
              </w:rPr>
              <w:t>5770</w:t>
            </w:r>
          </w:p>
        </w:tc>
        <w:tc>
          <w:tcPr>
            <w:tcW w:w="872" w:type="pct"/>
            <w:tcBorders>
              <w:top w:val="nil"/>
              <w:left w:val="nil"/>
              <w:bottom w:val="single" w:sz="8" w:space="0" w:color="auto"/>
              <w:right w:val="single" w:sz="8" w:space="0" w:color="auto"/>
            </w:tcBorders>
            <w:shd w:val="clear" w:color="auto" w:fill="auto"/>
            <w:noWrap/>
            <w:vAlign w:val="bottom"/>
            <w:hideMark/>
          </w:tcPr>
          <w:p w:rsidR="00263749" w:rsidRPr="00676944" w:rsidRDefault="00263749" w:rsidP="00676944">
            <w:pPr>
              <w:spacing w:after="0" w:line="240" w:lineRule="auto"/>
              <w:jc w:val="center"/>
              <w:rPr>
                <w:rFonts w:cs="Arial"/>
                <w:color w:val="000000"/>
                <w:szCs w:val="20"/>
              </w:rPr>
            </w:pPr>
            <w:r w:rsidRPr="00676944">
              <w:rPr>
                <w:rFonts w:cs="Arial"/>
                <w:color w:val="000000"/>
                <w:szCs w:val="20"/>
              </w:rPr>
              <w:t>14.90%</w:t>
            </w:r>
          </w:p>
        </w:tc>
      </w:tr>
    </w:tbl>
    <w:p w:rsidR="00F7707B" w:rsidRPr="00676944" w:rsidRDefault="00F7707B" w:rsidP="00676944">
      <w:pPr>
        <w:pStyle w:val="Heading1"/>
        <w:spacing w:before="0" w:after="0" w:line="240" w:lineRule="auto"/>
        <w:rPr>
          <w:rFonts w:cs="Arial"/>
          <w:sz w:val="20"/>
          <w:szCs w:val="20"/>
        </w:rPr>
      </w:pPr>
    </w:p>
    <w:p w:rsidR="00AB3F48" w:rsidRPr="00676944" w:rsidRDefault="00E62A60" w:rsidP="002A10E2">
      <w:pPr>
        <w:pStyle w:val="Heading1"/>
        <w:spacing w:before="0" w:after="0" w:line="240" w:lineRule="auto"/>
        <w:rPr>
          <w:rFonts w:cs="Arial"/>
          <w:sz w:val="20"/>
          <w:szCs w:val="20"/>
        </w:rPr>
      </w:pPr>
      <w:bookmarkStart w:id="30" w:name="_Toc377390540"/>
      <w:r w:rsidRPr="00676944">
        <w:rPr>
          <w:rFonts w:cs="Arial"/>
          <w:sz w:val="20"/>
          <w:szCs w:val="20"/>
        </w:rPr>
        <w:t xml:space="preserve">3. </w:t>
      </w:r>
      <w:r w:rsidR="00A34FC5" w:rsidRPr="00676944">
        <w:rPr>
          <w:rFonts w:cs="Arial"/>
          <w:sz w:val="20"/>
          <w:szCs w:val="20"/>
        </w:rPr>
        <w:t>Phân khúc khách hàng</w:t>
      </w:r>
      <w:bookmarkEnd w:id="30"/>
    </w:p>
    <w:p w:rsidR="00F24E5E" w:rsidRPr="00676944" w:rsidRDefault="00F24E5E" w:rsidP="002A10E2">
      <w:pPr>
        <w:spacing w:after="0" w:line="240" w:lineRule="auto"/>
        <w:rPr>
          <w:rFonts w:cs="Arial"/>
          <w:szCs w:val="20"/>
        </w:rPr>
      </w:pPr>
    </w:p>
    <w:p w:rsidR="00C00E82" w:rsidRPr="00676944" w:rsidRDefault="00554816" w:rsidP="002A10E2">
      <w:pPr>
        <w:spacing w:after="0" w:line="240" w:lineRule="auto"/>
        <w:rPr>
          <w:rFonts w:cs="Arial"/>
          <w:szCs w:val="20"/>
        </w:rPr>
      </w:pPr>
      <w:r w:rsidRPr="00676944">
        <w:rPr>
          <w:rFonts w:cs="Arial"/>
          <w:szCs w:val="20"/>
        </w:rPr>
        <w:t>Các khách hàng doanh nghiệp hoạt động với quy mô hoặc trong những ngành kinh tế khác nhau thường có mức độ rủi ro khác nhau. Vì vậy, cần xác định những doanh nghiệp có đặc điểm tương đồng về quy mô hoặc hoạt động kinh doanh, từ đó xây dựng những mô hình tương ứng, phù hợp với các doanh nghiệp này.</w:t>
      </w:r>
    </w:p>
    <w:p w:rsidR="00EA0687" w:rsidRPr="00676944" w:rsidRDefault="00EA0687" w:rsidP="002A10E2">
      <w:pPr>
        <w:spacing w:after="0" w:line="240" w:lineRule="auto"/>
        <w:rPr>
          <w:rFonts w:cs="Arial"/>
          <w:szCs w:val="20"/>
        </w:rPr>
      </w:pPr>
    </w:p>
    <w:p w:rsidR="00554816" w:rsidRPr="00676944" w:rsidRDefault="00554816" w:rsidP="002A10E2">
      <w:pPr>
        <w:spacing w:after="0" w:line="240" w:lineRule="auto"/>
        <w:rPr>
          <w:rFonts w:cs="Arial"/>
          <w:szCs w:val="20"/>
        </w:rPr>
      </w:pPr>
      <w:r w:rsidRPr="00676944">
        <w:rPr>
          <w:rFonts w:cs="Arial"/>
          <w:szCs w:val="20"/>
        </w:rPr>
        <w:t>Phân khúc khách hàng doanh nghiệp theo quy mô chủ yếu dựa trên Nghị định 56/2008/N</w:t>
      </w:r>
      <w:r w:rsidR="00E262D3">
        <w:rPr>
          <w:rFonts w:cs="Arial"/>
          <w:szCs w:val="20"/>
        </w:rPr>
        <w:t>Đ</w:t>
      </w:r>
      <w:r w:rsidRPr="00676944">
        <w:rPr>
          <w:rFonts w:cs="Arial"/>
          <w:szCs w:val="20"/>
        </w:rPr>
        <w:t>-CP</w:t>
      </w:r>
      <w:r w:rsidR="00F812B8">
        <w:rPr>
          <w:rFonts w:cs="Arial"/>
          <w:szCs w:val="20"/>
        </w:rPr>
        <w:t xml:space="preserve"> về</w:t>
      </w:r>
      <w:r w:rsidRPr="00676944">
        <w:rPr>
          <w:rFonts w:cs="Arial"/>
          <w:szCs w:val="20"/>
        </w:rPr>
        <w:t xml:space="preserve"> hỗ trợ việc phân chia doanh nghiệ</w:t>
      </w:r>
      <w:r w:rsidR="00F84962">
        <w:rPr>
          <w:rFonts w:cs="Arial"/>
          <w:szCs w:val="20"/>
        </w:rPr>
        <w:t xml:space="preserve">p </w:t>
      </w:r>
      <w:r w:rsidRPr="00676944">
        <w:rPr>
          <w:rFonts w:cs="Arial"/>
          <w:szCs w:val="20"/>
        </w:rPr>
        <w:t>vừa</w:t>
      </w:r>
      <w:r w:rsidR="00F84962">
        <w:rPr>
          <w:rFonts w:cs="Arial"/>
          <w:szCs w:val="20"/>
        </w:rPr>
        <w:t xml:space="preserve"> và nhỏ</w:t>
      </w:r>
      <w:r w:rsidRPr="00676944">
        <w:rPr>
          <w:rFonts w:cs="Arial"/>
          <w:szCs w:val="20"/>
        </w:rPr>
        <w:t xml:space="preserve">. Theo </w:t>
      </w:r>
      <w:r w:rsidR="00E262D3">
        <w:rPr>
          <w:rFonts w:cs="Arial"/>
          <w:szCs w:val="20"/>
        </w:rPr>
        <w:t>đó</w:t>
      </w:r>
      <w:r w:rsidRPr="00676944">
        <w:rPr>
          <w:rFonts w:cs="Arial"/>
          <w:szCs w:val="20"/>
        </w:rPr>
        <w:t xml:space="preserve">, </w:t>
      </w:r>
      <w:r w:rsidR="001E7773">
        <w:rPr>
          <w:rFonts w:cs="Arial"/>
          <w:szCs w:val="20"/>
        </w:rPr>
        <w:t xml:space="preserve">quy mô </w:t>
      </w:r>
      <w:r w:rsidRPr="00676944">
        <w:rPr>
          <w:rFonts w:cs="Arial"/>
          <w:szCs w:val="20"/>
        </w:rPr>
        <w:t xml:space="preserve">doanh nghiệp </w:t>
      </w:r>
      <w:r w:rsidR="00F84962">
        <w:rPr>
          <w:rFonts w:cs="Arial"/>
          <w:szCs w:val="20"/>
        </w:rPr>
        <w:t>vừa và nhỏ</w:t>
      </w:r>
      <w:r w:rsidRPr="00676944">
        <w:rPr>
          <w:rFonts w:cs="Arial"/>
          <w:szCs w:val="20"/>
        </w:rPr>
        <w:t xml:space="preserve"> được chia ra 3 mức: siêu nhỏ, </w:t>
      </w:r>
      <w:r w:rsidR="00F84962">
        <w:rPr>
          <w:rFonts w:cs="Arial"/>
          <w:szCs w:val="20"/>
        </w:rPr>
        <w:t>nhỏ và vừa</w:t>
      </w:r>
      <w:r w:rsidRPr="00676944">
        <w:rPr>
          <w:rFonts w:cs="Arial"/>
          <w:szCs w:val="20"/>
        </w:rPr>
        <w:t xml:space="preserve"> dựa trên tổng nguồn vốn (tương đương với Tổng tài sản t</w:t>
      </w:r>
      <w:r w:rsidR="00F812B8">
        <w:rPr>
          <w:rFonts w:cs="Arial"/>
          <w:szCs w:val="20"/>
        </w:rPr>
        <w:t>rong</w:t>
      </w:r>
      <w:r w:rsidRPr="00676944">
        <w:rPr>
          <w:rFonts w:cs="Arial"/>
          <w:szCs w:val="20"/>
        </w:rPr>
        <w:t xml:space="preserve"> bảng cân đối kế toán) hoặc số lượng lao động bình quân, trong đó tổng nguồn vốn là tiêu chí ưu tiên.</w:t>
      </w:r>
    </w:p>
    <w:p w:rsidR="00554816" w:rsidRPr="00676944" w:rsidRDefault="00554816" w:rsidP="002A10E2">
      <w:pPr>
        <w:spacing w:after="0" w:line="240" w:lineRule="auto"/>
        <w:rPr>
          <w:rFonts w:cs="Arial"/>
          <w:szCs w:val="20"/>
        </w:rPr>
      </w:pPr>
    </w:p>
    <w:p w:rsidR="00554816" w:rsidRPr="00676944" w:rsidRDefault="00554816" w:rsidP="002A10E2">
      <w:pPr>
        <w:spacing w:after="0" w:line="240" w:lineRule="auto"/>
        <w:rPr>
          <w:rFonts w:cs="Arial"/>
          <w:szCs w:val="20"/>
        </w:rPr>
      </w:pPr>
      <w:r w:rsidRPr="00676944">
        <w:rPr>
          <w:rFonts w:cs="Arial"/>
          <w:szCs w:val="20"/>
        </w:rPr>
        <w:t>Phân khúc doanh nghiệp vừa và nhỏ theo Nghị định 56 được trình bày cụ thể dưới đây</w:t>
      </w:r>
      <w:r w:rsidR="00F84962">
        <w:rPr>
          <w:rFonts w:cs="Arial"/>
          <w:szCs w:val="20"/>
        </w:rPr>
        <w:t>.</w:t>
      </w:r>
    </w:p>
    <w:p w:rsidR="000E27E3" w:rsidRPr="00676944" w:rsidRDefault="000E27E3" w:rsidP="00676944">
      <w:pPr>
        <w:spacing w:after="0" w:line="240" w:lineRule="auto"/>
        <w:rPr>
          <w:rFonts w:cs="Arial"/>
          <w:szCs w:val="20"/>
        </w:rPr>
      </w:pPr>
    </w:p>
    <w:tbl>
      <w:tblPr>
        <w:tblW w:w="0" w:type="auto"/>
        <w:tblInd w:w="9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1472"/>
        <w:gridCol w:w="1449"/>
        <w:gridCol w:w="1870"/>
        <w:gridCol w:w="1352"/>
        <w:gridCol w:w="1826"/>
        <w:gridCol w:w="1509"/>
      </w:tblGrid>
      <w:tr w:rsidR="000E27E3" w:rsidRPr="00676944" w:rsidTr="00656B0D">
        <w:trPr>
          <w:trHeight w:val="1"/>
        </w:trPr>
        <w:tc>
          <w:tcPr>
            <w:tcW w:w="1550" w:type="dxa"/>
            <w:shd w:val="clear" w:color="000000" w:fill="FFFFFF"/>
            <w:tcMar>
              <w:left w:w="108" w:type="dxa"/>
              <w:right w:w="108" w:type="dxa"/>
            </w:tcMar>
          </w:tcPr>
          <w:p w:rsidR="000E27E3" w:rsidRPr="00676944" w:rsidRDefault="000E27E3" w:rsidP="00676944">
            <w:pPr>
              <w:keepNext/>
              <w:spacing w:after="0" w:line="240" w:lineRule="auto"/>
              <w:jc w:val="center"/>
              <w:rPr>
                <w:rFonts w:cs="Arial"/>
                <w:szCs w:val="20"/>
              </w:rPr>
            </w:pPr>
            <w:r w:rsidRPr="00676944">
              <w:rPr>
                <w:rFonts w:eastAsia="Times New Roman" w:cs="Arial"/>
                <w:szCs w:val="20"/>
              </w:rPr>
              <w:t>Nhóm ngành</w:t>
            </w:r>
          </w:p>
        </w:tc>
        <w:tc>
          <w:tcPr>
            <w:tcW w:w="1550" w:type="dxa"/>
            <w:shd w:val="clear" w:color="000000" w:fill="FFFFFF"/>
            <w:tcMar>
              <w:left w:w="108" w:type="dxa"/>
              <w:right w:w="108" w:type="dxa"/>
            </w:tcMar>
          </w:tcPr>
          <w:p w:rsidR="000E27E3" w:rsidRPr="00676944" w:rsidRDefault="000E27E3" w:rsidP="00676944">
            <w:pPr>
              <w:keepNext/>
              <w:spacing w:after="0" w:line="240" w:lineRule="auto"/>
              <w:jc w:val="center"/>
              <w:rPr>
                <w:rFonts w:cs="Arial"/>
                <w:szCs w:val="20"/>
              </w:rPr>
            </w:pPr>
            <w:r w:rsidRPr="00676944">
              <w:rPr>
                <w:rFonts w:eastAsia="Times New Roman" w:cs="Arial"/>
                <w:szCs w:val="20"/>
              </w:rPr>
              <w:t>DN siêu nhỏ</w:t>
            </w:r>
          </w:p>
        </w:tc>
        <w:tc>
          <w:tcPr>
            <w:tcW w:w="3470" w:type="dxa"/>
            <w:gridSpan w:val="2"/>
            <w:shd w:val="clear" w:color="000000" w:fill="FFFFFF"/>
            <w:tcMar>
              <w:left w:w="108" w:type="dxa"/>
              <w:right w:w="108" w:type="dxa"/>
            </w:tcMar>
          </w:tcPr>
          <w:p w:rsidR="000E27E3" w:rsidRPr="00676944" w:rsidRDefault="000E27E3" w:rsidP="00676944">
            <w:pPr>
              <w:keepNext/>
              <w:spacing w:after="0" w:line="240" w:lineRule="auto"/>
              <w:jc w:val="center"/>
              <w:rPr>
                <w:rFonts w:cs="Arial"/>
                <w:szCs w:val="20"/>
              </w:rPr>
            </w:pPr>
            <w:r w:rsidRPr="00676944">
              <w:rPr>
                <w:rFonts w:eastAsia="Times New Roman" w:cs="Arial"/>
                <w:szCs w:val="20"/>
              </w:rPr>
              <w:t>DN nhỏ</w:t>
            </w:r>
          </w:p>
        </w:tc>
        <w:tc>
          <w:tcPr>
            <w:tcW w:w="3600" w:type="dxa"/>
            <w:gridSpan w:val="2"/>
            <w:shd w:val="clear" w:color="000000" w:fill="FFFFFF"/>
            <w:tcMar>
              <w:left w:w="108" w:type="dxa"/>
              <w:right w:w="108" w:type="dxa"/>
            </w:tcMar>
          </w:tcPr>
          <w:p w:rsidR="000E27E3" w:rsidRPr="00676944" w:rsidRDefault="000E27E3" w:rsidP="00676944">
            <w:pPr>
              <w:keepNext/>
              <w:spacing w:after="0" w:line="240" w:lineRule="auto"/>
              <w:jc w:val="center"/>
              <w:rPr>
                <w:rFonts w:cs="Arial"/>
                <w:szCs w:val="20"/>
              </w:rPr>
            </w:pPr>
            <w:r w:rsidRPr="00676944">
              <w:rPr>
                <w:rFonts w:eastAsia="Times New Roman" w:cs="Arial"/>
                <w:szCs w:val="20"/>
              </w:rPr>
              <w:t>DN vừa</w:t>
            </w:r>
          </w:p>
        </w:tc>
      </w:tr>
      <w:tr w:rsidR="000E27E3" w:rsidRPr="00676944" w:rsidTr="00656B0D">
        <w:trPr>
          <w:trHeight w:val="445"/>
        </w:trPr>
        <w:tc>
          <w:tcPr>
            <w:tcW w:w="1550" w:type="dxa"/>
            <w:shd w:val="clear" w:color="000000" w:fill="FFFFFF"/>
            <w:tcMar>
              <w:left w:w="108" w:type="dxa"/>
              <w:right w:w="108" w:type="dxa"/>
            </w:tcMar>
          </w:tcPr>
          <w:p w:rsidR="000E27E3" w:rsidRPr="00676944" w:rsidRDefault="000E27E3" w:rsidP="00676944">
            <w:pPr>
              <w:keepNext/>
              <w:spacing w:after="0" w:line="240" w:lineRule="auto"/>
              <w:jc w:val="center"/>
              <w:rPr>
                <w:rFonts w:cs="Arial"/>
                <w:szCs w:val="20"/>
              </w:rPr>
            </w:pPr>
          </w:p>
        </w:tc>
        <w:tc>
          <w:tcPr>
            <w:tcW w:w="1550" w:type="dxa"/>
            <w:shd w:val="clear" w:color="000000" w:fill="FFFFFF"/>
            <w:tcMar>
              <w:left w:w="108" w:type="dxa"/>
              <w:right w:w="108" w:type="dxa"/>
            </w:tcMar>
          </w:tcPr>
          <w:p w:rsidR="000E27E3" w:rsidRPr="00676944" w:rsidRDefault="000E27E3" w:rsidP="00676944">
            <w:pPr>
              <w:spacing w:after="0" w:line="240" w:lineRule="auto"/>
              <w:jc w:val="center"/>
              <w:rPr>
                <w:rFonts w:cs="Arial"/>
                <w:szCs w:val="20"/>
              </w:rPr>
            </w:pPr>
            <w:r w:rsidRPr="00676944">
              <w:rPr>
                <w:rFonts w:eastAsia="Times New Roman" w:cs="Arial"/>
                <w:szCs w:val="20"/>
              </w:rPr>
              <w:t>Số lao động</w:t>
            </w:r>
            <w:r w:rsidRPr="00676944">
              <w:rPr>
                <w:rFonts w:cs="Arial"/>
                <w:szCs w:val="20"/>
              </w:rPr>
              <w:t xml:space="preserve"> </w:t>
            </w:r>
          </w:p>
        </w:tc>
        <w:tc>
          <w:tcPr>
            <w:tcW w:w="2030" w:type="dxa"/>
            <w:shd w:val="clear" w:color="000000" w:fill="FFFFFF"/>
            <w:tcMar>
              <w:left w:w="108" w:type="dxa"/>
              <w:right w:w="108" w:type="dxa"/>
            </w:tcMar>
          </w:tcPr>
          <w:p w:rsidR="000E27E3" w:rsidRPr="00676944" w:rsidRDefault="000E27E3" w:rsidP="00676944">
            <w:pPr>
              <w:spacing w:after="0" w:line="240" w:lineRule="auto"/>
              <w:jc w:val="center"/>
              <w:rPr>
                <w:rFonts w:cs="Arial"/>
                <w:szCs w:val="20"/>
              </w:rPr>
            </w:pPr>
            <w:r w:rsidRPr="00676944">
              <w:rPr>
                <w:rFonts w:eastAsia="Times New Roman" w:cs="Arial"/>
                <w:szCs w:val="20"/>
              </w:rPr>
              <w:t>Tổng nguồn vốn</w:t>
            </w:r>
          </w:p>
        </w:tc>
        <w:tc>
          <w:tcPr>
            <w:tcW w:w="1440" w:type="dxa"/>
            <w:shd w:val="clear" w:color="000000" w:fill="FFFFFF"/>
            <w:tcMar>
              <w:left w:w="108" w:type="dxa"/>
              <w:right w:w="108" w:type="dxa"/>
            </w:tcMar>
          </w:tcPr>
          <w:p w:rsidR="000E27E3" w:rsidRPr="00676944" w:rsidRDefault="000E27E3" w:rsidP="00676944">
            <w:pPr>
              <w:spacing w:after="0" w:line="240" w:lineRule="auto"/>
              <w:jc w:val="center"/>
              <w:rPr>
                <w:rFonts w:cs="Arial"/>
                <w:szCs w:val="20"/>
              </w:rPr>
            </w:pPr>
            <w:r w:rsidRPr="00676944">
              <w:rPr>
                <w:rFonts w:eastAsia="Times New Roman" w:cs="Arial"/>
                <w:szCs w:val="20"/>
              </w:rPr>
              <w:t>Số lao động</w:t>
            </w:r>
          </w:p>
        </w:tc>
        <w:tc>
          <w:tcPr>
            <w:tcW w:w="1980" w:type="dxa"/>
            <w:shd w:val="clear" w:color="000000" w:fill="FFFFFF"/>
            <w:tcMar>
              <w:left w:w="108" w:type="dxa"/>
              <w:right w:w="108" w:type="dxa"/>
            </w:tcMar>
          </w:tcPr>
          <w:p w:rsidR="000E27E3" w:rsidRPr="00676944" w:rsidRDefault="000E27E3" w:rsidP="00676944">
            <w:pPr>
              <w:spacing w:after="0" w:line="240" w:lineRule="auto"/>
              <w:jc w:val="center"/>
              <w:rPr>
                <w:rFonts w:cs="Arial"/>
                <w:szCs w:val="20"/>
              </w:rPr>
            </w:pPr>
            <w:r w:rsidRPr="00676944">
              <w:rPr>
                <w:rFonts w:eastAsia="Times New Roman" w:cs="Arial"/>
                <w:szCs w:val="20"/>
              </w:rPr>
              <w:t>Tổng nguồn vốn</w:t>
            </w:r>
          </w:p>
        </w:tc>
        <w:tc>
          <w:tcPr>
            <w:tcW w:w="1620" w:type="dxa"/>
            <w:shd w:val="clear" w:color="000000" w:fill="FFFFFF"/>
            <w:tcMar>
              <w:left w:w="108" w:type="dxa"/>
              <w:right w:w="108" w:type="dxa"/>
            </w:tcMar>
          </w:tcPr>
          <w:p w:rsidR="000E27E3" w:rsidRPr="00676944" w:rsidRDefault="000E27E3" w:rsidP="00676944">
            <w:pPr>
              <w:spacing w:after="0" w:line="240" w:lineRule="auto"/>
              <w:jc w:val="center"/>
              <w:rPr>
                <w:rFonts w:cs="Arial"/>
                <w:szCs w:val="20"/>
              </w:rPr>
            </w:pPr>
            <w:r w:rsidRPr="00676944">
              <w:rPr>
                <w:rFonts w:eastAsia="Times New Roman" w:cs="Arial"/>
                <w:szCs w:val="20"/>
              </w:rPr>
              <w:t>Số lao động</w:t>
            </w:r>
          </w:p>
        </w:tc>
      </w:tr>
      <w:tr w:rsidR="000E27E3" w:rsidRPr="00676944" w:rsidTr="00656B0D">
        <w:trPr>
          <w:trHeight w:val="1"/>
        </w:trPr>
        <w:tc>
          <w:tcPr>
            <w:tcW w:w="155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I. Nông, lâm nghiệp và thủy sản</w:t>
            </w:r>
          </w:p>
        </w:tc>
        <w:tc>
          <w:tcPr>
            <w:tcW w:w="155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10 người trở xuống</w:t>
            </w:r>
          </w:p>
        </w:tc>
        <w:tc>
          <w:tcPr>
            <w:tcW w:w="203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20 tỷ đồng trở xuống</w:t>
            </w:r>
          </w:p>
        </w:tc>
        <w:tc>
          <w:tcPr>
            <w:tcW w:w="144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10 người đến 200 người</w:t>
            </w:r>
          </w:p>
        </w:tc>
        <w:tc>
          <w:tcPr>
            <w:tcW w:w="198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20 tỷ đồng đến 100 tỷ đồng</w:t>
            </w:r>
          </w:p>
        </w:tc>
        <w:tc>
          <w:tcPr>
            <w:tcW w:w="162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200 người đến 300 người</w:t>
            </w:r>
          </w:p>
        </w:tc>
      </w:tr>
      <w:tr w:rsidR="000E27E3" w:rsidRPr="00676944" w:rsidTr="00656B0D">
        <w:trPr>
          <w:trHeight w:val="1"/>
        </w:trPr>
        <w:tc>
          <w:tcPr>
            <w:tcW w:w="155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II. Công nghiệp và xây dựng</w:t>
            </w:r>
          </w:p>
        </w:tc>
        <w:tc>
          <w:tcPr>
            <w:tcW w:w="155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10 người trở xuống</w:t>
            </w:r>
          </w:p>
        </w:tc>
        <w:tc>
          <w:tcPr>
            <w:tcW w:w="203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20 tỷ đồng trở xuống</w:t>
            </w:r>
          </w:p>
        </w:tc>
        <w:tc>
          <w:tcPr>
            <w:tcW w:w="144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10 người đến 200 người</w:t>
            </w:r>
          </w:p>
        </w:tc>
        <w:tc>
          <w:tcPr>
            <w:tcW w:w="198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20 tỷ đồng đến 100 tỷ đồng</w:t>
            </w:r>
          </w:p>
        </w:tc>
        <w:tc>
          <w:tcPr>
            <w:tcW w:w="162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200 người đến 300 người</w:t>
            </w:r>
          </w:p>
        </w:tc>
      </w:tr>
      <w:tr w:rsidR="000E27E3" w:rsidRPr="00676944" w:rsidTr="00656B0D">
        <w:trPr>
          <w:trHeight w:val="1"/>
        </w:trPr>
        <w:tc>
          <w:tcPr>
            <w:tcW w:w="155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III. Thương mại và dịch vụ</w:t>
            </w:r>
          </w:p>
        </w:tc>
        <w:tc>
          <w:tcPr>
            <w:tcW w:w="155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10 người trở xuống</w:t>
            </w:r>
          </w:p>
        </w:tc>
        <w:tc>
          <w:tcPr>
            <w:tcW w:w="203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10 tỷ đồng trở xuống</w:t>
            </w:r>
          </w:p>
        </w:tc>
        <w:tc>
          <w:tcPr>
            <w:tcW w:w="144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10 người đến 50 người</w:t>
            </w:r>
          </w:p>
        </w:tc>
        <w:tc>
          <w:tcPr>
            <w:tcW w:w="198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10 tỷ đồng đến 50 tỷ đồng</w:t>
            </w:r>
          </w:p>
        </w:tc>
        <w:tc>
          <w:tcPr>
            <w:tcW w:w="1620" w:type="dxa"/>
            <w:shd w:val="clear" w:color="000000" w:fill="FFFFFF"/>
            <w:tcMar>
              <w:left w:w="108" w:type="dxa"/>
              <w:right w:w="108" w:type="dxa"/>
            </w:tcMar>
          </w:tcPr>
          <w:p w:rsidR="000E27E3" w:rsidRPr="00676944" w:rsidRDefault="000E27E3" w:rsidP="00676944">
            <w:pPr>
              <w:keepNext/>
              <w:spacing w:after="0" w:line="240" w:lineRule="auto"/>
              <w:rPr>
                <w:rFonts w:cs="Arial"/>
                <w:szCs w:val="20"/>
              </w:rPr>
            </w:pPr>
            <w:r w:rsidRPr="00676944">
              <w:rPr>
                <w:rFonts w:eastAsia="Times New Roman" w:cs="Arial"/>
                <w:szCs w:val="20"/>
              </w:rPr>
              <w:t>từ trên 50 người đến 100 người</w:t>
            </w:r>
          </w:p>
        </w:tc>
      </w:tr>
    </w:tbl>
    <w:p w:rsidR="000E27E3" w:rsidRPr="00676944" w:rsidRDefault="000E27E3" w:rsidP="00676944">
      <w:pPr>
        <w:spacing w:after="0" w:line="240" w:lineRule="auto"/>
        <w:rPr>
          <w:rFonts w:cs="Arial"/>
          <w:szCs w:val="20"/>
        </w:rPr>
      </w:pPr>
    </w:p>
    <w:p w:rsidR="0088699D" w:rsidRPr="00676944" w:rsidRDefault="00E262D3" w:rsidP="00676944">
      <w:pPr>
        <w:spacing w:after="0" w:line="240" w:lineRule="auto"/>
        <w:rPr>
          <w:rFonts w:eastAsia="Times New Roman" w:cs="Arial"/>
          <w:szCs w:val="20"/>
        </w:rPr>
      </w:pPr>
      <w:r>
        <w:rPr>
          <w:rFonts w:eastAsia="Times New Roman" w:cs="Arial"/>
          <w:szCs w:val="20"/>
        </w:rPr>
        <w:t xml:space="preserve">Do đó, </w:t>
      </w:r>
      <w:r w:rsidR="0088699D" w:rsidRPr="00676944">
        <w:rPr>
          <w:rFonts w:eastAsia="Times New Roman" w:cs="Arial"/>
          <w:szCs w:val="20"/>
        </w:rPr>
        <w:t>tài sản được lựa chọn làm tiêu chí phân khúc</w:t>
      </w:r>
      <w:r w:rsidR="00F812B8">
        <w:rPr>
          <w:rFonts w:eastAsia="Times New Roman" w:cs="Arial"/>
          <w:szCs w:val="20"/>
        </w:rPr>
        <w:t xml:space="preserve"> khách hàng doanh nghiệp</w:t>
      </w:r>
      <w:r w:rsidR="0088699D" w:rsidRPr="00676944">
        <w:rPr>
          <w:rFonts w:eastAsia="Times New Roman" w:cs="Arial"/>
          <w:szCs w:val="20"/>
        </w:rPr>
        <w:t xml:space="preserve"> theo quy mô. Tiêu chí này phù hợp với Nghị định 56 </w:t>
      </w:r>
      <w:r w:rsidR="002A10E2">
        <w:rPr>
          <w:rFonts w:eastAsia="Times New Roman" w:cs="Arial"/>
          <w:szCs w:val="20"/>
        </w:rPr>
        <w:t>cũng như</w:t>
      </w:r>
      <w:r w:rsidR="0088699D" w:rsidRPr="00676944">
        <w:rPr>
          <w:rFonts w:eastAsia="Times New Roman" w:cs="Arial"/>
          <w:szCs w:val="20"/>
        </w:rPr>
        <w:t xml:space="preserve"> cho phép phản ánh tốt</w:t>
      </w:r>
      <w:r>
        <w:rPr>
          <w:rFonts w:eastAsia="Times New Roman" w:cs="Arial"/>
          <w:szCs w:val="20"/>
        </w:rPr>
        <w:t xml:space="preserve"> hơn</w:t>
      </w:r>
      <w:r w:rsidR="0088699D" w:rsidRPr="00676944">
        <w:rPr>
          <w:rFonts w:eastAsia="Times New Roman" w:cs="Arial"/>
          <w:szCs w:val="20"/>
        </w:rPr>
        <w:t xml:space="preserve"> quy mô </w:t>
      </w:r>
      <w:r w:rsidR="002A10E2">
        <w:rPr>
          <w:rFonts w:eastAsia="Times New Roman" w:cs="Arial"/>
          <w:szCs w:val="20"/>
        </w:rPr>
        <w:t xml:space="preserve">của </w:t>
      </w:r>
      <w:r w:rsidR="0088699D" w:rsidRPr="00676944">
        <w:rPr>
          <w:rFonts w:eastAsia="Times New Roman" w:cs="Arial"/>
          <w:szCs w:val="20"/>
        </w:rPr>
        <w:t>doanh nghiệp so với Vốn chủ sở hữu và Doanh thu. Đối với phân khúc khách hàng theo ngành</w:t>
      </w:r>
      <w:r w:rsidR="002A10E2">
        <w:rPr>
          <w:rFonts w:eastAsia="Times New Roman" w:cs="Arial"/>
          <w:szCs w:val="20"/>
        </w:rPr>
        <w:t xml:space="preserve"> nghề</w:t>
      </w:r>
      <w:r w:rsidR="0088699D" w:rsidRPr="00676944">
        <w:rPr>
          <w:rFonts w:eastAsia="Times New Roman" w:cs="Arial"/>
          <w:szCs w:val="20"/>
        </w:rPr>
        <w:t xml:space="preserve">, dựa trên thực trạng dữ liệu thu thập được, khách hàng doanh nghiệp được đề xuất phân loại theo 4 phân khúc. Chi tiết về phân khúc khách hàng được trình bày tại </w:t>
      </w:r>
      <w:r w:rsidR="00467914">
        <w:rPr>
          <w:rFonts w:eastAsia="Times New Roman" w:cs="Arial"/>
          <w:b/>
          <w:szCs w:val="20"/>
        </w:rPr>
        <w:t>Phụ lục 7 – Báo cáo phân khúc</w:t>
      </w:r>
      <w:r w:rsidR="0088699D" w:rsidRPr="00676944">
        <w:rPr>
          <w:rFonts w:eastAsia="Times New Roman" w:cs="Arial"/>
          <w:szCs w:val="20"/>
        </w:rPr>
        <w:t>.</w:t>
      </w:r>
    </w:p>
    <w:p w:rsidR="00C00E82" w:rsidRPr="00676944" w:rsidRDefault="00C00E82" w:rsidP="00676944">
      <w:pPr>
        <w:spacing w:after="0" w:line="240" w:lineRule="auto"/>
        <w:rPr>
          <w:rFonts w:eastAsia="Times New Roman" w:cs="Arial"/>
          <w:szCs w:val="20"/>
        </w:rPr>
      </w:pPr>
    </w:p>
    <w:p w:rsidR="00C00E82" w:rsidRDefault="000A2441" w:rsidP="00676944">
      <w:pPr>
        <w:spacing w:after="0" w:line="240" w:lineRule="auto"/>
        <w:rPr>
          <w:rFonts w:eastAsia="Times New Roman" w:cs="Arial"/>
          <w:b/>
          <w:szCs w:val="20"/>
        </w:rPr>
      </w:pPr>
      <w:r w:rsidRPr="00676944">
        <w:rPr>
          <w:rFonts w:eastAsia="Times New Roman" w:cs="Arial"/>
          <w:b/>
          <w:szCs w:val="20"/>
        </w:rPr>
        <w:t xml:space="preserve">Phân khúc theo quy mô và theo ngành: </w:t>
      </w:r>
    </w:p>
    <w:p w:rsidR="002A10E2" w:rsidRPr="00676944" w:rsidRDefault="002A10E2" w:rsidP="00676944">
      <w:pPr>
        <w:spacing w:after="0" w:line="240" w:lineRule="auto"/>
        <w:rPr>
          <w:rFonts w:eastAsia="Times New Roman" w:cs="Arial"/>
          <w:b/>
          <w:szCs w:val="20"/>
        </w:rPr>
      </w:pPr>
    </w:p>
    <w:p w:rsidR="00C00E82" w:rsidRPr="00676944" w:rsidRDefault="000A2441" w:rsidP="00142374">
      <w:pPr>
        <w:numPr>
          <w:ilvl w:val="0"/>
          <w:numId w:val="1"/>
        </w:numPr>
        <w:spacing w:after="0" w:line="240" w:lineRule="auto"/>
        <w:ind w:left="0" w:firstLine="0"/>
        <w:rPr>
          <w:rFonts w:eastAsia="Times New Roman" w:cs="Arial"/>
          <w:color w:val="000000" w:themeColor="text1"/>
          <w:szCs w:val="20"/>
        </w:rPr>
      </w:pPr>
      <w:r w:rsidRPr="00676944">
        <w:rPr>
          <w:rFonts w:eastAsia="Times New Roman" w:cs="Arial"/>
          <w:color w:val="000000" w:themeColor="text1"/>
          <w:szCs w:val="20"/>
        </w:rPr>
        <w:t>Doanh nghiệp siêu nhỏ</w:t>
      </w:r>
      <w:r w:rsidR="00C00E82" w:rsidRPr="00676944">
        <w:rPr>
          <w:rFonts w:eastAsia="Times New Roman" w:cs="Arial"/>
          <w:color w:val="000000" w:themeColor="text1"/>
          <w:szCs w:val="20"/>
        </w:rPr>
        <w:t xml:space="preserve"> (Micro SME): </w:t>
      </w:r>
      <w:r w:rsidRPr="00676944">
        <w:rPr>
          <w:rFonts w:eastAsia="Times New Roman" w:cs="Arial"/>
          <w:color w:val="000000" w:themeColor="text1"/>
          <w:szCs w:val="20"/>
        </w:rPr>
        <w:t>một mô hình cho tất cả các ngành nghề</w:t>
      </w:r>
    </w:p>
    <w:p w:rsidR="00C00E82" w:rsidRPr="00676944" w:rsidRDefault="000A2441" w:rsidP="00142374">
      <w:pPr>
        <w:numPr>
          <w:ilvl w:val="0"/>
          <w:numId w:val="1"/>
        </w:numPr>
        <w:spacing w:after="0" w:line="240" w:lineRule="auto"/>
        <w:ind w:left="0" w:firstLine="0"/>
        <w:rPr>
          <w:rFonts w:eastAsia="Times New Roman" w:cs="Arial"/>
          <w:color w:val="000000" w:themeColor="text1"/>
          <w:szCs w:val="20"/>
        </w:rPr>
      </w:pPr>
      <w:r w:rsidRPr="00676944">
        <w:rPr>
          <w:rFonts w:eastAsia="Times New Roman" w:cs="Arial"/>
          <w:color w:val="000000" w:themeColor="text1"/>
          <w:szCs w:val="20"/>
        </w:rPr>
        <w:t>Doanh nghiệp nhỏ</w:t>
      </w:r>
      <w:r w:rsidR="00C00E82" w:rsidRPr="00676944">
        <w:rPr>
          <w:rFonts w:eastAsia="Times New Roman" w:cs="Arial"/>
          <w:color w:val="000000" w:themeColor="text1"/>
          <w:szCs w:val="20"/>
        </w:rPr>
        <w:t xml:space="preserve"> (SME):  </w:t>
      </w:r>
      <w:r w:rsidRPr="00676944">
        <w:rPr>
          <w:rFonts w:eastAsia="Times New Roman" w:cs="Arial"/>
          <w:color w:val="000000" w:themeColor="text1"/>
          <w:szCs w:val="20"/>
        </w:rPr>
        <w:t>một mô hình cho tất cả các ngành nghề</w:t>
      </w:r>
    </w:p>
    <w:p w:rsidR="000A2441" w:rsidRPr="00676944" w:rsidRDefault="000A2441" w:rsidP="00142374">
      <w:pPr>
        <w:numPr>
          <w:ilvl w:val="0"/>
          <w:numId w:val="1"/>
        </w:numPr>
        <w:spacing w:after="0" w:line="240" w:lineRule="auto"/>
        <w:ind w:left="0" w:firstLine="0"/>
        <w:rPr>
          <w:rFonts w:eastAsia="Times New Roman" w:cs="Arial"/>
          <w:color w:val="000000" w:themeColor="text1"/>
          <w:szCs w:val="20"/>
        </w:rPr>
      </w:pPr>
      <w:r w:rsidRPr="00676944">
        <w:rPr>
          <w:rFonts w:eastAsia="Times New Roman" w:cs="Arial"/>
          <w:color w:val="000000" w:themeColor="text1"/>
          <w:szCs w:val="20"/>
        </w:rPr>
        <w:t xml:space="preserve">Doanh nghiệp vừa và lớn: </w:t>
      </w:r>
      <w:r w:rsidR="00E262D3">
        <w:rPr>
          <w:rFonts w:eastAsia="Times New Roman" w:cs="Arial"/>
          <w:color w:val="000000" w:themeColor="text1"/>
          <w:szCs w:val="20"/>
        </w:rPr>
        <w:t>mỗi ngành một mô hình với từng ngành sau</w:t>
      </w:r>
      <w:r w:rsidR="005D1F6B">
        <w:rPr>
          <w:rFonts w:eastAsia="Times New Roman" w:cs="Arial"/>
          <w:color w:val="000000" w:themeColor="text1"/>
          <w:szCs w:val="20"/>
        </w:rPr>
        <w:t>:</w:t>
      </w:r>
    </w:p>
    <w:p w:rsidR="00C00E82" w:rsidRPr="00676944" w:rsidRDefault="000A2441" w:rsidP="00142374">
      <w:pPr>
        <w:pStyle w:val="ListParagraph"/>
        <w:numPr>
          <w:ilvl w:val="0"/>
          <w:numId w:val="19"/>
        </w:numPr>
        <w:spacing w:after="0" w:line="240" w:lineRule="auto"/>
        <w:ind w:hanging="11"/>
        <w:rPr>
          <w:rFonts w:eastAsia="Times New Roman" w:cs="Arial"/>
          <w:color w:val="000000" w:themeColor="text1"/>
          <w:szCs w:val="20"/>
        </w:rPr>
      </w:pPr>
      <w:r w:rsidRPr="00676944">
        <w:rPr>
          <w:rFonts w:eastAsia="Times New Roman" w:cs="Arial"/>
          <w:szCs w:val="20"/>
        </w:rPr>
        <w:t>Thương mại và dịch vụ</w:t>
      </w:r>
      <w:r w:rsidR="00C00E82" w:rsidRPr="00676944">
        <w:rPr>
          <w:rFonts w:eastAsia="Times New Roman" w:cs="Arial"/>
          <w:szCs w:val="20"/>
        </w:rPr>
        <w:t>;</w:t>
      </w:r>
    </w:p>
    <w:p w:rsidR="00C00E82" w:rsidRPr="00676944" w:rsidRDefault="000A2441" w:rsidP="00142374">
      <w:pPr>
        <w:pStyle w:val="ListParagraph"/>
        <w:numPr>
          <w:ilvl w:val="0"/>
          <w:numId w:val="19"/>
        </w:numPr>
        <w:spacing w:after="0" w:line="240" w:lineRule="auto"/>
        <w:ind w:hanging="11"/>
        <w:rPr>
          <w:rFonts w:eastAsia="Times New Roman" w:cs="Arial"/>
          <w:color w:val="000000" w:themeColor="text1"/>
          <w:szCs w:val="20"/>
        </w:rPr>
      </w:pPr>
      <w:r w:rsidRPr="00676944">
        <w:rPr>
          <w:rFonts w:eastAsia="Times New Roman" w:cs="Arial"/>
          <w:szCs w:val="20"/>
        </w:rPr>
        <w:t>Công nghiệp nhẹ</w:t>
      </w:r>
      <w:r w:rsidR="00C00E82" w:rsidRPr="00676944">
        <w:rPr>
          <w:rFonts w:eastAsia="Times New Roman" w:cs="Arial"/>
          <w:szCs w:val="20"/>
        </w:rPr>
        <w:t>;</w:t>
      </w:r>
    </w:p>
    <w:p w:rsidR="00C00E82" w:rsidRPr="00676944" w:rsidRDefault="000A2441" w:rsidP="00142374">
      <w:pPr>
        <w:pStyle w:val="ListParagraph"/>
        <w:numPr>
          <w:ilvl w:val="0"/>
          <w:numId w:val="19"/>
        </w:numPr>
        <w:spacing w:after="0" w:line="240" w:lineRule="auto"/>
        <w:ind w:hanging="11"/>
        <w:rPr>
          <w:rFonts w:eastAsia="Times New Roman" w:cs="Arial"/>
          <w:color w:val="000000" w:themeColor="text1"/>
          <w:szCs w:val="20"/>
        </w:rPr>
      </w:pPr>
      <w:r w:rsidRPr="00676944">
        <w:rPr>
          <w:rFonts w:eastAsia="Times New Roman" w:cs="Arial"/>
          <w:szCs w:val="20"/>
        </w:rPr>
        <w:t>Xây dựng</w:t>
      </w:r>
      <w:r w:rsidR="00C00E82" w:rsidRPr="00676944">
        <w:rPr>
          <w:rFonts w:eastAsia="Times New Roman" w:cs="Arial"/>
          <w:szCs w:val="20"/>
        </w:rPr>
        <w:t xml:space="preserve">; </w:t>
      </w:r>
    </w:p>
    <w:p w:rsidR="00C00E82" w:rsidRPr="00FF6859" w:rsidRDefault="000A2441" w:rsidP="00142374">
      <w:pPr>
        <w:pStyle w:val="ListParagraph"/>
        <w:numPr>
          <w:ilvl w:val="0"/>
          <w:numId w:val="19"/>
        </w:numPr>
        <w:spacing w:after="0" w:line="240" w:lineRule="auto"/>
        <w:ind w:hanging="11"/>
        <w:rPr>
          <w:rFonts w:eastAsia="Times New Roman" w:cs="Arial"/>
          <w:color w:val="000000" w:themeColor="text1"/>
          <w:szCs w:val="20"/>
        </w:rPr>
      </w:pPr>
      <w:r w:rsidRPr="00676944">
        <w:rPr>
          <w:rFonts w:eastAsia="Times New Roman" w:cs="Arial"/>
          <w:szCs w:val="20"/>
        </w:rPr>
        <w:t>Vận tải và kho bãi</w:t>
      </w:r>
      <w:r w:rsidR="00FB15AB">
        <w:rPr>
          <w:rFonts w:eastAsia="Times New Roman" w:cs="Arial"/>
          <w:szCs w:val="20"/>
        </w:rPr>
        <w:t>; và</w:t>
      </w:r>
    </w:p>
    <w:p w:rsidR="00322FD4" w:rsidRPr="00676944" w:rsidRDefault="00FB15AB" w:rsidP="00142374">
      <w:pPr>
        <w:pStyle w:val="ListParagraph"/>
        <w:numPr>
          <w:ilvl w:val="0"/>
          <w:numId w:val="19"/>
        </w:numPr>
        <w:spacing w:after="0" w:line="240" w:lineRule="auto"/>
        <w:ind w:hanging="11"/>
        <w:rPr>
          <w:rFonts w:eastAsia="Times New Roman" w:cs="Arial"/>
          <w:color w:val="000000" w:themeColor="text1"/>
          <w:szCs w:val="20"/>
        </w:rPr>
      </w:pPr>
      <w:r>
        <w:rPr>
          <w:rFonts w:eastAsia="Times New Roman" w:cs="Arial"/>
          <w:szCs w:val="20"/>
        </w:rPr>
        <w:t>N</w:t>
      </w:r>
      <w:r w:rsidR="00322FD4">
        <w:rPr>
          <w:rFonts w:eastAsia="Times New Roman" w:cs="Arial"/>
          <w:szCs w:val="20"/>
        </w:rPr>
        <w:t>gành khác</w:t>
      </w:r>
    </w:p>
    <w:p w:rsidR="00C00E82" w:rsidRPr="00676944" w:rsidRDefault="00C00E82" w:rsidP="00676944">
      <w:pPr>
        <w:spacing w:after="0" w:line="240" w:lineRule="auto"/>
        <w:rPr>
          <w:rFonts w:eastAsia="Times New Roman" w:cs="Arial"/>
          <w:szCs w:val="20"/>
        </w:rPr>
      </w:pPr>
    </w:p>
    <w:p w:rsidR="00C00E82" w:rsidRPr="00676944" w:rsidRDefault="00EA5D48" w:rsidP="00676944">
      <w:pPr>
        <w:pStyle w:val="Listtable"/>
      </w:pPr>
      <w:bookmarkStart w:id="31" w:name="_Toc378232434"/>
      <w:r>
        <w:t>Bảng</w:t>
      </w:r>
      <w:r w:rsidR="00DF2B8B" w:rsidRPr="00676944">
        <w:t xml:space="preserve"> 3: </w:t>
      </w:r>
      <w:r w:rsidR="0065403F" w:rsidRPr="00676944">
        <w:t>Các mức phân khúc doanh nghiệp theo quy mô</w:t>
      </w:r>
      <w:bookmarkEnd w:id="31"/>
    </w:p>
    <w:tbl>
      <w:tblPr>
        <w:tblW w:w="0" w:type="auto"/>
        <w:tblInd w:w="9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10" w:type="dxa"/>
          <w:right w:w="10" w:type="dxa"/>
        </w:tblCellMar>
        <w:tblLook w:val="0000" w:firstRow="0" w:lastRow="0" w:firstColumn="0" w:lastColumn="0" w:noHBand="0" w:noVBand="0"/>
      </w:tblPr>
      <w:tblGrid>
        <w:gridCol w:w="2987"/>
        <w:gridCol w:w="1579"/>
        <w:gridCol w:w="1579"/>
        <w:gridCol w:w="1579"/>
        <w:gridCol w:w="1579"/>
      </w:tblGrid>
      <w:tr w:rsidR="0065403F" w:rsidRPr="00676944" w:rsidTr="00656B0D">
        <w:trPr>
          <w:trHeight w:val="1"/>
        </w:trPr>
        <w:tc>
          <w:tcPr>
            <w:tcW w:w="2987" w:type="dxa"/>
            <w:shd w:val="clear" w:color="auto" w:fill="FFC000"/>
            <w:tcMar>
              <w:left w:w="108" w:type="dxa"/>
              <w:right w:w="108" w:type="dxa"/>
            </w:tcMar>
            <w:vAlign w:val="center"/>
          </w:tcPr>
          <w:p w:rsidR="0065403F" w:rsidRPr="00676944" w:rsidRDefault="0065403F" w:rsidP="00676944">
            <w:pPr>
              <w:keepNext/>
              <w:spacing w:after="0" w:line="240" w:lineRule="auto"/>
              <w:rPr>
                <w:rFonts w:eastAsia="Times New Roman" w:cs="Arial"/>
                <w:b/>
                <w:szCs w:val="20"/>
              </w:rPr>
            </w:pPr>
            <w:r w:rsidRPr="00676944">
              <w:rPr>
                <w:rFonts w:eastAsia="Times New Roman" w:cs="Arial"/>
                <w:b/>
                <w:szCs w:val="20"/>
              </w:rPr>
              <w:t>Tổng tài sản</w:t>
            </w:r>
          </w:p>
          <w:p w:rsidR="0065403F" w:rsidRPr="00676944" w:rsidRDefault="0065403F" w:rsidP="00676944">
            <w:pPr>
              <w:keepNext/>
              <w:spacing w:after="0" w:line="240" w:lineRule="auto"/>
              <w:rPr>
                <w:rFonts w:cs="Arial"/>
                <w:b/>
                <w:szCs w:val="20"/>
              </w:rPr>
            </w:pPr>
            <w:r w:rsidRPr="00676944">
              <w:rPr>
                <w:rFonts w:eastAsia="Times New Roman" w:cs="Arial"/>
                <w:b/>
                <w:szCs w:val="20"/>
              </w:rPr>
              <w:t>(tỷ đồng)</w:t>
            </w:r>
          </w:p>
        </w:tc>
        <w:tc>
          <w:tcPr>
            <w:tcW w:w="1579" w:type="dxa"/>
            <w:shd w:val="clear" w:color="auto" w:fill="FFC000"/>
            <w:tcMar>
              <w:left w:w="108" w:type="dxa"/>
              <w:right w:w="108" w:type="dxa"/>
            </w:tcMar>
            <w:vAlign w:val="center"/>
          </w:tcPr>
          <w:p w:rsidR="0065403F" w:rsidRPr="00676944" w:rsidRDefault="0065403F" w:rsidP="00676944">
            <w:pPr>
              <w:keepNext/>
              <w:spacing w:after="0" w:line="240" w:lineRule="auto"/>
              <w:rPr>
                <w:rFonts w:cs="Arial"/>
                <w:b/>
                <w:szCs w:val="20"/>
              </w:rPr>
            </w:pPr>
            <w:r w:rsidRPr="00676944">
              <w:rPr>
                <w:rFonts w:eastAsia="Times New Roman" w:cs="Arial"/>
                <w:b/>
                <w:szCs w:val="20"/>
              </w:rPr>
              <w:t>Doanh nghiệp siêu nhỏ</w:t>
            </w:r>
          </w:p>
        </w:tc>
        <w:tc>
          <w:tcPr>
            <w:tcW w:w="1579" w:type="dxa"/>
            <w:shd w:val="clear" w:color="auto" w:fill="FFC000"/>
            <w:tcMar>
              <w:left w:w="108" w:type="dxa"/>
              <w:right w:w="108" w:type="dxa"/>
            </w:tcMar>
            <w:vAlign w:val="center"/>
          </w:tcPr>
          <w:p w:rsidR="0065403F" w:rsidRPr="00676944" w:rsidRDefault="0065403F" w:rsidP="00676944">
            <w:pPr>
              <w:keepNext/>
              <w:spacing w:after="0" w:line="240" w:lineRule="auto"/>
              <w:rPr>
                <w:rFonts w:cs="Arial"/>
                <w:b/>
                <w:szCs w:val="20"/>
              </w:rPr>
            </w:pPr>
            <w:r w:rsidRPr="00676944">
              <w:rPr>
                <w:rFonts w:eastAsia="Times New Roman" w:cs="Arial"/>
                <w:b/>
                <w:szCs w:val="20"/>
              </w:rPr>
              <w:t>Doanh nghiệp nhỏ</w:t>
            </w:r>
          </w:p>
        </w:tc>
        <w:tc>
          <w:tcPr>
            <w:tcW w:w="1579" w:type="dxa"/>
            <w:shd w:val="clear" w:color="auto" w:fill="FFC000"/>
            <w:tcMar>
              <w:left w:w="108" w:type="dxa"/>
              <w:right w:w="108" w:type="dxa"/>
            </w:tcMar>
            <w:vAlign w:val="center"/>
          </w:tcPr>
          <w:p w:rsidR="0065403F" w:rsidRPr="00676944" w:rsidRDefault="0065403F" w:rsidP="00676944">
            <w:pPr>
              <w:keepNext/>
              <w:spacing w:after="0" w:line="240" w:lineRule="auto"/>
              <w:rPr>
                <w:rFonts w:cs="Arial"/>
                <w:b/>
                <w:szCs w:val="20"/>
              </w:rPr>
            </w:pPr>
            <w:r w:rsidRPr="00676944">
              <w:rPr>
                <w:rFonts w:eastAsia="Times New Roman" w:cs="Arial"/>
                <w:b/>
                <w:szCs w:val="20"/>
              </w:rPr>
              <w:t>Doanh nghiệp vừa</w:t>
            </w:r>
          </w:p>
        </w:tc>
        <w:tc>
          <w:tcPr>
            <w:tcW w:w="1579" w:type="dxa"/>
            <w:shd w:val="clear" w:color="auto" w:fill="FFC000"/>
            <w:tcMar>
              <w:left w:w="108" w:type="dxa"/>
              <w:right w:w="108" w:type="dxa"/>
            </w:tcMar>
            <w:vAlign w:val="center"/>
          </w:tcPr>
          <w:p w:rsidR="0065403F" w:rsidRPr="00676944" w:rsidRDefault="0065403F" w:rsidP="00676944">
            <w:pPr>
              <w:keepNext/>
              <w:spacing w:after="0" w:line="240" w:lineRule="auto"/>
              <w:rPr>
                <w:rFonts w:cs="Arial"/>
                <w:b/>
                <w:szCs w:val="20"/>
              </w:rPr>
            </w:pPr>
            <w:r w:rsidRPr="00676944">
              <w:rPr>
                <w:rFonts w:eastAsia="Times New Roman" w:cs="Arial"/>
                <w:b/>
                <w:szCs w:val="20"/>
              </w:rPr>
              <w:t>Doanh nghiệp lớn</w:t>
            </w:r>
          </w:p>
        </w:tc>
      </w:tr>
      <w:tr w:rsidR="0065403F" w:rsidRPr="00676944" w:rsidTr="00656B0D">
        <w:trPr>
          <w:trHeight w:val="465"/>
        </w:trPr>
        <w:tc>
          <w:tcPr>
            <w:tcW w:w="2987"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Công nghiệp nhẹ</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7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20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150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Trên 150 </w:t>
            </w:r>
          </w:p>
        </w:tc>
      </w:tr>
      <w:tr w:rsidR="0065403F" w:rsidRPr="00676944" w:rsidTr="00656B0D">
        <w:trPr>
          <w:trHeight w:val="565"/>
        </w:trPr>
        <w:tc>
          <w:tcPr>
            <w:tcW w:w="2987"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Thương mại và dịch vụ</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4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10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100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Trên 100 </w:t>
            </w:r>
          </w:p>
        </w:tc>
      </w:tr>
      <w:tr w:rsidR="0065403F" w:rsidRPr="00676944" w:rsidTr="00656B0D">
        <w:trPr>
          <w:trHeight w:val="1"/>
        </w:trPr>
        <w:tc>
          <w:tcPr>
            <w:tcW w:w="2987"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Xây dựng (bao gồm cả thi công và xây lắp)</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7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20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150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Trên 150 </w:t>
            </w:r>
          </w:p>
        </w:tc>
      </w:tr>
      <w:tr w:rsidR="0065403F" w:rsidRPr="00676944" w:rsidTr="00656B0D">
        <w:trPr>
          <w:trHeight w:val="1"/>
        </w:trPr>
        <w:tc>
          <w:tcPr>
            <w:tcW w:w="2987"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Vận tải và kho bãi</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4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10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Dưới 70 </w:t>
            </w:r>
          </w:p>
        </w:tc>
        <w:tc>
          <w:tcPr>
            <w:tcW w:w="1579" w:type="dxa"/>
            <w:shd w:val="clear" w:color="000000" w:fill="FFFFFF"/>
            <w:tcMar>
              <w:left w:w="108" w:type="dxa"/>
              <w:right w:w="108" w:type="dxa"/>
            </w:tcMar>
            <w:vAlign w:val="center"/>
          </w:tcPr>
          <w:p w:rsidR="0065403F" w:rsidRPr="00676944" w:rsidRDefault="0065403F" w:rsidP="00676944">
            <w:pPr>
              <w:keepNext/>
              <w:spacing w:after="0" w:line="240" w:lineRule="auto"/>
              <w:rPr>
                <w:rFonts w:cs="Arial"/>
                <w:szCs w:val="20"/>
              </w:rPr>
            </w:pPr>
            <w:r w:rsidRPr="00676944">
              <w:rPr>
                <w:rFonts w:eastAsia="Times New Roman" w:cs="Arial"/>
                <w:szCs w:val="20"/>
              </w:rPr>
              <w:t xml:space="preserve">Trên 70 </w:t>
            </w:r>
          </w:p>
        </w:tc>
      </w:tr>
    </w:tbl>
    <w:p w:rsidR="00C00E82" w:rsidRPr="00676944" w:rsidRDefault="00C00E82" w:rsidP="00676944">
      <w:pPr>
        <w:spacing w:after="0" w:line="240" w:lineRule="auto"/>
        <w:rPr>
          <w:rFonts w:eastAsia="Times New Roman" w:cs="Arial"/>
          <w:szCs w:val="20"/>
        </w:rPr>
      </w:pPr>
    </w:p>
    <w:p w:rsidR="00C00E82" w:rsidRPr="00676944" w:rsidRDefault="0065403F" w:rsidP="00676944">
      <w:pPr>
        <w:spacing w:after="0" w:line="240" w:lineRule="auto"/>
        <w:rPr>
          <w:rFonts w:eastAsia="Times New Roman" w:cs="Arial"/>
          <w:i/>
          <w:szCs w:val="20"/>
        </w:rPr>
      </w:pPr>
      <w:r w:rsidRPr="00676944">
        <w:rPr>
          <w:rFonts w:eastAsia="Times New Roman" w:cs="Arial"/>
          <w:szCs w:val="20"/>
        </w:rPr>
        <w:t>Bảng 3.2: Số lượng khách hàng trong 6 phân khúc</w:t>
      </w:r>
    </w:p>
    <w:tbl>
      <w:tblPr>
        <w:tblW w:w="4885"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3545"/>
        <w:gridCol w:w="1975"/>
        <w:gridCol w:w="1974"/>
        <w:gridCol w:w="1862"/>
      </w:tblGrid>
      <w:tr w:rsidR="009F1CDA" w:rsidRPr="00676944" w:rsidTr="002A10E2">
        <w:trPr>
          <w:trHeight w:val="255"/>
          <w:tblHeader/>
        </w:trPr>
        <w:tc>
          <w:tcPr>
            <w:tcW w:w="1894" w:type="pct"/>
            <w:shd w:val="clear" w:color="000000" w:fill="FFC000"/>
            <w:noWrap/>
            <w:vAlign w:val="center"/>
            <w:hideMark/>
          </w:tcPr>
          <w:p w:rsidR="009F1CDA" w:rsidRPr="00676944" w:rsidRDefault="009F1CDA" w:rsidP="00676944">
            <w:pPr>
              <w:spacing w:after="0" w:line="240" w:lineRule="auto"/>
              <w:jc w:val="center"/>
              <w:rPr>
                <w:rFonts w:eastAsia="Times New Roman" w:cs="Arial"/>
                <w:b/>
                <w:color w:val="000000"/>
                <w:szCs w:val="20"/>
              </w:rPr>
            </w:pPr>
            <w:r w:rsidRPr="00676944">
              <w:rPr>
                <w:rFonts w:eastAsia="Times New Roman" w:cs="Arial"/>
                <w:b/>
                <w:color w:val="000000"/>
                <w:szCs w:val="20"/>
              </w:rPr>
              <w:t>Phân khúc</w:t>
            </w:r>
          </w:p>
        </w:tc>
        <w:tc>
          <w:tcPr>
            <w:tcW w:w="1055" w:type="pct"/>
            <w:shd w:val="clear" w:color="000000" w:fill="FFC000"/>
            <w:noWrap/>
            <w:vAlign w:val="center"/>
            <w:hideMark/>
          </w:tcPr>
          <w:p w:rsidR="009F1CDA" w:rsidRPr="00676944" w:rsidRDefault="009F1CDA" w:rsidP="00676944">
            <w:pPr>
              <w:spacing w:after="0" w:line="240" w:lineRule="auto"/>
              <w:jc w:val="center"/>
              <w:rPr>
                <w:rFonts w:eastAsia="Times New Roman" w:cs="Arial"/>
                <w:b/>
                <w:color w:val="000000"/>
                <w:szCs w:val="20"/>
              </w:rPr>
            </w:pPr>
            <w:r w:rsidRPr="00676944">
              <w:rPr>
                <w:rFonts w:eastAsia="Times New Roman" w:cs="Arial"/>
                <w:b/>
                <w:color w:val="000000"/>
                <w:szCs w:val="20"/>
              </w:rPr>
              <w:t>Số lượng khách hàng tốt</w:t>
            </w:r>
          </w:p>
        </w:tc>
        <w:tc>
          <w:tcPr>
            <w:tcW w:w="1055" w:type="pct"/>
            <w:shd w:val="clear" w:color="000000" w:fill="FFC000"/>
            <w:noWrap/>
            <w:vAlign w:val="center"/>
            <w:hideMark/>
          </w:tcPr>
          <w:p w:rsidR="009F1CDA" w:rsidRPr="00676944" w:rsidRDefault="009F1CDA" w:rsidP="00676944">
            <w:pPr>
              <w:spacing w:after="0" w:line="240" w:lineRule="auto"/>
              <w:jc w:val="center"/>
              <w:rPr>
                <w:rFonts w:eastAsia="Times New Roman" w:cs="Arial"/>
                <w:b/>
                <w:color w:val="000000"/>
                <w:szCs w:val="20"/>
              </w:rPr>
            </w:pPr>
            <w:r w:rsidRPr="00676944">
              <w:rPr>
                <w:rFonts w:eastAsia="Times New Roman" w:cs="Arial"/>
                <w:b/>
                <w:color w:val="000000"/>
                <w:szCs w:val="20"/>
              </w:rPr>
              <w:t>Số lượng khách hàng không trả được nợ</w:t>
            </w:r>
          </w:p>
        </w:tc>
        <w:tc>
          <w:tcPr>
            <w:tcW w:w="995" w:type="pct"/>
            <w:shd w:val="clear" w:color="000000" w:fill="FFC000"/>
            <w:noWrap/>
            <w:vAlign w:val="center"/>
            <w:hideMark/>
          </w:tcPr>
          <w:p w:rsidR="009F1CDA" w:rsidRPr="00676944" w:rsidRDefault="009F1CDA" w:rsidP="00676944">
            <w:pPr>
              <w:spacing w:after="0" w:line="240" w:lineRule="auto"/>
              <w:jc w:val="center"/>
              <w:rPr>
                <w:rFonts w:eastAsia="Times New Roman" w:cs="Arial"/>
                <w:b/>
                <w:color w:val="000000"/>
                <w:szCs w:val="20"/>
              </w:rPr>
            </w:pPr>
            <w:r w:rsidRPr="00676944">
              <w:rPr>
                <w:rFonts w:eastAsia="Times New Roman" w:cs="Arial"/>
                <w:b/>
                <w:color w:val="000000"/>
                <w:szCs w:val="20"/>
              </w:rPr>
              <w:t>Tổng</w:t>
            </w:r>
          </w:p>
        </w:tc>
      </w:tr>
      <w:tr w:rsidR="009F1CDA" w:rsidRPr="00676944" w:rsidTr="002A10E2">
        <w:trPr>
          <w:trHeight w:val="255"/>
        </w:trPr>
        <w:tc>
          <w:tcPr>
            <w:tcW w:w="1894" w:type="pct"/>
            <w:shd w:val="clear" w:color="auto" w:fill="auto"/>
            <w:noWrap/>
            <w:vAlign w:val="center"/>
            <w:hideMark/>
          </w:tcPr>
          <w:p w:rsidR="009F1CDA" w:rsidRPr="00676944" w:rsidRDefault="009F1CDA" w:rsidP="00676944">
            <w:pPr>
              <w:keepNext/>
              <w:spacing w:after="0" w:line="240" w:lineRule="auto"/>
              <w:rPr>
                <w:rFonts w:cs="Arial"/>
                <w:szCs w:val="20"/>
              </w:rPr>
            </w:pPr>
            <w:r w:rsidRPr="00676944">
              <w:rPr>
                <w:rFonts w:eastAsia="Times New Roman" w:cs="Arial"/>
                <w:szCs w:val="20"/>
              </w:rPr>
              <w:t>Công nghiệp nhẹ</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581</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187</w:t>
            </w:r>
          </w:p>
        </w:tc>
        <w:tc>
          <w:tcPr>
            <w:tcW w:w="995" w:type="pct"/>
            <w:shd w:val="clear" w:color="auto" w:fill="auto"/>
            <w:noWrap/>
            <w:vAlign w:val="center"/>
            <w:hideMark/>
          </w:tcPr>
          <w:p w:rsidR="009F1CDA" w:rsidRPr="00676944" w:rsidRDefault="009F1CDA"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768</w:t>
            </w:r>
          </w:p>
        </w:tc>
      </w:tr>
      <w:tr w:rsidR="009F1CDA" w:rsidRPr="00676944" w:rsidTr="002A10E2">
        <w:trPr>
          <w:trHeight w:val="399"/>
        </w:trPr>
        <w:tc>
          <w:tcPr>
            <w:tcW w:w="1894" w:type="pct"/>
            <w:shd w:val="clear" w:color="auto" w:fill="auto"/>
            <w:noWrap/>
            <w:vAlign w:val="center"/>
            <w:hideMark/>
          </w:tcPr>
          <w:p w:rsidR="009F1CDA" w:rsidRPr="00676944" w:rsidRDefault="009F1CDA" w:rsidP="00676944">
            <w:pPr>
              <w:keepNext/>
              <w:spacing w:after="0" w:line="240" w:lineRule="auto"/>
              <w:rPr>
                <w:rFonts w:cs="Arial"/>
                <w:szCs w:val="20"/>
              </w:rPr>
            </w:pPr>
            <w:r w:rsidRPr="00676944">
              <w:rPr>
                <w:rFonts w:eastAsia="Times New Roman" w:cs="Arial"/>
                <w:szCs w:val="20"/>
              </w:rPr>
              <w:t>Thương mại và dịch vụ</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430</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106</w:t>
            </w:r>
          </w:p>
        </w:tc>
        <w:tc>
          <w:tcPr>
            <w:tcW w:w="995" w:type="pct"/>
            <w:shd w:val="clear" w:color="auto" w:fill="auto"/>
            <w:noWrap/>
            <w:vAlign w:val="center"/>
            <w:hideMark/>
          </w:tcPr>
          <w:p w:rsidR="009F1CDA" w:rsidRPr="00676944" w:rsidRDefault="009F1CDA"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536</w:t>
            </w:r>
          </w:p>
        </w:tc>
      </w:tr>
      <w:tr w:rsidR="009F1CDA" w:rsidRPr="00676944" w:rsidTr="002A10E2">
        <w:trPr>
          <w:trHeight w:val="255"/>
        </w:trPr>
        <w:tc>
          <w:tcPr>
            <w:tcW w:w="1894" w:type="pct"/>
            <w:shd w:val="clear" w:color="auto" w:fill="auto"/>
            <w:noWrap/>
            <w:vAlign w:val="center"/>
            <w:hideMark/>
          </w:tcPr>
          <w:p w:rsidR="009F1CDA" w:rsidRPr="00676944" w:rsidRDefault="009F1CDA" w:rsidP="00676944">
            <w:pPr>
              <w:keepNext/>
              <w:spacing w:after="0" w:line="240" w:lineRule="auto"/>
              <w:rPr>
                <w:rFonts w:cs="Arial"/>
                <w:szCs w:val="20"/>
              </w:rPr>
            </w:pPr>
            <w:r w:rsidRPr="00676944">
              <w:rPr>
                <w:rFonts w:eastAsia="Times New Roman" w:cs="Arial"/>
                <w:szCs w:val="20"/>
              </w:rPr>
              <w:t>Xây dựng</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569</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122</w:t>
            </w:r>
          </w:p>
        </w:tc>
        <w:tc>
          <w:tcPr>
            <w:tcW w:w="995" w:type="pct"/>
            <w:shd w:val="clear" w:color="auto" w:fill="auto"/>
            <w:noWrap/>
            <w:vAlign w:val="center"/>
            <w:hideMark/>
          </w:tcPr>
          <w:p w:rsidR="009F1CDA" w:rsidRPr="00676944" w:rsidRDefault="009F1CDA"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691</w:t>
            </w:r>
          </w:p>
        </w:tc>
      </w:tr>
      <w:tr w:rsidR="009F1CDA" w:rsidRPr="00676944" w:rsidTr="002A10E2">
        <w:trPr>
          <w:trHeight w:val="255"/>
        </w:trPr>
        <w:tc>
          <w:tcPr>
            <w:tcW w:w="1894" w:type="pct"/>
            <w:shd w:val="clear" w:color="auto" w:fill="auto"/>
            <w:noWrap/>
            <w:vAlign w:val="center"/>
            <w:hideMark/>
          </w:tcPr>
          <w:p w:rsidR="009F1CDA" w:rsidRPr="00676944" w:rsidRDefault="009F1CDA" w:rsidP="00676944">
            <w:pPr>
              <w:keepNext/>
              <w:spacing w:after="0" w:line="240" w:lineRule="auto"/>
              <w:rPr>
                <w:rFonts w:cs="Arial"/>
                <w:szCs w:val="20"/>
              </w:rPr>
            </w:pPr>
            <w:r w:rsidRPr="00676944">
              <w:rPr>
                <w:rFonts w:eastAsia="Times New Roman" w:cs="Arial"/>
                <w:szCs w:val="20"/>
              </w:rPr>
              <w:t>Vận tải và kho bãi</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174</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78</w:t>
            </w:r>
          </w:p>
        </w:tc>
        <w:tc>
          <w:tcPr>
            <w:tcW w:w="995" w:type="pct"/>
            <w:shd w:val="clear" w:color="auto" w:fill="auto"/>
            <w:noWrap/>
            <w:vAlign w:val="center"/>
            <w:hideMark/>
          </w:tcPr>
          <w:p w:rsidR="009F1CDA" w:rsidRPr="00676944" w:rsidRDefault="009F1CDA"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252</w:t>
            </w:r>
          </w:p>
        </w:tc>
      </w:tr>
      <w:tr w:rsidR="009F1CDA" w:rsidRPr="00676944" w:rsidTr="002A10E2">
        <w:trPr>
          <w:trHeight w:val="255"/>
        </w:trPr>
        <w:tc>
          <w:tcPr>
            <w:tcW w:w="1894" w:type="pct"/>
            <w:shd w:val="clear" w:color="auto" w:fill="auto"/>
            <w:noWrap/>
            <w:hideMark/>
          </w:tcPr>
          <w:p w:rsidR="009F1CDA" w:rsidRPr="00676944" w:rsidRDefault="009F1CDA" w:rsidP="00676944">
            <w:pPr>
              <w:spacing w:after="0" w:line="240" w:lineRule="auto"/>
              <w:rPr>
                <w:rFonts w:eastAsia="Times New Roman" w:cs="Arial"/>
                <w:color w:val="000000"/>
                <w:szCs w:val="20"/>
              </w:rPr>
            </w:pPr>
            <w:r w:rsidRPr="00676944">
              <w:rPr>
                <w:rFonts w:eastAsia="Times New Roman" w:cs="Arial"/>
                <w:color w:val="000000"/>
                <w:szCs w:val="20"/>
              </w:rPr>
              <w:t>Nhỏ</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886</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117</w:t>
            </w:r>
          </w:p>
        </w:tc>
        <w:tc>
          <w:tcPr>
            <w:tcW w:w="995" w:type="pct"/>
            <w:shd w:val="clear" w:color="auto" w:fill="auto"/>
            <w:noWrap/>
            <w:vAlign w:val="center"/>
            <w:hideMark/>
          </w:tcPr>
          <w:p w:rsidR="009F1CDA" w:rsidRPr="00676944" w:rsidRDefault="009F1CDA"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1003</w:t>
            </w:r>
          </w:p>
        </w:tc>
      </w:tr>
      <w:tr w:rsidR="009F1CDA" w:rsidRPr="00676944" w:rsidTr="002A10E2">
        <w:trPr>
          <w:trHeight w:val="255"/>
        </w:trPr>
        <w:tc>
          <w:tcPr>
            <w:tcW w:w="1894" w:type="pct"/>
            <w:shd w:val="clear" w:color="auto" w:fill="auto"/>
            <w:noWrap/>
            <w:hideMark/>
          </w:tcPr>
          <w:p w:rsidR="009F1CDA" w:rsidRPr="00676944" w:rsidRDefault="009F1CDA" w:rsidP="00676944">
            <w:pPr>
              <w:spacing w:after="0" w:line="240" w:lineRule="auto"/>
              <w:rPr>
                <w:rFonts w:eastAsia="Times New Roman" w:cs="Arial"/>
                <w:color w:val="000000"/>
                <w:szCs w:val="20"/>
              </w:rPr>
            </w:pPr>
            <w:r w:rsidRPr="00676944">
              <w:rPr>
                <w:rFonts w:eastAsia="Times New Roman" w:cs="Arial"/>
                <w:color w:val="000000"/>
                <w:szCs w:val="20"/>
              </w:rPr>
              <w:t>Siêu nhỏ</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840</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170</w:t>
            </w:r>
          </w:p>
        </w:tc>
        <w:tc>
          <w:tcPr>
            <w:tcW w:w="995" w:type="pct"/>
            <w:shd w:val="clear" w:color="auto" w:fill="auto"/>
            <w:noWrap/>
            <w:vAlign w:val="center"/>
            <w:hideMark/>
          </w:tcPr>
          <w:p w:rsidR="009F1CDA" w:rsidRPr="00676944" w:rsidRDefault="009F1CDA"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1010</w:t>
            </w:r>
          </w:p>
        </w:tc>
      </w:tr>
      <w:tr w:rsidR="009F1CDA" w:rsidRPr="00676944" w:rsidTr="002A10E2">
        <w:trPr>
          <w:trHeight w:val="270"/>
        </w:trPr>
        <w:tc>
          <w:tcPr>
            <w:tcW w:w="1894" w:type="pct"/>
            <w:shd w:val="clear" w:color="auto" w:fill="auto"/>
            <w:noWrap/>
            <w:hideMark/>
          </w:tcPr>
          <w:p w:rsidR="009F1CDA" w:rsidRPr="00FF6859" w:rsidRDefault="009F1CDA" w:rsidP="00676944">
            <w:pPr>
              <w:spacing w:after="0" w:line="240" w:lineRule="auto"/>
              <w:rPr>
                <w:rFonts w:eastAsia="Times New Roman" w:cs="Arial"/>
                <w:color w:val="000000"/>
                <w:szCs w:val="20"/>
                <w:vertAlign w:val="superscript"/>
              </w:rPr>
            </w:pPr>
            <w:r w:rsidRPr="00676944">
              <w:rPr>
                <w:rFonts w:eastAsia="Times New Roman" w:cs="Arial"/>
                <w:color w:val="000000"/>
                <w:szCs w:val="20"/>
              </w:rPr>
              <w:t>Tổng</w:t>
            </w:r>
            <w:r w:rsidR="00322FD4">
              <w:rPr>
                <w:rFonts w:eastAsia="Times New Roman" w:cs="Arial"/>
                <w:color w:val="000000"/>
                <w:szCs w:val="20"/>
                <w:vertAlign w:val="superscript"/>
              </w:rPr>
              <w:t>(*)</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3480</w:t>
            </w:r>
          </w:p>
        </w:tc>
        <w:tc>
          <w:tcPr>
            <w:tcW w:w="1055" w:type="pct"/>
            <w:shd w:val="clear" w:color="auto" w:fill="auto"/>
            <w:noWrap/>
            <w:vAlign w:val="center"/>
            <w:hideMark/>
          </w:tcPr>
          <w:p w:rsidR="009F1CDA" w:rsidRPr="00676944" w:rsidRDefault="009F1CDA" w:rsidP="00676944">
            <w:pPr>
              <w:spacing w:after="0" w:line="240" w:lineRule="auto"/>
              <w:jc w:val="center"/>
              <w:rPr>
                <w:rFonts w:eastAsia="Times New Roman" w:cs="Arial"/>
                <w:color w:val="000000"/>
                <w:szCs w:val="20"/>
              </w:rPr>
            </w:pPr>
            <w:r w:rsidRPr="00676944">
              <w:rPr>
                <w:rFonts w:eastAsia="Times New Roman" w:cs="Arial"/>
                <w:color w:val="000000"/>
                <w:szCs w:val="20"/>
              </w:rPr>
              <w:t>780</w:t>
            </w:r>
          </w:p>
        </w:tc>
        <w:tc>
          <w:tcPr>
            <w:tcW w:w="995" w:type="pct"/>
            <w:shd w:val="clear" w:color="auto" w:fill="auto"/>
            <w:noWrap/>
            <w:vAlign w:val="center"/>
            <w:hideMark/>
          </w:tcPr>
          <w:p w:rsidR="009F1CDA" w:rsidRPr="00676944" w:rsidRDefault="009F1CDA"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4260</w:t>
            </w:r>
          </w:p>
        </w:tc>
      </w:tr>
    </w:tbl>
    <w:p w:rsidR="005D1F6B" w:rsidRDefault="005D1F6B" w:rsidP="00FF6859">
      <w:pPr>
        <w:spacing w:after="0" w:line="240" w:lineRule="auto"/>
        <w:jc w:val="left"/>
        <w:rPr>
          <w:rFonts w:eastAsia="Times New Roman" w:cs="Arial"/>
          <w:color w:val="FF0000"/>
          <w:szCs w:val="20"/>
        </w:rPr>
      </w:pPr>
    </w:p>
    <w:p w:rsidR="00FF6859" w:rsidRPr="00FF6859" w:rsidRDefault="00322FD4" w:rsidP="00FF6859">
      <w:pPr>
        <w:spacing w:after="0" w:line="240" w:lineRule="auto"/>
        <w:jc w:val="left"/>
        <w:rPr>
          <w:rFonts w:eastAsia="Times New Roman" w:cs="Arial"/>
          <w:szCs w:val="20"/>
        </w:rPr>
        <w:sectPr w:rsidR="00FF6859" w:rsidRPr="00FF6859" w:rsidSect="00FF6859">
          <w:headerReference w:type="default" r:id="rId16"/>
          <w:footerReference w:type="default" r:id="rId17"/>
          <w:pgSz w:w="12240" w:h="15840"/>
          <w:pgMar w:top="1440" w:right="1440" w:bottom="1134" w:left="1440" w:header="720" w:footer="720" w:gutter="0"/>
          <w:cols w:space="720"/>
          <w:docGrid w:linePitch="360"/>
        </w:sectPr>
      </w:pPr>
      <w:r w:rsidRPr="00FF6859">
        <w:rPr>
          <w:rFonts w:eastAsia="Times New Roman" w:cs="Arial"/>
          <w:szCs w:val="20"/>
        </w:rPr>
        <w:t xml:space="preserve">(*) </w:t>
      </w:r>
      <w:r w:rsidR="00EC0823">
        <w:rPr>
          <w:rFonts w:eastAsia="Times New Roman" w:cs="Arial"/>
          <w:szCs w:val="20"/>
        </w:rPr>
        <w:t>Các</w:t>
      </w:r>
      <w:r w:rsidRPr="00FF6859">
        <w:rPr>
          <w:rFonts w:eastAsia="Times New Roman" w:cs="Arial"/>
          <w:szCs w:val="20"/>
        </w:rPr>
        <w:t xml:space="preserve"> ngành khác sẽ </w:t>
      </w:r>
      <w:r w:rsidR="00EC0823">
        <w:rPr>
          <w:rFonts w:eastAsia="Times New Roman" w:cs="Arial"/>
          <w:szCs w:val="20"/>
        </w:rPr>
        <w:t>sử dụng mô hình đã được xây dựng từ các ngành trên</w:t>
      </w:r>
    </w:p>
    <w:p w:rsidR="00FA5FAE" w:rsidRPr="00676944" w:rsidRDefault="000703AA" w:rsidP="002A10E2">
      <w:pPr>
        <w:pStyle w:val="Heading1"/>
        <w:spacing w:before="0" w:after="0" w:line="240" w:lineRule="auto"/>
        <w:rPr>
          <w:rFonts w:cs="Arial"/>
          <w:sz w:val="20"/>
          <w:szCs w:val="20"/>
        </w:rPr>
      </w:pPr>
      <w:bookmarkStart w:id="32" w:name="_Toc377390541"/>
      <w:r w:rsidRPr="00676944">
        <w:rPr>
          <w:rFonts w:cs="Arial"/>
          <w:sz w:val="20"/>
          <w:szCs w:val="20"/>
        </w:rPr>
        <w:t>4</w:t>
      </w:r>
      <w:r w:rsidR="00C562AB" w:rsidRPr="00676944">
        <w:rPr>
          <w:rFonts w:cs="Arial"/>
          <w:sz w:val="20"/>
          <w:szCs w:val="20"/>
        </w:rPr>
        <w:t xml:space="preserve">. </w:t>
      </w:r>
      <w:r w:rsidR="009E45FD" w:rsidRPr="00676944">
        <w:rPr>
          <w:rFonts w:cs="Arial"/>
          <w:sz w:val="20"/>
          <w:szCs w:val="20"/>
        </w:rPr>
        <w:t>Tạo biến</w:t>
      </w:r>
      <w:bookmarkEnd w:id="32"/>
    </w:p>
    <w:p w:rsidR="002A10E2" w:rsidRDefault="002A10E2" w:rsidP="002A10E2">
      <w:pPr>
        <w:spacing w:after="0" w:line="240" w:lineRule="auto"/>
        <w:rPr>
          <w:rFonts w:cs="Arial"/>
          <w:szCs w:val="20"/>
        </w:rPr>
      </w:pPr>
    </w:p>
    <w:p w:rsidR="00F7707B" w:rsidRDefault="00F84962" w:rsidP="002A10E2">
      <w:pPr>
        <w:spacing w:after="0" w:line="240" w:lineRule="auto"/>
        <w:rPr>
          <w:rFonts w:cs="Arial"/>
          <w:szCs w:val="20"/>
        </w:rPr>
      </w:pPr>
      <w:r>
        <w:rPr>
          <w:rFonts w:cs="Arial"/>
          <w:szCs w:val="20"/>
        </w:rPr>
        <w:t xml:space="preserve">Phần </w:t>
      </w:r>
      <w:r w:rsidR="005C49CA">
        <w:rPr>
          <w:rFonts w:cs="Arial"/>
          <w:szCs w:val="20"/>
        </w:rPr>
        <w:t xml:space="preserve">sau </w:t>
      </w:r>
      <w:r>
        <w:rPr>
          <w:rFonts w:cs="Arial"/>
          <w:szCs w:val="20"/>
        </w:rPr>
        <w:t xml:space="preserve">đây </w:t>
      </w:r>
      <w:r w:rsidR="005C49CA">
        <w:rPr>
          <w:rFonts w:cs="Arial"/>
          <w:szCs w:val="20"/>
        </w:rPr>
        <w:t xml:space="preserve">trình bày </w:t>
      </w:r>
      <w:r>
        <w:rPr>
          <w:rFonts w:cs="Arial"/>
          <w:szCs w:val="20"/>
        </w:rPr>
        <w:t>chi tiết</w:t>
      </w:r>
      <w:r w:rsidR="00F233D2" w:rsidRPr="00676944">
        <w:rPr>
          <w:rFonts w:cs="Arial"/>
          <w:szCs w:val="20"/>
        </w:rPr>
        <w:t xml:space="preserve"> quá trình xây dựng danh sách biến ban đầu. Các biến được lựa chọn cần có ý nghĩa thống kê và ý nghĩa kinh tế.</w:t>
      </w:r>
    </w:p>
    <w:p w:rsidR="00F812B8" w:rsidRPr="00676944" w:rsidRDefault="00F812B8" w:rsidP="002A10E2">
      <w:pPr>
        <w:spacing w:after="0" w:line="240" w:lineRule="auto"/>
        <w:rPr>
          <w:rFonts w:cs="Arial"/>
          <w:szCs w:val="20"/>
        </w:rPr>
      </w:pPr>
    </w:p>
    <w:p w:rsidR="00FA5FAE" w:rsidRPr="00676944" w:rsidRDefault="00C00E82" w:rsidP="002A10E2">
      <w:pPr>
        <w:pStyle w:val="Heading2"/>
        <w:spacing w:before="0" w:after="0" w:line="240" w:lineRule="auto"/>
        <w:rPr>
          <w:rFonts w:cs="Arial"/>
          <w:sz w:val="20"/>
          <w:szCs w:val="20"/>
        </w:rPr>
      </w:pPr>
      <w:bookmarkStart w:id="33" w:name="_Toc377390542"/>
      <w:r w:rsidRPr="00676944">
        <w:rPr>
          <w:rFonts w:eastAsia="Times New Roman" w:cs="Arial"/>
          <w:sz w:val="20"/>
          <w:szCs w:val="20"/>
        </w:rPr>
        <w:t xml:space="preserve">4.1. </w:t>
      </w:r>
      <w:r w:rsidR="009E45FD" w:rsidRPr="00676944">
        <w:rPr>
          <w:rFonts w:cs="Arial"/>
          <w:sz w:val="20"/>
          <w:szCs w:val="20"/>
        </w:rPr>
        <w:t>Biến tài chính</w:t>
      </w:r>
      <w:bookmarkEnd w:id="33"/>
    </w:p>
    <w:p w:rsidR="00F812B8" w:rsidRDefault="00F812B8" w:rsidP="002A10E2">
      <w:pPr>
        <w:spacing w:after="0" w:line="240" w:lineRule="auto"/>
        <w:rPr>
          <w:rFonts w:cs="Arial"/>
          <w:szCs w:val="20"/>
          <w:lang w:val="en-AU"/>
        </w:rPr>
      </w:pPr>
    </w:p>
    <w:p w:rsidR="00F233D2" w:rsidRDefault="00F812B8" w:rsidP="002A10E2">
      <w:pPr>
        <w:spacing w:after="0" w:line="240" w:lineRule="auto"/>
        <w:rPr>
          <w:rFonts w:cs="Arial"/>
          <w:szCs w:val="20"/>
          <w:lang w:val="en-AU"/>
        </w:rPr>
      </w:pPr>
      <w:r>
        <w:rPr>
          <w:rFonts w:cs="Arial"/>
          <w:szCs w:val="20"/>
          <w:lang w:val="en-AU"/>
        </w:rPr>
        <w:t>C</w:t>
      </w:r>
      <w:r w:rsidR="00F233D2" w:rsidRPr="00676944">
        <w:rPr>
          <w:rFonts w:cs="Arial"/>
          <w:szCs w:val="20"/>
          <w:lang w:val="en-AU"/>
        </w:rPr>
        <w:t xml:space="preserve">ác biến tài chính được tính toán </w:t>
      </w:r>
      <w:r>
        <w:rPr>
          <w:rFonts w:cs="Arial"/>
          <w:szCs w:val="20"/>
          <w:lang w:val="en-AU"/>
        </w:rPr>
        <w:t>dựa vào</w:t>
      </w:r>
      <w:r w:rsidR="00F233D2" w:rsidRPr="00676944">
        <w:rPr>
          <w:rFonts w:cs="Arial"/>
          <w:szCs w:val="20"/>
          <w:lang w:val="en-AU"/>
        </w:rPr>
        <w:t xml:space="preserve"> các chỉ tiêu trên báo cáo</w:t>
      </w:r>
      <w:r>
        <w:rPr>
          <w:rFonts w:cs="Arial"/>
          <w:szCs w:val="20"/>
          <w:lang w:val="en-AU"/>
        </w:rPr>
        <w:t xml:space="preserve"> tài chính. C</w:t>
      </w:r>
      <w:r w:rsidR="00F233D2" w:rsidRPr="00676944">
        <w:rPr>
          <w:rFonts w:cs="Arial"/>
          <w:szCs w:val="20"/>
          <w:lang w:val="en-AU"/>
        </w:rPr>
        <w:t xml:space="preserve">ác biến tài chính phải thể hiện được </w:t>
      </w:r>
      <w:r>
        <w:rPr>
          <w:rFonts w:cs="Arial"/>
          <w:szCs w:val="20"/>
          <w:lang w:val="en-AU"/>
        </w:rPr>
        <w:t>đầy đủ</w:t>
      </w:r>
      <w:r w:rsidR="00F233D2" w:rsidRPr="00676944">
        <w:rPr>
          <w:rFonts w:cs="Arial"/>
          <w:szCs w:val="20"/>
          <w:lang w:val="en-AU"/>
        </w:rPr>
        <w:t xml:space="preserve"> tình </w:t>
      </w:r>
      <w:r>
        <w:rPr>
          <w:rFonts w:cs="Arial"/>
          <w:szCs w:val="20"/>
          <w:lang w:val="en-AU"/>
        </w:rPr>
        <w:t>hình</w:t>
      </w:r>
      <w:r w:rsidR="00F233D2" w:rsidRPr="00676944">
        <w:rPr>
          <w:rFonts w:cs="Arial"/>
          <w:szCs w:val="20"/>
          <w:lang w:val="en-AU"/>
        </w:rPr>
        <w:t xml:space="preserve"> tài chính </w:t>
      </w:r>
      <w:r>
        <w:rPr>
          <w:rFonts w:cs="Arial"/>
          <w:szCs w:val="20"/>
          <w:lang w:val="en-AU"/>
        </w:rPr>
        <w:t xml:space="preserve">của </w:t>
      </w:r>
      <w:r w:rsidR="00F233D2" w:rsidRPr="00676944">
        <w:rPr>
          <w:rFonts w:cs="Arial"/>
          <w:szCs w:val="20"/>
          <w:lang w:val="en-AU"/>
        </w:rPr>
        <w:t>doanh nghiệp (ví dụ: thanh khoản, lợi nhuận, đòn bẩy...).</w:t>
      </w:r>
    </w:p>
    <w:p w:rsidR="00F812B8" w:rsidRPr="00676944" w:rsidRDefault="00F812B8" w:rsidP="002A10E2">
      <w:pPr>
        <w:spacing w:after="0" w:line="240" w:lineRule="auto"/>
        <w:rPr>
          <w:rFonts w:cs="Arial"/>
          <w:szCs w:val="20"/>
          <w:lang w:val="en-AU"/>
        </w:rPr>
      </w:pPr>
    </w:p>
    <w:p w:rsidR="00F233D2" w:rsidRDefault="00F233D2" w:rsidP="002A10E2">
      <w:pPr>
        <w:spacing w:after="0" w:line="240" w:lineRule="auto"/>
        <w:rPr>
          <w:rFonts w:cs="Arial"/>
          <w:szCs w:val="20"/>
          <w:lang w:val="en-AU"/>
        </w:rPr>
      </w:pPr>
      <w:r w:rsidRPr="00676944">
        <w:rPr>
          <w:rFonts w:cs="Arial"/>
          <w:szCs w:val="20"/>
          <w:lang w:val="en-AU"/>
        </w:rPr>
        <w:t>Để xây dựng biế</w:t>
      </w:r>
      <w:r w:rsidR="00FC4DD3">
        <w:rPr>
          <w:rFonts w:cs="Arial"/>
          <w:szCs w:val="20"/>
          <w:lang w:val="en-AU"/>
        </w:rPr>
        <w:t>n tài chính, khách hàng T</w:t>
      </w:r>
      <w:r w:rsidRPr="00676944">
        <w:rPr>
          <w:rFonts w:cs="Arial"/>
          <w:szCs w:val="20"/>
          <w:lang w:val="en-AU"/>
        </w:rPr>
        <w:t>ốt sẽ sử dụng báo cáo tài chính của năm x-1, năm x-2 và năm x-3 (không chấp nhận khách hàng thiếu bất kỳ báo cáo tài chính nào)</w:t>
      </w:r>
      <w:r w:rsidR="00BB68DE">
        <w:rPr>
          <w:rFonts w:cs="Arial"/>
          <w:szCs w:val="20"/>
          <w:lang w:val="en-AU"/>
        </w:rPr>
        <w:t>. T</w:t>
      </w:r>
      <w:r w:rsidRPr="00676944">
        <w:rPr>
          <w:rFonts w:cs="Arial"/>
          <w:szCs w:val="20"/>
          <w:lang w:val="en-AU"/>
        </w:rPr>
        <w:t xml:space="preserve">rong khi </w:t>
      </w:r>
      <w:r w:rsidR="00BB68DE">
        <w:rPr>
          <w:rFonts w:cs="Arial"/>
          <w:szCs w:val="20"/>
          <w:lang w:val="en-AU"/>
        </w:rPr>
        <w:t xml:space="preserve">đó, </w:t>
      </w:r>
      <w:r w:rsidR="00FC4DD3">
        <w:rPr>
          <w:rFonts w:cs="Arial"/>
          <w:szCs w:val="20"/>
          <w:lang w:val="en-AU"/>
        </w:rPr>
        <w:t>khách hàng X</w:t>
      </w:r>
      <w:r w:rsidRPr="00676944">
        <w:rPr>
          <w:rFonts w:cs="Arial"/>
          <w:szCs w:val="20"/>
          <w:lang w:val="en-AU"/>
        </w:rPr>
        <w:t>ấu được ghi nhậ</w:t>
      </w:r>
      <w:r w:rsidR="00F812B8">
        <w:rPr>
          <w:rFonts w:cs="Arial"/>
          <w:szCs w:val="20"/>
          <w:lang w:val="en-AU"/>
        </w:rPr>
        <w:t xml:space="preserve">n năm x </w:t>
      </w:r>
      <w:r w:rsidRPr="00676944">
        <w:rPr>
          <w:rFonts w:cs="Arial"/>
          <w:szCs w:val="20"/>
          <w:lang w:val="en-AU"/>
        </w:rPr>
        <w:t>có thể được sử dụng báo cáo tài chính của năm x-2, x-3 thay vì sử dụng năm x-1</w:t>
      </w:r>
      <w:r w:rsidR="00BB68DE">
        <w:rPr>
          <w:rFonts w:cs="Arial"/>
          <w:szCs w:val="20"/>
          <w:lang w:val="en-AU"/>
        </w:rPr>
        <w:t xml:space="preserve"> </w:t>
      </w:r>
      <w:r w:rsidRPr="00676944">
        <w:rPr>
          <w:rFonts w:cs="Arial"/>
          <w:szCs w:val="20"/>
          <w:lang w:val="en-AU"/>
        </w:rPr>
        <w:t>nếu các chỉ tiêu năm x-1 bị thiếu do khách hàng xấu năm x thường không có báo cáo tài chính</w:t>
      </w:r>
      <w:r w:rsidR="00F812B8">
        <w:rPr>
          <w:rFonts w:cs="Arial"/>
          <w:szCs w:val="20"/>
          <w:lang w:val="en-AU"/>
        </w:rPr>
        <w:t xml:space="preserve"> của</w:t>
      </w:r>
      <w:r w:rsidRPr="00676944">
        <w:rPr>
          <w:rFonts w:cs="Arial"/>
          <w:szCs w:val="20"/>
          <w:lang w:val="en-AU"/>
        </w:rPr>
        <w:t xml:space="preserve"> năm trước đó.</w:t>
      </w:r>
    </w:p>
    <w:p w:rsidR="00F812B8" w:rsidRPr="00676944" w:rsidRDefault="00F812B8" w:rsidP="002A10E2">
      <w:pPr>
        <w:spacing w:after="0" w:line="240" w:lineRule="auto"/>
        <w:rPr>
          <w:rFonts w:cs="Arial"/>
          <w:szCs w:val="20"/>
          <w:lang w:val="en-AU"/>
        </w:rPr>
      </w:pPr>
    </w:p>
    <w:p w:rsidR="00C00E82" w:rsidRDefault="00F233D2" w:rsidP="002A10E2">
      <w:pPr>
        <w:spacing w:after="0" w:line="240" w:lineRule="auto"/>
        <w:rPr>
          <w:rFonts w:eastAsia="Times New Roman" w:cs="Arial"/>
          <w:b/>
          <w:color w:val="000000"/>
          <w:szCs w:val="20"/>
        </w:rPr>
      </w:pPr>
      <w:r w:rsidRPr="00676944">
        <w:rPr>
          <w:rFonts w:cs="Arial"/>
          <w:szCs w:val="20"/>
          <w:lang w:val="en-AU"/>
        </w:rPr>
        <w:t xml:space="preserve">Tổng </w:t>
      </w:r>
      <w:r w:rsidR="00E71C0C" w:rsidRPr="00676944">
        <w:rPr>
          <w:rFonts w:cs="Arial"/>
          <w:szCs w:val="20"/>
          <w:lang w:val="en-AU"/>
        </w:rPr>
        <w:t xml:space="preserve">số </w:t>
      </w:r>
      <w:r w:rsidRPr="00676944">
        <w:rPr>
          <w:rFonts w:cs="Arial"/>
          <w:szCs w:val="20"/>
          <w:lang w:val="en-AU"/>
        </w:rPr>
        <w:t xml:space="preserve">482 </w:t>
      </w:r>
      <w:r w:rsidR="005F5ED6" w:rsidRPr="005F5ED6">
        <w:rPr>
          <w:rFonts w:cs="Arial"/>
          <w:szCs w:val="20"/>
          <w:lang w:val="en-AU"/>
        </w:rPr>
        <w:t xml:space="preserve">chỉ tiêu </w:t>
      </w:r>
      <w:r w:rsidR="005F5ED6">
        <w:rPr>
          <w:rFonts w:cs="Arial"/>
          <w:szCs w:val="20"/>
          <w:lang w:val="en-AU"/>
        </w:rPr>
        <w:t>(</w:t>
      </w:r>
      <w:r w:rsidRPr="00676944">
        <w:rPr>
          <w:rFonts w:cs="Arial"/>
          <w:szCs w:val="20"/>
          <w:lang w:val="en-AU"/>
        </w:rPr>
        <w:t>biến</w:t>
      </w:r>
      <w:r w:rsidR="005F5ED6">
        <w:rPr>
          <w:rFonts w:cs="Arial"/>
          <w:szCs w:val="20"/>
          <w:lang w:val="en-AU"/>
        </w:rPr>
        <w:t>)</w:t>
      </w:r>
      <w:r w:rsidRPr="00676944">
        <w:rPr>
          <w:rFonts w:cs="Arial"/>
          <w:szCs w:val="20"/>
          <w:lang w:val="en-AU"/>
        </w:rPr>
        <w:t xml:space="preserve"> tài chính </w:t>
      </w:r>
      <w:r w:rsidR="00215297">
        <w:rPr>
          <w:rFonts w:cs="Arial"/>
          <w:szCs w:val="20"/>
          <w:lang w:val="en-AU"/>
        </w:rPr>
        <w:t xml:space="preserve">theo các phương diện </w:t>
      </w:r>
      <w:r w:rsidRPr="00676944">
        <w:rPr>
          <w:rFonts w:cs="Arial"/>
          <w:szCs w:val="20"/>
          <w:lang w:val="en-AU"/>
        </w:rPr>
        <w:t xml:space="preserve">tài chính của doanh nghiệp </w:t>
      </w:r>
      <w:r w:rsidR="00215297">
        <w:rPr>
          <w:rFonts w:cs="Arial"/>
          <w:szCs w:val="20"/>
          <w:lang w:val="en-AU"/>
        </w:rPr>
        <w:t xml:space="preserve">đã được tạo ra và </w:t>
      </w:r>
      <w:r w:rsidR="00E71C0C" w:rsidRPr="00676944">
        <w:rPr>
          <w:rFonts w:eastAsia="Times New Roman" w:cs="Arial"/>
          <w:color w:val="000000"/>
          <w:szCs w:val="20"/>
        </w:rPr>
        <w:t xml:space="preserve">thống nhất </w:t>
      </w:r>
      <w:r w:rsidR="00215297">
        <w:rPr>
          <w:rFonts w:eastAsia="Times New Roman" w:cs="Arial"/>
          <w:color w:val="000000"/>
          <w:szCs w:val="20"/>
        </w:rPr>
        <w:t xml:space="preserve">với các bộ phận có liên quan trước khi đưa vào phân tích kỹ hơn. </w:t>
      </w:r>
      <w:r w:rsidR="005F5ED6">
        <w:rPr>
          <w:rFonts w:eastAsia="Times New Roman" w:cs="Arial"/>
          <w:color w:val="000000"/>
          <w:szCs w:val="20"/>
        </w:rPr>
        <w:t>T</w:t>
      </w:r>
      <w:r w:rsidR="00215297" w:rsidRPr="00215297">
        <w:rPr>
          <w:rFonts w:eastAsia="Times New Roman" w:cs="Arial"/>
          <w:color w:val="000000"/>
          <w:szCs w:val="20"/>
        </w:rPr>
        <w:t xml:space="preserve">rong </w:t>
      </w:r>
      <w:r w:rsidR="005F5ED6">
        <w:rPr>
          <w:rFonts w:eastAsia="Times New Roman" w:cs="Arial"/>
          <w:color w:val="000000"/>
          <w:szCs w:val="20"/>
        </w:rPr>
        <w:t xml:space="preserve">số các </w:t>
      </w:r>
      <w:r w:rsidR="005F5ED6" w:rsidRPr="005F5ED6">
        <w:rPr>
          <w:rFonts w:eastAsia="Times New Roman" w:cs="Arial"/>
          <w:color w:val="000000"/>
          <w:szCs w:val="20"/>
        </w:rPr>
        <w:t xml:space="preserve">chỉ tiêu </w:t>
      </w:r>
      <w:r w:rsidR="005F5ED6">
        <w:rPr>
          <w:rFonts w:eastAsia="Times New Roman" w:cs="Arial"/>
          <w:color w:val="000000"/>
          <w:szCs w:val="20"/>
        </w:rPr>
        <w:t xml:space="preserve">tài chính, </w:t>
      </w:r>
      <w:r w:rsidR="00215297" w:rsidRPr="00215297">
        <w:rPr>
          <w:rFonts w:eastAsia="Times New Roman" w:cs="Arial"/>
          <w:color w:val="000000"/>
          <w:szCs w:val="20"/>
        </w:rPr>
        <w:t>một nửa là các chỉ tiêu tăng trưởng của các biến tài chính</w:t>
      </w:r>
      <w:r w:rsidR="00E71C0C" w:rsidRPr="00676944">
        <w:rPr>
          <w:rFonts w:eastAsia="Times New Roman" w:cs="Arial"/>
          <w:color w:val="000000"/>
          <w:szCs w:val="20"/>
        </w:rPr>
        <w:t xml:space="preserve">. Danh sách chi tiết </w:t>
      </w:r>
      <w:r w:rsidR="00763F65" w:rsidRPr="00676944">
        <w:rPr>
          <w:rFonts w:eastAsia="Times New Roman" w:cs="Arial"/>
          <w:color w:val="000000"/>
          <w:szCs w:val="20"/>
        </w:rPr>
        <w:t xml:space="preserve">các </w:t>
      </w:r>
      <w:r w:rsidR="00E71C0C" w:rsidRPr="00676944">
        <w:rPr>
          <w:rFonts w:eastAsia="Times New Roman" w:cs="Arial"/>
          <w:color w:val="000000"/>
          <w:szCs w:val="20"/>
        </w:rPr>
        <w:t xml:space="preserve">chỉ tiêu tài chính được trình bày tại </w:t>
      </w:r>
      <w:r w:rsidR="00467914">
        <w:rPr>
          <w:rFonts w:eastAsia="Times New Roman" w:cs="Arial"/>
          <w:b/>
          <w:color w:val="000000"/>
          <w:szCs w:val="20"/>
        </w:rPr>
        <w:t>Phụ lục 8 – Danh sách ban đầu các biến tài chính</w:t>
      </w:r>
      <w:r w:rsidR="00E71C0C" w:rsidRPr="00676944">
        <w:rPr>
          <w:rFonts w:eastAsia="Times New Roman" w:cs="Arial"/>
          <w:b/>
          <w:color w:val="000000"/>
          <w:szCs w:val="20"/>
        </w:rPr>
        <w:t>.</w:t>
      </w:r>
    </w:p>
    <w:p w:rsidR="00F812B8" w:rsidRPr="00676944" w:rsidRDefault="00F812B8" w:rsidP="002A10E2">
      <w:pPr>
        <w:spacing w:after="0" w:line="240" w:lineRule="auto"/>
        <w:rPr>
          <w:rFonts w:cs="Arial"/>
          <w:szCs w:val="20"/>
        </w:rPr>
      </w:pPr>
    </w:p>
    <w:p w:rsidR="00C00E82" w:rsidRPr="00676944" w:rsidRDefault="00721F4C" w:rsidP="002A10E2">
      <w:pPr>
        <w:pStyle w:val="Listtable"/>
        <w:jc w:val="both"/>
      </w:pPr>
      <w:bookmarkStart w:id="34" w:name="_Toc378232435"/>
      <w:r>
        <w:t>Bảng</w:t>
      </w:r>
      <w:r w:rsidR="00DF2B8B" w:rsidRPr="00676944">
        <w:t xml:space="preserve"> 4.1: </w:t>
      </w:r>
      <w:r w:rsidR="00FA055F" w:rsidRPr="00676944">
        <w:t>Số lượng biến tài chính</w:t>
      </w:r>
      <w:bookmarkEnd w:id="34"/>
    </w:p>
    <w:tbl>
      <w:tblPr>
        <w:tblW w:w="0" w:type="auto"/>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709"/>
        <w:gridCol w:w="3827"/>
        <w:gridCol w:w="1701"/>
      </w:tblGrid>
      <w:tr w:rsidR="00FA055F" w:rsidRPr="00676944" w:rsidTr="00FF6859">
        <w:trPr>
          <w:trHeight w:val="397"/>
        </w:trPr>
        <w:tc>
          <w:tcPr>
            <w:tcW w:w="709" w:type="dxa"/>
            <w:shd w:val="clear" w:color="auto" w:fill="FFC000"/>
            <w:vAlign w:val="center"/>
          </w:tcPr>
          <w:p w:rsidR="00FA055F" w:rsidRPr="00676944" w:rsidRDefault="00FA055F" w:rsidP="00676944">
            <w:pPr>
              <w:spacing w:after="0" w:line="240" w:lineRule="auto"/>
              <w:rPr>
                <w:rFonts w:eastAsia="Times New Roman" w:cs="Arial"/>
                <w:b/>
                <w:color w:val="000000"/>
                <w:szCs w:val="20"/>
              </w:rPr>
            </w:pPr>
            <w:r w:rsidRPr="00676944">
              <w:rPr>
                <w:rFonts w:eastAsia="Times New Roman" w:cs="Arial"/>
                <w:b/>
                <w:color w:val="000000"/>
                <w:szCs w:val="20"/>
              </w:rPr>
              <w:t>STT</w:t>
            </w:r>
          </w:p>
        </w:tc>
        <w:tc>
          <w:tcPr>
            <w:tcW w:w="3827" w:type="dxa"/>
            <w:shd w:val="clear" w:color="auto" w:fill="FFC000"/>
            <w:vAlign w:val="center"/>
          </w:tcPr>
          <w:p w:rsidR="00FA055F" w:rsidRPr="00676944" w:rsidRDefault="00FA055F" w:rsidP="00676944">
            <w:pPr>
              <w:spacing w:after="0" w:line="240" w:lineRule="auto"/>
              <w:rPr>
                <w:rFonts w:eastAsia="Times New Roman" w:cs="Arial"/>
                <w:b/>
                <w:color w:val="000000"/>
                <w:szCs w:val="20"/>
              </w:rPr>
            </w:pPr>
            <w:r w:rsidRPr="00676944">
              <w:rPr>
                <w:rFonts w:eastAsia="Times New Roman" w:cs="Arial"/>
                <w:b/>
                <w:color w:val="000000"/>
                <w:szCs w:val="20"/>
              </w:rPr>
              <w:t>Nhóm chỉ tiêu</w:t>
            </w:r>
          </w:p>
        </w:tc>
        <w:tc>
          <w:tcPr>
            <w:tcW w:w="1701" w:type="dxa"/>
            <w:shd w:val="clear" w:color="auto" w:fill="FFC000"/>
            <w:vAlign w:val="center"/>
          </w:tcPr>
          <w:p w:rsidR="00FA055F" w:rsidRPr="00676944" w:rsidRDefault="00FA055F" w:rsidP="00676944">
            <w:pPr>
              <w:spacing w:after="0" w:line="240" w:lineRule="auto"/>
              <w:jc w:val="center"/>
              <w:rPr>
                <w:rFonts w:eastAsia="Times New Roman" w:cs="Arial"/>
                <w:b/>
                <w:color w:val="000000"/>
                <w:szCs w:val="20"/>
              </w:rPr>
            </w:pPr>
            <w:r w:rsidRPr="00676944">
              <w:rPr>
                <w:rFonts w:eastAsia="Times New Roman" w:cs="Arial"/>
                <w:b/>
                <w:color w:val="000000"/>
                <w:szCs w:val="20"/>
              </w:rPr>
              <w:t>Số lượng biến</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1</w:t>
            </w:r>
          </w:p>
        </w:tc>
        <w:tc>
          <w:tcPr>
            <w:tcW w:w="3827"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Chỉ tiêu về cấu trúc tài sản/nợ</w:t>
            </w:r>
          </w:p>
        </w:tc>
        <w:tc>
          <w:tcPr>
            <w:tcW w:w="1701" w:type="dxa"/>
            <w:vAlign w:val="center"/>
          </w:tcPr>
          <w:p w:rsidR="00FA055F" w:rsidRPr="00676944" w:rsidRDefault="00FA055F" w:rsidP="00676944">
            <w:pPr>
              <w:spacing w:after="0" w:line="240" w:lineRule="auto"/>
              <w:jc w:val="center"/>
              <w:rPr>
                <w:rFonts w:cs="Arial"/>
                <w:color w:val="000000"/>
                <w:szCs w:val="20"/>
              </w:rPr>
            </w:pPr>
            <w:r w:rsidRPr="00676944">
              <w:rPr>
                <w:rFonts w:cs="Arial"/>
                <w:color w:val="000000"/>
                <w:szCs w:val="20"/>
              </w:rPr>
              <w:t>76</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2</w:t>
            </w:r>
          </w:p>
        </w:tc>
        <w:tc>
          <w:tcPr>
            <w:tcW w:w="3827"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Chỉ tiêu phân tích hoạt động kinh doanh</w:t>
            </w:r>
          </w:p>
        </w:tc>
        <w:tc>
          <w:tcPr>
            <w:tcW w:w="1701" w:type="dxa"/>
            <w:vAlign w:val="center"/>
          </w:tcPr>
          <w:p w:rsidR="00FA055F" w:rsidRPr="00676944" w:rsidRDefault="00FA055F" w:rsidP="00676944">
            <w:pPr>
              <w:spacing w:after="0" w:line="240" w:lineRule="auto"/>
              <w:jc w:val="center"/>
              <w:rPr>
                <w:rFonts w:cs="Arial"/>
                <w:color w:val="000000"/>
                <w:szCs w:val="20"/>
              </w:rPr>
            </w:pPr>
            <w:r w:rsidRPr="00676944">
              <w:rPr>
                <w:rFonts w:cs="Arial"/>
                <w:color w:val="000000"/>
                <w:szCs w:val="20"/>
              </w:rPr>
              <w:t>27</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3</w:t>
            </w:r>
          </w:p>
        </w:tc>
        <w:tc>
          <w:tcPr>
            <w:tcW w:w="3827"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Chỉ tiêu về vốn</w:t>
            </w:r>
          </w:p>
        </w:tc>
        <w:tc>
          <w:tcPr>
            <w:tcW w:w="1701" w:type="dxa"/>
            <w:vAlign w:val="center"/>
          </w:tcPr>
          <w:p w:rsidR="00FA055F" w:rsidRPr="00676944" w:rsidRDefault="00FA055F" w:rsidP="00676944">
            <w:pPr>
              <w:spacing w:after="0" w:line="240" w:lineRule="auto"/>
              <w:jc w:val="center"/>
              <w:rPr>
                <w:rFonts w:cs="Arial"/>
                <w:color w:val="000000"/>
                <w:szCs w:val="20"/>
              </w:rPr>
            </w:pPr>
            <w:r w:rsidRPr="00676944">
              <w:rPr>
                <w:rFonts w:cs="Arial"/>
                <w:color w:val="000000"/>
                <w:szCs w:val="20"/>
              </w:rPr>
              <w:t>6</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4</w:t>
            </w:r>
          </w:p>
        </w:tc>
        <w:tc>
          <w:tcPr>
            <w:tcW w:w="3827"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Chỉ tiêu đòn bẩy và cân nợ</w:t>
            </w:r>
          </w:p>
        </w:tc>
        <w:tc>
          <w:tcPr>
            <w:tcW w:w="1701" w:type="dxa"/>
            <w:vAlign w:val="center"/>
          </w:tcPr>
          <w:p w:rsidR="00FA055F" w:rsidRPr="00676944" w:rsidRDefault="00FA055F" w:rsidP="00676944">
            <w:pPr>
              <w:spacing w:after="0" w:line="240" w:lineRule="auto"/>
              <w:jc w:val="center"/>
              <w:rPr>
                <w:rFonts w:cs="Arial"/>
                <w:color w:val="000000"/>
                <w:szCs w:val="20"/>
              </w:rPr>
            </w:pPr>
            <w:r w:rsidRPr="00676944">
              <w:rPr>
                <w:rFonts w:cs="Arial"/>
                <w:color w:val="000000"/>
                <w:szCs w:val="20"/>
              </w:rPr>
              <w:t>17</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5</w:t>
            </w:r>
          </w:p>
        </w:tc>
        <w:tc>
          <w:tcPr>
            <w:tcW w:w="3827"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Chỉ tiêu thanh khoản</w:t>
            </w:r>
          </w:p>
        </w:tc>
        <w:tc>
          <w:tcPr>
            <w:tcW w:w="1701" w:type="dxa"/>
            <w:vAlign w:val="center"/>
          </w:tcPr>
          <w:p w:rsidR="00FA055F" w:rsidRPr="00676944" w:rsidRDefault="00FA055F" w:rsidP="00676944">
            <w:pPr>
              <w:spacing w:after="0" w:line="240" w:lineRule="auto"/>
              <w:jc w:val="center"/>
              <w:rPr>
                <w:rFonts w:cs="Arial"/>
                <w:color w:val="000000"/>
                <w:szCs w:val="20"/>
              </w:rPr>
            </w:pPr>
            <w:r w:rsidRPr="00676944">
              <w:rPr>
                <w:rFonts w:cs="Arial"/>
                <w:color w:val="000000"/>
                <w:szCs w:val="20"/>
              </w:rPr>
              <w:t>33</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6</w:t>
            </w:r>
          </w:p>
        </w:tc>
        <w:tc>
          <w:tcPr>
            <w:tcW w:w="3827"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Chỉ tiêu lợi nhuận</w:t>
            </w:r>
          </w:p>
        </w:tc>
        <w:tc>
          <w:tcPr>
            <w:tcW w:w="1701" w:type="dxa"/>
            <w:vAlign w:val="center"/>
          </w:tcPr>
          <w:p w:rsidR="00FA055F" w:rsidRPr="00676944" w:rsidRDefault="00FA055F" w:rsidP="00676944">
            <w:pPr>
              <w:spacing w:after="0" w:line="240" w:lineRule="auto"/>
              <w:jc w:val="center"/>
              <w:rPr>
                <w:rFonts w:cs="Arial"/>
                <w:color w:val="000000"/>
                <w:szCs w:val="20"/>
              </w:rPr>
            </w:pPr>
            <w:r w:rsidRPr="00676944">
              <w:rPr>
                <w:rFonts w:cs="Arial"/>
                <w:color w:val="000000"/>
                <w:szCs w:val="20"/>
              </w:rPr>
              <w:t>36</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7</w:t>
            </w:r>
          </w:p>
        </w:tc>
        <w:tc>
          <w:tcPr>
            <w:tcW w:w="3827" w:type="dxa"/>
            <w:vAlign w:val="center"/>
          </w:tcPr>
          <w:p w:rsidR="00FA055F" w:rsidRPr="00676944" w:rsidRDefault="00FA055F" w:rsidP="00676944">
            <w:pPr>
              <w:spacing w:after="0" w:line="240" w:lineRule="auto"/>
              <w:rPr>
                <w:rFonts w:cs="Arial"/>
                <w:color w:val="000000"/>
                <w:szCs w:val="20"/>
              </w:rPr>
            </w:pPr>
            <w:r w:rsidRPr="00676944">
              <w:rPr>
                <w:rFonts w:cs="Arial"/>
                <w:color w:val="000000"/>
                <w:szCs w:val="20"/>
              </w:rPr>
              <w:t>Chỉ tiêu quy mô</w:t>
            </w:r>
          </w:p>
        </w:tc>
        <w:tc>
          <w:tcPr>
            <w:tcW w:w="1701" w:type="dxa"/>
            <w:vAlign w:val="center"/>
          </w:tcPr>
          <w:p w:rsidR="00FA055F" w:rsidRPr="00676944" w:rsidRDefault="00FA055F" w:rsidP="00676944">
            <w:pPr>
              <w:spacing w:after="0" w:line="240" w:lineRule="auto"/>
              <w:jc w:val="center"/>
              <w:rPr>
                <w:rFonts w:cs="Arial"/>
                <w:color w:val="000000"/>
                <w:szCs w:val="20"/>
              </w:rPr>
            </w:pPr>
            <w:r w:rsidRPr="00676944">
              <w:rPr>
                <w:rFonts w:cs="Arial"/>
                <w:color w:val="000000"/>
                <w:szCs w:val="20"/>
              </w:rPr>
              <w:t>46</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eastAsia="Times New Roman" w:cs="Arial"/>
                <w:szCs w:val="20"/>
              </w:rPr>
            </w:pPr>
            <w:r w:rsidRPr="00676944">
              <w:rPr>
                <w:rFonts w:eastAsia="Times New Roman" w:cs="Arial"/>
                <w:szCs w:val="20"/>
              </w:rPr>
              <w:t>8</w:t>
            </w:r>
          </w:p>
        </w:tc>
        <w:tc>
          <w:tcPr>
            <w:tcW w:w="3827" w:type="dxa"/>
            <w:vAlign w:val="center"/>
          </w:tcPr>
          <w:p w:rsidR="00FA055F" w:rsidRPr="00676944" w:rsidRDefault="00FA055F" w:rsidP="00676944">
            <w:pPr>
              <w:spacing w:after="0" w:line="240" w:lineRule="auto"/>
              <w:rPr>
                <w:rFonts w:eastAsia="Times New Roman" w:cs="Arial"/>
                <w:szCs w:val="20"/>
              </w:rPr>
            </w:pPr>
            <w:r w:rsidRPr="00676944">
              <w:rPr>
                <w:rFonts w:eastAsia="Times New Roman" w:cs="Arial"/>
                <w:szCs w:val="20"/>
              </w:rPr>
              <w:t xml:space="preserve">Chỉ tiêu tăng trưởng của các biến </w:t>
            </w:r>
          </w:p>
        </w:tc>
        <w:tc>
          <w:tcPr>
            <w:tcW w:w="1701" w:type="dxa"/>
            <w:vAlign w:val="center"/>
          </w:tcPr>
          <w:p w:rsidR="00FA055F" w:rsidRPr="00676944" w:rsidRDefault="00FA055F" w:rsidP="00676944">
            <w:pPr>
              <w:spacing w:after="0" w:line="240" w:lineRule="auto"/>
              <w:jc w:val="center"/>
              <w:rPr>
                <w:rFonts w:eastAsia="Times New Roman" w:cs="Arial"/>
                <w:color w:val="000000"/>
                <w:szCs w:val="20"/>
              </w:rPr>
            </w:pPr>
            <w:r w:rsidRPr="00676944">
              <w:rPr>
                <w:rFonts w:eastAsia="Times New Roman" w:cs="Arial"/>
                <w:color w:val="000000"/>
                <w:szCs w:val="20"/>
              </w:rPr>
              <w:t>241</w:t>
            </w:r>
          </w:p>
        </w:tc>
      </w:tr>
      <w:tr w:rsidR="00FA055F" w:rsidRPr="00676944" w:rsidTr="00FF6859">
        <w:trPr>
          <w:trHeight w:val="397"/>
        </w:trPr>
        <w:tc>
          <w:tcPr>
            <w:tcW w:w="709" w:type="dxa"/>
            <w:vAlign w:val="center"/>
          </w:tcPr>
          <w:p w:rsidR="00FA055F" w:rsidRPr="00676944" w:rsidRDefault="00FA055F" w:rsidP="00676944">
            <w:pPr>
              <w:spacing w:after="0" w:line="240" w:lineRule="auto"/>
              <w:rPr>
                <w:rFonts w:eastAsia="Times New Roman" w:cs="Arial"/>
                <w:b/>
                <w:szCs w:val="20"/>
              </w:rPr>
            </w:pPr>
          </w:p>
        </w:tc>
        <w:tc>
          <w:tcPr>
            <w:tcW w:w="3827" w:type="dxa"/>
            <w:vAlign w:val="center"/>
          </w:tcPr>
          <w:p w:rsidR="00FA055F" w:rsidRPr="00676944" w:rsidRDefault="00FA055F" w:rsidP="00676944">
            <w:pPr>
              <w:spacing w:after="0" w:line="240" w:lineRule="auto"/>
              <w:rPr>
                <w:rFonts w:eastAsia="Times New Roman" w:cs="Arial"/>
                <w:b/>
                <w:szCs w:val="20"/>
              </w:rPr>
            </w:pPr>
            <w:r w:rsidRPr="00676944">
              <w:rPr>
                <w:rFonts w:eastAsia="Times New Roman" w:cs="Arial"/>
                <w:b/>
                <w:szCs w:val="20"/>
              </w:rPr>
              <w:t>Tổng</w:t>
            </w:r>
          </w:p>
        </w:tc>
        <w:tc>
          <w:tcPr>
            <w:tcW w:w="1701" w:type="dxa"/>
            <w:vAlign w:val="center"/>
          </w:tcPr>
          <w:p w:rsidR="00FA055F" w:rsidRPr="00676944" w:rsidRDefault="00FA055F" w:rsidP="00676944">
            <w:pPr>
              <w:spacing w:after="0" w:line="240" w:lineRule="auto"/>
              <w:jc w:val="center"/>
              <w:rPr>
                <w:rFonts w:eastAsia="Times New Roman" w:cs="Arial"/>
                <w:color w:val="000000"/>
                <w:szCs w:val="20"/>
              </w:rPr>
            </w:pPr>
            <w:r w:rsidRPr="00676944">
              <w:rPr>
                <w:rFonts w:eastAsia="Times New Roman" w:cs="Arial"/>
                <w:color w:val="000000"/>
                <w:szCs w:val="20"/>
              </w:rPr>
              <w:t>482</w:t>
            </w:r>
          </w:p>
        </w:tc>
      </w:tr>
    </w:tbl>
    <w:p w:rsidR="00FA055F" w:rsidRPr="00676944" w:rsidRDefault="00FA055F" w:rsidP="002A10E2">
      <w:pPr>
        <w:spacing w:after="0" w:line="240" w:lineRule="auto"/>
        <w:rPr>
          <w:rFonts w:eastAsia="Times New Roman" w:cs="Arial"/>
          <w:color w:val="000000"/>
          <w:szCs w:val="20"/>
        </w:rPr>
      </w:pPr>
    </w:p>
    <w:p w:rsidR="00A25BDC" w:rsidRPr="00676944" w:rsidRDefault="00A25BDC" w:rsidP="002A10E2">
      <w:pPr>
        <w:spacing w:after="0" w:line="240" w:lineRule="auto"/>
        <w:rPr>
          <w:rFonts w:eastAsia="Times New Roman" w:cs="Arial"/>
          <w:color w:val="000000"/>
          <w:szCs w:val="20"/>
        </w:rPr>
      </w:pPr>
      <w:r w:rsidRPr="00676944">
        <w:rPr>
          <w:rFonts w:eastAsia="Times New Roman" w:cs="Arial"/>
          <w:color w:val="000000"/>
          <w:szCs w:val="20"/>
        </w:rPr>
        <w:t>Biến tài chính được tính toán chủ yếu dựa trên báo cáo tài chính năm x-1. Các chỉ tiêu bình quân được xác định dựa trên hai năm liền kề. Các biến tăng trưởng so sánh chỉ tiêu giữa hai năm x-1 và x-2.</w:t>
      </w:r>
    </w:p>
    <w:p w:rsidR="00A25BDC" w:rsidRPr="00676944" w:rsidRDefault="00A25BDC" w:rsidP="002A10E2">
      <w:pPr>
        <w:spacing w:after="0" w:line="240" w:lineRule="auto"/>
        <w:rPr>
          <w:rFonts w:eastAsia="Times New Roman" w:cs="Arial"/>
          <w:color w:val="000000"/>
          <w:szCs w:val="20"/>
        </w:rPr>
      </w:pPr>
    </w:p>
    <w:p w:rsidR="00A25BDC" w:rsidRDefault="00AA6348" w:rsidP="002A10E2">
      <w:pPr>
        <w:spacing w:after="0" w:line="240" w:lineRule="auto"/>
        <w:rPr>
          <w:rFonts w:eastAsia="Times New Roman" w:cs="Arial"/>
          <w:color w:val="000000"/>
          <w:szCs w:val="20"/>
        </w:rPr>
      </w:pPr>
      <w:r w:rsidRPr="00676944">
        <w:rPr>
          <w:rFonts w:eastAsia="Times New Roman" w:cs="Arial"/>
          <w:b/>
          <w:color w:val="000000"/>
          <w:szCs w:val="20"/>
        </w:rPr>
        <w:t xml:space="preserve">Nhóm </w:t>
      </w:r>
      <w:r>
        <w:rPr>
          <w:rFonts w:eastAsia="Times New Roman" w:cs="Arial"/>
          <w:b/>
          <w:color w:val="000000"/>
          <w:szCs w:val="20"/>
        </w:rPr>
        <w:t>c</w:t>
      </w:r>
      <w:r w:rsidR="00A25BDC" w:rsidRPr="00676944">
        <w:rPr>
          <w:rFonts w:eastAsia="Times New Roman" w:cs="Arial"/>
          <w:b/>
          <w:color w:val="000000"/>
          <w:szCs w:val="20"/>
        </w:rPr>
        <w:t xml:space="preserve">hỉ tiêu cấu trúc tài sản/nợ: </w:t>
      </w:r>
      <w:r w:rsidR="00A25BDC" w:rsidRPr="00676944">
        <w:rPr>
          <w:rFonts w:eastAsia="Times New Roman" w:cs="Arial"/>
          <w:color w:val="000000"/>
          <w:szCs w:val="20"/>
        </w:rPr>
        <w:t>là các chỉ tiêu tỷ lệ giữa các cấu phần trong báo cáo tài chính. Nhóm chỉ tiêu này chiếm khoảng một phần ba tổng số biến được xây dựng, đưa ra thông tin về cấu trúc và quy mô doanh nghiệp (ví dụ: Phải thu dài hạn trên Tổng tài sản). Nhóm chỉ tiêu này phản ánh sự phù hợp của cấu trúc tài sản hay nợ của một công ty. Ví dụ, doanh nghiệp có sự mất cân đối giữa tài sản ngắn hạn và tài sản dài hạn thường có xác suất không trả được nợ cao hơn</w:t>
      </w:r>
      <w:r w:rsidR="00721F4C">
        <w:rPr>
          <w:rFonts w:eastAsia="Times New Roman" w:cs="Arial"/>
          <w:color w:val="000000"/>
          <w:szCs w:val="20"/>
        </w:rPr>
        <w:t>.</w:t>
      </w:r>
    </w:p>
    <w:p w:rsidR="00F812B8" w:rsidRPr="00676944" w:rsidRDefault="00F812B8" w:rsidP="002A10E2">
      <w:pPr>
        <w:spacing w:after="0" w:line="240" w:lineRule="auto"/>
        <w:rPr>
          <w:rFonts w:eastAsia="Times New Roman" w:cs="Arial"/>
          <w:color w:val="000000"/>
          <w:szCs w:val="20"/>
        </w:rPr>
      </w:pPr>
    </w:p>
    <w:p w:rsidR="00A25BDC" w:rsidRDefault="00AA6348" w:rsidP="002A10E2">
      <w:pPr>
        <w:spacing w:after="0" w:line="240" w:lineRule="auto"/>
        <w:rPr>
          <w:rFonts w:eastAsia="Times New Roman" w:cs="Arial"/>
          <w:color w:val="000000"/>
          <w:szCs w:val="20"/>
        </w:rPr>
      </w:pPr>
      <w:r w:rsidRPr="00676944">
        <w:rPr>
          <w:rFonts w:eastAsia="Times New Roman" w:cs="Arial"/>
          <w:b/>
          <w:color w:val="000000"/>
          <w:szCs w:val="20"/>
        </w:rPr>
        <w:t xml:space="preserve">Nhóm </w:t>
      </w:r>
      <w:r>
        <w:rPr>
          <w:rFonts w:eastAsia="Times New Roman" w:cs="Arial"/>
          <w:b/>
          <w:color w:val="000000"/>
          <w:szCs w:val="20"/>
        </w:rPr>
        <w:t>c</w:t>
      </w:r>
      <w:r w:rsidR="00A25BDC" w:rsidRPr="00676944">
        <w:rPr>
          <w:rFonts w:eastAsia="Times New Roman" w:cs="Arial"/>
          <w:b/>
          <w:color w:val="000000"/>
          <w:szCs w:val="20"/>
        </w:rPr>
        <w:t>hỉ tiêu phân tích hoạt động kinh doanh:</w:t>
      </w:r>
      <w:r w:rsidR="00A25BDC" w:rsidRPr="00676944">
        <w:rPr>
          <w:rFonts w:eastAsia="Times New Roman" w:cs="Arial"/>
          <w:color w:val="000000"/>
          <w:szCs w:val="20"/>
        </w:rPr>
        <w:t xml:space="preserve"> là các chỉ tiêu so sánh các thành phần </w:t>
      </w:r>
      <w:r w:rsidR="00057FF6" w:rsidRPr="00676944">
        <w:rPr>
          <w:rFonts w:eastAsia="Times New Roman" w:cs="Arial"/>
          <w:color w:val="000000"/>
          <w:szCs w:val="20"/>
        </w:rPr>
        <w:t>thể hiện kết quả hoạt động kinh doanh</w:t>
      </w:r>
      <w:r w:rsidR="00721F4C">
        <w:rPr>
          <w:rFonts w:eastAsia="Times New Roman" w:cs="Arial"/>
          <w:color w:val="000000"/>
          <w:szCs w:val="20"/>
        </w:rPr>
        <w:t xml:space="preserve">. </w:t>
      </w:r>
      <w:r w:rsidR="00A25BDC" w:rsidRPr="00676944">
        <w:rPr>
          <w:rFonts w:eastAsia="Times New Roman" w:cs="Arial"/>
          <w:color w:val="000000"/>
          <w:szCs w:val="20"/>
        </w:rPr>
        <w:t>Các chỉ tiêu này chủ yếu đo lường hoạt động kinh doanh của doanh nghiệp dựa trên doanh thu, lợi nhuận hoặc các khoản phải thu (ví dụ: Tổng các khoản phải thu trên Tổng doanh thu, phải thu ngắn hạn trên Tổng doanh thu). Nhóm chỉ tiêu này hỗ trợ đánh giá hiệu quả hoạt động của các tổ chức trong việc thực hiện các chỉ tiêu kinh doanh dựa trên các chỉ tiêu như lợi nhuận hay doanh thu.</w:t>
      </w:r>
      <w:r w:rsidR="00057FF6" w:rsidRPr="00676944">
        <w:rPr>
          <w:rFonts w:eastAsia="Times New Roman" w:cs="Arial"/>
          <w:color w:val="000000"/>
          <w:szCs w:val="20"/>
        </w:rPr>
        <w:t xml:space="preserve"> Một số biến khác trong Nhóm chỉ tiêu phân tích hoạt động kinh doanh (đặc biệt là EBIT và EBTIDA) cũng được sử dụng để đánh giá khả năng tạo lợi nhuận của doanh nghiệp, trong khi vẫn xem xét đến các yếu tố khác như chi phí, tài sản</w:t>
      </w:r>
      <w:r w:rsidR="00F812B8">
        <w:rPr>
          <w:rFonts w:eastAsia="Times New Roman" w:cs="Arial"/>
          <w:color w:val="000000"/>
          <w:szCs w:val="20"/>
        </w:rPr>
        <w:t>…</w:t>
      </w:r>
    </w:p>
    <w:p w:rsidR="00F812B8" w:rsidRPr="00676944" w:rsidRDefault="00F812B8" w:rsidP="002A10E2">
      <w:pPr>
        <w:spacing w:after="0" w:line="240" w:lineRule="auto"/>
        <w:rPr>
          <w:rFonts w:eastAsia="Times New Roman" w:cs="Arial"/>
          <w:color w:val="000000"/>
          <w:szCs w:val="20"/>
        </w:rPr>
      </w:pPr>
    </w:p>
    <w:p w:rsidR="00A25BDC" w:rsidRPr="00676944" w:rsidRDefault="00AA6348" w:rsidP="00854586">
      <w:pPr>
        <w:spacing w:after="0" w:line="240" w:lineRule="auto"/>
        <w:rPr>
          <w:rFonts w:eastAsia="Times New Roman" w:cs="Arial"/>
          <w:color w:val="000000"/>
          <w:szCs w:val="20"/>
        </w:rPr>
      </w:pPr>
      <w:r w:rsidRPr="00676944">
        <w:rPr>
          <w:rFonts w:eastAsia="Times New Roman" w:cs="Arial"/>
          <w:b/>
          <w:color w:val="000000"/>
          <w:szCs w:val="20"/>
        </w:rPr>
        <w:t xml:space="preserve">Nhóm </w:t>
      </w:r>
      <w:r>
        <w:rPr>
          <w:rFonts w:eastAsia="Times New Roman" w:cs="Arial"/>
          <w:b/>
          <w:color w:val="000000"/>
          <w:szCs w:val="20"/>
        </w:rPr>
        <w:t>c</w:t>
      </w:r>
      <w:r w:rsidR="00A25BDC" w:rsidRPr="00676944">
        <w:rPr>
          <w:rFonts w:eastAsia="Times New Roman" w:cs="Arial"/>
          <w:b/>
          <w:color w:val="000000"/>
          <w:szCs w:val="20"/>
        </w:rPr>
        <w:t>hỉ tiêu về vốn:</w:t>
      </w:r>
      <w:r w:rsidR="00E262D3">
        <w:rPr>
          <w:rFonts w:eastAsia="Times New Roman" w:cs="Arial"/>
          <w:b/>
          <w:color w:val="000000"/>
          <w:szCs w:val="20"/>
        </w:rPr>
        <w:t xml:space="preserve"> </w:t>
      </w:r>
      <w:r w:rsidR="00E262D3" w:rsidRPr="00BD54ED">
        <w:rPr>
          <w:rFonts w:eastAsia="Times New Roman" w:cs="Arial"/>
          <w:color w:val="000000"/>
          <w:szCs w:val="20"/>
        </w:rPr>
        <w:t xml:space="preserve">Các chỉ tiêu này phân tích mức độ </w:t>
      </w:r>
      <w:r w:rsidR="002920A2" w:rsidRPr="00BD54ED">
        <w:rPr>
          <w:rFonts w:eastAsia="Times New Roman" w:cs="Arial"/>
          <w:color w:val="000000"/>
          <w:szCs w:val="20"/>
        </w:rPr>
        <w:t xml:space="preserve">sử dụng </w:t>
      </w:r>
      <w:r w:rsidR="00E262D3" w:rsidRPr="00BD54ED">
        <w:rPr>
          <w:rFonts w:eastAsia="Times New Roman" w:cs="Arial"/>
          <w:color w:val="000000"/>
          <w:szCs w:val="20"/>
        </w:rPr>
        <w:t xml:space="preserve">nợ (dài hạn, ngắn hạn hoặc cả hai) để tài trợ cho hoạt động của doanh nghiệp (ví dụ: tổng nợ trên vốn chủ sở hữu). Ngoài ra, các chỉ tiêu này </w:t>
      </w:r>
      <w:r w:rsidR="00854586" w:rsidRPr="00BD54ED">
        <w:rPr>
          <w:rFonts w:eastAsia="Times New Roman" w:cs="Arial"/>
          <w:color w:val="000000"/>
          <w:szCs w:val="20"/>
        </w:rPr>
        <w:t>cho thấy mức độ doanh nghiệp được tài trợ</w:t>
      </w:r>
      <w:r w:rsidR="002920A2" w:rsidRPr="00BD54ED">
        <w:rPr>
          <w:rFonts w:eastAsia="Times New Roman" w:cs="Arial"/>
          <w:color w:val="000000"/>
          <w:szCs w:val="20"/>
        </w:rPr>
        <w:t xml:space="preserve"> từ nguồn vốn của nhà đầu tư </w:t>
      </w:r>
      <w:r w:rsidR="00854586" w:rsidRPr="00BD54ED">
        <w:rPr>
          <w:rFonts w:eastAsia="Times New Roman" w:cs="Arial"/>
          <w:color w:val="000000"/>
          <w:szCs w:val="20"/>
        </w:rPr>
        <w:t>hoặc vốn cổ đông. Các chỉ tiêu này càng cao, P(x) càng thấp</w:t>
      </w:r>
      <w:r w:rsidR="00854586">
        <w:rPr>
          <w:rFonts w:eastAsia="Times New Roman" w:cs="Arial"/>
          <w:b/>
          <w:color w:val="000000"/>
          <w:szCs w:val="20"/>
        </w:rPr>
        <w:t>.</w:t>
      </w:r>
      <w:r w:rsidR="00854586" w:rsidRPr="00676944" w:rsidDel="00854586">
        <w:rPr>
          <w:rFonts w:eastAsia="Times New Roman" w:cs="Arial"/>
          <w:color w:val="000000"/>
          <w:szCs w:val="20"/>
        </w:rPr>
        <w:t xml:space="preserve"> </w:t>
      </w:r>
    </w:p>
    <w:p w:rsidR="00876332" w:rsidRDefault="00876332" w:rsidP="002A10E2">
      <w:pPr>
        <w:spacing w:after="0" w:line="240" w:lineRule="auto"/>
        <w:rPr>
          <w:rFonts w:eastAsia="Times New Roman" w:cs="Arial"/>
          <w:b/>
          <w:color w:val="000000"/>
          <w:szCs w:val="20"/>
        </w:rPr>
      </w:pPr>
    </w:p>
    <w:p w:rsidR="00057FF6" w:rsidRDefault="00AA6348" w:rsidP="002A10E2">
      <w:pPr>
        <w:spacing w:after="0" w:line="240" w:lineRule="auto"/>
        <w:rPr>
          <w:rFonts w:eastAsia="Times New Roman" w:cs="Arial"/>
          <w:color w:val="000000"/>
          <w:szCs w:val="20"/>
        </w:rPr>
      </w:pPr>
      <w:r w:rsidRPr="00676944">
        <w:rPr>
          <w:rFonts w:eastAsia="Times New Roman" w:cs="Arial"/>
          <w:b/>
          <w:color w:val="000000"/>
          <w:szCs w:val="20"/>
        </w:rPr>
        <w:t xml:space="preserve">Nhóm </w:t>
      </w:r>
      <w:r>
        <w:rPr>
          <w:rFonts w:eastAsia="Times New Roman" w:cs="Arial"/>
          <w:b/>
          <w:color w:val="000000"/>
          <w:szCs w:val="20"/>
        </w:rPr>
        <w:t>c</w:t>
      </w:r>
      <w:r w:rsidR="00057FF6" w:rsidRPr="00676944">
        <w:rPr>
          <w:rFonts w:eastAsia="Times New Roman" w:cs="Arial"/>
          <w:b/>
          <w:color w:val="000000"/>
          <w:szCs w:val="20"/>
        </w:rPr>
        <w:t xml:space="preserve">hỉ tiêu cân nợ: </w:t>
      </w:r>
      <w:r w:rsidR="00057FF6" w:rsidRPr="00676944">
        <w:rPr>
          <w:rFonts w:eastAsia="Times New Roman" w:cs="Arial"/>
          <w:color w:val="000000"/>
          <w:szCs w:val="20"/>
        </w:rPr>
        <w:t xml:space="preserve">được sử dụng để xác định khả năng doanh nghiệp tạo ra thu nhập từ hoạt động kinh doanh của mình để trả nợ (ví dụ: EBITDA/ Nợ ngắn hạn) hoặc </w:t>
      </w:r>
      <w:r w:rsidR="00016893" w:rsidRPr="00676944">
        <w:rPr>
          <w:rFonts w:eastAsia="Times New Roman" w:cs="Arial"/>
          <w:color w:val="000000"/>
          <w:szCs w:val="20"/>
        </w:rPr>
        <w:t>dòng tiền có thể</w:t>
      </w:r>
      <w:r w:rsidR="00057FF6" w:rsidRPr="00676944">
        <w:rPr>
          <w:rFonts w:eastAsia="Times New Roman" w:cs="Arial"/>
          <w:color w:val="000000"/>
          <w:szCs w:val="20"/>
        </w:rPr>
        <w:t xml:space="preserve"> </w:t>
      </w:r>
      <w:r w:rsidR="00F812B8">
        <w:rPr>
          <w:rFonts w:eastAsia="Times New Roman" w:cs="Arial"/>
          <w:color w:val="000000"/>
          <w:szCs w:val="20"/>
        </w:rPr>
        <w:t>tiếp cận để trả nợ hoặc</w:t>
      </w:r>
      <w:r w:rsidR="002A10E2">
        <w:rPr>
          <w:rFonts w:eastAsia="Times New Roman" w:cs="Arial"/>
          <w:color w:val="000000"/>
          <w:szCs w:val="20"/>
        </w:rPr>
        <w:t xml:space="preserve"> lãi</w:t>
      </w:r>
      <w:r w:rsidR="00016893" w:rsidRPr="00676944">
        <w:rPr>
          <w:rFonts w:eastAsia="Times New Roman" w:cs="Arial"/>
          <w:color w:val="000000"/>
          <w:szCs w:val="20"/>
        </w:rPr>
        <w:t xml:space="preserve"> hằng năm. </w:t>
      </w:r>
      <w:r w:rsidR="002A10E2">
        <w:rPr>
          <w:rFonts w:eastAsia="Times New Roman" w:cs="Arial"/>
          <w:color w:val="000000"/>
          <w:szCs w:val="20"/>
        </w:rPr>
        <w:t>Một</w:t>
      </w:r>
      <w:r w:rsidR="00721F4C">
        <w:rPr>
          <w:rFonts w:eastAsia="Times New Roman" w:cs="Arial"/>
          <w:color w:val="000000"/>
          <w:szCs w:val="20"/>
        </w:rPr>
        <w:t xml:space="preserve"> chỉ tiêu</w:t>
      </w:r>
      <w:r w:rsidR="00016893" w:rsidRPr="00676944">
        <w:rPr>
          <w:rFonts w:eastAsia="Times New Roman" w:cs="Arial"/>
          <w:color w:val="000000"/>
          <w:szCs w:val="20"/>
        </w:rPr>
        <w:t xml:space="preserve"> cân nợ (</w:t>
      </w:r>
      <w:r w:rsidR="002A10E2">
        <w:rPr>
          <w:rFonts w:eastAsia="Times New Roman" w:cs="Arial"/>
          <w:color w:val="000000"/>
          <w:szCs w:val="20"/>
        </w:rPr>
        <w:t xml:space="preserve">ví dụ: </w:t>
      </w:r>
      <w:r w:rsidR="00016893" w:rsidRPr="00676944">
        <w:rPr>
          <w:rFonts w:eastAsia="Times New Roman" w:cs="Arial"/>
          <w:color w:val="000000"/>
          <w:szCs w:val="20"/>
        </w:rPr>
        <w:t xml:space="preserve">CFO/ Nợ dài hạn) lớn hơn 1 cho biết dòng tiền </w:t>
      </w:r>
      <w:r w:rsidR="00F812B8">
        <w:rPr>
          <w:rFonts w:eastAsia="Times New Roman" w:cs="Arial"/>
          <w:color w:val="000000"/>
          <w:szCs w:val="20"/>
        </w:rPr>
        <w:t xml:space="preserve">của doanh nghiệp </w:t>
      </w:r>
      <w:r w:rsidR="00016893" w:rsidRPr="00676944">
        <w:rPr>
          <w:rFonts w:eastAsia="Times New Roman" w:cs="Arial"/>
          <w:color w:val="000000"/>
          <w:szCs w:val="20"/>
        </w:rPr>
        <w:t>có thể đáp ứng</w:t>
      </w:r>
      <w:r w:rsidR="00721F4C">
        <w:rPr>
          <w:rFonts w:eastAsia="Times New Roman" w:cs="Arial"/>
          <w:color w:val="000000"/>
          <w:szCs w:val="20"/>
        </w:rPr>
        <w:t xml:space="preserve"> được việc trả nợ dài hạn. Chỉ tiêu</w:t>
      </w:r>
      <w:r w:rsidR="00016893" w:rsidRPr="00676944">
        <w:rPr>
          <w:rFonts w:eastAsia="Times New Roman" w:cs="Arial"/>
          <w:color w:val="000000"/>
          <w:szCs w:val="20"/>
        </w:rPr>
        <w:t xml:space="preserve"> cân nợ càng cao, xác xuất không trả được nợ càng thấp.</w:t>
      </w:r>
    </w:p>
    <w:p w:rsidR="00967CD2" w:rsidRDefault="00967CD2" w:rsidP="002A10E2">
      <w:pPr>
        <w:spacing w:after="0" w:line="240" w:lineRule="auto"/>
        <w:rPr>
          <w:rFonts w:eastAsia="Times New Roman" w:cs="Arial"/>
          <w:color w:val="000000"/>
          <w:szCs w:val="20"/>
        </w:rPr>
      </w:pPr>
    </w:p>
    <w:p w:rsidR="00854586" w:rsidRDefault="00AA6348" w:rsidP="002A10E2">
      <w:pPr>
        <w:spacing w:after="0" w:line="240" w:lineRule="auto"/>
        <w:rPr>
          <w:rFonts w:eastAsia="Times New Roman" w:cs="Arial"/>
          <w:color w:val="000000"/>
          <w:szCs w:val="20"/>
        </w:rPr>
      </w:pPr>
      <w:r w:rsidRPr="00676944">
        <w:rPr>
          <w:rFonts w:eastAsia="Times New Roman" w:cs="Arial"/>
          <w:b/>
          <w:color w:val="000000"/>
          <w:szCs w:val="20"/>
        </w:rPr>
        <w:t xml:space="preserve">Nhóm </w:t>
      </w:r>
      <w:r>
        <w:rPr>
          <w:rFonts w:eastAsia="Times New Roman" w:cs="Arial"/>
          <w:b/>
          <w:color w:val="000000"/>
          <w:szCs w:val="20"/>
        </w:rPr>
        <w:t>c</w:t>
      </w:r>
      <w:r w:rsidR="00016893" w:rsidRPr="00676944">
        <w:rPr>
          <w:rFonts w:eastAsia="Times New Roman" w:cs="Arial"/>
          <w:b/>
          <w:color w:val="000000"/>
          <w:szCs w:val="20"/>
        </w:rPr>
        <w:t>hỉ tiêu đòn bẩy:</w:t>
      </w:r>
      <w:r w:rsidR="005777B2" w:rsidRPr="00676944">
        <w:rPr>
          <w:rFonts w:eastAsia="Times New Roman" w:cs="Arial"/>
          <w:color w:val="000000"/>
          <w:szCs w:val="20"/>
        </w:rPr>
        <w:t xml:space="preserve"> </w:t>
      </w:r>
      <w:r w:rsidR="000D0FC2">
        <w:rPr>
          <w:rFonts w:eastAsia="Times New Roman" w:cs="Arial"/>
          <w:color w:val="000000"/>
          <w:szCs w:val="20"/>
        </w:rPr>
        <w:t xml:space="preserve">các chỉ tiêu đòn bẩy tài chính </w:t>
      </w:r>
      <w:r w:rsidR="00854586">
        <w:rPr>
          <w:rFonts w:eastAsia="Times New Roman" w:cs="Arial"/>
          <w:color w:val="000000"/>
          <w:szCs w:val="20"/>
        </w:rPr>
        <w:t xml:space="preserve">đo lường </w:t>
      </w:r>
      <w:r w:rsidR="00583201">
        <w:rPr>
          <w:rFonts w:eastAsia="Times New Roman" w:cs="Arial"/>
          <w:color w:val="000000"/>
          <w:szCs w:val="20"/>
        </w:rPr>
        <w:t>mức độ sử dụng nợ</w:t>
      </w:r>
      <w:r w:rsidR="00854586">
        <w:rPr>
          <w:rFonts w:eastAsia="Times New Roman" w:cs="Arial"/>
          <w:color w:val="000000"/>
          <w:szCs w:val="20"/>
        </w:rPr>
        <w:t xml:space="preserve"> của doanh nghiệp, bao gồm nợ phải trả trên tài sản và</w:t>
      </w:r>
      <w:r w:rsidR="00583201">
        <w:rPr>
          <w:rFonts w:eastAsia="Times New Roman" w:cs="Arial"/>
          <w:color w:val="000000"/>
          <w:szCs w:val="20"/>
        </w:rPr>
        <w:t xml:space="preserve"> nợ dài hạn trên tài sản,</w:t>
      </w:r>
      <w:r w:rsidR="002920A2" w:rsidRPr="002920A2">
        <w:rPr>
          <w:rFonts w:eastAsia="Times New Roman" w:cs="Arial"/>
          <w:color w:val="000000"/>
          <w:szCs w:val="20"/>
        </w:rPr>
        <w:t xml:space="preserve"> </w:t>
      </w:r>
      <w:r w:rsidR="002920A2">
        <w:rPr>
          <w:rFonts w:eastAsia="Times New Roman" w:cs="Arial"/>
          <w:color w:val="000000"/>
          <w:szCs w:val="20"/>
        </w:rPr>
        <w:t>và mức độ tận dụng nguồn tiền vay của nhà đầu tư hoặc doanh nghiệp</w:t>
      </w:r>
      <w:r w:rsidR="000D0FC2">
        <w:rPr>
          <w:rFonts w:eastAsia="Times New Roman" w:cs="Arial"/>
          <w:color w:val="000000"/>
          <w:szCs w:val="20"/>
        </w:rPr>
        <w:t>,</w:t>
      </w:r>
      <w:r w:rsidR="00583201">
        <w:rPr>
          <w:rFonts w:eastAsia="Times New Roman" w:cs="Arial"/>
          <w:color w:val="000000"/>
          <w:szCs w:val="20"/>
        </w:rPr>
        <w:t xml:space="preserve"> theo đó,</w:t>
      </w:r>
      <w:r w:rsidR="00854586">
        <w:rPr>
          <w:rFonts w:eastAsia="Times New Roman" w:cs="Arial"/>
          <w:color w:val="000000"/>
          <w:szCs w:val="20"/>
        </w:rPr>
        <w:t xml:space="preserve"> đòn bẩy càng cao thì xác suất không trả được nợ càng lớn</w:t>
      </w:r>
      <w:r w:rsidR="00583201">
        <w:rPr>
          <w:rFonts w:eastAsia="Times New Roman" w:cs="Arial"/>
          <w:color w:val="000000"/>
          <w:szCs w:val="20"/>
        </w:rPr>
        <w:t xml:space="preserve">. Trong khi tỉ lệ đòn bẩy hoạt động ước lượng mức độ dịch chuyển của thu nhập từ hoạt động trên 1% thay đổi doanh thu. </w:t>
      </w:r>
    </w:p>
    <w:p w:rsidR="00F812B8" w:rsidRPr="00676944" w:rsidRDefault="00F812B8" w:rsidP="002A10E2">
      <w:pPr>
        <w:spacing w:after="0" w:line="240" w:lineRule="auto"/>
        <w:rPr>
          <w:rFonts w:eastAsia="Times New Roman" w:cs="Arial"/>
          <w:color w:val="000000"/>
          <w:szCs w:val="20"/>
        </w:rPr>
      </w:pPr>
    </w:p>
    <w:p w:rsidR="00A25BDC" w:rsidRDefault="00A25BDC" w:rsidP="002A10E2">
      <w:pPr>
        <w:spacing w:after="0" w:line="240" w:lineRule="auto"/>
        <w:rPr>
          <w:rFonts w:eastAsia="Times New Roman" w:cs="Arial"/>
          <w:color w:val="000000"/>
          <w:szCs w:val="20"/>
        </w:rPr>
      </w:pPr>
      <w:r w:rsidRPr="00676944">
        <w:rPr>
          <w:rFonts w:eastAsia="Times New Roman" w:cs="Arial"/>
          <w:b/>
          <w:color w:val="000000"/>
          <w:szCs w:val="20"/>
        </w:rPr>
        <w:t xml:space="preserve">Nhóm chỉ tiêu thanh khoản: </w:t>
      </w:r>
      <w:r w:rsidRPr="00676944">
        <w:rPr>
          <w:rFonts w:eastAsia="Times New Roman" w:cs="Arial"/>
          <w:color w:val="000000"/>
          <w:szCs w:val="20"/>
        </w:rPr>
        <w:t xml:space="preserve">đo lường khả năng thanh toán các nghĩa vụ nợ của khách hàng và khả năng đáp ứng các nhu cầu bất ngờ về tiền mặt trong ngắn hạn. Một mức thanh khoản hợp lý là cần thiết để giúp công ty tồn tại. Thông thường, thanh khoản cao nghĩa là khả năng trả nợ của khách hàng cao (ví dụ: tiền và các khoản tương đương tiền/Tổng tài sản). Theo đó, công ty có chỉ tiêu thanh khoản cao thì xác suất không trả được nợ sẽ thấp và ngược lại. </w:t>
      </w:r>
    </w:p>
    <w:p w:rsidR="00C43AC8" w:rsidRPr="00676944" w:rsidRDefault="00577048" w:rsidP="00FF6859">
      <w:pPr>
        <w:tabs>
          <w:tab w:val="left" w:pos="7563"/>
        </w:tabs>
        <w:spacing w:after="0" w:line="240" w:lineRule="auto"/>
        <w:rPr>
          <w:rFonts w:eastAsia="Times New Roman" w:cs="Arial"/>
          <w:color w:val="000000"/>
          <w:szCs w:val="20"/>
        </w:rPr>
      </w:pPr>
      <w:r>
        <w:rPr>
          <w:rFonts w:eastAsia="Times New Roman" w:cs="Arial"/>
          <w:color w:val="000000"/>
          <w:szCs w:val="20"/>
        </w:rPr>
        <w:tab/>
      </w:r>
    </w:p>
    <w:p w:rsidR="00A25BDC" w:rsidRDefault="00A25BDC" w:rsidP="002A10E2">
      <w:pPr>
        <w:spacing w:after="0" w:line="240" w:lineRule="auto"/>
        <w:rPr>
          <w:rFonts w:eastAsia="Times New Roman" w:cs="Arial"/>
          <w:color w:val="000000"/>
          <w:szCs w:val="20"/>
        </w:rPr>
      </w:pPr>
      <w:r w:rsidRPr="00676944">
        <w:rPr>
          <w:rFonts w:eastAsia="Times New Roman" w:cs="Arial"/>
          <w:b/>
          <w:color w:val="000000"/>
          <w:szCs w:val="20"/>
        </w:rPr>
        <w:t>Nhóm chỉ tiêu lợi nhuận:</w:t>
      </w:r>
      <w:r w:rsidRPr="00676944">
        <w:rPr>
          <w:rFonts w:eastAsia="Times New Roman" w:cs="Arial"/>
          <w:color w:val="000000"/>
          <w:szCs w:val="20"/>
        </w:rPr>
        <w:t xml:space="preserve"> được sử dụng để đánh giá khả năng tạo ra thu nhập của doanh nghiệp (cụ thể EBITDA và EBIT) dựa trên chi p</w:t>
      </w:r>
      <w:r w:rsidR="006E6C9C">
        <w:rPr>
          <w:rFonts w:eastAsia="Times New Roman" w:cs="Arial"/>
          <w:color w:val="000000"/>
          <w:szCs w:val="20"/>
        </w:rPr>
        <w:t>hí, tài sản</w:t>
      </w:r>
      <w:r w:rsidR="00C43AC8">
        <w:rPr>
          <w:rFonts w:eastAsia="Times New Roman" w:cs="Arial"/>
          <w:color w:val="000000"/>
          <w:szCs w:val="20"/>
        </w:rPr>
        <w:t xml:space="preserve">… </w:t>
      </w:r>
      <w:r w:rsidRPr="00676944">
        <w:rPr>
          <w:rFonts w:eastAsia="Times New Roman" w:cs="Arial"/>
          <w:color w:val="000000"/>
          <w:szCs w:val="20"/>
        </w:rPr>
        <w:t xml:space="preserve">trong một thời gian nhất định. Khi lợi nhuận được thể hiện như là một phần trăm của doanh thu bán hàng hay nguồn vốn, các chỉ tiêu này có thể so sánh với năm trước, hay so sánh với các các doanh nghiệp cùng ngành. Điều này có nghĩa là các công ty có chỉ tiêu lợi nhuận cao thì xác suất không trả được nợ sẽ thấp và ngược lại. </w:t>
      </w:r>
    </w:p>
    <w:p w:rsidR="00C43AC8" w:rsidRPr="00676944" w:rsidRDefault="00C43AC8" w:rsidP="002A10E2">
      <w:pPr>
        <w:spacing w:after="0" w:line="240" w:lineRule="auto"/>
        <w:rPr>
          <w:rFonts w:eastAsia="Times New Roman" w:cs="Arial"/>
          <w:color w:val="000000"/>
          <w:szCs w:val="20"/>
        </w:rPr>
      </w:pPr>
    </w:p>
    <w:p w:rsidR="00A25BDC" w:rsidRPr="00676944" w:rsidRDefault="00A25BDC" w:rsidP="002A10E2">
      <w:pPr>
        <w:spacing w:after="0" w:line="240" w:lineRule="auto"/>
        <w:rPr>
          <w:rFonts w:eastAsia="Times New Roman" w:cs="Arial"/>
          <w:color w:val="000000"/>
          <w:szCs w:val="20"/>
        </w:rPr>
      </w:pPr>
      <w:r w:rsidRPr="00676944">
        <w:rPr>
          <w:rFonts w:eastAsia="Times New Roman" w:cs="Arial"/>
          <w:b/>
          <w:color w:val="000000"/>
          <w:szCs w:val="20"/>
        </w:rPr>
        <w:t xml:space="preserve">Nhóm chỉ tiêu quy mô: </w:t>
      </w:r>
      <w:r w:rsidRPr="00676944">
        <w:rPr>
          <w:rFonts w:eastAsia="Times New Roman" w:cs="Arial"/>
          <w:color w:val="000000"/>
          <w:szCs w:val="20"/>
        </w:rPr>
        <w:t>là các giá trị tuyệt đối trong bảng cân đối kế toán và báo cáo kết quả hoạt động kinh doanh (ví dụ: tài sản ngắn hạn, tổng tài sản, tài sản dài hạn, vốn chủ sở hữu, doanh thu từ bán hàng và cung cấp dịch vụ, doanh thu thuần, lợi nhuận trước thuế, lợi nhuận thuần sau thuế, thu nhập trên mỗi cổ phần, chi phí xây dựng dở dang…)</w:t>
      </w:r>
    </w:p>
    <w:p w:rsidR="00226D38" w:rsidRPr="00676944" w:rsidRDefault="00226D38" w:rsidP="002A10E2">
      <w:pPr>
        <w:spacing w:after="0" w:line="240" w:lineRule="auto"/>
        <w:rPr>
          <w:rFonts w:eastAsia="Times New Roman" w:cs="Arial"/>
          <w:color w:val="000000"/>
          <w:szCs w:val="20"/>
        </w:rPr>
      </w:pPr>
    </w:p>
    <w:p w:rsidR="00226D38" w:rsidRPr="00676944" w:rsidRDefault="00C00E82" w:rsidP="002A10E2">
      <w:pPr>
        <w:pStyle w:val="Heading2"/>
        <w:spacing w:before="0" w:after="0" w:line="240" w:lineRule="auto"/>
        <w:rPr>
          <w:rFonts w:eastAsia="Times New Roman" w:cs="Arial"/>
          <w:sz w:val="20"/>
          <w:szCs w:val="20"/>
        </w:rPr>
      </w:pPr>
      <w:bookmarkStart w:id="35" w:name="_Toc377390543"/>
      <w:r w:rsidRPr="00676944">
        <w:rPr>
          <w:rFonts w:eastAsia="Times New Roman" w:cs="Arial"/>
          <w:sz w:val="20"/>
          <w:szCs w:val="20"/>
        </w:rPr>
        <w:t>4.2</w:t>
      </w:r>
      <w:r w:rsidR="00B92272" w:rsidRPr="00676944">
        <w:rPr>
          <w:rFonts w:eastAsia="Times New Roman" w:cs="Arial"/>
          <w:sz w:val="20"/>
          <w:szCs w:val="20"/>
        </w:rPr>
        <w:t>.</w:t>
      </w:r>
      <w:r w:rsidRPr="00676944">
        <w:rPr>
          <w:rFonts w:eastAsia="Times New Roman" w:cs="Arial"/>
          <w:sz w:val="20"/>
          <w:szCs w:val="20"/>
        </w:rPr>
        <w:t xml:space="preserve"> </w:t>
      </w:r>
      <w:r w:rsidR="00ED6418" w:rsidRPr="00676944">
        <w:rPr>
          <w:rFonts w:eastAsia="Times New Roman" w:cs="Arial"/>
          <w:sz w:val="20"/>
          <w:szCs w:val="20"/>
        </w:rPr>
        <w:t>Biến phi tài chính</w:t>
      </w:r>
      <w:bookmarkEnd w:id="35"/>
    </w:p>
    <w:p w:rsidR="00C43AC8" w:rsidRDefault="00C43AC8" w:rsidP="002A10E2">
      <w:pPr>
        <w:spacing w:after="0" w:line="240" w:lineRule="auto"/>
        <w:rPr>
          <w:rFonts w:cs="Arial"/>
          <w:szCs w:val="20"/>
          <w:lang w:val="en-AU"/>
        </w:rPr>
      </w:pPr>
    </w:p>
    <w:p w:rsidR="00F2652B" w:rsidRDefault="00F2652B" w:rsidP="002A10E2">
      <w:pPr>
        <w:spacing w:after="0" w:line="240" w:lineRule="auto"/>
        <w:rPr>
          <w:rFonts w:cs="Arial"/>
          <w:szCs w:val="20"/>
          <w:lang w:val="en-AU"/>
        </w:rPr>
      </w:pPr>
      <w:r w:rsidRPr="00676944">
        <w:rPr>
          <w:rFonts w:cs="Arial"/>
          <w:szCs w:val="20"/>
          <w:lang w:val="en-AU"/>
        </w:rPr>
        <w:t>Các chỉ tiêu phi tài chính được tổng hợp từ các HT XHTDNB được triển khai từ năm 2007 để đánh giá hoạt động của doanh nghiệp qua các năm. Dựa trên thông tin phi tài chính thu thập đượ</w:t>
      </w:r>
      <w:r w:rsidR="005777B2" w:rsidRPr="00676944">
        <w:rPr>
          <w:rFonts w:cs="Arial"/>
          <w:szCs w:val="20"/>
          <w:lang w:val="en-AU"/>
        </w:rPr>
        <w:t xml:space="preserve">c, các biến phi tài chính được xây dựng với mục tiêu bao quát đầy đủ các yếu tố như trình độ quản lý, môi trường nội bộ, quan hệ với ngân hàng cũng như các yếu tố </w:t>
      </w:r>
      <w:r w:rsidR="00471C7D" w:rsidRPr="00676944">
        <w:rPr>
          <w:rFonts w:cs="Arial"/>
          <w:szCs w:val="20"/>
          <w:lang w:val="en-AU"/>
        </w:rPr>
        <w:t xml:space="preserve">ảnh hưởng </w:t>
      </w:r>
      <w:r w:rsidR="00C43AC8">
        <w:rPr>
          <w:rFonts w:cs="Arial"/>
          <w:szCs w:val="20"/>
          <w:lang w:val="en-AU"/>
        </w:rPr>
        <w:t xml:space="preserve">đến </w:t>
      </w:r>
      <w:r w:rsidR="00471C7D" w:rsidRPr="00676944">
        <w:rPr>
          <w:rFonts w:cs="Arial"/>
          <w:szCs w:val="20"/>
          <w:lang w:val="en-AU"/>
        </w:rPr>
        <w:t>ngành</w:t>
      </w:r>
      <w:r w:rsidR="003C0F19">
        <w:rPr>
          <w:rFonts w:cs="Arial"/>
          <w:szCs w:val="20"/>
          <w:lang w:val="en-AU"/>
        </w:rPr>
        <w:t>.</w:t>
      </w:r>
      <w:r w:rsidR="00471C7D" w:rsidRPr="00676944">
        <w:rPr>
          <w:rFonts w:cs="Arial"/>
          <w:szCs w:val="20"/>
          <w:lang w:val="en-AU"/>
        </w:rPr>
        <w:t>v.v.</w:t>
      </w:r>
      <w:r w:rsidR="00C86F2D" w:rsidRPr="00676944">
        <w:rPr>
          <w:rFonts w:cs="Arial"/>
          <w:szCs w:val="20"/>
          <w:lang w:val="en-AU"/>
        </w:rPr>
        <w:t>.</w:t>
      </w:r>
      <w:r w:rsidRPr="00676944">
        <w:rPr>
          <w:rFonts w:cs="Arial"/>
          <w:szCs w:val="20"/>
          <w:lang w:val="en-AU"/>
        </w:rPr>
        <w:t xml:space="preserve">. </w:t>
      </w:r>
    </w:p>
    <w:p w:rsidR="00C43AC8" w:rsidRPr="00676944" w:rsidRDefault="00C43AC8" w:rsidP="002A10E2">
      <w:pPr>
        <w:spacing w:after="0" w:line="240" w:lineRule="auto"/>
        <w:rPr>
          <w:rFonts w:eastAsia="Times New Roman" w:cs="Arial"/>
          <w:color w:val="000000"/>
          <w:szCs w:val="20"/>
        </w:rPr>
      </w:pPr>
    </w:p>
    <w:p w:rsidR="00AA6348" w:rsidRDefault="00C86F2D" w:rsidP="000A6793">
      <w:pPr>
        <w:spacing w:after="0" w:line="240" w:lineRule="auto"/>
        <w:rPr>
          <w:rFonts w:eastAsia="Times New Roman" w:cs="Arial"/>
          <w:color w:val="000000"/>
          <w:szCs w:val="20"/>
        </w:rPr>
      </w:pPr>
      <w:r w:rsidRPr="00676944">
        <w:rPr>
          <w:rFonts w:eastAsia="Times New Roman" w:cs="Arial"/>
          <w:color w:val="000000"/>
          <w:szCs w:val="20"/>
        </w:rPr>
        <w:t>33 biến phi tài chính được lựa</w:t>
      </w:r>
      <w:r w:rsidR="00C43AC8">
        <w:rPr>
          <w:rFonts w:eastAsia="Times New Roman" w:cs="Arial"/>
          <w:color w:val="000000"/>
          <w:szCs w:val="20"/>
        </w:rPr>
        <w:t xml:space="preserve"> chọn</w:t>
      </w:r>
      <w:r w:rsidRPr="00676944">
        <w:rPr>
          <w:rFonts w:eastAsia="Times New Roman" w:cs="Arial"/>
          <w:color w:val="000000"/>
          <w:szCs w:val="20"/>
        </w:rPr>
        <w:t xml:space="preserve"> từ </w:t>
      </w:r>
      <w:r w:rsidR="00646E9C">
        <w:rPr>
          <w:rFonts w:eastAsia="Times New Roman" w:cs="Arial"/>
          <w:color w:val="000000"/>
          <w:szCs w:val="20"/>
        </w:rPr>
        <w:t xml:space="preserve">các biến tồn tại chung ở </w:t>
      </w:r>
      <w:r w:rsidRPr="00676944">
        <w:rPr>
          <w:rFonts w:eastAsia="Times New Roman" w:cs="Arial"/>
          <w:color w:val="000000"/>
          <w:szCs w:val="20"/>
        </w:rPr>
        <w:t>3 bộ chỉ tiêu khác nhau</w:t>
      </w:r>
      <w:r w:rsidR="00646E9C">
        <w:rPr>
          <w:rFonts w:eastAsia="Times New Roman" w:cs="Arial"/>
          <w:color w:val="000000"/>
          <w:szCs w:val="20"/>
        </w:rPr>
        <w:t xml:space="preserve"> như trình bày ở mục </w:t>
      </w:r>
      <w:r w:rsidR="007A727F">
        <w:rPr>
          <w:rFonts w:eastAsia="Times New Roman" w:cs="Arial"/>
          <w:color w:val="000000"/>
          <w:szCs w:val="20"/>
        </w:rPr>
        <w:t>2.3</w:t>
      </w:r>
      <w:r w:rsidRPr="00676944">
        <w:rPr>
          <w:rFonts w:eastAsia="Times New Roman" w:cs="Arial"/>
          <w:color w:val="000000"/>
          <w:szCs w:val="20"/>
        </w:rPr>
        <w:t xml:space="preserve">. </w:t>
      </w:r>
      <w:r w:rsidR="00AA6348" w:rsidRPr="00AA6348">
        <w:rPr>
          <w:rFonts w:eastAsia="Times New Roman" w:cs="Arial"/>
          <w:color w:val="000000"/>
          <w:szCs w:val="20"/>
        </w:rPr>
        <w:t>Nhằm mục tiêu lựa chọn được tối đa số biến phi tài chính trong danh sách ban đầu, các biến có ý nghĩa giải thích tương tự đều được lựa chọn. Trong số 33 biến, có 12 biến phi tài chính có mặt trong cả 3 bộ chỉ tiêu. Số biến còn lại được rút ra từ bộ chỉ tiêu cuối cùng. Cần chú ý rằng những biến không có trong hai bộ chỉ tiêu ban đầu được xác định như là dữ liệu bị thiếu.</w:t>
      </w:r>
    </w:p>
    <w:p w:rsidR="00AA6348" w:rsidRDefault="00AA6348" w:rsidP="000A6793">
      <w:pPr>
        <w:spacing w:after="0" w:line="240" w:lineRule="auto"/>
        <w:rPr>
          <w:rFonts w:eastAsia="Times New Roman" w:cs="Arial"/>
          <w:color w:val="000000"/>
          <w:szCs w:val="20"/>
        </w:rPr>
      </w:pPr>
    </w:p>
    <w:p w:rsidR="009E2B44" w:rsidRDefault="00C86F2D" w:rsidP="000A6793">
      <w:pPr>
        <w:spacing w:after="0" w:line="240" w:lineRule="auto"/>
        <w:rPr>
          <w:rFonts w:eastAsia="Times New Roman" w:cs="Arial"/>
          <w:b/>
          <w:color w:val="000000"/>
          <w:szCs w:val="20"/>
        </w:rPr>
      </w:pPr>
      <w:r w:rsidRPr="00676944">
        <w:rPr>
          <w:rFonts w:eastAsia="Times New Roman" w:cs="Arial"/>
          <w:color w:val="000000"/>
          <w:szCs w:val="20"/>
        </w:rPr>
        <w:t xml:space="preserve">Danh sách chi tiết biến phi tài chính được trình bày tại </w:t>
      </w:r>
      <w:r w:rsidR="000A6793" w:rsidRPr="000A6793">
        <w:rPr>
          <w:rFonts w:eastAsia="Times New Roman" w:cs="Arial"/>
          <w:b/>
          <w:color w:val="000000"/>
          <w:szCs w:val="20"/>
        </w:rPr>
        <w:t>Phu luc 9 - Danh sach ban dau cac bien phi tai chinh</w:t>
      </w:r>
    </w:p>
    <w:p w:rsidR="000A6793" w:rsidRPr="00676944" w:rsidRDefault="000A6793" w:rsidP="000A6793">
      <w:pPr>
        <w:spacing w:after="0" w:line="240" w:lineRule="auto"/>
      </w:pPr>
    </w:p>
    <w:p w:rsidR="00C00E82" w:rsidRPr="00676944" w:rsidRDefault="00756137" w:rsidP="002A10E2">
      <w:pPr>
        <w:pStyle w:val="Listtable"/>
        <w:jc w:val="both"/>
      </w:pPr>
      <w:bookmarkStart w:id="36" w:name="_Toc378232436"/>
      <w:r>
        <w:t>Bảng</w:t>
      </w:r>
      <w:r w:rsidR="00DF2B8B" w:rsidRPr="00676944">
        <w:t xml:space="preserve"> 4.2 </w:t>
      </w:r>
      <w:r w:rsidR="00C86F2D" w:rsidRPr="00676944">
        <w:t>Số lượng biến phi tài chính</w:t>
      </w:r>
      <w:bookmarkEnd w:id="36"/>
    </w:p>
    <w:tbl>
      <w:tblPr>
        <w:tblW w:w="9371" w:type="dxa"/>
        <w:tblInd w:w="93"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1561"/>
        <w:gridCol w:w="1562"/>
        <w:gridCol w:w="1562"/>
        <w:gridCol w:w="1562"/>
        <w:gridCol w:w="1562"/>
        <w:gridCol w:w="1562"/>
      </w:tblGrid>
      <w:tr w:rsidR="00C86F2D" w:rsidRPr="00676944" w:rsidTr="00FF6859">
        <w:trPr>
          <w:trHeight w:val="770"/>
        </w:trPr>
        <w:tc>
          <w:tcPr>
            <w:tcW w:w="1561" w:type="dxa"/>
            <w:shd w:val="clear" w:color="auto" w:fill="FFC000"/>
            <w:noWrap/>
            <w:vAlign w:val="center"/>
            <w:hideMark/>
          </w:tcPr>
          <w:p w:rsidR="00C86F2D" w:rsidRPr="00676944" w:rsidRDefault="00C00E82" w:rsidP="00676944">
            <w:pPr>
              <w:spacing w:after="0" w:line="240" w:lineRule="auto"/>
              <w:jc w:val="center"/>
              <w:rPr>
                <w:rFonts w:eastAsia="Times New Roman" w:cs="Arial"/>
                <w:b/>
                <w:color w:val="000000"/>
                <w:szCs w:val="20"/>
              </w:rPr>
            </w:pPr>
            <w:r w:rsidRPr="00676944">
              <w:rPr>
                <w:rFonts w:eastAsia="Times New Roman" w:cs="Arial"/>
                <w:color w:val="000000"/>
                <w:szCs w:val="20"/>
              </w:rPr>
              <w:t xml:space="preserve">   </w:t>
            </w:r>
            <w:r w:rsidR="00C86F2D" w:rsidRPr="00676944">
              <w:rPr>
                <w:rFonts w:eastAsia="Times New Roman" w:cs="Arial"/>
                <w:b/>
                <w:color w:val="000000"/>
                <w:szCs w:val="20"/>
              </w:rPr>
              <w:t>Bộ chỉ tiêu 1880</w:t>
            </w:r>
          </w:p>
        </w:tc>
        <w:tc>
          <w:tcPr>
            <w:tcW w:w="1562" w:type="dxa"/>
            <w:shd w:val="clear" w:color="auto" w:fill="FFC000"/>
            <w:noWrap/>
            <w:vAlign w:val="center"/>
            <w:hideMark/>
          </w:tcPr>
          <w:p w:rsidR="00C86F2D" w:rsidRPr="00676944" w:rsidRDefault="00C86F2D" w:rsidP="00676944">
            <w:pPr>
              <w:spacing w:after="0" w:line="240" w:lineRule="auto"/>
              <w:jc w:val="center"/>
              <w:rPr>
                <w:rFonts w:eastAsia="Times New Roman" w:cs="Arial"/>
                <w:b/>
                <w:color w:val="000000"/>
                <w:szCs w:val="20"/>
              </w:rPr>
            </w:pPr>
            <w:r w:rsidRPr="00676944">
              <w:rPr>
                <w:rFonts w:eastAsia="Times New Roman" w:cs="Arial"/>
                <w:b/>
                <w:color w:val="000000"/>
                <w:szCs w:val="20"/>
              </w:rPr>
              <w:t>Bộ chỉ tiêu 2960</w:t>
            </w:r>
          </w:p>
        </w:tc>
        <w:tc>
          <w:tcPr>
            <w:tcW w:w="4686" w:type="dxa"/>
            <w:gridSpan w:val="3"/>
            <w:shd w:val="clear" w:color="auto" w:fill="FFC000"/>
            <w:noWrap/>
            <w:vAlign w:val="center"/>
            <w:hideMark/>
          </w:tcPr>
          <w:p w:rsidR="00C86F2D" w:rsidRPr="00676944" w:rsidRDefault="00C86F2D" w:rsidP="00676944">
            <w:pPr>
              <w:spacing w:after="0" w:line="240" w:lineRule="auto"/>
              <w:jc w:val="center"/>
              <w:rPr>
                <w:rFonts w:eastAsia="Times New Roman" w:cs="Arial"/>
                <w:b/>
                <w:color w:val="000000"/>
                <w:szCs w:val="20"/>
              </w:rPr>
            </w:pPr>
            <w:r w:rsidRPr="00676944">
              <w:rPr>
                <w:rFonts w:eastAsia="Times New Roman" w:cs="Arial"/>
                <w:b/>
                <w:color w:val="000000"/>
                <w:szCs w:val="20"/>
              </w:rPr>
              <w:t xml:space="preserve">Bộ chỉ tiêu </w:t>
            </w:r>
            <w:r w:rsidR="00A4699D">
              <w:rPr>
                <w:rFonts w:eastAsia="Times New Roman" w:cs="Arial"/>
                <w:b/>
                <w:color w:val="000000"/>
                <w:szCs w:val="20"/>
              </w:rPr>
              <w:t>305</w:t>
            </w:r>
          </w:p>
        </w:tc>
        <w:tc>
          <w:tcPr>
            <w:tcW w:w="1562" w:type="dxa"/>
            <w:shd w:val="clear" w:color="auto" w:fill="FFC000"/>
            <w:vAlign w:val="center"/>
          </w:tcPr>
          <w:p w:rsidR="00C86F2D" w:rsidRPr="00676944" w:rsidRDefault="00C86F2D">
            <w:pPr>
              <w:spacing w:after="0" w:line="240" w:lineRule="auto"/>
              <w:jc w:val="center"/>
              <w:rPr>
                <w:rFonts w:eastAsia="Times New Roman" w:cs="Arial"/>
                <w:b/>
                <w:color w:val="000000"/>
                <w:szCs w:val="20"/>
              </w:rPr>
            </w:pPr>
            <w:r w:rsidRPr="00676944">
              <w:rPr>
                <w:rFonts w:eastAsia="Times New Roman" w:cs="Arial"/>
                <w:b/>
                <w:color w:val="000000"/>
                <w:szCs w:val="20"/>
              </w:rPr>
              <w:t>Số lượng biến phi tài chính cuối cùng</w:t>
            </w:r>
          </w:p>
        </w:tc>
      </w:tr>
      <w:tr w:rsidR="00C86F2D" w:rsidRPr="00676944" w:rsidTr="002A10E2">
        <w:trPr>
          <w:trHeight w:val="425"/>
        </w:trPr>
        <w:tc>
          <w:tcPr>
            <w:tcW w:w="1561" w:type="dxa"/>
            <w:vMerge w:val="restart"/>
            <w:shd w:val="clear" w:color="auto" w:fill="auto"/>
            <w:noWrap/>
            <w:vAlign w:val="center"/>
            <w:hideMark/>
          </w:tcPr>
          <w:p w:rsidR="00C86F2D" w:rsidRPr="00676944" w:rsidRDefault="00C86F2D" w:rsidP="00676944">
            <w:pPr>
              <w:spacing w:after="0" w:line="240" w:lineRule="auto"/>
              <w:jc w:val="center"/>
              <w:rPr>
                <w:rFonts w:eastAsia="Times New Roman" w:cs="Arial"/>
                <w:color w:val="000000"/>
                <w:szCs w:val="20"/>
              </w:rPr>
            </w:pPr>
            <w:r w:rsidRPr="00676944">
              <w:rPr>
                <w:rFonts w:eastAsia="Times New Roman" w:cs="Arial"/>
                <w:color w:val="000000"/>
                <w:szCs w:val="20"/>
              </w:rPr>
              <w:t>30 biến</w:t>
            </w:r>
          </w:p>
        </w:tc>
        <w:tc>
          <w:tcPr>
            <w:tcW w:w="1562" w:type="dxa"/>
            <w:vMerge w:val="restart"/>
            <w:shd w:val="clear" w:color="auto" w:fill="auto"/>
            <w:noWrap/>
            <w:vAlign w:val="center"/>
            <w:hideMark/>
          </w:tcPr>
          <w:p w:rsidR="00C86F2D" w:rsidRPr="00676944" w:rsidRDefault="00C86F2D" w:rsidP="00676944">
            <w:pPr>
              <w:spacing w:after="0" w:line="240" w:lineRule="auto"/>
              <w:jc w:val="center"/>
              <w:rPr>
                <w:rFonts w:eastAsia="Times New Roman" w:cs="Arial"/>
                <w:color w:val="000000"/>
                <w:szCs w:val="20"/>
              </w:rPr>
            </w:pPr>
            <w:r w:rsidRPr="00676944">
              <w:rPr>
                <w:rFonts w:eastAsia="Times New Roman" w:cs="Arial"/>
                <w:color w:val="000000"/>
                <w:szCs w:val="20"/>
              </w:rPr>
              <w:t>30 biến</w:t>
            </w:r>
          </w:p>
        </w:tc>
        <w:tc>
          <w:tcPr>
            <w:tcW w:w="1562" w:type="dxa"/>
            <w:shd w:val="clear" w:color="auto" w:fill="auto"/>
            <w:noWrap/>
            <w:vAlign w:val="center"/>
            <w:hideMark/>
          </w:tcPr>
          <w:p w:rsidR="00C86F2D" w:rsidRPr="00676944" w:rsidRDefault="00C86F2D" w:rsidP="00676944">
            <w:pPr>
              <w:spacing w:after="0" w:line="240" w:lineRule="auto"/>
              <w:jc w:val="center"/>
              <w:rPr>
                <w:rFonts w:eastAsia="Times New Roman" w:cs="Arial"/>
                <w:color w:val="000000"/>
                <w:szCs w:val="20"/>
              </w:rPr>
            </w:pPr>
            <w:r w:rsidRPr="00676944">
              <w:rPr>
                <w:rFonts w:eastAsia="Times New Roman" w:cs="Arial"/>
                <w:color w:val="000000"/>
                <w:szCs w:val="20"/>
              </w:rPr>
              <w:t>Khách hàng mới</w:t>
            </w:r>
          </w:p>
        </w:tc>
        <w:tc>
          <w:tcPr>
            <w:tcW w:w="1562" w:type="dxa"/>
            <w:shd w:val="clear" w:color="auto" w:fill="auto"/>
            <w:noWrap/>
            <w:vAlign w:val="center"/>
            <w:hideMark/>
          </w:tcPr>
          <w:p w:rsidR="00C86F2D" w:rsidRPr="00676944" w:rsidRDefault="00C86F2D" w:rsidP="00676944">
            <w:pPr>
              <w:spacing w:after="0" w:line="240" w:lineRule="auto"/>
              <w:jc w:val="center"/>
              <w:rPr>
                <w:rFonts w:eastAsia="Times New Roman" w:cs="Arial"/>
                <w:color w:val="000000"/>
                <w:szCs w:val="20"/>
              </w:rPr>
            </w:pPr>
            <w:r w:rsidRPr="00676944">
              <w:rPr>
                <w:rFonts w:eastAsia="Times New Roman" w:cs="Arial"/>
                <w:color w:val="000000"/>
                <w:szCs w:val="20"/>
              </w:rPr>
              <w:t>Khách hàng cũ</w:t>
            </w:r>
          </w:p>
        </w:tc>
        <w:tc>
          <w:tcPr>
            <w:tcW w:w="1562" w:type="dxa"/>
            <w:shd w:val="clear" w:color="auto" w:fill="auto"/>
            <w:noWrap/>
            <w:vAlign w:val="center"/>
            <w:hideMark/>
          </w:tcPr>
          <w:p w:rsidR="00C86F2D" w:rsidRPr="00676944" w:rsidRDefault="00C86F2D" w:rsidP="00676944">
            <w:pPr>
              <w:spacing w:after="0" w:line="240" w:lineRule="auto"/>
              <w:jc w:val="center"/>
              <w:rPr>
                <w:rFonts w:eastAsia="Times New Roman" w:cs="Arial"/>
                <w:color w:val="000000"/>
                <w:szCs w:val="20"/>
              </w:rPr>
            </w:pPr>
            <w:r w:rsidRPr="00676944">
              <w:rPr>
                <w:rFonts w:eastAsia="Times New Roman" w:cs="Arial"/>
                <w:color w:val="000000"/>
                <w:szCs w:val="20"/>
              </w:rPr>
              <w:t>Doành nghiệp vừa và nhỏ</w:t>
            </w:r>
          </w:p>
        </w:tc>
        <w:tc>
          <w:tcPr>
            <w:tcW w:w="1562" w:type="dxa"/>
            <w:vMerge w:val="restart"/>
            <w:vAlign w:val="center"/>
          </w:tcPr>
          <w:p w:rsidR="00C86F2D" w:rsidRPr="00676944" w:rsidRDefault="00C86F2D" w:rsidP="00676944">
            <w:pPr>
              <w:spacing w:after="0" w:line="240" w:lineRule="auto"/>
              <w:jc w:val="center"/>
              <w:rPr>
                <w:rFonts w:eastAsia="Times New Roman" w:cs="Arial"/>
                <w:color w:val="000000"/>
                <w:szCs w:val="20"/>
              </w:rPr>
            </w:pPr>
          </w:p>
          <w:p w:rsidR="00C86F2D" w:rsidRPr="00676944" w:rsidRDefault="00C86F2D" w:rsidP="00676944">
            <w:pPr>
              <w:spacing w:after="0" w:line="240" w:lineRule="auto"/>
              <w:jc w:val="center"/>
              <w:rPr>
                <w:rFonts w:eastAsia="Times New Roman" w:cs="Arial"/>
                <w:color w:val="000000"/>
                <w:szCs w:val="20"/>
              </w:rPr>
            </w:pPr>
            <w:r w:rsidRPr="00676944">
              <w:rPr>
                <w:rFonts w:eastAsia="Times New Roman" w:cs="Arial"/>
                <w:color w:val="000000"/>
                <w:szCs w:val="20"/>
              </w:rPr>
              <w:t>33 biến</w:t>
            </w:r>
          </w:p>
          <w:p w:rsidR="00C86F2D" w:rsidRPr="00676944" w:rsidRDefault="00C86F2D" w:rsidP="00676944">
            <w:pPr>
              <w:spacing w:after="0" w:line="240" w:lineRule="auto"/>
              <w:jc w:val="center"/>
              <w:rPr>
                <w:rFonts w:eastAsia="Times New Roman" w:cs="Arial"/>
                <w:color w:val="000000"/>
                <w:szCs w:val="20"/>
              </w:rPr>
            </w:pPr>
          </w:p>
        </w:tc>
      </w:tr>
      <w:tr w:rsidR="00C86F2D" w:rsidRPr="00676944" w:rsidTr="002A10E2">
        <w:trPr>
          <w:trHeight w:val="506"/>
        </w:trPr>
        <w:tc>
          <w:tcPr>
            <w:tcW w:w="1561" w:type="dxa"/>
            <w:vMerge/>
            <w:vAlign w:val="center"/>
            <w:hideMark/>
          </w:tcPr>
          <w:p w:rsidR="00C86F2D" w:rsidRPr="00676944" w:rsidRDefault="00C86F2D" w:rsidP="00676944">
            <w:pPr>
              <w:spacing w:after="0" w:line="240" w:lineRule="auto"/>
              <w:rPr>
                <w:rFonts w:eastAsia="Times New Roman" w:cs="Arial"/>
                <w:color w:val="000000"/>
                <w:szCs w:val="20"/>
              </w:rPr>
            </w:pPr>
          </w:p>
        </w:tc>
        <w:tc>
          <w:tcPr>
            <w:tcW w:w="1562" w:type="dxa"/>
            <w:vMerge/>
            <w:vAlign w:val="center"/>
            <w:hideMark/>
          </w:tcPr>
          <w:p w:rsidR="00C86F2D" w:rsidRPr="00676944" w:rsidRDefault="00C86F2D" w:rsidP="00676944">
            <w:pPr>
              <w:spacing w:after="0" w:line="240" w:lineRule="auto"/>
              <w:rPr>
                <w:rFonts w:eastAsia="Times New Roman" w:cs="Arial"/>
                <w:color w:val="000000"/>
                <w:szCs w:val="20"/>
              </w:rPr>
            </w:pPr>
          </w:p>
        </w:tc>
        <w:tc>
          <w:tcPr>
            <w:tcW w:w="1562" w:type="dxa"/>
            <w:shd w:val="clear" w:color="auto" w:fill="auto"/>
            <w:noWrap/>
            <w:vAlign w:val="center"/>
            <w:hideMark/>
          </w:tcPr>
          <w:p w:rsidR="00C86F2D" w:rsidRPr="00676944" w:rsidRDefault="00C86F2D" w:rsidP="00FF6859">
            <w:pPr>
              <w:spacing w:after="0" w:line="240" w:lineRule="auto"/>
              <w:jc w:val="center"/>
              <w:rPr>
                <w:rFonts w:eastAsia="Times New Roman" w:cs="Arial"/>
                <w:color w:val="000000"/>
                <w:szCs w:val="20"/>
              </w:rPr>
            </w:pPr>
            <w:r w:rsidRPr="00676944">
              <w:rPr>
                <w:rFonts w:eastAsia="Times New Roman" w:cs="Arial"/>
                <w:color w:val="000000"/>
                <w:szCs w:val="20"/>
              </w:rPr>
              <w:t>62 biến</w:t>
            </w:r>
          </w:p>
        </w:tc>
        <w:tc>
          <w:tcPr>
            <w:tcW w:w="1562" w:type="dxa"/>
            <w:shd w:val="clear" w:color="auto" w:fill="auto"/>
            <w:noWrap/>
            <w:vAlign w:val="center"/>
            <w:hideMark/>
          </w:tcPr>
          <w:p w:rsidR="00C86F2D" w:rsidRPr="00676944" w:rsidRDefault="00C86F2D" w:rsidP="00FF6859">
            <w:pPr>
              <w:spacing w:after="0" w:line="240" w:lineRule="auto"/>
              <w:jc w:val="center"/>
              <w:rPr>
                <w:rFonts w:eastAsia="Times New Roman" w:cs="Arial"/>
                <w:color w:val="000000"/>
                <w:szCs w:val="20"/>
              </w:rPr>
            </w:pPr>
            <w:r w:rsidRPr="00676944">
              <w:rPr>
                <w:rFonts w:eastAsia="Times New Roman" w:cs="Arial"/>
                <w:color w:val="000000"/>
                <w:szCs w:val="20"/>
              </w:rPr>
              <w:t>72 biến</w:t>
            </w:r>
          </w:p>
        </w:tc>
        <w:tc>
          <w:tcPr>
            <w:tcW w:w="1562" w:type="dxa"/>
            <w:shd w:val="clear" w:color="auto" w:fill="auto"/>
            <w:noWrap/>
            <w:vAlign w:val="center"/>
            <w:hideMark/>
          </w:tcPr>
          <w:p w:rsidR="00C86F2D" w:rsidRPr="00676944" w:rsidRDefault="00C86F2D" w:rsidP="00FF6859">
            <w:pPr>
              <w:spacing w:after="0" w:line="240" w:lineRule="auto"/>
              <w:jc w:val="center"/>
              <w:rPr>
                <w:rFonts w:eastAsia="Times New Roman" w:cs="Arial"/>
                <w:color w:val="000000"/>
                <w:szCs w:val="20"/>
              </w:rPr>
            </w:pPr>
            <w:r w:rsidRPr="00676944">
              <w:rPr>
                <w:rFonts w:eastAsia="Times New Roman" w:cs="Arial"/>
                <w:color w:val="000000"/>
                <w:szCs w:val="20"/>
              </w:rPr>
              <w:t>36 biến</w:t>
            </w:r>
          </w:p>
        </w:tc>
        <w:tc>
          <w:tcPr>
            <w:tcW w:w="1562" w:type="dxa"/>
            <w:vMerge/>
          </w:tcPr>
          <w:p w:rsidR="00C86F2D" w:rsidRPr="00676944" w:rsidRDefault="00C86F2D" w:rsidP="00676944">
            <w:pPr>
              <w:spacing w:after="0" w:line="240" w:lineRule="auto"/>
              <w:rPr>
                <w:rFonts w:eastAsia="Times New Roman" w:cs="Arial"/>
                <w:color w:val="000000"/>
                <w:szCs w:val="20"/>
              </w:rPr>
            </w:pPr>
          </w:p>
        </w:tc>
      </w:tr>
    </w:tbl>
    <w:p w:rsidR="00C86F2D" w:rsidRPr="00676944" w:rsidRDefault="00C86F2D" w:rsidP="002A10E2">
      <w:pPr>
        <w:spacing w:after="0" w:line="240" w:lineRule="auto"/>
        <w:rPr>
          <w:rFonts w:eastAsia="Times New Roman" w:cs="Arial"/>
          <w:color w:val="000000"/>
          <w:szCs w:val="20"/>
        </w:rPr>
      </w:pPr>
    </w:p>
    <w:p w:rsidR="00AA6348" w:rsidRDefault="007A727F" w:rsidP="002A10E2">
      <w:pPr>
        <w:spacing w:after="0" w:line="240" w:lineRule="auto"/>
        <w:rPr>
          <w:rFonts w:eastAsia="Times New Roman" w:cs="Arial"/>
          <w:color w:val="000000"/>
          <w:szCs w:val="20"/>
        </w:rPr>
      </w:pPr>
      <w:r>
        <w:rPr>
          <w:rFonts w:eastAsia="Times New Roman" w:cs="Arial"/>
          <w:color w:val="000000"/>
          <w:szCs w:val="20"/>
        </w:rPr>
        <w:t>C</w:t>
      </w:r>
      <w:r w:rsidR="00C86F2D" w:rsidRPr="00676944">
        <w:rPr>
          <w:rFonts w:eastAsia="Times New Roman" w:cs="Arial"/>
          <w:color w:val="000000"/>
          <w:szCs w:val="20"/>
        </w:rPr>
        <w:t xml:space="preserve">ác biến </w:t>
      </w:r>
      <w:r>
        <w:rPr>
          <w:rFonts w:eastAsia="Times New Roman" w:cs="Arial"/>
          <w:color w:val="000000"/>
          <w:szCs w:val="20"/>
        </w:rPr>
        <w:t xml:space="preserve">phi tài chính </w:t>
      </w:r>
      <w:r w:rsidR="00C86F2D" w:rsidRPr="00676944">
        <w:rPr>
          <w:rFonts w:eastAsia="Times New Roman" w:cs="Arial"/>
          <w:color w:val="000000"/>
          <w:szCs w:val="20"/>
        </w:rPr>
        <w:t>được chia ra thành 5 nhóm: Khả</w:t>
      </w:r>
      <w:r w:rsidR="006E6C9C">
        <w:rPr>
          <w:rFonts w:eastAsia="Times New Roman" w:cs="Arial"/>
          <w:color w:val="000000"/>
          <w:szCs w:val="20"/>
        </w:rPr>
        <w:t xml:space="preserve"> năng thanh toán của khách hàng;</w:t>
      </w:r>
      <w:r w:rsidR="00C86F2D" w:rsidRPr="00676944">
        <w:rPr>
          <w:rFonts w:eastAsia="Times New Roman" w:cs="Arial"/>
          <w:color w:val="000000"/>
          <w:szCs w:val="20"/>
        </w:rPr>
        <w:t xml:space="preserve"> Trình </w:t>
      </w:r>
      <w:r w:rsidR="006E6C9C">
        <w:rPr>
          <w:rFonts w:eastAsia="Times New Roman" w:cs="Arial"/>
          <w:color w:val="000000"/>
          <w:szCs w:val="20"/>
        </w:rPr>
        <w:t>độ quản lý và môi trường nội bộ;</w:t>
      </w:r>
      <w:r w:rsidR="00C86F2D" w:rsidRPr="00676944">
        <w:rPr>
          <w:rFonts w:eastAsia="Times New Roman" w:cs="Arial"/>
          <w:color w:val="000000"/>
          <w:szCs w:val="20"/>
        </w:rPr>
        <w:t xml:space="preserve"> Quan hệ v</w:t>
      </w:r>
      <w:r w:rsidR="006E6C9C">
        <w:rPr>
          <w:rFonts w:eastAsia="Times New Roman" w:cs="Arial"/>
          <w:color w:val="000000"/>
          <w:szCs w:val="20"/>
        </w:rPr>
        <w:t>ới ngân hàng;</w:t>
      </w:r>
      <w:r w:rsidR="00C86F2D" w:rsidRPr="00676944">
        <w:rPr>
          <w:rFonts w:eastAsia="Times New Roman" w:cs="Arial"/>
          <w:color w:val="000000"/>
          <w:szCs w:val="20"/>
        </w:rPr>
        <w:t xml:space="preserve"> </w:t>
      </w:r>
      <w:r w:rsidR="006E6C9C">
        <w:rPr>
          <w:rFonts w:eastAsia="Times New Roman" w:cs="Arial"/>
          <w:color w:val="000000"/>
          <w:szCs w:val="20"/>
        </w:rPr>
        <w:t xml:space="preserve">Các yếu tố ảnh hưởng tới ngành; và </w:t>
      </w:r>
      <w:r w:rsidR="00C86F2D" w:rsidRPr="00676944">
        <w:rPr>
          <w:rFonts w:eastAsia="Times New Roman" w:cs="Arial"/>
          <w:color w:val="000000"/>
          <w:szCs w:val="20"/>
        </w:rPr>
        <w:t xml:space="preserve">Các yếu tố ảnh hưởng tới hoạt động kinh doanh. </w:t>
      </w:r>
    </w:p>
    <w:p w:rsidR="00226D38" w:rsidRDefault="00226D38" w:rsidP="002A10E2">
      <w:pPr>
        <w:spacing w:after="0" w:line="240" w:lineRule="auto"/>
        <w:rPr>
          <w:rFonts w:eastAsia="Times New Roman" w:cs="Arial"/>
          <w:color w:val="000000"/>
          <w:szCs w:val="20"/>
        </w:rPr>
      </w:pPr>
    </w:p>
    <w:p w:rsidR="00DE5598" w:rsidRDefault="00AA6348" w:rsidP="002A10E2">
      <w:pPr>
        <w:spacing w:after="0" w:line="240" w:lineRule="auto"/>
        <w:rPr>
          <w:rFonts w:eastAsia="Times New Roman" w:cs="Arial"/>
          <w:color w:val="000000"/>
          <w:szCs w:val="20"/>
        </w:rPr>
      </w:pPr>
      <w:r w:rsidRPr="00676944">
        <w:rPr>
          <w:rFonts w:eastAsia="Times New Roman" w:cs="Arial"/>
          <w:b/>
          <w:color w:val="000000"/>
          <w:szCs w:val="20"/>
        </w:rPr>
        <w:t>Nhóm</w:t>
      </w:r>
      <w:r>
        <w:rPr>
          <w:rFonts w:eastAsia="Times New Roman" w:cs="Arial"/>
          <w:b/>
          <w:color w:val="000000"/>
          <w:szCs w:val="20"/>
        </w:rPr>
        <w:t xml:space="preserve"> chỉ tiêu K</w:t>
      </w:r>
      <w:r w:rsidR="00DE5598" w:rsidRPr="00676944">
        <w:rPr>
          <w:rFonts w:eastAsia="Times New Roman" w:cs="Arial"/>
          <w:b/>
          <w:color w:val="000000"/>
          <w:szCs w:val="20"/>
        </w:rPr>
        <w:t xml:space="preserve">hả năng thanh toán của khách hàng: </w:t>
      </w:r>
      <w:r w:rsidR="00DE5598" w:rsidRPr="00676944">
        <w:rPr>
          <w:rFonts w:eastAsia="Times New Roman" w:cs="Arial"/>
          <w:color w:val="000000"/>
          <w:szCs w:val="20"/>
        </w:rPr>
        <w:t>là nhóm các chỉ tiêu cho phép đánh giá khả năng thanh toán của doanh nghiệp từ các nguồn như thu nhập thuần sau thuế, chi phí khấu hao trong tương lai, tiền và các khoản tương đương tiền, các khoản phải thu có thể chuyển sang tiền trong vòng sáu tháng tới và hàng tồn kho có thể chuyển sang tiền trong vòng 6 tháng tới. Ví dụ, doanh nghiệp có khả năng thanh toán các khoản nợ trung và dài hạn cao thì khả năng thực hiện các nghĩa vụ đối với ngân hàng cao (xác suất không trả được nợ thấp).</w:t>
      </w:r>
    </w:p>
    <w:p w:rsidR="00C43AC8" w:rsidRPr="00676944" w:rsidRDefault="00C43AC8" w:rsidP="002A10E2">
      <w:pPr>
        <w:spacing w:after="0" w:line="240" w:lineRule="auto"/>
        <w:rPr>
          <w:rFonts w:eastAsia="Times New Roman" w:cs="Arial"/>
          <w:color w:val="000000"/>
          <w:szCs w:val="20"/>
        </w:rPr>
      </w:pPr>
    </w:p>
    <w:p w:rsidR="00DE5598" w:rsidRDefault="00AA6348" w:rsidP="002A10E2">
      <w:pPr>
        <w:spacing w:after="0" w:line="240" w:lineRule="auto"/>
        <w:rPr>
          <w:rFonts w:eastAsia="Times New Roman" w:cs="Arial"/>
          <w:color w:val="000000"/>
          <w:szCs w:val="20"/>
        </w:rPr>
      </w:pPr>
      <w:r w:rsidRPr="00676944">
        <w:rPr>
          <w:rFonts w:eastAsia="Times New Roman" w:cs="Arial"/>
          <w:b/>
          <w:color w:val="000000"/>
          <w:szCs w:val="20"/>
        </w:rPr>
        <w:t>Nhóm</w:t>
      </w:r>
      <w:r>
        <w:rPr>
          <w:rFonts w:eastAsia="Times New Roman" w:cs="Arial"/>
          <w:b/>
          <w:color w:val="000000"/>
          <w:szCs w:val="20"/>
        </w:rPr>
        <w:t xml:space="preserve"> chỉ tiêu </w:t>
      </w:r>
      <w:r w:rsidR="00DE5598" w:rsidRPr="00676944">
        <w:rPr>
          <w:rFonts w:eastAsia="Times New Roman" w:cs="Arial"/>
          <w:b/>
          <w:color w:val="000000"/>
          <w:szCs w:val="20"/>
        </w:rPr>
        <w:t>Trình độ quản lý và môi trường nội bộ:</w:t>
      </w:r>
      <w:r w:rsidR="00DE5598" w:rsidRPr="00676944">
        <w:rPr>
          <w:rFonts w:eastAsia="Times New Roman" w:cs="Arial"/>
          <w:color w:val="000000"/>
          <w:szCs w:val="20"/>
        </w:rPr>
        <w:t xml:space="preserve"> đánh giá môi trường nhân sự nội bộ cũng như là kinh nghiệm quản lý của ban lãnh đạo. Ví dụ, doanh nghiệp có đội ngũ lãnh đạo </w:t>
      </w:r>
      <w:r w:rsidR="00143FAE">
        <w:rPr>
          <w:rFonts w:eastAsia="Times New Roman" w:cs="Arial"/>
          <w:color w:val="000000"/>
          <w:szCs w:val="20"/>
        </w:rPr>
        <w:t>hoạt động hiệu quả</w:t>
      </w:r>
      <w:r w:rsidR="00DE5598" w:rsidRPr="00676944">
        <w:rPr>
          <w:rFonts w:eastAsia="Times New Roman" w:cs="Arial"/>
          <w:color w:val="000000"/>
          <w:szCs w:val="20"/>
        </w:rPr>
        <w:t xml:space="preserve"> sẽ đảm bảo tiềm năng phát triển cao và xác xuất không trả được nợ trong tương lai thấp. </w:t>
      </w:r>
    </w:p>
    <w:p w:rsidR="00C43AC8" w:rsidRPr="00676944" w:rsidRDefault="00C43AC8" w:rsidP="002A10E2">
      <w:pPr>
        <w:spacing w:after="0" w:line="240" w:lineRule="auto"/>
        <w:rPr>
          <w:rFonts w:eastAsia="Times New Roman" w:cs="Arial"/>
          <w:color w:val="000000"/>
          <w:szCs w:val="20"/>
        </w:rPr>
      </w:pPr>
    </w:p>
    <w:p w:rsidR="00DE5598" w:rsidRDefault="00AA6348" w:rsidP="002A10E2">
      <w:pPr>
        <w:spacing w:after="0" w:line="240" w:lineRule="auto"/>
        <w:rPr>
          <w:rFonts w:eastAsia="Times New Roman" w:cs="Arial"/>
          <w:color w:val="000000"/>
          <w:szCs w:val="20"/>
        </w:rPr>
      </w:pPr>
      <w:r w:rsidRPr="00676944">
        <w:rPr>
          <w:rFonts w:eastAsia="Times New Roman" w:cs="Arial"/>
          <w:b/>
          <w:color w:val="000000"/>
          <w:szCs w:val="20"/>
        </w:rPr>
        <w:t>Nhóm</w:t>
      </w:r>
      <w:r>
        <w:rPr>
          <w:rFonts w:eastAsia="Times New Roman" w:cs="Arial"/>
          <w:b/>
          <w:color w:val="000000"/>
          <w:szCs w:val="20"/>
        </w:rPr>
        <w:t xml:space="preserve"> chỉ tiêu </w:t>
      </w:r>
      <w:r w:rsidR="00DE5598" w:rsidRPr="00676944">
        <w:rPr>
          <w:rFonts w:eastAsia="Times New Roman" w:cs="Arial"/>
          <w:b/>
          <w:color w:val="000000"/>
          <w:szCs w:val="20"/>
        </w:rPr>
        <w:t>Quan hệ với ngân hàng:</w:t>
      </w:r>
      <w:r w:rsidR="00DE5598" w:rsidRPr="00676944">
        <w:rPr>
          <w:rFonts w:eastAsia="Times New Roman" w:cs="Arial"/>
          <w:color w:val="000000"/>
          <w:szCs w:val="20"/>
        </w:rPr>
        <w:t xml:space="preserve"> bao gồm các chỉ tiêu đánh giá mối quan hệ giữa ngân hàng và doanh nghiệp, bao gồm các mức độ hợp tác trong việc cung cấp thông tin cũng như lịch sử tín dụng và phi tín dụng. Doanh nghiệp có mối quan hệ tốt với ngân hàng được cho rằng có khả năng thực hiện tốt nghĩa vụ thanh toán đối với ngân hàng hay xác suất không trả được nợ thấp. Ví dụ, khách hàng cung cấp thông tin đầy đủ được cho rằng xác suất không trả được nợ thấp hơn so với khách hàng không cung cấp thông tin đầy đủ. </w:t>
      </w:r>
    </w:p>
    <w:p w:rsidR="00C43AC8" w:rsidRPr="00676944" w:rsidRDefault="00C43AC8" w:rsidP="002A10E2">
      <w:pPr>
        <w:spacing w:after="0" w:line="240" w:lineRule="auto"/>
        <w:rPr>
          <w:rFonts w:eastAsia="Times New Roman" w:cs="Arial"/>
          <w:color w:val="000000"/>
          <w:szCs w:val="20"/>
        </w:rPr>
      </w:pPr>
    </w:p>
    <w:p w:rsidR="00DE5598" w:rsidRDefault="00AA6348" w:rsidP="002A10E2">
      <w:pPr>
        <w:spacing w:after="0" w:line="240" w:lineRule="auto"/>
        <w:rPr>
          <w:rFonts w:eastAsia="Times New Roman" w:cs="Arial"/>
          <w:color w:val="000000"/>
          <w:szCs w:val="20"/>
        </w:rPr>
      </w:pPr>
      <w:r w:rsidRPr="00676944">
        <w:rPr>
          <w:rFonts w:eastAsia="Times New Roman" w:cs="Arial"/>
          <w:b/>
          <w:color w:val="000000"/>
          <w:szCs w:val="20"/>
        </w:rPr>
        <w:t>Nhóm</w:t>
      </w:r>
      <w:r>
        <w:rPr>
          <w:rFonts w:eastAsia="Times New Roman" w:cs="Arial"/>
          <w:b/>
          <w:color w:val="000000"/>
          <w:szCs w:val="20"/>
        </w:rPr>
        <w:t xml:space="preserve"> chỉ tiêu </w:t>
      </w:r>
      <w:r w:rsidR="00DE5598" w:rsidRPr="00676944">
        <w:rPr>
          <w:rFonts w:eastAsia="Times New Roman" w:cs="Arial"/>
          <w:b/>
          <w:color w:val="000000"/>
          <w:szCs w:val="20"/>
        </w:rPr>
        <w:t>Các yếu tố ảnh hưởng đến ngành:</w:t>
      </w:r>
      <w:r w:rsidR="00DE5598" w:rsidRPr="00676944">
        <w:rPr>
          <w:rFonts w:eastAsia="Times New Roman" w:cs="Arial"/>
          <w:color w:val="000000"/>
          <w:szCs w:val="20"/>
        </w:rPr>
        <w:t xml:space="preserve"> là các yếu tố chung ảnh hưởng tới toàn bộ ngành như triển vọng ngành, rào cản ngành và các chính sách hỗ trỡ từ chính phủ. Ví dụ, doanh nghiệp hoạt động trong một ngành có tiềm năng phát triển cao trong tương lai và do vậy khả năng thực hiện nghĩa vụ thanh </w:t>
      </w:r>
      <w:r w:rsidR="00756137">
        <w:rPr>
          <w:rFonts w:eastAsia="Times New Roman" w:cs="Arial"/>
          <w:color w:val="000000"/>
          <w:szCs w:val="20"/>
        </w:rPr>
        <w:t>toán với ngân hàng tốt hơn (</w:t>
      </w:r>
      <w:r w:rsidR="00FC4DD3">
        <w:rPr>
          <w:rFonts w:eastAsia="Times New Roman" w:cs="Arial"/>
          <w:color w:val="000000"/>
          <w:szCs w:val="20"/>
        </w:rPr>
        <w:t>Xác suất không trả được nợ</w:t>
      </w:r>
      <w:r w:rsidR="00DE5598" w:rsidRPr="00676944">
        <w:rPr>
          <w:rFonts w:eastAsia="Times New Roman" w:cs="Arial"/>
          <w:color w:val="000000"/>
          <w:szCs w:val="20"/>
        </w:rPr>
        <w:t xml:space="preserve"> thấp).</w:t>
      </w:r>
    </w:p>
    <w:p w:rsidR="00C43AC8" w:rsidRPr="00676944" w:rsidRDefault="00C43AC8" w:rsidP="002A10E2">
      <w:pPr>
        <w:spacing w:after="0" w:line="240" w:lineRule="auto"/>
        <w:rPr>
          <w:rFonts w:eastAsia="Times New Roman" w:cs="Arial"/>
          <w:color w:val="000000"/>
          <w:szCs w:val="20"/>
        </w:rPr>
      </w:pPr>
    </w:p>
    <w:p w:rsidR="00DE5598" w:rsidRPr="00676944" w:rsidRDefault="00AA6348" w:rsidP="002A10E2">
      <w:pPr>
        <w:spacing w:after="0" w:line="240" w:lineRule="auto"/>
        <w:rPr>
          <w:rFonts w:eastAsia="Times New Roman" w:cs="Arial"/>
          <w:color w:val="000000"/>
          <w:szCs w:val="20"/>
        </w:rPr>
      </w:pPr>
      <w:r w:rsidRPr="00676944">
        <w:rPr>
          <w:rFonts w:eastAsia="Times New Roman" w:cs="Arial"/>
          <w:b/>
          <w:color w:val="000000"/>
          <w:szCs w:val="20"/>
        </w:rPr>
        <w:t>Nhóm</w:t>
      </w:r>
      <w:r>
        <w:rPr>
          <w:rFonts w:eastAsia="Times New Roman" w:cs="Arial"/>
          <w:b/>
          <w:color w:val="000000"/>
          <w:szCs w:val="20"/>
        </w:rPr>
        <w:t xml:space="preserve"> </w:t>
      </w:r>
      <w:r w:rsidR="005F5E32">
        <w:rPr>
          <w:rFonts w:eastAsia="Times New Roman" w:cs="Arial"/>
          <w:b/>
          <w:color w:val="000000"/>
          <w:szCs w:val="20"/>
        </w:rPr>
        <w:t>c</w:t>
      </w:r>
      <w:r w:rsidR="00DE5598" w:rsidRPr="00676944">
        <w:rPr>
          <w:rFonts w:eastAsia="Times New Roman" w:cs="Arial"/>
          <w:b/>
          <w:color w:val="000000"/>
          <w:szCs w:val="20"/>
        </w:rPr>
        <w:t xml:space="preserve">ác yếu tố ảnh hưởng tới hoạt động kinh doanh: </w:t>
      </w:r>
      <w:r w:rsidR="00DE5598" w:rsidRPr="00676944">
        <w:rPr>
          <w:rFonts w:eastAsia="Times New Roman" w:cs="Arial"/>
          <w:color w:val="000000"/>
          <w:szCs w:val="20"/>
        </w:rPr>
        <w:t xml:space="preserve"> là nhóm các chỉ tiêu phản ánh đặc thù của từng doanh nghiệp và các yếu tố ảnh hưởng tới hoạt động doanh nghiệp bao gồm các chỉ tiêu như nguồn cung cấp đầu vào, thị trường đầu ra, số năm hoạt động trên thị trường của doanh nghiệp. Ví dụ, doanh nghiệp có nguồn cung cấp ổn định sẽ có rủi ro biến động thị trường thấp, kết quả là khả năng thực hiện nghĩa vụ</w:t>
      </w:r>
      <w:r w:rsidR="00823E0F">
        <w:rPr>
          <w:rFonts w:eastAsia="Times New Roman" w:cs="Arial"/>
          <w:color w:val="000000"/>
          <w:szCs w:val="20"/>
        </w:rPr>
        <w:t xml:space="preserve"> nợ</w:t>
      </w:r>
      <w:r w:rsidR="00DE5598" w:rsidRPr="00676944">
        <w:rPr>
          <w:rFonts w:eastAsia="Times New Roman" w:cs="Arial"/>
          <w:color w:val="000000"/>
          <w:szCs w:val="20"/>
        </w:rPr>
        <w:t xml:space="preserve"> tốt (</w:t>
      </w:r>
      <w:r w:rsidR="00FC4DD3">
        <w:rPr>
          <w:rFonts w:eastAsia="Times New Roman" w:cs="Arial"/>
          <w:color w:val="000000"/>
          <w:szCs w:val="20"/>
        </w:rPr>
        <w:t>Xác suất không trả được nợ</w:t>
      </w:r>
      <w:r w:rsidR="00DE5598" w:rsidRPr="00676944">
        <w:rPr>
          <w:rFonts w:eastAsia="Times New Roman" w:cs="Arial"/>
          <w:color w:val="000000"/>
          <w:szCs w:val="20"/>
        </w:rPr>
        <w:t xml:space="preserve"> thấp) hơn doanh nghiệp có thị trường đầu vào không ổn định.</w:t>
      </w:r>
    </w:p>
    <w:p w:rsidR="00226D38" w:rsidRPr="00676944" w:rsidRDefault="00C00E82" w:rsidP="002A10E2">
      <w:pPr>
        <w:spacing w:after="0" w:line="240" w:lineRule="auto"/>
        <w:rPr>
          <w:rFonts w:eastAsia="Times New Roman" w:cs="Arial"/>
          <w:color w:val="000000" w:themeColor="text1"/>
          <w:szCs w:val="20"/>
        </w:rPr>
      </w:pPr>
      <w:r w:rsidRPr="00676944">
        <w:rPr>
          <w:rFonts w:eastAsia="Times New Roman" w:cs="Arial"/>
          <w:color w:val="000000" w:themeColor="text1"/>
          <w:szCs w:val="20"/>
        </w:rPr>
        <w:t xml:space="preserve">  </w:t>
      </w:r>
    </w:p>
    <w:p w:rsidR="00C00E82" w:rsidRPr="00676944" w:rsidRDefault="00756137" w:rsidP="002A10E2">
      <w:pPr>
        <w:pStyle w:val="Listtable"/>
        <w:jc w:val="both"/>
      </w:pPr>
      <w:bookmarkStart w:id="37" w:name="_Toc378232437"/>
      <w:r>
        <w:t>Bảng</w:t>
      </w:r>
      <w:r w:rsidR="00DF2B8B" w:rsidRPr="00676944">
        <w:t xml:space="preserve"> 4.3 </w:t>
      </w:r>
      <w:r w:rsidR="00567937" w:rsidRPr="00676944">
        <w:t>Tổng hợp số lượng biến phi tài chính trong mỗi nhóm</w:t>
      </w:r>
      <w:bookmarkEnd w:id="37"/>
      <w:r w:rsidR="00DF2B8B" w:rsidRPr="00676944">
        <w:t xml:space="preserve"> </w:t>
      </w:r>
    </w:p>
    <w:tbl>
      <w:tblPr>
        <w:tblW w:w="4869" w:type="pct"/>
        <w:tblInd w:w="25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751"/>
        <w:gridCol w:w="3517"/>
        <w:gridCol w:w="1440"/>
        <w:gridCol w:w="4171"/>
      </w:tblGrid>
      <w:tr w:rsidR="00567937" w:rsidRPr="00676944" w:rsidTr="00FF6859">
        <w:trPr>
          <w:trHeight w:val="315"/>
          <w:tblHeader/>
        </w:trPr>
        <w:tc>
          <w:tcPr>
            <w:tcW w:w="380" w:type="pct"/>
            <w:shd w:val="clear" w:color="000000" w:fill="FFC000"/>
            <w:noWrap/>
            <w:vAlign w:val="center"/>
            <w:hideMark/>
          </w:tcPr>
          <w:p w:rsidR="00567937" w:rsidRPr="00676944" w:rsidRDefault="00567937"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STT</w:t>
            </w:r>
          </w:p>
        </w:tc>
        <w:tc>
          <w:tcPr>
            <w:tcW w:w="1780" w:type="pct"/>
            <w:shd w:val="clear" w:color="000000" w:fill="FFC000"/>
            <w:noWrap/>
            <w:vAlign w:val="center"/>
            <w:hideMark/>
          </w:tcPr>
          <w:p w:rsidR="00567937" w:rsidRPr="00676944" w:rsidRDefault="00567937"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Nhóm chỉ tiêu</w:t>
            </w:r>
          </w:p>
        </w:tc>
        <w:tc>
          <w:tcPr>
            <w:tcW w:w="729" w:type="pct"/>
            <w:shd w:val="clear" w:color="000000" w:fill="FFC000"/>
            <w:vAlign w:val="center"/>
          </w:tcPr>
          <w:p w:rsidR="00567937" w:rsidRPr="00676944" w:rsidRDefault="00567937"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Số lượng chỉ tiêu</w:t>
            </w:r>
          </w:p>
        </w:tc>
        <w:tc>
          <w:tcPr>
            <w:tcW w:w="2111" w:type="pct"/>
            <w:shd w:val="clear" w:color="000000" w:fill="FFC000"/>
            <w:noWrap/>
            <w:vAlign w:val="center"/>
            <w:hideMark/>
          </w:tcPr>
          <w:p w:rsidR="00567937" w:rsidRPr="00676944" w:rsidRDefault="00567937" w:rsidP="00676944">
            <w:pPr>
              <w:spacing w:after="0" w:line="240" w:lineRule="auto"/>
              <w:jc w:val="center"/>
              <w:rPr>
                <w:rFonts w:eastAsia="Times New Roman" w:cs="Arial"/>
                <w:b/>
                <w:bCs/>
                <w:color w:val="000000"/>
                <w:szCs w:val="20"/>
              </w:rPr>
            </w:pPr>
            <w:r w:rsidRPr="00676944">
              <w:rPr>
                <w:rFonts w:eastAsia="Times New Roman" w:cs="Arial"/>
                <w:b/>
                <w:bCs/>
                <w:color w:val="000000"/>
                <w:szCs w:val="20"/>
              </w:rPr>
              <w:t>Ví dụ</w:t>
            </w:r>
          </w:p>
        </w:tc>
      </w:tr>
      <w:tr w:rsidR="00567937" w:rsidRPr="00676944" w:rsidTr="00FF6859">
        <w:trPr>
          <w:trHeight w:val="557"/>
        </w:trPr>
        <w:tc>
          <w:tcPr>
            <w:tcW w:w="3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1</w:t>
            </w:r>
          </w:p>
        </w:tc>
        <w:tc>
          <w:tcPr>
            <w:tcW w:w="17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Khả năng thanh toán của khách hàng</w:t>
            </w:r>
          </w:p>
        </w:tc>
        <w:tc>
          <w:tcPr>
            <w:tcW w:w="729" w:type="pct"/>
            <w:vAlign w:val="center"/>
          </w:tcPr>
          <w:p w:rsidR="00567937" w:rsidRPr="00676944" w:rsidRDefault="00567937" w:rsidP="00676944">
            <w:pPr>
              <w:spacing w:after="0" w:line="240" w:lineRule="auto"/>
              <w:jc w:val="center"/>
              <w:rPr>
                <w:rFonts w:eastAsia="Times New Roman" w:cs="Arial"/>
                <w:szCs w:val="20"/>
              </w:rPr>
            </w:pPr>
            <w:r w:rsidRPr="00676944">
              <w:rPr>
                <w:rFonts w:eastAsia="Times New Roman" w:cs="Arial"/>
                <w:szCs w:val="20"/>
              </w:rPr>
              <w:t>2</w:t>
            </w:r>
          </w:p>
        </w:tc>
        <w:tc>
          <w:tcPr>
            <w:tcW w:w="2111" w:type="pct"/>
            <w:shd w:val="clear" w:color="auto" w:fill="auto"/>
            <w:vAlign w:val="center"/>
            <w:hideMark/>
          </w:tcPr>
          <w:p w:rsidR="00567937" w:rsidRPr="00676944" w:rsidRDefault="00567937" w:rsidP="00676944">
            <w:pPr>
              <w:spacing w:after="0" w:line="240" w:lineRule="auto"/>
              <w:rPr>
                <w:rFonts w:eastAsia="Times New Roman" w:cs="Arial"/>
                <w:szCs w:val="20"/>
              </w:rPr>
            </w:pPr>
            <w:r w:rsidRPr="00676944">
              <w:rPr>
                <w:rFonts w:eastAsia="Times New Roman" w:cs="Arial"/>
                <w:szCs w:val="20"/>
              </w:rPr>
              <w:t>Khả năng thanh toán nợ trung và dài hạn</w:t>
            </w:r>
          </w:p>
        </w:tc>
      </w:tr>
      <w:tr w:rsidR="00567937" w:rsidRPr="00676944" w:rsidTr="00FF6859">
        <w:trPr>
          <w:trHeight w:val="557"/>
        </w:trPr>
        <w:tc>
          <w:tcPr>
            <w:tcW w:w="3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2</w:t>
            </w:r>
          </w:p>
        </w:tc>
        <w:tc>
          <w:tcPr>
            <w:tcW w:w="17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Trình độ quản lý và môi trường nội bộ</w:t>
            </w:r>
          </w:p>
        </w:tc>
        <w:tc>
          <w:tcPr>
            <w:tcW w:w="729" w:type="pct"/>
            <w:vAlign w:val="center"/>
          </w:tcPr>
          <w:p w:rsidR="00567937" w:rsidRPr="00676944" w:rsidRDefault="00567937" w:rsidP="00676944">
            <w:pPr>
              <w:spacing w:after="0" w:line="240" w:lineRule="auto"/>
              <w:jc w:val="center"/>
              <w:rPr>
                <w:rFonts w:eastAsia="Times New Roman" w:cs="Arial"/>
                <w:color w:val="000000"/>
                <w:szCs w:val="20"/>
              </w:rPr>
            </w:pPr>
            <w:r w:rsidRPr="00676944">
              <w:rPr>
                <w:rFonts w:eastAsia="Times New Roman" w:cs="Arial"/>
                <w:color w:val="000000"/>
                <w:szCs w:val="20"/>
              </w:rPr>
              <w:t>10</w:t>
            </w:r>
          </w:p>
        </w:tc>
        <w:tc>
          <w:tcPr>
            <w:tcW w:w="2111" w:type="pct"/>
            <w:shd w:val="clear" w:color="auto" w:fill="auto"/>
            <w:noWrap/>
            <w:vAlign w:val="center"/>
            <w:hideMark/>
          </w:tcPr>
          <w:p w:rsidR="00567937" w:rsidRPr="00676944" w:rsidRDefault="00567937" w:rsidP="00676944">
            <w:pPr>
              <w:spacing w:after="0" w:line="240" w:lineRule="auto"/>
              <w:rPr>
                <w:rFonts w:cs="Arial"/>
                <w:szCs w:val="20"/>
              </w:rPr>
            </w:pPr>
            <w:r w:rsidRPr="00676944">
              <w:rPr>
                <w:rFonts w:cs="Arial"/>
                <w:szCs w:val="20"/>
              </w:rPr>
              <w:t>Kinh nghiệm của người trực tiếp quản lý</w:t>
            </w:r>
          </w:p>
        </w:tc>
      </w:tr>
      <w:tr w:rsidR="00567937" w:rsidRPr="00676944" w:rsidTr="00FF6859">
        <w:trPr>
          <w:trHeight w:val="557"/>
        </w:trPr>
        <w:tc>
          <w:tcPr>
            <w:tcW w:w="3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3</w:t>
            </w:r>
          </w:p>
        </w:tc>
        <w:tc>
          <w:tcPr>
            <w:tcW w:w="17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Quan hệ với ngân hàng</w:t>
            </w:r>
          </w:p>
        </w:tc>
        <w:tc>
          <w:tcPr>
            <w:tcW w:w="729" w:type="pct"/>
            <w:vAlign w:val="center"/>
          </w:tcPr>
          <w:p w:rsidR="00567937" w:rsidRPr="00676944" w:rsidRDefault="00567937" w:rsidP="00676944">
            <w:pPr>
              <w:spacing w:after="0" w:line="240" w:lineRule="auto"/>
              <w:jc w:val="center"/>
              <w:rPr>
                <w:rFonts w:eastAsia="Times New Roman" w:cs="Arial"/>
                <w:color w:val="000000"/>
                <w:szCs w:val="20"/>
              </w:rPr>
            </w:pPr>
            <w:r w:rsidRPr="00676944">
              <w:rPr>
                <w:rFonts w:eastAsia="Times New Roman" w:cs="Arial"/>
                <w:color w:val="000000"/>
                <w:szCs w:val="20"/>
              </w:rPr>
              <w:t>9</w:t>
            </w:r>
          </w:p>
        </w:tc>
        <w:tc>
          <w:tcPr>
            <w:tcW w:w="2111"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 xml:space="preserve">Tình trạng nợ các ngân hàng khác trong 12 tháng qua </w:t>
            </w:r>
          </w:p>
        </w:tc>
      </w:tr>
      <w:tr w:rsidR="00567937" w:rsidRPr="00676944" w:rsidTr="00FF6859">
        <w:trPr>
          <w:trHeight w:val="557"/>
        </w:trPr>
        <w:tc>
          <w:tcPr>
            <w:tcW w:w="3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4</w:t>
            </w:r>
          </w:p>
        </w:tc>
        <w:tc>
          <w:tcPr>
            <w:tcW w:w="17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 xml:space="preserve">Các yếu tố ảnh hưởng ngành </w:t>
            </w:r>
          </w:p>
        </w:tc>
        <w:tc>
          <w:tcPr>
            <w:tcW w:w="729" w:type="pct"/>
            <w:vAlign w:val="center"/>
          </w:tcPr>
          <w:p w:rsidR="00567937" w:rsidRPr="00676944" w:rsidRDefault="00567937" w:rsidP="00676944">
            <w:pPr>
              <w:spacing w:after="0" w:line="240" w:lineRule="auto"/>
              <w:jc w:val="center"/>
              <w:rPr>
                <w:rFonts w:eastAsia="Times New Roman" w:cs="Arial"/>
                <w:color w:val="000000"/>
                <w:szCs w:val="20"/>
              </w:rPr>
            </w:pPr>
            <w:r w:rsidRPr="00676944">
              <w:rPr>
                <w:rFonts w:eastAsia="Times New Roman" w:cs="Arial"/>
                <w:color w:val="000000"/>
                <w:szCs w:val="20"/>
              </w:rPr>
              <w:t>3</w:t>
            </w:r>
          </w:p>
        </w:tc>
        <w:tc>
          <w:tcPr>
            <w:tcW w:w="2111"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Chính sách liên quan của chính phủ</w:t>
            </w:r>
          </w:p>
        </w:tc>
      </w:tr>
      <w:tr w:rsidR="00567937" w:rsidRPr="00676944" w:rsidTr="00FF6859">
        <w:trPr>
          <w:trHeight w:val="557"/>
        </w:trPr>
        <w:tc>
          <w:tcPr>
            <w:tcW w:w="3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5</w:t>
            </w:r>
          </w:p>
        </w:tc>
        <w:tc>
          <w:tcPr>
            <w:tcW w:w="1780" w:type="pct"/>
            <w:shd w:val="clear" w:color="auto" w:fill="auto"/>
            <w:noWrap/>
            <w:vAlign w:val="center"/>
            <w:hideMark/>
          </w:tcPr>
          <w:p w:rsidR="00567937" w:rsidRPr="00676944" w:rsidRDefault="00567937" w:rsidP="00676944">
            <w:pPr>
              <w:spacing w:after="0" w:line="240" w:lineRule="auto"/>
              <w:rPr>
                <w:rFonts w:eastAsia="Times New Roman" w:cs="Arial"/>
                <w:color w:val="000000"/>
                <w:szCs w:val="20"/>
              </w:rPr>
            </w:pPr>
            <w:r w:rsidRPr="00676944">
              <w:rPr>
                <w:rFonts w:eastAsia="Times New Roman" w:cs="Arial"/>
                <w:color w:val="000000"/>
                <w:szCs w:val="20"/>
              </w:rPr>
              <w:t xml:space="preserve">Các yếu tố ảnh hưởng tới hoạt động kinh doanh của doanh nghiệp </w:t>
            </w:r>
          </w:p>
        </w:tc>
        <w:tc>
          <w:tcPr>
            <w:tcW w:w="729" w:type="pct"/>
            <w:vAlign w:val="center"/>
          </w:tcPr>
          <w:p w:rsidR="00567937" w:rsidRPr="00676944" w:rsidRDefault="00567937" w:rsidP="00676944">
            <w:pPr>
              <w:spacing w:after="0" w:line="240" w:lineRule="auto"/>
              <w:jc w:val="center"/>
              <w:rPr>
                <w:rFonts w:eastAsia="Times New Roman" w:cs="Arial"/>
                <w:szCs w:val="20"/>
              </w:rPr>
            </w:pPr>
            <w:r w:rsidRPr="00676944">
              <w:rPr>
                <w:rFonts w:eastAsia="Times New Roman" w:cs="Arial"/>
                <w:szCs w:val="20"/>
              </w:rPr>
              <w:t>9</w:t>
            </w:r>
          </w:p>
        </w:tc>
        <w:tc>
          <w:tcPr>
            <w:tcW w:w="2111" w:type="pct"/>
            <w:shd w:val="clear" w:color="auto" w:fill="auto"/>
            <w:vAlign w:val="center"/>
            <w:hideMark/>
          </w:tcPr>
          <w:p w:rsidR="00567937" w:rsidRPr="00676944" w:rsidRDefault="00567937" w:rsidP="00676944">
            <w:pPr>
              <w:spacing w:after="0" w:line="240" w:lineRule="auto"/>
              <w:rPr>
                <w:rFonts w:eastAsia="Times New Roman" w:cs="Arial"/>
                <w:szCs w:val="20"/>
              </w:rPr>
            </w:pPr>
            <w:r w:rsidRPr="00676944">
              <w:rPr>
                <w:rFonts w:eastAsia="Times New Roman" w:cs="Arial"/>
                <w:szCs w:val="20"/>
              </w:rPr>
              <w:t>Sự phụ thuộc yếu tố đầu vào</w:t>
            </w:r>
          </w:p>
        </w:tc>
      </w:tr>
    </w:tbl>
    <w:p w:rsidR="006B720F" w:rsidRDefault="006B720F" w:rsidP="00567937">
      <w:pPr>
        <w:pStyle w:val="Heading1"/>
        <w:rPr>
          <w:rFonts w:cs="Arial"/>
          <w:sz w:val="20"/>
          <w:szCs w:val="20"/>
        </w:rPr>
      </w:pPr>
    </w:p>
    <w:p w:rsidR="006B720F" w:rsidRDefault="006B720F" w:rsidP="006B720F">
      <w:pPr>
        <w:rPr>
          <w:rFonts w:eastAsia="Times New Roman"/>
          <w:kern w:val="32"/>
        </w:rPr>
      </w:pPr>
      <w:r>
        <w:br w:type="page"/>
      </w:r>
    </w:p>
    <w:p w:rsidR="006B720F" w:rsidRPr="00FF6859" w:rsidRDefault="006B720F" w:rsidP="00FF6859">
      <w:pPr>
        <w:pStyle w:val="Heading1"/>
        <w:spacing w:before="0" w:after="0"/>
        <w:rPr>
          <w:rFonts w:cs="Arial"/>
          <w:color w:val="000000"/>
          <w:sz w:val="20"/>
          <w:szCs w:val="20"/>
          <w:highlight w:val="yellow"/>
        </w:rPr>
      </w:pPr>
      <w:bookmarkStart w:id="38" w:name="_Toc377390544"/>
      <w:r w:rsidRPr="00FF6859">
        <w:rPr>
          <w:sz w:val="20"/>
          <w:szCs w:val="20"/>
        </w:rPr>
        <w:t>5. Làm sạch dữ liệu</w:t>
      </w:r>
      <w:bookmarkEnd w:id="38"/>
      <w:r w:rsidRPr="00FF6859">
        <w:rPr>
          <w:sz w:val="20"/>
          <w:szCs w:val="20"/>
        </w:rPr>
        <w:t xml:space="preserve"> </w:t>
      </w:r>
    </w:p>
    <w:p w:rsidR="000D23C1" w:rsidRPr="00FF6859" w:rsidRDefault="000D23C1" w:rsidP="00FF6859">
      <w:pPr>
        <w:pStyle w:val="Heading2"/>
        <w:spacing w:before="0" w:after="0"/>
        <w:rPr>
          <w:sz w:val="20"/>
          <w:szCs w:val="20"/>
        </w:rPr>
      </w:pPr>
    </w:p>
    <w:p w:rsidR="006B720F" w:rsidRPr="00FF6859" w:rsidRDefault="006B720F" w:rsidP="00FF6859">
      <w:pPr>
        <w:pStyle w:val="Heading2"/>
        <w:spacing w:before="0" w:after="0"/>
        <w:rPr>
          <w:sz w:val="20"/>
          <w:szCs w:val="20"/>
        </w:rPr>
      </w:pPr>
      <w:bookmarkStart w:id="39" w:name="_Toc377390545"/>
      <w:r w:rsidRPr="00FF6859">
        <w:rPr>
          <w:sz w:val="20"/>
          <w:szCs w:val="20"/>
        </w:rPr>
        <w:t>5.1. Phân tích trường hợp thiếu thông tin</w:t>
      </w:r>
      <w:bookmarkEnd w:id="39"/>
    </w:p>
    <w:p w:rsidR="006B720F" w:rsidRPr="00FF6859" w:rsidRDefault="006B720F">
      <w:pPr>
        <w:spacing w:after="0" w:line="240" w:lineRule="auto"/>
        <w:rPr>
          <w:szCs w:val="20"/>
        </w:rPr>
      </w:pPr>
    </w:p>
    <w:p w:rsidR="006B720F" w:rsidRDefault="006B720F">
      <w:pPr>
        <w:spacing w:after="0" w:line="240" w:lineRule="auto"/>
      </w:pPr>
      <w:r>
        <w:t>Theo chiều ngang, bất kỳ quan sát nào có số lượng biến bị thiếu thông tin lớn hơn hoặc bằng 30%</w:t>
      </w:r>
      <w:r w:rsidR="000D23C1">
        <w:t xml:space="preserve"> sẽ bị loại bỏ</w:t>
      </w:r>
      <w:r>
        <w:t>. Tương tự như vậy theo chiều dọc, bất kỳ biến nào có số quan sát bị thiếu lớn hơn hặc bằng 30% sẽ bị loại bỏ.</w:t>
      </w:r>
    </w:p>
    <w:p w:rsidR="006B720F" w:rsidRDefault="006B720F" w:rsidP="006B720F">
      <w:pPr>
        <w:spacing w:after="0" w:line="240" w:lineRule="auto"/>
        <w:rPr>
          <w:rFonts w:cs="Arial"/>
          <w:szCs w:val="20"/>
        </w:rPr>
      </w:pPr>
      <w:r>
        <w:rPr>
          <w:rFonts w:cs="Arial"/>
          <w:szCs w:val="20"/>
        </w:rPr>
        <w:t xml:space="preserve"> </w:t>
      </w:r>
    </w:p>
    <w:p w:rsidR="006B720F" w:rsidRPr="00EA52FD" w:rsidRDefault="006B720F" w:rsidP="006B720F">
      <w:pPr>
        <w:spacing w:after="0" w:line="240" w:lineRule="auto"/>
        <w:rPr>
          <w:rFonts w:cs="Arial"/>
          <w:szCs w:val="20"/>
        </w:rPr>
      </w:pPr>
      <w:r>
        <w:rPr>
          <w:rFonts w:cs="Arial"/>
          <w:szCs w:val="20"/>
        </w:rPr>
        <w:t>Sau khi phân tích dữ liệu</w:t>
      </w:r>
      <w:r w:rsidR="000D23C1">
        <w:rPr>
          <w:rFonts w:cs="Arial"/>
          <w:szCs w:val="20"/>
        </w:rPr>
        <w:t xml:space="preserve"> cho thấy</w:t>
      </w:r>
      <w:r>
        <w:rPr>
          <w:rFonts w:cs="Arial"/>
          <w:szCs w:val="20"/>
        </w:rPr>
        <w:t xml:space="preserve">không có </w:t>
      </w:r>
      <w:r w:rsidR="00823E0F">
        <w:rPr>
          <w:rFonts w:cs="Arial"/>
          <w:szCs w:val="20"/>
        </w:rPr>
        <w:t xml:space="preserve">quan sát </w:t>
      </w:r>
      <w:r>
        <w:rPr>
          <w:rFonts w:cs="Arial"/>
          <w:szCs w:val="20"/>
        </w:rPr>
        <w:t xml:space="preserve">nào bị loại bỏ. Các trường hợp thiếu thông tin được gắn giá trị đặc biệt -999999999 để thực hiện phân tích thêm. Kết quả phân tích trường hợp thiếu thông tin được thể hiện trong Phụ lục 8 và 9 – Danh sách ban đầu biến tài chính và phi tài chính. </w:t>
      </w:r>
    </w:p>
    <w:p w:rsidR="006B720F" w:rsidRDefault="006B720F" w:rsidP="006B720F">
      <w:pPr>
        <w:spacing w:after="0" w:line="240" w:lineRule="auto"/>
        <w:rPr>
          <w:rFonts w:cs="Arial"/>
          <w:szCs w:val="20"/>
        </w:rPr>
      </w:pPr>
    </w:p>
    <w:p w:rsidR="006B720F" w:rsidRDefault="006B720F" w:rsidP="00BD54ED">
      <w:pPr>
        <w:pStyle w:val="Listtable"/>
      </w:pPr>
      <w:bookmarkStart w:id="40" w:name="_Toc378232438"/>
      <w:r>
        <w:t>Bảng</w:t>
      </w:r>
      <w:r w:rsidRPr="00DF2B8B">
        <w:t xml:space="preserve"> 5.1: </w:t>
      </w:r>
      <w:r>
        <w:t>Số lượng trường hợp thiếu thông tin</w:t>
      </w:r>
      <w:bookmarkEnd w:id="40"/>
    </w:p>
    <w:tbl>
      <w:tblPr>
        <w:tblW w:w="4891"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4030"/>
        <w:gridCol w:w="1148"/>
        <w:gridCol w:w="1770"/>
        <w:gridCol w:w="1204"/>
        <w:gridCol w:w="1772"/>
      </w:tblGrid>
      <w:tr w:rsidR="006B720F" w:rsidRPr="00E43FB9" w:rsidTr="008E4B8C">
        <w:trPr>
          <w:trHeight w:val="1275"/>
        </w:trPr>
        <w:tc>
          <w:tcPr>
            <w:tcW w:w="1885" w:type="pct"/>
            <w:shd w:val="clear" w:color="auto" w:fill="FFC000"/>
            <w:noWrap/>
            <w:vAlign w:val="center"/>
            <w:hideMark/>
          </w:tcPr>
          <w:p w:rsidR="006B720F" w:rsidRPr="00E43FB9" w:rsidRDefault="006B720F" w:rsidP="008E4B8C">
            <w:pPr>
              <w:spacing w:after="0" w:line="240" w:lineRule="auto"/>
              <w:rPr>
                <w:rFonts w:eastAsia="Times New Roman" w:cs="Arial"/>
                <w:b/>
                <w:bCs/>
                <w:color w:val="000000"/>
                <w:szCs w:val="20"/>
              </w:rPr>
            </w:pPr>
            <w:r>
              <w:rPr>
                <w:rFonts w:eastAsia="Times New Roman" w:cs="Arial"/>
                <w:b/>
                <w:bCs/>
                <w:color w:val="000000"/>
                <w:szCs w:val="20"/>
              </w:rPr>
              <w:t>Phân khúc</w:t>
            </w:r>
          </w:p>
        </w:tc>
        <w:tc>
          <w:tcPr>
            <w:tcW w:w="615" w:type="pct"/>
            <w:shd w:val="clear" w:color="auto" w:fill="FFC000"/>
            <w:vAlign w:val="center"/>
            <w:hideMark/>
          </w:tcPr>
          <w:p w:rsidR="006B720F" w:rsidRPr="00E43FB9" w:rsidRDefault="006B720F" w:rsidP="008E4B8C">
            <w:pPr>
              <w:spacing w:after="0" w:line="240" w:lineRule="auto"/>
              <w:jc w:val="center"/>
              <w:rPr>
                <w:rFonts w:eastAsia="Times New Roman" w:cs="Arial"/>
                <w:b/>
                <w:bCs/>
                <w:color w:val="000000"/>
                <w:szCs w:val="20"/>
              </w:rPr>
            </w:pPr>
            <w:r>
              <w:rPr>
                <w:rFonts w:eastAsia="Times New Roman" w:cs="Arial"/>
                <w:b/>
                <w:bCs/>
                <w:color w:val="000000"/>
                <w:szCs w:val="20"/>
              </w:rPr>
              <w:t>Số lượng biến tài chính</w:t>
            </w:r>
          </w:p>
        </w:tc>
        <w:tc>
          <w:tcPr>
            <w:tcW w:w="928" w:type="pct"/>
            <w:shd w:val="clear" w:color="auto" w:fill="FFC000"/>
            <w:vAlign w:val="center"/>
            <w:hideMark/>
          </w:tcPr>
          <w:p w:rsidR="006B720F" w:rsidRPr="00E43FB9" w:rsidRDefault="006B720F" w:rsidP="008E4B8C">
            <w:pPr>
              <w:spacing w:after="0" w:line="240" w:lineRule="auto"/>
              <w:jc w:val="center"/>
              <w:rPr>
                <w:rFonts w:eastAsia="Times New Roman" w:cs="Arial"/>
                <w:b/>
                <w:bCs/>
                <w:color w:val="000000"/>
                <w:szCs w:val="20"/>
              </w:rPr>
            </w:pPr>
            <w:r>
              <w:rPr>
                <w:rFonts w:eastAsia="Times New Roman" w:cs="Arial"/>
                <w:b/>
                <w:bCs/>
                <w:color w:val="000000"/>
                <w:szCs w:val="20"/>
              </w:rPr>
              <w:t>Số lượng biến tài chính có số quan sát bị thiếu lớn hơn hoặc bằng 30%</w:t>
            </w:r>
          </w:p>
        </w:tc>
        <w:tc>
          <w:tcPr>
            <w:tcW w:w="643" w:type="pct"/>
            <w:shd w:val="clear" w:color="auto" w:fill="FFC000"/>
            <w:vAlign w:val="center"/>
            <w:hideMark/>
          </w:tcPr>
          <w:p w:rsidR="006B720F" w:rsidRPr="00E43FB9" w:rsidRDefault="006B720F" w:rsidP="008E4B8C">
            <w:pPr>
              <w:spacing w:after="0" w:line="240" w:lineRule="auto"/>
              <w:jc w:val="center"/>
              <w:rPr>
                <w:rFonts w:eastAsia="Times New Roman" w:cs="Arial"/>
                <w:b/>
                <w:bCs/>
                <w:color w:val="000000"/>
                <w:szCs w:val="20"/>
              </w:rPr>
            </w:pPr>
            <w:r>
              <w:rPr>
                <w:rFonts w:eastAsia="Times New Roman" w:cs="Arial"/>
                <w:b/>
                <w:bCs/>
                <w:color w:val="000000"/>
                <w:szCs w:val="20"/>
              </w:rPr>
              <w:t>Số lượng biến phi tài chính</w:t>
            </w:r>
          </w:p>
        </w:tc>
        <w:tc>
          <w:tcPr>
            <w:tcW w:w="929" w:type="pct"/>
            <w:shd w:val="clear" w:color="auto" w:fill="FFC000"/>
            <w:vAlign w:val="center"/>
            <w:hideMark/>
          </w:tcPr>
          <w:p w:rsidR="006B720F" w:rsidRPr="00E43FB9" w:rsidRDefault="006B720F" w:rsidP="008E4B8C">
            <w:pPr>
              <w:spacing w:after="0" w:line="240" w:lineRule="auto"/>
              <w:jc w:val="center"/>
              <w:rPr>
                <w:rFonts w:eastAsia="Times New Roman" w:cs="Arial"/>
                <w:b/>
                <w:bCs/>
                <w:color w:val="000000"/>
                <w:szCs w:val="20"/>
              </w:rPr>
            </w:pPr>
            <w:r>
              <w:rPr>
                <w:rFonts w:eastAsia="Times New Roman" w:cs="Arial"/>
                <w:b/>
                <w:bCs/>
                <w:color w:val="000000"/>
                <w:szCs w:val="20"/>
              </w:rPr>
              <w:t>Số lượng biến phi tài chính có số quan sát bị thiếu lớn hơn hoặc bằng</w:t>
            </w:r>
            <w:r w:rsidRPr="00E43FB9">
              <w:rPr>
                <w:rFonts w:eastAsia="Times New Roman" w:cs="Arial"/>
                <w:b/>
                <w:bCs/>
                <w:color w:val="000000"/>
                <w:szCs w:val="20"/>
              </w:rPr>
              <w:t xml:space="preserve"> 30%</w:t>
            </w:r>
          </w:p>
        </w:tc>
      </w:tr>
      <w:tr w:rsidR="006B720F" w:rsidRPr="00E43FB9" w:rsidTr="008E4B8C">
        <w:trPr>
          <w:trHeight w:val="255"/>
        </w:trPr>
        <w:tc>
          <w:tcPr>
            <w:tcW w:w="1885" w:type="pct"/>
            <w:shd w:val="clear" w:color="auto" w:fill="auto"/>
            <w:noWrap/>
            <w:vAlign w:val="center"/>
            <w:hideMark/>
          </w:tcPr>
          <w:p w:rsidR="006B720F" w:rsidRPr="00E43FB9" w:rsidRDefault="006B720F" w:rsidP="008E4B8C">
            <w:pPr>
              <w:spacing w:after="0" w:line="240" w:lineRule="auto"/>
              <w:rPr>
                <w:rFonts w:eastAsia="Times New Roman" w:cs="Arial"/>
                <w:color w:val="000000"/>
                <w:szCs w:val="20"/>
              </w:rPr>
            </w:pPr>
            <w:r>
              <w:rPr>
                <w:rFonts w:eastAsia="Times New Roman" w:cs="Arial"/>
                <w:color w:val="000000"/>
                <w:szCs w:val="20"/>
              </w:rPr>
              <w:t>Thương mại và dịch vụ</w:t>
            </w:r>
          </w:p>
        </w:tc>
        <w:tc>
          <w:tcPr>
            <w:tcW w:w="615"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146</w:t>
            </w:r>
          </w:p>
        </w:tc>
        <w:tc>
          <w:tcPr>
            <w:tcW w:w="643"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5</w:t>
            </w:r>
          </w:p>
        </w:tc>
      </w:tr>
      <w:tr w:rsidR="006B720F" w:rsidRPr="00E43FB9" w:rsidTr="008E4B8C">
        <w:trPr>
          <w:trHeight w:val="255"/>
        </w:trPr>
        <w:tc>
          <w:tcPr>
            <w:tcW w:w="1885" w:type="pct"/>
            <w:shd w:val="clear" w:color="auto" w:fill="auto"/>
            <w:noWrap/>
            <w:vAlign w:val="center"/>
            <w:hideMark/>
          </w:tcPr>
          <w:p w:rsidR="006B720F" w:rsidRPr="00E43FB9" w:rsidRDefault="006B720F" w:rsidP="008E4B8C">
            <w:pPr>
              <w:spacing w:after="0" w:line="240" w:lineRule="auto"/>
              <w:rPr>
                <w:rFonts w:eastAsia="Times New Roman" w:cs="Arial"/>
                <w:color w:val="000000"/>
                <w:szCs w:val="20"/>
              </w:rPr>
            </w:pPr>
            <w:r>
              <w:rPr>
                <w:rFonts w:eastAsia="Times New Roman" w:cs="Arial"/>
                <w:color w:val="000000"/>
                <w:szCs w:val="20"/>
              </w:rPr>
              <w:t>Công nghiệp nhẹ</w:t>
            </w:r>
          </w:p>
        </w:tc>
        <w:tc>
          <w:tcPr>
            <w:tcW w:w="615"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136</w:t>
            </w:r>
          </w:p>
        </w:tc>
        <w:tc>
          <w:tcPr>
            <w:tcW w:w="643"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12</w:t>
            </w:r>
          </w:p>
        </w:tc>
      </w:tr>
      <w:tr w:rsidR="006B720F" w:rsidRPr="00E43FB9" w:rsidTr="008E4B8C">
        <w:trPr>
          <w:trHeight w:val="255"/>
        </w:trPr>
        <w:tc>
          <w:tcPr>
            <w:tcW w:w="1885" w:type="pct"/>
            <w:shd w:val="clear" w:color="auto" w:fill="auto"/>
            <w:noWrap/>
            <w:vAlign w:val="center"/>
            <w:hideMark/>
          </w:tcPr>
          <w:p w:rsidR="006B720F" w:rsidRPr="00E43FB9" w:rsidRDefault="006B720F" w:rsidP="008E4B8C">
            <w:pPr>
              <w:spacing w:after="0" w:line="240" w:lineRule="auto"/>
              <w:rPr>
                <w:rFonts w:eastAsia="Times New Roman" w:cs="Arial"/>
                <w:color w:val="000000"/>
                <w:szCs w:val="20"/>
              </w:rPr>
            </w:pPr>
            <w:r>
              <w:rPr>
                <w:rFonts w:eastAsia="Times New Roman" w:cs="Arial"/>
                <w:color w:val="000000"/>
                <w:szCs w:val="20"/>
              </w:rPr>
              <w:t>Xây dựng (bao gồm cả thi công và xây lắp)</w:t>
            </w:r>
          </w:p>
        </w:tc>
        <w:tc>
          <w:tcPr>
            <w:tcW w:w="615"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142</w:t>
            </w:r>
          </w:p>
        </w:tc>
        <w:tc>
          <w:tcPr>
            <w:tcW w:w="643"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14</w:t>
            </w:r>
          </w:p>
        </w:tc>
      </w:tr>
      <w:tr w:rsidR="006B720F" w:rsidRPr="00E43FB9" w:rsidTr="008E4B8C">
        <w:trPr>
          <w:trHeight w:val="255"/>
        </w:trPr>
        <w:tc>
          <w:tcPr>
            <w:tcW w:w="1885" w:type="pct"/>
            <w:shd w:val="clear" w:color="auto" w:fill="auto"/>
            <w:noWrap/>
            <w:vAlign w:val="center"/>
            <w:hideMark/>
          </w:tcPr>
          <w:p w:rsidR="006B720F" w:rsidRPr="00E43FB9" w:rsidRDefault="006B720F" w:rsidP="008E4B8C">
            <w:pPr>
              <w:spacing w:after="0" w:line="240" w:lineRule="auto"/>
              <w:rPr>
                <w:rFonts w:eastAsia="Times New Roman" w:cs="Arial"/>
                <w:color w:val="000000"/>
                <w:szCs w:val="20"/>
              </w:rPr>
            </w:pPr>
            <w:r>
              <w:rPr>
                <w:rFonts w:eastAsia="Times New Roman" w:cs="Arial"/>
                <w:color w:val="000000"/>
                <w:szCs w:val="20"/>
              </w:rPr>
              <w:t xml:space="preserve">Vận tải và kho bãi </w:t>
            </w:r>
          </w:p>
        </w:tc>
        <w:tc>
          <w:tcPr>
            <w:tcW w:w="615"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176</w:t>
            </w:r>
          </w:p>
        </w:tc>
        <w:tc>
          <w:tcPr>
            <w:tcW w:w="643"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13</w:t>
            </w:r>
          </w:p>
        </w:tc>
      </w:tr>
      <w:tr w:rsidR="006B720F" w:rsidRPr="00E43FB9" w:rsidTr="008E4B8C">
        <w:trPr>
          <w:trHeight w:val="255"/>
        </w:trPr>
        <w:tc>
          <w:tcPr>
            <w:tcW w:w="1885" w:type="pct"/>
            <w:shd w:val="clear" w:color="auto" w:fill="auto"/>
            <w:noWrap/>
            <w:vAlign w:val="center"/>
            <w:hideMark/>
          </w:tcPr>
          <w:p w:rsidR="006B720F" w:rsidRPr="00E43FB9" w:rsidRDefault="006B720F" w:rsidP="008E4B8C">
            <w:pPr>
              <w:spacing w:after="0" w:line="240" w:lineRule="auto"/>
              <w:rPr>
                <w:rFonts w:eastAsia="Times New Roman" w:cs="Arial"/>
                <w:color w:val="000000"/>
                <w:szCs w:val="20"/>
              </w:rPr>
            </w:pPr>
            <w:r>
              <w:rPr>
                <w:rFonts w:eastAsia="Times New Roman" w:cs="Arial"/>
                <w:color w:val="000000"/>
                <w:szCs w:val="20"/>
              </w:rPr>
              <w:t xml:space="preserve">Doanh nghiệp nhỏ </w:t>
            </w:r>
          </w:p>
        </w:tc>
        <w:tc>
          <w:tcPr>
            <w:tcW w:w="615"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182</w:t>
            </w:r>
          </w:p>
        </w:tc>
        <w:tc>
          <w:tcPr>
            <w:tcW w:w="643"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10</w:t>
            </w:r>
          </w:p>
        </w:tc>
      </w:tr>
      <w:tr w:rsidR="006B720F" w:rsidRPr="00E43FB9" w:rsidTr="008E4B8C">
        <w:trPr>
          <w:trHeight w:val="255"/>
        </w:trPr>
        <w:tc>
          <w:tcPr>
            <w:tcW w:w="1885" w:type="pct"/>
            <w:shd w:val="clear" w:color="auto" w:fill="auto"/>
            <w:noWrap/>
            <w:vAlign w:val="center"/>
            <w:hideMark/>
          </w:tcPr>
          <w:p w:rsidR="006B720F" w:rsidRPr="00E43FB9" w:rsidRDefault="006B720F" w:rsidP="008E4B8C">
            <w:pPr>
              <w:spacing w:after="0" w:line="240" w:lineRule="auto"/>
              <w:rPr>
                <w:rFonts w:eastAsia="Times New Roman" w:cs="Arial"/>
                <w:color w:val="000000"/>
                <w:szCs w:val="20"/>
              </w:rPr>
            </w:pPr>
            <w:r>
              <w:rPr>
                <w:rFonts w:eastAsia="Times New Roman" w:cs="Arial"/>
                <w:color w:val="000000"/>
                <w:szCs w:val="20"/>
              </w:rPr>
              <w:t>Doanh nghiệp siêu nhỏ</w:t>
            </w:r>
          </w:p>
        </w:tc>
        <w:tc>
          <w:tcPr>
            <w:tcW w:w="615"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482</w:t>
            </w:r>
          </w:p>
        </w:tc>
        <w:tc>
          <w:tcPr>
            <w:tcW w:w="928"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203</w:t>
            </w:r>
          </w:p>
        </w:tc>
        <w:tc>
          <w:tcPr>
            <w:tcW w:w="643"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33</w:t>
            </w:r>
          </w:p>
        </w:tc>
        <w:tc>
          <w:tcPr>
            <w:tcW w:w="929" w:type="pct"/>
            <w:shd w:val="clear" w:color="auto" w:fill="auto"/>
            <w:noWrap/>
            <w:vAlign w:val="center"/>
            <w:hideMark/>
          </w:tcPr>
          <w:p w:rsidR="006B720F" w:rsidRPr="00E43FB9" w:rsidRDefault="006B720F" w:rsidP="008E4B8C">
            <w:pPr>
              <w:spacing w:after="0" w:line="240" w:lineRule="auto"/>
              <w:jc w:val="center"/>
              <w:rPr>
                <w:rFonts w:eastAsia="Times New Roman" w:cs="Arial"/>
                <w:color w:val="000000"/>
                <w:szCs w:val="20"/>
              </w:rPr>
            </w:pPr>
            <w:r w:rsidRPr="00E43FB9">
              <w:rPr>
                <w:rFonts w:eastAsia="Times New Roman" w:cs="Arial"/>
                <w:color w:val="000000"/>
                <w:szCs w:val="20"/>
              </w:rPr>
              <w:t>10</w:t>
            </w:r>
          </w:p>
        </w:tc>
      </w:tr>
    </w:tbl>
    <w:p w:rsidR="006B720F" w:rsidRDefault="006B720F" w:rsidP="006B720F">
      <w:pPr>
        <w:spacing w:after="0" w:line="240" w:lineRule="auto"/>
        <w:rPr>
          <w:rFonts w:cs="Arial"/>
          <w:szCs w:val="20"/>
        </w:rPr>
      </w:pPr>
    </w:p>
    <w:p w:rsidR="006B720F" w:rsidRPr="00FF6859" w:rsidRDefault="006B720F" w:rsidP="00FF6859">
      <w:pPr>
        <w:pStyle w:val="Heading2"/>
        <w:spacing w:before="0" w:after="0" w:line="240" w:lineRule="auto"/>
        <w:rPr>
          <w:sz w:val="22"/>
        </w:rPr>
      </w:pPr>
      <w:bookmarkStart w:id="41" w:name="_Toc377390546"/>
      <w:r w:rsidRPr="00FF6859">
        <w:rPr>
          <w:sz w:val="22"/>
        </w:rPr>
        <w:t>5.2. Phân tích ngoại biên</w:t>
      </w:r>
      <w:bookmarkEnd w:id="41"/>
    </w:p>
    <w:p w:rsidR="007B7524" w:rsidRDefault="007B7524">
      <w:pPr>
        <w:spacing w:after="0" w:line="240" w:lineRule="auto"/>
        <w:rPr>
          <w:rFonts w:cs="Arial"/>
          <w:szCs w:val="20"/>
        </w:rPr>
      </w:pPr>
    </w:p>
    <w:p w:rsidR="006B720F" w:rsidRDefault="006B720F">
      <w:pPr>
        <w:spacing w:after="0" w:line="240" w:lineRule="auto"/>
        <w:rPr>
          <w:rFonts w:cs="Arial"/>
          <w:szCs w:val="20"/>
        </w:rPr>
      </w:pPr>
      <w:r>
        <w:rPr>
          <w:rFonts w:cs="Arial"/>
          <w:szCs w:val="20"/>
        </w:rPr>
        <w:t>Phân tích ngoại biên là quá trình tìm ra các trường dữ liệu lỗi hoặc không phù hợp trong dữ liệu mẫu. Nếu dữ liệu được phát hiện có lỗi thì dữ liệu đó sẽ được loại bỏ hoặc sửa cho chính xác. Tuy nhiên, quá trình phân tích không tìm thấy trường hợp lỗi của thông tin.</w:t>
      </w:r>
    </w:p>
    <w:p w:rsidR="006B720F" w:rsidRDefault="006B720F">
      <w:pPr>
        <w:tabs>
          <w:tab w:val="left" w:pos="7798"/>
        </w:tabs>
        <w:spacing w:after="0" w:line="240" w:lineRule="auto"/>
        <w:rPr>
          <w:rFonts w:cs="Arial"/>
          <w:szCs w:val="20"/>
        </w:rPr>
      </w:pPr>
      <w:r>
        <w:rPr>
          <w:rFonts w:cs="Arial"/>
          <w:szCs w:val="20"/>
        </w:rPr>
        <w:tab/>
      </w:r>
    </w:p>
    <w:p w:rsidR="006B720F" w:rsidRPr="00633445" w:rsidRDefault="006B720F">
      <w:pPr>
        <w:spacing w:after="0" w:line="240" w:lineRule="auto"/>
        <w:rPr>
          <w:rFonts w:cs="Arial"/>
          <w:szCs w:val="20"/>
        </w:rPr>
      </w:pPr>
      <w:r>
        <w:rPr>
          <w:rFonts w:cs="Arial"/>
          <w:szCs w:val="20"/>
        </w:rPr>
        <w:t xml:space="preserve">Đối với các dữ liệu ngoại biên nhưng vẫn hợp lệ thì dữ liệu đó sẽ không bị loại bỏ vì sau đó dữ liệu sẽ được </w:t>
      </w:r>
      <w:r w:rsidR="00B3169A">
        <w:rPr>
          <w:rFonts w:cs="Arial"/>
          <w:szCs w:val="20"/>
        </w:rPr>
        <w:t>biến đổi</w:t>
      </w:r>
      <w:r>
        <w:rPr>
          <w:rFonts w:cs="Arial"/>
          <w:szCs w:val="20"/>
        </w:rPr>
        <w:t xml:space="preserve"> để giảm sự ảnh hưởng của dữ liệu ngoại biên. Quá trình </w:t>
      </w:r>
      <w:r w:rsidR="00B3169A">
        <w:rPr>
          <w:rFonts w:cs="Arial"/>
          <w:szCs w:val="20"/>
        </w:rPr>
        <w:t>biến đổi</w:t>
      </w:r>
      <w:r>
        <w:rPr>
          <w:rFonts w:cs="Arial"/>
          <w:szCs w:val="20"/>
        </w:rPr>
        <w:t xml:space="preserve"> biến tài chính và phi tài chính được miêu tả ở </w:t>
      </w:r>
      <w:r>
        <w:rPr>
          <w:rFonts w:cs="Arial"/>
          <w:b/>
          <w:szCs w:val="20"/>
        </w:rPr>
        <w:t xml:space="preserve">Phần 6 – Phân tích đơn biến. </w:t>
      </w:r>
    </w:p>
    <w:p w:rsidR="007B7524" w:rsidRDefault="007B7524" w:rsidP="00FF6859">
      <w:pPr>
        <w:pStyle w:val="Heading2"/>
        <w:spacing w:before="0" w:after="0" w:line="240" w:lineRule="auto"/>
      </w:pPr>
    </w:p>
    <w:p w:rsidR="006B720F" w:rsidRPr="00FF6859" w:rsidRDefault="006B720F" w:rsidP="00FF6859">
      <w:pPr>
        <w:pStyle w:val="Heading2"/>
        <w:spacing w:before="0" w:after="0" w:line="240" w:lineRule="auto"/>
        <w:rPr>
          <w:sz w:val="20"/>
        </w:rPr>
      </w:pPr>
      <w:bookmarkStart w:id="42" w:name="_Toc377390547"/>
      <w:r w:rsidRPr="00FF6859">
        <w:rPr>
          <w:sz w:val="20"/>
        </w:rPr>
        <w:t>5.3. Dấu kì vọng của biến</w:t>
      </w:r>
      <w:bookmarkEnd w:id="42"/>
    </w:p>
    <w:p w:rsidR="007B7524" w:rsidRDefault="007B7524">
      <w:pPr>
        <w:spacing w:after="0" w:line="240" w:lineRule="auto"/>
        <w:rPr>
          <w:rFonts w:cs="Arial"/>
          <w:szCs w:val="20"/>
        </w:rPr>
      </w:pPr>
    </w:p>
    <w:p w:rsidR="006B720F" w:rsidRDefault="006B720F">
      <w:pPr>
        <w:spacing w:after="0" w:line="240" w:lineRule="auto"/>
        <w:rPr>
          <w:rFonts w:cs="Arial"/>
          <w:szCs w:val="20"/>
        </w:rPr>
      </w:pPr>
      <w:r>
        <w:rPr>
          <w:rFonts w:cs="Arial"/>
          <w:szCs w:val="20"/>
        </w:rPr>
        <w:t xml:space="preserve">Xác định dấu kỳ vọng dương hay âm cho mỗi biến là một bước quan trọng và quyết đinh trong việc lựa chọn biến cho mô hình. Dấu của các biến cho biết sự ảnh hưởng của từng biến và P(x). Dấu âm cho thấy giá trị của chỉ tiêu cao dẫn tới P(x) thấp và ngược lại đối với dấu dương. Ví dụ, giá trị biến </w:t>
      </w:r>
      <w:r>
        <w:rPr>
          <w:rFonts w:cs="Arial"/>
          <w:b/>
          <w:szCs w:val="20"/>
        </w:rPr>
        <w:t xml:space="preserve">Tổng nợ/Tổng </w:t>
      </w:r>
      <w:r w:rsidR="009E3099">
        <w:rPr>
          <w:rFonts w:cs="Arial"/>
          <w:b/>
          <w:szCs w:val="20"/>
        </w:rPr>
        <w:t xml:space="preserve">tài sản </w:t>
      </w:r>
      <w:r>
        <w:rPr>
          <w:rFonts w:cs="Arial"/>
          <w:szCs w:val="20"/>
        </w:rPr>
        <w:t>càng cao thì giá trị P(x) càng cao. Trong trường hợp này, dấu kỳ vọng của biến mang dấu dương.</w:t>
      </w:r>
    </w:p>
    <w:p w:rsidR="006B720F" w:rsidRDefault="006B720F">
      <w:pPr>
        <w:spacing w:after="0" w:line="240" w:lineRule="auto"/>
        <w:rPr>
          <w:rFonts w:cs="Arial"/>
          <w:szCs w:val="20"/>
        </w:rPr>
      </w:pPr>
    </w:p>
    <w:p w:rsidR="006B720F" w:rsidRDefault="006B720F">
      <w:pPr>
        <w:spacing w:after="0" w:line="240" w:lineRule="auto"/>
        <w:rPr>
          <w:rFonts w:cs="Arial"/>
          <w:szCs w:val="20"/>
        </w:rPr>
      </w:pPr>
      <w:r>
        <w:rPr>
          <w:rFonts w:cs="Arial"/>
          <w:szCs w:val="20"/>
        </w:rPr>
        <w:t xml:space="preserve">Dấu kỳ vọng hỗ trợ việc lựa chọn biến cuối cùng bởi vì dấu của hệ số ước lượng được trong phương trình cuối cùng phải phù hợp với giả thuyết đặt ra ban đầu. </w:t>
      </w:r>
      <w:r w:rsidR="00887DFC">
        <w:rPr>
          <w:rFonts w:cs="Arial"/>
          <w:szCs w:val="20"/>
        </w:rPr>
        <w:t>Ví dụ, n</w:t>
      </w:r>
      <w:r>
        <w:rPr>
          <w:rFonts w:cs="Arial"/>
          <w:szCs w:val="20"/>
        </w:rPr>
        <w:t>ếu dấu của</w:t>
      </w:r>
      <w:r w:rsidR="00823E0F">
        <w:rPr>
          <w:rFonts w:cs="Arial"/>
          <w:szCs w:val="20"/>
        </w:rPr>
        <w:t xml:space="preserve"> hệ số ước lượng tương ứng với</w:t>
      </w:r>
      <w:r>
        <w:rPr>
          <w:rFonts w:cs="Arial"/>
          <w:szCs w:val="20"/>
        </w:rPr>
        <w:t xml:space="preserve"> chỉ tiêu </w:t>
      </w:r>
      <w:r w:rsidR="00723DAF" w:rsidRPr="00FF6859">
        <w:rPr>
          <w:rFonts w:cs="Arial"/>
          <w:b/>
          <w:szCs w:val="20"/>
        </w:rPr>
        <w:t>N</w:t>
      </w:r>
      <w:r w:rsidRPr="00FF6859">
        <w:rPr>
          <w:rFonts w:cs="Arial"/>
          <w:b/>
          <w:szCs w:val="20"/>
        </w:rPr>
        <w:t>ợ</w:t>
      </w:r>
      <w:r w:rsidR="00723DAF" w:rsidRPr="00FF6859">
        <w:rPr>
          <w:rFonts w:cs="Arial"/>
          <w:b/>
          <w:szCs w:val="20"/>
        </w:rPr>
        <w:t>/Vốn Chủ sở hữu</w:t>
      </w:r>
      <w:r>
        <w:rPr>
          <w:rFonts w:cs="Arial"/>
          <w:szCs w:val="20"/>
        </w:rPr>
        <w:t xml:space="preserve"> không chính xác, có nghĩa là </w:t>
      </w:r>
      <w:r w:rsidR="00723DAF" w:rsidRPr="00FF6859">
        <w:rPr>
          <w:rFonts w:cs="Arial"/>
          <w:b/>
          <w:szCs w:val="20"/>
        </w:rPr>
        <w:t>Nợ/Vốn chủ sở hữu</w:t>
      </w:r>
      <w:r w:rsidR="00723DAF">
        <w:rPr>
          <w:rFonts w:cs="Arial"/>
          <w:szCs w:val="20"/>
        </w:rPr>
        <w:t xml:space="preserve"> </w:t>
      </w:r>
      <w:r>
        <w:rPr>
          <w:rFonts w:cs="Arial"/>
          <w:szCs w:val="20"/>
        </w:rPr>
        <w:t>cao dẫn tới PD thấp hơn</w:t>
      </w:r>
      <w:r w:rsidR="00D46386">
        <w:rPr>
          <w:rFonts w:cs="Arial"/>
          <w:szCs w:val="20"/>
        </w:rPr>
        <w:t xml:space="preserve"> thì biến này sẽ không được lựa chọn. </w:t>
      </w:r>
    </w:p>
    <w:p w:rsidR="006B720F" w:rsidRDefault="006B720F">
      <w:pPr>
        <w:spacing w:after="0" w:line="240" w:lineRule="auto"/>
        <w:rPr>
          <w:rFonts w:cs="Arial"/>
          <w:szCs w:val="20"/>
        </w:rPr>
      </w:pPr>
    </w:p>
    <w:p w:rsidR="006B720F" w:rsidRDefault="006B720F">
      <w:pPr>
        <w:spacing w:after="0" w:line="240" w:lineRule="auto"/>
        <w:rPr>
          <w:rFonts w:cs="Arial"/>
          <w:szCs w:val="20"/>
        </w:rPr>
      </w:pPr>
      <w:r>
        <w:rPr>
          <w:rFonts w:cs="Arial"/>
          <w:szCs w:val="20"/>
        </w:rPr>
        <w:t xml:space="preserve">Dấu kì vọng của biến tài chính được ghi nhận toàn bộ ở </w:t>
      </w:r>
      <w:r w:rsidR="00467914">
        <w:rPr>
          <w:rFonts w:cs="Arial"/>
          <w:b/>
          <w:szCs w:val="20"/>
        </w:rPr>
        <w:t>Phụ lục 8 – Danh sách ban đầu các biến tài chính</w:t>
      </w:r>
      <w:r>
        <w:rPr>
          <w:rFonts w:cs="Arial"/>
          <w:b/>
          <w:szCs w:val="20"/>
        </w:rPr>
        <w:t xml:space="preserve">. </w:t>
      </w:r>
      <w:r w:rsidR="00823E0F">
        <w:rPr>
          <w:rFonts w:cs="Arial"/>
          <w:szCs w:val="20"/>
        </w:rPr>
        <w:t>Cần</w:t>
      </w:r>
      <w:r>
        <w:rPr>
          <w:rFonts w:cs="Arial"/>
          <w:szCs w:val="20"/>
        </w:rPr>
        <w:t xml:space="preserve">chú ý dấu kỳ vọng của một số biến như </w:t>
      </w:r>
      <w:r w:rsidRPr="00E6696C">
        <w:rPr>
          <w:rFonts w:cs="Arial"/>
          <w:b/>
          <w:i/>
          <w:szCs w:val="20"/>
        </w:rPr>
        <w:t>Tăng trưởng doanh thu trên tiền và các khoản tương đương tiền</w:t>
      </w:r>
      <w:r>
        <w:rPr>
          <w:rFonts w:cs="Arial"/>
          <w:szCs w:val="20"/>
        </w:rPr>
        <w:t xml:space="preserve"> có thể mang cả dấu âm và dấu dương bởi vì giá trị của biến không thể xác định mức P(x).</w:t>
      </w:r>
    </w:p>
    <w:p w:rsidR="006B720F" w:rsidRDefault="006B720F">
      <w:pPr>
        <w:spacing w:after="0" w:line="240" w:lineRule="auto"/>
        <w:rPr>
          <w:rFonts w:cs="Arial"/>
          <w:szCs w:val="20"/>
        </w:rPr>
      </w:pPr>
    </w:p>
    <w:p w:rsidR="006B720F" w:rsidRDefault="006B720F">
      <w:pPr>
        <w:pStyle w:val="Listtable"/>
      </w:pPr>
      <w:bookmarkStart w:id="43" w:name="_Toc378232439"/>
      <w:r>
        <w:t>Bảng</w:t>
      </w:r>
      <w:r w:rsidRPr="00DF2B8B">
        <w:t xml:space="preserve"> 5.2: </w:t>
      </w:r>
      <w:r>
        <w:t>Các ví dụ về dấu kì vọng của biến</w:t>
      </w:r>
      <w:bookmarkEnd w:id="43"/>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2904"/>
        <w:gridCol w:w="3758"/>
        <w:gridCol w:w="1701"/>
      </w:tblGrid>
      <w:tr w:rsidR="006B720F" w:rsidTr="008E4B8C">
        <w:trPr>
          <w:trHeight w:hRule="exact" w:val="397"/>
          <w:jc w:val="center"/>
        </w:trPr>
        <w:tc>
          <w:tcPr>
            <w:tcW w:w="2904" w:type="dxa"/>
            <w:shd w:val="clear" w:color="auto" w:fill="FFC000"/>
            <w:vAlign w:val="bottom"/>
          </w:tcPr>
          <w:p w:rsidR="006B720F" w:rsidRPr="00AC28C0" w:rsidRDefault="006B720F" w:rsidP="00FF6859">
            <w:pPr>
              <w:spacing w:after="0" w:line="240" w:lineRule="auto"/>
              <w:rPr>
                <w:rFonts w:cs="Arial"/>
                <w:b/>
              </w:rPr>
            </w:pPr>
            <w:r w:rsidRPr="00AC28C0">
              <w:rPr>
                <w:rFonts w:cs="Arial"/>
                <w:b/>
              </w:rPr>
              <w:t>Nhóm chỉ tiêu</w:t>
            </w:r>
          </w:p>
        </w:tc>
        <w:tc>
          <w:tcPr>
            <w:tcW w:w="3758" w:type="dxa"/>
            <w:shd w:val="clear" w:color="auto" w:fill="FFC000"/>
            <w:vAlign w:val="bottom"/>
          </w:tcPr>
          <w:p w:rsidR="006B720F" w:rsidRPr="00AC28C0" w:rsidRDefault="006B720F" w:rsidP="00FF6859">
            <w:pPr>
              <w:spacing w:after="0" w:line="240" w:lineRule="auto"/>
              <w:rPr>
                <w:rFonts w:cs="Arial"/>
                <w:b/>
              </w:rPr>
            </w:pPr>
            <w:r w:rsidRPr="00AC28C0">
              <w:rPr>
                <w:rFonts w:cs="Arial"/>
                <w:b/>
              </w:rPr>
              <w:t xml:space="preserve">Biến </w:t>
            </w:r>
            <w:r>
              <w:rPr>
                <w:rFonts w:cs="Arial"/>
                <w:b/>
              </w:rPr>
              <w:t>tài chính</w:t>
            </w:r>
          </w:p>
        </w:tc>
        <w:tc>
          <w:tcPr>
            <w:tcW w:w="1701" w:type="dxa"/>
            <w:shd w:val="clear" w:color="auto" w:fill="FFC000"/>
            <w:vAlign w:val="bottom"/>
          </w:tcPr>
          <w:p w:rsidR="006B720F" w:rsidRPr="00AC28C0" w:rsidRDefault="006B720F" w:rsidP="00FF6859">
            <w:pPr>
              <w:spacing w:after="0" w:line="240" w:lineRule="auto"/>
              <w:rPr>
                <w:rFonts w:cs="Arial"/>
                <w:b/>
              </w:rPr>
            </w:pPr>
            <w:r w:rsidRPr="00AC28C0">
              <w:rPr>
                <w:rFonts w:cs="Arial"/>
                <w:b/>
              </w:rPr>
              <w:t>Dấu kỳ vọng</w:t>
            </w:r>
          </w:p>
        </w:tc>
      </w:tr>
      <w:tr w:rsidR="006B720F" w:rsidTr="00FF6859">
        <w:trPr>
          <w:trHeight w:val="617"/>
          <w:jc w:val="center"/>
        </w:trPr>
        <w:tc>
          <w:tcPr>
            <w:tcW w:w="2904" w:type="dxa"/>
            <w:vAlign w:val="center"/>
          </w:tcPr>
          <w:p w:rsidR="006B720F" w:rsidRDefault="006B720F" w:rsidP="00FF6859">
            <w:pPr>
              <w:spacing w:after="0" w:line="240" w:lineRule="auto"/>
              <w:jc w:val="left"/>
              <w:rPr>
                <w:rFonts w:cs="Arial"/>
              </w:rPr>
            </w:pPr>
            <w:r>
              <w:rPr>
                <w:rFonts w:cs="Arial"/>
              </w:rPr>
              <w:t>Nhóm cấu trúc tài sản/nợ</w:t>
            </w:r>
          </w:p>
        </w:tc>
        <w:tc>
          <w:tcPr>
            <w:tcW w:w="3758" w:type="dxa"/>
            <w:vAlign w:val="center"/>
          </w:tcPr>
          <w:p w:rsidR="006B720F" w:rsidRDefault="006B720F" w:rsidP="00FF6859">
            <w:pPr>
              <w:spacing w:after="0" w:line="240" w:lineRule="auto"/>
              <w:jc w:val="left"/>
              <w:rPr>
                <w:rFonts w:cs="Arial"/>
              </w:rPr>
            </w:pPr>
            <w:r>
              <w:rPr>
                <w:rFonts w:cs="Arial"/>
              </w:rPr>
              <w:t>Tổng khấu hao trên tài sản cố định</w:t>
            </w:r>
          </w:p>
        </w:tc>
        <w:tc>
          <w:tcPr>
            <w:tcW w:w="1701" w:type="dxa"/>
            <w:vAlign w:val="center"/>
          </w:tcPr>
          <w:p w:rsidR="006B720F" w:rsidRDefault="006B720F" w:rsidP="00FF6859">
            <w:pPr>
              <w:spacing w:after="0" w:line="240" w:lineRule="auto"/>
              <w:jc w:val="left"/>
              <w:rPr>
                <w:rFonts w:cs="Arial"/>
              </w:rPr>
            </w:pPr>
            <w:r>
              <w:rPr>
                <w:rFonts w:cs="Arial"/>
              </w:rPr>
              <w:t>Dương</w:t>
            </w:r>
          </w:p>
        </w:tc>
      </w:tr>
      <w:tr w:rsidR="006B720F" w:rsidTr="00FF6859">
        <w:trPr>
          <w:trHeight w:val="617"/>
          <w:jc w:val="center"/>
        </w:trPr>
        <w:tc>
          <w:tcPr>
            <w:tcW w:w="2904" w:type="dxa"/>
            <w:vAlign w:val="center"/>
          </w:tcPr>
          <w:p w:rsidR="006B720F" w:rsidRDefault="006B720F" w:rsidP="00FF6859">
            <w:pPr>
              <w:spacing w:after="0" w:line="240" w:lineRule="auto"/>
              <w:jc w:val="left"/>
              <w:rPr>
                <w:rFonts w:cs="Arial"/>
              </w:rPr>
            </w:pPr>
            <w:r>
              <w:rPr>
                <w:rFonts w:cs="Arial"/>
              </w:rPr>
              <w:t>Năng suất</w:t>
            </w:r>
          </w:p>
        </w:tc>
        <w:tc>
          <w:tcPr>
            <w:tcW w:w="3758" w:type="dxa"/>
            <w:vAlign w:val="center"/>
          </w:tcPr>
          <w:p w:rsidR="006B720F" w:rsidRDefault="006B720F" w:rsidP="00FF6859">
            <w:pPr>
              <w:spacing w:after="0" w:line="240" w:lineRule="auto"/>
              <w:jc w:val="left"/>
              <w:rPr>
                <w:rFonts w:cs="Arial"/>
              </w:rPr>
            </w:pPr>
            <w:r>
              <w:rPr>
                <w:rFonts w:cs="Arial"/>
              </w:rPr>
              <w:t>Năng suất vốn chủ sở hữu</w:t>
            </w:r>
          </w:p>
        </w:tc>
        <w:tc>
          <w:tcPr>
            <w:tcW w:w="1701" w:type="dxa"/>
            <w:vAlign w:val="center"/>
          </w:tcPr>
          <w:p w:rsidR="006B720F" w:rsidRDefault="006B720F" w:rsidP="00FF6859">
            <w:pPr>
              <w:spacing w:after="0" w:line="240" w:lineRule="auto"/>
              <w:jc w:val="left"/>
              <w:rPr>
                <w:rFonts w:cs="Arial"/>
              </w:rPr>
            </w:pPr>
            <w:r>
              <w:rPr>
                <w:rFonts w:cs="Arial"/>
              </w:rPr>
              <w:t>Âm</w:t>
            </w:r>
          </w:p>
        </w:tc>
      </w:tr>
      <w:tr w:rsidR="006B720F" w:rsidTr="00FF6859">
        <w:trPr>
          <w:trHeight w:val="617"/>
          <w:jc w:val="center"/>
        </w:trPr>
        <w:tc>
          <w:tcPr>
            <w:tcW w:w="2904" w:type="dxa"/>
            <w:vAlign w:val="center"/>
          </w:tcPr>
          <w:p w:rsidR="006B720F" w:rsidRDefault="006B720F" w:rsidP="00FF6859">
            <w:pPr>
              <w:spacing w:after="0" w:line="240" w:lineRule="auto"/>
              <w:jc w:val="left"/>
              <w:rPr>
                <w:rFonts w:cs="Arial"/>
              </w:rPr>
            </w:pPr>
            <w:r>
              <w:rPr>
                <w:rFonts w:cs="Arial"/>
              </w:rPr>
              <w:t>Tăng trưởng</w:t>
            </w:r>
          </w:p>
        </w:tc>
        <w:tc>
          <w:tcPr>
            <w:tcW w:w="3758" w:type="dxa"/>
            <w:vAlign w:val="center"/>
          </w:tcPr>
          <w:p w:rsidR="006B720F" w:rsidRDefault="006B720F" w:rsidP="00FF6859">
            <w:pPr>
              <w:spacing w:after="0" w:line="240" w:lineRule="auto"/>
              <w:jc w:val="left"/>
              <w:rPr>
                <w:rFonts w:cs="Arial"/>
              </w:rPr>
            </w:pPr>
            <w:r>
              <w:rPr>
                <w:rFonts w:cs="Arial"/>
              </w:rPr>
              <w:t>Tỷ lệ tăng trưởng của doanh thu trên tiền và các khoản tương đương tiền</w:t>
            </w:r>
          </w:p>
        </w:tc>
        <w:tc>
          <w:tcPr>
            <w:tcW w:w="1701" w:type="dxa"/>
            <w:vAlign w:val="center"/>
          </w:tcPr>
          <w:p w:rsidR="006B720F" w:rsidRDefault="006B720F" w:rsidP="00FF6859">
            <w:pPr>
              <w:spacing w:after="0" w:line="240" w:lineRule="auto"/>
              <w:jc w:val="left"/>
              <w:rPr>
                <w:rFonts w:cs="Arial"/>
              </w:rPr>
            </w:pPr>
            <w:r>
              <w:rPr>
                <w:rFonts w:cs="Arial"/>
              </w:rPr>
              <w:t>Có thể cả hai dấu</w:t>
            </w:r>
          </w:p>
        </w:tc>
      </w:tr>
      <w:tr w:rsidR="006B720F" w:rsidTr="00FF6859">
        <w:trPr>
          <w:trHeight w:val="617"/>
          <w:jc w:val="center"/>
        </w:trPr>
        <w:tc>
          <w:tcPr>
            <w:tcW w:w="2904" w:type="dxa"/>
            <w:vAlign w:val="center"/>
          </w:tcPr>
          <w:p w:rsidR="006B720F" w:rsidRDefault="006B720F" w:rsidP="00FF6859">
            <w:pPr>
              <w:spacing w:after="0" w:line="240" w:lineRule="auto"/>
              <w:jc w:val="left"/>
              <w:rPr>
                <w:rFonts w:cs="Arial"/>
              </w:rPr>
            </w:pPr>
            <w:r>
              <w:rPr>
                <w:rFonts w:cs="Arial"/>
              </w:rPr>
              <w:t>Tăng trưởng</w:t>
            </w:r>
          </w:p>
        </w:tc>
        <w:tc>
          <w:tcPr>
            <w:tcW w:w="3758" w:type="dxa"/>
            <w:vAlign w:val="center"/>
          </w:tcPr>
          <w:p w:rsidR="006B720F" w:rsidRDefault="006B720F" w:rsidP="00FF6859">
            <w:pPr>
              <w:spacing w:after="0" w:line="240" w:lineRule="auto"/>
              <w:jc w:val="left"/>
              <w:rPr>
                <w:rFonts w:cs="Arial"/>
              </w:rPr>
            </w:pPr>
            <w:r>
              <w:rPr>
                <w:rFonts w:cs="Arial"/>
              </w:rPr>
              <w:t>Tỷ lệ tăng trưởng nợ trên tổng tài sản</w:t>
            </w:r>
          </w:p>
        </w:tc>
        <w:tc>
          <w:tcPr>
            <w:tcW w:w="1701" w:type="dxa"/>
            <w:vAlign w:val="center"/>
          </w:tcPr>
          <w:p w:rsidR="006B720F" w:rsidRDefault="006B720F" w:rsidP="00FF6859">
            <w:pPr>
              <w:spacing w:after="0" w:line="240" w:lineRule="auto"/>
              <w:jc w:val="left"/>
              <w:rPr>
                <w:rFonts w:cs="Arial"/>
              </w:rPr>
            </w:pPr>
            <w:r>
              <w:rPr>
                <w:rFonts w:cs="Arial"/>
              </w:rPr>
              <w:t>Dương</w:t>
            </w:r>
          </w:p>
        </w:tc>
      </w:tr>
    </w:tbl>
    <w:p w:rsidR="006B720F" w:rsidRDefault="006B720F">
      <w:pPr>
        <w:spacing w:after="0" w:line="240" w:lineRule="auto"/>
        <w:rPr>
          <w:rFonts w:cs="Arial"/>
          <w:szCs w:val="20"/>
        </w:rPr>
      </w:pPr>
    </w:p>
    <w:p w:rsidR="006B720F" w:rsidRDefault="006B720F" w:rsidP="00FF6859">
      <w:pPr>
        <w:spacing w:after="0" w:line="240" w:lineRule="auto"/>
        <w:rPr>
          <w:rFonts w:cs="Arial"/>
          <w:szCs w:val="20"/>
        </w:rPr>
      </w:pPr>
      <w:r>
        <w:rPr>
          <w:rFonts w:cs="Arial"/>
          <w:color w:val="000000" w:themeColor="text1"/>
          <w:szCs w:val="20"/>
        </w:rPr>
        <w:t xml:space="preserve">Biến phi tài chính không cần phải được xác định dấu kì vọng vì sau quá trình </w:t>
      </w:r>
      <w:r w:rsidR="00B3169A">
        <w:rPr>
          <w:rFonts w:cs="Arial"/>
          <w:color w:val="000000" w:themeColor="text1"/>
          <w:szCs w:val="20"/>
        </w:rPr>
        <w:t>biến đổi của</w:t>
      </w:r>
      <w:r>
        <w:rPr>
          <w:rFonts w:cs="Arial"/>
          <w:color w:val="000000" w:themeColor="text1"/>
          <w:szCs w:val="20"/>
        </w:rPr>
        <w:t xml:space="preserve"> biến, giá trị ban đầu sẽ được </w:t>
      </w:r>
      <w:r w:rsidR="00B3169A">
        <w:rPr>
          <w:rFonts w:cs="Arial"/>
          <w:color w:val="000000" w:themeColor="text1"/>
          <w:szCs w:val="20"/>
        </w:rPr>
        <w:t>biến đổi</w:t>
      </w:r>
      <w:r>
        <w:rPr>
          <w:rFonts w:cs="Arial"/>
          <w:color w:val="000000" w:themeColor="text1"/>
          <w:szCs w:val="20"/>
        </w:rPr>
        <w:t xml:space="preserve"> thành giá trị WOE (được miêu tả trong phần 6.1.2) và giá trị WOE luôn có chiều âm với P(x). Do đó, hệ số của các biến phi tài chính đều có giá trị âm. Quá trình </w:t>
      </w:r>
      <w:r w:rsidR="00B3169A">
        <w:rPr>
          <w:rFonts w:cs="Arial"/>
          <w:color w:val="000000" w:themeColor="text1"/>
          <w:szCs w:val="20"/>
        </w:rPr>
        <w:t>biến đổi</w:t>
      </w:r>
      <w:r>
        <w:rPr>
          <w:rFonts w:cs="Arial"/>
          <w:color w:val="000000" w:themeColor="text1"/>
          <w:szCs w:val="20"/>
        </w:rPr>
        <w:t xml:space="preserve"> biến được miêu tả ở phần tiếp theo của tài liệu này. </w:t>
      </w:r>
    </w:p>
    <w:p w:rsidR="002A381C" w:rsidRDefault="002A381C" w:rsidP="00FF6859">
      <w:pPr>
        <w:pStyle w:val="Heading1"/>
        <w:spacing w:before="0" w:after="0" w:line="240" w:lineRule="auto"/>
        <w:rPr>
          <w:sz w:val="20"/>
          <w:szCs w:val="20"/>
        </w:rPr>
      </w:pPr>
    </w:p>
    <w:p w:rsidR="006B720F" w:rsidRPr="00FF6859" w:rsidRDefault="006B720F" w:rsidP="00FF6859">
      <w:pPr>
        <w:pStyle w:val="Heading1"/>
        <w:spacing w:before="0" w:after="0" w:line="240" w:lineRule="auto"/>
        <w:rPr>
          <w:sz w:val="20"/>
          <w:szCs w:val="20"/>
        </w:rPr>
      </w:pPr>
      <w:bookmarkStart w:id="44" w:name="_Toc377390548"/>
      <w:r w:rsidRPr="00FF6859">
        <w:rPr>
          <w:sz w:val="20"/>
          <w:szCs w:val="20"/>
        </w:rPr>
        <w:t>6. Phân tích đơn biến</w:t>
      </w:r>
      <w:bookmarkEnd w:id="44"/>
    </w:p>
    <w:p w:rsidR="005E5AEE" w:rsidRDefault="005E5AEE" w:rsidP="00FF6859">
      <w:pPr>
        <w:pStyle w:val="Heading2"/>
        <w:spacing w:before="0" w:after="0" w:line="240" w:lineRule="auto"/>
        <w:rPr>
          <w:sz w:val="20"/>
          <w:szCs w:val="20"/>
        </w:rPr>
      </w:pPr>
    </w:p>
    <w:p w:rsidR="006B720F" w:rsidRPr="00FF6859" w:rsidRDefault="006B720F" w:rsidP="00FF6859">
      <w:pPr>
        <w:pStyle w:val="Heading2"/>
        <w:spacing w:before="0" w:after="0" w:line="240" w:lineRule="auto"/>
        <w:rPr>
          <w:sz w:val="20"/>
          <w:szCs w:val="20"/>
        </w:rPr>
      </w:pPr>
      <w:bookmarkStart w:id="45" w:name="_Toc377390549"/>
      <w:r w:rsidRPr="00FF6859">
        <w:rPr>
          <w:sz w:val="20"/>
          <w:szCs w:val="20"/>
        </w:rPr>
        <w:t>6.1. Tổng quan về phân tích đơn biến</w:t>
      </w:r>
      <w:bookmarkEnd w:id="45"/>
      <w:r w:rsidRPr="00FF6859">
        <w:rPr>
          <w:sz w:val="20"/>
          <w:szCs w:val="20"/>
        </w:rPr>
        <w:t xml:space="preserve"> </w:t>
      </w:r>
    </w:p>
    <w:p w:rsidR="005E5AEE" w:rsidRDefault="005E5AEE">
      <w:pPr>
        <w:spacing w:after="0" w:line="240" w:lineRule="auto"/>
        <w:rPr>
          <w:szCs w:val="20"/>
        </w:rPr>
      </w:pPr>
    </w:p>
    <w:p w:rsidR="006B720F" w:rsidRDefault="006B720F">
      <w:pPr>
        <w:spacing w:after="0" w:line="240" w:lineRule="auto"/>
        <w:rPr>
          <w:rFonts w:eastAsia="Times New Roman" w:cs="Arial"/>
          <w:color w:val="000000"/>
          <w:szCs w:val="20"/>
        </w:rPr>
      </w:pPr>
      <w:r>
        <w:rPr>
          <w:szCs w:val="20"/>
        </w:rPr>
        <w:t xml:space="preserve">Phân tích đơn biến (viết tắt là SFA) là quá trình chọn ra các biến thích hợp có khả năng dự đoán tình trạng Tốt/Xấu của khách hàng trong một </w:t>
      </w:r>
      <w:r w:rsidR="00823E0F">
        <w:rPr>
          <w:szCs w:val="20"/>
        </w:rPr>
        <w:t>khoảng</w:t>
      </w:r>
      <w:r>
        <w:rPr>
          <w:szCs w:val="20"/>
        </w:rPr>
        <w:t>thời gian xác định. Quá trình phân tích cho biến tài chính và phi tài chính được miêu tả ở các phần dưới đây.</w:t>
      </w:r>
      <w:r w:rsidRPr="00F45C03">
        <w:rPr>
          <w:szCs w:val="20"/>
        </w:rPr>
        <w:t xml:space="preserve"> </w:t>
      </w:r>
    </w:p>
    <w:p w:rsidR="005E5AEE" w:rsidRDefault="005E5AEE" w:rsidP="00FF6859">
      <w:pPr>
        <w:pStyle w:val="Heading3"/>
        <w:spacing w:before="0" w:line="240" w:lineRule="auto"/>
      </w:pPr>
    </w:p>
    <w:p w:rsidR="006B720F" w:rsidRDefault="006B720F" w:rsidP="00FF6859">
      <w:pPr>
        <w:pStyle w:val="Heading3"/>
        <w:spacing w:before="0" w:line="240" w:lineRule="auto"/>
      </w:pPr>
      <w:bookmarkStart w:id="46" w:name="_Toc377390550"/>
      <w:r>
        <w:t>6</w:t>
      </w:r>
      <w:r w:rsidRPr="00286312">
        <w:t>.1.1</w:t>
      </w:r>
      <w:r>
        <w:t>.</w:t>
      </w:r>
      <w:r w:rsidRPr="00286312">
        <w:t xml:space="preserve"> </w:t>
      </w:r>
      <w:r>
        <w:t>Biến tài chính</w:t>
      </w:r>
      <w:bookmarkEnd w:id="46"/>
    </w:p>
    <w:p w:rsidR="005E5AEE" w:rsidRDefault="005E5AEE" w:rsidP="00FF6859">
      <w:pPr>
        <w:pStyle w:val="Heading4"/>
        <w:spacing w:before="0" w:line="240" w:lineRule="auto"/>
      </w:pPr>
    </w:p>
    <w:p w:rsidR="006B720F" w:rsidRDefault="006B720F" w:rsidP="00FF6859">
      <w:pPr>
        <w:pStyle w:val="Heading4"/>
        <w:spacing w:before="0" w:line="240" w:lineRule="auto"/>
      </w:pPr>
      <w:r>
        <w:t xml:space="preserve">6.1.1.1. </w:t>
      </w:r>
      <w:r w:rsidR="00823E0F">
        <w:t xml:space="preserve">Biến đổi </w:t>
      </w:r>
      <w:r>
        <w:t xml:space="preserve"> chỉ tiêu tài chính</w:t>
      </w:r>
    </w:p>
    <w:p w:rsidR="006B720F" w:rsidRDefault="006B720F">
      <w:pPr>
        <w:spacing w:after="0" w:line="240" w:lineRule="auto"/>
        <w:rPr>
          <w:rFonts w:cs="Arial"/>
          <w:b/>
          <w:szCs w:val="20"/>
        </w:rPr>
      </w:pPr>
    </w:p>
    <w:p w:rsidR="006B720F" w:rsidRDefault="006B720F" w:rsidP="00FF6859">
      <w:pPr>
        <w:spacing w:after="0" w:line="240" w:lineRule="auto"/>
        <w:rPr>
          <w:rFonts w:cs="Arial"/>
          <w:szCs w:val="20"/>
        </w:rPr>
      </w:pPr>
      <w:r>
        <w:rPr>
          <w:rFonts w:cs="Arial"/>
          <w:szCs w:val="20"/>
        </w:rPr>
        <w:t xml:space="preserve">Từ khía cạnh thống kê, việc nhập giá trị thô của biến giải thích vào hồi quy logistic là không hiệu quả và có thể dẫn đến việc ước lượng sai lệch các hệ số. Ví dụ, một số biến có khoảng giá trị rất rộng và có </w:t>
      </w:r>
      <w:r w:rsidR="00823E0F">
        <w:rPr>
          <w:rFonts w:cs="Arial"/>
          <w:szCs w:val="20"/>
        </w:rPr>
        <w:t>khác biệt lớn vê đơn vị đo so với các biến khác</w:t>
      </w:r>
      <w:r>
        <w:rPr>
          <w:rFonts w:cs="Arial"/>
          <w:szCs w:val="20"/>
        </w:rPr>
        <w:t xml:space="preserve">. Vì vậy, để so sánh và hồi quy các biến khác nhau trong bước phân tích đa biến, các biến nên được </w:t>
      </w:r>
      <w:r w:rsidR="00823E0F">
        <w:rPr>
          <w:rFonts w:cs="Arial"/>
          <w:szCs w:val="20"/>
        </w:rPr>
        <w:t>biến đổi</w:t>
      </w:r>
      <w:r>
        <w:rPr>
          <w:rFonts w:cs="Arial"/>
          <w:szCs w:val="20"/>
        </w:rPr>
        <w:t xml:space="preserve"> về một thang đo đồng nhất.   </w:t>
      </w:r>
    </w:p>
    <w:p w:rsidR="005E5AEE" w:rsidRDefault="005E5AEE">
      <w:pPr>
        <w:spacing w:after="0" w:line="240" w:lineRule="auto"/>
        <w:rPr>
          <w:rFonts w:cs="Arial"/>
          <w:szCs w:val="20"/>
        </w:rPr>
      </w:pPr>
    </w:p>
    <w:p w:rsidR="006B720F" w:rsidRDefault="006B720F">
      <w:pPr>
        <w:spacing w:after="0" w:line="240" w:lineRule="auto"/>
        <w:rPr>
          <w:rFonts w:cs="Arial"/>
          <w:szCs w:val="20"/>
        </w:rPr>
      </w:pPr>
      <w:r w:rsidRPr="00477C66">
        <w:rPr>
          <w:rFonts w:cs="Arial"/>
          <w:szCs w:val="20"/>
        </w:rPr>
        <w:t xml:space="preserve">Vì khả năng không trả được nợ </w:t>
      </w:r>
      <w:r>
        <w:rPr>
          <w:rFonts w:cs="Arial"/>
          <w:szCs w:val="20"/>
        </w:rPr>
        <w:t xml:space="preserve">tuân theo </w:t>
      </w:r>
      <w:r w:rsidRPr="00477C66">
        <w:rPr>
          <w:rFonts w:cs="Arial"/>
          <w:szCs w:val="20"/>
        </w:rPr>
        <w:t>phân phố</w:t>
      </w:r>
      <w:r>
        <w:rPr>
          <w:rFonts w:cs="Arial"/>
          <w:szCs w:val="20"/>
        </w:rPr>
        <w:t>i hàm logistic</w:t>
      </w:r>
      <w:r w:rsidRPr="00477C66">
        <w:rPr>
          <w:rFonts w:cs="Arial"/>
          <w:szCs w:val="20"/>
        </w:rPr>
        <w:t>,</w:t>
      </w:r>
      <w:r>
        <w:rPr>
          <w:rFonts w:cs="Arial"/>
          <w:szCs w:val="20"/>
        </w:rPr>
        <w:t xml:space="preserve"> để hiệu quả</w:t>
      </w:r>
      <w:r w:rsidRPr="00477C66">
        <w:rPr>
          <w:rFonts w:cs="Arial"/>
          <w:szCs w:val="20"/>
        </w:rPr>
        <w:t xml:space="preserve"> biến độc lập liên tục “X” phải được </w:t>
      </w:r>
      <w:r w:rsidR="00B3169A">
        <w:rPr>
          <w:rFonts w:cs="Arial"/>
          <w:szCs w:val="20"/>
        </w:rPr>
        <w:t xml:space="preserve">biến </w:t>
      </w:r>
      <w:r w:rsidRPr="00477C66">
        <w:rPr>
          <w:rFonts w:cs="Arial"/>
          <w:szCs w:val="20"/>
        </w:rPr>
        <w:t xml:space="preserve">đổi </w:t>
      </w:r>
      <w:r>
        <w:rPr>
          <w:rFonts w:cs="Arial"/>
          <w:szCs w:val="20"/>
        </w:rPr>
        <w:t>về dạng logistic</w:t>
      </w:r>
      <w:r w:rsidR="00723DAF">
        <w:rPr>
          <w:rStyle w:val="FootnoteReference"/>
          <w:rFonts w:cs="Arial"/>
          <w:szCs w:val="20"/>
        </w:rPr>
        <w:footnoteReference w:id="5"/>
      </w:r>
      <w:r w:rsidRPr="00477C66">
        <w:rPr>
          <w:rFonts w:cs="Arial"/>
          <w:szCs w:val="20"/>
        </w:rPr>
        <w:t>.</w:t>
      </w:r>
      <w:r>
        <w:rPr>
          <w:rFonts w:cs="Arial"/>
          <w:szCs w:val="20"/>
        </w:rPr>
        <w:t xml:space="preserve"> Biểu đồ sau thể hiện hình dạng phân phối của một biến giải thích trước và sau </w:t>
      </w:r>
      <w:r w:rsidR="00B3169A">
        <w:rPr>
          <w:rFonts w:cs="Arial"/>
          <w:szCs w:val="20"/>
        </w:rPr>
        <w:t xml:space="preserve">biến </w:t>
      </w:r>
      <w:r>
        <w:rPr>
          <w:rFonts w:cs="Arial"/>
          <w:szCs w:val="20"/>
        </w:rPr>
        <w:t xml:space="preserve">đổi. Biểu đồ cho thấy hình chiếu của phân phối A về phân phối của biến phụ thuộc không hiệu quả như hình chiếu của phân phối B (đã được </w:t>
      </w:r>
      <w:r w:rsidR="00B3169A">
        <w:rPr>
          <w:rFonts w:cs="Arial"/>
          <w:szCs w:val="20"/>
        </w:rPr>
        <w:t>biến</w:t>
      </w:r>
      <w:r w:rsidR="00B3169A" w:rsidRPr="000620BF">
        <w:rPr>
          <w:rFonts w:cs="Arial"/>
          <w:szCs w:val="20"/>
        </w:rPr>
        <w:t xml:space="preserve"> </w:t>
      </w:r>
      <w:r>
        <w:rPr>
          <w:rFonts w:cs="Arial"/>
          <w:szCs w:val="20"/>
        </w:rPr>
        <w:t>đổi về dạng logistic).</w:t>
      </w:r>
      <w:r>
        <w:rPr>
          <w:rFonts w:cs="Arial"/>
          <w:szCs w:val="20"/>
        </w:rPr>
        <w:br w:type="page"/>
      </w:r>
    </w:p>
    <w:p w:rsidR="006B720F" w:rsidRDefault="00375F40" w:rsidP="006B720F">
      <w:pPr>
        <w:spacing w:after="0" w:line="240" w:lineRule="auto"/>
        <w:rPr>
          <w:rFonts w:cs="Arial"/>
          <w:szCs w:val="20"/>
        </w:rPr>
      </w:pPr>
      <w:r>
        <w:rPr>
          <w:rFonts w:cs="Arial"/>
          <w:noProof/>
          <w:szCs w:val="20"/>
        </w:rPr>
        <mc:AlternateContent>
          <mc:Choice Requires="wpg">
            <w:drawing>
              <wp:anchor distT="0" distB="0" distL="114300" distR="114300" simplePos="0" relativeHeight="251670016" behindDoc="0" locked="0" layoutInCell="1" allowOverlap="1" wp14:anchorId="6526C912" wp14:editId="1BFCA8D5">
                <wp:simplePos x="0" y="0"/>
                <wp:positionH relativeFrom="column">
                  <wp:posOffset>-365760</wp:posOffset>
                </wp:positionH>
                <wp:positionV relativeFrom="paragraph">
                  <wp:posOffset>9525</wp:posOffset>
                </wp:positionV>
                <wp:extent cx="6301105" cy="3377565"/>
                <wp:effectExtent l="0" t="0" r="4445" b="0"/>
                <wp:wrapNone/>
                <wp:docPr id="240" name="Group 9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1105" cy="3377565"/>
                          <a:chOff x="1139" y="8920"/>
                          <a:chExt cx="9923" cy="5319"/>
                        </a:xfrm>
                      </wpg:grpSpPr>
                      <wps:wsp>
                        <wps:cNvPr id="241" name="Text Box 942"/>
                        <wps:cNvSpPr txBox="1">
                          <a:spLocks noChangeArrowheads="1"/>
                        </wps:cNvSpPr>
                        <wps:spPr bwMode="auto">
                          <a:xfrm>
                            <a:off x="1139" y="13825"/>
                            <a:ext cx="4333"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Default="00353F3F" w:rsidP="006B720F">
                              <w:pPr>
                                <w:jc w:val="center"/>
                              </w:pPr>
                              <w:r w:rsidRPr="00CC7A98">
                                <w:rPr>
                                  <w:b/>
                                </w:rPr>
                                <w:t xml:space="preserve">C. </w:t>
                              </w:r>
                              <w:r>
                                <w:t>Phân phối không trả được nợ</w:t>
                              </w:r>
                            </w:p>
                          </w:txbxContent>
                        </wps:txbx>
                        <wps:bodyPr rot="0" vert="horz" wrap="square" lIns="91440" tIns="45720" rIns="91440" bIns="45720" anchor="t" anchorCtr="0" upright="1">
                          <a:noAutofit/>
                        </wps:bodyPr>
                      </wps:wsp>
                      <wps:wsp>
                        <wps:cNvPr id="242" name="Text Box 943"/>
                        <wps:cNvSpPr txBox="1">
                          <a:spLocks noChangeArrowheads="1"/>
                        </wps:cNvSpPr>
                        <wps:spPr bwMode="auto">
                          <a:xfrm>
                            <a:off x="1598" y="11283"/>
                            <a:ext cx="3464"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Default="00353F3F" w:rsidP="006B720F">
                              <w:pPr>
                                <w:jc w:val="center"/>
                              </w:pPr>
                              <w:r w:rsidRPr="00CC7A98">
                                <w:rPr>
                                  <w:b/>
                                </w:rPr>
                                <w:t>A.</w:t>
                              </w:r>
                              <w:r>
                                <w:t xml:space="preserve"> Phân phối của biến ban đầu</w:t>
                              </w:r>
                            </w:p>
                          </w:txbxContent>
                        </wps:txbx>
                        <wps:bodyPr rot="0" vert="horz" wrap="square" lIns="91440" tIns="45720" rIns="91440" bIns="45720" anchor="t" anchorCtr="0" upright="1">
                          <a:noAutofit/>
                        </wps:bodyPr>
                      </wps:wsp>
                      <wps:wsp>
                        <wps:cNvPr id="243" name="Text Box 944"/>
                        <wps:cNvSpPr txBox="1">
                          <a:spLocks noChangeArrowheads="1"/>
                        </wps:cNvSpPr>
                        <wps:spPr bwMode="auto">
                          <a:xfrm>
                            <a:off x="6903" y="11154"/>
                            <a:ext cx="4159"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Default="00353F3F" w:rsidP="006B720F">
                              <w:pPr>
                                <w:jc w:val="center"/>
                              </w:pPr>
                              <w:r w:rsidRPr="00CC7A98">
                                <w:rPr>
                                  <w:b/>
                                </w:rPr>
                                <w:t xml:space="preserve">B. </w:t>
                              </w:r>
                              <w:r>
                                <w:t>Phân phối của biến được biến đổi</w:t>
                              </w:r>
                            </w:p>
                          </w:txbxContent>
                        </wps:txbx>
                        <wps:bodyPr rot="0" vert="horz" wrap="square" lIns="91440" tIns="45720" rIns="91440" bIns="45720" anchor="t" anchorCtr="0" upright="1">
                          <a:noAutofit/>
                        </wps:bodyPr>
                      </wps:wsp>
                      <wps:wsp>
                        <wps:cNvPr id="244" name="Text Box 945"/>
                        <wps:cNvSpPr txBox="1">
                          <a:spLocks noChangeArrowheads="1"/>
                        </wps:cNvSpPr>
                        <wps:spPr bwMode="auto">
                          <a:xfrm>
                            <a:off x="6466" y="13797"/>
                            <a:ext cx="4593"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Default="00353F3F" w:rsidP="006B720F">
                              <w:pPr>
                                <w:jc w:val="center"/>
                              </w:pPr>
                              <w:r w:rsidRPr="00CC7A98">
                                <w:rPr>
                                  <w:b/>
                                </w:rPr>
                                <w:t xml:space="preserve">C. </w:t>
                              </w:r>
                              <w:r>
                                <w:t>Phân phối không trả được nợ</w:t>
                              </w:r>
                            </w:p>
                          </w:txbxContent>
                        </wps:txbx>
                        <wps:bodyPr rot="0" vert="horz" wrap="square" lIns="91440" tIns="45720" rIns="91440" bIns="45720" anchor="t" anchorCtr="0" upright="1">
                          <a:noAutofit/>
                        </wps:bodyPr>
                      </wps:wsp>
                      <wps:wsp>
                        <wps:cNvPr id="245" name="Text Box 946"/>
                        <wps:cNvSpPr txBox="1">
                          <a:spLocks noChangeArrowheads="1"/>
                        </wps:cNvSpPr>
                        <wps:spPr bwMode="auto">
                          <a:xfrm>
                            <a:off x="1728" y="8920"/>
                            <a:ext cx="8391" cy="4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C0469E" w:rsidRDefault="00353F3F" w:rsidP="006B720F">
                              <w:pPr>
                                <w:pStyle w:val="ListFigure"/>
                              </w:pPr>
                              <w:bookmarkStart w:id="47" w:name="_Toc377393326"/>
                              <w:r>
                                <w:t>Minh họa</w:t>
                              </w:r>
                              <w:r w:rsidRPr="00C0469E">
                                <w:t xml:space="preserve"> 6</w:t>
                              </w:r>
                              <w:r>
                                <w:t>.1</w:t>
                              </w:r>
                              <w:r w:rsidRPr="00C0469E">
                                <w:t xml:space="preserve">: </w:t>
                              </w:r>
                              <w:r>
                                <w:t>So sánh giữa biến ban đầu và biến được biến đổi</w:t>
                              </w:r>
                              <w:bookmarkEnd w:id="47"/>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41" o:spid="_x0000_s1138" style="position:absolute;left:0;text-align:left;margin-left:-28.8pt;margin-top:.75pt;width:496.15pt;height:265.95pt;z-index:251670016;mso-position-horizontal-relative:text;mso-position-vertical-relative:text" coordorigin="1139,8920" coordsize="9923,5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">
                <v:shape id="Text Box 942" o:spid="_x0000_s1139" type="#_x0000_t202" style="position:absolute;left:1139;top:13825;width:4333;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8yNsIA&#10;AADcAAAADwAAAGRycy9kb3ducmV2LnhtbESP3YrCMBSE7wXfIRzBG9mmir/VKCrs4q2uD3DaHNti&#10;c1KaaOvbm4UFL4eZ+YbZ7DpTiSc1rrSsYBzFIIgzq0vOFVx/v7+WIJxH1lhZJgUvcrDb9nsbTLRt&#10;+UzPi89FgLBLUEHhfZ1I6bKCDLrI1sTBu9nGoA+yyaVusA1wU8lJHM+lwZLDQoE1HQvK7peHUXA7&#10;taPZqk1//HVxns4PWC5S+1JqOOj2axCeOv8J/7dPWsFkOoa/M+EIyO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nzI2wgAAANwAAAAPAAAAAAAAAAAAAAAAAJgCAABkcnMvZG93&#10;bnJldi54bWxQSwUGAAAAAAQABAD1AAAAhwMAAAAA&#10;" stroked="f">
                  <v:textbox>
                    <w:txbxContent>
                      <w:p w:rsidR="00353F3F" w:rsidRDefault="00353F3F" w:rsidP="006B720F">
                        <w:pPr>
                          <w:jc w:val="center"/>
                        </w:pPr>
                        <w:r w:rsidRPr="00CC7A98">
                          <w:rPr>
                            <w:b/>
                          </w:rPr>
                          <w:t xml:space="preserve">C. </w:t>
                        </w:r>
                        <w:r>
                          <w:t>Phân phối không trả được nợ</w:t>
                        </w:r>
                      </w:p>
                    </w:txbxContent>
                  </v:textbox>
                </v:shape>
                <v:shape id="Text Box 943" o:spid="_x0000_s1140" type="#_x0000_t202" style="position:absolute;left:1598;top:11283;width:3464;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2sQcQA&#10;AADcAAAADwAAAGRycy9kb3ducmV2LnhtbESPzWrDMBCE74W+g9hCL6WWaxy7caKEtpCSa34eYGOt&#10;f6i1MpYa229fBQo5DjPzDbPeTqYTVxpca1nBWxSDIC6tbrlWcD7tXt9BOI+ssbNMCmZysN08Pqyx&#10;0HbkA12PvhYBwq5ABY33fSGlKxsy6CLbEwevsoNBH+RQSz3gGOCmk0kcZ9Jgy2GhwZ6+Gip/jr9G&#10;QbUfXxbL8fLtz/khzT6xzS92Vur5afpYgfA0+Xv4v73XCpI0gduZcAT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1NrEHEAAAA3AAAAA8AAAAAAAAAAAAAAAAAmAIAAGRycy9k&#10;b3ducmV2LnhtbFBLBQYAAAAABAAEAPUAAACJAwAAAAA=&#10;" stroked="f">
                  <v:textbox>
                    <w:txbxContent>
                      <w:p w:rsidR="00353F3F" w:rsidRDefault="00353F3F" w:rsidP="006B720F">
                        <w:pPr>
                          <w:jc w:val="center"/>
                        </w:pPr>
                        <w:r w:rsidRPr="00CC7A98">
                          <w:rPr>
                            <w:b/>
                          </w:rPr>
                          <w:t>A.</w:t>
                        </w:r>
                        <w:r>
                          <w:t xml:space="preserve"> Phân phối của biến ban đầu</w:t>
                        </w:r>
                      </w:p>
                    </w:txbxContent>
                  </v:textbox>
                </v:shape>
                <v:shape id="Text Box 944" o:spid="_x0000_s1141" type="#_x0000_t202" style="position:absolute;left:6903;top:11154;width:4159;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EJ2sMA&#10;AADcAAAADwAAAGRycy9kb3ducmV2LnhtbESP26rCMBRE3wX/IWzBF9HUy/FSjeI5oPjq5QO2zbYt&#10;Njulibb+vRGE8zjMzBpmtWlMIZ5UudyyguEgAkGcWJ1zquBy3vXnIJxH1lhYJgUvcrBZt1srjLWt&#10;+UjPk09FgLCLUUHmfRlL6ZKMDLqBLYmDd7OVQR9klUpdYR3gppCjKJpKgzmHhQxL+ssouZ8eRsHt&#10;UPd+FvV17y+z42T6i/nsal9KdTvNdgnCU+P/w9/2QSsYTcbwOR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gEJ2sMAAADcAAAADwAAAAAAAAAAAAAAAACYAgAAZHJzL2Rv&#10;d25yZXYueG1sUEsFBgAAAAAEAAQA9QAAAIgDAAAAAA==&#10;" stroked="f">
                  <v:textbox>
                    <w:txbxContent>
                      <w:p w:rsidR="00353F3F" w:rsidRDefault="00353F3F" w:rsidP="006B720F">
                        <w:pPr>
                          <w:jc w:val="center"/>
                        </w:pPr>
                        <w:r w:rsidRPr="00CC7A98">
                          <w:rPr>
                            <w:b/>
                          </w:rPr>
                          <w:t xml:space="preserve">B. </w:t>
                        </w:r>
                        <w:r>
                          <w:t>Phân phối của biến được biến đổi</w:t>
                        </w:r>
                      </w:p>
                    </w:txbxContent>
                  </v:textbox>
                </v:shape>
                <v:shape id="Text Box 945" o:spid="_x0000_s1142" type="#_x0000_t202" style="position:absolute;left:6466;top:13797;width:4593;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RrsQA&#10;AADcAAAADwAAAGRycy9kb3ducmV2LnhtbESP22rDMBBE3wv9B7GFvpRabnDsxokS2kJKXnP5gI21&#10;vlBrZSzVl7+vAoU8DjNzhtnsJtOKgXrXWFbwFsUgiAurG64UXM7713cQziNrbC2Tgpkc7LaPDxvM&#10;tR35SMPJVyJA2OWooPa+y6V0RU0GXWQ74uCVtjfog+wrqXscA9y0chHHqTTYcFiosaOvmoqf069R&#10;UB7Gl+VqvH77S3ZM0k9ssqudlXp+mj7WIDxN/h7+bx+0gkWSwO1MOAJ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3oka7EAAAA3AAAAA8AAAAAAAAAAAAAAAAAmAIAAGRycy9k&#10;b3ducmV2LnhtbFBLBQYAAAAABAAEAPUAAACJAwAAAAA=&#10;" stroked="f">
                  <v:textbox>
                    <w:txbxContent>
                      <w:p w:rsidR="00353F3F" w:rsidRDefault="00353F3F" w:rsidP="006B720F">
                        <w:pPr>
                          <w:jc w:val="center"/>
                        </w:pPr>
                        <w:r w:rsidRPr="00CC7A98">
                          <w:rPr>
                            <w:b/>
                          </w:rPr>
                          <w:t xml:space="preserve">C. </w:t>
                        </w:r>
                        <w:r>
                          <w:t>Phân phối không trả được nợ</w:t>
                        </w:r>
                      </w:p>
                    </w:txbxContent>
                  </v:textbox>
                </v:shape>
                <v:shape id="Text Box 946" o:spid="_x0000_s1143" type="#_x0000_t202" style="position:absolute;left:1728;top:8920;width:8391;height: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Q0NcMA&#10;AADcAAAADwAAAGRycy9kb3ducmV2LnhtbESP3YrCMBSE7xd8h3CEvVlsqvjbNYouKN768wCnzbEt&#10;25yUJtr69kYQvBxm5htmue5MJe7UuNKygmEUgyDOrC45V3A57wZzEM4ja6wsk4IHOVivel9LTLRt&#10;+Uj3k89FgLBLUEHhfZ1I6bKCDLrI1sTBu9rGoA+yyaVusA1wU8lRHE+lwZLDQoE1/RWU/Z9uRsH1&#10;0P5MFm2695fZcTzdYjlL7UOp7363+QXhqfOf8Lt90ApG4wm8zo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qQ0NcMAAADcAAAADwAAAAAAAAAAAAAAAACYAgAAZHJzL2Rv&#10;d25yZXYueG1sUEsFBgAAAAAEAAQA9QAAAIgDAAAAAA==&#10;" stroked="f">
                  <v:textbox>
                    <w:txbxContent>
                      <w:p w:rsidR="00353F3F" w:rsidRPr="00C0469E" w:rsidRDefault="00353F3F" w:rsidP="006B720F">
                        <w:pPr>
                          <w:pStyle w:val="ListFigure"/>
                        </w:pPr>
                        <w:bookmarkStart w:id="49" w:name="_Toc377393326"/>
                        <w:r>
                          <w:t>Minh họa</w:t>
                        </w:r>
                        <w:r w:rsidRPr="00C0469E">
                          <w:t xml:space="preserve"> 6</w:t>
                        </w:r>
                        <w:r>
                          <w:t>.1</w:t>
                        </w:r>
                        <w:r w:rsidRPr="00C0469E">
                          <w:t xml:space="preserve">: </w:t>
                        </w:r>
                        <w:r>
                          <w:t>So sánh giữa biến ban đầu và biến được biến đổi</w:t>
                        </w:r>
                        <w:bookmarkEnd w:id="49"/>
                      </w:p>
                    </w:txbxContent>
                  </v:textbox>
                </v:shape>
              </v:group>
            </w:pict>
          </mc:Fallback>
        </mc:AlternateContent>
      </w:r>
    </w:p>
    <w:p w:rsidR="006B720F" w:rsidRDefault="00375F40" w:rsidP="006B720F">
      <w:pPr>
        <w:spacing w:after="0" w:line="240" w:lineRule="auto"/>
        <w:rPr>
          <w:rFonts w:cs="Arial"/>
          <w:szCs w:val="20"/>
        </w:rPr>
      </w:pPr>
      <w:r>
        <w:rPr>
          <w:rFonts w:cs="Arial"/>
          <w:noProof/>
          <w:szCs w:val="20"/>
        </w:rPr>
        <mc:AlternateContent>
          <mc:Choice Requires="wpg">
            <w:drawing>
              <wp:anchor distT="0" distB="0" distL="114300" distR="114300" simplePos="0" relativeHeight="251668992" behindDoc="0" locked="0" layoutInCell="1" allowOverlap="1" wp14:anchorId="46E5BF6E" wp14:editId="76EDC6CF">
                <wp:simplePos x="0" y="0"/>
                <wp:positionH relativeFrom="column">
                  <wp:posOffset>142875</wp:posOffset>
                </wp:positionH>
                <wp:positionV relativeFrom="paragraph">
                  <wp:posOffset>144780</wp:posOffset>
                </wp:positionV>
                <wp:extent cx="6089650" cy="2567305"/>
                <wp:effectExtent l="76200" t="38100" r="25400" b="99695"/>
                <wp:wrapNone/>
                <wp:docPr id="88" name="Group 9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9650" cy="2567305"/>
                          <a:chOff x="1472" y="9257"/>
                          <a:chExt cx="9590" cy="4236"/>
                        </a:xfrm>
                      </wpg:grpSpPr>
                      <wps:wsp>
                        <wps:cNvPr id="89" name="AutoShape 923"/>
                        <wps:cNvCnPr>
                          <a:cxnSpLocks noChangeShapeType="1"/>
                        </wps:cNvCnPr>
                        <wps:spPr bwMode="auto">
                          <a:xfrm>
                            <a:off x="7062" y="11053"/>
                            <a:ext cx="382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AutoShape 924"/>
                        <wps:cNvCnPr>
                          <a:cxnSpLocks noChangeShapeType="1"/>
                        </wps:cNvCnPr>
                        <wps:spPr bwMode="auto">
                          <a:xfrm flipV="1">
                            <a:off x="7062" y="9331"/>
                            <a:ext cx="0" cy="17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 name="AutoShape 925"/>
                        <wps:cNvCnPr>
                          <a:cxnSpLocks noChangeShapeType="1"/>
                        </wps:cNvCnPr>
                        <wps:spPr bwMode="auto">
                          <a:xfrm flipV="1">
                            <a:off x="1472" y="9257"/>
                            <a:ext cx="0" cy="18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AutoShape 926"/>
                        <wps:cNvCnPr>
                          <a:cxnSpLocks noChangeShapeType="1"/>
                        </wps:cNvCnPr>
                        <wps:spPr bwMode="auto">
                          <a:xfrm>
                            <a:off x="1472" y="11062"/>
                            <a:ext cx="359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Freeform 927"/>
                        <wps:cNvSpPr>
                          <a:spLocks/>
                        </wps:cNvSpPr>
                        <wps:spPr bwMode="auto">
                          <a:xfrm>
                            <a:off x="1866" y="9547"/>
                            <a:ext cx="3007" cy="1174"/>
                          </a:xfrm>
                          <a:custGeom>
                            <a:avLst/>
                            <a:gdLst>
                              <a:gd name="T0" fmla="*/ 0 w 2865"/>
                              <a:gd name="T1" fmla="*/ 1912 h 1912"/>
                              <a:gd name="T2" fmla="*/ 180 w 2865"/>
                              <a:gd name="T3" fmla="*/ 1327 h 1912"/>
                              <a:gd name="T4" fmla="*/ 960 w 2865"/>
                              <a:gd name="T5" fmla="*/ 1087 h 1912"/>
                              <a:gd name="T6" fmla="*/ 1875 w 2865"/>
                              <a:gd name="T7" fmla="*/ 142 h 1912"/>
                              <a:gd name="T8" fmla="*/ 2865 w 2865"/>
                              <a:gd name="T9" fmla="*/ 232 h 1912"/>
                            </a:gdLst>
                            <a:ahLst/>
                            <a:cxnLst>
                              <a:cxn ang="0">
                                <a:pos x="T0" y="T1"/>
                              </a:cxn>
                              <a:cxn ang="0">
                                <a:pos x="T2" y="T3"/>
                              </a:cxn>
                              <a:cxn ang="0">
                                <a:pos x="T4" y="T5"/>
                              </a:cxn>
                              <a:cxn ang="0">
                                <a:pos x="T6" y="T7"/>
                              </a:cxn>
                              <a:cxn ang="0">
                                <a:pos x="T8" y="T9"/>
                              </a:cxn>
                            </a:cxnLst>
                            <a:rect l="0" t="0" r="r" b="b"/>
                            <a:pathLst>
                              <a:path w="2865" h="1912">
                                <a:moveTo>
                                  <a:pt x="0" y="1912"/>
                                </a:moveTo>
                                <a:cubicBezTo>
                                  <a:pt x="10" y="1688"/>
                                  <a:pt x="20" y="1464"/>
                                  <a:pt x="180" y="1327"/>
                                </a:cubicBezTo>
                                <a:cubicBezTo>
                                  <a:pt x="340" y="1190"/>
                                  <a:pt x="678" y="1284"/>
                                  <a:pt x="960" y="1087"/>
                                </a:cubicBezTo>
                                <a:cubicBezTo>
                                  <a:pt x="1242" y="890"/>
                                  <a:pt x="1558" y="284"/>
                                  <a:pt x="1875" y="142"/>
                                </a:cubicBezTo>
                                <a:cubicBezTo>
                                  <a:pt x="2192" y="0"/>
                                  <a:pt x="2700" y="217"/>
                                  <a:pt x="2865" y="23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Freeform 928"/>
                        <wps:cNvSpPr>
                          <a:spLocks/>
                        </wps:cNvSpPr>
                        <wps:spPr bwMode="auto">
                          <a:xfrm>
                            <a:off x="7314" y="9542"/>
                            <a:ext cx="3748" cy="1397"/>
                          </a:xfrm>
                          <a:custGeom>
                            <a:avLst/>
                            <a:gdLst>
                              <a:gd name="T0" fmla="*/ 0 w 3570"/>
                              <a:gd name="T1" fmla="*/ 2220 h 2275"/>
                              <a:gd name="T2" fmla="*/ 885 w 3570"/>
                              <a:gd name="T3" fmla="*/ 2130 h 2275"/>
                              <a:gd name="T4" fmla="*/ 1890 w 3570"/>
                              <a:gd name="T5" fmla="*/ 1350 h 2275"/>
                              <a:gd name="T6" fmla="*/ 2580 w 3570"/>
                              <a:gd name="T7" fmla="*/ 315 h 2275"/>
                              <a:gd name="T8" fmla="*/ 3570 w 3570"/>
                              <a:gd name="T9" fmla="*/ 0 h 2275"/>
                            </a:gdLst>
                            <a:ahLst/>
                            <a:cxnLst>
                              <a:cxn ang="0">
                                <a:pos x="T0" y="T1"/>
                              </a:cxn>
                              <a:cxn ang="0">
                                <a:pos x="T2" y="T3"/>
                              </a:cxn>
                              <a:cxn ang="0">
                                <a:pos x="T4" y="T5"/>
                              </a:cxn>
                              <a:cxn ang="0">
                                <a:pos x="T6" y="T7"/>
                              </a:cxn>
                              <a:cxn ang="0">
                                <a:pos x="T8" y="T9"/>
                              </a:cxn>
                            </a:cxnLst>
                            <a:rect l="0" t="0" r="r" b="b"/>
                            <a:pathLst>
                              <a:path w="3570" h="2275">
                                <a:moveTo>
                                  <a:pt x="0" y="2220"/>
                                </a:moveTo>
                                <a:cubicBezTo>
                                  <a:pt x="285" y="2247"/>
                                  <a:pt x="570" y="2275"/>
                                  <a:pt x="885" y="2130"/>
                                </a:cubicBezTo>
                                <a:cubicBezTo>
                                  <a:pt x="1200" y="1985"/>
                                  <a:pt x="1608" y="1652"/>
                                  <a:pt x="1890" y="1350"/>
                                </a:cubicBezTo>
                                <a:cubicBezTo>
                                  <a:pt x="2172" y="1048"/>
                                  <a:pt x="2300" y="540"/>
                                  <a:pt x="2580" y="315"/>
                                </a:cubicBezTo>
                                <a:cubicBezTo>
                                  <a:pt x="2860" y="90"/>
                                  <a:pt x="3405" y="52"/>
                                  <a:pt x="357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AutoShape 929"/>
                        <wps:cNvCnPr>
                          <a:cxnSpLocks noChangeShapeType="1"/>
                        </wps:cNvCnPr>
                        <wps:spPr bwMode="auto">
                          <a:xfrm>
                            <a:off x="1472" y="13493"/>
                            <a:ext cx="382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9" name="AutoShape 930"/>
                        <wps:cNvCnPr>
                          <a:cxnSpLocks noChangeShapeType="1"/>
                        </wps:cNvCnPr>
                        <wps:spPr bwMode="auto">
                          <a:xfrm flipV="1">
                            <a:off x="1472" y="11771"/>
                            <a:ext cx="0" cy="17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 name="Freeform 931"/>
                        <wps:cNvSpPr>
                          <a:spLocks/>
                        </wps:cNvSpPr>
                        <wps:spPr bwMode="auto">
                          <a:xfrm>
                            <a:off x="1724" y="11983"/>
                            <a:ext cx="3748" cy="1396"/>
                          </a:xfrm>
                          <a:custGeom>
                            <a:avLst/>
                            <a:gdLst>
                              <a:gd name="T0" fmla="*/ 0 w 3570"/>
                              <a:gd name="T1" fmla="*/ 2220 h 2275"/>
                              <a:gd name="T2" fmla="*/ 885 w 3570"/>
                              <a:gd name="T3" fmla="*/ 2130 h 2275"/>
                              <a:gd name="T4" fmla="*/ 1890 w 3570"/>
                              <a:gd name="T5" fmla="*/ 1350 h 2275"/>
                              <a:gd name="T6" fmla="*/ 2580 w 3570"/>
                              <a:gd name="T7" fmla="*/ 315 h 2275"/>
                              <a:gd name="T8" fmla="*/ 3570 w 3570"/>
                              <a:gd name="T9" fmla="*/ 0 h 2275"/>
                            </a:gdLst>
                            <a:ahLst/>
                            <a:cxnLst>
                              <a:cxn ang="0">
                                <a:pos x="T0" y="T1"/>
                              </a:cxn>
                              <a:cxn ang="0">
                                <a:pos x="T2" y="T3"/>
                              </a:cxn>
                              <a:cxn ang="0">
                                <a:pos x="T4" y="T5"/>
                              </a:cxn>
                              <a:cxn ang="0">
                                <a:pos x="T6" y="T7"/>
                              </a:cxn>
                              <a:cxn ang="0">
                                <a:pos x="T8" y="T9"/>
                              </a:cxn>
                            </a:cxnLst>
                            <a:rect l="0" t="0" r="r" b="b"/>
                            <a:pathLst>
                              <a:path w="3570" h="2275">
                                <a:moveTo>
                                  <a:pt x="0" y="2220"/>
                                </a:moveTo>
                                <a:cubicBezTo>
                                  <a:pt x="285" y="2247"/>
                                  <a:pt x="570" y="2275"/>
                                  <a:pt x="885" y="2130"/>
                                </a:cubicBezTo>
                                <a:cubicBezTo>
                                  <a:pt x="1200" y="1985"/>
                                  <a:pt x="1608" y="1652"/>
                                  <a:pt x="1890" y="1350"/>
                                </a:cubicBezTo>
                                <a:cubicBezTo>
                                  <a:pt x="2172" y="1048"/>
                                  <a:pt x="2300" y="540"/>
                                  <a:pt x="2580" y="315"/>
                                </a:cubicBezTo>
                                <a:cubicBezTo>
                                  <a:pt x="2860" y="90"/>
                                  <a:pt x="3405" y="52"/>
                                  <a:pt x="357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AutoShape 932"/>
                        <wps:cNvCnPr>
                          <a:cxnSpLocks noChangeShapeType="1"/>
                        </wps:cNvCnPr>
                        <wps:spPr bwMode="auto">
                          <a:xfrm>
                            <a:off x="1960" y="10528"/>
                            <a:ext cx="1" cy="2824"/>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32" name="AutoShape 933"/>
                        <wps:cNvCnPr>
                          <a:cxnSpLocks noChangeShapeType="1"/>
                        </wps:cNvCnPr>
                        <wps:spPr bwMode="auto">
                          <a:xfrm>
                            <a:off x="3897" y="9588"/>
                            <a:ext cx="0" cy="3003"/>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33" name="AutoShape 934"/>
                        <wps:cNvCnPr>
                          <a:cxnSpLocks noChangeShapeType="1"/>
                        </wps:cNvCnPr>
                        <wps:spPr bwMode="auto">
                          <a:xfrm>
                            <a:off x="2858" y="10233"/>
                            <a:ext cx="0" cy="2947"/>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34" name="AutoShape 935"/>
                        <wps:cNvCnPr>
                          <a:cxnSpLocks noChangeShapeType="1"/>
                        </wps:cNvCnPr>
                        <wps:spPr bwMode="auto">
                          <a:xfrm>
                            <a:off x="6968" y="13465"/>
                            <a:ext cx="3827"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 name="AutoShape 936"/>
                        <wps:cNvCnPr>
                          <a:cxnSpLocks noChangeShapeType="1"/>
                        </wps:cNvCnPr>
                        <wps:spPr bwMode="auto">
                          <a:xfrm flipV="1">
                            <a:off x="6968" y="11743"/>
                            <a:ext cx="0" cy="172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6" name="Freeform 937"/>
                        <wps:cNvSpPr>
                          <a:spLocks/>
                        </wps:cNvSpPr>
                        <wps:spPr bwMode="auto">
                          <a:xfrm>
                            <a:off x="7220" y="11955"/>
                            <a:ext cx="3748" cy="1397"/>
                          </a:xfrm>
                          <a:custGeom>
                            <a:avLst/>
                            <a:gdLst>
                              <a:gd name="T0" fmla="*/ 0 w 3570"/>
                              <a:gd name="T1" fmla="*/ 2220 h 2275"/>
                              <a:gd name="T2" fmla="*/ 885 w 3570"/>
                              <a:gd name="T3" fmla="*/ 2130 h 2275"/>
                              <a:gd name="T4" fmla="*/ 1890 w 3570"/>
                              <a:gd name="T5" fmla="*/ 1350 h 2275"/>
                              <a:gd name="T6" fmla="*/ 2580 w 3570"/>
                              <a:gd name="T7" fmla="*/ 315 h 2275"/>
                              <a:gd name="T8" fmla="*/ 3570 w 3570"/>
                              <a:gd name="T9" fmla="*/ 0 h 2275"/>
                            </a:gdLst>
                            <a:ahLst/>
                            <a:cxnLst>
                              <a:cxn ang="0">
                                <a:pos x="T0" y="T1"/>
                              </a:cxn>
                              <a:cxn ang="0">
                                <a:pos x="T2" y="T3"/>
                              </a:cxn>
                              <a:cxn ang="0">
                                <a:pos x="T4" y="T5"/>
                              </a:cxn>
                              <a:cxn ang="0">
                                <a:pos x="T6" y="T7"/>
                              </a:cxn>
                              <a:cxn ang="0">
                                <a:pos x="T8" y="T9"/>
                              </a:cxn>
                            </a:cxnLst>
                            <a:rect l="0" t="0" r="r" b="b"/>
                            <a:pathLst>
                              <a:path w="3570" h="2275">
                                <a:moveTo>
                                  <a:pt x="0" y="2220"/>
                                </a:moveTo>
                                <a:cubicBezTo>
                                  <a:pt x="285" y="2247"/>
                                  <a:pt x="570" y="2275"/>
                                  <a:pt x="885" y="2130"/>
                                </a:cubicBezTo>
                                <a:cubicBezTo>
                                  <a:pt x="1200" y="1985"/>
                                  <a:pt x="1608" y="1652"/>
                                  <a:pt x="1890" y="1350"/>
                                </a:cubicBezTo>
                                <a:cubicBezTo>
                                  <a:pt x="2172" y="1048"/>
                                  <a:pt x="2300" y="540"/>
                                  <a:pt x="2580" y="315"/>
                                </a:cubicBezTo>
                                <a:cubicBezTo>
                                  <a:pt x="2860" y="90"/>
                                  <a:pt x="3405" y="52"/>
                                  <a:pt x="357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AutoShape 938"/>
                        <wps:cNvCnPr>
                          <a:cxnSpLocks noChangeShapeType="1"/>
                        </wps:cNvCnPr>
                        <wps:spPr bwMode="auto">
                          <a:xfrm>
                            <a:off x="10480" y="9588"/>
                            <a:ext cx="0" cy="2395"/>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38" name="AutoShape 939"/>
                        <wps:cNvCnPr>
                          <a:cxnSpLocks noChangeShapeType="1"/>
                        </wps:cNvCnPr>
                        <wps:spPr bwMode="auto">
                          <a:xfrm>
                            <a:off x="8763" y="10629"/>
                            <a:ext cx="0" cy="2367"/>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39" name="AutoShape 940"/>
                        <wps:cNvCnPr>
                          <a:cxnSpLocks noChangeShapeType="1"/>
                        </wps:cNvCnPr>
                        <wps:spPr bwMode="auto">
                          <a:xfrm>
                            <a:off x="7409" y="10939"/>
                            <a:ext cx="0" cy="2361"/>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22" o:spid="_x0000_s1026" style="position:absolute;margin-left:11.25pt;margin-top:11.4pt;width:479.5pt;height:202.15pt;z-index:251668992" coordorigin="1472,9257" coordsize="9590,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">
                <v:shape id="AutoShape 923" o:spid="_x0000_s1027" type="#_x0000_t32" style="position:absolute;left:7062;top:11053;width:38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HUY8UAAADbAAAADwAAAGRycy9kb3ducmV2LnhtbESPQWvCQBSE74X+h+UVems28SAmdQ2l&#10;UBGLB7WEentkn0lo9m3YXTX6691CocdhZr5h5uVoenEm5zvLCrIkBUFcW91xo+Br//EyA+EDssbe&#10;Mim4kody8fgwx0LbC2/pvAuNiBD2BSpoQxgKKX3dkkGf2IE4ekfrDIYoXSO1w0uEm15O0nQqDXYc&#10;F1oc6L2l+md3Mgq+P/NTda02tK6yfH1AZ/xtv1Tq+Wl8ewURaAz/4b/2SiuY5fD7Jf4Aub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jHUY8UAAADbAAAADwAAAAAAAAAA&#10;AAAAAAChAgAAZHJzL2Rvd25yZXYueG1sUEsFBgAAAAAEAAQA+QAAAJMDAAAAAA==&#10;">
                  <v:stroke endarrow="block"/>
                </v:shape>
                <v:shape id="AutoShape 924" o:spid="_x0000_s1028" type="#_x0000_t32" style="position:absolute;left:7062;top:9331;width:0;height:17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kTAb4AAADbAAAADwAAAGRycy9kb3ducmV2LnhtbERPTYvCMBC9L/gfwgje1lTBZa1GUUEQ&#10;L8u6C3ocmrENNpPSxKb+e3MQPD7e93Ld21p01HrjWMFknIEgLpw2XCr4/9t/foPwAVlj7ZgUPMjD&#10;ejX4WGKuXeRf6k6hFCmEfY4KqhCaXEpfVGTRj11DnLiray2GBNtS6hZjCre1nGbZl7RoODVU2NCu&#10;ouJ2ulsFJv6Yrjns4vZ4vngdyTxmzig1GvabBYhAfXiLX+6DVjBP69OX9APk6gk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aqRMBvgAAANsAAAAPAAAAAAAAAAAAAAAAAKEC&#10;AABkcnMvZG93bnJldi54bWxQSwUGAAAAAAQABAD5AAAAjAMAAAAA&#10;">
                  <v:stroke endarrow="block"/>
                </v:shape>
                <v:shape id="AutoShape 925" o:spid="_x0000_s1029" type="#_x0000_t32" style="position:absolute;left:1472;top:9257;width:0;height:180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W2msMAAADbAAAADwAAAGRycy9kb3ducmV2LnhtbESPT2sCMRTE7wW/Q3hCb92sQktdjaJC&#10;QXop/gE9PjbP3eDmZdnEzfrtm4LQ4zAzv2EWq8E2oqfOG8cKJlkOgrh02nCl4HT8evsE4QOyxsYx&#10;KXiQh9Vy9LLAQrvIe+oPoRIJwr5ABXUIbSGlL2uy6DPXEifv6jqLIcmukrrDmOC2kdM8/5AWDaeF&#10;Glva1lTeDnerwMQf07e7bdx8ny9eRzKPd2eUeh0P6zmIQEP4Dz/bO61gNoG/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ltprDAAAA2wAAAA8AAAAAAAAAAAAA&#10;AAAAoQIAAGRycy9kb3ducmV2LnhtbFBLBQYAAAAABAAEAPkAAACRAwAAAAA=&#10;">
                  <v:stroke endarrow="block"/>
                </v:shape>
                <v:shape id="AutoShape 926" o:spid="_x0000_s1030" type="#_x0000_t32" style="position:absolute;left:1472;top:11062;width:35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zQz8UAAADbAAAADwAAAGRycy9kb3ducmV2LnhtbESPQWvCQBSE74X+h+UVvNVNPIhJXYMU&#10;WorioVpCvT2yzySYfRt2V43++q4g9DjMzDfMvBhMJ87kfGtZQTpOQBBXVrdcK/jZfbzOQPiArLGz&#10;TAqu5KFYPD/NMdf2wt903oZaRAj7HBU0IfS5lL5qyKAf2544egfrDIYoXS21w0uEm05OkmQqDbYc&#10;Fxrs6b2h6rg9GQW/6+xUXssNrco0W+3RGX/bfSo1ehmWbyACDeE//Gh/aQXZBO5f4g+Q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UzQz8UAAADbAAAADwAAAAAAAAAA&#10;AAAAAAChAgAAZHJzL2Rvd25yZXYueG1sUEsFBgAAAAAEAAQA+QAAAJMDAAAAAA==&#10;">
                  <v:stroke endarrow="block"/>
                </v:shape>
                <v:shape id="Freeform 927" o:spid="_x0000_s1031" style="position:absolute;left:1866;top:9547;width:3007;height:1174;visibility:visible;mso-wrap-style:square;v-text-anchor:top" coordsize="2865,1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SMksIA&#10;AADbAAAADwAAAGRycy9kb3ducmV2LnhtbESPzWrDMBCE74W+g9hAb42cBkLsRgkmYChNLvl5gMXa&#10;WibWykhqbL99VQjkOMzMN8xmN9pO3MmH1rGCxTwDQVw73XKj4Hqp3tcgQkTW2DkmBRMF2G1fXzZY&#10;aDfwie7n2IgE4VCgAhNjX0gZakMWw9z1xMn7cd5iTNI3UnscEtx28iPLVtJiy2nBYE97Q/Xt/GsV&#10;lIfpm/YHP5k8l2WzrKrj4BdKvc3G8hNEpDE+w4/2l1aQL+H/S/oBcv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hIySwgAAANsAAAAPAAAAAAAAAAAAAAAAAJgCAABkcnMvZG93&#10;bnJldi54bWxQSwUGAAAAAAQABAD1AAAAhwMAAAAA&#10;" path="m,1912c10,1688,20,1464,180,1327v160,-137,498,-43,780,-240c1242,890,1558,284,1875,142v317,-142,825,75,990,90e" filled="f">
                  <v:path arrowok="t" o:connecttype="custom" o:connectlocs="0,1174;189,815;1008,667;1968,87;3007,142" o:connectangles="0,0,0,0,0"/>
                </v:shape>
                <v:shape id="Freeform 928" o:spid="_x0000_s1032" style="position:absolute;left:7314;top:9542;width:3748;height:1397;visibility:visible;mso-wrap-style:square;v-text-anchor:top" coordsize="3570,2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TmW8MA&#10;AADbAAAADwAAAGRycy9kb3ducmV2LnhtbESPQWvCQBSE70L/w/KE3nSjFNHoRqzYUrwZW8TbI/uS&#10;DWbfhuw2pv++Wyh4HGbmG2azHWwjeup87VjBbJqAIC6crrlS8Hl+myxB+ICssXFMCn7IwzZ7Gm0w&#10;1e7OJ+rzUIkIYZ+iAhNCm0rpC0MW/dS1xNErXWcxRNlVUnd4j3DbyHmSLKTFmuOCwZb2hopb/m0V&#10;9MfzgYYLy9fbe/m1r/PjtTELpZ7Hw24NItAQHuH/9odWsHqBv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TmW8MAAADbAAAADwAAAAAAAAAAAAAAAACYAgAAZHJzL2Rv&#10;d25yZXYueG1sUEsFBgAAAAAEAAQA9QAAAIgDAAAAAA==&#10;" path="m,2220v285,27,570,55,885,-90c1200,1985,1608,1652,1890,1350,2172,1048,2300,540,2580,315,2860,90,3405,52,3570,e" filled="f">
                  <v:path arrowok="t" o:connecttype="custom" o:connectlocs="0,1363;929,1308;1984,829;2709,193;3748,0" o:connectangles="0,0,0,0,0"/>
                </v:shape>
                <v:shape id="AutoShape 929" o:spid="_x0000_s1033" type="#_x0000_t32" style="position:absolute;left:1472;top:13493;width:38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VIu8QAAADbAAAADwAAAGRycy9kb3ducmV2LnhtbESPQWvCQBSE74L/YXmF3nSjUGmiqxTB&#10;UhQP1RLq7ZF9JsHs27C7auyv7wqCx2FmvmFmi8404kLO15YVjIYJCOLC6ppLBT/71eAdhA/IGhvL&#10;pOBGHhbzfm+GmbZX/qbLLpQiQthnqKAKoc2k9EVFBv3QtsTRO1pnMETpSqkdXiPcNHKcJBNpsOa4&#10;UGFLy4qK0+5sFPxu0nN+y7e0zkfp+oDO+L/9p1KvL93HFESgLjzDj/aXVpC+wf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pUi7xAAAANsAAAAPAAAAAAAAAAAA&#10;AAAAAKECAABkcnMvZG93bnJldi54bWxQSwUGAAAAAAQABAD5AAAAkgMAAAAA&#10;">
                  <v:stroke endarrow="block"/>
                </v:shape>
                <v:shape id="AutoShape 930" o:spid="_x0000_s1034" type="#_x0000_t32" style="position:absolute;left:1472;top:11771;width:0;height:17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TxVsQAAADcAAAADwAAAGRycy9kb3ducmV2LnhtbESPwWrDMBBE74X8g9hAb40cQ0viRjZJ&#10;oBB6KU0C6XGxtraotTKWYjl/XxUKOQ4z84bZVJPtxEiDN44VLBcZCOLaacONgvPp7WkFwgdkjZ1j&#10;UnAjD1U5e9hgoV3kTxqPoREJwr5ABW0IfSGlr1uy6BeuJ07etxsshiSHRuoBY4LbTuZZ9iItGk4L&#10;Lfa0b6n+OV6tAhM/zNgf9nH3fvnyOpK5PTuj1ON82r6CCDSFe/i/fdAK8nwNf2fSEZD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BPFWxAAAANwAAAAPAAAAAAAAAAAA&#10;AAAAAKECAABkcnMvZG93bnJldi54bWxQSwUGAAAAAAQABAD5AAAAkgMAAAAA&#10;">
                  <v:stroke endarrow="block"/>
                </v:shape>
                <v:shape id="Freeform 931" o:spid="_x0000_s1035" style="position:absolute;left:1724;top:11983;width:3748;height:1396;visibility:visible;mso-wrap-style:square;v-text-anchor:top" coordsize="3570,2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aawcAA&#10;AADcAAAADwAAAGRycy9kb3ducmV2LnhtbERPTYvCMBC9C/sfwix403QVRLpGUVlFvNm6LHsbmrEp&#10;NpPSxFr/vTkIHh/ve7HqbS06an3lWMHXOAFBXDhdcangnO9GcxA+IGusHZOCB3lYLT8GC0y1u/OJ&#10;uiyUIoawT1GBCaFJpfSFIYt+7BriyF1cazFE2JZSt3iP4baWkySZSYsVxwaDDW0NFdfsZhV0x/yH&#10;+j+Wm+v+8rutsuN/bWZKDT/79TeIQH14i1/ug1Ywmcb58Uw8An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8aawcAAAADcAAAADwAAAAAAAAAAAAAAAACYAgAAZHJzL2Rvd25y&#10;ZXYueG1sUEsFBgAAAAAEAAQA9QAAAIUDAAAAAA==&#10;" path="m,2220v285,27,570,55,885,-90c1200,1985,1608,1652,1890,1350,2172,1048,2300,540,2580,315,2860,90,3405,52,3570,e" filled="f">
                  <v:path arrowok="t" o:connecttype="custom" o:connectlocs="0,1362;929,1307;1984,828;2709,193;3748,0" o:connectangles="0,0,0,0,0"/>
                </v:shape>
                <v:shape id="AutoShape 932" o:spid="_x0000_s1036" type="#_x0000_t32" style="position:absolute;left:1960;top:10528;width:1;height:282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X8bEcUAAADcAAAADwAAAGRycy9kb3ducmV2LnhtbESPS2vCQBSF94X+h+EW3NVJUlskZpQq&#10;VFyV+kBc3mSueTRzJ2RGjf++Uyh0eTiPj5MtBtOKK/WutqwgHkcgiAuray4VHPYfz1MQziNrbC2T&#10;gjs5WMwfHzJMtb3xlq47X4owwi5FBZX3XSqlKyoy6Ma2Iw7e2fYGfZB9KXWPtzBuWplE0Zs0WHMg&#10;VNjRqqLie3cxCpr2NWk+ef2VH8tTPlkGUhOflBo9De8zEJ4G/x/+a2+0guQlht8z4QjI+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X8bEcUAAADcAAAADwAAAAAAAAAA&#10;AAAAAAChAgAAZHJzL2Rvd25yZXYueG1sUEsFBgAAAAAEAAQA+QAAAJMDAAAAAA==&#10;">
                  <v:stroke dashstyle="dash" endarrow="block"/>
                </v:shape>
                <v:shape id="AutoShape 933" o:spid="_x0000_s1037" type="#_x0000_t32" style="position:absolute;left:3897;top:9588;width:0;height:30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2FZsMAAADcAAAADwAAAGRycy9kb3ducmV2LnhtbESPS2sCMRSF9wX/Q7iCu5pxtFKmRlFB&#10;cSX1QXF5ndzOw8nNMIk6/ntTKLg8nMfHmcxaU4kbNa6wrGDQj0AQp1YXnCk4HlbvnyCcR9ZYWSYF&#10;D3Iwm3beJphoe+cd3fY+E2GEXYIKcu/rREqX5mTQ9W1NHLxf2xj0QTaZ1A3ew7ipZBxFY2mw4EDI&#10;saZlTullfzUKyuojLre8/j7/ZKfzaBFI5eCkVK/bzr9AeGr9K/zf3mgF8TCGvzPhCMjp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thWbDAAAA3AAAAA8AAAAAAAAAAAAA&#10;AAAAoQIAAGRycy9kb3ducmV2LnhtbFBLBQYAAAAABAAEAPkAAACRAwAAAAA=&#10;">
                  <v:stroke dashstyle="dash" endarrow="block"/>
                </v:shape>
                <v:shape id="AutoShape 934" o:spid="_x0000_s1038" type="#_x0000_t32" style="position:absolute;left:2858;top:10233;width:0;height:294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g/cQAAADcAAAADwAAAGRycy9kb3ducmV2LnhtbESPS2vCQBSF94L/YbgFd2ZibItER1FB&#10;cVWqFXF5zdzmYeZOyIya/vtOoeDycB4fZ7boTC3u1LrSsoJRFIMgzqwuOVdw/NoMJyCcR9ZYWyYF&#10;P+RgMe/3Zphq++A93Q8+F2GEXYoKCu+bVEqXFWTQRbYhDt63bQ36INtc6hYfYdzUMonjd2mw5EAo&#10;sKF1Qdn1cDMKqvotqT54+3k55efL6yqQqtFZqcFLt5yC8NT5Z/i/vdMKkvEY/s6EIy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4SD9xAAAANwAAAAPAAAAAAAAAAAA&#10;AAAAAKECAABkcnMvZG93bnJldi54bWxQSwUGAAAAAAQABAD5AAAAkgMAAAAA&#10;">
                  <v:stroke dashstyle="dash" endarrow="block"/>
                </v:shape>
                <v:shape id="AutoShape 935" o:spid="_x0000_s1039" type="#_x0000_t32" style="position:absolute;left:6968;top:13465;width:382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2DVsUAAADcAAAADwAAAGRycy9kb3ducmV2LnhtbESPQWsCMRSE7wX/Q3iCt5rVStHVKFJo&#10;EaWHqix6e2yeu4ublyWJuvrrTaHQ4zAz3zCzRWtqcSXnK8sKBv0EBHFudcWFgv3u83UMwgdkjbVl&#10;UnAnD4t552WGqbY3/qHrNhQiQtinqKAMoUml9HlJBn3fNsTRO1lnMETpCqkd3iLc1HKYJO/SYMVx&#10;ocSGPkrKz9uLUXDYTC7ZPfumdTaYrI/ojH/svpTqddvlFESgNvyH/9orrWD4NoL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c2DVsUAAADcAAAADwAAAAAAAAAA&#10;AAAAAAChAgAAZHJzL2Rvd25yZXYueG1sUEsFBgAAAAAEAAQA+QAAAJMDAAAAAA==&#10;">
                  <v:stroke endarrow="block"/>
                </v:shape>
                <v:shape id="AutoShape 936" o:spid="_x0000_s1040" type="#_x0000_t32" style="position:absolute;left:6968;top:11743;width:0;height:17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5BtjsQAAADcAAAADwAAAGRycy9kb3ducmV2LnhtbESPwWrDMBBE74X+g9hCbrVch5TiRDFp&#10;oBByCU0K7XGxNraItTKWajl/HwUKPQ4z84ZZVZPtxEiDN44VvGQ5COLaacONgq/Tx/MbCB+QNXaO&#10;ScGVPFTrx4cVltpF/qTxGBqRIOxLVNCG0JdS+roliz5zPXHyzm6wGJIcGqkHjAluO1nk+au0aDgt&#10;tNjTtqX6cvy1Ckw8mLHfbeP7/vvH60jmunBGqdnTtFmCCDSF//Bfe6cVFPMF3M+kIyD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kG2OxAAAANwAAAAPAAAAAAAAAAAA&#10;AAAAAKECAABkcnMvZG93bnJldi54bWxQSwUGAAAAAAQABAD5AAAAkgMAAAAA&#10;">
                  <v:stroke endarrow="block"/>
                </v:shape>
                <v:shape id="Freeform 937" o:spid="_x0000_s1041" style="position:absolute;left:7220;top:11955;width:3748;height:1397;visibility:visible;mso-wrap-style:square;v-text-anchor:top" coordsize="3570,2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OnLsQA&#10;AADcAAAADwAAAGRycy9kb3ducmV2LnhtbESPQWvCQBSE70L/w/IK3nRThSCpq7TSFvFmopTeHtln&#10;Nph9G7LbGP+9Kwgeh5n5hlmuB9uInjpfO1bwNk1AEJdO11wpOBTfkwUIH5A1No5JwZU8rFcvoyVm&#10;2l14T30eKhEh7DNUYEJoMyl9aciin7qWOHon11kMUXaV1B1eItw2cpYkqbRYc1ww2NLGUHnO/62C&#10;fld80fDL8vP8czpu6nz315hUqfHr8PEOItAQnuFHe6sVzOYp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jpy7EAAAA3AAAAA8AAAAAAAAAAAAAAAAAmAIAAGRycy9k&#10;b3ducmV2LnhtbFBLBQYAAAAABAAEAPUAAACJAwAAAAA=&#10;" path="m,2220v285,27,570,55,885,-90c1200,1985,1608,1652,1890,1350,2172,1048,2300,540,2580,315,2860,90,3405,52,3570,e" filled="f">
                  <v:path arrowok="t" o:connecttype="custom" o:connectlocs="0,1363;929,1308;1984,829;2709,193;3748,0" o:connectangles="0,0,0,0,0"/>
                </v:shape>
                <v:shape id="AutoShape 938" o:spid="_x0000_s1042" type="#_x0000_t32" style="position:absolute;left:10480;top:9588;width:0;height:239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om/sUAAADcAAAADwAAAGRycy9kb3ducmV2LnhtbESPS2vCQBSF94L/YbiCuzoxtrZEJ0GF&#10;lq6k1VJcXjPXPMzcCZmppv/eKRRcHs7j4yyz3jTiQp2rLCuYTiIQxLnVFRcKvvavDy8gnEfW2Fgm&#10;Bb/kIEuHgyUm2l75ky47X4gwwi5BBaX3bSKly0sy6Ca2JQ7eyXYGfZBdIXWH1zBuGhlH0VwarDgQ&#10;SmxpU1J+3v0YBXXzFNdbfvs4fheH4+M6kOrpQanxqF8tQHjq/T38337XCuLZM/ydCUdApj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om/sUAAADcAAAADwAAAAAAAAAA&#10;AAAAAAChAgAAZHJzL2Rvd25yZXYueG1sUEsFBgAAAAAEAAQA+QAAAJMDAAAAAA==&#10;">
                  <v:stroke dashstyle="dash" endarrow="block"/>
                </v:shape>
                <v:shape id="AutoShape 939" o:spid="_x0000_s1043" type="#_x0000_t32" style="position:absolute;left:8763;top:10629;width:0;height:23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WyjMIAAADcAAAADwAAAGRycy9kb3ducmV2LnhtbERPS2vCQBC+F/wPywje6sbUFkldRYWW&#10;nqS1RTyO2WkeZmdDdtX4751DoceP7z1f9q5RF+pC5dnAZJyAIs69rbgw8PP99jgDFSKyxcYzGbhR&#10;gOVi8DDHzPorf9FlFwslIRwyNFDG2GZah7wkh2HsW2Lhfn3nMArsCm07vEq4a3SaJC/aYcXSUGJL&#10;m5Ly0+7sDNTNc1pv+f3zuC8Ox+lamurJwZjRsF+9gorUx3/xn/vDGkifZK2ckSOgF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EWyjMIAAADcAAAADwAAAAAAAAAAAAAA&#10;AAChAgAAZHJzL2Rvd25yZXYueG1sUEsFBgAAAAAEAAQA+QAAAJADAAAAAA==&#10;">
                  <v:stroke dashstyle="dash" endarrow="block"/>
                </v:shape>
                <v:shape id="AutoShape 940" o:spid="_x0000_s1044" type="#_x0000_t32" style="position:absolute;left:7409;top:10939;width:0;height:23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wkXF8UAAADcAAAADwAAAGRycy9kb3ducmV2LnhtbESPS2vCQBSF94L/YbiCuzoxttJGJ0GF&#10;lq6k1VJcXjPXPMzcCZmppv/eKRRcHs7j4yyz3jTiQp2rLCuYTiIQxLnVFRcKvvavD88gnEfW2Fgm&#10;Bb/kIEuHgyUm2l75ky47X4gwwi5BBaX3bSKly0sy6Ca2JQ7eyXYGfZBdIXWH1zBuGhlH0VwarDgQ&#10;SmxpU1J+3v0YBXXzFNdbfvs4fheH4+M6kOrpQanxqF8tQHjq/T38337XCuLZC/ydCUdApj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wkXF8UAAADcAAAADwAAAAAAAAAA&#10;AAAAAAChAgAAZHJzL2Rvd25yZXYueG1sUEsFBgAAAAAEAAQA+QAAAJMDAAAAAA==&#10;">
                  <v:stroke dashstyle="dash" endarrow="block"/>
                </v:shape>
              </v:group>
            </w:pict>
          </mc:Fallback>
        </mc:AlternateConten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 xml:space="preserve">  </w: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p>
    <w:p w:rsidR="007E5A45" w:rsidRDefault="007E5A45" w:rsidP="006B720F">
      <w:pPr>
        <w:rPr>
          <w:rFonts w:cs="Arial"/>
          <w:szCs w:val="20"/>
        </w:rPr>
      </w:pPr>
    </w:p>
    <w:p w:rsidR="006B720F" w:rsidRDefault="006B720F" w:rsidP="006B720F">
      <w:pPr>
        <w:rPr>
          <w:rFonts w:cs="Arial"/>
          <w:szCs w:val="20"/>
        </w:rPr>
      </w:pPr>
      <w:r>
        <w:rPr>
          <w:rFonts w:cs="Arial"/>
          <w:szCs w:val="20"/>
        </w:rPr>
        <w:t xml:space="preserve">Sau quá trình </w:t>
      </w:r>
      <w:r w:rsidR="00B3169A">
        <w:rPr>
          <w:rFonts w:cs="Arial"/>
          <w:szCs w:val="20"/>
        </w:rPr>
        <w:t>biến</w:t>
      </w:r>
      <w:r w:rsidR="00B3169A" w:rsidRPr="000620BF">
        <w:rPr>
          <w:rFonts w:cs="Arial"/>
          <w:szCs w:val="20"/>
        </w:rPr>
        <w:t xml:space="preserve"> </w:t>
      </w:r>
      <w:r>
        <w:rPr>
          <w:rFonts w:cs="Arial"/>
          <w:szCs w:val="20"/>
        </w:rPr>
        <w:t>đổi biến, kết quả của phương trình hồi quy sẽ được phản ánh qua giá trị được chuyển đổi của các biến giải thích. Giả sử rằng đường tuyến tính ở hình minh họa dưới đây thể hiện giá trị ban đầu của biến. Sau khi được chuyển sang dạng logit, đa số các các giá trị của biến sẽ có ý nghĩa hơn trong việc dự đoán PD như hình minh họa thứ hai ở trên.</w: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Theo phương pháp logit, các biến</w:t>
      </w:r>
      <w:r w:rsidRPr="009969AE">
        <w:rPr>
          <w:rFonts w:cs="Arial"/>
          <w:szCs w:val="20"/>
        </w:rPr>
        <w:t xml:space="preserve"> (</w:t>
      </w:r>
      <w:r>
        <w:rPr>
          <w:rFonts w:cs="Arial"/>
          <w:szCs w:val="20"/>
        </w:rPr>
        <w:t>ví dụ biến x</w:t>
      </w:r>
      <w:r w:rsidRPr="009969AE">
        <w:rPr>
          <w:rFonts w:cs="Arial"/>
          <w:szCs w:val="20"/>
        </w:rPr>
        <w:t xml:space="preserve">) </w:t>
      </w:r>
      <w:r>
        <w:rPr>
          <w:rFonts w:cs="Arial"/>
          <w:szCs w:val="20"/>
        </w:rPr>
        <w:t xml:space="preserve">được </w:t>
      </w:r>
      <w:r w:rsidR="00B3169A">
        <w:rPr>
          <w:rFonts w:cs="Arial"/>
          <w:szCs w:val="20"/>
        </w:rPr>
        <w:t xml:space="preserve">biến </w:t>
      </w:r>
      <w:r>
        <w:rPr>
          <w:rFonts w:cs="Arial"/>
          <w:szCs w:val="20"/>
        </w:rPr>
        <w:t xml:space="preserve">đổi theo công thức sau: </w:t>
      </w:r>
    </w:p>
    <w:p w:rsidR="006B720F" w:rsidRPr="009969AE" w:rsidRDefault="009F1048" w:rsidP="006B720F">
      <w:pPr>
        <w:tabs>
          <w:tab w:val="left" w:pos="3270"/>
        </w:tabs>
        <w:spacing w:after="0" w:line="240" w:lineRule="auto"/>
        <w:rPr>
          <w:rFonts w:cs="Arial"/>
          <w:position w:val="-28"/>
          <w:szCs w:val="20"/>
        </w:rPr>
      </w:pPr>
      <w:r>
        <w:rPr>
          <w:rFonts w:cs="Arial"/>
          <w:color w:val="000000"/>
          <w:szCs w:val="20"/>
        </w:rPr>
        <w:t>X=</w:t>
      </w:r>
      <w:r w:rsidR="006B720F" w:rsidRPr="00BD1DBA">
        <w:rPr>
          <w:rFonts w:cs="Arial"/>
          <w:color w:val="000000"/>
          <w:szCs w:val="20"/>
        </w:rPr>
        <w:t>Logit(x) =</w:t>
      </w:r>
      <w:r w:rsidR="006B720F">
        <w:rPr>
          <w:rFonts w:cs="Arial"/>
          <w:color w:val="000000"/>
          <w:szCs w:val="20"/>
        </w:rPr>
        <w:t xml:space="preserve"> </w:t>
      </w:r>
      <w:r w:rsidR="006B720F" w:rsidRPr="009969AE">
        <w:rPr>
          <w:rFonts w:cs="Arial"/>
          <w:position w:val="-28"/>
          <w:szCs w:val="20"/>
        </w:rPr>
        <w:object w:dxaOrig="170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pt;height:36pt" o:ole="">
            <v:imagedata r:id="rId18" o:title=""/>
          </v:shape>
          <o:OLEObject Type="Embed" ProgID="Equation.3" ShapeID="_x0000_i1025" DrawAspect="Content" ObjectID="_1453185338" r:id="rId19"/>
        </w:object>
      </w:r>
      <w:r w:rsidR="006B720F" w:rsidRPr="009969AE">
        <w:rPr>
          <w:rFonts w:cs="Arial"/>
          <w:position w:val="-28"/>
          <w:szCs w:val="20"/>
        </w:rPr>
        <w:tab/>
      </w:r>
    </w:p>
    <w:p w:rsidR="00E64F16" w:rsidRDefault="00E64F16" w:rsidP="006B720F">
      <w:pPr>
        <w:tabs>
          <w:tab w:val="left" w:pos="3270"/>
        </w:tabs>
        <w:spacing w:after="0" w:line="240" w:lineRule="auto"/>
        <w:rPr>
          <w:rFonts w:cs="Arial"/>
          <w:position w:val="-28"/>
          <w:szCs w:val="20"/>
        </w:rPr>
      </w:pPr>
    </w:p>
    <w:p w:rsidR="006B720F" w:rsidRPr="009969AE" w:rsidRDefault="006B720F" w:rsidP="006B720F">
      <w:pPr>
        <w:tabs>
          <w:tab w:val="left" w:pos="3270"/>
        </w:tabs>
        <w:spacing w:after="0" w:line="240" w:lineRule="auto"/>
        <w:rPr>
          <w:rFonts w:cs="Arial"/>
          <w:szCs w:val="20"/>
        </w:rPr>
      </w:pPr>
      <w:r>
        <w:rPr>
          <w:rFonts w:cs="Arial"/>
          <w:position w:val="-28"/>
          <w:szCs w:val="20"/>
        </w:rPr>
        <w:t>Trong đó</w:t>
      </w:r>
      <w:r w:rsidRPr="009969AE">
        <w:rPr>
          <w:rFonts w:cs="Arial"/>
          <w:position w:val="-28"/>
          <w:szCs w:val="20"/>
        </w:rPr>
        <w:t xml:space="preserve"> u, v </w:t>
      </w:r>
      <w:r>
        <w:rPr>
          <w:rFonts w:cs="Arial"/>
          <w:position w:val="-28"/>
          <w:szCs w:val="20"/>
        </w:rPr>
        <w:t xml:space="preserve">là số cần tìm </w:t>
      </w:r>
    </w:p>
    <w:p w:rsidR="006B720F" w:rsidRDefault="006B720F" w:rsidP="006B720F">
      <w:pPr>
        <w:spacing w:after="0" w:line="240" w:lineRule="auto"/>
        <w:rPr>
          <w:rFonts w:eastAsia="Times New Roman" w:cs="Arial"/>
          <w:color w:val="000000"/>
          <w:szCs w:val="20"/>
        </w:rPr>
      </w:pPr>
    </w:p>
    <w:p w:rsidR="006B720F" w:rsidRPr="009969AE" w:rsidRDefault="006B720F" w:rsidP="006B720F">
      <w:pPr>
        <w:spacing w:after="0" w:line="240" w:lineRule="auto"/>
        <w:rPr>
          <w:rFonts w:eastAsia="Times New Roman" w:cs="Arial"/>
          <w:color w:val="000000"/>
          <w:szCs w:val="20"/>
        </w:rPr>
      </w:pPr>
      <w:r>
        <w:rPr>
          <w:rFonts w:eastAsia="Times New Roman" w:cs="Arial"/>
          <w:color w:val="000000"/>
          <w:szCs w:val="20"/>
        </w:rPr>
        <w:t>Với danh sách biến</w:t>
      </w:r>
      <w:r w:rsidRPr="009969AE">
        <w:rPr>
          <w:rFonts w:eastAsia="Times New Roman" w:cs="Arial"/>
          <w:color w:val="000000"/>
          <w:szCs w:val="20"/>
        </w:rPr>
        <w:t xml:space="preserve"> x1, x2, x3..., x (n),</w:t>
      </w:r>
      <w:r>
        <w:rPr>
          <w:rFonts w:eastAsia="Times New Roman" w:cs="Arial"/>
          <w:color w:val="000000"/>
          <w:szCs w:val="20"/>
        </w:rPr>
        <w:t xml:space="preserve"> giả định giá trị U và L là ngưỡng trên (95%) và ngưỡng dưới (5%). Từ công thức trên, công thức theo U và L sẽ là:</w:t>
      </w:r>
    </w:p>
    <w:p w:rsidR="006B720F" w:rsidRPr="009969AE" w:rsidRDefault="006B720F" w:rsidP="006B720F">
      <w:pPr>
        <w:spacing w:after="0" w:line="240" w:lineRule="auto"/>
        <w:rPr>
          <w:rFonts w:cs="Arial"/>
          <w:szCs w:val="20"/>
        </w:rPr>
      </w:pPr>
      <w:r>
        <w:rPr>
          <w:rFonts w:cs="Arial"/>
          <w:szCs w:val="20"/>
        </w:rPr>
        <w:t xml:space="preserve">                             </w:t>
      </w:r>
      <w:r w:rsidRPr="009969AE">
        <w:rPr>
          <w:rFonts w:cs="Arial"/>
          <w:position w:val="-28"/>
          <w:szCs w:val="20"/>
        </w:rPr>
        <w:object w:dxaOrig="1760" w:dyaOrig="660">
          <v:shape id="_x0000_i1026" type="#_x0000_t75" style="width:89.25pt;height:32.25pt" o:ole="">
            <v:imagedata r:id="rId20" o:title=""/>
          </v:shape>
          <o:OLEObject Type="Embed" ProgID="Equation.3" ShapeID="_x0000_i1026" DrawAspect="Content" ObjectID="_1453185339" r:id="rId21"/>
        </w:object>
      </w:r>
      <w:r w:rsidRPr="009969AE">
        <w:rPr>
          <w:rFonts w:cs="Arial"/>
          <w:szCs w:val="20"/>
        </w:rPr>
        <w:t xml:space="preserve"> = 0.95 </w:t>
      </w:r>
      <w:r w:rsidRPr="009969AE">
        <w:rPr>
          <w:rFonts w:ascii="MS Mincho" w:eastAsia="MS Mincho" w:hAnsi="MS Mincho" w:cs="MS Mincho" w:hint="eastAsia"/>
          <w:szCs w:val="20"/>
        </w:rPr>
        <w:t>，</w:t>
      </w:r>
      <w:r w:rsidRPr="009969AE">
        <w:rPr>
          <w:rFonts w:cs="Arial"/>
          <w:position w:val="-28"/>
          <w:szCs w:val="20"/>
        </w:rPr>
        <w:object w:dxaOrig="1719" w:dyaOrig="660">
          <v:shape id="_x0000_i1027" type="#_x0000_t75" style="width:85.5pt;height:32.25pt" o:ole="">
            <v:imagedata r:id="rId22" o:title=""/>
          </v:shape>
          <o:OLEObject Type="Embed" ProgID="Equation.3" ShapeID="_x0000_i1027" DrawAspect="Content" ObjectID="_1453185340" r:id="rId23"/>
        </w:object>
      </w:r>
      <w:r w:rsidRPr="009969AE">
        <w:rPr>
          <w:rFonts w:cs="Arial"/>
          <w:szCs w:val="20"/>
        </w:rPr>
        <w:t xml:space="preserve"> = 0.05</w:t>
      </w:r>
    </w:p>
    <w:p w:rsidR="006B720F" w:rsidRDefault="006B720F" w:rsidP="006B720F">
      <w:pPr>
        <w:spacing w:after="0" w:line="240" w:lineRule="auto"/>
        <w:rPr>
          <w:rFonts w:eastAsia="Times New Roman" w:cs="Arial"/>
          <w:color w:val="000000"/>
          <w:szCs w:val="20"/>
        </w:rPr>
      </w:pPr>
    </w:p>
    <w:p w:rsidR="006B720F" w:rsidRPr="009969AE" w:rsidRDefault="006B720F" w:rsidP="006B720F">
      <w:pPr>
        <w:spacing w:after="0" w:line="240" w:lineRule="auto"/>
        <w:rPr>
          <w:rFonts w:eastAsia="Times New Roman" w:cs="Arial"/>
          <w:color w:val="000000"/>
          <w:szCs w:val="20"/>
        </w:rPr>
      </w:pPr>
      <w:r>
        <w:rPr>
          <w:rFonts w:eastAsia="Times New Roman" w:cs="Arial"/>
          <w:color w:val="000000"/>
          <w:szCs w:val="20"/>
        </w:rPr>
        <w:t>Giải u và v dựa vào những công thức trên, chúng ta có</w:t>
      </w:r>
      <w:r w:rsidRPr="009969AE">
        <w:rPr>
          <w:rFonts w:eastAsia="Times New Roman" w:cs="Arial"/>
          <w:color w:val="000000"/>
          <w:szCs w:val="20"/>
        </w:rPr>
        <w:t>:</w:t>
      </w:r>
    </w:p>
    <w:p w:rsidR="006B720F" w:rsidRPr="009969AE" w:rsidRDefault="006B720F" w:rsidP="006B720F">
      <w:pPr>
        <w:tabs>
          <w:tab w:val="left" w:pos="2160"/>
        </w:tabs>
        <w:spacing w:after="0" w:line="240" w:lineRule="auto"/>
        <w:rPr>
          <w:rFonts w:cs="Arial"/>
          <w:szCs w:val="20"/>
        </w:rPr>
      </w:pPr>
      <w:r>
        <w:rPr>
          <w:rFonts w:cs="Arial"/>
          <w:szCs w:val="20"/>
        </w:rPr>
        <w:t xml:space="preserve">                                      </w:t>
      </w:r>
      <w:r w:rsidRPr="009969AE">
        <w:rPr>
          <w:rFonts w:cs="Arial"/>
          <w:position w:val="-24"/>
          <w:szCs w:val="20"/>
        </w:rPr>
        <w:object w:dxaOrig="1740" w:dyaOrig="620">
          <v:shape id="_x0000_i1028" type="#_x0000_t75" style="width:87pt;height:32.25pt" o:ole="">
            <v:imagedata r:id="rId24" o:title=""/>
          </v:shape>
          <o:OLEObject Type="Embed" ProgID="Equation.3" ShapeID="_x0000_i1028" DrawAspect="Content" ObjectID="_1453185341" r:id="rId25"/>
        </w:object>
      </w:r>
      <w:r w:rsidRPr="009969AE">
        <w:rPr>
          <w:rFonts w:cs="Arial"/>
          <w:position w:val="-24"/>
          <w:szCs w:val="20"/>
        </w:rPr>
        <w:object w:dxaOrig="960" w:dyaOrig="620">
          <v:shape id="_x0000_i1029" type="#_x0000_t75" style="width:47.25pt;height:32.25pt" o:ole="">
            <v:imagedata r:id="rId26" o:title=""/>
          </v:shape>
          <o:OLEObject Type="Embed" ProgID="Equation.3" ShapeID="_x0000_i1029" DrawAspect="Content" ObjectID="_1453185342" r:id="rId27"/>
        </w:object>
      </w:r>
      <w:r w:rsidRPr="009969AE">
        <w:rPr>
          <w:rFonts w:cs="Arial"/>
          <w:szCs w:val="20"/>
        </w:rPr>
        <w:t xml:space="preserve"> </w:t>
      </w:r>
    </w:p>
    <w:p w:rsidR="006B720F" w:rsidRPr="009969AE" w:rsidRDefault="006B720F" w:rsidP="006B720F">
      <w:pPr>
        <w:spacing w:after="0" w:line="240" w:lineRule="auto"/>
        <w:rPr>
          <w:rFonts w:eastAsia="Times New Roman" w:cs="Arial"/>
          <w:color w:val="000000"/>
          <w:szCs w:val="20"/>
        </w:rPr>
      </w:pPr>
      <w:r>
        <w:rPr>
          <w:rFonts w:eastAsia="Times New Roman" w:cs="Arial"/>
          <w:color w:val="000000"/>
          <w:szCs w:val="20"/>
        </w:rPr>
        <w:t xml:space="preserve">                                            </w:t>
      </w:r>
      <w:r w:rsidRPr="009969AE">
        <w:rPr>
          <w:rFonts w:eastAsia="Times New Roman" w:cs="Arial"/>
          <w:color w:val="000000"/>
          <w:szCs w:val="20"/>
        </w:rPr>
        <w:t xml:space="preserve">v = </w:t>
      </w:r>
      <w:r w:rsidRPr="009969AE">
        <w:rPr>
          <w:rFonts w:cs="Arial"/>
          <w:position w:val="-28"/>
          <w:szCs w:val="20"/>
        </w:rPr>
        <w:object w:dxaOrig="1640" w:dyaOrig="660">
          <v:shape id="_x0000_i1030" type="#_x0000_t75" style="width:81.75pt;height:32.25pt" o:ole="">
            <v:imagedata r:id="rId28" o:title=""/>
          </v:shape>
          <o:OLEObject Type="Embed" ProgID="Equation.3" ShapeID="_x0000_i1030" DrawAspect="Content" ObjectID="_1453185343" r:id="rId29"/>
        </w:object>
      </w:r>
      <w:r w:rsidRPr="009969AE">
        <w:rPr>
          <w:rFonts w:eastAsia="Times New Roman" w:cs="Arial"/>
          <w:color w:val="000000"/>
          <w:szCs w:val="20"/>
        </w:rPr>
        <w:t xml:space="preserve"> </w:t>
      </w:r>
    </w:p>
    <w:p w:rsidR="006B720F" w:rsidRPr="009969AE" w:rsidRDefault="006B720F" w:rsidP="006B720F">
      <w:pPr>
        <w:spacing w:after="0" w:line="240" w:lineRule="auto"/>
        <w:rPr>
          <w:rFonts w:cs="Arial"/>
          <w:position w:val="-24"/>
          <w:szCs w:val="20"/>
        </w:rPr>
      </w:pPr>
      <w:r>
        <w:rPr>
          <w:rFonts w:eastAsia="Times New Roman" w:cs="Arial"/>
          <w:color w:val="000000"/>
          <w:szCs w:val="20"/>
        </w:rPr>
        <w:t>trong đó</w:t>
      </w:r>
      <w:r w:rsidRPr="009969AE">
        <w:rPr>
          <w:rFonts w:eastAsia="Times New Roman" w:cs="Arial"/>
          <w:color w:val="000000"/>
          <w:szCs w:val="20"/>
        </w:rPr>
        <w:t xml:space="preserve">, </w:t>
      </w:r>
      <w:r>
        <w:rPr>
          <w:rFonts w:eastAsia="Times New Roman" w:cs="Arial"/>
          <w:color w:val="000000"/>
          <w:szCs w:val="20"/>
        </w:rPr>
        <w:t>Điểm giữa (Midpoint)</w:t>
      </w:r>
      <w:r w:rsidRPr="009969AE">
        <w:rPr>
          <w:rFonts w:cs="Arial"/>
          <w:i/>
          <w:szCs w:val="20"/>
        </w:rPr>
        <w:t xml:space="preserve"> </w:t>
      </w:r>
      <w:r w:rsidRPr="009969AE">
        <w:rPr>
          <w:rFonts w:cs="Arial"/>
          <w:szCs w:val="20"/>
        </w:rPr>
        <w:t>=</w:t>
      </w:r>
      <w:r w:rsidRPr="009969AE">
        <w:rPr>
          <w:rFonts w:cs="Arial"/>
          <w:position w:val="-24"/>
          <w:szCs w:val="20"/>
        </w:rPr>
        <w:object w:dxaOrig="1180" w:dyaOrig="620">
          <v:shape id="_x0000_i1031" type="#_x0000_t75" style="width:58.5pt;height:32.25pt" o:ole="">
            <v:imagedata r:id="rId30" o:title=""/>
          </v:shape>
          <o:OLEObject Type="Embed" ProgID="Equation.3" ShapeID="_x0000_i1031" DrawAspect="Content" ObjectID="_1453185344" r:id="rId31"/>
        </w:object>
      </w:r>
    </w:p>
    <w:p w:rsidR="006B720F" w:rsidRPr="009969AE" w:rsidRDefault="006B720F" w:rsidP="006B720F">
      <w:pPr>
        <w:spacing w:after="0" w:line="240" w:lineRule="auto"/>
        <w:rPr>
          <w:rFonts w:cs="Arial"/>
          <w:position w:val="-24"/>
          <w:szCs w:val="20"/>
        </w:rPr>
      </w:pPr>
      <w:r>
        <w:rPr>
          <w:rFonts w:cs="Arial"/>
          <w:position w:val="-24"/>
          <w:szCs w:val="20"/>
        </w:rPr>
        <w:t>Thay giá trị u và</w:t>
      </w:r>
      <w:r w:rsidRPr="009969AE">
        <w:rPr>
          <w:rFonts w:cs="Arial"/>
          <w:position w:val="-24"/>
          <w:szCs w:val="20"/>
        </w:rPr>
        <w:t xml:space="preserve"> v </w:t>
      </w:r>
      <w:r>
        <w:rPr>
          <w:rFonts w:cs="Arial"/>
          <w:position w:val="-24"/>
          <w:szCs w:val="20"/>
        </w:rPr>
        <w:t>vào công thức đầu tiên, chúng ta có</w:t>
      </w:r>
      <w:r w:rsidRPr="009969AE">
        <w:rPr>
          <w:rFonts w:cs="Arial"/>
          <w:position w:val="-24"/>
          <w:szCs w:val="20"/>
        </w:rPr>
        <w:t>:</w:t>
      </w:r>
    </w:p>
    <w:p w:rsidR="006B720F" w:rsidRPr="009969AE" w:rsidRDefault="006B720F" w:rsidP="006B720F">
      <w:pPr>
        <w:spacing w:after="0" w:line="240" w:lineRule="auto"/>
        <w:rPr>
          <w:rFonts w:cs="Arial"/>
          <w:position w:val="-28"/>
          <w:szCs w:val="20"/>
        </w:rPr>
      </w:pPr>
      <w:r>
        <w:rPr>
          <w:rFonts w:cs="Arial"/>
          <w:i/>
          <w:color w:val="000000"/>
          <w:szCs w:val="20"/>
        </w:rPr>
        <w:t xml:space="preserve">                                              </w:t>
      </w:r>
      <w:r w:rsidR="009F1048">
        <w:rPr>
          <w:rFonts w:cs="Arial"/>
          <w:i/>
          <w:color w:val="000000"/>
          <w:szCs w:val="20"/>
        </w:rPr>
        <w:t>X=</w:t>
      </w:r>
      <w:r>
        <w:rPr>
          <w:rFonts w:cs="Arial"/>
          <w:i/>
          <w:color w:val="000000"/>
          <w:szCs w:val="20"/>
        </w:rPr>
        <w:t xml:space="preserve"> </w:t>
      </w:r>
      <w:r w:rsidRPr="009969AE">
        <w:rPr>
          <w:rFonts w:cs="Arial"/>
          <w:i/>
          <w:color w:val="000000"/>
          <w:szCs w:val="20"/>
        </w:rPr>
        <w:t xml:space="preserve">Logit(x) </w:t>
      </w:r>
      <w:r w:rsidRPr="009969AE">
        <w:rPr>
          <w:rFonts w:cs="Arial"/>
          <w:szCs w:val="20"/>
        </w:rPr>
        <w:t xml:space="preserve">= </w:t>
      </w:r>
      <w:r w:rsidRPr="009969AE">
        <w:rPr>
          <w:rFonts w:cs="Arial"/>
          <w:position w:val="-28"/>
          <w:szCs w:val="20"/>
        </w:rPr>
        <w:object w:dxaOrig="2360" w:dyaOrig="660">
          <v:shape id="_x0000_i1032" type="#_x0000_t75" style="width:118.5pt;height:32.25pt" o:ole="">
            <v:imagedata r:id="rId32" o:title=""/>
          </v:shape>
          <o:OLEObject Type="Embed" ProgID="Equation.3" ShapeID="_x0000_i1032" DrawAspect="Content" ObjectID="_1453185345" r:id="rId33"/>
        </w:object>
      </w:r>
    </w:p>
    <w:p w:rsidR="00B313D3" w:rsidRDefault="00B313D3" w:rsidP="006B720F">
      <w:pPr>
        <w:spacing w:after="0" w:line="240" w:lineRule="auto"/>
        <w:rPr>
          <w:rFonts w:cs="Arial"/>
          <w:i/>
          <w:color w:val="000000"/>
          <w:szCs w:val="20"/>
        </w:rPr>
      </w:pPr>
    </w:p>
    <w:p w:rsidR="006B720F" w:rsidRPr="009969AE" w:rsidRDefault="006B720F" w:rsidP="006B720F">
      <w:pPr>
        <w:spacing w:after="0" w:line="240" w:lineRule="auto"/>
        <w:rPr>
          <w:rFonts w:cs="Arial"/>
          <w:szCs w:val="20"/>
        </w:rPr>
      </w:pPr>
      <w:r>
        <w:rPr>
          <w:rFonts w:cs="Arial"/>
          <w:i/>
          <w:color w:val="000000"/>
          <w:szCs w:val="20"/>
        </w:rPr>
        <w:t>Trong đó, độ dốc (slope)</w:t>
      </w:r>
      <w:r w:rsidRPr="009969AE">
        <w:rPr>
          <w:rFonts w:cs="Arial"/>
          <w:i/>
          <w:color w:val="000000"/>
          <w:szCs w:val="20"/>
        </w:rPr>
        <w:t xml:space="preserve"> =  </w:t>
      </w:r>
      <w:r w:rsidRPr="009969AE">
        <w:rPr>
          <w:rFonts w:cs="Arial"/>
          <w:position w:val="-24"/>
          <w:szCs w:val="20"/>
        </w:rPr>
        <w:object w:dxaOrig="2659" w:dyaOrig="620">
          <v:shape id="_x0000_i1033" type="#_x0000_t75" style="width:132.75pt;height:30.75pt" o:ole="">
            <v:imagedata r:id="rId34" o:title=""/>
          </v:shape>
          <o:OLEObject Type="Embed" ProgID="Equation.3" ShapeID="_x0000_i1033" DrawAspect="Content" ObjectID="_1453185346" r:id="rId35"/>
        </w:object>
      </w:r>
    </w:p>
    <w:p w:rsidR="00B313D3" w:rsidRDefault="00B313D3" w:rsidP="006B720F">
      <w:pPr>
        <w:spacing w:after="0" w:line="240" w:lineRule="auto"/>
        <w:rPr>
          <w:rFonts w:cs="Arial"/>
          <w:position w:val="-24"/>
          <w:szCs w:val="20"/>
        </w:rPr>
      </w:pPr>
    </w:p>
    <w:p w:rsidR="006B720F" w:rsidRPr="009969AE" w:rsidRDefault="006B720F" w:rsidP="006B720F">
      <w:pPr>
        <w:spacing w:after="0" w:line="240" w:lineRule="auto"/>
        <w:rPr>
          <w:rFonts w:cs="Arial"/>
          <w:position w:val="-24"/>
          <w:szCs w:val="20"/>
        </w:rPr>
      </w:pPr>
      <w:r>
        <w:rPr>
          <w:rFonts w:cs="Arial"/>
          <w:position w:val="-24"/>
          <w:szCs w:val="20"/>
        </w:rPr>
        <w:t>Các bước được thực hiện dựa trên công thức này là</w:t>
      </w:r>
      <w:r w:rsidRPr="009969AE">
        <w:rPr>
          <w:rFonts w:cs="Arial"/>
          <w:position w:val="-24"/>
          <w:szCs w:val="20"/>
        </w:rPr>
        <w:t>:</w:t>
      </w:r>
    </w:p>
    <w:p w:rsidR="006B720F" w:rsidRDefault="006B720F" w:rsidP="00142374">
      <w:pPr>
        <w:pStyle w:val="ListParagraph"/>
        <w:numPr>
          <w:ilvl w:val="0"/>
          <w:numId w:val="5"/>
        </w:numPr>
        <w:spacing w:after="0" w:line="240" w:lineRule="auto"/>
        <w:ind w:left="714" w:hanging="357"/>
        <w:rPr>
          <w:rFonts w:cs="Arial"/>
          <w:position w:val="-24"/>
          <w:szCs w:val="20"/>
        </w:rPr>
      </w:pPr>
      <w:r>
        <w:rPr>
          <w:rFonts w:cs="Arial"/>
          <w:position w:val="-24"/>
          <w:szCs w:val="20"/>
        </w:rPr>
        <w:t>Sắp xếp giá trị của mỗi biến từ thấp nhất đến cao nhất</w:t>
      </w:r>
    </w:p>
    <w:p w:rsidR="006B720F" w:rsidRDefault="006B720F" w:rsidP="00142374">
      <w:pPr>
        <w:pStyle w:val="ListParagraph"/>
        <w:numPr>
          <w:ilvl w:val="0"/>
          <w:numId w:val="5"/>
        </w:numPr>
        <w:spacing w:after="0" w:line="240" w:lineRule="auto"/>
        <w:ind w:left="714" w:hanging="357"/>
        <w:rPr>
          <w:rFonts w:cs="Arial"/>
          <w:position w:val="-24"/>
          <w:szCs w:val="20"/>
        </w:rPr>
      </w:pPr>
      <w:r>
        <w:rPr>
          <w:rFonts w:cs="Arial"/>
          <w:position w:val="-24"/>
          <w:szCs w:val="20"/>
        </w:rPr>
        <w:t>Xác định ngưỡng dưới (5%) và ngưỡng trên (95%) của mỗi biến</w:t>
      </w:r>
    </w:p>
    <w:p w:rsidR="006B720F" w:rsidRDefault="006B720F" w:rsidP="00142374">
      <w:pPr>
        <w:pStyle w:val="ListParagraph"/>
        <w:numPr>
          <w:ilvl w:val="0"/>
          <w:numId w:val="5"/>
        </w:numPr>
        <w:spacing w:after="0" w:line="240" w:lineRule="auto"/>
        <w:ind w:left="714" w:hanging="357"/>
        <w:rPr>
          <w:rFonts w:cs="Arial"/>
          <w:position w:val="-24"/>
          <w:szCs w:val="20"/>
        </w:rPr>
      </w:pPr>
      <w:r>
        <w:rPr>
          <w:rFonts w:cs="Arial"/>
          <w:position w:val="-24"/>
          <w:szCs w:val="20"/>
        </w:rPr>
        <w:t>Tính giá trị của điểm giữa M (thể hiện bằng giá trị B) và độ dốc (thể hiện bằng giá trị A)</w:t>
      </w:r>
    </w:p>
    <w:p w:rsidR="006B720F" w:rsidRPr="002D6AF1" w:rsidRDefault="006B720F" w:rsidP="006B720F">
      <w:pPr>
        <w:spacing w:after="0" w:line="240" w:lineRule="auto"/>
        <w:rPr>
          <w:rFonts w:cs="Arial"/>
          <w:position w:val="-24"/>
          <w:szCs w:val="20"/>
        </w:rPr>
      </w:pPr>
    </w:p>
    <w:p w:rsidR="006B720F" w:rsidRPr="00466EA5" w:rsidRDefault="006B720F" w:rsidP="006B720F">
      <w:pPr>
        <w:rPr>
          <w:rFonts w:cs="Arial"/>
          <w:i/>
          <w:szCs w:val="20"/>
          <w:u w:val="single"/>
        </w:rPr>
      </w:pPr>
      <w:r>
        <w:rPr>
          <w:rFonts w:cs="Arial"/>
          <w:i/>
          <w:szCs w:val="20"/>
          <w:u w:val="single"/>
        </w:rPr>
        <w:t>Minh họa chuyển đổi biến:</w:t>
      </w:r>
    </w:p>
    <w:p w:rsidR="006B720F" w:rsidRDefault="00375F40" w:rsidP="006B720F">
      <w:pPr>
        <w:spacing w:line="240" w:lineRule="auto"/>
      </w:pPr>
      <w:r>
        <w:rPr>
          <w:noProof/>
        </w:rPr>
        <mc:AlternateContent>
          <mc:Choice Requires="wps">
            <w:drawing>
              <wp:anchor distT="0" distB="0" distL="114300" distR="114300" simplePos="0" relativeHeight="251672064" behindDoc="0" locked="0" layoutInCell="1" allowOverlap="1" wp14:anchorId="021AA4FD" wp14:editId="53382F96">
                <wp:simplePos x="0" y="0"/>
                <wp:positionH relativeFrom="column">
                  <wp:posOffset>2660650</wp:posOffset>
                </wp:positionH>
                <wp:positionV relativeFrom="paragraph">
                  <wp:posOffset>807720</wp:posOffset>
                </wp:positionV>
                <wp:extent cx="317500" cy="230505"/>
                <wp:effectExtent l="0" t="0" r="6350" b="0"/>
                <wp:wrapNone/>
                <wp:docPr id="72" name="AutoShape 9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0" cy="230505"/>
                        </a:xfrm>
                        <a:prstGeom prst="rightArrow">
                          <a:avLst>
                            <a:gd name="adj1" fmla="val 50000"/>
                            <a:gd name="adj2" fmla="val 34435"/>
                          </a:avLst>
                        </a:prstGeom>
                        <a:solidFill>
                          <a:schemeClr val="bg1">
                            <a:lumMod val="50000"/>
                            <a:lumOff val="0"/>
                          </a:schemeClr>
                        </a:solidFill>
                        <a:ln>
                          <a:noFill/>
                        </a:ln>
                        <a:effectLst/>
                        <a:extLst>
                          <a:ext uri="{91240B29-F687-4F45-9708-019B960494DF}">
                            <a14:hiddenLine xmlns:a14="http://schemas.microsoft.com/office/drawing/2010/main" w="31750">
                              <a:solidFill>
                                <a:schemeClr val="dk1">
                                  <a:lumMod val="100000"/>
                                  <a:lumOff val="0"/>
                                </a:schemeClr>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962" o:spid="_x0000_s1026" type="#_x0000_t13" style="position:absolute;margin-left:209.5pt;margin-top:63.6pt;width:25pt;height:18.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" fillcolor="#7f7f7f [1612]" stroked="f" strokecolor="black [3200]" strokeweight="2.5pt">
                <v:shadow color="#868686"/>
              </v:shape>
            </w:pict>
          </mc:Fallback>
        </mc:AlternateContent>
      </w:r>
      <w:r w:rsidR="006B720F" w:rsidRPr="002D6AF1">
        <w:rPr>
          <w:noProof/>
        </w:rPr>
        <w:drawing>
          <wp:inline distT="0" distB="0" distL="0" distR="0" wp14:anchorId="2D8677BF" wp14:editId="1AAC943C">
            <wp:extent cx="2619375" cy="2019300"/>
            <wp:effectExtent l="19050" t="0" r="9525" b="0"/>
            <wp:docPr id="1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sidR="006B720F">
        <w:t xml:space="preserve">          </w:t>
      </w:r>
      <w:r w:rsidR="006B720F" w:rsidRPr="002D6AF1">
        <w:rPr>
          <w:noProof/>
        </w:rPr>
        <w:drawing>
          <wp:inline distT="0" distB="0" distL="0" distR="0" wp14:anchorId="69BF7DF6" wp14:editId="72504119">
            <wp:extent cx="2867025" cy="1962150"/>
            <wp:effectExtent l="19050" t="0" r="9525" b="0"/>
            <wp:docPr id="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6B720F" w:rsidRDefault="006B720F" w:rsidP="006B720F">
      <w:pPr>
        <w:rPr>
          <w:rFonts w:cs="Arial"/>
          <w:szCs w:val="20"/>
        </w:rPr>
      </w:pPr>
      <w:r>
        <w:rPr>
          <w:rFonts w:cs="Arial"/>
          <w:szCs w:val="20"/>
        </w:rPr>
        <w:t xml:space="preserve">Hai biểu đồ trên lần lượt thể hiện phân phối của biến Tài sản ngắn hạn trước và sau khi </w:t>
      </w:r>
      <w:r w:rsidR="00B3169A">
        <w:rPr>
          <w:rFonts w:cs="Arial"/>
          <w:szCs w:val="20"/>
        </w:rPr>
        <w:t xml:space="preserve">biến </w:t>
      </w:r>
      <w:r>
        <w:rPr>
          <w:rFonts w:cs="Arial"/>
          <w:szCs w:val="20"/>
        </w:rPr>
        <w:t>đổi</w:t>
      </w:r>
      <w:r w:rsidR="00322FD4">
        <w:rPr>
          <w:rFonts w:cs="Arial"/>
          <w:szCs w:val="20"/>
        </w:rPr>
        <w:t xml:space="preserve"> (trục tung là</w:t>
      </w:r>
      <w:r w:rsidR="000B2674">
        <w:rPr>
          <w:rFonts w:cs="Arial"/>
          <w:szCs w:val="20"/>
        </w:rPr>
        <w:t xml:space="preserve"> giá trị của biến, trục hoàn</w:t>
      </w:r>
      <w:r w:rsidR="00B3169A">
        <w:rPr>
          <w:rFonts w:cs="Arial"/>
          <w:szCs w:val="20"/>
        </w:rPr>
        <w:t>h</w:t>
      </w:r>
      <w:r w:rsidR="000B2674">
        <w:rPr>
          <w:rFonts w:cs="Arial"/>
          <w:szCs w:val="20"/>
        </w:rPr>
        <w:t xml:space="preserve"> là số lượng khách hàng)</w:t>
      </w:r>
      <w:r>
        <w:rPr>
          <w:rFonts w:cs="Arial"/>
          <w:szCs w:val="20"/>
        </w:rPr>
        <w:t xml:space="preserve">. Trước khi </w:t>
      </w:r>
      <w:r w:rsidR="00B3169A">
        <w:rPr>
          <w:rFonts w:cs="Arial"/>
          <w:szCs w:val="20"/>
        </w:rPr>
        <w:t xml:space="preserve">biến </w:t>
      </w:r>
      <w:r>
        <w:rPr>
          <w:rFonts w:cs="Arial"/>
          <w:szCs w:val="20"/>
        </w:rPr>
        <w:t xml:space="preserve">đổi, giá trị của biến chạy từ 0 đến hơn 18 tỷ VND; sau khi </w:t>
      </w:r>
      <w:r w:rsidR="00B3169A">
        <w:rPr>
          <w:rFonts w:cs="Arial"/>
          <w:szCs w:val="20"/>
        </w:rPr>
        <w:t xml:space="preserve">biến </w:t>
      </w:r>
      <w:r>
        <w:rPr>
          <w:rFonts w:cs="Arial"/>
          <w:szCs w:val="20"/>
        </w:rPr>
        <w:t xml:space="preserve">đổi, giá trị của biến chạy từ 0 đến 1. Trên biểu đồ bên phải, giá trị </w:t>
      </w:r>
      <w:r w:rsidR="00B3169A">
        <w:rPr>
          <w:rFonts w:cs="Arial"/>
          <w:szCs w:val="20"/>
        </w:rPr>
        <w:t xml:space="preserve">biến đổi </w:t>
      </w:r>
      <w:r>
        <w:rPr>
          <w:rFonts w:cs="Arial"/>
          <w:szCs w:val="20"/>
        </w:rPr>
        <w:t xml:space="preserve">đổi có độ phân biệt tốt hơn, cho phép phân biệt rõ ràng giữa giá trị rất “Tốt” và giá trị rất “Xấu”. Việc </w:t>
      </w:r>
      <w:r w:rsidR="00B3169A">
        <w:rPr>
          <w:rFonts w:cs="Arial"/>
          <w:szCs w:val="20"/>
        </w:rPr>
        <w:t xml:space="preserve">biến </w:t>
      </w:r>
      <w:r>
        <w:rPr>
          <w:rFonts w:cs="Arial"/>
          <w:szCs w:val="20"/>
        </w:rPr>
        <w:t xml:space="preserve">đổi giúp tăng độ chính xác của việc ước tính PD. Việc </w:t>
      </w:r>
      <w:r w:rsidR="00B3169A">
        <w:rPr>
          <w:rFonts w:cs="Arial"/>
          <w:szCs w:val="20"/>
        </w:rPr>
        <w:t>biến</w:t>
      </w:r>
      <w:r w:rsidR="00B3169A" w:rsidRPr="000620BF">
        <w:rPr>
          <w:rFonts w:cs="Arial"/>
          <w:szCs w:val="20"/>
        </w:rPr>
        <w:t xml:space="preserve"> </w:t>
      </w:r>
      <w:r>
        <w:rPr>
          <w:rFonts w:cs="Arial"/>
          <w:szCs w:val="20"/>
        </w:rPr>
        <w:t>đổi các biến cũng tạo điều kiện để xác định sự tương tác và ảnh hưởng của các biến giải thích lên biến phụ thuộc.</w:t>
      </w:r>
    </w:p>
    <w:p w:rsidR="006B720F" w:rsidRPr="00C52C1F" w:rsidRDefault="006B720F" w:rsidP="006B720F">
      <w:pPr>
        <w:rPr>
          <w:rFonts w:cs="Arial"/>
          <w:i/>
          <w:szCs w:val="20"/>
          <w:u w:val="single"/>
        </w:rPr>
      </w:pPr>
      <w:r w:rsidRPr="00C52C1F">
        <w:rPr>
          <w:rFonts w:cs="Arial"/>
          <w:i/>
          <w:szCs w:val="20"/>
          <w:u w:val="single"/>
        </w:rPr>
        <w:t xml:space="preserve">Các vấn đề và lưu ý về tính toán trong quá trình </w:t>
      </w:r>
      <w:r w:rsidR="00B3169A">
        <w:rPr>
          <w:rFonts w:cs="Arial"/>
          <w:i/>
          <w:szCs w:val="20"/>
          <w:u w:val="single"/>
        </w:rPr>
        <w:t>biến</w:t>
      </w:r>
      <w:r w:rsidR="00B3169A" w:rsidRPr="00C52C1F">
        <w:rPr>
          <w:rFonts w:cs="Arial"/>
          <w:i/>
          <w:szCs w:val="20"/>
          <w:u w:val="single"/>
        </w:rPr>
        <w:t xml:space="preserve"> </w:t>
      </w:r>
      <w:r w:rsidRPr="00C52C1F">
        <w:rPr>
          <w:rFonts w:cs="Arial"/>
          <w:i/>
          <w:szCs w:val="20"/>
          <w:u w:val="single"/>
        </w:rPr>
        <w:t>đổi biến liên tục</w:t>
      </w:r>
    </w:p>
    <w:p w:rsidR="006B720F" w:rsidRPr="00CF7E8C" w:rsidRDefault="006B720F" w:rsidP="00142374">
      <w:pPr>
        <w:pStyle w:val="ListParagraph"/>
        <w:numPr>
          <w:ilvl w:val="0"/>
          <w:numId w:val="4"/>
        </w:numPr>
        <w:tabs>
          <w:tab w:val="left" w:pos="709"/>
        </w:tabs>
        <w:spacing w:after="0" w:line="240" w:lineRule="auto"/>
        <w:ind w:left="0" w:firstLine="0"/>
        <w:rPr>
          <w:rFonts w:cs="Arial"/>
          <w:i/>
          <w:szCs w:val="20"/>
        </w:rPr>
      </w:pPr>
      <w:r>
        <w:rPr>
          <w:rFonts w:cs="Arial"/>
          <w:szCs w:val="20"/>
        </w:rPr>
        <w:t xml:space="preserve">Dữ liệu thiếu hụt: Giá trị thiếu hụt được tách riêng và không được đưa vào quá trình tính toán để xác đinh ngưỡng trên và ngưỡng dưới. Giá trị ngưỡng dưới (5%) và ngưỡng trên (95%) cho một biến được tính toán trên mẫu các giá trị hợp lệ. Giá trị thiếu hụt không thay đổi sau khi </w:t>
      </w:r>
      <w:r w:rsidR="00B3169A">
        <w:rPr>
          <w:rFonts w:cs="Arial"/>
          <w:szCs w:val="20"/>
        </w:rPr>
        <w:t>biến đổi</w:t>
      </w:r>
      <w:r>
        <w:rPr>
          <w:rFonts w:cs="Arial"/>
          <w:szCs w:val="20"/>
        </w:rPr>
        <w:t>. Tuy nhiên, giá trị thiếu hụt có thể được gắn giá trị đặc biệt như “-999999” để đưa vào phân tích.</w:t>
      </w:r>
    </w:p>
    <w:p w:rsidR="006B720F" w:rsidRPr="000A2C2A" w:rsidRDefault="006B720F" w:rsidP="006B720F">
      <w:pPr>
        <w:pStyle w:val="ListParagraph"/>
        <w:tabs>
          <w:tab w:val="left" w:pos="1905"/>
        </w:tabs>
        <w:spacing w:after="0" w:line="240" w:lineRule="auto"/>
        <w:ind w:left="0"/>
        <w:rPr>
          <w:rFonts w:cs="Arial"/>
          <w:i/>
          <w:szCs w:val="20"/>
        </w:rPr>
      </w:pPr>
    </w:p>
    <w:p w:rsidR="006B720F" w:rsidRPr="00C52C1F" w:rsidRDefault="006B720F" w:rsidP="00142374">
      <w:pPr>
        <w:pStyle w:val="ListParagraph"/>
        <w:numPr>
          <w:ilvl w:val="0"/>
          <w:numId w:val="4"/>
        </w:numPr>
        <w:tabs>
          <w:tab w:val="left" w:pos="709"/>
        </w:tabs>
        <w:spacing w:after="0" w:line="240" w:lineRule="auto"/>
        <w:ind w:left="0" w:firstLine="0"/>
        <w:rPr>
          <w:rFonts w:cs="Arial"/>
          <w:szCs w:val="20"/>
        </w:rPr>
      </w:pPr>
      <w:r>
        <w:rPr>
          <w:rFonts w:cs="Arial"/>
          <w:szCs w:val="20"/>
        </w:rPr>
        <w:t xml:space="preserve">Giá trị </w:t>
      </w:r>
      <w:r w:rsidR="00B3169A">
        <w:rPr>
          <w:rFonts w:cs="Arial"/>
          <w:szCs w:val="20"/>
        </w:rPr>
        <w:t>biến đổi</w:t>
      </w:r>
      <w:r>
        <w:rPr>
          <w:rFonts w:cs="Arial"/>
          <w:szCs w:val="20"/>
        </w:rPr>
        <w:t xml:space="preserve"> bị lỗi do không phải thiếu thông tin: Trong một số trường hợp, quá trình tính toán bị lỗi do kết quả vượt quá khả năng tính toán của phần mềm. Vì các giá trị này có thể bị phân loại vào giá trị thiếu hụt hoặc giá trị không hợp lệ, từng trường hợp phải được kiểm tra một cách cẩn thận, nếu giá trị </w:t>
      </w:r>
      <w:r w:rsidRPr="009969AE">
        <w:rPr>
          <w:rFonts w:cs="Arial"/>
          <w:szCs w:val="20"/>
        </w:rPr>
        <w:t>“exp [</w:t>
      </w:r>
      <w:r w:rsidRPr="00C52C1F">
        <w:rPr>
          <w:rFonts w:cs="Arial"/>
          <w:szCs w:val="20"/>
        </w:rPr>
        <w:t>slope</w:t>
      </w:r>
      <w:r w:rsidRPr="009969AE">
        <w:rPr>
          <w:rFonts w:cs="Arial"/>
          <w:szCs w:val="20"/>
        </w:rPr>
        <w:t xml:space="preserve"> * (</w:t>
      </w:r>
      <w:r w:rsidRPr="00C52C1F">
        <w:rPr>
          <w:rFonts w:cs="Arial"/>
          <w:szCs w:val="20"/>
        </w:rPr>
        <w:t>M</w:t>
      </w:r>
      <w:r w:rsidRPr="009969AE">
        <w:rPr>
          <w:rFonts w:cs="Arial"/>
          <w:szCs w:val="20"/>
        </w:rPr>
        <w:t>-x</w:t>
      </w:r>
      <w:r>
        <w:rPr>
          <w:rFonts w:cs="Arial"/>
          <w:szCs w:val="20"/>
        </w:rPr>
        <w:t>)]” :</w:t>
      </w:r>
    </w:p>
    <w:p w:rsidR="006B720F" w:rsidRPr="00CF7E8C" w:rsidRDefault="006B720F" w:rsidP="006B720F">
      <w:pPr>
        <w:pStyle w:val="ListParagraph"/>
        <w:rPr>
          <w:rFonts w:cs="Arial"/>
          <w:i/>
          <w:szCs w:val="20"/>
        </w:rPr>
      </w:pPr>
    </w:p>
    <w:p w:rsidR="006B720F" w:rsidRDefault="006B720F" w:rsidP="00142374">
      <w:pPr>
        <w:pStyle w:val="ListParagraph"/>
        <w:numPr>
          <w:ilvl w:val="0"/>
          <w:numId w:val="27"/>
        </w:numPr>
        <w:tabs>
          <w:tab w:val="left" w:pos="1905"/>
        </w:tabs>
        <w:spacing w:after="0" w:line="240" w:lineRule="auto"/>
        <w:rPr>
          <w:rFonts w:cs="Arial"/>
          <w:szCs w:val="20"/>
        </w:rPr>
      </w:pPr>
      <w:r w:rsidRPr="00CF7E8C">
        <w:rPr>
          <w:rFonts w:cs="Arial"/>
          <w:szCs w:val="20"/>
        </w:rPr>
        <w:t>Vượ</w:t>
      </w:r>
      <w:r>
        <w:rPr>
          <w:rFonts w:cs="Arial"/>
          <w:szCs w:val="20"/>
        </w:rPr>
        <w:t xml:space="preserve">t quá ngưỡng dương, kết quả sẽ là </w:t>
      </w:r>
      <w:r w:rsidRPr="00CF7E8C">
        <w:rPr>
          <w:rFonts w:cs="Arial"/>
          <w:i/>
          <w:szCs w:val="20"/>
        </w:rPr>
        <w:t>#NUM</w:t>
      </w:r>
      <w:r>
        <w:rPr>
          <w:rFonts w:cs="Arial"/>
          <w:szCs w:val="20"/>
        </w:rPr>
        <w:t>, khi đó Logit(x) phải được xác định bằng 0 (do mẫu số lớn)</w:t>
      </w:r>
    </w:p>
    <w:p w:rsidR="006B720F" w:rsidRDefault="006B720F" w:rsidP="00142374">
      <w:pPr>
        <w:pStyle w:val="ListParagraph"/>
        <w:numPr>
          <w:ilvl w:val="0"/>
          <w:numId w:val="27"/>
        </w:numPr>
        <w:tabs>
          <w:tab w:val="left" w:pos="1905"/>
        </w:tabs>
        <w:spacing w:after="0" w:line="240" w:lineRule="auto"/>
        <w:rPr>
          <w:rFonts w:cs="Arial"/>
          <w:szCs w:val="20"/>
        </w:rPr>
      </w:pPr>
      <w:r>
        <w:rPr>
          <w:rFonts w:cs="Arial"/>
          <w:szCs w:val="20"/>
        </w:rPr>
        <w:t xml:space="preserve">Vượt quá ngưỡng âm, kết quả sẽ là 0, khi đó Logit(x) là 1 </w:t>
      </w:r>
    </w:p>
    <w:p w:rsidR="006B720F" w:rsidRDefault="006B720F" w:rsidP="006B720F">
      <w:pPr>
        <w:spacing w:after="0" w:line="240" w:lineRule="auto"/>
        <w:rPr>
          <w:rFonts w:cs="Arial"/>
          <w:position w:val="-24"/>
          <w:szCs w:val="20"/>
        </w:rPr>
      </w:pPr>
      <w:r>
        <w:rPr>
          <w:rFonts w:cs="Arial"/>
          <w:position w:val="-24"/>
          <w:szCs w:val="20"/>
        </w:rPr>
        <w:t>.</w:t>
      </w:r>
    </w:p>
    <w:p w:rsidR="006B720F" w:rsidRDefault="006B720F" w:rsidP="006B720F">
      <w:pPr>
        <w:pStyle w:val="Heading4"/>
      </w:pPr>
      <w:r>
        <w:t>6</w:t>
      </w:r>
      <w:r w:rsidRPr="00BE4739">
        <w:t xml:space="preserve">.1.1.2. </w:t>
      </w:r>
      <w:r>
        <w:t>Chuẩn hóa biến tài chính</w:t>
      </w:r>
    </w:p>
    <w:p w:rsidR="006B720F" w:rsidRDefault="006B720F" w:rsidP="006B720F">
      <w:pPr>
        <w:spacing w:after="0" w:line="240" w:lineRule="auto"/>
        <w:rPr>
          <w:rFonts w:eastAsia="Times New Roman" w:cs="Arial"/>
          <w:color w:val="000000"/>
          <w:szCs w:val="20"/>
        </w:rPr>
      </w:pPr>
    </w:p>
    <w:p w:rsidR="006B720F" w:rsidRDefault="006B720F" w:rsidP="006B720F">
      <w:r>
        <w:t xml:space="preserve">Bước tiếp theo của quá trình chuẩn bị dữ liệu đầu vào là chuẩn hóa các biến. Sau khi chuẩn hóa, các biến sẽ được </w:t>
      </w:r>
      <w:r w:rsidR="00B3169A">
        <w:t>biến đổi</w:t>
      </w:r>
      <w:r>
        <w:t xml:space="preserve"> sang giá trị chuẩn với giá trị trung bình 0 và độ lệch chuẩn tương ứng là 1. Công thức chuẩn hóa là: </w:t>
      </w:r>
    </w:p>
    <w:p w:rsidR="006B720F" w:rsidRPr="005B5448" w:rsidRDefault="006B720F" w:rsidP="006B720F">
      <m:oMathPara>
        <m:oMath>
          <m:r>
            <w:rPr>
              <w:rFonts w:ascii="Cambria Math" w:eastAsia="Times New Roman" w:hAnsi="Cambria Math" w:cs="Arial"/>
              <w:color w:val="000000"/>
              <w:szCs w:val="20"/>
            </w:rPr>
            <m:t>Z</m:t>
          </m:r>
          <m:r>
            <w:rPr>
              <w:rFonts w:ascii="Cambria Math" w:eastAsia="Times New Roman" w:cs="Arial"/>
              <w:color w:val="000000"/>
              <w:szCs w:val="20"/>
            </w:rPr>
            <m:t>=</m:t>
          </m:r>
          <m:f>
            <m:fPr>
              <m:ctrlPr>
                <w:rPr>
                  <w:rFonts w:ascii="Cambria Math" w:eastAsia="Times New Roman" w:hAnsi="Cambria Math" w:cs="Arial"/>
                  <w:i/>
                  <w:color w:val="000000"/>
                  <w:szCs w:val="20"/>
                </w:rPr>
              </m:ctrlPr>
            </m:fPr>
            <m:num>
              <m:r>
                <w:rPr>
                  <w:rFonts w:ascii="Cambria Math" w:eastAsia="Times New Roman" w:hAnsi="Cambria Math" w:cs="Arial"/>
                  <w:color w:val="000000"/>
                  <w:szCs w:val="20"/>
                </w:rPr>
                <m:t>X-E</m:t>
              </m:r>
              <m:r>
                <w:rPr>
                  <w:rFonts w:ascii="Cambria Math" w:eastAsia="Times New Roman" w:cs="Arial"/>
                  <w:color w:val="000000"/>
                  <w:szCs w:val="20"/>
                </w:rPr>
                <m:t>(</m:t>
              </m:r>
              <m:r>
                <w:rPr>
                  <w:rFonts w:ascii="Cambria Math" w:eastAsia="Times New Roman" w:hAnsi="Cambria Math" w:cs="Arial"/>
                  <w:color w:val="000000"/>
                  <w:szCs w:val="20"/>
                </w:rPr>
                <m:t>X</m:t>
              </m:r>
              <m:r>
                <w:rPr>
                  <w:rFonts w:ascii="Cambria Math" w:eastAsia="Times New Roman" w:cs="Arial"/>
                  <w:color w:val="000000"/>
                  <w:szCs w:val="20"/>
                </w:rPr>
                <m:t>)</m:t>
              </m:r>
            </m:num>
            <m:den>
              <m:r>
                <w:rPr>
                  <w:rFonts w:ascii="Cambria Math" w:eastAsia="Times New Roman" w:hAnsi="Cambria Math" w:cs="Arial"/>
                  <w:color w:val="000000"/>
                  <w:szCs w:val="20"/>
                </w:rPr>
                <m:t>δ</m:t>
              </m:r>
              <m:r>
                <w:rPr>
                  <w:rFonts w:ascii="Cambria Math" w:eastAsia="Times New Roman" w:cs="Arial"/>
                  <w:color w:val="000000"/>
                  <w:szCs w:val="20"/>
                </w:rPr>
                <m:t xml:space="preserve"> (</m:t>
              </m:r>
              <m:r>
                <w:rPr>
                  <w:rFonts w:ascii="Cambria Math" w:eastAsia="Times New Roman" w:hAnsi="Cambria Math" w:cs="Arial"/>
                  <w:color w:val="000000"/>
                  <w:szCs w:val="20"/>
                </w:rPr>
                <m:t>X</m:t>
              </m:r>
              <m:r>
                <w:rPr>
                  <w:rFonts w:ascii="Cambria Math" w:eastAsia="Times New Roman" w:cs="Arial"/>
                  <w:color w:val="000000"/>
                  <w:szCs w:val="20"/>
                </w:rPr>
                <m:t>)</m:t>
              </m:r>
            </m:den>
          </m:f>
        </m:oMath>
      </m:oMathPara>
    </w:p>
    <w:p w:rsidR="006B720F" w:rsidRPr="00603C36" w:rsidRDefault="006B720F" w:rsidP="006B720F">
      <w:pPr>
        <w:spacing w:after="0" w:line="240" w:lineRule="auto"/>
        <w:rPr>
          <w:rFonts w:eastAsia="Times New Roman" w:cs="Arial"/>
          <w:color w:val="000000"/>
          <w:szCs w:val="20"/>
        </w:rPr>
      </w:pPr>
      <w:r>
        <w:rPr>
          <w:rFonts w:eastAsia="Times New Roman" w:cs="Arial"/>
          <w:color w:val="000000"/>
          <w:szCs w:val="20"/>
        </w:rPr>
        <w:t>Trong đó</w:t>
      </w:r>
    </w:p>
    <w:p w:rsidR="006B720F" w:rsidRPr="00603C36" w:rsidRDefault="006B720F" w:rsidP="006B720F">
      <w:pPr>
        <w:spacing w:after="0" w:line="240" w:lineRule="auto"/>
        <w:ind w:left="567"/>
        <w:rPr>
          <w:rFonts w:eastAsia="Times New Roman" w:cs="Arial"/>
          <w:color w:val="000000"/>
          <w:szCs w:val="20"/>
        </w:rPr>
      </w:pPr>
      <w:r w:rsidRPr="00603C36">
        <w:rPr>
          <w:rFonts w:eastAsia="Times New Roman" w:cs="Arial"/>
          <w:color w:val="000000"/>
          <w:szCs w:val="20"/>
        </w:rPr>
        <w:t>E(</w:t>
      </w:r>
      <w:r w:rsidR="009F1048">
        <w:rPr>
          <w:rFonts w:eastAsia="Times New Roman" w:cs="Arial"/>
          <w:color w:val="000000"/>
          <w:szCs w:val="20"/>
        </w:rPr>
        <w:t>X</w:t>
      </w:r>
      <w:r w:rsidRPr="00603C36">
        <w:rPr>
          <w:rFonts w:eastAsia="Times New Roman" w:cs="Arial"/>
          <w:color w:val="000000"/>
          <w:szCs w:val="20"/>
        </w:rPr>
        <w:t xml:space="preserve">): </w:t>
      </w:r>
      <w:r>
        <w:rPr>
          <w:rFonts w:eastAsia="Times New Roman" w:cs="Arial"/>
          <w:color w:val="000000"/>
          <w:szCs w:val="20"/>
        </w:rPr>
        <w:t>Giá tri kỳ vọng</w:t>
      </w:r>
    </w:p>
    <w:p w:rsidR="006B720F" w:rsidRDefault="006B720F" w:rsidP="006B720F">
      <w:pPr>
        <w:spacing w:after="0" w:line="240" w:lineRule="auto"/>
        <w:ind w:left="567"/>
        <w:rPr>
          <w:rFonts w:eastAsia="Times New Roman" w:cs="Arial"/>
          <w:color w:val="000000"/>
          <w:szCs w:val="20"/>
        </w:rPr>
      </w:pPr>
      <m:oMath>
        <m:r>
          <w:rPr>
            <w:rFonts w:ascii="Cambria Math" w:eastAsia="Times New Roman" w:hAnsi="Cambria Math" w:cs="Arial"/>
            <w:color w:val="000000"/>
            <w:szCs w:val="20"/>
          </w:rPr>
          <m:t>δ</m:t>
        </m:r>
        <m:r>
          <w:rPr>
            <w:rFonts w:ascii="Cambria Math" w:eastAsia="Times New Roman" w:cs="Arial"/>
            <w:color w:val="000000"/>
            <w:szCs w:val="20"/>
          </w:rPr>
          <m:t xml:space="preserve"> (</m:t>
        </m:r>
        <m:r>
          <w:rPr>
            <w:rFonts w:ascii="Cambria Math" w:eastAsia="Times New Roman" w:hAnsi="Cambria Math" w:cs="Arial"/>
            <w:color w:val="000000"/>
            <w:szCs w:val="20"/>
          </w:rPr>
          <m:t>X</m:t>
        </m:r>
        <m:r>
          <w:rPr>
            <w:rFonts w:ascii="Cambria Math" w:eastAsia="Times New Roman" w:cs="Arial"/>
            <w:color w:val="000000"/>
            <w:szCs w:val="20"/>
          </w:rPr>
          <m:t>)</m:t>
        </m:r>
      </m:oMath>
      <w:r w:rsidRPr="00603C36">
        <w:rPr>
          <w:rFonts w:eastAsia="Times New Roman" w:cs="Arial"/>
          <w:color w:val="000000"/>
          <w:szCs w:val="20"/>
        </w:rPr>
        <w:t xml:space="preserve">: </w:t>
      </w:r>
      <w:r>
        <w:rPr>
          <w:rFonts w:eastAsia="Times New Roman" w:cs="Arial"/>
          <w:color w:val="000000"/>
          <w:szCs w:val="20"/>
        </w:rPr>
        <w:t>Độ lệch chuẩn</w:t>
      </w:r>
      <w:r w:rsidRPr="00742BB1">
        <w:rPr>
          <w:rFonts w:eastAsia="Times New Roman" w:cs="Arial"/>
          <w:color w:val="000000"/>
          <w:szCs w:val="20"/>
        </w:rPr>
        <w:t xml:space="preserve"> </w:t>
      </w:r>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r>
        <w:rPr>
          <w:rFonts w:eastAsia="Times New Roman" w:cs="Arial"/>
          <w:color w:val="000000"/>
          <w:szCs w:val="20"/>
        </w:rPr>
        <w:t xml:space="preserve">Mục đích của việc chuẩn hóa là để dễ dàng so sánh ảnh hưởng của các biến khác nhau trong mô hình. Theo đó, hệ số càng lớn thể hiện ảnh hưởng càng lớn của biến tương ứng lên P(x). </w:t>
      </w:r>
    </w:p>
    <w:p w:rsidR="006B720F" w:rsidRDefault="006B720F" w:rsidP="006B720F">
      <w:pPr>
        <w:spacing w:after="0" w:line="240" w:lineRule="auto"/>
        <w:rPr>
          <w:rFonts w:cs="Arial"/>
          <w:i/>
          <w:position w:val="-24"/>
          <w:szCs w:val="20"/>
        </w:rPr>
      </w:pPr>
    </w:p>
    <w:p w:rsidR="006B720F" w:rsidRDefault="00F02724" w:rsidP="00BD54ED">
      <w:pPr>
        <w:pStyle w:val="ListFigure"/>
      </w:pPr>
      <w:bookmarkStart w:id="48" w:name="_Toc377393327"/>
      <w:r>
        <w:t>Minh hch</w:t>
      </w:r>
      <w:r w:rsidR="006B720F" w:rsidRPr="00DF2B8B">
        <w:t xml:space="preserve"> 6.2: </w:t>
      </w:r>
      <w:r w:rsidR="006B720F">
        <w:t>Ví d: ch của việc chuẩn</w:t>
      </w:r>
      <w:bookmarkEnd w:id="48"/>
    </w:p>
    <w:p w:rsidR="006B720F" w:rsidRDefault="00375F40" w:rsidP="006B720F">
      <w:pPr>
        <w:spacing w:after="0" w:line="240" w:lineRule="auto"/>
        <w:rPr>
          <w:rFonts w:cs="Arial"/>
          <w:position w:val="-24"/>
          <w:szCs w:val="20"/>
        </w:rPr>
      </w:pPr>
      <w:r>
        <w:rPr>
          <w:rFonts w:cs="Arial"/>
          <w:noProof/>
          <w:position w:val="-24"/>
          <w:szCs w:val="20"/>
        </w:rPr>
        <mc:AlternateContent>
          <mc:Choice Requires="wpg">
            <w:drawing>
              <wp:inline distT="0" distB="0" distL="0" distR="0" wp14:anchorId="4DB3758A" wp14:editId="78B11AA7">
                <wp:extent cx="5943600" cy="2447925"/>
                <wp:effectExtent l="0" t="0" r="0" b="28575"/>
                <wp:docPr id="68"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447925"/>
                          <a:chOff x="6835" y="15567"/>
                          <a:chExt cx="82731" cy="25922"/>
                        </a:xfrm>
                      </wpg:grpSpPr>
                      <pic:pic xmlns:pic="http://schemas.openxmlformats.org/drawingml/2006/picture">
                        <pic:nvPicPr>
                          <pic:cNvPr id="69" name="Picture 19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6835" y="15567"/>
                            <a:ext cx="39100" cy="243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 name="Picture 19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49320" y="15567"/>
                            <a:ext cx="40247" cy="24013"/>
                          </a:xfrm>
                          <a:prstGeom prst="rect">
                            <a:avLst/>
                          </a:prstGeom>
                          <a:noFill/>
                          <a:extLst>
                            <a:ext uri="{909E8E84-426E-40DD-AFC4-6F175D3DCCD1}">
                              <a14:hiddenFill xmlns:a14="http://schemas.microsoft.com/office/drawing/2010/main">
                                <a:solidFill>
                                  <a:srgbClr val="FFFFFF"/>
                                </a:solidFill>
                              </a14:hiddenFill>
                            </a:ext>
                          </a:extLst>
                        </pic:spPr>
                      </pic:pic>
                      <wps:wsp>
                        <wps:cNvPr id="71" name="Curved Up Arrow 200"/>
                        <wps:cNvSpPr>
                          <a:spLocks noChangeArrowheads="1"/>
                        </wps:cNvSpPr>
                        <wps:spPr bwMode="auto">
                          <a:xfrm>
                            <a:off x="38519" y="35010"/>
                            <a:ext cx="12161" cy="6480"/>
                          </a:xfrm>
                          <a:prstGeom prst="curvedUpArrow">
                            <a:avLst>
                              <a:gd name="adj1" fmla="val 24997"/>
                              <a:gd name="adj2" fmla="val 50002"/>
                              <a:gd name="adj3" fmla="val 25000"/>
                            </a:avLst>
                          </a:prstGeom>
                          <a:solidFill>
                            <a:srgbClr val="DDDDD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Default="00353F3F" w:rsidP="00C9570E">
                              <w:pPr>
                                <w:rPr>
                                  <w:rFonts w:eastAsia="Times New Roman"/>
                                </w:rPr>
                              </w:pPr>
                            </w:p>
                          </w:txbxContent>
                        </wps:txbx>
                        <wps:bodyPr rot="0" vert="horz" wrap="square" lIns="86478" tIns="43240" rIns="86478" bIns="43240" anchor="ctr" anchorCtr="0" upright="1">
                          <a:noAutofit/>
                        </wps:bodyPr>
                      </wps:wsp>
                    </wpg:wgp>
                  </a:graphicData>
                </a:graphic>
              </wp:inline>
            </w:drawing>
          </mc:Choice>
          <mc:Fallback>
            <w:pict>
              <v:group id="Group 197" o:spid="_x0000_s1144" style="width:468pt;height:192.75pt;mso-position-horizontal-relative:char;mso-position-vertical-relative:line" coordorigin="6835,15567" coordsize="82731,25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">
                <v:shape id="Picture 198" o:spid="_x0000_s1145" type="#_x0000_t75" style="position:absolute;left:6835;top:15567;width:39100;height:243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9DuLrDAAAA2wAAAA8AAABkcnMvZG93bnJldi54bWxEj1FrwjAUhd+F/YdwB75p2oFu65qKDATR&#10;7WGdP+DS3DXdkpvSRK3/3gwEHw/nnO9wytXorDjREDrPCvJ5BoK48brjVsHhezN7AREiskbrmRRc&#10;KMCqepiUWGh/5i861bEVCcKhQAUmxr6QMjSGHIa574mT9+MHhzHJoZV6wHOCOyufsmwpHXacFgz2&#10;9G6o+auPTsHe7neHDx31p1nvnunym4dFbpWaPo7rNxCRxngP39pbrWD5Cv9f0g+Q1R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0O4usMAAADbAAAADwAAAAAAAAAAAAAAAACf&#10;AgAAZHJzL2Rvd25yZXYueG1sUEsFBgAAAAAEAAQA9wAAAI8DAAAAAA==&#10;">
                  <v:imagedata r:id="rId40" o:title=""/>
                </v:shape>
                <v:shape id="Picture 199" o:spid="_x0000_s1146" type="#_x0000_t75" style="position:absolute;left:49320;top:15567;width:40247;height:240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Ft9LCAAAA2wAAAA8AAABkcnMvZG93bnJldi54bWxET7tuwjAU3SvxD9ZF6oKKkwpBlcZBCFQE&#10;E4926HgV38Yp8XWIXQh/jwekjkfnnc9724gLdb52rCAdJyCIS6drrhR8fX68vIHwAVlj45gU3MjD&#10;vBg85Zhpd+UDXY6hEjGEfYYKTAhtJqUvDVn0Y9cSR+7HdRZDhF0ldYfXGG4b+ZokU2mx5thgsKWl&#10;ofJ0/LMK+tnarLa78346auRi4tJJ+ovfSj0P+8U7iEB9+Bc/3ButYBbXxy/xB8ji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BbfSwgAAANsAAAAPAAAAAAAAAAAAAAAAAJ8C&#10;AABkcnMvZG93bnJldi54bWxQSwUGAAAAAAQABAD3AAAAjgMAAAAA&#10;">
                  <v:imagedata r:id="rId41" o:title=""/>
                </v:shape>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Curved Up Arrow 200" o:spid="_x0000_s1147" type="#_x0000_t104" style="position:absolute;left:38519;top:35010;width:12161;height:64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LtTMUA&#10;AADbAAAADwAAAGRycy9kb3ducmV2LnhtbESPQUsDMRSE70L/Q3iCN5utgi3bpqUUBFEE3S7o8bF5&#10;3SwmL9skdrf+eiMIPQ4z8w2z2ozOihOF2HlWMJsWIIgbrztuFdT7x9sFiJiQNVrPpOBMETbrydUK&#10;S+0HfqdTlVqRIRxLVGBS6kspY2PIYZz6njh7Bx8cpixDK3XAIcOdlXdF8SAddpwXDPa0M9R8Vd9O&#10;wefZzN+OdvtS19XzvX396YaPsFPq5nrcLkEkGtMl/N9+0grmM/j7kn+A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Qu1MxQAAANsAAAAPAAAAAAAAAAAAAAAAAJgCAABkcnMv&#10;ZG93bnJldi54bWxQSwUGAAAAAAQABAD1AAAAigMAAAAA&#10;" adj="15845,20161,5400" fillcolor="#ddd" stroked="f">
                  <v:textbox inset="2.40217mm,1.2011mm,2.40217mm,1.2011mm">
                    <w:txbxContent>
                      <w:p w:rsidR="00353F3F" w:rsidRDefault="00353F3F" w:rsidP="00C9570E">
                        <w:pPr>
                          <w:rPr>
                            <w:rFonts w:eastAsia="Times New Roman"/>
                          </w:rPr>
                        </w:pPr>
                      </w:p>
                    </w:txbxContent>
                  </v:textbox>
                </v:shape>
                <w10:anchorlock/>
              </v:group>
            </w:pict>
          </mc:Fallback>
        </mc:AlternateContent>
      </w:r>
    </w:p>
    <w:p w:rsidR="006B720F" w:rsidRDefault="006B720F" w:rsidP="006B720F">
      <w:pPr>
        <w:pStyle w:val="Heading4"/>
        <w:spacing w:line="240" w:lineRule="auto"/>
      </w:pPr>
      <w:r>
        <w:t>6.1.1.3 Kiểm tra khả năng phân biệt của các biến tài chính</w: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 xml:space="preserve">Cách phổ biến để đo lường khả năng phân biệt của </w:t>
      </w:r>
      <w:r w:rsidR="006C1CCA">
        <w:rPr>
          <w:rFonts w:cs="Arial"/>
          <w:szCs w:val="20"/>
        </w:rPr>
        <w:t>bộ chỉ tiêu</w:t>
      </w:r>
      <w:r>
        <w:rPr>
          <w:rFonts w:cs="Arial"/>
          <w:szCs w:val="20"/>
        </w:rPr>
        <w:t xml:space="preserve"> chấm điểm là Đường cong đặc trưng (ROC), ROC cũng là chỉ tiêu đánh giá khả năng phân biệt của các biến tài chính. ROC được lập bằng cách vẽ tần số lũy kế các trường hợp khách hàng không trả được nợ xảy ra được thể hiện trên trục y và tần số lũy kế tương ứng </w:t>
      </w:r>
      <w:r w:rsidR="00443E89">
        <w:rPr>
          <w:rFonts w:cs="Arial"/>
          <w:szCs w:val="20"/>
        </w:rPr>
        <w:t xml:space="preserve">số lượng khách hàng </w:t>
      </w:r>
      <w:r>
        <w:rPr>
          <w:rFonts w:cs="Arial"/>
          <w:szCs w:val="20"/>
        </w:rPr>
        <w:t>được thể hiện trên trục x. Mỗi điểm của Đường cong đặc trưng tương ứng với một hạng, với hạng xấu nhất ở bên trái của biểu đồ.</w:t>
      </w:r>
    </w:p>
    <w:p w:rsidR="006B720F" w:rsidRDefault="006B720F" w:rsidP="006B720F">
      <w:pPr>
        <w:spacing w:after="0" w:line="240" w:lineRule="auto"/>
        <w:rPr>
          <w:rFonts w:cs="Arial"/>
          <w:position w:val="-24"/>
          <w:szCs w:val="20"/>
        </w:rPr>
      </w:pPr>
    </w:p>
    <w:p w:rsidR="006B720F" w:rsidRDefault="006B720F" w:rsidP="006B720F">
      <w:pPr>
        <w:spacing w:after="0" w:line="240" w:lineRule="auto"/>
        <w:rPr>
          <w:rFonts w:cs="Arial"/>
          <w:szCs w:val="20"/>
        </w:rPr>
      </w:pPr>
      <w:r>
        <w:rPr>
          <w:rFonts w:cs="Arial"/>
          <w:szCs w:val="20"/>
        </w:rPr>
        <w:t xml:space="preserve">Một </w:t>
      </w:r>
      <w:r w:rsidR="006C1CCA">
        <w:rPr>
          <w:rFonts w:cs="Arial"/>
          <w:szCs w:val="20"/>
        </w:rPr>
        <w:t>biến</w:t>
      </w:r>
      <w:r>
        <w:rPr>
          <w:rFonts w:cs="Arial"/>
          <w:szCs w:val="20"/>
        </w:rPr>
        <w:t xml:space="preserve"> lý tưởng sẽ xếp hạng các trường hợp không trả được nợ vào hạng xấu nhất. Từ đó Đường cong đặc trưng của </w:t>
      </w:r>
      <w:r w:rsidR="006C1CCA">
        <w:rPr>
          <w:rFonts w:cs="Arial"/>
          <w:szCs w:val="20"/>
        </w:rPr>
        <w:t>biến</w:t>
      </w:r>
      <w:r>
        <w:rPr>
          <w:rFonts w:cs="Arial"/>
          <w:szCs w:val="20"/>
        </w:rPr>
        <w:t xml:space="preserve"> lý tưởng sẽ chạy từ điểm dưới cùng bên trái (0%, 0%) đến điểm trên cùng (0%, 100%) và từ đó đến điểm trên cùng bên phải (100%,100%). Giá trị x và y của Đường cong ROC luôn bằng nhau nếu tần số xảy ra của các trường hợp tốt và xấu bằng nhau có nghĩa là biến không có khả năng phân biệt giữa khách hàng Tốt và khách hàng Xấu. Trong trường hợp này đường ROC chạy theo đường chéo. Ví dụ về một đường cong ROC:</w:t>
      </w:r>
    </w:p>
    <w:p w:rsidR="006B720F" w:rsidRDefault="006B720F" w:rsidP="006B720F">
      <w:pPr>
        <w:autoSpaceDE w:val="0"/>
        <w:autoSpaceDN w:val="0"/>
        <w:adjustRightInd w:val="0"/>
        <w:spacing w:after="0" w:line="240" w:lineRule="auto"/>
        <w:rPr>
          <w:rFonts w:cs="Arial"/>
          <w:szCs w:val="20"/>
        </w:rPr>
      </w:pPr>
      <w:r>
        <w:rPr>
          <w:rFonts w:cs="Arial"/>
          <w:noProof/>
          <w:szCs w:val="20"/>
        </w:rPr>
        <w:drawing>
          <wp:inline distT="0" distB="0" distL="0" distR="0" wp14:anchorId="773BE4AA" wp14:editId="4FC037C8">
            <wp:extent cx="3058104" cy="2033226"/>
            <wp:effectExtent l="19050" t="0" r="8946"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srcRect/>
                    <a:stretch>
                      <a:fillRect/>
                    </a:stretch>
                  </pic:blipFill>
                  <pic:spPr bwMode="auto">
                    <a:xfrm>
                      <a:off x="0" y="0"/>
                      <a:ext cx="3059579" cy="2034207"/>
                    </a:xfrm>
                    <a:prstGeom prst="rect">
                      <a:avLst/>
                    </a:prstGeom>
                    <a:noFill/>
                    <a:ln w="9525">
                      <a:noFill/>
                      <a:miter lim="800000"/>
                      <a:headEnd/>
                      <a:tailEnd/>
                    </a:ln>
                  </pic:spPr>
                </pic:pic>
              </a:graphicData>
            </a:graphic>
          </wp:inline>
        </w:drawing>
      </w:r>
    </w:p>
    <w:p w:rsidR="006B720F" w:rsidRDefault="006B720F" w:rsidP="006B720F">
      <w:pPr>
        <w:autoSpaceDE w:val="0"/>
        <w:autoSpaceDN w:val="0"/>
        <w:adjustRightInd w:val="0"/>
        <w:spacing w:after="0" w:line="240" w:lineRule="auto"/>
        <w:rPr>
          <w:rFonts w:cs="Arial"/>
          <w:szCs w:val="20"/>
        </w:rPr>
      </w:pPr>
    </w:p>
    <w:p w:rsidR="006B720F" w:rsidRDefault="006B720F" w:rsidP="006B720F">
      <w:pPr>
        <w:spacing w:after="0" w:line="240" w:lineRule="auto"/>
        <w:rPr>
          <w:rFonts w:cs="Arial"/>
          <w:position w:val="-24"/>
          <w:szCs w:val="20"/>
        </w:rPr>
      </w:pPr>
      <w:r>
        <w:rPr>
          <w:rFonts w:cs="Arial"/>
          <w:position w:val="-24"/>
          <w:szCs w:val="20"/>
        </w:rPr>
        <w:t>Diện tích dưới Đường cong đặc trưng (AUROC) được sử dụng như một phép đo lường khả năng phân biệt. AUROC là phép đo lường đồ họa về khả năng phân biệt, được xác định bởi đường cong ROC và tính đến diện tích phía dưới đường cong ROC. Giá trị AUROC càng cao thể hiện khả năng phân biệt càng tốt của biến.</w:t>
      </w:r>
    </w:p>
    <w:p w:rsidR="006E1FC1" w:rsidRDefault="006E1FC1" w:rsidP="006B720F">
      <w:pPr>
        <w:spacing w:after="0" w:line="240" w:lineRule="auto"/>
        <w:rPr>
          <w:rFonts w:cs="Arial"/>
          <w:position w:val="-24"/>
          <w:szCs w:val="20"/>
        </w:rPr>
      </w:pPr>
    </w:p>
    <w:p w:rsidR="006B720F" w:rsidRDefault="006B720F" w:rsidP="006B720F">
      <w:pPr>
        <w:spacing w:after="0" w:line="240" w:lineRule="auto"/>
        <w:rPr>
          <w:rFonts w:cs="Arial"/>
          <w:position w:val="-24"/>
          <w:szCs w:val="20"/>
        </w:rPr>
      </w:pPr>
      <w:r>
        <w:rPr>
          <w:rFonts w:cs="Arial"/>
          <w:position w:val="-24"/>
          <w:szCs w:val="20"/>
        </w:rPr>
        <w:t xml:space="preserve">Khả năng phân biệt </w:t>
      </w:r>
      <w:r w:rsidR="006C1CCA">
        <w:rPr>
          <w:rFonts w:cs="Arial"/>
          <w:position w:val="-24"/>
          <w:szCs w:val="20"/>
        </w:rPr>
        <w:t>c</w:t>
      </w:r>
      <w:r w:rsidR="00354BC9">
        <w:rPr>
          <w:rFonts w:cs="Arial"/>
          <w:position w:val="-24"/>
          <w:szCs w:val="20"/>
        </w:rPr>
        <w:t>ủa</w:t>
      </w:r>
      <w:r w:rsidR="006C1CCA">
        <w:rPr>
          <w:rFonts w:cs="Arial"/>
          <w:position w:val="-24"/>
          <w:szCs w:val="20"/>
        </w:rPr>
        <w:t xml:space="preserve"> các biến có </w:t>
      </w:r>
      <w:r w:rsidR="00354BC9">
        <w:rPr>
          <w:rFonts w:cs="Arial"/>
          <w:position w:val="-24"/>
          <w:szCs w:val="20"/>
        </w:rPr>
        <w:t>xu hướng biến đổi</w:t>
      </w:r>
      <w:r w:rsidR="006C1CCA">
        <w:rPr>
          <w:rFonts w:cs="Arial"/>
          <w:position w:val="-24"/>
          <w:szCs w:val="20"/>
        </w:rPr>
        <w:t xml:space="preserve"> cùng </w:t>
      </w:r>
      <w:r w:rsidR="00354BC9">
        <w:rPr>
          <w:rFonts w:cs="Arial"/>
          <w:position w:val="-24"/>
          <w:szCs w:val="20"/>
        </w:rPr>
        <w:t xml:space="preserve">chiều với P(x) </w:t>
      </w:r>
      <w:r>
        <w:rPr>
          <w:rFonts w:cs="Arial"/>
          <w:position w:val="-24"/>
          <w:szCs w:val="20"/>
        </w:rPr>
        <w:t xml:space="preserve">có thể được giải thích theo quy luật dưới đây (tuy nhiên AUROC quá cao thể hiện mô hình </w:t>
      </w:r>
      <w:r w:rsidRPr="00D329A3">
        <w:rPr>
          <w:rFonts w:cs="Arial"/>
          <w:position w:val="-24"/>
          <w:szCs w:val="20"/>
        </w:rPr>
        <w:t>phù hợp trội</w:t>
      </w:r>
      <w:r>
        <w:rPr>
          <w:rFonts w:cs="Arial"/>
          <w:position w:val="-24"/>
          <w:szCs w:val="20"/>
        </w:rPr>
        <w:t xml:space="preserve"> - overfit</w:t>
      </w:r>
      <w:r w:rsidRPr="00D329A3">
        <w:rPr>
          <w:rFonts w:cs="Arial"/>
          <w:position w:val="-24"/>
          <w:szCs w:val="20"/>
        </w:rPr>
        <w:t>)</w:t>
      </w:r>
      <w:r w:rsidR="006C1CCA">
        <w:rPr>
          <w:rFonts w:cs="Arial"/>
          <w:position w:val="-24"/>
          <w:szCs w:val="20"/>
        </w:rPr>
        <w:t xml:space="preserve"> </w:t>
      </w:r>
    </w:p>
    <w:tbl>
      <w:tblPr>
        <w:tblW w:w="5810" w:type="dxa"/>
        <w:tblInd w:w="1526"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2977"/>
        <w:gridCol w:w="2833"/>
      </w:tblGrid>
      <w:tr w:rsidR="006B720F" w:rsidRPr="00287763" w:rsidTr="008E4B8C">
        <w:tc>
          <w:tcPr>
            <w:tcW w:w="2977" w:type="dxa"/>
            <w:shd w:val="clear" w:color="auto" w:fill="FFC000"/>
          </w:tcPr>
          <w:p w:rsidR="006B720F" w:rsidRDefault="006B720F" w:rsidP="008E4B8C">
            <w:pPr>
              <w:spacing w:after="0" w:line="240" w:lineRule="auto"/>
              <w:rPr>
                <w:rFonts w:cs="Arial"/>
                <w:position w:val="-24"/>
                <w:szCs w:val="20"/>
              </w:rPr>
            </w:pPr>
            <w:r w:rsidRPr="00287763">
              <w:rPr>
                <w:rFonts w:cs="Arial"/>
                <w:position w:val="-24"/>
                <w:szCs w:val="20"/>
              </w:rPr>
              <w:t>AUROC results</w:t>
            </w:r>
          </w:p>
        </w:tc>
        <w:tc>
          <w:tcPr>
            <w:tcW w:w="2833" w:type="dxa"/>
            <w:shd w:val="clear" w:color="auto" w:fill="FFC000"/>
          </w:tcPr>
          <w:p w:rsidR="006B720F" w:rsidRDefault="006B720F" w:rsidP="008E4B8C">
            <w:pPr>
              <w:spacing w:after="0" w:line="240" w:lineRule="auto"/>
              <w:rPr>
                <w:rFonts w:cs="Arial"/>
                <w:position w:val="-24"/>
                <w:szCs w:val="20"/>
              </w:rPr>
            </w:pPr>
            <w:r>
              <w:rPr>
                <w:rFonts w:cs="Arial"/>
                <w:position w:val="-24"/>
                <w:szCs w:val="20"/>
              </w:rPr>
              <w:t>Khả năng phân biệt</w:t>
            </w:r>
          </w:p>
        </w:tc>
      </w:tr>
      <w:tr w:rsidR="006B720F" w:rsidRPr="00287763" w:rsidTr="008E4B8C">
        <w:tc>
          <w:tcPr>
            <w:tcW w:w="2977" w:type="dxa"/>
          </w:tcPr>
          <w:p w:rsidR="006B720F" w:rsidRDefault="006B720F" w:rsidP="008E4B8C">
            <w:pPr>
              <w:spacing w:after="0" w:line="240" w:lineRule="auto"/>
              <w:rPr>
                <w:rFonts w:cs="Arial"/>
                <w:position w:val="-24"/>
                <w:szCs w:val="20"/>
              </w:rPr>
            </w:pPr>
            <w:r w:rsidRPr="00287763">
              <w:rPr>
                <w:rFonts w:cs="Arial"/>
                <w:position w:val="-24"/>
                <w:szCs w:val="20"/>
              </w:rPr>
              <w:t>AUROC = 0.5</w:t>
            </w:r>
          </w:p>
        </w:tc>
        <w:tc>
          <w:tcPr>
            <w:tcW w:w="2833" w:type="dxa"/>
          </w:tcPr>
          <w:p w:rsidR="006B720F" w:rsidRDefault="006B720F" w:rsidP="008E4B8C">
            <w:pPr>
              <w:spacing w:after="0" w:line="240" w:lineRule="auto"/>
              <w:rPr>
                <w:rFonts w:cs="Arial"/>
                <w:position w:val="-24"/>
                <w:szCs w:val="20"/>
              </w:rPr>
            </w:pPr>
            <w:r>
              <w:rPr>
                <w:rFonts w:cs="Arial"/>
                <w:position w:val="-24"/>
                <w:szCs w:val="20"/>
              </w:rPr>
              <w:t>Không có khả năng phân biệt</w:t>
            </w:r>
          </w:p>
        </w:tc>
      </w:tr>
      <w:tr w:rsidR="006B720F" w:rsidRPr="00287763" w:rsidTr="008E4B8C">
        <w:tc>
          <w:tcPr>
            <w:tcW w:w="2977" w:type="dxa"/>
          </w:tcPr>
          <w:p w:rsidR="006B720F" w:rsidRPr="00287763" w:rsidRDefault="006B720F" w:rsidP="008E4B8C">
            <w:pPr>
              <w:spacing w:after="0" w:line="240" w:lineRule="auto"/>
              <w:rPr>
                <w:rFonts w:cs="Arial"/>
                <w:position w:val="-24"/>
                <w:szCs w:val="20"/>
              </w:rPr>
            </w:pPr>
            <w:r>
              <w:rPr>
                <w:rFonts w:cs="Arial"/>
                <w:position w:val="-24"/>
                <w:szCs w:val="20"/>
              </w:rPr>
              <w:t>0.5&lt; AUROC &lt; 0.7</w:t>
            </w:r>
          </w:p>
        </w:tc>
        <w:tc>
          <w:tcPr>
            <w:tcW w:w="2833" w:type="dxa"/>
          </w:tcPr>
          <w:p w:rsidR="006B720F" w:rsidRPr="00287763" w:rsidRDefault="006B720F" w:rsidP="008E4B8C">
            <w:pPr>
              <w:spacing w:after="0" w:line="240" w:lineRule="auto"/>
              <w:rPr>
                <w:rFonts w:cs="Arial"/>
                <w:position w:val="-24"/>
                <w:szCs w:val="20"/>
              </w:rPr>
            </w:pPr>
            <w:r>
              <w:rPr>
                <w:rFonts w:cs="Arial"/>
                <w:position w:val="-24"/>
                <w:szCs w:val="20"/>
              </w:rPr>
              <w:t>Khả năng phân biệt kém</w:t>
            </w:r>
          </w:p>
        </w:tc>
      </w:tr>
      <w:tr w:rsidR="006B720F" w:rsidRPr="00287763" w:rsidTr="008E4B8C">
        <w:tc>
          <w:tcPr>
            <w:tcW w:w="2977" w:type="dxa"/>
          </w:tcPr>
          <w:p w:rsidR="006B720F" w:rsidRDefault="006B720F" w:rsidP="008E4B8C">
            <w:pPr>
              <w:spacing w:after="0" w:line="240" w:lineRule="auto"/>
              <w:rPr>
                <w:rFonts w:cs="Arial"/>
                <w:position w:val="-24"/>
                <w:szCs w:val="20"/>
              </w:rPr>
            </w:pPr>
            <w:r w:rsidRPr="00287763">
              <w:rPr>
                <w:rFonts w:cs="Arial"/>
                <w:position w:val="-24"/>
                <w:szCs w:val="20"/>
              </w:rPr>
              <w:t>0.7&lt;= AUROC &lt;= 0.8</w:t>
            </w:r>
          </w:p>
        </w:tc>
        <w:tc>
          <w:tcPr>
            <w:tcW w:w="2833" w:type="dxa"/>
          </w:tcPr>
          <w:p w:rsidR="006B720F" w:rsidRDefault="006B720F" w:rsidP="008E4B8C">
            <w:pPr>
              <w:spacing w:after="0" w:line="240" w:lineRule="auto"/>
              <w:rPr>
                <w:rFonts w:cs="Arial"/>
                <w:position w:val="-24"/>
                <w:szCs w:val="20"/>
              </w:rPr>
            </w:pPr>
            <w:r>
              <w:rPr>
                <w:rFonts w:cs="Arial"/>
                <w:position w:val="-24"/>
                <w:szCs w:val="20"/>
              </w:rPr>
              <w:t>Khả năng phân biệt chấp nhận được</w:t>
            </w:r>
          </w:p>
        </w:tc>
      </w:tr>
      <w:tr w:rsidR="006B720F" w:rsidRPr="00287763" w:rsidTr="008E4B8C">
        <w:tc>
          <w:tcPr>
            <w:tcW w:w="2977" w:type="dxa"/>
          </w:tcPr>
          <w:p w:rsidR="006B720F" w:rsidRDefault="006B720F" w:rsidP="008E4B8C">
            <w:pPr>
              <w:spacing w:after="0" w:line="240" w:lineRule="auto"/>
              <w:rPr>
                <w:rFonts w:cs="Arial"/>
                <w:position w:val="-24"/>
                <w:szCs w:val="20"/>
              </w:rPr>
            </w:pPr>
            <w:r>
              <w:rPr>
                <w:rFonts w:cs="Arial"/>
                <w:position w:val="-24"/>
                <w:szCs w:val="20"/>
              </w:rPr>
              <w:t>0.8&lt; AUROC &lt;</w:t>
            </w:r>
            <w:r w:rsidRPr="00287763">
              <w:rPr>
                <w:rFonts w:cs="Arial"/>
                <w:position w:val="-24"/>
                <w:szCs w:val="20"/>
              </w:rPr>
              <w:t xml:space="preserve"> 0.9</w:t>
            </w:r>
          </w:p>
        </w:tc>
        <w:tc>
          <w:tcPr>
            <w:tcW w:w="2833" w:type="dxa"/>
          </w:tcPr>
          <w:p w:rsidR="006B720F" w:rsidRDefault="006B720F" w:rsidP="008E4B8C">
            <w:pPr>
              <w:spacing w:after="0" w:line="240" w:lineRule="auto"/>
              <w:rPr>
                <w:rFonts w:cs="Arial"/>
                <w:position w:val="-24"/>
                <w:szCs w:val="20"/>
              </w:rPr>
            </w:pPr>
            <w:r>
              <w:rPr>
                <w:rFonts w:cs="Arial"/>
                <w:position w:val="-24"/>
                <w:szCs w:val="20"/>
              </w:rPr>
              <w:t>Khả năng phân biệt tốt</w:t>
            </w:r>
          </w:p>
        </w:tc>
      </w:tr>
      <w:tr w:rsidR="006B720F" w:rsidRPr="00287763" w:rsidTr="008E4B8C">
        <w:tc>
          <w:tcPr>
            <w:tcW w:w="2977" w:type="dxa"/>
          </w:tcPr>
          <w:p w:rsidR="006B720F" w:rsidRDefault="006B720F" w:rsidP="008E4B8C">
            <w:pPr>
              <w:spacing w:after="0" w:line="240" w:lineRule="auto"/>
              <w:rPr>
                <w:rFonts w:cs="Arial"/>
                <w:position w:val="-24"/>
                <w:szCs w:val="20"/>
              </w:rPr>
            </w:pPr>
            <w:r w:rsidRPr="00287763">
              <w:rPr>
                <w:rFonts w:cs="Arial"/>
                <w:position w:val="-24"/>
                <w:szCs w:val="20"/>
              </w:rPr>
              <w:t>AUROC &gt;= 0.9</w:t>
            </w:r>
          </w:p>
        </w:tc>
        <w:tc>
          <w:tcPr>
            <w:tcW w:w="2833" w:type="dxa"/>
          </w:tcPr>
          <w:p w:rsidR="006B720F" w:rsidRDefault="006B720F" w:rsidP="008E4B8C">
            <w:pPr>
              <w:spacing w:after="0" w:line="240" w:lineRule="auto"/>
              <w:rPr>
                <w:rFonts w:cs="Arial"/>
                <w:position w:val="-24"/>
                <w:szCs w:val="20"/>
              </w:rPr>
            </w:pPr>
            <w:r>
              <w:rPr>
                <w:rFonts w:cs="Arial"/>
                <w:position w:val="-24"/>
                <w:szCs w:val="20"/>
              </w:rPr>
              <w:t>Khả năng phân biệt vượt trội</w:t>
            </w:r>
          </w:p>
        </w:tc>
      </w:tr>
    </w:tbl>
    <w:p w:rsidR="006B720F" w:rsidRDefault="006B720F" w:rsidP="006B720F">
      <w:pPr>
        <w:autoSpaceDE w:val="0"/>
        <w:autoSpaceDN w:val="0"/>
        <w:adjustRightInd w:val="0"/>
        <w:spacing w:after="0" w:line="240" w:lineRule="auto"/>
        <w:rPr>
          <w:rFonts w:cs="Arial"/>
          <w:color w:val="000000"/>
          <w:sz w:val="18"/>
          <w:szCs w:val="18"/>
        </w:rPr>
      </w:pPr>
    </w:p>
    <w:p w:rsidR="006B720F" w:rsidRDefault="006B720F" w:rsidP="006B720F">
      <w:pPr>
        <w:spacing w:after="0" w:line="240" w:lineRule="auto"/>
        <w:rPr>
          <w:rFonts w:cs="Arial"/>
          <w:position w:val="-24"/>
          <w:szCs w:val="20"/>
        </w:rPr>
      </w:pPr>
      <w:r>
        <w:rPr>
          <w:rFonts w:cs="Arial"/>
          <w:position w:val="-24"/>
          <w:szCs w:val="20"/>
        </w:rPr>
        <w:t>Ngưỡng AUROC trong bảng trên được áp dụng cho các biến mà xu hướng được xác định trước. Xu hướng biến được mô phỏng bằng chức năng xác định xu hướng kiểm định trong phần mềm SPSS – Lựa chọn về Đường cong ROC:</w:t>
      </w:r>
    </w:p>
    <w:p w:rsidR="006B720F" w:rsidRDefault="006B720F" w:rsidP="006B720F">
      <w:pPr>
        <w:spacing w:after="0" w:line="240" w:lineRule="auto"/>
        <w:rPr>
          <w:rFonts w:cs="Arial"/>
          <w:position w:val="-24"/>
          <w:szCs w:val="20"/>
        </w:rPr>
      </w:pPr>
    </w:p>
    <w:p w:rsidR="006B720F" w:rsidRDefault="006B720F" w:rsidP="006B720F">
      <w:pPr>
        <w:spacing w:after="0" w:line="240" w:lineRule="auto"/>
        <w:ind w:left="1440" w:firstLine="720"/>
        <w:rPr>
          <w:rFonts w:cs="Arial"/>
          <w:color w:val="000000"/>
          <w:szCs w:val="20"/>
        </w:rPr>
      </w:pPr>
      <w:r>
        <w:rPr>
          <w:rFonts w:cs="Arial"/>
          <w:noProof/>
          <w:color w:val="000000"/>
          <w:szCs w:val="20"/>
        </w:rPr>
        <w:drawing>
          <wp:inline distT="0" distB="0" distL="0" distR="0" wp14:anchorId="0616667D" wp14:editId="246688A7">
            <wp:extent cx="3552825" cy="809625"/>
            <wp:effectExtent l="19050" t="19050" r="28575" b="28575"/>
            <wp:docPr id="3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srcRect/>
                    <a:stretch>
                      <a:fillRect/>
                    </a:stretch>
                  </pic:blipFill>
                  <pic:spPr bwMode="auto">
                    <a:xfrm>
                      <a:off x="0" y="0"/>
                      <a:ext cx="3552825" cy="809625"/>
                    </a:xfrm>
                    <a:prstGeom prst="rect">
                      <a:avLst/>
                    </a:prstGeom>
                    <a:noFill/>
                    <a:ln w="9525">
                      <a:solidFill>
                        <a:schemeClr val="tx2"/>
                      </a:solidFill>
                      <a:miter lim="800000"/>
                      <a:headEnd/>
                      <a:tailEnd/>
                    </a:ln>
                  </pic:spPr>
                </pic:pic>
              </a:graphicData>
            </a:graphic>
          </wp:inline>
        </w:drawing>
      </w:r>
    </w:p>
    <w:p w:rsidR="006B720F" w:rsidRDefault="006B720F" w:rsidP="006B720F">
      <w:pPr>
        <w:spacing w:after="0" w:line="240" w:lineRule="auto"/>
        <w:rPr>
          <w:rFonts w:cs="Arial"/>
          <w:color w:val="000000"/>
          <w:szCs w:val="20"/>
        </w:rPr>
      </w:pPr>
    </w:p>
    <w:p w:rsidR="006B720F" w:rsidRDefault="006B720F" w:rsidP="006B720F">
      <w:pPr>
        <w:spacing w:after="0" w:line="240" w:lineRule="auto"/>
        <w:rPr>
          <w:rFonts w:cs="Arial"/>
          <w:position w:val="-24"/>
          <w:szCs w:val="20"/>
        </w:rPr>
      </w:pPr>
      <w:r>
        <w:rPr>
          <w:rFonts w:cs="Arial"/>
          <w:position w:val="-24"/>
          <w:szCs w:val="20"/>
        </w:rPr>
        <w:t xml:space="preserve">Chiều kiểm định cho phép xác định xu hướng của thang đo tương ứng với chiều của kết quả. Nói cách khác, đối với các biến mà chiều PD tương ứng được dự đoán là cùng chiều, chúng ta sử dụng lựa chọn đầu tiên (Larger test result indicates more positive test), ngược lại đối với các biến mà chiều PD tương ứng được dự đoán là ngược chiều, chúng ta sử dụng lựa chọn thứ 2. Tuy nhiên việc sử dụng chức năng ROC cho từng biến sẽ mất nhiều thời gian do phải xác định xu hướng kiểm định cho từng biến. Việc này làm chậm tiến độ và đòi hỏi đầu tư nhiều công sức. Bên cạnh đó, do xu hướng kiểm định cho một số biến có thể không rõ ràng, ngưỡng lựa chọn các biến được cụ thể hóa như sau: </w:t>
      </w:r>
    </w:p>
    <w:p w:rsidR="006B720F" w:rsidRDefault="006B720F" w:rsidP="006B720F">
      <w:pPr>
        <w:spacing w:after="0" w:line="240" w:lineRule="auto"/>
        <w:rPr>
          <w:rFonts w:cs="Arial"/>
          <w:color w:val="000000"/>
          <w:szCs w:val="20"/>
        </w:rPr>
      </w:pPr>
    </w:p>
    <w:tbl>
      <w:tblPr>
        <w:tblW w:w="3413" w:type="dxa"/>
        <w:jc w:val="center"/>
        <w:tblLook w:val="04A0" w:firstRow="1" w:lastRow="0" w:firstColumn="1" w:lastColumn="0" w:noHBand="0" w:noVBand="1"/>
      </w:tblPr>
      <w:tblGrid>
        <w:gridCol w:w="1900"/>
        <w:gridCol w:w="1513"/>
      </w:tblGrid>
      <w:tr w:rsidR="006B720F" w:rsidRPr="008F5F4E" w:rsidTr="008E4B8C">
        <w:trPr>
          <w:trHeight w:val="299"/>
          <w:jc w:val="center"/>
        </w:trPr>
        <w:tc>
          <w:tcPr>
            <w:tcW w:w="3413" w:type="dxa"/>
            <w:gridSpan w:val="2"/>
            <w:tcBorders>
              <w:top w:val="single" w:sz="8" w:space="0" w:color="auto"/>
              <w:left w:val="single" w:sz="8" w:space="0" w:color="auto"/>
              <w:bottom w:val="single" w:sz="4" w:space="0" w:color="auto"/>
              <w:right w:val="single" w:sz="8" w:space="0" w:color="auto"/>
            </w:tcBorders>
            <w:shd w:val="clear" w:color="000000" w:fill="FFC000"/>
            <w:noWrap/>
            <w:vAlign w:val="center"/>
            <w:hideMark/>
          </w:tcPr>
          <w:p w:rsidR="006B720F" w:rsidRDefault="006B720F" w:rsidP="008E4B8C">
            <w:pPr>
              <w:spacing w:after="0" w:line="240" w:lineRule="auto"/>
              <w:rPr>
                <w:rFonts w:eastAsia="Times New Roman" w:cs="Arial"/>
                <w:b/>
                <w:bCs/>
                <w:color w:val="000000"/>
                <w:szCs w:val="20"/>
              </w:rPr>
            </w:pPr>
            <w:r>
              <w:rPr>
                <w:rFonts w:eastAsia="Times New Roman" w:cs="Arial"/>
                <w:b/>
                <w:bCs/>
                <w:color w:val="000000"/>
                <w:szCs w:val="20"/>
              </w:rPr>
              <w:t>Ngưỡng lựa chọn</w:t>
            </w:r>
          </w:p>
        </w:tc>
      </w:tr>
      <w:tr w:rsidR="006B720F" w:rsidRPr="008F5F4E" w:rsidTr="008E4B8C">
        <w:trPr>
          <w:trHeight w:val="255"/>
          <w:jc w:val="center"/>
        </w:trPr>
        <w:tc>
          <w:tcPr>
            <w:tcW w:w="1900" w:type="dxa"/>
            <w:tcBorders>
              <w:top w:val="nil"/>
              <w:left w:val="single" w:sz="8" w:space="0" w:color="auto"/>
              <w:bottom w:val="single" w:sz="4" w:space="0" w:color="auto"/>
              <w:right w:val="single" w:sz="4" w:space="0" w:color="auto"/>
            </w:tcBorders>
            <w:shd w:val="clear" w:color="auto" w:fill="auto"/>
            <w:noWrap/>
            <w:vAlign w:val="center"/>
            <w:hideMark/>
          </w:tcPr>
          <w:p w:rsidR="006B720F" w:rsidRDefault="006B720F" w:rsidP="008E4B8C">
            <w:pPr>
              <w:spacing w:after="0" w:line="240" w:lineRule="auto"/>
              <w:rPr>
                <w:rFonts w:eastAsia="Times New Roman" w:cs="Arial"/>
                <w:color w:val="000000"/>
                <w:szCs w:val="20"/>
              </w:rPr>
            </w:pPr>
            <w:r w:rsidRPr="008F5F4E">
              <w:rPr>
                <w:rFonts w:eastAsia="Times New Roman" w:cs="Arial"/>
                <w:color w:val="000000"/>
                <w:szCs w:val="20"/>
              </w:rPr>
              <w:t>AUROC &gt; =</w:t>
            </w:r>
          </w:p>
        </w:tc>
        <w:tc>
          <w:tcPr>
            <w:tcW w:w="1513" w:type="dxa"/>
            <w:tcBorders>
              <w:top w:val="nil"/>
              <w:left w:val="nil"/>
              <w:bottom w:val="single" w:sz="4" w:space="0" w:color="auto"/>
              <w:right w:val="single" w:sz="8" w:space="0" w:color="auto"/>
            </w:tcBorders>
            <w:shd w:val="clear" w:color="auto" w:fill="auto"/>
            <w:noWrap/>
            <w:vAlign w:val="center"/>
            <w:hideMark/>
          </w:tcPr>
          <w:p w:rsidR="006B720F" w:rsidRDefault="006B720F" w:rsidP="008E4B8C">
            <w:pPr>
              <w:spacing w:after="0" w:line="240" w:lineRule="auto"/>
              <w:rPr>
                <w:rFonts w:eastAsia="Times New Roman" w:cs="Arial"/>
                <w:color w:val="000000"/>
                <w:szCs w:val="20"/>
              </w:rPr>
            </w:pPr>
            <w:r w:rsidRPr="008F5F4E">
              <w:rPr>
                <w:rFonts w:eastAsia="Times New Roman" w:cs="Arial"/>
                <w:color w:val="000000"/>
                <w:szCs w:val="20"/>
              </w:rPr>
              <w:t>0.6</w:t>
            </w:r>
            <w:r>
              <w:rPr>
                <w:rFonts w:eastAsia="Times New Roman" w:cs="Arial"/>
                <w:color w:val="000000"/>
                <w:szCs w:val="20"/>
              </w:rPr>
              <w:t xml:space="preserve"> (or 0.57)</w:t>
            </w:r>
          </w:p>
        </w:tc>
      </w:tr>
      <w:tr w:rsidR="006B720F" w:rsidRPr="008F5F4E" w:rsidTr="008E4B8C">
        <w:trPr>
          <w:trHeight w:val="270"/>
          <w:jc w:val="center"/>
        </w:trPr>
        <w:tc>
          <w:tcPr>
            <w:tcW w:w="1900" w:type="dxa"/>
            <w:tcBorders>
              <w:top w:val="nil"/>
              <w:left w:val="single" w:sz="8" w:space="0" w:color="auto"/>
              <w:bottom w:val="single" w:sz="8" w:space="0" w:color="auto"/>
              <w:right w:val="single" w:sz="4" w:space="0" w:color="auto"/>
            </w:tcBorders>
            <w:shd w:val="clear" w:color="auto" w:fill="auto"/>
            <w:noWrap/>
            <w:vAlign w:val="center"/>
            <w:hideMark/>
          </w:tcPr>
          <w:p w:rsidR="006B720F" w:rsidRDefault="006B720F" w:rsidP="008E4B8C">
            <w:pPr>
              <w:spacing w:after="0" w:line="240" w:lineRule="auto"/>
              <w:rPr>
                <w:rFonts w:eastAsia="Times New Roman" w:cs="Arial"/>
                <w:color w:val="000000"/>
                <w:szCs w:val="20"/>
              </w:rPr>
            </w:pPr>
            <w:r w:rsidRPr="008F5F4E">
              <w:rPr>
                <w:rFonts w:eastAsia="Times New Roman" w:cs="Arial"/>
                <w:color w:val="000000"/>
                <w:szCs w:val="20"/>
              </w:rPr>
              <w:t>AUROC &lt; =</w:t>
            </w:r>
          </w:p>
        </w:tc>
        <w:tc>
          <w:tcPr>
            <w:tcW w:w="1513" w:type="dxa"/>
            <w:tcBorders>
              <w:top w:val="nil"/>
              <w:left w:val="nil"/>
              <w:bottom w:val="single" w:sz="8" w:space="0" w:color="auto"/>
              <w:right w:val="single" w:sz="8" w:space="0" w:color="auto"/>
            </w:tcBorders>
            <w:shd w:val="clear" w:color="auto" w:fill="auto"/>
            <w:noWrap/>
            <w:vAlign w:val="center"/>
            <w:hideMark/>
          </w:tcPr>
          <w:p w:rsidR="006B720F" w:rsidRDefault="006B720F" w:rsidP="008E4B8C">
            <w:pPr>
              <w:spacing w:after="0" w:line="240" w:lineRule="auto"/>
              <w:rPr>
                <w:rFonts w:eastAsia="Times New Roman" w:cs="Arial"/>
                <w:color w:val="000000"/>
                <w:szCs w:val="20"/>
              </w:rPr>
            </w:pPr>
            <w:r w:rsidRPr="008F5F4E">
              <w:rPr>
                <w:rFonts w:eastAsia="Times New Roman" w:cs="Arial"/>
                <w:color w:val="000000"/>
                <w:szCs w:val="20"/>
              </w:rPr>
              <w:t>0.4</w:t>
            </w:r>
            <w:r>
              <w:rPr>
                <w:rFonts w:eastAsia="Times New Roman" w:cs="Arial"/>
                <w:color w:val="000000"/>
                <w:szCs w:val="20"/>
              </w:rPr>
              <w:t xml:space="preserve"> (or 0.43)</w:t>
            </w:r>
          </w:p>
        </w:tc>
      </w:tr>
    </w:tbl>
    <w:p w:rsidR="006B720F" w:rsidRDefault="006B720F" w:rsidP="006B720F">
      <w:pPr>
        <w:spacing w:after="0" w:line="240" w:lineRule="auto"/>
        <w:rPr>
          <w:rFonts w:cs="Arial"/>
          <w:position w:val="-24"/>
          <w:szCs w:val="20"/>
        </w:rPr>
      </w:pPr>
      <w:r>
        <w:rPr>
          <w:rFonts w:cs="Arial"/>
          <w:position w:val="-24"/>
          <w:szCs w:val="20"/>
        </w:rPr>
        <w:t>Theo cách này, chúng ta có thể lựa chọn các biến có khả năng phân biệt tốt cùng chiều (biểu đồ bên trái) và ngược chiều (biểu đồ bên phải).</w:t>
      </w:r>
    </w:p>
    <w:p w:rsidR="006B720F" w:rsidRDefault="006B720F" w:rsidP="006B720F">
      <w:pPr>
        <w:spacing w:after="0" w:line="240" w:lineRule="auto"/>
        <w:rPr>
          <w:rFonts w:cs="Arial"/>
          <w:position w:val="-24"/>
          <w:szCs w:val="20"/>
        </w:rPr>
      </w:pPr>
      <w:r>
        <w:rPr>
          <w:rFonts w:cs="Arial"/>
          <w:noProof/>
          <w:position w:val="-24"/>
          <w:szCs w:val="20"/>
        </w:rPr>
        <w:drawing>
          <wp:inline distT="0" distB="0" distL="0" distR="0" wp14:anchorId="0C952DD6" wp14:editId="520C22F0">
            <wp:extent cx="5761548" cy="2344902"/>
            <wp:effectExtent l="19050" t="0" r="0" b="0"/>
            <wp:docPr id="19"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44" cstate="print"/>
                    <a:srcRect/>
                    <a:stretch>
                      <a:fillRect/>
                    </a:stretch>
                  </pic:blipFill>
                  <pic:spPr bwMode="auto">
                    <a:xfrm>
                      <a:off x="0" y="0"/>
                      <a:ext cx="5762142" cy="2345144"/>
                    </a:xfrm>
                    <a:prstGeom prst="rect">
                      <a:avLst/>
                    </a:prstGeom>
                    <a:noFill/>
                    <a:ln w="9525">
                      <a:noFill/>
                      <a:miter lim="800000"/>
                      <a:headEnd/>
                      <a:tailEnd/>
                    </a:ln>
                  </pic:spPr>
                </pic:pic>
              </a:graphicData>
            </a:graphic>
          </wp:inline>
        </w:drawing>
      </w:r>
    </w:p>
    <w:p w:rsidR="006B720F" w:rsidRDefault="006B720F" w:rsidP="006B720F">
      <w:pPr>
        <w:pStyle w:val="Heading3"/>
      </w:pPr>
    </w:p>
    <w:p w:rsidR="006B720F" w:rsidRDefault="006B720F" w:rsidP="006B720F">
      <w:pPr>
        <w:pStyle w:val="Heading3"/>
      </w:pPr>
      <w:bookmarkStart w:id="49" w:name="_Toc377390551"/>
      <w:r>
        <w:t>6.1.2. Biến phi tài chính</w:t>
      </w:r>
      <w:bookmarkEnd w:id="49"/>
    </w:p>
    <w:p w:rsidR="006B720F" w:rsidRDefault="006B720F" w:rsidP="006B720F">
      <w:pPr>
        <w:spacing w:after="0" w:line="240" w:lineRule="auto"/>
        <w:rPr>
          <w:rFonts w:cs="Arial"/>
          <w:b/>
          <w:szCs w:val="20"/>
        </w:rPr>
      </w:pPr>
    </w:p>
    <w:p w:rsidR="006B720F" w:rsidRDefault="006B720F" w:rsidP="006B720F">
      <w:pPr>
        <w:pStyle w:val="Heading4"/>
        <w:spacing w:line="240" w:lineRule="auto"/>
      </w:pPr>
      <w:r>
        <w:t xml:space="preserve">6.1.2.1. </w:t>
      </w:r>
      <w:r w:rsidR="00B3169A">
        <w:t>Biến đổi</w:t>
      </w:r>
      <w:r>
        <w:t xml:space="preserve"> biến phi tài chinh</w:t>
      </w:r>
    </w:p>
    <w:p w:rsidR="006B720F" w:rsidRDefault="006B720F" w:rsidP="006B720F">
      <w:pPr>
        <w:autoSpaceDE w:val="0"/>
        <w:autoSpaceDN w:val="0"/>
        <w:adjustRightInd w:val="0"/>
        <w:spacing w:after="0" w:line="240" w:lineRule="auto"/>
        <w:rPr>
          <w:rFonts w:cs="Arial"/>
          <w:szCs w:val="20"/>
        </w:rPr>
      </w:pPr>
    </w:p>
    <w:p w:rsidR="006B720F" w:rsidRDefault="00FE466C" w:rsidP="006B720F">
      <w:pPr>
        <w:autoSpaceDE w:val="0"/>
        <w:autoSpaceDN w:val="0"/>
        <w:adjustRightInd w:val="0"/>
        <w:spacing w:after="0" w:line="240" w:lineRule="auto"/>
        <w:rPr>
          <w:rFonts w:cs="Arial"/>
          <w:szCs w:val="20"/>
        </w:rPr>
      </w:pPr>
      <w:r>
        <w:t>Phần lớn các b</w:t>
      </w:r>
      <w:r w:rsidR="006B720F">
        <w:t xml:space="preserve">iến </w:t>
      </w:r>
      <w:r w:rsidR="000B2674">
        <w:t>phi tài chính</w:t>
      </w:r>
      <w:r w:rsidR="006B720F">
        <w:t xml:space="preserve"> là biến lựa chọn, như trình độ học vấn. Biến </w:t>
      </w:r>
      <w:r w:rsidR="000B2674">
        <w:t>phi tài chính</w:t>
      </w:r>
      <w:r w:rsidR="006B720F">
        <w:t xml:space="preserve"> được xác định trong SPSS là biến danh nghĩa hoặc biến thứ tự. Biến danh nghĩa thể hiện thứ tự của chúng không xác định được (mô hình PD cho doanh nghiệp không có biến danh nghĩa) trong khi các biến thứ tự thì thứ tự của chúng có thể xác định được (ví dụ,</w:t>
      </w:r>
      <w:r w:rsidR="006B720F" w:rsidRPr="00C5089D">
        <w:rPr>
          <w:rFonts w:cs="Arial"/>
          <w:szCs w:val="20"/>
        </w:rPr>
        <w:t xml:space="preserve"> </w:t>
      </w:r>
      <w:r w:rsidR="006B720F">
        <w:rPr>
          <w:rFonts w:cs="Arial"/>
          <w:szCs w:val="20"/>
        </w:rPr>
        <w:t>học vấn của Tổng giám đốc</w:t>
      </w:r>
      <w:r w:rsidR="006B720F" w:rsidRPr="00C5089D">
        <w:rPr>
          <w:rFonts w:cs="Arial"/>
          <w:szCs w:val="20"/>
        </w:rPr>
        <w:t>).</w:t>
      </w:r>
    </w:p>
    <w:p w:rsidR="006B720F" w:rsidRDefault="006B720F" w:rsidP="006B720F">
      <w:pPr>
        <w:autoSpaceDE w:val="0"/>
        <w:autoSpaceDN w:val="0"/>
        <w:adjustRightInd w:val="0"/>
        <w:spacing w:after="0" w:line="240" w:lineRule="auto"/>
        <w:rPr>
          <w:rFonts w:cs="Arial"/>
          <w:szCs w:val="20"/>
        </w:rPr>
      </w:pPr>
    </w:p>
    <w:p w:rsidR="006B720F" w:rsidRDefault="006B720F" w:rsidP="006B720F">
      <w:pPr>
        <w:rPr>
          <w:rFonts w:cs="Arial"/>
          <w:szCs w:val="20"/>
        </w:rPr>
      </w:pPr>
      <w:r>
        <w:t>Ví dụ về biến lựa chọn:</w:t>
      </w:r>
    </w:p>
    <w:p w:rsidR="006B720F" w:rsidRPr="00766384" w:rsidRDefault="006B720F" w:rsidP="006B720F">
      <w:pPr>
        <w:autoSpaceDE w:val="0"/>
        <w:autoSpaceDN w:val="0"/>
        <w:adjustRightInd w:val="0"/>
        <w:spacing w:after="0" w:line="240" w:lineRule="auto"/>
        <w:rPr>
          <w:rFonts w:cs="Arial"/>
          <w:szCs w:val="20"/>
        </w:rPr>
      </w:pPr>
    </w:p>
    <w:tbl>
      <w:tblPr>
        <w:tblStyle w:val="TableGrid"/>
        <w:tblW w:w="0" w:type="auto"/>
        <w:jc w:val="center"/>
        <w:tblLook w:val="04A0" w:firstRow="1" w:lastRow="0" w:firstColumn="1" w:lastColumn="0" w:noHBand="0" w:noVBand="1"/>
      </w:tblPr>
      <w:tblGrid>
        <w:gridCol w:w="2394"/>
        <w:gridCol w:w="2394"/>
      </w:tblGrid>
      <w:tr w:rsidR="006B720F" w:rsidRPr="00766384" w:rsidTr="008E4B8C">
        <w:trPr>
          <w:jc w:val="center"/>
        </w:trPr>
        <w:tc>
          <w:tcPr>
            <w:tcW w:w="2394" w:type="dxa"/>
            <w:shd w:val="clear" w:color="auto" w:fill="FFC000"/>
          </w:tcPr>
          <w:p w:rsidR="006B720F" w:rsidRDefault="006B720F" w:rsidP="008E4B8C">
            <w:pPr>
              <w:autoSpaceDE w:val="0"/>
              <w:autoSpaceDN w:val="0"/>
              <w:adjustRightInd w:val="0"/>
              <w:spacing w:line="240" w:lineRule="auto"/>
              <w:rPr>
                <w:rFonts w:cs="Arial"/>
                <w:szCs w:val="20"/>
              </w:rPr>
            </w:pPr>
            <w:r>
              <w:rPr>
                <w:rFonts w:cs="Arial"/>
              </w:rPr>
              <w:t>Trình độ học vấn của người quản lý</w:t>
            </w:r>
          </w:p>
        </w:tc>
        <w:tc>
          <w:tcPr>
            <w:tcW w:w="2394" w:type="dxa"/>
            <w:shd w:val="clear" w:color="auto" w:fill="FFC000"/>
          </w:tcPr>
          <w:p w:rsidR="006B720F" w:rsidRDefault="006B720F" w:rsidP="00FF6859">
            <w:pPr>
              <w:autoSpaceDE w:val="0"/>
              <w:autoSpaceDN w:val="0"/>
              <w:adjustRightInd w:val="0"/>
              <w:spacing w:line="240" w:lineRule="auto"/>
              <w:jc w:val="center"/>
              <w:rPr>
                <w:rFonts w:cs="Arial"/>
                <w:szCs w:val="20"/>
              </w:rPr>
            </w:pPr>
            <w:r>
              <w:rPr>
                <w:rFonts w:cs="Arial"/>
              </w:rPr>
              <w:t>Thang điểm</w:t>
            </w:r>
          </w:p>
        </w:tc>
      </w:tr>
      <w:tr w:rsidR="006B720F" w:rsidRPr="00766384" w:rsidTr="008E4B8C">
        <w:trPr>
          <w:jc w:val="center"/>
        </w:trPr>
        <w:tc>
          <w:tcPr>
            <w:tcW w:w="2394" w:type="dxa"/>
          </w:tcPr>
          <w:p w:rsidR="006B720F" w:rsidRDefault="006B720F" w:rsidP="008E4B8C">
            <w:pPr>
              <w:autoSpaceDE w:val="0"/>
              <w:autoSpaceDN w:val="0"/>
              <w:adjustRightInd w:val="0"/>
              <w:spacing w:line="240" w:lineRule="auto"/>
              <w:rPr>
                <w:rFonts w:cs="Arial"/>
                <w:szCs w:val="20"/>
              </w:rPr>
            </w:pPr>
            <w:r>
              <w:rPr>
                <w:rFonts w:cs="Arial"/>
              </w:rPr>
              <w:t>Cao học</w:t>
            </w:r>
          </w:p>
        </w:tc>
        <w:tc>
          <w:tcPr>
            <w:tcW w:w="2394" w:type="dxa"/>
          </w:tcPr>
          <w:p w:rsidR="006B720F" w:rsidRDefault="006B720F" w:rsidP="00FF6859">
            <w:pPr>
              <w:autoSpaceDE w:val="0"/>
              <w:autoSpaceDN w:val="0"/>
              <w:adjustRightInd w:val="0"/>
              <w:spacing w:line="240" w:lineRule="auto"/>
              <w:jc w:val="center"/>
              <w:rPr>
                <w:rFonts w:cs="Arial"/>
                <w:szCs w:val="20"/>
              </w:rPr>
            </w:pPr>
            <w:r w:rsidRPr="00DF2B8B">
              <w:rPr>
                <w:rFonts w:cs="Arial"/>
              </w:rPr>
              <w:t>1</w:t>
            </w:r>
          </w:p>
        </w:tc>
      </w:tr>
      <w:tr w:rsidR="006B720F" w:rsidRPr="00766384" w:rsidTr="008E4B8C">
        <w:trPr>
          <w:jc w:val="center"/>
        </w:trPr>
        <w:tc>
          <w:tcPr>
            <w:tcW w:w="2394" w:type="dxa"/>
          </w:tcPr>
          <w:p w:rsidR="006B720F" w:rsidRDefault="006B720F" w:rsidP="008E4B8C">
            <w:pPr>
              <w:autoSpaceDE w:val="0"/>
              <w:autoSpaceDN w:val="0"/>
              <w:adjustRightInd w:val="0"/>
              <w:spacing w:line="240" w:lineRule="auto"/>
              <w:rPr>
                <w:rFonts w:cs="Arial"/>
                <w:szCs w:val="20"/>
              </w:rPr>
            </w:pPr>
            <w:r>
              <w:rPr>
                <w:rFonts w:cs="Arial"/>
              </w:rPr>
              <w:t>Đại học</w:t>
            </w:r>
          </w:p>
        </w:tc>
        <w:tc>
          <w:tcPr>
            <w:tcW w:w="2394" w:type="dxa"/>
          </w:tcPr>
          <w:p w:rsidR="006B720F" w:rsidRDefault="006B720F" w:rsidP="00FF6859">
            <w:pPr>
              <w:autoSpaceDE w:val="0"/>
              <w:autoSpaceDN w:val="0"/>
              <w:adjustRightInd w:val="0"/>
              <w:spacing w:line="240" w:lineRule="auto"/>
              <w:jc w:val="center"/>
              <w:rPr>
                <w:rFonts w:cs="Arial"/>
                <w:szCs w:val="20"/>
              </w:rPr>
            </w:pPr>
            <w:r w:rsidRPr="00DF2B8B">
              <w:rPr>
                <w:rFonts w:cs="Arial"/>
              </w:rPr>
              <w:t>2</w:t>
            </w:r>
          </w:p>
        </w:tc>
      </w:tr>
      <w:tr w:rsidR="006B720F" w:rsidRPr="00766384" w:rsidTr="008E4B8C">
        <w:trPr>
          <w:jc w:val="center"/>
        </w:trPr>
        <w:tc>
          <w:tcPr>
            <w:tcW w:w="2394" w:type="dxa"/>
          </w:tcPr>
          <w:p w:rsidR="006B720F" w:rsidRDefault="006B720F" w:rsidP="008E4B8C">
            <w:pPr>
              <w:autoSpaceDE w:val="0"/>
              <w:autoSpaceDN w:val="0"/>
              <w:adjustRightInd w:val="0"/>
              <w:spacing w:line="240" w:lineRule="auto"/>
              <w:rPr>
                <w:rFonts w:cs="Arial"/>
                <w:szCs w:val="20"/>
              </w:rPr>
            </w:pPr>
            <w:r>
              <w:rPr>
                <w:rFonts w:cs="Arial"/>
              </w:rPr>
              <w:t>Cao đẳng</w:t>
            </w:r>
          </w:p>
        </w:tc>
        <w:tc>
          <w:tcPr>
            <w:tcW w:w="2394" w:type="dxa"/>
          </w:tcPr>
          <w:p w:rsidR="006B720F" w:rsidRDefault="006B720F" w:rsidP="00FF6859">
            <w:pPr>
              <w:autoSpaceDE w:val="0"/>
              <w:autoSpaceDN w:val="0"/>
              <w:adjustRightInd w:val="0"/>
              <w:spacing w:line="240" w:lineRule="auto"/>
              <w:jc w:val="center"/>
              <w:rPr>
                <w:rFonts w:cs="Arial"/>
                <w:szCs w:val="20"/>
              </w:rPr>
            </w:pPr>
            <w:r w:rsidRPr="00DF2B8B">
              <w:rPr>
                <w:rFonts w:cs="Arial"/>
              </w:rPr>
              <w:t>3</w:t>
            </w:r>
          </w:p>
        </w:tc>
      </w:tr>
      <w:tr w:rsidR="006B720F" w:rsidRPr="00766384" w:rsidTr="008E4B8C">
        <w:trPr>
          <w:jc w:val="center"/>
        </w:trPr>
        <w:tc>
          <w:tcPr>
            <w:tcW w:w="2394" w:type="dxa"/>
          </w:tcPr>
          <w:p w:rsidR="006B720F" w:rsidRDefault="006B720F" w:rsidP="008E4B8C">
            <w:pPr>
              <w:autoSpaceDE w:val="0"/>
              <w:autoSpaceDN w:val="0"/>
              <w:adjustRightInd w:val="0"/>
              <w:spacing w:line="240" w:lineRule="auto"/>
              <w:rPr>
                <w:rFonts w:cs="Arial"/>
                <w:szCs w:val="20"/>
              </w:rPr>
            </w:pPr>
            <w:r w:rsidRPr="00DF2B8B">
              <w:rPr>
                <w:rFonts w:cs="Arial"/>
              </w:rPr>
              <w:t>…</w:t>
            </w:r>
          </w:p>
        </w:tc>
        <w:tc>
          <w:tcPr>
            <w:tcW w:w="2394" w:type="dxa"/>
          </w:tcPr>
          <w:p w:rsidR="006B720F" w:rsidRDefault="006B720F" w:rsidP="00FF6859">
            <w:pPr>
              <w:autoSpaceDE w:val="0"/>
              <w:autoSpaceDN w:val="0"/>
              <w:adjustRightInd w:val="0"/>
              <w:spacing w:line="240" w:lineRule="auto"/>
              <w:jc w:val="center"/>
              <w:rPr>
                <w:rFonts w:cs="Arial"/>
                <w:szCs w:val="20"/>
              </w:rPr>
            </w:pPr>
          </w:p>
        </w:tc>
      </w:tr>
    </w:tbl>
    <w:p w:rsidR="006B720F" w:rsidRDefault="006B720F" w:rsidP="006B720F">
      <w:pPr>
        <w:autoSpaceDE w:val="0"/>
        <w:autoSpaceDN w:val="0"/>
        <w:adjustRightInd w:val="0"/>
        <w:spacing w:after="0" w:line="240" w:lineRule="auto"/>
        <w:rPr>
          <w:rFonts w:cs="Arial"/>
          <w:szCs w:val="20"/>
        </w:rPr>
      </w:pPr>
    </w:p>
    <w:p w:rsidR="006B720F" w:rsidRDefault="006B720F" w:rsidP="006B720F">
      <w:pPr>
        <w:autoSpaceDE w:val="0"/>
        <w:autoSpaceDN w:val="0"/>
        <w:adjustRightInd w:val="0"/>
        <w:spacing w:after="0" w:line="240" w:lineRule="auto"/>
        <w:rPr>
          <w:rFonts w:cs="Arial"/>
          <w:szCs w:val="20"/>
        </w:rPr>
      </w:pPr>
      <w:r>
        <w:rPr>
          <w:rFonts w:cs="Arial"/>
          <w:szCs w:val="20"/>
        </w:rPr>
        <w:t>Các lựa chọn của từng biến được xếp thành các thang điểm.</w:t>
      </w:r>
      <w:r w:rsidRPr="00DF2B8B">
        <w:rPr>
          <w:rFonts w:cs="Arial"/>
          <w:szCs w:val="20"/>
        </w:rPr>
        <w:t xml:space="preserve"> </w:t>
      </w:r>
      <w:r>
        <w:rPr>
          <w:rFonts w:cs="Arial"/>
          <w:szCs w:val="20"/>
        </w:rPr>
        <w:t xml:space="preserve">Ví dụ, </w:t>
      </w:r>
      <w:r w:rsidRPr="00DF2B8B">
        <w:rPr>
          <w:rFonts w:cs="Arial"/>
          <w:szCs w:val="20"/>
        </w:rPr>
        <w:t>“</w:t>
      </w:r>
      <w:r>
        <w:rPr>
          <w:rFonts w:cs="Arial"/>
          <w:szCs w:val="20"/>
        </w:rPr>
        <w:t>Cao học</w:t>
      </w:r>
      <w:r w:rsidRPr="00DF2B8B">
        <w:rPr>
          <w:rFonts w:cs="Arial"/>
          <w:szCs w:val="20"/>
        </w:rPr>
        <w:t xml:space="preserve">” </w:t>
      </w:r>
      <w:r>
        <w:rPr>
          <w:rFonts w:cs="Arial"/>
          <w:szCs w:val="20"/>
        </w:rPr>
        <w:t xml:space="preserve">là thang điểm đầu tiên của Biến “Trình độ học vấn của người quản lý”. Các thành phần này có thể sắp xếp theo thứ tự (đối với các biến thứ tự) hoặc không theo thứ tự (đối với các biến danh nghĩa). Điều này phụ thuộc vào bản chất của từng biến. Các thang điểm của biến phi tài chính được gộp thành các nhóm mới. Mỗi biến được </w:t>
      </w:r>
      <w:r w:rsidR="00B3169A">
        <w:rPr>
          <w:rFonts w:cs="Arial"/>
          <w:szCs w:val="20"/>
        </w:rPr>
        <w:t>biến đổi</w:t>
      </w:r>
      <w:r>
        <w:rPr>
          <w:rFonts w:cs="Arial"/>
          <w:szCs w:val="20"/>
        </w:rPr>
        <w:t xml:space="preserve"> hiệu quả khi nhóm mới của biến đó thể hiện được tính chất rủi ro khác biệt so với các thành phần khác.</w: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 xml:space="preserve">Trong các bước tiếp theo của quá trình xây dựng mô hình, Weight of Evidence (WOE) – giá trị </w:t>
      </w:r>
      <w:r w:rsidR="00354BC9">
        <w:rPr>
          <w:rFonts w:cs="Arial"/>
          <w:szCs w:val="20"/>
        </w:rPr>
        <w:t xml:space="preserve">biến </w:t>
      </w:r>
      <w:r>
        <w:rPr>
          <w:rFonts w:cs="Arial"/>
          <w:szCs w:val="20"/>
        </w:rPr>
        <w:t>đổi của biến lựa chọn sẽ thay thế giá trị thô của các biến độc lập.</w: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Giá trị WOE bằng log của odds (tức tỷ lệ khách hàng tốt trên khách hàng xấu của từng thang điểm). Công thức tính WOE của từng thang điểm là:</w:t>
      </w:r>
    </w:p>
    <w:p w:rsidR="001D4C63" w:rsidRDefault="006B720F" w:rsidP="001D4C63">
      <w:pPr>
        <w:spacing w:after="0" w:line="240" w:lineRule="auto"/>
        <w:jc w:val="center"/>
        <w:rPr>
          <w:rFonts w:cs="Arial"/>
          <w:szCs w:val="20"/>
        </w:rPr>
      </w:pPr>
      <w:r w:rsidRPr="009969AE">
        <w:rPr>
          <w:rFonts w:cs="Arial"/>
          <w:noProof/>
          <w:szCs w:val="20"/>
        </w:rPr>
        <w:drawing>
          <wp:inline distT="0" distB="0" distL="0" distR="0" wp14:anchorId="74209721" wp14:editId="2152C2A1">
            <wp:extent cx="2611527" cy="460391"/>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srcRect/>
                    <a:stretch>
                      <a:fillRect/>
                    </a:stretch>
                  </pic:blipFill>
                  <pic:spPr bwMode="auto">
                    <a:xfrm>
                      <a:off x="0" y="0"/>
                      <a:ext cx="2610171" cy="460152"/>
                    </a:xfrm>
                    <a:prstGeom prst="rect">
                      <a:avLst/>
                    </a:prstGeom>
                    <a:noFill/>
                  </pic:spPr>
                </pic:pic>
              </a:graphicData>
            </a:graphic>
          </wp:inline>
        </w:drawing>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 xml:space="preserve">Giá trị WOE âm tại một thang điểm thể hiện rằng thang điểm đó có tỷ lệ khách hàng tốt thấp hơn tỷ lệ khách hàng xấu. Ngược lại giá trị WOE dương thể hiện rằng thang điểm tương ứng có tỷ lệ khách hàng tốt nhiều hơn tỷ lệ khách hàng xấu. Giá trị tuyệt đối của WOE càng cao thể hiện khả năng phân biệt tốt của thang điểm.  </w: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 xml:space="preserve">Các bước ghép nhóm </w:t>
      </w:r>
      <w:r w:rsidRPr="00E852EB">
        <w:rPr>
          <w:rFonts w:cs="Arial"/>
          <w:szCs w:val="20"/>
        </w:rPr>
        <w:t>(Fine &amp; Coarse Classing)</w:t>
      </w:r>
      <w:r>
        <w:rPr>
          <w:rFonts w:cs="Arial"/>
          <w:szCs w:val="20"/>
        </w:rPr>
        <w:t xml:space="preserve"> các biến được thể hiện trong bảng sau</w:t>
      </w:r>
      <w:r w:rsidRPr="00772A69">
        <w:rPr>
          <w:rFonts w:cs="Arial"/>
          <w:szCs w:val="20"/>
        </w:rPr>
        <w:t>.</w:t>
      </w:r>
    </w:p>
    <w:p w:rsidR="006B720F" w:rsidRDefault="006B720F" w:rsidP="006B720F">
      <w:pPr>
        <w:spacing w:after="0" w:line="240" w:lineRule="auto"/>
        <w:rPr>
          <w:rFonts w:cs="Arial"/>
          <w:szCs w:val="20"/>
        </w:rPr>
      </w:pPr>
    </w:p>
    <w:p w:rsidR="006B720F" w:rsidRDefault="006B720F" w:rsidP="006B720F">
      <w:pPr>
        <w:pStyle w:val="Listtable"/>
      </w:pPr>
      <w:bookmarkStart w:id="50" w:name="_Toc378232440"/>
      <w:r>
        <w:t>Bảng</w:t>
      </w:r>
      <w:r w:rsidRPr="00C0469E">
        <w:t xml:space="preserve"> 6</w:t>
      </w:r>
      <w:r>
        <w:t>.1: Các bước ghép nhóm</w:t>
      </w:r>
      <w:bookmarkEnd w:id="50"/>
    </w:p>
    <w:tbl>
      <w:tblPr>
        <w:tblStyle w:val="TableGrid"/>
        <w:tblW w:w="4947"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6313"/>
        <w:gridCol w:w="3724"/>
      </w:tblGrid>
      <w:tr w:rsidR="006B720F" w:rsidRPr="00406EA0" w:rsidTr="00FF6859">
        <w:trPr>
          <w:tblHeader/>
        </w:trPr>
        <w:tc>
          <w:tcPr>
            <w:tcW w:w="3145" w:type="pct"/>
            <w:shd w:val="clear" w:color="auto" w:fill="FFC000"/>
            <w:vAlign w:val="center"/>
          </w:tcPr>
          <w:p w:rsidR="006B720F" w:rsidRDefault="006B720F" w:rsidP="008E4B8C">
            <w:pPr>
              <w:tabs>
                <w:tab w:val="left" w:pos="3969"/>
              </w:tabs>
              <w:spacing w:line="240" w:lineRule="auto"/>
              <w:rPr>
                <w:rFonts w:cs="Arial"/>
                <w:b/>
              </w:rPr>
            </w:pPr>
            <w:r>
              <w:rPr>
                <w:rFonts w:cs="Arial"/>
                <w:b/>
              </w:rPr>
              <w:t>Các bước nhóm thang điểm</w:t>
            </w:r>
          </w:p>
        </w:tc>
        <w:tc>
          <w:tcPr>
            <w:tcW w:w="1855" w:type="pct"/>
            <w:shd w:val="clear" w:color="auto" w:fill="FFC000"/>
            <w:vAlign w:val="center"/>
          </w:tcPr>
          <w:p w:rsidR="006B720F" w:rsidRDefault="006B720F" w:rsidP="008E4B8C">
            <w:pPr>
              <w:tabs>
                <w:tab w:val="left" w:pos="3969"/>
              </w:tabs>
              <w:spacing w:line="240" w:lineRule="auto"/>
              <w:rPr>
                <w:rFonts w:cs="Arial"/>
                <w:b/>
              </w:rPr>
            </w:pPr>
            <w:r>
              <w:rPr>
                <w:rFonts w:cs="Arial"/>
                <w:b/>
              </w:rPr>
              <w:t>Lưu ý</w:t>
            </w:r>
          </w:p>
        </w:tc>
      </w:tr>
      <w:tr w:rsidR="006B720F" w:rsidTr="00FF6859">
        <w:tc>
          <w:tcPr>
            <w:tcW w:w="3145" w:type="pct"/>
          </w:tcPr>
          <w:p w:rsidR="006B720F" w:rsidRDefault="006B720F" w:rsidP="008E4B8C">
            <w:pPr>
              <w:tabs>
                <w:tab w:val="left" w:pos="3969"/>
              </w:tabs>
              <w:rPr>
                <w:rFonts w:cs="Arial"/>
              </w:rPr>
            </w:pPr>
            <w:r>
              <w:rPr>
                <w:rFonts w:cs="Arial"/>
              </w:rPr>
              <w:t>Gắn giá trị</w:t>
            </w:r>
            <w:r w:rsidRPr="001F747C">
              <w:rPr>
                <w:rFonts w:cs="Arial"/>
              </w:rPr>
              <w:t xml:space="preserve"> -99999</w:t>
            </w:r>
            <w:r>
              <w:rPr>
                <w:rFonts w:cs="Arial"/>
              </w:rPr>
              <w:t>999</w:t>
            </w:r>
            <w:r w:rsidRPr="001F747C">
              <w:rPr>
                <w:rFonts w:cs="Arial"/>
              </w:rPr>
              <w:t>9</w:t>
            </w:r>
            <w:r>
              <w:rPr>
                <w:rFonts w:cs="Arial"/>
              </w:rPr>
              <w:t xml:space="preserve"> cho các giá trị thiếu hụt của dữ liệu thô </w:t>
            </w:r>
            <w:r w:rsidRPr="001F747C">
              <w:rPr>
                <w:rFonts w:cs="Arial"/>
              </w:rPr>
              <w:t xml:space="preserve"> </w:t>
            </w:r>
          </w:p>
        </w:tc>
        <w:tc>
          <w:tcPr>
            <w:tcW w:w="1855" w:type="pct"/>
          </w:tcPr>
          <w:p w:rsidR="006B720F" w:rsidRDefault="006B720F" w:rsidP="008E4B8C">
            <w:pPr>
              <w:tabs>
                <w:tab w:val="left" w:pos="3969"/>
              </w:tabs>
              <w:rPr>
                <w:rFonts w:cs="Arial"/>
              </w:rPr>
            </w:pPr>
          </w:p>
        </w:tc>
      </w:tr>
      <w:tr w:rsidR="006B720F" w:rsidTr="00FF6859">
        <w:tc>
          <w:tcPr>
            <w:tcW w:w="3145" w:type="pct"/>
          </w:tcPr>
          <w:p w:rsidR="006B720F" w:rsidRDefault="006B720F" w:rsidP="008E4B8C">
            <w:pPr>
              <w:tabs>
                <w:tab w:val="left" w:pos="3969"/>
              </w:tabs>
              <w:rPr>
                <w:rFonts w:cs="Arial"/>
              </w:rPr>
            </w:pPr>
            <w:r>
              <w:rPr>
                <w:rFonts w:cs="Arial"/>
              </w:rPr>
              <w:t xml:space="preserve">Gắn </w:t>
            </w:r>
            <w:r w:rsidRPr="001F747C">
              <w:rPr>
                <w:rFonts w:cs="Arial"/>
              </w:rPr>
              <w:t xml:space="preserve">1, 2, 3,…, </w:t>
            </w:r>
            <w:r>
              <w:rPr>
                <w:rFonts w:cs="Arial"/>
              </w:rPr>
              <w:t>cho các thang điểm của biến lựa chọn với xu hướng hợp lý dựa trên bản chất của từng biến</w:t>
            </w:r>
          </w:p>
        </w:tc>
        <w:tc>
          <w:tcPr>
            <w:tcW w:w="1855" w:type="pct"/>
          </w:tcPr>
          <w:p w:rsidR="006B720F" w:rsidRDefault="006B720F" w:rsidP="008E4B8C">
            <w:pPr>
              <w:tabs>
                <w:tab w:val="left" w:pos="3969"/>
              </w:tabs>
              <w:rPr>
                <w:rFonts w:cs="Arial"/>
              </w:rPr>
            </w:pPr>
          </w:p>
        </w:tc>
      </w:tr>
      <w:tr w:rsidR="006B720F" w:rsidTr="00FF6859">
        <w:tc>
          <w:tcPr>
            <w:tcW w:w="3145" w:type="pct"/>
          </w:tcPr>
          <w:p w:rsidR="006B720F" w:rsidRDefault="006B720F" w:rsidP="008E4B8C">
            <w:pPr>
              <w:tabs>
                <w:tab w:val="left" w:pos="3969"/>
              </w:tabs>
              <w:spacing w:line="240" w:lineRule="auto"/>
              <w:rPr>
                <w:rFonts w:eastAsiaTheme="majorEastAsia" w:cs="Arial"/>
                <w:i/>
                <w:iCs/>
                <w:color w:val="404040" w:themeColor="text1" w:themeTint="BF"/>
              </w:rPr>
            </w:pPr>
            <w:r>
              <w:rPr>
                <w:rFonts w:cs="Arial"/>
              </w:rPr>
              <w:t xml:space="preserve">Nhóm các giá trị thiếu hụt vào một nhóm (Nhóm 0). </w:t>
            </w:r>
          </w:p>
          <w:p w:rsidR="006B720F" w:rsidRDefault="006B720F" w:rsidP="008E4B8C">
            <w:pPr>
              <w:tabs>
                <w:tab w:val="left" w:pos="3969"/>
              </w:tabs>
              <w:rPr>
                <w:rFonts w:cs="Arial"/>
              </w:rPr>
            </w:pPr>
            <w:r>
              <w:rPr>
                <w:rFonts w:cs="Arial"/>
              </w:rPr>
              <w:t xml:space="preserve">Nhóm các giá trị “0” vào một nhóm nếu số giá trị 0 chiếm hơn 5%. Nhóm các giá trị đặc biệt khác vào các nhóm khác nhau nếu có. </w:t>
            </w:r>
          </w:p>
          <w:p w:rsidR="006B720F" w:rsidRPr="00364158" w:rsidRDefault="006B720F" w:rsidP="008E4B8C">
            <w:pPr>
              <w:tabs>
                <w:tab w:val="left" w:pos="3969"/>
              </w:tabs>
              <w:rPr>
                <w:rFonts w:cs="Arial"/>
              </w:rPr>
            </w:pPr>
            <w:r>
              <w:rPr>
                <w:rFonts w:cs="Arial"/>
              </w:rPr>
              <w:t>Luôn cần có một nhóm cho giá trị thiếu hụt kể cả khi mẫu dùng để xây dựng mô hình không có giá trị thiếu hụt (nhóm giá trị thiếu hụt được thiết lập cho dữ liệu ngoài mẫu được lựa chọn).</w:t>
            </w:r>
          </w:p>
        </w:tc>
        <w:tc>
          <w:tcPr>
            <w:tcW w:w="1855" w:type="pct"/>
          </w:tcPr>
          <w:p w:rsidR="006B720F" w:rsidRPr="00364158" w:rsidRDefault="006B720F" w:rsidP="008E4B8C">
            <w:pPr>
              <w:tabs>
                <w:tab w:val="left" w:pos="3969"/>
              </w:tabs>
              <w:rPr>
                <w:rFonts w:cs="Arial"/>
              </w:rPr>
            </w:pPr>
          </w:p>
        </w:tc>
      </w:tr>
      <w:tr w:rsidR="006B720F" w:rsidTr="00FF6859">
        <w:tc>
          <w:tcPr>
            <w:tcW w:w="3145" w:type="pct"/>
          </w:tcPr>
          <w:p w:rsidR="006B720F" w:rsidRPr="001F747C" w:rsidRDefault="006B720F" w:rsidP="008E4B8C">
            <w:pPr>
              <w:tabs>
                <w:tab w:val="left" w:pos="3969"/>
              </w:tabs>
              <w:rPr>
                <w:rFonts w:cs="Arial"/>
              </w:rPr>
            </w:pPr>
            <w:r>
              <w:rPr>
                <w:rFonts w:cs="Arial"/>
              </w:rPr>
              <w:t xml:space="preserve">Gộp các thang điểm tương đương để tạo thành các nhóm mới với một xu hướng tỷ lệ không trả được nợ hợp lý (xem xét xu hướng hợp lý dựa trên ý nghĩa kinh tế). </w:t>
            </w:r>
          </w:p>
        </w:tc>
        <w:tc>
          <w:tcPr>
            <w:tcW w:w="1855" w:type="pct"/>
          </w:tcPr>
          <w:p w:rsidR="006B720F" w:rsidRDefault="006B720F" w:rsidP="008E4B8C">
            <w:pPr>
              <w:tabs>
                <w:tab w:val="left" w:pos="3969"/>
              </w:tabs>
              <w:rPr>
                <w:rFonts w:cs="Arial"/>
              </w:rPr>
            </w:pPr>
            <w:r>
              <w:rPr>
                <w:rFonts w:cs="Arial"/>
              </w:rPr>
              <w:t xml:space="preserve">Sau khi gộp các nhóm, số giá trị của mỗi nhóm phải </w:t>
            </w:r>
            <w:r w:rsidRPr="00406EA0">
              <w:rPr>
                <w:rFonts w:cs="Arial"/>
              </w:rPr>
              <w:t xml:space="preserve">&gt;=5% </w:t>
            </w:r>
            <w:r>
              <w:rPr>
                <w:rFonts w:cs="Arial"/>
              </w:rPr>
              <w:t>tổng số giá trị</w:t>
            </w:r>
          </w:p>
        </w:tc>
      </w:tr>
    </w:tbl>
    <w:p w:rsidR="006B720F" w:rsidRDefault="006B720F" w:rsidP="006B720F">
      <w:pPr>
        <w:spacing w:after="0" w:line="240" w:lineRule="auto"/>
        <w:rPr>
          <w:rFonts w:cs="Arial"/>
          <w:szCs w:val="20"/>
        </w:rPr>
      </w:pPr>
    </w:p>
    <w:p w:rsidR="006B720F" w:rsidRPr="003B0F4E" w:rsidRDefault="006B720F" w:rsidP="006B720F">
      <w:pPr>
        <w:spacing w:after="0" w:line="240" w:lineRule="auto"/>
        <w:rPr>
          <w:rFonts w:cs="Arial"/>
          <w:i/>
          <w:szCs w:val="20"/>
          <w:u w:val="single"/>
        </w:rPr>
      </w:pPr>
      <w:r>
        <w:rPr>
          <w:rFonts w:cs="Arial"/>
          <w:i/>
          <w:szCs w:val="20"/>
          <w:u w:val="single"/>
        </w:rPr>
        <w:t xml:space="preserve">Ví dụ tính WOE cho một biến </w:t>
      </w:r>
    </w:p>
    <w:p w:rsidR="006B720F" w:rsidRDefault="006B720F" w:rsidP="006B720F">
      <w:pPr>
        <w:spacing w:after="0" w:line="240" w:lineRule="auto"/>
        <w:rPr>
          <w:rFonts w:cs="Arial"/>
          <w:szCs w:val="20"/>
        </w:rPr>
      </w:pPr>
    </w:p>
    <w:tbl>
      <w:tblPr>
        <w:tblW w:w="4947" w:type="pct"/>
        <w:tblInd w:w="10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4A0" w:firstRow="1" w:lastRow="0" w:firstColumn="1" w:lastColumn="0" w:noHBand="0" w:noVBand="1"/>
      </w:tblPr>
      <w:tblGrid>
        <w:gridCol w:w="991"/>
        <w:gridCol w:w="647"/>
        <w:gridCol w:w="864"/>
        <w:gridCol w:w="863"/>
        <w:gridCol w:w="863"/>
        <w:gridCol w:w="863"/>
        <w:gridCol w:w="863"/>
        <w:gridCol w:w="863"/>
        <w:gridCol w:w="1690"/>
        <w:gridCol w:w="1530"/>
      </w:tblGrid>
      <w:tr w:rsidR="006B720F" w:rsidRPr="009969AE" w:rsidTr="00FF6859">
        <w:trPr>
          <w:trHeight w:val="626"/>
        </w:trPr>
        <w:tc>
          <w:tcPr>
            <w:tcW w:w="493" w:type="pct"/>
            <w:shd w:val="clear" w:color="auto" w:fill="FFC000"/>
            <w:vAlign w:val="center"/>
            <w:hideMark/>
          </w:tcPr>
          <w:p w:rsidR="006B720F" w:rsidRPr="009969AE" w:rsidRDefault="006B720F" w:rsidP="008E4B8C">
            <w:pPr>
              <w:spacing w:after="0" w:line="240" w:lineRule="auto"/>
              <w:rPr>
                <w:rFonts w:eastAsia="Times New Roman" w:cs="Arial"/>
                <w:szCs w:val="20"/>
              </w:rPr>
            </w:pPr>
            <w:r>
              <w:rPr>
                <w:rFonts w:eastAsia="Times New Roman" w:cs="Arial"/>
                <w:szCs w:val="20"/>
              </w:rPr>
              <w:t>Thành phần</w:t>
            </w:r>
          </w:p>
        </w:tc>
        <w:tc>
          <w:tcPr>
            <w:tcW w:w="322"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Pr>
                <w:rFonts w:eastAsia="Times New Roman" w:cs="Arial"/>
                <w:bCs/>
                <w:color w:val="000000"/>
                <w:szCs w:val="20"/>
              </w:rPr>
              <w:t>Xấu</w:t>
            </w:r>
          </w:p>
        </w:tc>
        <w:tc>
          <w:tcPr>
            <w:tcW w:w="430"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Pr>
                <w:rFonts w:eastAsia="Times New Roman" w:cs="Arial"/>
                <w:bCs/>
                <w:color w:val="000000"/>
                <w:szCs w:val="20"/>
              </w:rPr>
              <w:t>Tốt</w:t>
            </w:r>
          </w:p>
        </w:tc>
        <w:tc>
          <w:tcPr>
            <w:tcW w:w="430"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Pr>
                <w:rFonts w:eastAsia="Times New Roman" w:cs="Arial"/>
                <w:bCs/>
                <w:color w:val="000000"/>
                <w:szCs w:val="20"/>
              </w:rPr>
              <w:t>Tổng</w:t>
            </w:r>
          </w:p>
        </w:tc>
        <w:tc>
          <w:tcPr>
            <w:tcW w:w="430"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Pr>
                <w:rFonts w:eastAsia="Times New Roman" w:cs="Arial"/>
                <w:bCs/>
                <w:color w:val="000000"/>
                <w:szCs w:val="20"/>
              </w:rPr>
              <w:t>%Xấu</w:t>
            </w:r>
          </w:p>
        </w:tc>
        <w:tc>
          <w:tcPr>
            <w:tcW w:w="430"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Pr>
                <w:rFonts w:eastAsia="Times New Roman" w:cs="Arial"/>
                <w:bCs/>
                <w:color w:val="000000"/>
                <w:szCs w:val="20"/>
              </w:rPr>
              <w:t>%Tốt</w:t>
            </w:r>
          </w:p>
        </w:tc>
        <w:tc>
          <w:tcPr>
            <w:tcW w:w="430"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Pr>
                <w:rFonts w:eastAsia="Times New Roman" w:cs="Arial"/>
                <w:bCs/>
                <w:color w:val="000000"/>
                <w:szCs w:val="20"/>
              </w:rPr>
              <w:t>Tổng</w:t>
            </w:r>
          </w:p>
        </w:tc>
        <w:tc>
          <w:tcPr>
            <w:tcW w:w="430"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sidRPr="009969AE">
              <w:rPr>
                <w:rFonts w:eastAsia="Times New Roman" w:cs="Arial"/>
                <w:bCs/>
                <w:color w:val="000000"/>
                <w:szCs w:val="20"/>
              </w:rPr>
              <w:t>Odds</w:t>
            </w:r>
          </w:p>
        </w:tc>
        <w:tc>
          <w:tcPr>
            <w:tcW w:w="842"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sidRPr="009969AE">
              <w:rPr>
                <w:rFonts w:eastAsia="Times New Roman" w:cs="Arial"/>
                <w:bCs/>
                <w:color w:val="000000"/>
                <w:szCs w:val="20"/>
              </w:rPr>
              <w:t>WOE (=</w:t>
            </w:r>
            <w:r>
              <w:rPr>
                <w:rFonts w:eastAsia="Times New Roman" w:cs="Arial"/>
                <w:bCs/>
                <w:color w:val="000000"/>
                <w:szCs w:val="20"/>
              </w:rPr>
              <w:t xml:space="preserve"> log của</w:t>
            </w:r>
            <w:r w:rsidRPr="009969AE">
              <w:rPr>
                <w:rFonts w:eastAsia="Times New Roman" w:cs="Arial"/>
                <w:bCs/>
                <w:color w:val="000000"/>
                <w:szCs w:val="20"/>
              </w:rPr>
              <w:t xml:space="preserve"> Odds)</w:t>
            </w:r>
          </w:p>
        </w:tc>
        <w:tc>
          <w:tcPr>
            <w:tcW w:w="762" w:type="pct"/>
            <w:shd w:val="clear" w:color="auto" w:fill="FFC000"/>
            <w:noWrap/>
            <w:vAlign w:val="center"/>
            <w:hideMark/>
          </w:tcPr>
          <w:p w:rsidR="006B720F" w:rsidRPr="009969AE" w:rsidRDefault="006B720F" w:rsidP="00FF6859">
            <w:pPr>
              <w:spacing w:after="0" w:line="240" w:lineRule="auto"/>
              <w:jc w:val="center"/>
              <w:rPr>
                <w:rFonts w:eastAsia="Times New Roman" w:cs="Arial"/>
                <w:bCs/>
                <w:color w:val="000000"/>
                <w:szCs w:val="20"/>
              </w:rPr>
            </w:pPr>
            <w:r>
              <w:rPr>
                <w:rFonts w:eastAsia="Times New Roman" w:cs="Arial"/>
                <w:bCs/>
                <w:color w:val="000000"/>
                <w:szCs w:val="20"/>
              </w:rPr>
              <w:t>Tỷ lệ khách hàng xấu</w:t>
            </w:r>
          </w:p>
        </w:tc>
      </w:tr>
      <w:tr w:rsidR="006B720F" w:rsidRPr="009969AE" w:rsidTr="00FF6859">
        <w:trPr>
          <w:trHeight w:val="243"/>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Missing</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0.00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0.00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0.00</w:t>
            </w:r>
          </w:p>
        </w:tc>
        <w:tc>
          <w:tcPr>
            <w:tcW w:w="430" w:type="pct"/>
            <w:shd w:val="clear" w:color="auto" w:fill="auto"/>
            <w:noWrap/>
            <w:vAlign w:val="bottom"/>
            <w:hideMark/>
          </w:tcPr>
          <w:p w:rsidR="006B720F" w:rsidRDefault="000B2674" w:rsidP="00FF6859">
            <w:pPr>
              <w:spacing w:after="0" w:line="240" w:lineRule="auto"/>
              <w:jc w:val="center"/>
              <w:rPr>
                <w:rFonts w:eastAsia="Times New Roman" w:cs="Arial"/>
                <w:color w:val="000000"/>
                <w:szCs w:val="20"/>
              </w:rPr>
            </w:pPr>
            <w:r>
              <w:rPr>
                <w:rFonts w:eastAsia="Times New Roman" w:cs="Arial"/>
                <w:color w:val="000000"/>
                <w:szCs w:val="20"/>
              </w:rPr>
              <w:t>0.00</w:t>
            </w:r>
          </w:p>
        </w:tc>
        <w:tc>
          <w:tcPr>
            <w:tcW w:w="842" w:type="pct"/>
            <w:shd w:val="clear" w:color="auto" w:fill="auto"/>
            <w:noWrap/>
            <w:vAlign w:val="bottom"/>
            <w:hideMark/>
          </w:tcPr>
          <w:p w:rsidR="006B720F" w:rsidRDefault="000B2674" w:rsidP="00FF6859">
            <w:pPr>
              <w:spacing w:after="0" w:line="240" w:lineRule="auto"/>
              <w:jc w:val="center"/>
              <w:rPr>
                <w:rFonts w:eastAsia="Times New Roman" w:cs="Arial"/>
                <w:color w:val="000000"/>
                <w:szCs w:val="20"/>
              </w:rPr>
            </w:pPr>
            <w:r>
              <w:rPr>
                <w:rFonts w:eastAsia="Times New Roman" w:cs="Arial"/>
                <w:color w:val="000000"/>
                <w:szCs w:val="20"/>
              </w:rPr>
              <w:t>-</w:t>
            </w:r>
            <w:r w:rsidR="006B720F" w:rsidRPr="009969AE">
              <w:rPr>
                <w:rFonts w:eastAsia="Times New Roman" w:cs="Arial"/>
                <w:color w:val="000000"/>
                <w:szCs w:val="20"/>
              </w:rPr>
              <w:t>2.00</w:t>
            </w: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#DIV/0!</w:t>
            </w:r>
          </w:p>
        </w:tc>
      </w:tr>
      <w:tr w:rsidR="006B720F" w:rsidRPr="009969AE" w:rsidTr="00FF6859">
        <w:trPr>
          <w:trHeight w:val="243"/>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N/A</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7</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2</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9</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3.74</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0.34</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1.17</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0.09</w:t>
            </w:r>
          </w:p>
        </w:tc>
        <w:tc>
          <w:tcPr>
            <w:tcW w:w="84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-2.39</w:t>
            </w: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77.78</w:t>
            </w:r>
          </w:p>
        </w:tc>
      </w:tr>
      <w:tr w:rsidR="006B720F" w:rsidRPr="009969AE" w:rsidTr="00FF6859">
        <w:trPr>
          <w:trHeight w:val="243"/>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20</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2</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b/>
                <w:bCs/>
                <w:color w:val="000000"/>
                <w:sz w:val="28"/>
                <w:szCs w:val="20"/>
              </w:rPr>
            </w:pPr>
            <w:r w:rsidRPr="009969AE">
              <w:rPr>
                <w:rFonts w:eastAsia="Times New Roman" w:cs="Arial"/>
                <w:color w:val="000000"/>
                <w:szCs w:val="20"/>
              </w:rPr>
              <w:t>3</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b/>
                <w:bCs/>
                <w:color w:val="000000"/>
                <w:sz w:val="28"/>
                <w:szCs w:val="20"/>
              </w:rPr>
            </w:pPr>
            <w:r w:rsidRPr="009969AE">
              <w:rPr>
                <w:rFonts w:eastAsia="Times New Roman" w:cs="Arial"/>
                <w:color w:val="000000"/>
                <w:szCs w:val="20"/>
              </w:rPr>
              <w:t>1.07</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b/>
                <w:bCs/>
                <w:color w:val="000000"/>
                <w:sz w:val="28"/>
                <w:szCs w:val="20"/>
              </w:rPr>
            </w:pPr>
            <w:r w:rsidRPr="009969AE">
              <w:rPr>
                <w:rFonts w:eastAsia="Times New Roman" w:cs="Arial"/>
                <w:color w:val="000000"/>
                <w:szCs w:val="20"/>
              </w:rPr>
              <w:t>0.17</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b/>
                <w:bCs/>
                <w:color w:val="000000"/>
                <w:sz w:val="28"/>
                <w:szCs w:val="20"/>
              </w:rPr>
            </w:pPr>
            <w:r w:rsidRPr="009969AE">
              <w:rPr>
                <w:rFonts w:eastAsia="Times New Roman" w:cs="Arial"/>
                <w:color w:val="000000"/>
                <w:szCs w:val="20"/>
              </w:rPr>
              <w:t>0.39</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b/>
                <w:bCs/>
                <w:color w:val="000000"/>
                <w:sz w:val="28"/>
                <w:szCs w:val="20"/>
              </w:rPr>
            </w:pPr>
            <w:r w:rsidRPr="009969AE">
              <w:rPr>
                <w:rFonts w:eastAsia="Times New Roman" w:cs="Arial"/>
                <w:color w:val="000000"/>
                <w:szCs w:val="20"/>
              </w:rPr>
              <w:t>0.16</w:t>
            </w:r>
          </w:p>
        </w:tc>
        <w:tc>
          <w:tcPr>
            <w:tcW w:w="842" w:type="pct"/>
            <w:shd w:val="clear" w:color="auto" w:fill="auto"/>
            <w:noWrap/>
            <w:vAlign w:val="bottom"/>
            <w:hideMark/>
          </w:tcPr>
          <w:p w:rsidR="006B720F" w:rsidRDefault="006B720F" w:rsidP="00FF6859">
            <w:pPr>
              <w:spacing w:after="0" w:line="240" w:lineRule="auto"/>
              <w:jc w:val="center"/>
              <w:rPr>
                <w:rFonts w:eastAsia="Times New Roman" w:cs="Arial"/>
                <w:b/>
                <w:bCs/>
                <w:color w:val="000000"/>
                <w:sz w:val="28"/>
                <w:szCs w:val="20"/>
              </w:rPr>
            </w:pPr>
            <w:r w:rsidRPr="009969AE">
              <w:rPr>
                <w:rFonts w:eastAsia="Times New Roman" w:cs="Arial"/>
                <w:color w:val="000000"/>
                <w:szCs w:val="20"/>
              </w:rPr>
              <w:t>-1.83</w:t>
            </w: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b/>
                <w:bCs/>
                <w:color w:val="000000"/>
                <w:sz w:val="28"/>
                <w:szCs w:val="20"/>
              </w:rPr>
            </w:pPr>
            <w:r w:rsidRPr="009969AE">
              <w:rPr>
                <w:rFonts w:eastAsia="Times New Roman" w:cs="Arial"/>
                <w:color w:val="000000"/>
                <w:szCs w:val="20"/>
              </w:rPr>
              <w:t>66.67</w:t>
            </w:r>
          </w:p>
        </w:tc>
      </w:tr>
      <w:tr w:rsidR="006B720F" w:rsidRPr="009969AE" w:rsidTr="00FF6859">
        <w:trPr>
          <w:trHeight w:val="243"/>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40</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17</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18</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35</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9.09</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3.10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4.56</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0.34</w:t>
            </w:r>
          </w:p>
        </w:tc>
        <w:tc>
          <w:tcPr>
            <w:tcW w:w="84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-1.08</w:t>
            </w: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48.57</w:t>
            </w:r>
          </w:p>
        </w:tc>
      </w:tr>
      <w:tr w:rsidR="006B720F" w:rsidRPr="009969AE" w:rsidTr="00FF6859">
        <w:trPr>
          <w:trHeight w:val="243"/>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60</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35</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43</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78</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18.72</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7.40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10.16</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0.40</w:t>
            </w:r>
          </w:p>
        </w:tc>
        <w:tc>
          <w:tcPr>
            <w:tcW w:w="84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-0.93</w:t>
            </w: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44.87</w:t>
            </w:r>
          </w:p>
        </w:tc>
      </w:tr>
      <w:tr w:rsidR="006B720F" w:rsidRPr="009969AE" w:rsidTr="00FF6859">
        <w:trPr>
          <w:trHeight w:val="243"/>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80</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30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92</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122</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16.04</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15.83</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15.89</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0.99</w:t>
            </w:r>
          </w:p>
        </w:tc>
        <w:tc>
          <w:tcPr>
            <w:tcW w:w="84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-0.01</w:t>
            </w: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24.59</w:t>
            </w:r>
          </w:p>
        </w:tc>
      </w:tr>
      <w:tr w:rsidR="006B720F" w:rsidRPr="009969AE" w:rsidTr="00FF6859">
        <w:trPr>
          <w:trHeight w:val="243"/>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100</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96</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425</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521</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51.34</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73.15</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67.84</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1.42</w:t>
            </w:r>
          </w:p>
        </w:tc>
        <w:tc>
          <w:tcPr>
            <w:tcW w:w="84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0.35</w:t>
            </w: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18.43</w:t>
            </w:r>
          </w:p>
        </w:tc>
      </w:tr>
      <w:tr w:rsidR="006B720F" w:rsidRPr="009969AE" w:rsidTr="00FF6859">
        <w:trPr>
          <w:trHeight w:val="257"/>
        </w:trPr>
        <w:tc>
          <w:tcPr>
            <w:tcW w:w="493" w:type="pct"/>
            <w:shd w:val="clear" w:color="auto" w:fill="auto"/>
            <w:noWrap/>
            <w:vAlign w:val="bottom"/>
            <w:hideMark/>
          </w:tcPr>
          <w:p w:rsidR="006B720F" w:rsidRDefault="006B720F" w:rsidP="008E4B8C">
            <w:pPr>
              <w:spacing w:after="0" w:line="240" w:lineRule="auto"/>
              <w:rPr>
                <w:rFonts w:eastAsia="Times New Roman" w:cs="Arial"/>
                <w:color w:val="000000"/>
                <w:szCs w:val="20"/>
              </w:rPr>
            </w:pPr>
            <w:r w:rsidRPr="009969AE">
              <w:rPr>
                <w:rFonts w:eastAsia="Times New Roman" w:cs="Arial"/>
                <w:color w:val="000000"/>
                <w:szCs w:val="20"/>
              </w:rPr>
              <w:t>Total</w:t>
            </w:r>
          </w:p>
        </w:tc>
        <w:tc>
          <w:tcPr>
            <w:tcW w:w="32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187</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581</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768</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100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100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100</w:t>
            </w:r>
          </w:p>
        </w:tc>
        <w:tc>
          <w:tcPr>
            <w:tcW w:w="430"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p>
        </w:tc>
        <w:tc>
          <w:tcPr>
            <w:tcW w:w="84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p>
        </w:tc>
        <w:tc>
          <w:tcPr>
            <w:tcW w:w="762"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9969AE">
              <w:rPr>
                <w:rFonts w:eastAsia="Times New Roman" w:cs="Arial"/>
                <w:color w:val="000000"/>
                <w:szCs w:val="20"/>
              </w:rPr>
              <w:t>24.35</w:t>
            </w:r>
          </w:p>
        </w:tc>
      </w:tr>
    </w:tbl>
    <w:p w:rsidR="006B720F" w:rsidRDefault="006B720F" w:rsidP="006B720F">
      <w:pPr>
        <w:spacing w:after="0" w:line="240" w:lineRule="auto"/>
        <w:rPr>
          <w:rFonts w:cs="Arial"/>
          <w:b/>
          <w:szCs w:val="20"/>
        </w:rPr>
      </w:pPr>
    </w:p>
    <w:p w:rsidR="006B720F" w:rsidRDefault="006B720F" w:rsidP="006B720F">
      <w:pPr>
        <w:spacing w:after="0" w:line="240" w:lineRule="auto"/>
        <w:rPr>
          <w:rFonts w:cs="Arial"/>
          <w:szCs w:val="20"/>
        </w:rPr>
      </w:pPr>
      <w:r>
        <w:rPr>
          <w:rFonts w:cs="Arial"/>
          <w:szCs w:val="20"/>
        </w:rPr>
        <w:t>Giá trị WOE của thang điểm 20 là:</w:t>
      </w:r>
    </w:p>
    <w:p w:rsidR="006B720F" w:rsidRDefault="006B720F" w:rsidP="006B720F">
      <w:pPr>
        <w:spacing w:after="0" w:line="240" w:lineRule="auto"/>
        <w:rPr>
          <w:rFonts w:cs="Arial"/>
          <w:szCs w:val="20"/>
        </w:rPr>
      </w:pPr>
      <m:oMathPara>
        <m:oMath>
          <m:r>
            <w:rPr>
              <w:rFonts w:ascii="Cambria Math" w:cs="Arial"/>
              <w:szCs w:val="20"/>
            </w:rPr>
            <m:t>WOE=</m:t>
          </m:r>
          <m:func>
            <m:funcPr>
              <m:ctrlPr>
                <w:rPr>
                  <w:rFonts w:ascii="Cambria Math" w:hAnsi="Cambria Math" w:cs="Cambria Math"/>
                  <w:szCs w:val="20"/>
                </w:rPr>
              </m:ctrlPr>
            </m:funcPr>
            <m:fName>
              <m:r>
                <m:rPr>
                  <m:sty m:val="p"/>
                </m:rPr>
                <w:rPr>
                  <w:rFonts w:ascii="Cambria Math" w:cs="Arial"/>
                  <w:szCs w:val="20"/>
                </w:rPr>
                <m:t>ln</m:t>
              </m:r>
              <m:ctrlPr>
                <w:rPr>
                  <w:rFonts w:ascii="Cambria Math" w:hAnsi="Cambria Math" w:cs="Arial"/>
                  <w:szCs w:val="20"/>
                </w:rPr>
              </m:ctrlPr>
            </m:fName>
            <m:e>
              <m:d>
                <m:dPr>
                  <m:ctrlPr>
                    <w:rPr>
                      <w:rFonts w:ascii="Cambria Math" w:hAnsi="Cambria Math" w:cs="Arial"/>
                      <w:i/>
                      <w:szCs w:val="20"/>
                    </w:rPr>
                  </m:ctrlPr>
                </m:dPr>
                <m:e>
                  <m:f>
                    <m:fPr>
                      <m:ctrlPr>
                        <w:rPr>
                          <w:rFonts w:ascii="Cambria Math" w:hAnsi="Cambria Math" w:cs="Arial"/>
                          <w:i/>
                          <w:szCs w:val="20"/>
                        </w:rPr>
                      </m:ctrlPr>
                    </m:fPr>
                    <m:num>
                      <m:r>
                        <w:rPr>
                          <w:rFonts w:ascii="Cambria Math" w:cs="Arial"/>
                          <w:szCs w:val="20"/>
                        </w:rPr>
                        <m:t xml:space="preserve">% </m:t>
                      </m:r>
                      <m:r>
                        <w:rPr>
                          <w:rFonts w:ascii="Cambria Math" w:hAnsi="Cambria Math" w:cs="Arial"/>
                          <w:szCs w:val="20"/>
                        </w:rPr>
                        <m:t>Good</m:t>
                      </m:r>
                    </m:num>
                    <m:den>
                      <m:r>
                        <w:rPr>
                          <w:rFonts w:ascii="Cambria Math" w:cs="Arial"/>
                          <w:szCs w:val="20"/>
                        </w:rPr>
                        <m:t xml:space="preserve">% </m:t>
                      </m:r>
                      <m:r>
                        <w:rPr>
                          <w:rFonts w:ascii="Cambria Math" w:hAnsi="Cambria Math" w:cs="Arial"/>
                          <w:szCs w:val="20"/>
                        </w:rPr>
                        <m:t>Bad</m:t>
                      </m:r>
                    </m:den>
                  </m:f>
                </m:e>
              </m:d>
              <m:ctrlPr>
                <w:rPr>
                  <w:rFonts w:ascii="Cambria Math" w:hAnsi="Cambria Math" w:cs="Arial"/>
                  <w:i/>
                  <w:szCs w:val="20"/>
                </w:rPr>
              </m:ctrlPr>
            </m:e>
          </m:func>
          <m:r>
            <w:rPr>
              <w:rFonts w:ascii="Cambria Math" w:cs="Arial"/>
              <w:szCs w:val="20"/>
            </w:rPr>
            <m:t>=</m:t>
          </m:r>
          <m:func>
            <m:funcPr>
              <m:ctrlPr>
                <w:rPr>
                  <w:rFonts w:ascii="Cambria Math" w:hAnsi="Cambria Math" w:cs="Cambria Math"/>
                  <w:szCs w:val="20"/>
                </w:rPr>
              </m:ctrlPr>
            </m:funcPr>
            <m:fName>
              <m:r>
                <m:rPr>
                  <m:sty m:val="p"/>
                </m:rPr>
                <w:rPr>
                  <w:rFonts w:ascii="Cambria Math" w:cs="Arial"/>
                  <w:szCs w:val="20"/>
                </w:rPr>
                <m:t>ln</m:t>
              </m:r>
              <m:ctrlPr>
                <w:rPr>
                  <w:rFonts w:ascii="Cambria Math" w:hAnsi="Cambria Math" w:cs="Arial"/>
                  <w:szCs w:val="20"/>
                </w:rPr>
              </m:ctrlPr>
            </m:fName>
            <m:e>
              <m:d>
                <m:dPr>
                  <m:ctrlPr>
                    <w:rPr>
                      <w:rFonts w:ascii="Cambria Math" w:hAnsi="Cambria Math" w:cs="Arial"/>
                      <w:i/>
                      <w:szCs w:val="20"/>
                    </w:rPr>
                  </m:ctrlPr>
                </m:dPr>
                <m:e>
                  <m:f>
                    <m:fPr>
                      <m:ctrlPr>
                        <w:rPr>
                          <w:rFonts w:ascii="Cambria Math" w:hAnsi="Cambria Math" w:cs="Arial"/>
                          <w:i/>
                          <w:szCs w:val="20"/>
                        </w:rPr>
                      </m:ctrlPr>
                    </m:fPr>
                    <m:num>
                      <m:r>
                        <w:rPr>
                          <w:rFonts w:ascii="Cambria Math" w:cs="Arial"/>
                          <w:szCs w:val="20"/>
                        </w:rPr>
                        <m:t>0.17%</m:t>
                      </m:r>
                    </m:num>
                    <m:den>
                      <m:r>
                        <w:rPr>
                          <w:rFonts w:ascii="Cambria Math" w:cs="Arial"/>
                          <w:szCs w:val="20"/>
                        </w:rPr>
                        <m:t>1.07%</m:t>
                      </m:r>
                    </m:den>
                  </m:f>
                </m:e>
              </m:d>
              <m:ctrlPr>
                <w:rPr>
                  <w:rFonts w:ascii="Cambria Math" w:hAnsi="Cambria Math" w:cs="Arial"/>
                  <w:i/>
                  <w:szCs w:val="20"/>
                </w:rPr>
              </m:ctrlPr>
            </m:e>
          </m:func>
          <m:r>
            <w:rPr>
              <w:rFonts w:ascii="Cambria Math" w:cs="Arial"/>
              <w:szCs w:val="20"/>
            </w:rPr>
            <m:t>=</m:t>
          </m:r>
          <m:r>
            <w:rPr>
              <w:rFonts w:ascii="Cambria Math" w:cs="Arial"/>
              <w:szCs w:val="20"/>
            </w:rPr>
            <m:t>-</m:t>
          </m:r>
          <m:r>
            <w:rPr>
              <w:rFonts w:ascii="Cambria Math" w:cs="Arial"/>
              <w:szCs w:val="20"/>
            </w:rPr>
            <m:t>2.39</m:t>
          </m:r>
        </m:oMath>
      </m:oMathPara>
    </w:p>
    <w:p w:rsidR="005303C0" w:rsidRDefault="005303C0"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 xml:space="preserve">Giá trị WOE của thành phần 20 là âm với giá trị tuyệt đối tương ứng cao nhất được coi là một dấu hiệu rất rõ ràng của khách hàng xấu. </w:t>
      </w:r>
    </w:p>
    <w:p w:rsidR="006B720F" w:rsidRDefault="006B720F" w:rsidP="006B720F">
      <w:pPr>
        <w:spacing w:after="0" w:line="240" w:lineRule="auto"/>
        <w:rPr>
          <w:rFonts w:cs="Arial"/>
          <w:szCs w:val="20"/>
        </w:rPr>
      </w:pPr>
    </w:p>
    <w:p w:rsidR="006B720F" w:rsidRPr="000F7DD1" w:rsidRDefault="006B720F" w:rsidP="006B720F">
      <w:pPr>
        <w:spacing w:after="0" w:line="240" w:lineRule="auto"/>
        <w:rPr>
          <w:rFonts w:cs="Arial"/>
          <w:szCs w:val="20"/>
        </w:rPr>
      </w:pPr>
      <w:r>
        <w:rPr>
          <w:rFonts w:cs="Arial"/>
          <w:szCs w:val="20"/>
        </w:rPr>
        <w:t xml:space="preserve">Giống với các biến tài chính, </w:t>
      </w:r>
      <w:r w:rsidR="008906B6">
        <w:rPr>
          <w:rFonts w:cs="Arial"/>
          <w:szCs w:val="20"/>
        </w:rPr>
        <w:t xml:space="preserve">WOE của </w:t>
      </w:r>
      <w:r>
        <w:rPr>
          <w:rFonts w:cs="Arial"/>
          <w:szCs w:val="20"/>
        </w:rPr>
        <w:t xml:space="preserve">các biến phi tài chính cần phải chuẩn hóa trước khi kiểm định khả năng phân biệt. Quy trình chuẩn hóa được </w:t>
      </w:r>
      <w:r w:rsidR="008906B6">
        <w:rPr>
          <w:rFonts w:cs="Arial"/>
          <w:szCs w:val="20"/>
        </w:rPr>
        <w:t xml:space="preserve">thực hiện tương tự như </w:t>
      </w:r>
      <w:r>
        <w:rPr>
          <w:rFonts w:cs="Arial"/>
          <w:szCs w:val="20"/>
        </w:rPr>
        <w:t>mô tả trong phần 6.1.1.2</w:t>
      </w:r>
    </w:p>
    <w:p w:rsidR="006B720F" w:rsidRDefault="006B720F" w:rsidP="006B720F">
      <w:pPr>
        <w:pStyle w:val="Heading4"/>
        <w:spacing w:line="240" w:lineRule="auto"/>
      </w:pPr>
      <w:r>
        <w:t xml:space="preserve">6.1.2.2. Kiểm tra khả năng phân biệt của biến phi tài chính </w:t>
      </w:r>
    </w:p>
    <w:p w:rsidR="006B720F" w:rsidRDefault="006B720F" w:rsidP="006B720F">
      <w:pPr>
        <w:spacing w:after="0" w:line="240" w:lineRule="auto"/>
        <w:rPr>
          <w:rFonts w:cs="Arial"/>
          <w:position w:val="-24"/>
          <w:szCs w:val="20"/>
          <w:lang w:val="en-GB"/>
        </w:rPr>
      </w:pPr>
    </w:p>
    <w:p w:rsidR="006B720F" w:rsidRPr="004113E8" w:rsidRDefault="006B720F" w:rsidP="006B720F">
      <w:pPr>
        <w:spacing w:after="0" w:line="240" w:lineRule="auto"/>
        <w:rPr>
          <w:rFonts w:cs="Arial"/>
          <w:position w:val="-24"/>
          <w:szCs w:val="20"/>
          <w:lang w:val="en-GB"/>
        </w:rPr>
      </w:pPr>
      <w:r w:rsidRPr="004113E8">
        <w:rPr>
          <w:rFonts w:cs="Arial"/>
          <w:position w:val="-24"/>
          <w:szCs w:val="20"/>
          <w:lang w:val="en-GB"/>
        </w:rPr>
        <w:t xml:space="preserve">Information Values (IV) </w:t>
      </w:r>
      <w:r>
        <w:rPr>
          <w:rFonts w:cs="Arial"/>
          <w:position w:val="-24"/>
          <w:szCs w:val="20"/>
          <w:lang w:val="en-GB"/>
        </w:rPr>
        <w:t xml:space="preserve">được sử dụng để đánh giá mức độ trọng yếu của phân tích đơn biến trong việc phân biệt khách hàng tốt và khách hàng xấu. </w:t>
      </w:r>
      <w:r w:rsidR="008906B6">
        <w:rPr>
          <w:rFonts w:cs="Arial"/>
          <w:position w:val="-24"/>
          <w:szCs w:val="20"/>
          <w:lang w:val="en-GB"/>
        </w:rPr>
        <w:t>Theo kinh nghiệm</w:t>
      </w:r>
      <w:r>
        <w:rPr>
          <w:rFonts w:cs="Arial"/>
          <w:position w:val="-24"/>
          <w:szCs w:val="20"/>
          <w:lang w:val="en-GB"/>
        </w:rPr>
        <w:t xml:space="preserve">, các biến với tổng IV của các thành phần &gt;=0.1 được coi là có khả năng phân biệt và được đưa vào danh sách được lựa chọn. Ngưỡng IV=0.1 có thể được điều chỉnh cao hơn hoặc thấp hơn phụ thuộc vào phân phối của dữ liệu. IV được đo lường bằng công thức: </w:t>
      </w:r>
    </w:p>
    <w:p w:rsidR="006B720F" w:rsidRDefault="006B720F" w:rsidP="006B720F">
      <w:pPr>
        <w:spacing w:after="0" w:line="240" w:lineRule="auto"/>
        <w:rPr>
          <w:rFonts w:cs="Arial"/>
          <w:position w:val="-24"/>
          <w:szCs w:val="20"/>
          <w:lang w:val="en-GB"/>
        </w:rPr>
      </w:pPr>
    </w:p>
    <w:p w:rsidR="006B720F" w:rsidRDefault="003E5BB3" w:rsidP="006B720F">
      <w:pPr>
        <w:spacing w:after="0" w:line="240" w:lineRule="auto"/>
        <w:rPr>
          <w:rFonts w:cs="Arial"/>
          <w:position w:val="-24"/>
          <w:szCs w:val="20"/>
          <w:lang w:val="en-GB"/>
        </w:rPr>
      </w:pPr>
      <w:r>
        <w:rPr>
          <w:rFonts w:cs="Arial"/>
          <w:noProof/>
          <w:position w:val="-24"/>
          <w:szCs w:val="20"/>
        </w:rPr>
        <w:pict>
          <v:shape id="_x0000_s1945" type="#_x0000_t75" style="position:absolute;left:0;text-align:left;margin-left:138.35pt;margin-top:4.2pt;width:199.85pt;height:19.5pt;z-index:251666944" fillcolor="window">
            <v:imagedata r:id="rId46" o:title=""/>
          </v:shape>
          <o:OLEObject Type="Embed" ProgID="Equation.3" ShapeID="_x0000_s1945" DrawAspect="Content" ObjectID="_1453185398" r:id="rId47"/>
        </w:pict>
      </w:r>
    </w:p>
    <w:p w:rsidR="006B720F" w:rsidRDefault="006B720F" w:rsidP="006B720F">
      <w:pPr>
        <w:spacing w:after="0" w:line="240" w:lineRule="auto"/>
        <w:rPr>
          <w:rFonts w:cs="Arial"/>
          <w:position w:val="-24"/>
          <w:szCs w:val="20"/>
          <w:lang w:val="en-GB"/>
        </w:rPr>
      </w:pPr>
    </w:p>
    <w:p w:rsidR="006B720F" w:rsidRDefault="006B720F" w:rsidP="006B720F">
      <w:pPr>
        <w:spacing w:after="0" w:line="240" w:lineRule="auto"/>
        <w:rPr>
          <w:rFonts w:cs="Arial"/>
          <w:position w:val="-24"/>
          <w:szCs w:val="20"/>
          <w:lang w:val="en-GB"/>
        </w:rPr>
      </w:pPr>
      <w:r>
        <w:rPr>
          <w:rFonts w:cs="Arial"/>
          <w:position w:val="-24"/>
          <w:szCs w:val="20"/>
          <w:lang w:val="en-GB"/>
        </w:rPr>
        <w:t>Trong đó</w:t>
      </w:r>
      <w:r w:rsidRPr="004113E8">
        <w:rPr>
          <w:rFonts w:cs="Arial"/>
          <w:position w:val="-24"/>
          <w:szCs w:val="20"/>
          <w:lang w:val="en-GB"/>
        </w:rPr>
        <w:t>: LogOdds = WOE</w:t>
      </w:r>
    </w:p>
    <w:p w:rsidR="006B720F" w:rsidRDefault="006B720F" w:rsidP="006B720F">
      <w:pPr>
        <w:spacing w:after="0" w:line="240" w:lineRule="auto"/>
        <w:rPr>
          <w:rFonts w:cs="Arial"/>
          <w:position w:val="-24"/>
          <w:szCs w:val="20"/>
          <w:lang w:val="en-GB"/>
        </w:rPr>
      </w:pPr>
    </w:p>
    <w:p w:rsidR="006B720F" w:rsidRDefault="006B720F" w:rsidP="006B720F">
      <w:pPr>
        <w:spacing w:after="0" w:line="240" w:lineRule="auto"/>
        <w:rPr>
          <w:rFonts w:cs="Arial"/>
          <w:position w:val="-24"/>
          <w:szCs w:val="20"/>
          <w:lang w:val="en-GB"/>
        </w:rPr>
      </w:pPr>
      <w:r>
        <w:rPr>
          <w:rFonts w:cs="Arial"/>
          <w:position w:val="-24"/>
          <w:szCs w:val="20"/>
          <w:lang w:val="en-GB"/>
        </w:rPr>
        <w:t>IV không liên quan đến thứ tự thang điểm của các biến. Chỉ số này, khác với AUROC, đóng vai trò quan trọng trong việc phân tích dữ liệu</w:t>
      </w:r>
      <w:r w:rsidR="00354BC9">
        <w:rPr>
          <w:rFonts w:cs="Arial"/>
          <w:position w:val="-24"/>
          <w:szCs w:val="20"/>
          <w:lang w:val="en-GB"/>
        </w:rPr>
        <w:t xml:space="preserve"> khi không xác định được phân phối rủi ro (bad rate) theo giá trị</w:t>
      </w:r>
      <w:r>
        <w:rPr>
          <w:rFonts w:cs="Arial"/>
          <w:position w:val="-24"/>
          <w:szCs w:val="20"/>
          <w:lang w:val="en-GB"/>
        </w:rPr>
        <w:t xml:space="preserve">. Vì vậy, chỉ số này phù hợp với các biến định tính hơn do các biến định tính bao gồm các biến danh nghĩa. </w:t>
      </w:r>
    </w:p>
    <w:p w:rsidR="00FF6722" w:rsidRDefault="00FF6722" w:rsidP="006B720F">
      <w:pPr>
        <w:spacing w:after="0" w:line="240" w:lineRule="auto"/>
        <w:rPr>
          <w:rFonts w:cs="Arial"/>
          <w:position w:val="-24"/>
          <w:szCs w:val="20"/>
          <w:lang w:val="en-GB"/>
        </w:rPr>
      </w:pPr>
    </w:p>
    <w:p w:rsidR="006B720F" w:rsidRDefault="006B720F" w:rsidP="006B720F">
      <w:pPr>
        <w:spacing w:after="0" w:line="240" w:lineRule="auto"/>
        <w:rPr>
          <w:rFonts w:cs="Arial"/>
          <w:position w:val="-24"/>
          <w:szCs w:val="20"/>
          <w:lang w:val="en-GB"/>
        </w:rPr>
      </w:pPr>
      <w:r>
        <w:rPr>
          <w:rFonts w:cs="Arial"/>
          <w:position w:val="-24"/>
          <w:szCs w:val="20"/>
          <w:lang w:val="en-GB"/>
        </w:rPr>
        <w:t xml:space="preserve">Khả năng phân biệt của các biến được đo lường như sau: </w:t>
      </w:r>
    </w:p>
    <w:tbl>
      <w:tblPr>
        <w:tblW w:w="5953" w:type="dxa"/>
        <w:tblInd w:w="1526"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2977"/>
        <w:gridCol w:w="2976"/>
      </w:tblGrid>
      <w:tr w:rsidR="006B720F" w:rsidRPr="00287763" w:rsidTr="008E4B8C">
        <w:tc>
          <w:tcPr>
            <w:tcW w:w="2977" w:type="dxa"/>
            <w:shd w:val="clear" w:color="auto" w:fill="FFC000"/>
          </w:tcPr>
          <w:p w:rsidR="006B720F" w:rsidRDefault="006B720F" w:rsidP="008E4B8C">
            <w:pPr>
              <w:spacing w:after="0" w:line="240" w:lineRule="auto"/>
              <w:rPr>
                <w:rFonts w:cs="Arial"/>
                <w:position w:val="-24"/>
                <w:szCs w:val="20"/>
              </w:rPr>
            </w:pPr>
            <w:r>
              <w:rPr>
                <w:rFonts w:cs="Arial"/>
                <w:position w:val="-24"/>
                <w:szCs w:val="20"/>
              </w:rPr>
              <w:t>Khoảng giá trị IV</w:t>
            </w:r>
          </w:p>
        </w:tc>
        <w:tc>
          <w:tcPr>
            <w:tcW w:w="2976" w:type="dxa"/>
            <w:shd w:val="clear" w:color="auto" w:fill="FFC000"/>
          </w:tcPr>
          <w:p w:rsidR="006B720F" w:rsidRDefault="006B720F" w:rsidP="008E4B8C">
            <w:pPr>
              <w:spacing w:after="0" w:line="240" w:lineRule="auto"/>
              <w:rPr>
                <w:rFonts w:cs="Arial"/>
                <w:position w:val="-24"/>
                <w:szCs w:val="20"/>
              </w:rPr>
            </w:pPr>
            <w:r>
              <w:rPr>
                <w:rFonts w:cs="Arial"/>
                <w:position w:val="-24"/>
                <w:szCs w:val="20"/>
              </w:rPr>
              <w:t>Khả năng phân biệt</w:t>
            </w:r>
          </w:p>
        </w:tc>
      </w:tr>
      <w:tr w:rsidR="006B720F" w:rsidRPr="00287763" w:rsidTr="008E4B8C">
        <w:tc>
          <w:tcPr>
            <w:tcW w:w="2977" w:type="dxa"/>
          </w:tcPr>
          <w:p w:rsidR="006B720F" w:rsidRDefault="006B720F" w:rsidP="008E4B8C">
            <w:pPr>
              <w:spacing w:after="0" w:line="240" w:lineRule="auto"/>
              <w:rPr>
                <w:rFonts w:cs="Arial"/>
                <w:position w:val="-24"/>
                <w:szCs w:val="20"/>
              </w:rPr>
            </w:pPr>
            <w:r>
              <w:rPr>
                <w:rFonts w:cs="Arial"/>
                <w:position w:val="-24"/>
                <w:szCs w:val="20"/>
              </w:rPr>
              <w:t>&lt;</w:t>
            </w:r>
            <w:r w:rsidRPr="00287763">
              <w:rPr>
                <w:rFonts w:cs="Arial"/>
                <w:position w:val="-24"/>
                <w:szCs w:val="20"/>
              </w:rPr>
              <w:t>= 0.</w:t>
            </w:r>
            <w:r>
              <w:rPr>
                <w:rFonts w:cs="Arial"/>
                <w:position w:val="-24"/>
                <w:szCs w:val="20"/>
              </w:rPr>
              <w:t>02</w:t>
            </w:r>
          </w:p>
        </w:tc>
        <w:tc>
          <w:tcPr>
            <w:tcW w:w="2976" w:type="dxa"/>
          </w:tcPr>
          <w:p w:rsidR="006B720F" w:rsidRPr="00287763" w:rsidRDefault="006B720F" w:rsidP="008E4B8C">
            <w:pPr>
              <w:spacing w:after="0" w:line="240" w:lineRule="auto"/>
              <w:rPr>
                <w:rFonts w:cs="Arial"/>
                <w:position w:val="-24"/>
                <w:szCs w:val="20"/>
              </w:rPr>
            </w:pPr>
            <w:r>
              <w:rPr>
                <w:rFonts w:cs="Arial"/>
                <w:position w:val="-24"/>
                <w:szCs w:val="20"/>
              </w:rPr>
              <w:t>Không có khả năng phân biệt</w:t>
            </w:r>
          </w:p>
        </w:tc>
      </w:tr>
      <w:tr w:rsidR="006B720F" w:rsidRPr="00287763" w:rsidTr="008E4B8C">
        <w:tc>
          <w:tcPr>
            <w:tcW w:w="2977" w:type="dxa"/>
          </w:tcPr>
          <w:p w:rsidR="006B720F" w:rsidRDefault="006B720F" w:rsidP="008E4B8C">
            <w:pPr>
              <w:spacing w:after="0" w:line="240" w:lineRule="auto"/>
              <w:rPr>
                <w:rFonts w:cs="Arial"/>
                <w:position w:val="-24"/>
                <w:szCs w:val="20"/>
              </w:rPr>
            </w:pPr>
            <w:r>
              <w:rPr>
                <w:rFonts w:cs="Arial"/>
                <w:position w:val="-24"/>
                <w:szCs w:val="20"/>
              </w:rPr>
              <w:t>0.02</w:t>
            </w:r>
            <w:r w:rsidRPr="00287763">
              <w:rPr>
                <w:rFonts w:cs="Arial"/>
                <w:position w:val="-24"/>
                <w:szCs w:val="20"/>
              </w:rPr>
              <w:t xml:space="preserve">&lt;= </w:t>
            </w:r>
            <w:r>
              <w:rPr>
                <w:rFonts w:cs="Arial"/>
                <w:position w:val="-24"/>
                <w:szCs w:val="20"/>
              </w:rPr>
              <w:t>IV</w:t>
            </w:r>
            <w:r w:rsidRPr="00287763">
              <w:rPr>
                <w:rFonts w:cs="Arial"/>
                <w:position w:val="-24"/>
                <w:szCs w:val="20"/>
              </w:rPr>
              <w:t xml:space="preserve"> &lt;= </w:t>
            </w:r>
            <w:r>
              <w:rPr>
                <w:rFonts w:cs="Arial"/>
                <w:position w:val="-24"/>
                <w:szCs w:val="20"/>
              </w:rPr>
              <w:t>0.1</w:t>
            </w:r>
          </w:p>
        </w:tc>
        <w:tc>
          <w:tcPr>
            <w:tcW w:w="2976" w:type="dxa"/>
          </w:tcPr>
          <w:p w:rsidR="006B720F" w:rsidRPr="00287763" w:rsidRDefault="006B720F" w:rsidP="008E4B8C">
            <w:pPr>
              <w:spacing w:after="0" w:line="240" w:lineRule="auto"/>
              <w:rPr>
                <w:rFonts w:cs="Arial"/>
                <w:position w:val="-24"/>
                <w:szCs w:val="20"/>
              </w:rPr>
            </w:pPr>
            <w:r>
              <w:rPr>
                <w:rFonts w:cs="Arial"/>
                <w:position w:val="-24"/>
                <w:szCs w:val="20"/>
              </w:rPr>
              <w:t>Khả năng phân biệt kém</w:t>
            </w:r>
          </w:p>
        </w:tc>
      </w:tr>
      <w:tr w:rsidR="006B720F" w:rsidRPr="00287763" w:rsidTr="008E4B8C">
        <w:tc>
          <w:tcPr>
            <w:tcW w:w="2977" w:type="dxa"/>
          </w:tcPr>
          <w:p w:rsidR="006B720F" w:rsidRDefault="006B720F" w:rsidP="008E4B8C">
            <w:pPr>
              <w:spacing w:after="0" w:line="240" w:lineRule="auto"/>
              <w:rPr>
                <w:rFonts w:cs="Arial"/>
                <w:position w:val="-24"/>
                <w:szCs w:val="20"/>
              </w:rPr>
            </w:pPr>
            <w:r w:rsidRPr="00287763">
              <w:rPr>
                <w:rFonts w:cs="Arial"/>
                <w:position w:val="-24"/>
                <w:szCs w:val="20"/>
              </w:rPr>
              <w:t>0.</w:t>
            </w:r>
            <w:r>
              <w:rPr>
                <w:rFonts w:cs="Arial"/>
                <w:position w:val="-24"/>
                <w:szCs w:val="20"/>
              </w:rPr>
              <w:t>1</w:t>
            </w:r>
            <w:r w:rsidRPr="00287763">
              <w:rPr>
                <w:rFonts w:cs="Arial"/>
                <w:position w:val="-24"/>
                <w:szCs w:val="20"/>
              </w:rPr>
              <w:t xml:space="preserve">&lt;= </w:t>
            </w:r>
            <w:r>
              <w:rPr>
                <w:rFonts w:cs="Arial"/>
                <w:position w:val="-24"/>
                <w:szCs w:val="20"/>
              </w:rPr>
              <w:t>IV</w:t>
            </w:r>
            <w:r w:rsidRPr="00287763">
              <w:rPr>
                <w:rFonts w:cs="Arial"/>
                <w:position w:val="-24"/>
                <w:szCs w:val="20"/>
              </w:rPr>
              <w:t xml:space="preserve"> &lt;= 0.</w:t>
            </w:r>
            <w:r>
              <w:rPr>
                <w:rFonts w:cs="Arial"/>
                <w:position w:val="-24"/>
                <w:szCs w:val="20"/>
              </w:rPr>
              <w:t>3</w:t>
            </w:r>
          </w:p>
        </w:tc>
        <w:tc>
          <w:tcPr>
            <w:tcW w:w="2976" w:type="dxa"/>
          </w:tcPr>
          <w:p w:rsidR="006B720F" w:rsidRPr="00287763" w:rsidRDefault="006B720F" w:rsidP="008E4B8C">
            <w:pPr>
              <w:spacing w:after="0" w:line="240" w:lineRule="auto"/>
              <w:rPr>
                <w:rFonts w:cs="Arial"/>
                <w:position w:val="-24"/>
                <w:szCs w:val="20"/>
              </w:rPr>
            </w:pPr>
            <w:r>
              <w:rPr>
                <w:rFonts w:cs="Arial"/>
                <w:position w:val="-24"/>
                <w:szCs w:val="20"/>
              </w:rPr>
              <w:t>Khả năng phân biệt trung bình</w:t>
            </w:r>
          </w:p>
        </w:tc>
      </w:tr>
      <w:tr w:rsidR="006B720F" w:rsidRPr="00287763" w:rsidTr="008E4B8C">
        <w:tc>
          <w:tcPr>
            <w:tcW w:w="2977" w:type="dxa"/>
          </w:tcPr>
          <w:p w:rsidR="006B720F" w:rsidRDefault="006B720F" w:rsidP="008E4B8C">
            <w:pPr>
              <w:spacing w:after="0" w:line="240" w:lineRule="auto"/>
              <w:rPr>
                <w:rFonts w:cs="Arial"/>
                <w:position w:val="-24"/>
                <w:szCs w:val="20"/>
              </w:rPr>
            </w:pPr>
            <w:r>
              <w:rPr>
                <w:rFonts w:cs="Arial"/>
                <w:position w:val="-24"/>
                <w:szCs w:val="20"/>
              </w:rPr>
              <w:t>IV</w:t>
            </w:r>
            <w:r w:rsidRPr="00287763">
              <w:rPr>
                <w:rFonts w:cs="Arial"/>
                <w:position w:val="-24"/>
                <w:szCs w:val="20"/>
              </w:rPr>
              <w:t xml:space="preserve">&gt;= </w:t>
            </w:r>
            <w:r>
              <w:rPr>
                <w:rFonts w:cs="Arial"/>
                <w:position w:val="-24"/>
                <w:szCs w:val="20"/>
              </w:rPr>
              <w:t>0.3</w:t>
            </w:r>
          </w:p>
        </w:tc>
        <w:tc>
          <w:tcPr>
            <w:tcW w:w="2976" w:type="dxa"/>
          </w:tcPr>
          <w:p w:rsidR="006B720F" w:rsidRPr="00287763" w:rsidRDefault="006B720F" w:rsidP="008E4B8C">
            <w:pPr>
              <w:spacing w:after="0" w:line="240" w:lineRule="auto"/>
              <w:rPr>
                <w:rFonts w:cs="Arial"/>
                <w:position w:val="-24"/>
                <w:szCs w:val="20"/>
              </w:rPr>
            </w:pPr>
            <w:r>
              <w:rPr>
                <w:rFonts w:cs="Arial"/>
                <w:position w:val="-24"/>
                <w:szCs w:val="20"/>
              </w:rPr>
              <w:t>Khả năng phân biệt tốt</w:t>
            </w:r>
          </w:p>
        </w:tc>
      </w:tr>
    </w:tbl>
    <w:p w:rsidR="006B720F" w:rsidRDefault="006B720F" w:rsidP="006B720F">
      <w:pPr>
        <w:autoSpaceDE w:val="0"/>
        <w:autoSpaceDN w:val="0"/>
        <w:adjustRightInd w:val="0"/>
        <w:spacing w:after="0" w:line="240" w:lineRule="auto"/>
        <w:rPr>
          <w:rFonts w:cs="Arial"/>
          <w:position w:val="-24"/>
          <w:szCs w:val="20"/>
          <w:lang w:val="en-GB"/>
        </w:rPr>
      </w:pPr>
    </w:p>
    <w:p w:rsidR="006B720F" w:rsidRDefault="005E6E54" w:rsidP="006B720F">
      <w:pPr>
        <w:autoSpaceDE w:val="0"/>
        <w:autoSpaceDN w:val="0"/>
        <w:adjustRightInd w:val="0"/>
        <w:spacing w:after="0" w:line="240" w:lineRule="auto"/>
        <w:rPr>
          <w:rFonts w:cs="Arial"/>
          <w:position w:val="-24"/>
          <w:szCs w:val="20"/>
          <w:lang w:val="en-GB"/>
        </w:rPr>
      </w:pPr>
      <w:r>
        <w:rPr>
          <w:rFonts w:cs="Arial"/>
          <w:position w:val="-24"/>
          <w:szCs w:val="20"/>
          <w:lang w:val="en-GB"/>
        </w:rPr>
        <w:t xml:space="preserve">Các biến được lựa chọn nếu có ý nghĩa kinh tế và IV cao. </w:t>
      </w:r>
      <w:r w:rsidR="006B720F">
        <w:rPr>
          <w:rFonts w:cs="Arial"/>
          <w:position w:val="-24"/>
          <w:szCs w:val="20"/>
          <w:lang w:val="en-GB"/>
        </w:rPr>
        <w:t xml:space="preserve">Các biến với IV lớn hơn 0.5 phải được kiểm tra lại do khả dự báo </w:t>
      </w:r>
      <w:r w:rsidR="006B720F" w:rsidRPr="00584BD3">
        <w:rPr>
          <w:rFonts w:cs="Arial"/>
          <w:position w:val="-24"/>
          <w:szCs w:val="20"/>
          <w:lang w:val="en-GB"/>
        </w:rPr>
        <w:t>trội</w:t>
      </w:r>
      <w:r w:rsidR="006B720F">
        <w:rPr>
          <w:rFonts w:cs="Arial"/>
          <w:position w:val="-24"/>
          <w:szCs w:val="20"/>
          <w:lang w:val="en-GB"/>
        </w:rPr>
        <w:t xml:space="preserve"> – over predic</w:t>
      </w:r>
      <w:r w:rsidR="00FF6722">
        <w:rPr>
          <w:rFonts w:cs="Arial"/>
          <w:position w:val="-24"/>
          <w:szCs w:val="20"/>
          <w:lang w:val="en-GB"/>
        </w:rPr>
        <w:t>t</w:t>
      </w:r>
      <w:r w:rsidR="006B720F">
        <w:rPr>
          <w:rFonts w:cs="Arial"/>
          <w:position w:val="-24"/>
          <w:szCs w:val="20"/>
          <w:lang w:val="en-GB"/>
        </w:rPr>
        <w:t>. Các biến này có thể được loại bỏ khỏi quá trình xây dựng mô hình, hoặc cần xem xét kĩ càng nếu đưa vào sử dụng.</w:t>
      </w:r>
    </w:p>
    <w:p w:rsidR="006B720F" w:rsidRDefault="006B720F" w:rsidP="006B720F">
      <w:pPr>
        <w:autoSpaceDE w:val="0"/>
        <w:autoSpaceDN w:val="0"/>
        <w:adjustRightInd w:val="0"/>
        <w:spacing w:after="0" w:line="240" w:lineRule="auto"/>
        <w:rPr>
          <w:rFonts w:cs="Arial"/>
          <w:position w:val="-24"/>
          <w:szCs w:val="20"/>
          <w:lang w:val="en-GB"/>
        </w:rPr>
      </w:pPr>
    </w:p>
    <w:p w:rsidR="006B720F" w:rsidRDefault="006B720F" w:rsidP="006B720F">
      <w:pPr>
        <w:autoSpaceDE w:val="0"/>
        <w:autoSpaceDN w:val="0"/>
        <w:adjustRightInd w:val="0"/>
        <w:spacing w:after="0" w:line="240" w:lineRule="auto"/>
        <w:rPr>
          <w:rFonts w:cs="Arial"/>
          <w:position w:val="-24"/>
          <w:szCs w:val="20"/>
        </w:rPr>
      </w:pPr>
      <w:r>
        <w:rPr>
          <w:rFonts w:cs="Arial"/>
          <w:position w:val="-24"/>
          <w:szCs w:val="20"/>
          <w:lang w:val="en-GB"/>
        </w:rPr>
        <w:t xml:space="preserve">Bảng dưới đây minh hoạ một ví dụ về xu hướng bất hợp lý của biến. Biến được phân tích có khả năng phân biệt kém, không thể hiện được mối quan hệ giữa kinh nghiệm người quản lý và khả năng trả nợ của khách hàng. Theo bảng dưới đây, tỷ lệ khách hàng xấu của các thành phần không </w:t>
      </w:r>
      <w:r w:rsidR="005E6E54">
        <w:rPr>
          <w:rFonts w:cs="Arial"/>
          <w:position w:val="-24"/>
          <w:szCs w:val="20"/>
          <w:lang w:val="en-GB"/>
        </w:rPr>
        <w:t xml:space="preserve">phù hợp với thực tế là </w:t>
      </w:r>
      <w:r>
        <w:rPr>
          <w:rFonts w:cs="Arial"/>
          <w:position w:val="-24"/>
          <w:szCs w:val="20"/>
          <w:lang w:val="en-GB"/>
        </w:rPr>
        <w:t xml:space="preserve">số năm kinh nghiệm người quản lý càng nhiều thì tỷ lệ khách hàng xấu càng thấp. </w:t>
      </w:r>
    </w:p>
    <w:p w:rsidR="006B720F" w:rsidRDefault="006B720F" w:rsidP="006B720F">
      <w:pPr>
        <w:spacing w:after="0" w:line="240" w:lineRule="auto"/>
        <w:rPr>
          <w:rFonts w:cs="Arial"/>
          <w:i/>
          <w:position w:val="-24"/>
          <w:szCs w:val="20"/>
          <w:u w:val="single"/>
          <w:lang w:val="en-GB"/>
        </w:rPr>
      </w:pPr>
    </w:p>
    <w:p w:rsidR="006B720F" w:rsidRDefault="006B720F" w:rsidP="006B720F">
      <w:pPr>
        <w:spacing w:after="0" w:line="240" w:lineRule="auto"/>
        <w:rPr>
          <w:rFonts w:cs="Arial"/>
          <w:i/>
          <w:position w:val="-24"/>
          <w:szCs w:val="20"/>
          <w:u w:val="single"/>
          <w:lang w:val="en-GB"/>
        </w:rPr>
      </w:pPr>
      <w:r>
        <w:rPr>
          <w:rFonts w:cs="Arial"/>
          <w:i/>
          <w:position w:val="-24"/>
          <w:szCs w:val="20"/>
          <w:u w:val="single"/>
          <w:lang w:val="en-GB"/>
        </w:rPr>
        <w:t>Ví dụ về xu hướng không hợp lý trước khi gộp các thang điểm</w:t>
      </w:r>
    </w:p>
    <w:tbl>
      <w:tblPr>
        <w:tblW w:w="4947"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884"/>
        <w:gridCol w:w="584"/>
        <w:gridCol w:w="729"/>
        <w:gridCol w:w="705"/>
        <w:gridCol w:w="731"/>
        <w:gridCol w:w="741"/>
        <w:gridCol w:w="741"/>
        <w:gridCol w:w="728"/>
        <w:gridCol w:w="706"/>
        <w:gridCol w:w="1049"/>
        <w:gridCol w:w="1439"/>
      </w:tblGrid>
      <w:tr w:rsidR="006B720F" w:rsidRPr="00851D80" w:rsidTr="00FF6859">
        <w:trPr>
          <w:trHeight w:hRule="exact" w:val="335"/>
        </w:trPr>
        <w:tc>
          <w:tcPr>
            <w:tcW w:w="5000" w:type="pct"/>
            <w:gridSpan w:val="11"/>
            <w:shd w:val="clear" w:color="auto" w:fill="FFC000"/>
            <w:vAlign w:val="center"/>
            <w:hideMark/>
          </w:tcPr>
          <w:p w:rsidR="006B720F" w:rsidRPr="00DE7286" w:rsidRDefault="006B720F" w:rsidP="008E4B8C">
            <w:pPr>
              <w:spacing w:after="0" w:line="240" w:lineRule="auto"/>
              <w:rPr>
                <w:rFonts w:cs="Arial"/>
                <w:b/>
                <w:position w:val="-24"/>
                <w:szCs w:val="20"/>
              </w:rPr>
            </w:pPr>
            <w:r w:rsidRPr="00DE7286">
              <w:rPr>
                <w:rFonts w:cs="Arial"/>
                <w:b/>
                <w:position w:val="-24"/>
                <w:szCs w:val="20"/>
              </w:rPr>
              <w:t>Kinh nghiệm người quản lý</w:t>
            </w:r>
          </w:p>
        </w:tc>
      </w:tr>
      <w:tr w:rsidR="006B720F" w:rsidRPr="00851D80" w:rsidTr="00FF6859">
        <w:trPr>
          <w:trHeight w:hRule="exact" w:val="336"/>
        </w:trPr>
        <w:tc>
          <w:tcPr>
            <w:tcW w:w="885" w:type="pct"/>
            <w:shd w:val="clear" w:color="auto" w:fill="FFC000"/>
            <w:vAlign w:val="center"/>
            <w:hideMark/>
          </w:tcPr>
          <w:p w:rsidR="006B720F" w:rsidRPr="00DE7286" w:rsidRDefault="006B720F" w:rsidP="008E4B8C">
            <w:pPr>
              <w:spacing w:after="0" w:line="240" w:lineRule="auto"/>
              <w:jc w:val="left"/>
              <w:rPr>
                <w:rFonts w:cs="Arial"/>
                <w:b/>
                <w:position w:val="-24"/>
                <w:szCs w:val="20"/>
              </w:rPr>
            </w:pPr>
            <w:r w:rsidRPr="00DE7286">
              <w:rPr>
                <w:rFonts w:cs="Arial"/>
                <w:b/>
                <w:position w:val="-24"/>
                <w:szCs w:val="20"/>
              </w:rPr>
              <w:t>Nhóm</w:t>
            </w:r>
          </w:p>
          <w:p w:rsidR="006B720F" w:rsidRPr="00DE7286" w:rsidRDefault="006B720F" w:rsidP="008E4B8C">
            <w:pPr>
              <w:spacing w:after="0" w:line="240" w:lineRule="auto"/>
              <w:jc w:val="left"/>
              <w:rPr>
                <w:rFonts w:cs="Arial"/>
                <w:b/>
                <w:position w:val="-24"/>
                <w:szCs w:val="20"/>
              </w:rPr>
            </w:pPr>
          </w:p>
        </w:tc>
        <w:tc>
          <w:tcPr>
            <w:tcW w:w="298"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Tốt</w:t>
            </w:r>
          </w:p>
        </w:tc>
        <w:tc>
          <w:tcPr>
            <w:tcW w:w="370"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Xấu</w:t>
            </w:r>
          </w:p>
        </w:tc>
        <w:tc>
          <w:tcPr>
            <w:tcW w:w="351"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Tổng</w:t>
            </w:r>
          </w:p>
        </w:tc>
        <w:tc>
          <w:tcPr>
            <w:tcW w:w="371"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Xấu</w:t>
            </w:r>
          </w:p>
        </w:tc>
        <w:tc>
          <w:tcPr>
            <w:tcW w:w="376"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Tốt</w:t>
            </w:r>
          </w:p>
        </w:tc>
        <w:tc>
          <w:tcPr>
            <w:tcW w:w="376"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Tổng</w:t>
            </w:r>
          </w:p>
        </w:tc>
        <w:tc>
          <w:tcPr>
            <w:tcW w:w="364"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Odds</w:t>
            </w:r>
          </w:p>
        </w:tc>
        <w:tc>
          <w:tcPr>
            <w:tcW w:w="364"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WOE</w:t>
            </w:r>
          </w:p>
        </w:tc>
        <w:tc>
          <w:tcPr>
            <w:tcW w:w="529"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IV</w:t>
            </w:r>
          </w:p>
        </w:tc>
        <w:tc>
          <w:tcPr>
            <w:tcW w:w="717"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Tỷ</w:t>
            </w:r>
            <w:r>
              <w:rPr>
                <w:rFonts w:cs="Arial"/>
                <w:b/>
                <w:position w:val="-24"/>
                <w:szCs w:val="20"/>
              </w:rPr>
              <w:t xml:space="preserve"> lệ</w:t>
            </w:r>
            <w:r w:rsidRPr="00DE7286">
              <w:rPr>
                <w:rFonts w:cs="Arial"/>
                <w:b/>
                <w:position w:val="-24"/>
                <w:szCs w:val="20"/>
              </w:rPr>
              <w:t xml:space="preserve"> xấu (%)</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Không có thông tin</w:t>
            </w:r>
          </w:p>
        </w:tc>
        <w:tc>
          <w:tcPr>
            <w:tcW w:w="298"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90</w:t>
            </w:r>
          </w:p>
        </w:tc>
        <w:tc>
          <w:tcPr>
            <w:tcW w:w="37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139</w:t>
            </w:r>
          </w:p>
        </w:tc>
        <w:tc>
          <w:tcPr>
            <w:tcW w:w="35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229</w:t>
            </w:r>
          </w:p>
        </w:tc>
        <w:tc>
          <w:tcPr>
            <w:tcW w:w="37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48.13</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23.92</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29.82</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0.50</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-0.70</w:t>
            </w:r>
          </w:p>
        </w:tc>
        <w:tc>
          <w:tcPr>
            <w:tcW w:w="529"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0.1692</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39.30</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N/A</w:t>
            </w:r>
          </w:p>
        </w:tc>
        <w:tc>
          <w:tcPr>
            <w:tcW w:w="298"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w:t>
            </w:r>
          </w:p>
        </w:tc>
        <w:tc>
          <w:tcPr>
            <w:tcW w:w="37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w:t>
            </w:r>
          </w:p>
        </w:tc>
        <w:tc>
          <w:tcPr>
            <w:tcW w:w="35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w:t>
            </w:r>
          </w:p>
        </w:tc>
        <w:tc>
          <w:tcPr>
            <w:tcW w:w="37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0.00</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0.17</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0.13</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7.39</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2.00</w:t>
            </w:r>
          </w:p>
        </w:tc>
        <w:tc>
          <w:tcPr>
            <w:tcW w:w="529"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0.0034</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0.00</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40</w:t>
            </w:r>
          </w:p>
        </w:tc>
        <w:tc>
          <w:tcPr>
            <w:tcW w:w="298"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w:t>
            </w:r>
          </w:p>
        </w:tc>
        <w:tc>
          <w:tcPr>
            <w:tcW w:w="37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w:t>
            </w:r>
          </w:p>
        </w:tc>
        <w:tc>
          <w:tcPr>
            <w:tcW w:w="35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w:t>
            </w:r>
          </w:p>
        </w:tc>
        <w:tc>
          <w:tcPr>
            <w:tcW w:w="37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0.53</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0.34</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0.39</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0.64</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-0.44</w:t>
            </w:r>
          </w:p>
        </w:tc>
        <w:tc>
          <w:tcPr>
            <w:tcW w:w="529"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0.0008</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33.33</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60</w:t>
            </w:r>
          </w:p>
        </w:tc>
        <w:tc>
          <w:tcPr>
            <w:tcW w:w="298"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w:t>
            </w:r>
          </w:p>
        </w:tc>
        <w:tc>
          <w:tcPr>
            <w:tcW w:w="37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w:t>
            </w:r>
          </w:p>
        </w:tc>
        <w:tc>
          <w:tcPr>
            <w:tcW w:w="35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12</w:t>
            </w:r>
          </w:p>
        </w:tc>
        <w:tc>
          <w:tcPr>
            <w:tcW w:w="37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2.67</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1.20</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1.56</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0.45</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-0.80</w:t>
            </w:r>
          </w:p>
        </w:tc>
        <w:tc>
          <w:tcPr>
            <w:tcW w:w="529"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0.0117</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41.67</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80</w:t>
            </w:r>
          </w:p>
        </w:tc>
        <w:tc>
          <w:tcPr>
            <w:tcW w:w="298"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13</w:t>
            </w:r>
          </w:p>
        </w:tc>
        <w:tc>
          <w:tcPr>
            <w:tcW w:w="37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25</w:t>
            </w:r>
          </w:p>
        </w:tc>
        <w:tc>
          <w:tcPr>
            <w:tcW w:w="35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38</w:t>
            </w:r>
          </w:p>
        </w:tc>
        <w:tc>
          <w:tcPr>
            <w:tcW w:w="37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6.95</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4.30</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4.95</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0.62</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-0.48</w:t>
            </w:r>
          </w:p>
        </w:tc>
        <w:tc>
          <w:tcPr>
            <w:tcW w:w="529"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0.0127</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34.21</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100</w:t>
            </w:r>
          </w:p>
        </w:tc>
        <w:tc>
          <w:tcPr>
            <w:tcW w:w="298"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78</w:t>
            </w:r>
          </w:p>
        </w:tc>
        <w:tc>
          <w:tcPr>
            <w:tcW w:w="37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407</w:t>
            </w:r>
          </w:p>
        </w:tc>
        <w:tc>
          <w:tcPr>
            <w:tcW w:w="35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485</w:t>
            </w:r>
          </w:p>
        </w:tc>
        <w:tc>
          <w:tcPr>
            <w:tcW w:w="37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41.71</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70.05</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63.15</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1.68</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0.52</w:t>
            </w:r>
          </w:p>
        </w:tc>
        <w:tc>
          <w:tcPr>
            <w:tcW w:w="529"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0.1469</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16.08</w:t>
            </w:r>
          </w:p>
        </w:tc>
      </w:tr>
      <w:tr w:rsidR="006B720F" w:rsidRPr="00287763"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sidRPr="00286312">
              <w:rPr>
                <w:rFonts w:cs="Arial"/>
                <w:position w:val="-24"/>
                <w:szCs w:val="20"/>
              </w:rPr>
              <w:t>T</w:t>
            </w:r>
            <w:r>
              <w:rPr>
                <w:rFonts w:cs="Arial"/>
                <w:position w:val="-24"/>
                <w:szCs w:val="20"/>
              </w:rPr>
              <w:t>ổng</w:t>
            </w:r>
          </w:p>
        </w:tc>
        <w:tc>
          <w:tcPr>
            <w:tcW w:w="298"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187</w:t>
            </w:r>
          </w:p>
        </w:tc>
        <w:tc>
          <w:tcPr>
            <w:tcW w:w="37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581</w:t>
            </w:r>
          </w:p>
        </w:tc>
        <w:tc>
          <w:tcPr>
            <w:tcW w:w="35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768</w:t>
            </w:r>
          </w:p>
        </w:tc>
        <w:tc>
          <w:tcPr>
            <w:tcW w:w="371"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100</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100</w:t>
            </w:r>
          </w:p>
        </w:tc>
        <w:tc>
          <w:tcPr>
            <w:tcW w:w="37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100</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w:t>
            </w:r>
          </w:p>
        </w:tc>
        <w:tc>
          <w:tcPr>
            <w:tcW w:w="364"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w:t>
            </w:r>
          </w:p>
        </w:tc>
        <w:tc>
          <w:tcPr>
            <w:tcW w:w="529"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0.3447</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0.24349</w:t>
            </w:r>
          </w:p>
        </w:tc>
      </w:tr>
    </w:tbl>
    <w:p w:rsidR="006B720F" w:rsidRDefault="006B720F" w:rsidP="006B720F">
      <w:pPr>
        <w:spacing w:after="0" w:line="240" w:lineRule="auto"/>
        <w:rPr>
          <w:rFonts w:cs="Arial"/>
          <w:position w:val="-24"/>
          <w:szCs w:val="20"/>
        </w:rPr>
      </w:pPr>
    </w:p>
    <w:p w:rsidR="006B720F" w:rsidRDefault="006B720F" w:rsidP="006B720F">
      <w:pPr>
        <w:spacing w:after="0" w:line="240" w:lineRule="auto"/>
        <w:rPr>
          <w:rFonts w:cs="Arial"/>
          <w:position w:val="-24"/>
          <w:szCs w:val="20"/>
        </w:rPr>
      </w:pPr>
      <w:r>
        <w:rPr>
          <w:rFonts w:cs="Arial"/>
          <w:position w:val="-24"/>
          <w:szCs w:val="20"/>
        </w:rPr>
        <w:t xml:space="preserve">Để sử dụng biến trên, các thang điểm </w:t>
      </w:r>
      <w:r w:rsidR="00E7736F">
        <w:rPr>
          <w:rFonts w:cs="Arial"/>
          <w:position w:val="-24"/>
          <w:szCs w:val="20"/>
        </w:rPr>
        <w:t xml:space="preserve">đã được nhóm lại </w:t>
      </w:r>
      <w:r>
        <w:rPr>
          <w:rFonts w:cs="Arial"/>
          <w:position w:val="-24"/>
          <w:szCs w:val="20"/>
        </w:rPr>
        <w:t xml:space="preserve">để đạt được xu hướng hợp lý cũng như đảm bảo mỗi </w:t>
      </w:r>
      <w:r w:rsidR="00E7736F">
        <w:rPr>
          <w:rFonts w:cs="Arial"/>
          <w:position w:val="-24"/>
          <w:szCs w:val="20"/>
        </w:rPr>
        <w:t xml:space="preserve">lựa chọn </w:t>
      </w:r>
      <w:r>
        <w:rPr>
          <w:rFonts w:cs="Arial"/>
          <w:position w:val="-24"/>
          <w:szCs w:val="20"/>
        </w:rPr>
        <w:t xml:space="preserve">chiếm trên 5% mẫu. </w:t>
      </w:r>
    </w:p>
    <w:p w:rsidR="006B720F" w:rsidRDefault="006B720F" w:rsidP="006B720F">
      <w:pPr>
        <w:spacing w:after="0" w:line="240" w:lineRule="auto"/>
        <w:rPr>
          <w:rFonts w:cs="Arial"/>
          <w:i/>
          <w:position w:val="-24"/>
          <w:szCs w:val="20"/>
          <w:u w:val="single"/>
        </w:rPr>
      </w:pPr>
    </w:p>
    <w:p w:rsidR="00E7736F" w:rsidRDefault="00E7736F" w:rsidP="006B720F">
      <w:pPr>
        <w:spacing w:after="0" w:line="240" w:lineRule="auto"/>
        <w:rPr>
          <w:rFonts w:cs="Arial"/>
          <w:i/>
          <w:position w:val="-24"/>
          <w:szCs w:val="20"/>
          <w:u w:val="single"/>
        </w:rPr>
      </w:pPr>
    </w:p>
    <w:p w:rsidR="00E7736F" w:rsidRDefault="00E7736F" w:rsidP="006B720F">
      <w:pPr>
        <w:spacing w:after="0" w:line="240" w:lineRule="auto"/>
        <w:rPr>
          <w:rFonts w:cs="Arial"/>
          <w:i/>
          <w:position w:val="-24"/>
          <w:szCs w:val="20"/>
          <w:u w:val="single"/>
        </w:rPr>
      </w:pPr>
    </w:p>
    <w:p w:rsidR="006B720F" w:rsidRDefault="006B720F" w:rsidP="006B720F">
      <w:pPr>
        <w:spacing w:after="0" w:line="240" w:lineRule="auto"/>
        <w:rPr>
          <w:rFonts w:cs="Arial"/>
          <w:i/>
          <w:position w:val="-24"/>
          <w:szCs w:val="20"/>
          <w:u w:val="single"/>
        </w:rPr>
      </w:pPr>
      <w:r>
        <w:rPr>
          <w:rFonts w:cs="Arial"/>
          <w:i/>
          <w:position w:val="-24"/>
          <w:szCs w:val="20"/>
          <w:u w:val="single"/>
        </w:rPr>
        <w:t>Ví dụ về xu hướng  nợ xấu mới sau khi gộp các thang điểm</w:t>
      </w:r>
    </w:p>
    <w:tbl>
      <w:tblPr>
        <w:tblW w:w="4947" w:type="pct"/>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884"/>
        <w:gridCol w:w="550"/>
        <w:gridCol w:w="672"/>
        <w:gridCol w:w="828"/>
        <w:gridCol w:w="717"/>
        <w:gridCol w:w="717"/>
        <w:gridCol w:w="717"/>
        <w:gridCol w:w="728"/>
        <w:gridCol w:w="694"/>
        <w:gridCol w:w="1091"/>
        <w:gridCol w:w="1439"/>
      </w:tblGrid>
      <w:tr w:rsidR="006B720F" w:rsidRPr="00851D80" w:rsidTr="00FF6859">
        <w:trPr>
          <w:trHeight w:hRule="exact" w:val="298"/>
        </w:trPr>
        <w:tc>
          <w:tcPr>
            <w:tcW w:w="5000" w:type="pct"/>
            <w:gridSpan w:val="11"/>
            <w:shd w:val="clear" w:color="auto" w:fill="FFC000"/>
            <w:vAlign w:val="center"/>
            <w:hideMark/>
          </w:tcPr>
          <w:p w:rsidR="006B720F" w:rsidRPr="00DE7286" w:rsidRDefault="006B720F" w:rsidP="008E4B8C">
            <w:pPr>
              <w:spacing w:after="0" w:line="240" w:lineRule="auto"/>
              <w:rPr>
                <w:rFonts w:cs="Arial"/>
                <w:b/>
                <w:position w:val="-24"/>
                <w:szCs w:val="20"/>
              </w:rPr>
            </w:pPr>
            <w:r w:rsidRPr="00DE7286">
              <w:rPr>
                <w:rFonts w:cs="Arial"/>
                <w:b/>
                <w:position w:val="-24"/>
                <w:szCs w:val="20"/>
              </w:rPr>
              <w:t>Kinh nghiệm người quản lý</w:t>
            </w:r>
          </w:p>
        </w:tc>
      </w:tr>
      <w:tr w:rsidR="006B720F" w:rsidRPr="00851D80" w:rsidTr="00FF6859">
        <w:trPr>
          <w:trHeight w:hRule="exact" w:val="295"/>
        </w:trPr>
        <w:tc>
          <w:tcPr>
            <w:tcW w:w="885" w:type="pct"/>
            <w:shd w:val="clear" w:color="auto" w:fill="FFC000"/>
            <w:vAlign w:val="center"/>
            <w:hideMark/>
          </w:tcPr>
          <w:p w:rsidR="006B720F" w:rsidRPr="00DE7286" w:rsidRDefault="006B720F" w:rsidP="008E4B8C">
            <w:pPr>
              <w:spacing w:after="0" w:line="240" w:lineRule="auto"/>
              <w:jc w:val="left"/>
              <w:rPr>
                <w:rFonts w:cs="Arial"/>
                <w:b/>
                <w:position w:val="-24"/>
                <w:szCs w:val="20"/>
              </w:rPr>
            </w:pPr>
            <w:r w:rsidRPr="00DE7286">
              <w:rPr>
                <w:rFonts w:cs="Arial"/>
                <w:b/>
                <w:position w:val="-24"/>
                <w:szCs w:val="20"/>
              </w:rPr>
              <w:t>Nhóm</w:t>
            </w:r>
          </w:p>
          <w:p w:rsidR="006B720F" w:rsidRPr="00DE7286" w:rsidRDefault="006B720F" w:rsidP="008E4B8C">
            <w:pPr>
              <w:spacing w:after="0" w:line="240" w:lineRule="auto"/>
              <w:jc w:val="left"/>
              <w:rPr>
                <w:rFonts w:cs="Arial"/>
                <w:b/>
                <w:position w:val="-24"/>
                <w:szCs w:val="20"/>
              </w:rPr>
            </w:pPr>
          </w:p>
        </w:tc>
        <w:tc>
          <w:tcPr>
            <w:tcW w:w="277"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Tốt</w:t>
            </w:r>
          </w:p>
        </w:tc>
        <w:tc>
          <w:tcPr>
            <w:tcW w:w="350"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Xấu</w:t>
            </w:r>
          </w:p>
        </w:tc>
        <w:tc>
          <w:tcPr>
            <w:tcW w:w="416"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Tổng</w:t>
            </w:r>
          </w:p>
        </w:tc>
        <w:tc>
          <w:tcPr>
            <w:tcW w:w="357"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Xấu</w:t>
            </w:r>
          </w:p>
        </w:tc>
        <w:tc>
          <w:tcPr>
            <w:tcW w:w="357"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Tốt</w:t>
            </w:r>
          </w:p>
        </w:tc>
        <w:tc>
          <w:tcPr>
            <w:tcW w:w="357"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Tổng</w:t>
            </w:r>
          </w:p>
        </w:tc>
        <w:tc>
          <w:tcPr>
            <w:tcW w:w="363"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Odds</w:t>
            </w:r>
          </w:p>
        </w:tc>
        <w:tc>
          <w:tcPr>
            <w:tcW w:w="346"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WOE</w:t>
            </w:r>
          </w:p>
        </w:tc>
        <w:tc>
          <w:tcPr>
            <w:tcW w:w="575"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IV</w:t>
            </w:r>
          </w:p>
        </w:tc>
        <w:tc>
          <w:tcPr>
            <w:tcW w:w="717" w:type="pct"/>
            <w:shd w:val="clear" w:color="auto" w:fill="FFC000"/>
            <w:noWrap/>
            <w:vAlign w:val="center"/>
            <w:hideMark/>
          </w:tcPr>
          <w:p w:rsidR="006B720F" w:rsidRPr="00DE7286" w:rsidRDefault="006B720F" w:rsidP="00FF6859">
            <w:pPr>
              <w:spacing w:after="0" w:line="240" w:lineRule="auto"/>
              <w:jc w:val="center"/>
              <w:rPr>
                <w:rFonts w:cs="Arial"/>
                <w:b/>
                <w:position w:val="-24"/>
                <w:szCs w:val="20"/>
              </w:rPr>
            </w:pPr>
            <w:r w:rsidRPr="00DE7286">
              <w:rPr>
                <w:rFonts w:cs="Arial"/>
                <w:b/>
                <w:position w:val="-24"/>
                <w:szCs w:val="20"/>
              </w:rPr>
              <w:t>Tỷ</w:t>
            </w:r>
            <w:r>
              <w:rPr>
                <w:rFonts w:cs="Arial"/>
                <w:b/>
                <w:position w:val="-24"/>
                <w:szCs w:val="20"/>
              </w:rPr>
              <w:t xml:space="preserve"> lệ</w:t>
            </w:r>
            <w:r w:rsidRPr="00DE7286">
              <w:rPr>
                <w:rFonts w:cs="Arial"/>
                <w:b/>
                <w:position w:val="-24"/>
                <w:szCs w:val="20"/>
              </w:rPr>
              <w:t xml:space="preserve"> xấu (%)</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Không có thông tin</w:t>
            </w:r>
          </w:p>
        </w:tc>
        <w:tc>
          <w:tcPr>
            <w:tcW w:w="27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90</w:t>
            </w:r>
          </w:p>
        </w:tc>
        <w:tc>
          <w:tcPr>
            <w:tcW w:w="35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140</w:t>
            </w:r>
          </w:p>
        </w:tc>
        <w:tc>
          <w:tcPr>
            <w:tcW w:w="41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230.00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48.13</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24.10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29.95</w:t>
            </w:r>
          </w:p>
        </w:tc>
        <w:tc>
          <w:tcPr>
            <w:tcW w:w="363"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0.50</w:t>
            </w:r>
          </w:p>
        </w:tc>
        <w:tc>
          <w:tcPr>
            <w:tcW w:w="34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-0.69</w:t>
            </w:r>
          </w:p>
        </w:tc>
        <w:tc>
          <w:tcPr>
            <w:tcW w:w="575"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0.0831</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39.13</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N/A</w:t>
            </w:r>
          </w:p>
        </w:tc>
        <w:tc>
          <w:tcPr>
            <w:tcW w:w="27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90</w:t>
            </w:r>
          </w:p>
        </w:tc>
        <w:tc>
          <w:tcPr>
            <w:tcW w:w="35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140</w:t>
            </w:r>
          </w:p>
        </w:tc>
        <w:tc>
          <w:tcPr>
            <w:tcW w:w="41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230.00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48.13</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24.10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29.95</w:t>
            </w:r>
          </w:p>
        </w:tc>
        <w:tc>
          <w:tcPr>
            <w:tcW w:w="363"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0.50</w:t>
            </w:r>
          </w:p>
        </w:tc>
        <w:tc>
          <w:tcPr>
            <w:tcW w:w="34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-0.69</w:t>
            </w:r>
          </w:p>
        </w:tc>
        <w:tc>
          <w:tcPr>
            <w:tcW w:w="575"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0.0831</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39.13</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40</w:t>
            </w:r>
          </w:p>
        </w:tc>
        <w:tc>
          <w:tcPr>
            <w:tcW w:w="27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19</w:t>
            </w:r>
          </w:p>
        </w:tc>
        <w:tc>
          <w:tcPr>
            <w:tcW w:w="35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34</w:t>
            </w:r>
          </w:p>
        </w:tc>
        <w:tc>
          <w:tcPr>
            <w:tcW w:w="41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53.00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10.16</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5.85</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6.90</w:t>
            </w:r>
          </w:p>
        </w:tc>
        <w:tc>
          <w:tcPr>
            <w:tcW w:w="363"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0.58</w:t>
            </w:r>
          </w:p>
        </w:tc>
        <w:tc>
          <w:tcPr>
            <w:tcW w:w="34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-0.55</w:t>
            </w:r>
          </w:p>
        </w:tc>
        <w:tc>
          <w:tcPr>
            <w:tcW w:w="575"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0.0079</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35.85</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60</w:t>
            </w:r>
          </w:p>
        </w:tc>
        <w:tc>
          <w:tcPr>
            <w:tcW w:w="27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19</w:t>
            </w:r>
          </w:p>
        </w:tc>
        <w:tc>
          <w:tcPr>
            <w:tcW w:w="35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34</w:t>
            </w:r>
          </w:p>
        </w:tc>
        <w:tc>
          <w:tcPr>
            <w:tcW w:w="41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53.00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10.16</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5.85</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6.90</w:t>
            </w:r>
          </w:p>
        </w:tc>
        <w:tc>
          <w:tcPr>
            <w:tcW w:w="363"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0.58</w:t>
            </w:r>
          </w:p>
        </w:tc>
        <w:tc>
          <w:tcPr>
            <w:tcW w:w="34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-0.55</w:t>
            </w:r>
          </w:p>
        </w:tc>
        <w:tc>
          <w:tcPr>
            <w:tcW w:w="575"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0.0079</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35.85</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80</w:t>
            </w:r>
          </w:p>
        </w:tc>
        <w:tc>
          <w:tcPr>
            <w:tcW w:w="27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19</w:t>
            </w:r>
          </w:p>
        </w:tc>
        <w:tc>
          <w:tcPr>
            <w:tcW w:w="35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34</w:t>
            </w:r>
          </w:p>
        </w:tc>
        <w:tc>
          <w:tcPr>
            <w:tcW w:w="41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53.00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10.16</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5.85</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6.90</w:t>
            </w:r>
          </w:p>
        </w:tc>
        <w:tc>
          <w:tcPr>
            <w:tcW w:w="363"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0.58</w:t>
            </w:r>
          </w:p>
        </w:tc>
        <w:tc>
          <w:tcPr>
            <w:tcW w:w="34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-0.55</w:t>
            </w:r>
          </w:p>
        </w:tc>
        <w:tc>
          <w:tcPr>
            <w:tcW w:w="575"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0.0079</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35.85</w:t>
            </w:r>
          </w:p>
        </w:tc>
      </w:tr>
      <w:tr w:rsidR="006B720F" w:rsidRPr="00851D80"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Pr>
                <w:rFonts w:cs="Arial"/>
                <w:position w:val="-24"/>
                <w:szCs w:val="20"/>
              </w:rPr>
              <w:t>100</w:t>
            </w:r>
          </w:p>
        </w:tc>
        <w:tc>
          <w:tcPr>
            <w:tcW w:w="27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78</w:t>
            </w:r>
          </w:p>
        </w:tc>
        <w:tc>
          <w:tcPr>
            <w:tcW w:w="35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407</w:t>
            </w:r>
          </w:p>
        </w:tc>
        <w:tc>
          <w:tcPr>
            <w:tcW w:w="41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485.00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41.71</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70.05</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63.15</w:t>
            </w:r>
          </w:p>
        </w:tc>
        <w:tc>
          <w:tcPr>
            <w:tcW w:w="363"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1.68</w:t>
            </w:r>
          </w:p>
        </w:tc>
        <w:tc>
          <w:tcPr>
            <w:tcW w:w="34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0.52</w:t>
            </w:r>
          </w:p>
        </w:tc>
        <w:tc>
          <w:tcPr>
            <w:tcW w:w="575"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0.0735</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16.08</w:t>
            </w:r>
          </w:p>
        </w:tc>
      </w:tr>
      <w:tr w:rsidR="006B720F" w:rsidRPr="00287763" w:rsidTr="00FF6859">
        <w:trPr>
          <w:trHeight w:val="255"/>
        </w:trPr>
        <w:tc>
          <w:tcPr>
            <w:tcW w:w="885" w:type="pct"/>
            <w:shd w:val="clear" w:color="auto" w:fill="auto"/>
            <w:noWrap/>
            <w:vAlign w:val="bottom"/>
            <w:hideMark/>
          </w:tcPr>
          <w:p w:rsidR="006B720F" w:rsidRDefault="006B720F" w:rsidP="008E4B8C">
            <w:pPr>
              <w:spacing w:after="0" w:line="240" w:lineRule="auto"/>
              <w:rPr>
                <w:rFonts w:cs="Arial"/>
                <w:position w:val="-24"/>
                <w:szCs w:val="20"/>
              </w:rPr>
            </w:pPr>
            <w:r w:rsidRPr="00286312">
              <w:rPr>
                <w:rFonts w:cs="Arial"/>
                <w:position w:val="-24"/>
                <w:szCs w:val="20"/>
              </w:rPr>
              <w:t>T</w:t>
            </w:r>
            <w:r>
              <w:rPr>
                <w:rFonts w:cs="Arial"/>
                <w:position w:val="-24"/>
                <w:szCs w:val="20"/>
              </w:rPr>
              <w:t>ổng</w:t>
            </w:r>
          </w:p>
        </w:tc>
        <w:tc>
          <w:tcPr>
            <w:tcW w:w="27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187</w:t>
            </w:r>
          </w:p>
        </w:tc>
        <w:tc>
          <w:tcPr>
            <w:tcW w:w="350"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581</w:t>
            </w:r>
          </w:p>
        </w:tc>
        <w:tc>
          <w:tcPr>
            <w:tcW w:w="41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768</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100</w:t>
            </w:r>
          </w:p>
        </w:tc>
        <w:tc>
          <w:tcPr>
            <w:tcW w:w="35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100</w:t>
            </w:r>
          </w:p>
        </w:tc>
        <w:tc>
          <w:tcPr>
            <w:tcW w:w="363"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1</w:t>
            </w:r>
          </w:p>
        </w:tc>
        <w:tc>
          <w:tcPr>
            <w:tcW w:w="346"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w:t>
            </w:r>
          </w:p>
        </w:tc>
        <w:tc>
          <w:tcPr>
            <w:tcW w:w="575"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0.263</w:t>
            </w:r>
          </w:p>
        </w:tc>
        <w:tc>
          <w:tcPr>
            <w:tcW w:w="717" w:type="pct"/>
            <w:shd w:val="clear" w:color="auto" w:fill="auto"/>
            <w:noWrap/>
            <w:vAlign w:val="bottom"/>
            <w:hideMark/>
          </w:tcPr>
          <w:p w:rsidR="006B720F" w:rsidRDefault="006B720F" w:rsidP="00FF6859">
            <w:pPr>
              <w:spacing w:after="0" w:line="240" w:lineRule="auto"/>
              <w:jc w:val="center"/>
              <w:rPr>
                <w:rFonts w:cs="Arial"/>
                <w:position w:val="-24"/>
                <w:szCs w:val="20"/>
              </w:rPr>
            </w:pPr>
            <w:r w:rsidRPr="00286312">
              <w:rPr>
                <w:rFonts w:cs="Arial"/>
                <w:position w:val="-24"/>
                <w:szCs w:val="20"/>
              </w:rPr>
              <w:t>0.24349</w:t>
            </w:r>
          </w:p>
        </w:tc>
      </w:tr>
    </w:tbl>
    <w:p w:rsidR="006B720F" w:rsidRDefault="006B720F" w:rsidP="006B720F">
      <w:pPr>
        <w:spacing w:after="0" w:line="240" w:lineRule="auto"/>
        <w:rPr>
          <w:rFonts w:cs="Arial"/>
          <w:position w:val="-24"/>
          <w:szCs w:val="20"/>
        </w:rPr>
      </w:pPr>
    </w:p>
    <w:p w:rsidR="006B720F" w:rsidRDefault="006B720F">
      <w:pPr>
        <w:spacing w:after="0" w:line="240" w:lineRule="auto"/>
        <w:rPr>
          <w:rFonts w:cs="Arial"/>
          <w:position w:val="-24"/>
          <w:szCs w:val="20"/>
        </w:rPr>
      </w:pPr>
      <w:r>
        <w:rPr>
          <w:rFonts w:cs="Arial"/>
          <w:position w:val="-24"/>
          <w:szCs w:val="20"/>
        </w:rPr>
        <w:t xml:space="preserve">Việc nhóm các thành phần được thực hiện như sau: </w:t>
      </w:r>
    </w:p>
    <w:p w:rsidR="006B720F" w:rsidRDefault="006B720F">
      <w:pPr>
        <w:pStyle w:val="ListParagraph"/>
        <w:numPr>
          <w:ilvl w:val="0"/>
          <w:numId w:val="6"/>
        </w:numPr>
        <w:spacing w:after="0" w:line="240" w:lineRule="auto"/>
        <w:ind w:left="714" w:hanging="357"/>
        <w:rPr>
          <w:rFonts w:cs="Arial"/>
          <w:position w:val="-24"/>
          <w:szCs w:val="20"/>
        </w:rPr>
      </w:pPr>
      <w:r>
        <w:rPr>
          <w:rFonts w:cs="Arial"/>
          <w:position w:val="-24"/>
          <w:szCs w:val="20"/>
        </w:rPr>
        <w:t>Nhóm các giá trị thiếu hụt và N/A vào một nhóm với tỷ lệ khách hàng xấu là 39%</w:t>
      </w:r>
    </w:p>
    <w:p w:rsidR="006B720F" w:rsidRDefault="006B720F">
      <w:pPr>
        <w:pStyle w:val="ListParagraph"/>
        <w:numPr>
          <w:ilvl w:val="0"/>
          <w:numId w:val="6"/>
        </w:numPr>
        <w:spacing w:after="0" w:line="240" w:lineRule="auto"/>
        <w:ind w:left="714" w:hanging="357"/>
        <w:rPr>
          <w:rFonts w:cs="Arial"/>
          <w:position w:val="-24"/>
          <w:szCs w:val="20"/>
        </w:rPr>
      </w:pPr>
      <w:r>
        <w:rPr>
          <w:rFonts w:cs="Arial"/>
          <w:position w:val="-24"/>
          <w:szCs w:val="20"/>
        </w:rPr>
        <w:t xml:space="preserve">Nhóm 3 nhóm tiếp theo với tỷ lệ nợ xấu là 36% </w:t>
      </w:r>
    </w:p>
    <w:p w:rsidR="006B720F" w:rsidRDefault="006B720F">
      <w:pPr>
        <w:pStyle w:val="ListParagraph"/>
        <w:numPr>
          <w:ilvl w:val="0"/>
          <w:numId w:val="6"/>
        </w:numPr>
        <w:spacing w:after="0" w:line="240" w:lineRule="auto"/>
        <w:ind w:left="714" w:hanging="357"/>
        <w:rPr>
          <w:rFonts w:cs="Arial"/>
          <w:position w:val="-24"/>
          <w:szCs w:val="20"/>
        </w:rPr>
      </w:pPr>
      <w:r>
        <w:rPr>
          <w:rFonts w:cs="Arial"/>
          <w:position w:val="-24"/>
          <w:szCs w:val="20"/>
        </w:rPr>
        <w:t>Nhóm cuối cùng có tỷ lệ nợ xấu thấp nhất là 16%</w:t>
      </w:r>
    </w:p>
    <w:p w:rsidR="006B720F" w:rsidRDefault="006B720F">
      <w:pPr>
        <w:spacing w:after="0" w:line="240" w:lineRule="auto"/>
        <w:rPr>
          <w:rFonts w:cs="Arial"/>
          <w:position w:val="-24"/>
          <w:szCs w:val="20"/>
        </w:rPr>
      </w:pPr>
    </w:p>
    <w:p w:rsidR="006B720F" w:rsidRDefault="006B720F">
      <w:pPr>
        <w:spacing w:after="0" w:line="240" w:lineRule="auto"/>
        <w:rPr>
          <w:rFonts w:cs="Arial"/>
          <w:position w:val="-24"/>
          <w:szCs w:val="20"/>
        </w:rPr>
      </w:pPr>
      <w:r>
        <w:rPr>
          <w:rFonts w:cs="Arial"/>
          <w:position w:val="-24"/>
          <w:szCs w:val="20"/>
        </w:rPr>
        <w:t xml:space="preserve">Định dạng mới của biến sau khi </w:t>
      </w:r>
      <w:r w:rsidR="00B3169A">
        <w:rPr>
          <w:rFonts w:cs="Arial"/>
          <w:position w:val="-24"/>
          <w:szCs w:val="20"/>
        </w:rPr>
        <w:t>biến đổi</w:t>
      </w:r>
      <w:r>
        <w:rPr>
          <w:rFonts w:cs="Arial"/>
          <w:position w:val="-24"/>
          <w:szCs w:val="20"/>
        </w:rPr>
        <w:t xml:space="preserve"> có xu hướng tỷ lệ khách hàng xấu hợp lý giữa các nhóm (điểm cao tương đương với </w:t>
      </w:r>
      <w:r w:rsidR="00DF1257">
        <w:rPr>
          <w:rFonts w:cs="Arial"/>
          <w:position w:val="-24"/>
          <w:szCs w:val="20"/>
        </w:rPr>
        <w:t>tỷ lệ</w:t>
      </w:r>
      <w:r>
        <w:rPr>
          <w:rFonts w:cs="Arial"/>
          <w:position w:val="-24"/>
          <w:szCs w:val="20"/>
        </w:rPr>
        <w:t xml:space="preserve"> nợ xấu thấp) và khả năng phân biệt tốt (IV của biến trên 0,2).</w:t>
      </w:r>
    </w:p>
    <w:p w:rsidR="006B720F" w:rsidRDefault="006B720F">
      <w:pPr>
        <w:spacing w:after="0" w:line="240" w:lineRule="auto"/>
        <w:rPr>
          <w:rFonts w:cs="Arial"/>
          <w:position w:val="-24"/>
          <w:szCs w:val="20"/>
        </w:rPr>
      </w:pPr>
    </w:p>
    <w:p w:rsidR="00BD529F" w:rsidRDefault="006B720F">
      <w:pPr>
        <w:spacing w:after="0" w:line="240" w:lineRule="auto"/>
        <w:rPr>
          <w:rFonts w:cs="Arial"/>
          <w:position w:val="-24"/>
          <w:szCs w:val="20"/>
        </w:rPr>
      </w:pPr>
      <w:r>
        <w:rPr>
          <w:rFonts w:cs="Arial"/>
          <w:position w:val="-24"/>
          <w:szCs w:val="20"/>
        </w:rPr>
        <w:t xml:space="preserve">Sau khi phân tích đơn biến, danh sách các biến định lượng và định tính được lựa chọn dựa trên ngưỡng AUROC và IV được thiết lập. </w:t>
      </w:r>
    </w:p>
    <w:p w:rsidR="00BD529F" w:rsidRDefault="00BD529F">
      <w:pPr>
        <w:spacing w:after="0" w:line="240" w:lineRule="auto"/>
        <w:rPr>
          <w:rFonts w:cs="Arial"/>
          <w:position w:val="-24"/>
          <w:szCs w:val="20"/>
        </w:rPr>
      </w:pPr>
    </w:p>
    <w:p w:rsidR="00BD529F" w:rsidRDefault="00BD529F" w:rsidP="00BD529F">
      <w:pPr>
        <w:spacing w:after="0" w:line="240" w:lineRule="auto"/>
        <w:rPr>
          <w:rFonts w:eastAsiaTheme="minorEastAsia" w:cs="Arial"/>
          <w:position w:val="-24"/>
          <w:szCs w:val="20"/>
        </w:rPr>
      </w:pPr>
      <w:r>
        <w:rPr>
          <w:rFonts w:eastAsiaTheme="minorEastAsia" w:cs="Arial"/>
          <w:position w:val="-24"/>
          <w:szCs w:val="20"/>
        </w:rPr>
        <w:t xml:space="preserve">Các biến tài chính với AUROC lớn hơn 0.6 hoặc nhỏ hơn 0.4 được chấp nhận cho vào danh sách được lựa chọn; riêng đối với mô hình SME, do số lượng biến tài chính được lựa chọn quá ít đối với mức AUROC đó nên mức giới hạn được đưa ra đối với AUROC của mô hình SME là lớn hơn 0.57 và nhỏ hơn 0.43. </w:t>
      </w:r>
    </w:p>
    <w:p w:rsidR="00BD529F" w:rsidRDefault="00BD529F" w:rsidP="00BD529F">
      <w:pPr>
        <w:spacing w:after="0" w:line="240" w:lineRule="auto"/>
        <w:rPr>
          <w:rFonts w:eastAsiaTheme="minorEastAsia" w:cs="Arial"/>
          <w:position w:val="-24"/>
          <w:szCs w:val="20"/>
        </w:rPr>
      </w:pPr>
    </w:p>
    <w:p w:rsidR="00BD529F" w:rsidRDefault="00BD529F" w:rsidP="00BD529F">
      <w:pPr>
        <w:spacing w:after="0" w:line="240" w:lineRule="auto"/>
        <w:rPr>
          <w:rFonts w:eastAsiaTheme="minorEastAsia" w:cs="Arial"/>
          <w:position w:val="-24"/>
          <w:szCs w:val="20"/>
        </w:rPr>
      </w:pPr>
      <w:r>
        <w:rPr>
          <w:rFonts w:eastAsiaTheme="minorEastAsia" w:cs="Arial"/>
          <w:position w:val="-24"/>
          <w:szCs w:val="20"/>
        </w:rPr>
        <w:t xml:space="preserve">Đối với các biến phi tài chính, các biến có tổng giá trị IV của các thang điểm lớn hơn 0.1 được cho vào danh sách biến được lựa chọn. Ngoài ra, các thang điểm của các biến đó cũng phải thể hiện rõ khả năng phân biệt tốt xấu của khách hàng. Tuy nhiên, do đa số các biến đều có tổng giá trị IV cao hơn 0.1 nên đều được cho vào danh sách lựa chọn. </w:t>
      </w:r>
    </w:p>
    <w:p w:rsidR="00BD529F" w:rsidRDefault="00BD529F">
      <w:pPr>
        <w:spacing w:after="0" w:line="240" w:lineRule="auto"/>
        <w:rPr>
          <w:rFonts w:cs="Arial"/>
          <w:position w:val="-24"/>
          <w:szCs w:val="20"/>
        </w:rPr>
      </w:pPr>
    </w:p>
    <w:p w:rsidR="006B720F" w:rsidRDefault="006B720F">
      <w:pPr>
        <w:spacing w:after="0" w:line="240" w:lineRule="auto"/>
        <w:rPr>
          <w:rFonts w:cs="Arial"/>
          <w:position w:val="-24"/>
          <w:szCs w:val="20"/>
        </w:rPr>
      </w:pPr>
      <w:r>
        <w:rPr>
          <w:rFonts w:cs="Arial"/>
          <w:position w:val="-24"/>
          <w:szCs w:val="20"/>
        </w:rPr>
        <w:t xml:space="preserve">Danh sách này được đưa ra thảo luận và thống nhất với các phòng  ban, các bên liên quan và các chi nhánh để </w:t>
      </w:r>
      <w:r w:rsidR="00CD2C1C">
        <w:rPr>
          <w:rFonts w:cs="Arial"/>
          <w:position w:val="-24"/>
          <w:szCs w:val="20"/>
        </w:rPr>
        <w:t>phân tích các bước tiếp theo</w:t>
      </w:r>
      <w:r>
        <w:rPr>
          <w:rFonts w:cs="Arial"/>
          <w:position w:val="-24"/>
          <w:szCs w:val="20"/>
        </w:rPr>
        <w:t>.</w:t>
      </w:r>
    </w:p>
    <w:p w:rsidR="008A1D58" w:rsidRDefault="008A1D58">
      <w:pPr>
        <w:spacing w:after="0" w:line="240" w:lineRule="auto"/>
        <w:rPr>
          <w:rFonts w:cs="Arial"/>
          <w:position w:val="-24"/>
          <w:szCs w:val="20"/>
        </w:rPr>
      </w:pPr>
    </w:p>
    <w:p w:rsidR="008A1D58" w:rsidRDefault="008A1D58" w:rsidP="008A1D58">
      <w:pPr>
        <w:spacing w:after="0" w:line="240" w:lineRule="auto"/>
        <w:rPr>
          <w:rFonts w:eastAsiaTheme="minorEastAsia" w:cs="Arial"/>
          <w:position w:val="-24"/>
          <w:szCs w:val="20"/>
        </w:rPr>
      </w:pPr>
      <w:r w:rsidRPr="00B240F4">
        <w:rPr>
          <w:rFonts w:eastAsiaTheme="minorEastAsia" w:cs="Arial"/>
          <w:position w:val="-24"/>
          <w:szCs w:val="20"/>
        </w:rPr>
        <w:t>Phương pháp điều chỉnh WOE, AUROC cho các biến tài chính và quy trình tính toán AUROC trên SPSS được trình bày trong</w:t>
      </w:r>
      <w:r w:rsidRPr="009B5839">
        <w:rPr>
          <w:rFonts w:eastAsiaTheme="minorEastAsia" w:cs="Arial"/>
          <w:position w:val="-24"/>
          <w:szCs w:val="20"/>
        </w:rPr>
        <w:t xml:space="preserve"> </w:t>
      </w:r>
      <w:r>
        <w:rPr>
          <w:rFonts w:eastAsiaTheme="minorEastAsia" w:cs="Arial"/>
          <w:b/>
          <w:position w:val="-24"/>
          <w:szCs w:val="20"/>
        </w:rPr>
        <w:t>Phụ lục 11 – Điều chỉnh WOE và các biến phi tài chính</w:t>
      </w:r>
      <w:r w:rsidRPr="00A94B23">
        <w:rPr>
          <w:rFonts w:eastAsiaTheme="minorEastAsia" w:cs="Arial"/>
          <w:b/>
          <w:position w:val="-24"/>
          <w:szCs w:val="20"/>
        </w:rPr>
        <w:t xml:space="preserve">, </w:t>
      </w:r>
      <w:r>
        <w:rPr>
          <w:rFonts w:eastAsiaTheme="minorEastAsia" w:cs="Arial"/>
          <w:b/>
          <w:position w:val="-24"/>
          <w:szCs w:val="20"/>
        </w:rPr>
        <w:t>Phụ lục 12 – Danh sách các biến tài chính được lựa chọn và AUROC</w:t>
      </w:r>
      <w:r w:rsidRPr="00A94B23">
        <w:rPr>
          <w:rFonts w:eastAsiaTheme="minorEastAsia" w:cs="Arial"/>
          <w:b/>
          <w:position w:val="-24"/>
          <w:szCs w:val="20"/>
        </w:rPr>
        <w:t xml:space="preserve">, </w:t>
      </w:r>
      <w:r>
        <w:rPr>
          <w:rFonts w:eastAsiaTheme="minorEastAsia" w:cs="Arial"/>
          <w:b/>
          <w:position w:val="-24"/>
          <w:szCs w:val="20"/>
        </w:rPr>
        <w:t xml:space="preserve">Phụ lục 13 – Danh sách các </w:t>
      </w:r>
      <w:r w:rsidR="00354BC9">
        <w:rPr>
          <w:rFonts w:eastAsiaTheme="minorEastAsia" w:cs="Arial"/>
          <w:b/>
          <w:position w:val="-24"/>
          <w:szCs w:val="20"/>
        </w:rPr>
        <w:t>biến phi tài chính</w:t>
      </w:r>
      <w:r>
        <w:rPr>
          <w:rFonts w:eastAsiaTheme="minorEastAsia" w:cs="Arial"/>
          <w:b/>
          <w:position w:val="-24"/>
          <w:szCs w:val="20"/>
        </w:rPr>
        <w:t xml:space="preserve"> được lựa chọn</w:t>
      </w:r>
      <w:r w:rsidRPr="00A94B23">
        <w:rPr>
          <w:rFonts w:eastAsiaTheme="minorEastAsia" w:cs="Arial"/>
          <w:b/>
          <w:position w:val="-24"/>
          <w:szCs w:val="20"/>
        </w:rPr>
        <w:t xml:space="preserve"> </w:t>
      </w:r>
      <w:r w:rsidRPr="0012029C">
        <w:rPr>
          <w:rFonts w:eastAsiaTheme="minorEastAsia" w:cs="Arial"/>
          <w:position w:val="-24"/>
          <w:szCs w:val="20"/>
        </w:rPr>
        <w:t>và</w:t>
      </w:r>
      <w:r w:rsidRPr="00A94B23">
        <w:rPr>
          <w:rFonts w:eastAsiaTheme="minorEastAsia" w:cs="Arial"/>
          <w:b/>
          <w:position w:val="-24"/>
          <w:szCs w:val="20"/>
        </w:rPr>
        <w:t xml:space="preserve"> </w:t>
      </w:r>
      <w:r>
        <w:rPr>
          <w:rFonts w:eastAsiaTheme="minorEastAsia" w:cs="Arial"/>
          <w:b/>
          <w:position w:val="-24"/>
          <w:szCs w:val="20"/>
        </w:rPr>
        <w:t>Phụ lục 14 – Cách tính AUROC trong phần mềm SPSS</w:t>
      </w:r>
      <w:r w:rsidRPr="00A94B23">
        <w:rPr>
          <w:rFonts w:eastAsiaTheme="minorEastAsia" w:cs="Arial"/>
          <w:b/>
          <w:position w:val="-24"/>
          <w:szCs w:val="20"/>
        </w:rPr>
        <w:t>.</w:t>
      </w:r>
      <w:r>
        <w:rPr>
          <w:rFonts w:eastAsiaTheme="minorEastAsia" w:cs="Arial"/>
          <w:position w:val="-24"/>
          <w:szCs w:val="20"/>
        </w:rPr>
        <w:t xml:space="preserve"> </w:t>
      </w:r>
    </w:p>
    <w:p w:rsidR="008A1D58" w:rsidRPr="00BB3207" w:rsidRDefault="008A1D58">
      <w:pPr>
        <w:spacing w:after="0" w:line="240" w:lineRule="auto"/>
        <w:rPr>
          <w:rFonts w:cs="Arial"/>
          <w:position w:val="-24"/>
          <w:szCs w:val="20"/>
        </w:rPr>
      </w:pPr>
    </w:p>
    <w:p w:rsidR="00E7736F" w:rsidRDefault="00E7736F" w:rsidP="00FF6859">
      <w:pPr>
        <w:pStyle w:val="Heading2"/>
        <w:spacing w:before="0" w:after="0" w:line="240" w:lineRule="auto"/>
        <w:rPr>
          <w:rFonts w:eastAsiaTheme="minorEastAsia"/>
        </w:rPr>
      </w:pPr>
    </w:p>
    <w:p w:rsidR="006B720F" w:rsidRPr="00FF6859" w:rsidRDefault="006B720F" w:rsidP="00FF6859">
      <w:pPr>
        <w:pStyle w:val="Heading2"/>
        <w:spacing w:before="0" w:after="0" w:line="240" w:lineRule="auto"/>
        <w:rPr>
          <w:rFonts w:eastAsiaTheme="minorEastAsia"/>
          <w:sz w:val="20"/>
        </w:rPr>
      </w:pPr>
      <w:bookmarkStart w:id="51" w:name="_Toc377390552"/>
      <w:r w:rsidRPr="00FF6859">
        <w:rPr>
          <w:rFonts w:eastAsiaTheme="minorEastAsia"/>
          <w:sz w:val="20"/>
        </w:rPr>
        <w:t xml:space="preserve">6.2. </w:t>
      </w:r>
      <w:r w:rsidRPr="00FF6859">
        <w:rPr>
          <w:sz w:val="20"/>
        </w:rPr>
        <w:t>Biến được lựa chọn</w:t>
      </w:r>
      <w:bookmarkEnd w:id="51"/>
    </w:p>
    <w:p w:rsidR="00E7736F" w:rsidRDefault="00E7736F">
      <w:pPr>
        <w:spacing w:after="0" w:line="240" w:lineRule="auto"/>
        <w:rPr>
          <w:rFonts w:eastAsiaTheme="minorEastAsia" w:cs="Arial"/>
          <w:position w:val="-24"/>
          <w:szCs w:val="20"/>
        </w:rPr>
      </w:pPr>
    </w:p>
    <w:p w:rsidR="0009392D" w:rsidRDefault="006B720F" w:rsidP="0009392D">
      <w:pPr>
        <w:spacing w:after="0" w:line="240" w:lineRule="auto"/>
        <w:rPr>
          <w:rFonts w:eastAsiaTheme="minorEastAsia" w:cs="Arial"/>
          <w:position w:val="-24"/>
          <w:szCs w:val="20"/>
        </w:rPr>
      </w:pPr>
      <w:r>
        <w:rPr>
          <w:rFonts w:eastAsiaTheme="minorEastAsia" w:cs="Arial"/>
          <w:position w:val="-24"/>
          <w:szCs w:val="20"/>
        </w:rPr>
        <w:t xml:space="preserve">Danh sách rút gọn của biến được lựa chọn dựa trên khả năng phân biệt, thực trạng dữ liệu và ý nghĩa kinh tế sau khi thảo luận với ngân hàng. </w:t>
      </w:r>
      <w:r w:rsidR="0009392D">
        <w:rPr>
          <w:rFonts w:eastAsiaTheme="minorEastAsia" w:cs="Arial"/>
          <w:position w:val="-24"/>
          <w:szCs w:val="20"/>
        </w:rPr>
        <w:t xml:space="preserve">Theo đó các biến không có ý nghĩa kinh tế của từng mô hình bị loại khỏi danh sách, còn các biến có ý nghĩa về mặt kinh tế nhưng không được lựa chọn theo AUROC sẽ được thêm vào danh sách lựa chọn. </w:t>
      </w:r>
    </w:p>
    <w:p w:rsidR="006B720F" w:rsidRDefault="006B720F">
      <w:pPr>
        <w:spacing w:after="0" w:line="240" w:lineRule="auto"/>
        <w:rPr>
          <w:rFonts w:eastAsiaTheme="minorEastAsia" w:cs="Arial"/>
          <w:position w:val="-24"/>
          <w:szCs w:val="20"/>
        </w:rPr>
      </w:pPr>
      <w:r>
        <w:rPr>
          <w:rFonts w:eastAsiaTheme="minorEastAsia" w:cs="Arial"/>
          <w:position w:val="-24"/>
          <w:szCs w:val="20"/>
        </w:rPr>
        <w:t xml:space="preserve">Chi tiết kết quả của phần này được miêu tả trong </w:t>
      </w:r>
      <w:r w:rsidR="003C0D34">
        <w:rPr>
          <w:rFonts w:eastAsiaTheme="minorEastAsia" w:cs="Arial"/>
          <w:b/>
          <w:position w:val="-24"/>
          <w:szCs w:val="20"/>
        </w:rPr>
        <w:t>Phụ lục 10 – Kết quả phân tích đơn biến</w:t>
      </w:r>
      <w:r>
        <w:rPr>
          <w:rFonts w:eastAsiaTheme="minorEastAsia" w:cs="Arial"/>
          <w:position w:val="-24"/>
          <w:szCs w:val="20"/>
        </w:rPr>
        <w:t>.</w:t>
      </w:r>
    </w:p>
    <w:p w:rsidR="006B720F" w:rsidRDefault="006B720F">
      <w:pPr>
        <w:spacing w:after="0" w:line="240" w:lineRule="auto"/>
        <w:rPr>
          <w:rFonts w:eastAsiaTheme="minorEastAsia" w:cs="Arial"/>
          <w:position w:val="-24"/>
          <w:szCs w:val="20"/>
        </w:rPr>
      </w:pPr>
    </w:p>
    <w:p w:rsidR="006B720F" w:rsidRDefault="006B720F">
      <w:pPr>
        <w:pStyle w:val="Listtable"/>
      </w:pPr>
      <w:bookmarkStart w:id="52" w:name="_Toc378232441"/>
      <w:r>
        <w:t>Bảng 6.2: Số biến được lựa chọn trong từng mô hình</w:t>
      </w:r>
      <w:bookmarkEnd w:id="52"/>
    </w:p>
    <w:tbl>
      <w:tblPr>
        <w:tblW w:w="9371" w:type="dxa"/>
        <w:tblInd w:w="93" w:type="dxa"/>
        <w:tblLook w:val="04A0" w:firstRow="1" w:lastRow="0" w:firstColumn="1" w:lastColumn="0" w:noHBand="0" w:noVBand="1"/>
      </w:tblPr>
      <w:tblGrid>
        <w:gridCol w:w="3843"/>
        <w:gridCol w:w="2126"/>
        <w:gridCol w:w="2126"/>
        <w:gridCol w:w="1276"/>
      </w:tblGrid>
      <w:tr w:rsidR="006B720F" w:rsidRPr="004432DC" w:rsidTr="00FF6859">
        <w:trPr>
          <w:trHeight w:val="255"/>
        </w:trPr>
        <w:tc>
          <w:tcPr>
            <w:tcW w:w="3843" w:type="dxa"/>
            <w:tcBorders>
              <w:top w:val="single" w:sz="18" w:space="0" w:color="auto"/>
              <w:left w:val="single" w:sz="18" w:space="0" w:color="auto"/>
              <w:bottom w:val="single" w:sz="4" w:space="0" w:color="auto"/>
              <w:right w:val="single" w:sz="4" w:space="0" w:color="auto"/>
            </w:tcBorders>
            <w:shd w:val="clear" w:color="000000" w:fill="FFC000"/>
            <w:noWrap/>
            <w:vAlign w:val="center"/>
            <w:hideMark/>
          </w:tcPr>
          <w:p w:rsidR="006B720F" w:rsidRDefault="006B720F">
            <w:pPr>
              <w:spacing w:after="0" w:line="240" w:lineRule="auto"/>
              <w:rPr>
                <w:rFonts w:eastAsia="Times New Roman" w:cs="Arial"/>
                <w:b/>
                <w:color w:val="000000"/>
                <w:szCs w:val="20"/>
              </w:rPr>
            </w:pPr>
            <w:r>
              <w:rPr>
                <w:rFonts w:eastAsia="Times New Roman" w:cs="Arial"/>
                <w:b/>
                <w:color w:val="000000"/>
                <w:szCs w:val="20"/>
              </w:rPr>
              <w:t>Mô hình</w:t>
            </w:r>
          </w:p>
        </w:tc>
        <w:tc>
          <w:tcPr>
            <w:tcW w:w="2126" w:type="dxa"/>
            <w:tcBorders>
              <w:top w:val="single" w:sz="18" w:space="0" w:color="auto"/>
              <w:left w:val="nil"/>
              <w:bottom w:val="single" w:sz="4" w:space="0" w:color="auto"/>
              <w:right w:val="single" w:sz="4" w:space="0" w:color="auto"/>
            </w:tcBorders>
            <w:shd w:val="clear" w:color="000000" w:fill="FFC000"/>
            <w:noWrap/>
            <w:vAlign w:val="center"/>
            <w:hideMark/>
          </w:tcPr>
          <w:p w:rsidR="0009392D" w:rsidRDefault="006B720F" w:rsidP="00FF6859">
            <w:pPr>
              <w:spacing w:after="0" w:line="240" w:lineRule="auto"/>
              <w:jc w:val="center"/>
              <w:rPr>
                <w:rFonts w:eastAsia="Times New Roman" w:cs="Arial"/>
                <w:b/>
                <w:color w:val="000000"/>
                <w:szCs w:val="20"/>
              </w:rPr>
            </w:pPr>
            <w:r>
              <w:rPr>
                <w:rFonts w:eastAsia="Times New Roman" w:cs="Arial"/>
                <w:b/>
                <w:color w:val="000000"/>
                <w:szCs w:val="20"/>
              </w:rPr>
              <w:t xml:space="preserve">Số lượng biến </w:t>
            </w:r>
          </w:p>
          <w:p w:rsidR="006B720F" w:rsidRDefault="006B720F" w:rsidP="00FF6859">
            <w:pPr>
              <w:spacing w:after="0" w:line="240" w:lineRule="auto"/>
              <w:jc w:val="center"/>
              <w:rPr>
                <w:rFonts w:eastAsia="Times New Roman" w:cs="Arial"/>
                <w:b/>
                <w:color w:val="000000"/>
                <w:szCs w:val="20"/>
              </w:rPr>
            </w:pPr>
            <w:r>
              <w:rPr>
                <w:rFonts w:eastAsia="Times New Roman" w:cs="Arial"/>
                <w:b/>
                <w:color w:val="000000"/>
                <w:szCs w:val="20"/>
              </w:rPr>
              <w:t>tài chính</w:t>
            </w:r>
          </w:p>
        </w:tc>
        <w:tc>
          <w:tcPr>
            <w:tcW w:w="2126" w:type="dxa"/>
            <w:tcBorders>
              <w:top w:val="single" w:sz="18" w:space="0" w:color="auto"/>
              <w:left w:val="nil"/>
              <w:bottom w:val="single" w:sz="4" w:space="0" w:color="auto"/>
              <w:right w:val="nil"/>
            </w:tcBorders>
            <w:shd w:val="clear" w:color="000000" w:fill="FFC000"/>
            <w:noWrap/>
            <w:vAlign w:val="center"/>
            <w:hideMark/>
          </w:tcPr>
          <w:p w:rsidR="0009392D" w:rsidRDefault="006B720F" w:rsidP="00FF6859">
            <w:pPr>
              <w:spacing w:after="0" w:line="240" w:lineRule="auto"/>
              <w:jc w:val="center"/>
              <w:rPr>
                <w:rFonts w:eastAsia="Times New Roman" w:cs="Arial"/>
                <w:b/>
                <w:color w:val="000000"/>
                <w:szCs w:val="20"/>
              </w:rPr>
            </w:pPr>
            <w:r>
              <w:rPr>
                <w:rFonts w:eastAsia="Times New Roman" w:cs="Arial"/>
                <w:b/>
                <w:color w:val="000000"/>
                <w:szCs w:val="20"/>
              </w:rPr>
              <w:t xml:space="preserve">Số lượng biến </w:t>
            </w:r>
          </w:p>
          <w:p w:rsidR="006B720F" w:rsidRDefault="006B720F" w:rsidP="00FF6859">
            <w:pPr>
              <w:spacing w:after="0" w:line="240" w:lineRule="auto"/>
              <w:jc w:val="center"/>
              <w:rPr>
                <w:rFonts w:eastAsia="Times New Roman" w:cs="Arial"/>
                <w:b/>
                <w:color w:val="000000"/>
                <w:szCs w:val="20"/>
              </w:rPr>
            </w:pPr>
            <w:r>
              <w:rPr>
                <w:rFonts w:eastAsia="Times New Roman" w:cs="Arial"/>
                <w:b/>
                <w:color w:val="000000"/>
                <w:szCs w:val="20"/>
              </w:rPr>
              <w:t>phi tài chính</w:t>
            </w:r>
          </w:p>
        </w:tc>
        <w:tc>
          <w:tcPr>
            <w:tcW w:w="1276" w:type="dxa"/>
            <w:tcBorders>
              <w:top w:val="single" w:sz="18" w:space="0" w:color="auto"/>
              <w:left w:val="single" w:sz="8" w:space="0" w:color="auto"/>
              <w:bottom w:val="single" w:sz="4" w:space="0" w:color="auto"/>
              <w:right w:val="single" w:sz="18" w:space="0" w:color="auto"/>
            </w:tcBorders>
            <w:shd w:val="clear" w:color="000000" w:fill="FFC000"/>
            <w:noWrap/>
            <w:vAlign w:val="center"/>
            <w:hideMark/>
          </w:tcPr>
          <w:p w:rsidR="006B720F" w:rsidRDefault="006B720F" w:rsidP="00FF6859">
            <w:pPr>
              <w:spacing w:after="0" w:line="240" w:lineRule="auto"/>
              <w:jc w:val="center"/>
              <w:rPr>
                <w:rFonts w:eastAsia="Times New Roman" w:cs="Arial"/>
                <w:b/>
                <w:color w:val="000000"/>
                <w:szCs w:val="20"/>
              </w:rPr>
            </w:pPr>
            <w:r>
              <w:rPr>
                <w:rFonts w:eastAsia="Times New Roman" w:cs="Arial"/>
                <w:b/>
                <w:color w:val="000000"/>
                <w:szCs w:val="20"/>
              </w:rPr>
              <w:t>Tổng số biến</w:t>
            </w:r>
          </w:p>
        </w:tc>
      </w:tr>
      <w:tr w:rsidR="006B720F" w:rsidRPr="004432DC" w:rsidTr="00FF685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Thương mại dịch vụ</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6</w:t>
            </w:r>
            <w:r>
              <w:rPr>
                <w:rFonts w:eastAsia="Times New Roman" w:cs="Arial"/>
                <w:color w:val="000000"/>
                <w:szCs w:val="20"/>
              </w:rPr>
              <w:t>6</w:t>
            </w:r>
          </w:p>
        </w:tc>
        <w:tc>
          <w:tcPr>
            <w:tcW w:w="2126" w:type="dxa"/>
            <w:tcBorders>
              <w:top w:val="single" w:sz="4" w:space="0" w:color="auto"/>
              <w:left w:val="nil"/>
              <w:bottom w:val="single" w:sz="4" w:space="0" w:color="auto"/>
              <w:right w:val="nil"/>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81</w:t>
            </w:r>
          </w:p>
        </w:tc>
      </w:tr>
      <w:tr w:rsidR="006B720F" w:rsidRPr="004432DC" w:rsidTr="00FF685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Công nghiệp nhẹ</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69</w:t>
            </w:r>
          </w:p>
        </w:tc>
        <w:tc>
          <w:tcPr>
            <w:tcW w:w="2126" w:type="dxa"/>
            <w:tcBorders>
              <w:top w:val="single" w:sz="4" w:space="0" w:color="auto"/>
              <w:left w:val="nil"/>
              <w:bottom w:val="single" w:sz="4" w:space="0" w:color="auto"/>
              <w:right w:val="nil"/>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16</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85</w:t>
            </w:r>
          </w:p>
        </w:tc>
      </w:tr>
      <w:tr w:rsidR="006B720F" w:rsidRPr="004432DC" w:rsidTr="00FF685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Xây dựng và bất động sản</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61</w:t>
            </w:r>
          </w:p>
        </w:tc>
        <w:tc>
          <w:tcPr>
            <w:tcW w:w="2126" w:type="dxa"/>
            <w:tcBorders>
              <w:top w:val="single" w:sz="4" w:space="0" w:color="auto"/>
              <w:left w:val="nil"/>
              <w:bottom w:val="single" w:sz="4" w:space="0" w:color="auto"/>
              <w:right w:val="nil"/>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16</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73</w:t>
            </w:r>
          </w:p>
        </w:tc>
      </w:tr>
      <w:tr w:rsidR="006B720F" w:rsidRPr="004432DC" w:rsidTr="00FF685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Vận tải và kho bãi</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7</w:t>
            </w:r>
            <w:r>
              <w:rPr>
                <w:rFonts w:eastAsia="Times New Roman" w:cs="Arial"/>
                <w:color w:val="000000"/>
                <w:szCs w:val="20"/>
              </w:rPr>
              <w:t>8</w:t>
            </w:r>
          </w:p>
        </w:tc>
        <w:tc>
          <w:tcPr>
            <w:tcW w:w="2126" w:type="dxa"/>
            <w:tcBorders>
              <w:top w:val="single" w:sz="4" w:space="0" w:color="auto"/>
              <w:left w:val="nil"/>
              <w:bottom w:val="single" w:sz="4" w:space="0" w:color="auto"/>
              <w:right w:val="nil"/>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15</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91</w:t>
            </w:r>
          </w:p>
        </w:tc>
      </w:tr>
      <w:tr w:rsidR="006B720F" w:rsidRPr="004432DC" w:rsidTr="00FF6859">
        <w:trPr>
          <w:trHeight w:val="255"/>
        </w:trPr>
        <w:tc>
          <w:tcPr>
            <w:tcW w:w="3843" w:type="dxa"/>
            <w:tcBorders>
              <w:top w:val="single" w:sz="4" w:space="0" w:color="auto"/>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Doanh nghiệp vừa và nhỏ</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35</w:t>
            </w:r>
          </w:p>
        </w:tc>
        <w:tc>
          <w:tcPr>
            <w:tcW w:w="2126" w:type="dxa"/>
            <w:tcBorders>
              <w:top w:val="single" w:sz="4" w:space="0" w:color="auto"/>
              <w:left w:val="nil"/>
              <w:bottom w:val="single" w:sz="4" w:space="0" w:color="auto"/>
              <w:right w:val="nil"/>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15</w:t>
            </w:r>
          </w:p>
        </w:tc>
        <w:tc>
          <w:tcPr>
            <w:tcW w:w="1276" w:type="dxa"/>
            <w:tcBorders>
              <w:top w:val="single" w:sz="4" w:space="0" w:color="auto"/>
              <w:left w:val="single" w:sz="8" w:space="0" w:color="auto"/>
              <w:bottom w:val="single" w:sz="4" w:space="0" w:color="auto"/>
              <w:right w:val="single" w:sz="18"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46</w:t>
            </w:r>
          </w:p>
        </w:tc>
      </w:tr>
      <w:tr w:rsidR="006B720F" w:rsidRPr="004432DC" w:rsidTr="00FF6859">
        <w:trPr>
          <w:trHeight w:val="270"/>
        </w:trPr>
        <w:tc>
          <w:tcPr>
            <w:tcW w:w="3843" w:type="dxa"/>
            <w:tcBorders>
              <w:top w:val="single" w:sz="4" w:space="0" w:color="auto"/>
              <w:left w:val="single" w:sz="18" w:space="0" w:color="auto"/>
              <w:bottom w:val="single" w:sz="18"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Doanh nhiệp siêu nhỏ</w:t>
            </w:r>
          </w:p>
        </w:tc>
        <w:tc>
          <w:tcPr>
            <w:tcW w:w="2126" w:type="dxa"/>
            <w:tcBorders>
              <w:top w:val="single" w:sz="4" w:space="0" w:color="auto"/>
              <w:left w:val="nil"/>
              <w:bottom w:val="single" w:sz="18" w:space="0" w:color="auto"/>
              <w:right w:val="single" w:sz="4"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30</w:t>
            </w:r>
          </w:p>
        </w:tc>
        <w:tc>
          <w:tcPr>
            <w:tcW w:w="2126" w:type="dxa"/>
            <w:tcBorders>
              <w:top w:val="single" w:sz="4" w:space="0" w:color="auto"/>
              <w:left w:val="nil"/>
              <w:bottom w:val="single" w:sz="18" w:space="0" w:color="auto"/>
              <w:right w:val="nil"/>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16</w:t>
            </w:r>
          </w:p>
        </w:tc>
        <w:tc>
          <w:tcPr>
            <w:tcW w:w="1276" w:type="dxa"/>
            <w:tcBorders>
              <w:top w:val="single" w:sz="4" w:space="0" w:color="auto"/>
              <w:left w:val="single" w:sz="8" w:space="0" w:color="auto"/>
              <w:bottom w:val="single" w:sz="18" w:space="0" w:color="auto"/>
              <w:right w:val="single" w:sz="18" w:space="0" w:color="auto"/>
            </w:tcBorders>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4432DC">
              <w:rPr>
                <w:rFonts w:eastAsia="Times New Roman" w:cs="Arial"/>
                <w:color w:val="000000"/>
                <w:szCs w:val="20"/>
              </w:rPr>
              <w:t>43</w:t>
            </w:r>
          </w:p>
        </w:tc>
      </w:tr>
    </w:tbl>
    <w:p w:rsidR="006B720F" w:rsidRDefault="006B720F" w:rsidP="00FF6859">
      <w:pPr>
        <w:spacing w:after="0" w:line="240" w:lineRule="auto"/>
        <w:rPr>
          <w:rFonts w:cs="Arial"/>
          <w:szCs w:val="20"/>
        </w:rPr>
      </w:pPr>
    </w:p>
    <w:p w:rsidR="006B720F" w:rsidRDefault="006B720F">
      <w:pPr>
        <w:spacing w:after="0" w:line="240" w:lineRule="auto"/>
        <w:jc w:val="left"/>
        <w:rPr>
          <w:rFonts w:eastAsia="Times New Roman" w:cs="Arial"/>
          <w:b/>
          <w:bCs/>
          <w:kern w:val="32"/>
          <w:szCs w:val="20"/>
        </w:rPr>
      </w:pPr>
      <w:r>
        <w:rPr>
          <w:rFonts w:cs="Arial"/>
          <w:szCs w:val="20"/>
        </w:rPr>
        <w:br w:type="page"/>
      </w:r>
    </w:p>
    <w:p w:rsidR="006B720F" w:rsidRPr="00FF6859" w:rsidRDefault="006B720F" w:rsidP="00FF6859">
      <w:pPr>
        <w:pStyle w:val="Heading1"/>
        <w:spacing w:before="0" w:after="0" w:line="240" w:lineRule="auto"/>
        <w:rPr>
          <w:sz w:val="20"/>
        </w:rPr>
      </w:pPr>
      <w:bookmarkStart w:id="53" w:name="_Toc377390553"/>
      <w:r w:rsidRPr="00FF6859">
        <w:rPr>
          <w:sz w:val="20"/>
        </w:rPr>
        <w:t>7. Phân tích đa biến</w:t>
      </w:r>
      <w:bookmarkEnd w:id="53"/>
    </w:p>
    <w:p w:rsidR="0009392D" w:rsidRPr="007B4BEF" w:rsidRDefault="0009392D" w:rsidP="00FF6859">
      <w:pPr>
        <w:spacing w:after="0" w:line="240" w:lineRule="auto"/>
        <w:rPr>
          <w:b/>
        </w:rPr>
      </w:pPr>
    </w:p>
    <w:p w:rsidR="006B720F" w:rsidRPr="00163D1E" w:rsidRDefault="006B720F">
      <w:pPr>
        <w:spacing w:after="0" w:line="240" w:lineRule="auto"/>
        <w:rPr>
          <w:szCs w:val="20"/>
        </w:rPr>
      </w:pPr>
      <w:r>
        <w:t>Mục đích của phân tích đa biến trong quy trình xây dựng mô hình là dự đoán các khách hàng Tốt và khách hàng Xấu một cách chính xác nhất có thể, thông qua các tiêu chí độc lập (ví dụ: số liệu từ báo cáo tài chính thường niên của khách hàng doanh nghiệp)</w:t>
      </w:r>
      <w:r w:rsidRPr="00163D1E">
        <w:rPr>
          <w:szCs w:val="20"/>
        </w:rPr>
        <w:t xml:space="preserve">. </w:t>
      </w:r>
      <w:r>
        <w:t>Tình trạng khách hàng Xấu/Tốt được xác định bởi biến nhị phân y thể hiện tình trạng kinh doanh của khách hàng tại thời điểm t. Biến y = 1 đối với khách hàng Xấu và y = 0 đối với khách hàng Tốt.</w:t>
      </w:r>
      <w:r w:rsidRPr="00163D1E">
        <w:rPr>
          <w:szCs w:val="20"/>
        </w:rPr>
        <w:t xml:space="preserve"> </w:t>
      </w:r>
      <w:r>
        <w:t>Đặc tính của khách hàng trong quá khứ là các biến giải thích x1, x2… hay dữ liệu đầu vào của mô hình</w:t>
      </w:r>
      <w:r>
        <w:rPr>
          <w:szCs w:val="20"/>
        </w:rPr>
        <w:t xml:space="preserve">. </w:t>
      </w:r>
    </w:p>
    <w:p w:rsidR="006B720F" w:rsidRPr="00163D1E" w:rsidRDefault="006B720F">
      <w:pPr>
        <w:spacing w:after="0" w:line="240" w:lineRule="auto"/>
        <w:rPr>
          <w:szCs w:val="20"/>
        </w:rPr>
      </w:pPr>
    </w:p>
    <w:p w:rsidR="006B720F" w:rsidRDefault="006B720F">
      <w:pPr>
        <w:spacing w:after="0" w:line="240" w:lineRule="auto"/>
        <w:rPr>
          <w:rFonts w:cs="Arial"/>
          <w:szCs w:val="20"/>
        </w:rPr>
      </w:pPr>
      <w:r>
        <w:t>Dưới đây là một số khái niệm cơ bản về phân tích đa biến, bao gồm:</w:t>
      </w:r>
      <w:r w:rsidRPr="00163D1E">
        <w:rPr>
          <w:szCs w:val="20"/>
        </w:rPr>
        <w:t xml:space="preserve"> </w:t>
      </w:r>
      <w:r>
        <w:t>lựa chọn mô hình, phân tích tương quan và các bước trong phân tích đa biến.</w:t>
      </w:r>
    </w:p>
    <w:p w:rsidR="0009392D" w:rsidRDefault="0009392D" w:rsidP="00FF6859">
      <w:pPr>
        <w:pStyle w:val="Heading2"/>
        <w:spacing w:before="0" w:after="0" w:line="240" w:lineRule="auto"/>
        <w:rPr>
          <w:sz w:val="20"/>
        </w:rPr>
      </w:pPr>
    </w:p>
    <w:p w:rsidR="006B720F" w:rsidRPr="00FF6859" w:rsidRDefault="006B720F" w:rsidP="00FF6859">
      <w:pPr>
        <w:pStyle w:val="Heading2"/>
        <w:spacing w:before="0" w:after="0" w:line="240" w:lineRule="auto"/>
        <w:rPr>
          <w:sz w:val="20"/>
        </w:rPr>
      </w:pPr>
      <w:bookmarkStart w:id="54" w:name="_Toc377390554"/>
      <w:r w:rsidRPr="00FF6859">
        <w:rPr>
          <w:sz w:val="20"/>
        </w:rPr>
        <w:t>7.1. Lựa chọn phương pháp thống kê</w:t>
      </w:r>
      <w:bookmarkEnd w:id="54"/>
    </w:p>
    <w:p w:rsidR="006B720F" w:rsidRPr="00FF6859" w:rsidRDefault="006B720F">
      <w:pPr>
        <w:spacing w:after="0" w:line="240" w:lineRule="auto"/>
        <w:rPr>
          <w:rFonts w:eastAsia="Times New Roman" w:cs="Arial"/>
          <w:color w:val="000000"/>
          <w:sz w:val="16"/>
          <w:szCs w:val="20"/>
        </w:rPr>
      </w:pPr>
    </w:p>
    <w:p w:rsidR="006B720F" w:rsidRDefault="006B720F" w:rsidP="00FF6859">
      <w:pPr>
        <w:spacing w:after="0" w:line="240" w:lineRule="auto"/>
      </w:pPr>
      <w:r>
        <w:t>Các phương pháp thống kê dùng để dự đoán mức độ tín nhiệm của khách hàng vay rất đa dạng. Một số phương pháp thông dụng được trình bày ngắn gọn trong bảng dưới đây.</w:t>
      </w:r>
    </w:p>
    <w:p w:rsidR="006B720F" w:rsidRPr="00163D1E" w:rsidRDefault="006B720F">
      <w:pPr>
        <w:spacing w:after="0" w:line="240" w:lineRule="auto"/>
        <w:rPr>
          <w:rFonts w:eastAsia="Times New Roman" w:cs="Arial"/>
          <w:color w:val="000000"/>
          <w:szCs w:val="20"/>
        </w:rPr>
      </w:pPr>
    </w:p>
    <w:p w:rsidR="006B720F" w:rsidRPr="00163D1E" w:rsidRDefault="006B720F">
      <w:pPr>
        <w:pStyle w:val="Listtable"/>
        <w:rPr>
          <w:rFonts w:eastAsia="Times New Roman"/>
          <w:color w:val="000000"/>
        </w:rPr>
      </w:pPr>
      <w:bookmarkStart w:id="55" w:name="_Toc378232442"/>
      <w:r>
        <w:t>Bảng 7</w:t>
      </w:r>
      <w:r w:rsidRPr="00163D1E">
        <w:t xml:space="preserve">.1: </w:t>
      </w:r>
      <w:r>
        <w:t>Các phương pháp thống kê để phát triển mô hình</w:t>
      </w:r>
      <w:bookmarkEnd w:id="55"/>
    </w:p>
    <w:tbl>
      <w:tblPr>
        <w:tblStyle w:val="TableGrid"/>
        <w:tblW w:w="0" w:type="auto"/>
        <w:tblInd w:w="108" w:type="dxa"/>
        <w:tblLook w:val="04A0" w:firstRow="1" w:lastRow="0" w:firstColumn="1" w:lastColumn="0" w:noHBand="0" w:noVBand="1"/>
      </w:tblPr>
      <w:tblGrid>
        <w:gridCol w:w="1150"/>
        <w:gridCol w:w="4186"/>
        <w:gridCol w:w="2468"/>
        <w:gridCol w:w="2233"/>
      </w:tblGrid>
      <w:tr w:rsidR="006B720F" w:rsidRPr="00163D1E" w:rsidTr="008E4B8C">
        <w:trPr>
          <w:cantSplit/>
          <w:trHeight w:val="285"/>
          <w:tblHeader/>
        </w:trPr>
        <w:tc>
          <w:tcPr>
            <w:tcW w:w="1150" w:type="dxa"/>
            <w:shd w:val="clear" w:color="auto" w:fill="FFC000"/>
            <w:vAlign w:val="center"/>
          </w:tcPr>
          <w:p w:rsidR="006B720F" w:rsidRDefault="006B720F" w:rsidP="008E4B8C">
            <w:pPr>
              <w:jc w:val="center"/>
              <w:rPr>
                <w:rFonts w:eastAsia="Times New Roman" w:cs="Arial"/>
                <w:b/>
                <w:color w:val="000000"/>
              </w:rPr>
            </w:pPr>
            <w:r>
              <w:rPr>
                <w:rFonts w:eastAsia="Times New Roman" w:cs="Arial"/>
                <w:b/>
                <w:color w:val="000000"/>
              </w:rPr>
              <w:t>Loại</w:t>
            </w:r>
          </w:p>
        </w:tc>
        <w:tc>
          <w:tcPr>
            <w:tcW w:w="0" w:type="auto"/>
            <w:shd w:val="clear" w:color="auto" w:fill="FFC000"/>
            <w:vAlign w:val="center"/>
          </w:tcPr>
          <w:p w:rsidR="006B720F" w:rsidRDefault="006B720F" w:rsidP="008E4B8C">
            <w:pPr>
              <w:jc w:val="center"/>
              <w:rPr>
                <w:rFonts w:eastAsia="Times New Roman" w:cs="Arial"/>
                <w:b/>
                <w:color w:val="000000"/>
              </w:rPr>
            </w:pPr>
            <w:r>
              <w:rPr>
                <w:rFonts w:eastAsia="Times New Roman" w:cs="Arial"/>
                <w:b/>
                <w:color w:val="000000"/>
              </w:rPr>
              <w:t>Định nghĩa</w:t>
            </w:r>
          </w:p>
        </w:tc>
        <w:tc>
          <w:tcPr>
            <w:tcW w:w="0" w:type="auto"/>
            <w:shd w:val="clear" w:color="auto" w:fill="FFC000"/>
            <w:vAlign w:val="center"/>
          </w:tcPr>
          <w:p w:rsidR="006B720F" w:rsidRDefault="006B720F" w:rsidP="008E4B8C">
            <w:pPr>
              <w:jc w:val="center"/>
              <w:rPr>
                <w:rFonts w:eastAsia="Times New Roman" w:cs="Arial"/>
                <w:b/>
                <w:color w:val="000000"/>
              </w:rPr>
            </w:pPr>
            <w:r>
              <w:rPr>
                <w:rFonts w:eastAsia="Times New Roman" w:cs="Arial"/>
                <w:b/>
                <w:color w:val="000000"/>
              </w:rPr>
              <w:t>Kết quả</w:t>
            </w:r>
          </w:p>
        </w:tc>
        <w:tc>
          <w:tcPr>
            <w:tcW w:w="0" w:type="auto"/>
            <w:shd w:val="clear" w:color="auto" w:fill="FFC000"/>
            <w:vAlign w:val="center"/>
          </w:tcPr>
          <w:p w:rsidR="006B720F" w:rsidRDefault="006B720F" w:rsidP="008E4B8C">
            <w:pPr>
              <w:jc w:val="center"/>
              <w:rPr>
                <w:rFonts w:eastAsia="Times New Roman" w:cs="Arial"/>
                <w:b/>
                <w:color w:val="000000"/>
              </w:rPr>
            </w:pPr>
            <w:r>
              <w:rPr>
                <w:rFonts w:eastAsia="Times New Roman" w:cs="Arial"/>
                <w:b/>
                <w:color w:val="000000"/>
              </w:rPr>
              <w:t>Ưu &amp; Nhược điểm</w:t>
            </w:r>
          </w:p>
        </w:tc>
      </w:tr>
      <w:tr w:rsidR="006B720F" w:rsidRPr="00163D1E" w:rsidTr="008E4B8C">
        <w:trPr>
          <w:cantSplit/>
        </w:trPr>
        <w:tc>
          <w:tcPr>
            <w:tcW w:w="1150" w:type="dxa"/>
            <w:vAlign w:val="center"/>
          </w:tcPr>
          <w:p w:rsidR="006B720F" w:rsidRDefault="006B720F" w:rsidP="008E4B8C">
            <w:pPr>
              <w:jc w:val="center"/>
              <w:rPr>
                <w:rFonts w:eastAsia="Times New Roman" w:cs="Arial"/>
                <w:color w:val="000000"/>
              </w:rPr>
            </w:pPr>
            <w:r>
              <w:rPr>
                <w:rFonts w:eastAsia="Times New Roman" w:cs="Arial"/>
                <w:color w:val="000000"/>
              </w:rPr>
              <w:t>Mô hình cổ điển</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Xây dựng mối quan hệ tuyến tính giữa biến độc lập và biến phụ thuộc thể hiện khả năng không trả được nợ của khách hàng</w:t>
            </w:r>
          </w:p>
          <w:p w:rsidR="006B720F" w:rsidRDefault="003E5BB3" w:rsidP="008E4B8C">
            <w:pPr>
              <w:rPr>
                <w:rFonts w:eastAsia="Times New Roman" w:cs="Arial"/>
                <w:color w:val="000000"/>
              </w:rPr>
            </w:pPr>
            <m:oMathPara>
              <m:oMath>
                <m:sSub>
                  <m:sSubPr>
                    <m:ctrlPr>
                      <w:rPr>
                        <w:rFonts w:ascii="Cambria Math" w:eastAsia="Times New Roman" w:hAnsi="Cambria Math" w:cs="Arial"/>
                        <w:i/>
                        <w:color w:val="000000"/>
                      </w:rPr>
                    </m:ctrlPr>
                  </m:sSubPr>
                  <m:e>
                    <m:r>
                      <w:rPr>
                        <w:rFonts w:ascii="Cambria Math" w:eastAsia="Times New Roman" w:hAnsi="Cambria Math" w:cs="Arial"/>
                        <w:color w:val="000000"/>
                      </w:rPr>
                      <m:t>Y</m:t>
                    </m:r>
                  </m:e>
                  <m:sub>
                    <m:r>
                      <w:rPr>
                        <w:rFonts w:ascii="Cambria Math" w:eastAsia="Times New Roman" w:hAnsi="Cambria Math" w:cs="Arial"/>
                        <w:color w:val="000000"/>
                      </w:rPr>
                      <m:t>i</m:t>
                    </m:r>
                  </m:sub>
                </m:sSub>
                <m:r>
                  <w:rPr>
                    <w:rFonts w:ascii="Cambria Math" w:eastAsia="Times New Roman" w:hAnsi="Cambria Math" w:cs="Arial"/>
                    <w:color w:val="000000"/>
                  </w:rPr>
                  <m:t xml:space="preserve">= β× </m:t>
                </m:r>
                <m:sSub>
                  <m:sSubPr>
                    <m:ctrlPr>
                      <w:rPr>
                        <w:rFonts w:ascii="Cambria Math" w:eastAsia="Times New Roman" w:hAnsi="Cambria Math" w:cs="Arial"/>
                        <w:i/>
                        <w:color w:val="000000"/>
                      </w:rPr>
                    </m:ctrlPr>
                  </m:sSubPr>
                  <m:e>
                    <m:r>
                      <w:rPr>
                        <w:rFonts w:ascii="Cambria Math" w:eastAsia="Times New Roman" w:hAnsi="Cambria Math" w:cs="Arial"/>
                        <w:color w:val="000000"/>
                      </w:rPr>
                      <m:t>X</m:t>
                    </m:r>
                  </m:e>
                  <m:sub>
                    <m:r>
                      <w:rPr>
                        <w:rFonts w:ascii="Cambria Math" w:eastAsia="Times New Roman" w:hAnsi="Cambria Math" w:cs="Arial"/>
                        <w:color w:val="000000"/>
                      </w:rPr>
                      <m:t>i</m:t>
                    </m:r>
                  </m:sub>
                </m:sSub>
                <m:r>
                  <w:rPr>
                    <w:rFonts w:ascii="Cambria Math" w:eastAsia="Times New Roman" w:hAnsi="Cambria Math" w:cs="Arial"/>
                    <w:color w:val="000000"/>
                  </w:rPr>
                  <m:t xml:space="preserve">+ </m:t>
                </m:r>
                <m:sSub>
                  <m:sSubPr>
                    <m:ctrlPr>
                      <w:rPr>
                        <w:rFonts w:ascii="Cambria Math" w:eastAsia="Times New Roman" w:hAnsi="Cambria Math" w:cs="Arial"/>
                        <w:i/>
                        <w:color w:val="000000"/>
                      </w:rPr>
                    </m:ctrlPr>
                  </m:sSubPr>
                  <m:e>
                    <m:r>
                      <w:rPr>
                        <w:rFonts w:ascii="Cambria Math" w:eastAsia="Times New Roman" w:hAnsi="Cambria Math" w:cs="Arial"/>
                        <w:color w:val="000000"/>
                      </w:rPr>
                      <m:t>u</m:t>
                    </m:r>
                  </m:e>
                  <m:sub>
                    <m:r>
                      <w:rPr>
                        <w:rFonts w:ascii="Cambria Math" w:eastAsia="Times New Roman" w:hAnsi="Cambria Math" w:cs="Arial"/>
                        <w:color w:val="000000"/>
                      </w:rPr>
                      <m:t>i</m:t>
                    </m:r>
                  </m:sub>
                </m:sSub>
              </m:oMath>
            </m:oMathPara>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 xml:space="preserve">Điểm của khách hàng dưới dạng giá trị tuyệt đối mà không tạo thành khoảng giá trị. Khách hàng có điểm cao là khách hàng có nhiều rủi ro. </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Đơn giản &amp; dễ thực hiện</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Ước lượng bị sai lệch và không hiệu quả</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Kết quả không thể giải thích được dưới dạng xác suất</w:t>
            </w:r>
          </w:p>
        </w:tc>
      </w:tr>
      <w:tr w:rsidR="006B720F" w:rsidRPr="00163D1E" w:rsidTr="008E4B8C">
        <w:trPr>
          <w:cantSplit/>
          <w:trHeight w:val="2084"/>
        </w:trPr>
        <w:tc>
          <w:tcPr>
            <w:tcW w:w="1150" w:type="dxa"/>
            <w:vAlign w:val="center"/>
          </w:tcPr>
          <w:p w:rsidR="006B720F" w:rsidRDefault="006B720F" w:rsidP="008E4B8C">
            <w:pPr>
              <w:jc w:val="center"/>
              <w:rPr>
                <w:rFonts w:eastAsia="Times New Roman" w:cs="Arial"/>
                <w:color w:val="000000"/>
              </w:rPr>
            </w:pPr>
            <w:r>
              <w:rPr>
                <w:rFonts w:eastAsia="Times New Roman" w:cs="Arial"/>
                <w:color w:val="000000"/>
              </w:rPr>
              <w:t xml:space="preserve">Mô hình Probit </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Giả thiết phần dư có phân phối chuẩn</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Ước lượng PD bằng hàm phân phối chuẩn:</w:t>
            </w:r>
          </w:p>
          <w:p w:rsidR="006B720F" w:rsidRDefault="006B720F" w:rsidP="008E4B8C">
            <w:pPr>
              <w:jc w:val="center"/>
              <w:rPr>
                <w:rFonts w:eastAsia="Times New Roman" w:cs="Arial"/>
                <w:color w:val="000000"/>
              </w:rPr>
            </w:pPr>
            <w:r>
              <w:rPr>
                <w:rFonts w:eastAsia="Times New Roman" w:cs="Arial"/>
                <w:noProof/>
                <w:color w:val="000000"/>
              </w:rPr>
              <w:drawing>
                <wp:inline distT="0" distB="0" distL="0" distR="0" wp14:anchorId="029BFA1D" wp14:editId="34D6E545">
                  <wp:extent cx="1820545" cy="604520"/>
                  <wp:effectExtent l="19050" t="0" r="8255" b="0"/>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srcRect/>
                          <a:stretch>
                            <a:fillRect/>
                          </a:stretch>
                        </pic:blipFill>
                        <pic:spPr bwMode="auto">
                          <a:xfrm>
                            <a:off x="0" y="0"/>
                            <a:ext cx="1820545" cy="604520"/>
                          </a:xfrm>
                          <a:prstGeom prst="rect">
                            <a:avLst/>
                          </a:prstGeom>
                          <a:noFill/>
                          <a:ln w="9525">
                            <a:noFill/>
                            <a:miter lim="800000"/>
                            <a:headEnd/>
                            <a:tailEnd/>
                          </a:ln>
                        </pic:spPr>
                      </pic:pic>
                    </a:graphicData>
                  </a:graphic>
                </wp:inline>
              </w:drawing>
            </w:r>
          </w:p>
          <w:p w:rsidR="006B720F" w:rsidRDefault="006B720F" w:rsidP="008E4B8C">
            <w:pPr>
              <w:jc w:val="center"/>
              <w:rPr>
                <w:rFonts w:eastAsia="Times New Roman" w:cs="Arial"/>
                <w:color w:val="000000"/>
              </w:rPr>
            </w:pP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Cho kết quả là PD ước lượng</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 xml:space="preserve">Kết quả không có nhiều khác biệt với mô hình Logit </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Phân phối chuẩn phổ biến hơn</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 xml:space="preserve">Khó giải thích ảnh hưởng của biến độc lập x đối với PD ước lượng </w:t>
            </w:r>
          </w:p>
        </w:tc>
      </w:tr>
      <w:tr w:rsidR="006B720F" w:rsidRPr="00163D1E" w:rsidTr="008E4B8C">
        <w:trPr>
          <w:cantSplit/>
          <w:trHeight w:val="831"/>
        </w:trPr>
        <w:tc>
          <w:tcPr>
            <w:tcW w:w="1150" w:type="dxa"/>
            <w:vAlign w:val="center"/>
          </w:tcPr>
          <w:p w:rsidR="006B720F" w:rsidRDefault="00375F40" w:rsidP="008E4B8C">
            <w:pPr>
              <w:jc w:val="center"/>
              <w:rPr>
                <w:rFonts w:eastAsia="Times New Roman" w:cs="Arial"/>
                <w:color w:val="000000"/>
              </w:rPr>
            </w:pPr>
            <w:r>
              <w:rPr>
                <w:noProof/>
              </w:rPr>
              <mc:AlternateContent>
                <mc:Choice Requires="wps">
                  <w:drawing>
                    <wp:anchor distT="0" distB="0" distL="114300" distR="114300" simplePos="0" relativeHeight="251676160" behindDoc="1" locked="0" layoutInCell="1" allowOverlap="1" wp14:anchorId="3326623D" wp14:editId="62937D66">
                      <wp:simplePos x="0" y="0"/>
                      <wp:positionH relativeFrom="column">
                        <wp:posOffset>163195</wp:posOffset>
                      </wp:positionH>
                      <wp:positionV relativeFrom="paragraph">
                        <wp:posOffset>-412115</wp:posOffset>
                      </wp:positionV>
                      <wp:extent cx="267335" cy="241935"/>
                      <wp:effectExtent l="38100" t="38100" r="37465" b="43815"/>
                      <wp:wrapNone/>
                      <wp:docPr id="67" name="AutoShape 9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335" cy="241935"/>
                              </a:xfrm>
                              <a:prstGeom prst="star5">
                                <a:avLst/>
                              </a:prstGeom>
                              <a:solidFill>
                                <a:srgbClr val="FFFF00"/>
                              </a:solidFill>
                              <a:ln w="9525">
                                <a:solidFill>
                                  <a:schemeClr val="accent6">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65" o:spid="_x0000_s1026" style="position:absolute;margin-left:12.85pt;margin-top:-32.45pt;width:21.05pt;height:19.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7335,241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" path="m,92411r102113,l133668,r31554,92411l267335,92411r-82612,57112l216278,241934,133668,184821,51057,241934,82612,149523,,92411xe" fillcolor="yellow" strokecolor="#e36c0a [2409]">
                      <v:stroke joinstyle="miter"/>
                      <v:path o:connecttype="custom" o:connectlocs="0,92411;102113,92411;133668,0;165222,92411;267335,92411;184723,149523;216278,241934;133668,184821;51057,241934;82612,149523;0,92411" o:connectangles="0,0,0,0,0,0,0,0,0,0,0"/>
                    </v:shape>
                  </w:pict>
                </mc:Fallback>
              </mc:AlternateContent>
            </w:r>
            <w:r w:rsidR="006B720F">
              <w:rPr>
                <w:rFonts w:eastAsia="Times New Roman" w:cs="Arial"/>
                <w:color w:val="000000"/>
              </w:rPr>
              <w:t>Mô hình Logit</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sidRPr="00F44FCD">
              <w:rPr>
                <w:rFonts w:eastAsia="Times New Roman" w:cs="Arial"/>
                <w:color w:val="000000"/>
              </w:rPr>
              <w:t xml:space="preserve">Giả thiết phần dư có phân phối logistic </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Ước lượng xác suất không trả được nợ bằng mô hình logit:</w:t>
            </w:r>
            <w:r>
              <w:rPr>
                <w:rFonts w:eastAsia="Times New Roman" w:cs="Arial"/>
                <w:noProof/>
                <w:color w:val="000000"/>
              </w:rPr>
              <w:t xml:space="preserve"> </w:t>
            </w:r>
            <w:r>
              <w:rPr>
                <w:rFonts w:eastAsia="Times New Roman" w:cs="Arial"/>
                <w:noProof/>
                <w:color w:val="000000"/>
              </w:rPr>
              <w:drawing>
                <wp:inline distT="0" distB="0" distL="0" distR="0" wp14:anchorId="4F3E9795" wp14:editId="2F4A0DB1">
                  <wp:extent cx="1343660" cy="421640"/>
                  <wp:effectExtent l="19050" t="0" r="889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cstate="print"/>
                          <a:srcRect/>
                          <a:stretch>
                            <a:fillRect/>
                          </a:stretch>
                        </pic:blipFill>
                        <pic:spPr bwMode="auto">
                          <a:xfrm>
                            <a:off x="0" y="0"/>
                            <a:ext cx="1343660" cy="421640"/>
                          </a:xfrm>
                          <a:prstGeom prst="rect">
                            <a:avLst/>
                          </a:prstGeom>
                          <a:noFill/>
                          <a:ln w="9525">
                            <a:noFill/>
                            <a:miter lim="800000"/>
                            <a:headEnd/>
                            <a:tailEnd/>
                          </a:ln>
                        </pic:spPr>
                      </pic:pic>
                    </a:graphicData>
                  </a:graphic>
                </wp:inline>
              </w:drawing>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Cho kết quả là PD ước lượng đối với từng khách hàng/ từng khoản vay</w:t>
            </w:r>
          </w:p>
        </w:tc>
        <w:tc>
          <w:tcPr>
            <w:tcW w:w="0" w:type="auto"/>
            <w:vAlign w:val="center"/>
          </w:tcPr>
          <w:p w:rsidR="006B720F" w:rsidRPr="0039636A" w:rsidRDefault="006B720F" w:rsidP="00142374">
            <w:pPr>
              <w:pStyle w:val="ListParagraph"/>
              <w:numPr>
                <w:ilvl w:val="0"/>
                <w:numId w:val="28"/>
              </w:numPr>
              <w:jc w:val="left"/>
              <w:rPr>
                <w:rFonts w:eastAsia="Times New Roman" w:cs="Arial"/>
                <w:color w:val="000000"/>
              </w:rPr>
            </w:pPr>
            <w:r>
              <w:rPr>
                <w:rFonts w:eastAsia="Times New Roman" w:cs="Arial"/>
                <w:color w:val="000000"/>
              </w:rPr>
              <w:t xml:space="preserve">Đơn giản và dễ thực hiện hơn mô hình </w:t>
            </w:r>
            <w:r w:rsidRPr="0039636A">
              <w:rPr>
                <w:rFonts w:eastAsia="Times New Roman" w:cs="Arial"/>
                <w:color w:val="000000"/>
              </w:rPr>
              <w:t>probit</w:t>
            </w:r>
          </w:p>
          <w:p w:rsidR="006B720F" w:rsidRPr="00132CB8" w:rsidRDefault="006B720F" w:rsidP="00142374">
            <w:pPr>
              <w:pStyle w:val="ListParagraph"/>
              <w:numPr>
                <w:ilvl w:val="0"/>
                <w:numId w:val="28"/>
              </w:numPr>
              <w:jc w:val="left"/>
              <w:rPr>
                <w:rFonts w:eastAsia="Times New Roman" w:cs="Arial"/>
                <w:color w:val="000000"/>
              </w:rPr>
            </w:pPr>
            <w:r>
              <w:rPr>
                <w:rFonts w:eastAsia="Times New Roman" w:cs="Arial"/>
                <w:color w:val="000000"/>
              </w:rPr>
              <w:t>Dễ dàng trong việc giải thích các hệ số</w:t>
            </w:r>
            <w:r w:rsidRPr="00D80858">
              <w:rPr>
                <w:rFonts w:eastAsia="Times New Roman" w:cs="Arial"/>
              </w:rPr>
              <w:t xml:space="preserve">: Biến </w:t>
            </w:r>
            <m:oMath>
              <m:sSub>
                <m:sSubPr>
                  <m:ctrlPr>
                    <w:rPr>
                      <w:rFonts w:ascii="Cambria Math" w:eastAsia="Times New Roman" w:hAnsi="Cambria Math" w:cs="Arial"/>
                      <w:i/>
                    </w:rPr>
                  </m:ctrlPr>
                </m:sSubPr>
                <m:e>
                  <m:r>
                    <w:rPr>
                      <w:rFonts w:ascii="Cambria Math" w:eastAsia="Times New Roman" w:hAnsi="Cambria Math" w:cs="Arial"/>
                    </w:rPr>
                    <m:t>X</m:t>
                  </m:r>
                </m:e>
                <m:sub>
                  <m:r>
                    <w:rPr>
                      <w:rFonts w:ascii="Cambria Math" w:eastAsia="Times New Roman" w:hAnsi="Cambria Math" w:cs="Arial"/>
                    </w:rPr>
                    <m:t>1</m:t>
                  </m:r>
                </m:sub>
              </m:sSub>
            </m:oMath>
            <w:r w:rsidRPr="00D80858">
              <w:rPr>
                <w:rFonts w:eastAsia="Times New Roman" w:cs="Arial"/>
              </w:rPr>
              <w:t xml:space="preserve"> thay đổi 1 đơn vị dẫn đến tăng hoặc giảm i exp(</w:t>
            </w:r>
            <m:oMath>
              <m:sSub>
                <m:sSubPr>
                  <m:ctrlPr>
                    <w:rPr>
                      <w:rFonts w:ascii="Cambria Math" w:eastAsia="Times New Roman" w:hAnsi="Cambria Math" w:cs="Arial"/>
                      <w:i/>
                    </w:rPr>
                  </m:ctrlPr>
                </m:sSubPr>
                <m:e>
                  <m:r>
                    <w:rPr>
                      <w:rFonts w:ascii="Cambria Math" w:eastAsia="Times New Roman" w:hAnsi="Cambria Math" w:cs="Arial"/>
                    </w:rPr>
                    <m:t>β</m:t>
                  </m:r>
                </m:e>
                <m:sub>
                  <m:r>
                    <w:rPr>
                      <w:rFonts w:ascii="Cambria Math" w:eastAsia="Times New Roman" w:hAnsi="Cambria Math" w:cs="Arial"/>
                    </w:rPr>
                    <m:t>1</m:t>
                  </m:r>
                </m:sub>
              </m:sSub>
              <m:r>
                <w:rPr>
                  <w:rFonts w:ascii="Cambria Math" w:eastAsia="Times New Roman" w:hAnsi="Cambria Math" w:cs="Arial"/>
                </w:rPr>
                <m:t>)</m:t>
              </m:r>
            </m:oMath>
            <w:r w:rsidRPr="00D80858">
              <w:rPr>
                <w:rFonts w:eastAsia="Times New Roman" w:cs="Arial"/>
              </w:rPr>
              <w:t xml:space="preserve"> hay PD/(1-PD)</w:t>
            </w:r>
            <w:r>
              <w:rPr>
                <w:rFonts w:eastAsia="Times New Roman" w:cs="Arial"/>
                <w:color w:val="FF0000"/>
              </w:rPr>
              <w:t xml:space="preserve"> </w:t>
            </w:r>
          </w:p>
        </w:tc>
      </w:tr>
      <w:tr w:rsidR="006B720F" w:rsidRPr="00163D1E" w:rsidTr="008E4B8C">
        <w:trPr>
          <w:cantSplit/>
        </w:trPr>
        <w:tc>
          <w:tcPr>
            <w:tcW w:w="1150" w:type="dxa"/>
            <w:vAlign w:val="center"/>
          </w:tcPr>
          <w:p w:rsidR="006B720F" w:rsidRDefault="006B720F" w:rsidP="008E4B8C">
            <w:pPr>
              <w:jc w:val="center"/>
              <w:rPr>
                <w:rFonts w:eastAsia="Times New Roman" w:cs="Arial"/>
                <w:color w:val="000000"/>
              </w:rPr>
            </w:pPr>
            <w:r>
              <w:rPr>
                <w:rFonts w:eastAsia="Times New Roman" w:cs="Arial"/>
                <w:color w:val="000000"/>
              </w:rPr>
              <w:t>Cây quyếtđịnh</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Phương pháp phi tham số</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 xml:space="preserve">Mẫu được chia thành các nhóm nhỏ theo biến giải thích. Các nhánh cuối cùng của cây cho phép xác định hạng của khách hàng. </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 xml:space="preserve">Tạo ra các danh mục rủi ro. PD được tính toán riêng cho từng mức độ rủi ro chứ không theo từng khách hàng </w:t>
            </w:r>
          </w:p>
        </w:tc>
        <w:tc>
          <w:tcPr>
            <w:tcW w:w="0" w:type="auto"/>
            <w:vAlign w:val="center"/>
          </w:tcPr>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Chứa ít biến và danh mục hơn các phương pháp khác</w:t>
            </w:r>
          </w:p>
          <w:p w:rsidR="006B720F" w:rsidRDefault="006B720F" w:rsidP="00142374">
            <w:pPr>
              <w:pStyle w:val="ListParagraph"/>
              <w:numPr>
                <w:ilvl w:val="0"/>
                <w:numId w:val="28"/>
              </w:numPr>
              <w:jc w:val="left"/>
              <w:rPr>
                <w:rFonts w:eastAsia="Times New Roman" w:cs="Arial"/>
                <w:color w:val="000000"/>
              </w:rPr>
            </w:pPr>
            <w:r>
              <w:rPr>
                <w:rFonts w:eastAsia="Times New Roman" w:cs="Arial"/>
                <w:color w:val="000000"/>
              </w:rPr>
              <w:t>Có thể áp dụng trong trường hợp hạn chế về số lượng biến</w:t>
            </w:r>
          </w:p>
        </w:tc>
      </w:tr>
    </w:tbl>
    <w:p w:rsidR="006B720F" w:rsidRDefault="006B720F" w:rsidP="006B720F">
      <w:pPr>
        <w:spacing w:after="0" w:line="240" w:lineRule="auto"/>
        <w:rPr>
          <w:rFonts w:eastAsia="Times New Roman" w:cs="Arial"/>
          <w:color w:val="000000"/>
          <w:szCs w:val="20"/>
        </w:rPr>
      </w:pPr>
      <w:r>
        <w:rPr>
          <w:rFonts w:eastAsia="Times New Roman" w:cs="Arial"/>
          <w:color w:val="000000"/>
          <w:szCs w:val="20"/>
        </w:rPr>
        <w:t xml:space="preserve"> </w:t>
      </w:r>
    </w:p>
    <w:p w:rsidR="006B720F" w:rsidRDefault="006B720F" w:rsidP="006B720F">
      <w:pPr>
        <w:spacing w:after="0" w:line="240" w:lineRule="auto"/>
        <w:rPr>
          <w:rFonts w:eastAsia="Times New Roman" w:cs="Arial"/>
          <w:b/>
          <w:i/>
          <w:color w:val="000000"/>
          <w:szCs w:val="20"/>
          <w:u w:val="single"/>
        </w:rPr>
      </w:pPr>
      <w:r>
        <w:rPr>
          <w:rFonts w:eastAsia="Times New Roman" w:cs="Arial"/>
          <w:b/>
          <w:i/>
          <w:color w:val="000000"/>
          <w:szCs w:val="20"/>
          <w:u w:val="single"/>
        </w:rPr>
        <w:t>Mô hình</w:t>
      </w:r>
      <w:r w:rsidRPr="001F4062">
        <w:rPr>
          <w:rFonts w:eastAsia="Times New Roman" w:cs="Arial"/>
          <w:b/>
          <w:i/>
          <w:color w:val="000000"/>
          <w:szCs w:val="20"/>
          <w:u w:val="single"/>
        </w:rPr>
        <w:t xml:space="preserve"> </w:t>
      </w:r>
      <w:r>
        <w:rPr>
          <w:rFonts w:eastAsia="Times New Roman" w:cs="Arial"/>
          <w:b/>
          <w:i/>
          <w:color w:val="000000"/>
          <w:szCs w:val="20"/>
          <w:u w:val="single"/>
        </w:rPr>
        <w:t>Logit</w:t>
      </w:r>
    </w:p>
    <w:p w:rsidR="006B720F" w:rsidRDefault="006B720F" w:rsidP="006B720F">
      <w:pPr>
        <w:spacing w:after="0" w:line="240" w:lineRule="auto"/>
        <w:rPr>
          <w:rFonts w:eastAsia="Times New Roman" w:cs="Arial"/>
          <w:color w:val="000000"/>
          <w:szCs w:val="20"/>
          <w:highlight w:val="yellow"/>
        </w:rPr>
      </w:pPr>
    </w:p>
    <w:p w:rsidR="006B720F" w:rsidRDefault="006B720F" w:rsidP="006B720F">
      <w:r>
        <w:t>Mô hình logit là phương pháp phổ biến nhất trong việc ước lượng xác suất không trả được nợ của khách hàng trên thực tế cũng như trên phương diện lý thuyết theo các lý do sau:</w:t>
      </w:r>
    </w:p>
    <w:p w:rsidR="006B720F" w:rsidRDefault="006B720F" w:rsidP="001D4C63">
      <w:pPr>
        <w:pStyle w:val="ListParagraph"/>
        <w:numPr>
          <w:ilvl w:val="0"/>
          <w:numId w:val="29"/>
        </w:numPr>
        <w:jc w:val="left"/>
      </w:pPr>
      <w:r>
        <w:t xml:space="preserve">Kết quả của mô hình là xác suất không trả được nợ của từng khách hàngHệ số của mô hình có thể được giải thích một cách dễ dàng do ảnh hưởng </w:t>
      </w:r>
      <w:r w:rsidR="005B5F11">
        <w:t xml:space="preserve">của biến giải thích </w:t>
      </w:r>
      <w:r>
        <w:t xml:space="preserve">tới </w:t>
      </w:r>
      <w:r w:rsidR="00DF1257">
        <w:t>tỷ lệ</w:t>
      </w:r>
      <w:r>
        <w:t xml:space="preserve"> khách hàng </w:t>
      </w:r>
      <w:r w:rsidR="00B67512">
        <w:t xml:space="preserve">Xấu </w:t>
      </w:r>
      <w:r>
        <w:t xml:space="preserve">trên </w:t>
      </w:r>
      <w:r w:rsidR="00DF1257">
        <w:t>tỷ lệ</w:t>
      </w:r>
      <w:r>
        <w:t xml:space="preserve"> khách hàng </w:t>
      </w:r>
      <w:r w:rsidR="00B67512">
        <w:t xml:space="preserve">Tốt </w:t>
      </w:r>
      <w:r w:rsidR="00C0346A">
        <w:t xml:space="preserve">là </w:t>
      </w:r>
      <w:r>
        <w:t>khá rõ ràng</w:t>
      </w:r>
    </w:p>
    <w:p w:rsidR="006B720F" w:rsidRDefault="006B720F" w:rsidP="00142374">
      <w:pPr>
        <w:pStyle w:val="ListParagraph"/>
        <w:numPr>
          <w:ilvl w:val="0"/>
          <w:numId w:val="29"/>
        </w:numPr>
        <w:jc w:val="left"/>
      </w:pPr>
      <w:r>
        <w:t xml:space="preserve"> Mối quan hệ giữa biến giải thích và PD được xác định dễ dàng thông qua phương trình, cụ thể là qua dấu của từng hệ số</w:t>
      </w:r>
    </w:p>
    <w:p w:rsidR="006B720F" w:rsidRDefault="006B720F" w:rsidP="00142374">
      <w:pPr>
        <w:pStyle w:val="ListParagraph"/>
        <w:numPr>
          <w:ilvl w:val="0"/>
          <w:numId w:val="29"/>
        </w:numPr>
        <w:jc w:val="left"/>
      </w:pPr>
      <w:r>
        <w:t>Ý nghĩa của hệ số ước lượng có thể được kiểm tra để xác minh tính ổn định của mô hình</w:t>
      </w:r>
    </w:p>
    <w:p w:rsidR="006B720F" w:rsidRDefault="006B720F" w:rsidP="00142374">
      <w:pPr>
        <w:pStyle w:val="ListParagraph"/>
        <w:numPr>
          <w:ilvl w:val="0"/>
          <w:numId w:val="29"/>
        </w:numPr>
        <w:jc w:val="left"/>
      </w:pPr>
      <w:r>
        <w:t>Các mô hình logit không cần giả thiết phần dư tuân theo quy luật phân phối chuẩn như một số phương pháp khác như mô hình probit</w:t>
      </w:r>
    </w:p>
    <w:p w:rsidR="006B720F" w:rsidRDefault="006B720F" w:rsidP="006B720F">
      <w:r>
        <w:t xml:space="preserve">Mô hình logit là hàm hồi quy logistic, được trình bày chi tiết </w:t>
      </w:r>
      <w:r w:rsidR="00D94C1A">
        <w:t xml:space="preserve">sau </w:t>
      </w:r>
      <w:r>
        <w:t>đây.</w:t>
      </w:r>
      <w:r w:rsidR="00D94C1A">
        <w:t xml:space="preserve"> </w:t>
      </w:r>
      <w:r>
        <w:t>Hồi quy logistic nhị phân là phương pháp phân tích hồi quy điển hình nhằm dự đoán hai kết quả có thể xảy ra của biến nhị phân (Y = 1 hoặc 0) dựa trên một hoặc nhiều biến giải thích (X)</w:t>
      </w:r>
    </w:p>
    <w:p w:rsidR="006B720F" w:rsidRDefault="006B720F" w:rsidP="006B720F">
      <w:r>
        <w:t>Mô hình hồi quy được xác định bởi công thức:</w:t>
      </w:r>
    </w:p>
    <w:p w:rsidR="006B720F" w:rsidRPr="009D705F" w:rsidRDefault="003E5BB3" w:rsidP="006B720F">
      <w:pPr>
        <w:rPr>
          <w:rFonts w:eastAsia="Times New Roman" w:cs="Arial"/>
          <w:color w:val="000000"/>
          <w:szCs w:val="20"/>
        </w:rPr>
      </w:pPr>
      <m:oMathPara>
        <m:oMath>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P</m:t>
              </m:r>
            </m:e>
            <m:sub>
              <m:r>
                <w:rPr>
                  <w:rFonts w:ascii="Cambria Math" w:eastAsia="Times New Roman" w:hAnsi="Cambria Math" w:cs="Arial"/>
                  <w:color w:val="000000"/>
                  <w:szCs w:val="20"/>
                </w:rPr>
                <m:t>x</m:t>
              </m:r>
            </m:sub>
          </m:sSub>
          <m:r>
            <w:rPr>
              <w:rFonts w:ascii="Cambria Math" w:eastAsia="Times New Roman" w:hAnsi="Cambria Math" w:cs="Arial"/>
              <w:color w:val="000000"/>
              <w:szCs w:val="20"/>
            </w:rPr>
            <m:t>=E</m:t>
          </m:r>
          <m:d>
            <m:dPr>
              <m:ctrlPr>
                <w:rPr>
                  <w:rFonts w:ascii="Cambria Math" w:eastAsia="Times New Roman" w:hAnsi="Cambria Math" w:cs="Arial"/>
                  <w:i/>
                  <w:color w:val="000000"/>
                  <w:szCs w:val="20"/>
                </w:rPr>
              </m:ctrlPr>
            </m:dPr>
            <m:e>
              <m:r>
                <w:rPr>
                  <w:rFonts w:ascii="Cambria Math" w:eastAsia="Times New Roman" w:hAnsi="Cambria Math" w:cs="Arial"/>
                  <w:color w:val="000000"/>
                  <w:szCs w:val="20"/>
                </w:rPr>
                <m:t>Y=1</m:t>
              </m:r>
            </m:e>
            <m:e>
              <m:r>
                <w:rPr>
                  <w:rFonts w:ascii="Cambria Math" w:eastAsia="Times New Roman" w:hAnsi="Cambria Math" w:cs="Arial"/>
                  <w:color w:val="000000"/>
                  <w:szCs w:val="20"/>
                </w:rPr>
                <m:t>X</m:t>
              </m:r>
            </m:e>
          </m:d>
          <m:r>
            <w:rPr>
              <w:rFonts w:ascii="Cambria Math" w:eastAsia="Times New Roman" w:hAnsi="Cambria Math" w:cs="Arial"/>
              <w:color w:val="000000"/>
              <w:szCs w:val="20"/>
            </w:rPr>
            <m:t>=</m:t>
          </m:r>
          <m:f>
            <m:fPr>
              <m:ctrlPr>
                <w:rPr>
                  <w:rFonts w:ascii="Cambria Math" w:eastAsia="Times New Roman" w:hAnsi="Cambria Math" w:cs="Arial"/>
                  <w:i/>
                  <w:color w:val="000000"/>
                  <w:szCs w:val="20"/>
                </w:rPr>
              </m:ctrlPr>
            </m:fPr>
            <m:num>
              <m:r>
                <w:rPr>
                  <w:rFonts w:ascii="Cambria Math" w:eastAsia="Times New Roman" w:hAnsi="Cambria Math" w:cs="Arial"/>
                  <w:color w:val="000000"/>
                  <w:szCs w:val="20"/>
                </w:rPr>
                <m:t>1</m:t>
              </m:r>
            </m:num>
            <m:den>
              <m:r>
                <w:rPr>
                  <w:rFonts w:ascii="Cambria Math" w:eastAsia="Times New Roman" w:hAnsi="Cambria Math" w:cs="Arial"/>
                  <w:color w:val="000000"/>
                  <w:szCs w:val="20"/>
                </w:rPr>
                <m:t xml:space="preserve">1+ </m:t>
              </m:r>
              <m:sSup>
                <m:sSupPr>
                  <m:ctrlPr>
                    <w:rPr>
                      <w:rFonts w:ascii="Cambria Math" w:eastAsia="Times New Roman" w:hAnsi="Cambria Math" w:cs="Arial"/>
                      <w:i/>
                      <w:color w:val="000000"/>
                      <w:szCs w:val="20"/>
                    </w:rPr>
                  </m:ctrlPr>
                </m:sSupPr>
                <m:e>
                  <m:r>
                    <w:rPr>
                      <w:rFonts w:ascii="Cambria Math" w:eastAsia="Times New Roman" w:hAnsi="Cambria Math" w:cs="Arial"/>
                      <w:color w:val="000000"/>
                      <w:szCs w:val="20"/>
                    </w:rPr>
                    <m:t>e</m:t>
                  </m:r>
                </m:e>
                <m:sup>
                  <m:r>
                    <w:rPr>
                      <w:rFonts w:ascii="Cambria Math" w:eastAsia="Times New Roman" w:hAnsi="Cambria Math" w:cs="Arial"/>
                      <w:color w:val="000000"/>
                      <w:szCs w:val="20"/>
                    </w:rPr>
                    <m:t>-</m:t>
                  </m:r>
                  <m:d>
                    <m:dPr>
                      <m:ctrlPr>
                        <w:rPr>
                          <w:rFonts w:ascii="Cambria Math" w:eastAsia="Times New Roman" w:hAnsi="Cambria Math" w:cs="Arial"/>
                          <w:i/>
                          <w:color w:val="000000"/>
                          <w:szCs w:val="20"/>
                        </w:rPr>
                      </m:ctrlPr>
                    </m:dPr>
                    <m:e>
                      <m:r>
                        <w:rPr>
                          <w:rFonts w:ascii="Cambria Math" w:eastAsia="Times New Roman" w:hAnsi="Cambria Math" w:cs="Arial"/>
                          <w:color w:val="000000"/>
                          <w:szCs w:val="20"/>
                        </w:rPr>
                        <m:t>α+</m:t>
                      </m:r>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β</m:t>
                          </m:r>
                        </m:e>
                        <m:sub>
                          <m:r>
                            <w:rPr>
                              <w:rFonts w:ascii="Cambria Math" w:eastAsia="Times New Roman" w:hAnsi="Cambria Math" w:cs="Arial"/>
                              <w:color w:val="000000"/>
                              <w:szCs w:val="20"/>
                            </w:rPr>
                            <m:t>1</m:t>
                          </m:r>
                        </m:sub>
                      </m:sSub>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X</m:t>
                          </m:r>
                        </m:e>
                        <m:sub>
                          <m:r>
                            <w:rPr>
                              <w:rFonts w:ascii="Cambria Math" w:eastAsia="Times New Roman" w:hAnsi="Cambria Math" w:cs="Arial"/>
                              <w:color w:val="000000"/>
                              <w:szCs w:val="20"/>
                            </w:rPr>
                            <m:t>1</m:t>
                          </m:r>
                        </m:sub>
                      </m:sSub>
                      <m:r>
                        <w:rPr>
                          <w:rFonts w:ascii="Cambria Math" w:eastAsia="Times New Roman" w:hAnsi="Cambria Math" w:cs="Arial"/>
                          <w:color w:val="000000"/>
                          <w:szCs w:val="20"/>
                        </w:rPr>
                        <m:t xml:space="preserve">+ …+ </m:t>
                      </m:r>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β</m:t>
                          </m:r>
                        </m:e>
                        <m:sub>
                          <m:r>
                            <w:rPr>
                              <w:rFonts w:ascii="Cambria Math" w:eastAsia="Times New Roman" w:hAnsi="Cambria Math" w:cs="Arial"/>
                              <w:color w:val="000000"/>
                              <w:szCs w:val="20"/>
                            </w:rPr>
                            <m:t>k</m:t>
                          </m:r>
                        </m:sub>
                      </m:sSub>
                      <m:sSub>
                        <m:sSubPr>
                          <m:ctrlPr>
                            <w:rPr>
                              <w:rFonts w:ascii="Cambria Math" w:eastAsia="Times New Roman" w:hAnsi="Cambria Math" w:cs="Arial"/>
                              <w:i/>
                              <w:color w:val="000000"/>
                              <w:szCs w:val="20"/>
                            </w:rPr>
                          </m:ctrlPr>
                        </m:sSubPr>
                        <m:e>
                          <m:r>
                            <w:rPr>
                              <w:rFonts w:ascii="Cambria Math" w:eastAsia="Times New Roman" w:hAnsi="Cambria Math" w:cs="Arial"/>
                              <w:color w:val="000000"/>
                              <w:szCs w:val="20"/>
                            </w:rPr>
                            <m:t>X</m:t>
                          </m:r>
                        </m:e>
                        <m:sub>
                          <m:r>
                            <w:rPr>
                              <w:rFonts w:ascii="Cambria Math" w:eastAsia="Times New Roman" w:hAnsi="Cambria Math" w:cs="Arial"/>
                              <w:color w:val="000000"/>
                              <w:szCs w:val="20"/>
                            </w:rPr>
                            <m:t>k</m:t>
                          </m:r>
                        </m:sub>
                      </m:sSub>
                    </m:e>
                  </m:d>
                </m:sup>
              </m:sSup>
            </m:den>
          </m:f>
        </m:oMath>
      </m:oMathPara>
    </w:p>
    <w:p w:rsidR="00D94C1A" w:rsidRDefault="00D94C1A" w:rsidP="006B720F">
      <w:pPr>
        <w:rPr>
          <w:rFonts w:eastAsia="Times New Roman" w:cs="Arial"/>
          <w:szCs w:val="20"/>
        </w:rPr>
      </w:pPr>
    </w:p>
    <w:p w:rsidR="006B720F" w:rsidRDefault="006B720F" w:rsidP="006B720F">
      <w:pPr>
        <w:rPr>
          <w:rFonts w:eastAsia="Times New Roman" w:cs="Arial"/>
          <w:szCs w:val="20"/>
        </w:rPr>
      </w:pPr>
      <w:r>
        <w:rPr>
          <w:rFonts w:eastAsia="Times New Roman" w:cs="Arial"/>
          <w:szCs w:val="20"/>
        </w:rPr>
        <w:t xml:space="preserve">Nhằm phục vụ cho mục tích ước tính, công thức trên được biến đổi như sau: </w:t>
      </w:r>
    </w:p>
    <w:p w:rsidR="006B720F" w:rsidRDefault="006B720F" w:rsidP="006B720F">
      <w:pPr>
        <w:rPr>
          <w:rFonts w:eastAsia="Times New Roman" w:cs="Arial"/>
          <w:color w:val="000000"/>
          <w:szCs w:val="20"/>
        </w:rPr>
      </w:pPr>
      <m:oMathPara>
        <m:oMath>
          <m:r>
            <w:rPr>
              <w:rFonts w:ascii="Cambria Math" w:hAnsi="Cambria Math"/>
              <w:szCs w:val="20"/>
            </w:rPr>
            <m:t>ln</m:t>
          </m:r>
          <m:d>
            <m:dPr>
              <m:begChr m:val="["/>
              <m:endChr m:val="]"/>
              <m:ctrlPr>
                <w:rPr>
                  <w:rFonts w:ascii="Cambria Math" w:hAnsi="Cambria Math"/>
                  <w:i/>
                  <w:szCs w:val="20"/>
                </w:rPr>
              </m:ctrlPr>
            </m:dPr>
            <m:e>
              <m:f>
                <m:fPr>
                  <m:ctrlPr>
                    <w:rPr>
                      <w:rFonts w:ascii="Cambria Math" w:hAnsi="Cambria Math"/>
                      <w:i/>
                      <w:szCs w:val="20"/>
                    </w:rPr>
                  </m:ctrlPr>
                </m:fPr>
                <m:num>
                  <m:r>
                    <w:rPr>
                      <w:rFonts w:ascii="Cambria Math" w:hAnsi="Cambria Math"/>
                      <w:szCs w:val="20"/>
                    </w:rPr>
                    <m:t>p</m:t>
                  </m:r>
                  <m:d>
                    <m:dPr>
                      <m:ctrlPr>
                        <w:rPr>
                          <w:rFonts w:ascii="Cambria Math" w:hAnsi="Cambria Math"/>
                          <w:i/>
                          <w:szCs w:val="20"/>
                        </w:rPr>
                      </m:ctrlPr>
                    </m:dPr>
                    <m:e>
                      <m:r>
                        <w:rPr>
                          <w:rFonts w:ascii="Cambria Math" w:hAnsi="Cambria Math"/>
                          <w:szCs w:val="20"/>
                        </w:rPr>
                        <m:t>X</m:t>
                      </m:r>
                    </m:e>
                  </m:d>
                </m:num>
                <m:den>
                  <m:r>
                    <w:rPr>
                      <w:rFonts w:ascii="Cambria Math" w:hAnsi="Cambria Math"/>
                      <w:szCs w:val="20"/>
                    </w:rPr>
                    <m:t>1-p</m:t>
                  </m:r>
                  <m:d>
                    <m:dPr>
                      <m:ctrlPr>
                        <w:rPr>
                          <w:rFonts w:ascii="Cambria Math" w:hAnsi="Cambria Math"/>
                          <w:i/>
                          <w:szCs w:val="20"/>
                        </w:rPr>
                      </m:ctrlPr>
                    </m:dPr>
                    <m:e>
                      <m:r>
                        <w:rPr>
                          <w:rFonts w:ascii="Cambria Math" w:hAnsi="Cambria Math"/>
                          <w:szCs w:val="20"/>
                        </w:rPr>
                        <m:t>X</m:t>
                      </m:r>
                    </m:e>
                  </m:d>
                </m:den>
              </m:f>
            </m:e>
          </m:d>
          <m:r>
            <w:rPr>
              <w:rFonts w:ascii="Cambria Math" w:hAnsi="Cambria Math"/>
              <w:szCs w:val="20"/>
            </w:rPr>
            <m:t xml:space="preserve">= α+ </m:t>
          </m:r>
          <m:sSub>
            <m:sSubPr>
              <m:ctrlPr>
                <w:rPr>
                  <w:rFonts w:ascii="Cambria Math" w:hAnsi="Cambria Math"/>
                  <w:i/>
                  <w:szCs w:val="20"/>
                </w:rPr>
              </m:ctrlPr>
            </m:sSubPr>
            <m:e>
              <m:r>
                <w:rPr>
                  <w:rFonts w:ascii="Cambria Math" w:hAnsi="Cambria Math"/>
                  <w:szCs w:val="20"/>
                </w:rPr>
                <m:t>β</m:t>
              </m:r>
            </m:e>
            <m:sub>
              <m:r>
                <w:rPr>
                  <w:rFonts w:ascii="Cambria Math" w:hAnsi="Cambria Math"/>
                  <w:szCs w:val="20"/>
                </w:rPr>
                <m:t>1</m:t>
              </m:r>
            </m:sub>
          </m:s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r>
            <w:rPr>
              <w:rFonts w:ascii="Cambria Math" w:hAnsi="Cambria Math"/>
              <w:szCs w:val="20"/>
            </w:rPr>
            <m:t xml:space="preserve">+ …+ </m:t>
          </m:r>
          <m:sSub>
            <m:sSubPr>
              <m:ctrlPr>
                <w:rPr>
                  <w:rFonts w:ascii="Cambria Math" w:hAnsi="Cambria Math"/>
                  <w:i/>
                  <w:szCs w:val="20"/>
                </w:rPr>
              </m:ctrlPr>
            </m:sSubPr>
            <m:e>
              <m:r>
                <w:rPr>
                  <w:rFonts w:ascii="Cambria Math" w:hAnsi="Cambria Math"/>
                  <w:szCs w:val="20"/>
                </w:rPr>
                <m:t>β</m:t>
              </m:r>
            </m:e>
            <m:sub>
              <m:r>
                <w:rPr>
                  <w:rFonts w:ascii="Cambria Math" w:hAnsi="Cambria Math"/>
                  <w:szCs w:val="20"/>
                </w:rPr>
                <m:t>k</m:t>
              </m:r>
            </m:sub>
          </m:sSub>
          <m:sSub>
            <m:sSubPr>
              <m:ctrlPr>
                <w:rPr>
                  <w:rFonts w:ascii="Cambria Math" w:hAnsi="Cambria Math"/>
                  <w:i/>
                  <w:szCs w:val="20"/>
                </w:rPr>
              </m:ctrlPr>
            </m:sSubPr>
            <m:e>
              <m:r>
                <w:rPr>
                  <w:rFonts w:ascii="Cambria Math" w:hAnsi="Cambria Math"/>
                  <w:szCs w:val="20"/>
                </w:rPr>
                <m:t>X</m:t>
              </m:r>
            </m:e>
            <m:sub>
              <m:r>
                <w:rPr>
                  <w:rFonts w:ascii="Cambria Math" w:hAnsi="Cambria Math"/>
                  <w:szCs w:val="20"/>
                </w:rPr>
                <m:t>k</m:t>
              </m:r>
            </m:sub>
          </m:sSub>
          <m:r>
            <w:rPr>
              <w:rFonts w:ascii="Cambria Math" w:hAnsi="Cambria Math"/>
              <w:szCs w:val="20"/>
            </w:rPr>
            <m:t>+ ε</m:t>
          </m:r>
        </m:oMath>
      </m:oMathPara>
    </w:p>
    <w:p w:rsidR="006B720F" w:rsidRDefault="006B720F" w:rsidP="006B720F">
      <w:pPr>
        <w:spacing w:after="0" w:line="240" w:lineRule="auto"/>
        <w:rPr>
          <w:rFonts w:eastAsia="Times New Roman" w:cs="Arial"/>
          <w:color w:val="000000"/>
          <w:szCs w:val="20"/>
        </w:rPr>
      </w:pPr>
      <w:r>
        <w:rPr>
          <w:rFonts w:eastAsia="Times New Roman" w:cs="Arial"/>
          <w:color w:val="000000"/>
          <w:szCs w:val="20"/>
        </w:rPr>
        <w:t>Trong đó</w:t>
      </w:r>
      <w:r w:rsidRPr="00603C36">
        <w:rPr>
          <w:rFonts w:eastAsia="Times New Roman" w:cs="Arial"/>
          <w:color w:val="000000"/>
          <w:szCs w:val="20"/>
        </w:rPr>
        <w:t>:</w:t>
      </w:r>
    </w:p>
    <w:p w:rsidR="006B720F" w:rsidRDefault="006B720F" w:rsidP="006B720F">
      <w:pPr>
        <w:spacing w:after="0" w:line="240" w:lineRule="auto"/>
        <w:rPr>
          <w:rFonts w:eastAsia="Times New Roman" w:cs="Arial"/>
          <w:color w:val="000000"/>
          <w:szCs w:val="20"/>
        </w:rPr>
      </w:pPr>
    </w:p>
    <w:p w:rsidR="006B720F" w:rsidRPr="00552DD0" w:rsidRDefault="006B720F" w:rsidP="006B720F">
      <w:pPr>
        <w:jc w:val="left"/>
      </w:pPr>
      <w:r w:rsidRPr="00552DD0">
        <w:t>Y là biến phụ thuộc nhị phân. Khách hàng được xác định trạng thái là Xấu khi Y = 1 và trạng thái là Tốt khi Y = 0</w:t>
      </w:r>
      <w:r>
        <w:t xml:space="preserve">, </w:t>
      </w:r>
      <w:r w:rsidRPr="00552DD0">
        <w:t xml:space="preserve">X là biến giải thích (ví dụ: các biến D/E, EBIT/Tổng tài sản sau khi </w:t>
      </w:r>
      <w:r w:rsidR="00B3169A">
        <w:t>biến đổi</w:t>
      </w:r>
      <w:r w:rsidRPr="00552DD0">
        <w:t xml:space="preserve"> hoặc WOE của </w:t>
      </w:r>
      <w:r>
        <w:t>Triển vọng ngành</w:t>
      </w:r>
      <w:r w:rsidRPr="00552DD0">
        <w:t xml:space="preserve">, </w:t>
      </w:r>
      <w:r>
        <w:t>uy tín của doanh nghiệp trên thị trường</w:t>
      </w:r>
      <w:r w:rsidRPr="00552DD0">
        <w:t>, v.v…)</w:t>
      </w:r>
      <w:r>
        <w:t>.</w:t>
      </w:r>
    </w:p>
    <w:p w:rsidR="006B720F" w:rsidRPr="00552DD0" w:rsidRDefault="006B720F" w:rsidP="006B720F">
      <w:pPr>
        <w:jc w:val="left"/>
      </w:pPr>
      <w:r w:rsidRPr="00552DD0">
        <w:t>P là xác suất không trả được nợ của một khách hàng hoặc một khoản vay</w:t>
      </w:r>
      <w:r>
        <w:t xml:space="preserve">; </w:t>
      </w:r>
      <w:r w:rsidRPr="00552DD0">
        <w:t xml:space="preserve">p/(1-p) = </w:t>
      </w:r>
      <w:r w:rsidR="00B67512">
        <w:t>1/</w:t>
      </w:r>
      <w:r w:rsidRPr="00552DD0">
        <w:t xml:space="preserve">Odds, thể hiện </w:t>
      </w:r>
      <w:r w:rsidR="00DF1257">
        <w:t>tỷ lệ</w:t>
      </w:r>
      <w:r w:rsidRPr="00552DD0">
        <w:t xml:space="preserve"> khách hàng xấu / </w:t>
      </w:r>
      <w:r w:rsidR="00DF1257">
        <w:t>tỷ lệ</w:t>
      </w:r>
      <w:r w:rsidRPr="00552DD0">
        <w:t xml:space="preserve"> khách hàng tốt</w:t>
      </w:r>
      <w:r>
        <w:t xml:space="preserve">; </w:t>
      </w:r>
      <w:r w:rsidRPr="00552DD0">
        <w:t>ln[p/(1-p)] = log</w:t>
      </w:r>
      <w:r w:rsidR="00B67512">
        <w:t>(1/</w:t>
      </w:r>
      <w:r w:rsidRPr="00552DD0">
        <w:t xml:space="preserve"> odds</w:t>
      </w:r>
      <w:r w:rsidR="00B67512">
        <w:t>)</w:t>
      </w:r>
      <w:r w:rsidRPr="00552DD0">
        <w:t xml:space="preserve"> hay logit</w:t>
      </w:r>
    </w:p>
    <w:p w:rsidR="006B720F" w:rsidRDefault="006B720F" w:rsidP="006B720F">
      <w:pPr>
        <w:tabs>
          <w:tab w:val="left" w:pos="1390"/>
        </w:tabs>
        <w:rPr>
          <w:rFonts w:cs="Arial"/>
          <w:szCs w:val="20"/>
        </w:rPr>
      </w:pPr>
      <w:r>
        <w:rPr>
          <w:rFonts w:cs="Arial"/>
          <w:szCs w:val="20"/>
        </w:rPr>
        <w:t>Phương pháp stepwise</w:t>
      </w:r>
      <w:r w:rsidR="00880BA6">
        <w:rPr>
          <w:rFonts w:cs="Arial"/>
          <w:szCs w:val="20"/>
        </w:rPr>
        <w:t>, tương tự như các phương pháp hồi quy Logit khác, cho phép</w:t>
      </w:r>
      <w:r>
        <w:rPr>
          <w:rFonts w:cs="Arial"/>
          <w:szCs w:val="20"/>
        </w:rPr>
        <w:t xml:space="preserve">sử dụng </w:t>
      </w:r>
      <w:r w:rsidR="00DF1257">
        <w:rPr>
          <w:rFonts w:cs="Arial"/>
          <w:szCs w:val="20"/>
        </w:rPr>
        <w:t>tỷ lệ</w:t>
      </w:r>
      <w:r>
        <w:rPr>
          <w:rFonts w:cs="Arial"/>
          <w:szCs w:val="20"/>
        </w:rPr>
        <w:t xml:space="preserve"> phù hợp (</w:t>
      </w:r>
      <w:r w:rsidRPr="001765C3">
        <w:rPr>
          <w:rFonts w:cs="Arial"/>
          <w:szCs w:val="20"/>
        </w:rPr>
        <w:t>likelihood ratio</w:t>
      </w:r>
      <w:r>
        <w:rPr>
          <w:rFonts w:cs="Arial"/>
          <w:szCs w:val="20"/>
        </w:rPr>
        <w:t xml:space="preserve">), phân tích Wald, hoặc thuật toán có điều kiện để loại bỏ biến. </w:t>
      </w:r>
      <w:r w:rsidR="00880BA6">
        <w:rPr>
          <w:rFonts w:cs="Arial"/>
          <w:szCs w:val="20"/>
        </w:rPr>
        <w:t xml:space="preserve">Trong đó,phương pháp forward stepwise được lựa chọn để ước lượng hệ số cho biến giải thích của mô hình cuối cùng. </w:t>
      </w:r>
      <w:r>
        <w:rPr>
          <w:rFonts w:cs="Arial"/>
          <w:szCs w:val="20"/>
        </w:rPr>
        <w:t>Hai kiểm định thống kê thường được sử dụng để đánh giá mức ý nghĩa của biến giải thích trong hồi quy logistic là:</w:t>
      </w:r>
    </w:p>
    <w:p w:rsidR="006B720F" w:rsidRDefault="006B720F" w:rsidP="006B720F">
      <w:pPr>
        <w:tabs>
          <w:tab w:val="left" w:pos="1390"/>
        </w:tabs>
        <w:rPr>
          <w:rFonts w:cs="Arial"/>
          <w:szCs w:val="20"/>
        </w:rPr>
      </w:pPr>
      <w:r>
        <w:rPr>
          <w:rFonts w:cs="Arial"/>
          <w:szCs w:val="20"/>
        </w:rPr>
        <w:t>Kiểm định Log-Likelihood</w:t>
      </w:r>
    </w:p>
    <w:p w:rsidR="006B720F" w:rsidRDefault="006B720F" w:rsidP="006B720F">
      <w:pPr>
        <w:tabs>
          <w:tab w:val="left" w:pos="1390"/>
        </w:tabs>
        <w:jc w:val="center"/>
        <w:rPr>
          <w:rFonts w:cs="Arial"/>
          <w:szCs w:val="20"/>
        </w:rPr>
      </w:pPr>
      <w:r w:rsidRPr="00D37F28">
        <w:rPr>
          <w:rFonts w:cs="Arial"/>
          <w:position w:val="-30"/>
          <w:szCs w:val="20"/>
        </w:rPr>
        <w:object w:dxaOrig="2020" w:dyaOrig="720">
          <v:shape id="_x0000_i1034" type="#_x0000_t75" style="width:99.75pt;height:36pt" o:ole="">
            <v:imagedata r:id="rId50" o:title=""/>
          </v:shape>
          <o:OLEObject Type="Embed" ProgID="Equation.DSMT4" ShapeID="_x0000_i1034" DrawAspect="Content" ObjectID="_1453185347" r:id="rId51"/>
        </w:object>
      </w:r>
    </w:p>
    <w:p w:rsidR="006B720F" w:rsidRDefault="006B720F" w:rsidP="006B720F">
      <w:pPr>
        <w:jc w:val="center"/>
        <w:rPr>
          <w:rFonts w:cs="Arial"/>
          <w:szCs w:val="20"/>
        </w:rPr>
      </w:pPr>
      <w:r w:rsidRPr="00D37F28">
        <w:rPr>
          <w:rFonts w:cs="Arial"/>
          <w:position w:val="-14"/>
          <w:szCs w:val="20"/>
        </w:rPr>
        <w:object w:dxaOrig="3580" w:dyaOrig="400">
          <v:shape id="_x0000_i1035" type="#_x0000_t75" style="width:179.25pt;height:21pt" o:ole="">
            <v:imagedata r:id="rId52" o:title=""/>
          </v:shape>
          <o:OLEObject Type="Embed" ProgID="Equation.DSMT4" ShapeID="_x0000_i1035" DrawAspect="Content" ObjectID="_1453185348" r:id="rId53"/>
        </w:object>
      </w:r>
    </w:p>
    <w:p w:rsidR="006B720F" w:rsidRPr="0049673F" w:rsidRDefault="006B720F" w:rsidP="00142374">
      <w:pPr>
        <w:pStyle w:val="ListParagraph"/>
        <w:numPr>
          <w:ilvl w:val="0"/>
          <w:numId w:val="14"/>
        </w:numPr>
        <w:spacing w:after="0" w:line="240" w:lineRule="auto"/>
        <w:ind w:left="1800"/>
        <w:rPr>
          <w:rFonts w:eastAsia="Times New Roman" w:cs="Arial"/>
          <w:color w:val="000000"/>
          <w:szCs w:val="20"/>
        </w:rPr>
      </w:pPr>
      <w:r>
        <w:rPr>
          <w:rFonts w:eastAsia="Times New Roman" w:cs="Arial"/>
          <w:color w:val="000000"/>
          <w:szCs w:val="20"/>
        </w:rPr>
        <w:t xml:space="preserve">LR là </w:t>
      </w:r>
      <w:r w:rsidR="00DF1257">
        <w:rPr>
          <w:rFonts w:eastAsia="Times New Roman" w:cs="Arial"/>
          <w:color w:val="000000"/>
          <w:szCs w:val="20"/>
        </w:rPr>
        <w:t>tỷ lệ</w:t>
      </w:r>
      <w:r>
        <w:rPr>
          <w:rFonts w:eastAsia="Times New Roman" w:cs="Arial"/>
          <w:color w:val="000000"/>
          <w:szCs w:val="20"/>
        </w:rPr>
        <w:t xml:space="preserve"> likelihood ratio</w:t>
      </w:r>
    </w:p>
    <w:p w:rsidR="006B720F" w:rsidRPr="0049673F" w:rsidRDefault="006B720F" w:rsidP="00142374">
      <w:pPr>
        <w:pStyle w:val="ListParagraph"/>
        <w:numPr>
          <w:ilvl w:val="0"/>
          <w:numId w:val="14"/>
        </w:numPr>
        <w:spacing w:after="0" w:line="240" w:lineRule="auto"/>
        <w:ind w:left="1800"/>
        <w:rPr>
          <w:rFonts w:eastAsia="Times New Roman" w:cs="Arial"/>
          <w:color w:val="000000"/>
          <w:szCs w:val="20"/>
        </w:rPr>
      </w:pPr>
      <w:r w:rsidRPr="0049673F">
        <w:rPr>
          <w:rFonts w:eastAsia="Times New Roman" w:cs="Arial"/>
          <w:color w:val="000000"/>
          <w:szCs w:val="20"/>
        </w:rPr>
        <w:t>L</w:t>
      </w:r>
      <w:r w:rsidRPr="0049673F">
        <w:rPr>
          <w:rFonts w:eastAsia="Times New Roman" w:cs="Arial"/>
          <w:color w:val="000000"/>
          <w:szCs w:val="20"/>
          <w:vertAlign w:val="subscript"/>
        </w:rPr>
        <w:t>0</w:t>
      </w:r>
      <w:r w:rsidRPr="0049673F">
        <w:rPr>
          <w:rFonts w:eastAsia="Times New Roman" w:cs="Arial"/>
          <w:color w:val="000000"/>
          <w:szCs w:val="20"/>
        </w:rPr>
        <w:t xml:space="preserve"> là giá trị của hàm hợp lý tối đa cho mô hình giảm thiểu (ít hơn k biến so với mô hình toàn bộ biến) </w:t>
      </w:r>
    </w:p>
    <w:p w:rsidR="006B720F" w:rsidRPr="00F61460" w:rsidRDefault="006B720F" w:rsidP="00142374">
      <w:pPr>
        <w:pStyle w:val="ListParagraph"/>
        <w:numPr>
          <w:ilvl w:val="0"/>
          <w:numId w:val="14"/>
        </w:numPr>
        <w:spacing w:after="0" w:line="240" w:lineRule="auto"/>
        <w:ind w:left="1800"/>
        <w:rPr>
          <w:rFonts w:cs="Arial"/>
          <w:szCs w:val="20"/>
        </w:rPr>
      </w:pPr>
      <w:r w:rsidRPr="0049673F">
        <w:rPr>
          <w:rFonts w:eastAsia="Times New Roman" w:cs="Arial"/>
          <w:color w:val="000000"/>
          <w:szCs w:val="20"/>
        </w:rPr>
        <w:t>L</w:t>
      </w:r>
      <w:r w:rsidRPr="0049673F">
        <w:rPr>
          <w:rFonts w:eastAsia="Times New Roman" w:cs="Arial"/>
          <w:color w:val="000000"/>
          <w:szCs w:val="20"/>
          <w:vertAlign w:val="subscript"/>
        </w:rPr>
        <w:t>1</w:t>
      </w:r>
      <w:r w:rsidRPr="0049673F">
        <w:rPr>
          <w:rFonts w:eastAsia="Times New Roman" w:cs="Arial"/>
          <w:color w:val="000000"/>
          <w:szCs w:val="20"/>
        </w:rPr>
        <w:t xml:space="preserve">  là giá trị của hàm hợp lý tối đa cho mô hình toàn bộ biến</w:t>
      </w:r>
    </w:p>
    <w:p w:rsidR="006B720F" w:rsidRDefault="006B720F" w:rsidP="006B720F">
      <w:pPr>
        <w:pStyle w:val="ListParagraph"/>
        <w:ind w:left="0"/>
        <w:rPr>
          <w:rFonts w:cs="Arial"/>
          <w:szCs w:val="20"/>
        </w:rPr>
      </w:pPr>
    </w:p>
    <w:p w:rsidR="006B720F" w:rsidRDefault="006B720F" w:rsidP="006B720F">
      <w:pPr>
        <w:pStyle w:val="ListParagraph"/>
        <w:ind w:left="0"/>
        <w:rPr>
          <w:rFonts w:eastAsia="PMingLiU" w:cs="Arial"/>
          <w:color w:val="000000"/>
          <w:kern w:val="24"/>
          <w:szCs w:val="20"/>
        </w:rPr>
      </w:pPr>
      <w:r w:rsidRPr="001C190F">
        <w:rPr>
          <w:rFonts w:cs="Arial"/>
          <w:szCs w:val="20"/>
        </w:rPr>
        <w:t xml:space="preserve">Kiểm định </w:t>
      </w:r>
      <w:r w:rsidR="00806164">
        <w:rPr>
          <w:rFonts w:cs="Arial"/>
          <w:szCs w:val="20"/>
        </w:rPr>
        <w:t xml:space="preserve">Wald </w:t>
      </w:r>
      <w:r w:rsidRPr="001C190F">
        <w:rPr>
          <w:rFonts w:cs="Arial"/>
          <w:szCs w:val="20"/>
        </w:rPr>
        <w:t xml:space="preserve">cho mô hình với k biến ước lượng, phân phối thống kê </w:t>
      </w:r>
      <w:r w:rsidR="00F0477F">
        <w:rPr>
          <w:rFonts w:cs="Arial"/>
          <w:szCs w:val="20"/>
        </w:rPr>
        <w:t>Chi-Square</w:t>
      </w:r>
      <w:r w:rsidRPr="001C190F">
        <w:rPr>
          <w:rFonts w:cs="Arial"/>
          <w:szCs w:val="20"/>
        </w:rPr>
        <w:t xml:space="preserve"> với k bậc tự do và mức ý nghĩa </w:t>
      </w:r>
      <w:r w:rsidRPr="001C190F">
        <w:rPr>
          <w:rFonts w:eastAsia="PMingLiU" w:cs="Arial"/>
          <w:color w:val="000000"/>
          <w:kern w:val="24"/>
          <w:szCs w:val="20"/>
          <w:lang w:val="el-GR"/>
        </w:rPr>
        <w:t>α</w:t>
      </w:r>
      <w:r w:rsidRPr="001C190F">
        <w:rPr>
          <w:rFonts w:eastAsia="PMingLiU" w:cs="Arial"/>
          <w:color w:val="000000"/>
          <w:kern w:val="24"/>
          <w:szCs w:val="20"/>
        </w:rPr>
        <w:t>, (</w:t>
      </w:r>
      <w:r w:rsidRPr="001C190F">
        <w:rPr>
          <w:rFonts w:eastAsia="PMingLiU" w:cs="Arial"/>
          <w:i/>
          <w:iCs/>
          <w:color w:val="000000"/>
          <w:kern w:val="24"/>
          <w:szCs w:val="20"/>
        </w:rPr>
        <w:t>X</w:t>
      </w:r>
      <w:r w:rsidRPr="001C190F">
        <w:rPr>
          <w:rFonts w:eastAsia="PMingLiU" w:cs="Arial"/>
          <w:color w:val="000000"/>
          <w:kern w:val="24"/>
          <w:position w:val="10"/>
          <w:szCs w:val="20"/>
          <w:vertAlign w:val="superscript"/>
        </w:rPr>
        <w:t>2</w:t>
      </w:r>
      <w:r w:rsidRPr="001C190F">
        <w:rPr>
          <w:rFonts w:eastAsia="PMingLiU" w:cs="Arial"/>
          <w:color w:val="000000"/>
          <w:kern w:val="24"/>
          <w:position w:val="-8"/>
          <w:sz w:val="32"/>
          <w:szCs w:val="32"/>
          <w:vertAlign w:val="subscript"/>
          <w:lang w:val="el-GR"/>
        </w:rPr>
        <w:t>α</w:t>
      </w:r>
      <w:r w:rsidRPr="001C190F">
        <w:rPr>
          <w:rFonts w:eastAsia="PMingLiU" w:cs="Arial"/>
          <w:color w:val="000000"/>
          <w:kern w:val="24"/>
          <w:szCs w:val="20"/>
        </w:rPr>
        <w:t>)</w:t>
      </w:r>
    </w:p>
    <w:p w:rsidR="006B720F" w:rsidRDefault="006B720F" w:rsidP="006B720F">
      <w:pPr>
        <w:jc w:val="center"/>
        <w:rPr>
          <w:rFonts w:eastAsia="PMingLiU" w:cs="Arial"/>
          <w:color w:val="000000"/>
          <w:kern w:val="24"/>
          <w:szCs w:val="20"/>
        </w:rPr>
      </w:pPr>
      <w:r w:rsidRPr="00781AF5">
        <w:rPr>
          <w:rFonts w:eastAsia="PMingLiU" w:cs="Arial"/>
          <w:color w:val="000000"/>
          <w:kern w:val="24"/>
          <w:position w:val="-30"/>
          <w:szCs w:val="20"/>
        </w:rPr>
        <w:object w:dxaOrig="1080" w:dyaOrig="720">
          <v:shape id="_x0000_i1036" type="#_x0000_t75" style="width:54.75pt;height:36pt" o:ole="">
            <v:imagedata r:id="rId54" o:title=""/>
          </v:shape>
          <o:OLEObject Type="Embed" ProgID="Equation.DSMT4" ShapeID="_x0000_i1036" DrawAspect="Content" ObjectID="_1453185349" r:id="rId55"/>
        </w:object>
      </w:r>
    </w:p>
    <w:p w:rsidR="006B720F" w:rsidRDefault="006B720F" w:rsidP="006B720F">
      <w:pPr>
        <w:jc w:val="center"/>
        <w:rPr>
          <w:rFonts w:eastAsia="PMingLiU" w:cs="Arial"/>
          <w:szCs w:val="20"/>
        </w:rPr>
      </w:pPr>
      <w:r w:rsidRPr="00781AF5">
        <w:rPr>
          <w:rFonts w:eastAsia="PMingLiU" w:cs="Arial"/>
          <w:position w:val="-32"/>
          <w:szCs w:val="20"/>
        </w:rPr>
        <w:object w:dxaOrig="2040" w:dyaOrig="760">
          <v:shape id="_x0000_i1037" type="#_x0000_t75" style="width:102pt;height:39pt" o:ole="">
            <v:imagedata r:id="rId56" o:title=""/>
          </v:shape>
          <o:OLEObject Type="Embed" ProgID="Equation.DSMT4" ShapeID="_x0000_i1037" DrawAspect="Content" ObjectID="_1453185350" r:id="rId57"/>
        </w:object>
      </w:r>
    </w:p>
    <w:p w:rsidR="006B720F" w:rsidRPr="00800729" w:rsidRDefault="006B720F" w:rsidP="006B720F">
      <w:pPr>
        <w:spacing w:after="0" w:line="240" w:lineRule="auto"/>
        <w:rPr>
          <w:rFonts w:eastAsia="Times New Roman" w:cs="Arial"/>
          <w:color w:val="000000"/>
          <w:szCs w:val="20"/>
        </w:rPr>
      </w:pPr>
      <w:r>
        <w:rPr>
          <w:rFonts w:eastAsia="PMingLiU" w:cs="Arial"/>
          <w:szCs w:val="20"/>
        </w:rPr>
        <w:t xml:space="preserve">Giống như kiểm định T, kiểm định Wald </w:t>
      </w:r>
      <w:r w:rsidR="00F0477F">
        <w:rPr>
          <w:rFonts w:eastAsia="PMingLiU" w:cs="Arial"/>
          <w:szCs w:val="20"/>
        </w:rPr>
        <w:t>Chi-Square</w:t>
      </w:r>
      <w:r>
        <w:rPr>
          <w:rFonts w:eastAsia="PMingLiU" w:cs="Arial"/>
          <w:szCs w:val="20"/>
        </w:rPr>
        <w:t xml:space="preserve"> cũng có một số hạn chế.  Hệ số </w:t>
      </w:r>
      <w:r w:rsidRPr="000033F7">
        <w:rPr>
          <w:position w:val="-10"/>
        </w:rPr>
        <w:object w:dxaOrig="220" w:dyaOrig="280">
          <v:shape id="_x0000_i1038" type="#_x0000_t75" style="width:10.5pt;height:14.25pt" o:ole="">
            <v:imagedata r:id="rId58" o:title=""/>
          </v:shape>
          <o:OLEObject Type="Embed" ProgID="Equation.3" ShapeID="_x0000_i1038" DrawAspect="Content" ObjectID="_1453185351" r:id="rId59"/>
        </w:object>
      </w:r>
      <w:r>
        <w:t xml:space="preserve">cao thường dẫn đến độ lệch chuẩn của hệ số hồi quy tương ứng có xu hướng cao, điều này làm tăng xác suất xảy ra Sai </w:t>
      </w:r>
      <w:r w:rsidR="00567E54">
        <w:rPr>
          <w:lang w:val="vi-VN"/>
        </w:rPr>
        <w:t>lầm</w:t>
      </w:r>
      <w:r>
        <w:t>loại II, có nghĩa là</w:t>
      </w:r>
      <w:r w:rsidR="00295478">
        <w:t xml:space="preserve"> không thể bác bỏ giả thiết </w:t>
      </w:r>
      <w:r w:rsidRPr="00F7284A">
        <w:rPr>
          <w:position w:val="-12"/>
        </w:rPr>
        <w:object w:dxaOrig="340" w:dyaOrig="360">
          <v:shape id="_x0000_i1039" type="#_x0000_t75" style="width:17.25pt;height:18.75pt" o:ole="">
            <v:imagedata r:id="rId60" o:title=""/>
          </v:shape>
          <o:OLEObject Type="Embed" ProgID="Equation.DSMT4" ShapeID="_x0000_i1039" DrawAspect="Content" ObjectID="_1453185352" r:id="rId61"/>
        </w:object>
      </w:r>
      <w:r>
        <w:t>.</w:t>
      </w:r>
    </w:p>
    <w:p w:rsidR="006B720F" w:rsidRPr="00800729" w:rsidRDefault="006B720F" w:rsidP="006B720F">
      <w:pPr>
        <w:spacing w:after="0" w:line="240" w:lineRule="auto"/>
        <w:ind w:left="284"/>
        <w:rPr>
          <w:rFonts w:eastAsia="Times New Roman" w:cs="Arial"/>
          <w:color w:val="000000"/>
          <w:szCs w:val="20"/>
        </w:rPr>
      </w:pPr>
    </w:p>
    <w:p w:rsidR="006B720F" w:rsidRDefault="006B720F" w:rsidP="006B720F">
      <w:pPr>
        <w:spacing w:after="0" w:line="240" w:lineRule="auto"/>
        <w:ind w:right="-279"/>
        <w:contextualSpacing/>
        <w:rPr>
          <w:rFonts w:eastAsia="Times New Roman" w:cs="Arial"/>
          <w:color w:val="000000"/>
          <w:szCs w:val="20"/>
        </w:rPr>
      </w:pPr>
      <w:r>
        <w:rPr>
          <w:rFonts w:eastAsia="Times New Roman" w:cs="Arial"/>
          <w:color w:val="000000"/>
          <w:szCs w:val="20"/>
        </w:rPr>
        <w:t>Phương pháp hồi quy forward stepwise trong SPPS được mô tả theo minh họa sau:</w:t>
      </w:r>
    </w:p>
    <w:p w:rsidR="006B720F" w:rsidRPr="00800729" w:rsidRDefault="006B720F" w:rsidP="006B720F">
      <w:pPr>
        <w:spacing w:after="0" w:line="240" w:lineRule="auto"/>
        <w:ind w:right="-279"/>
        <w:contextualSpacing/>
        <w:rPr>
          <w:rFonts w:eastAsia="Times New Roman" w:cs="Arial"/>
          <w:color w:val="000000"/>
          <w:szCs w:val="20"/>
        </w:rPr>
      </w:pPr>
    </w:p>
    <w:p w:rsidR="00007971" w:rsidRDefault="00007971">
      <w:pPr>
        <w:spacing w:after="0" w:line="240" w:lineRule="auto"/>
        <w:jc w:val="left"/>
        <w:rPr>
          <w:rFonts w:eastAsia="Times New Roman" w:cs="Arial"/>
          <w:i/>
          <w:color w:val="000000"/>
          <w:szCs w:val="20"/>
        </w:rPr>
      </w:pPr>
      <w:r>
        <w:br w:type="page"/>
      </w:r>
    </w:p>
    <w:p w:rsidR="006B720F" w:rsidRPr="00800729" w:rsidRDefault="006B720F" w:rsidP="006B720F">
      <w:pPr>
        <w:pStyle w:val="ListFigure"/>
      </w:pPr>
      <w:bookmarkStart w:id="56" w:name="_Toc377393328"/>
      <w:r>
        <w:t>Minh họa 7.1</w:t>
      </w:r>
      <w:r w:rsidRPr="00800729">
        <w:t xml:space="preserve">: </w:t>
      </w:r>
      <w:r>
        <w:t>Minh họa phương pháp forward stepwise</w:t>
      </w:r>
      <w:bookmarkEnd w:id="56"/>
    </w:p>
    <w:p w:rsidR="006B720F" w:rsidRPr="00800729" w:rsidRDefault="006B720F" w:rsidP="006B720F">
      <w:pPr>
        <w:spacing w:after="0" w:line="240" w:lineRule="auto"/>
        <w:ind w:right="-279"/>
        <w:rPr>
          <w:rFonts w:eastAsia="Times New Roman" w:cs="Arial"/>
          <w:color w:val="000000"/>
          <w:szCs w:val="20"/>
        </w:rPr>
      </w:pPr>
    </w:p>
    <w:p w:rsidR="006B720F" w:rsidRPr="00800729" w:rsidRDefault="00375F40" w:rsidP="006B720F">
      <w:pPr>
        <w:spacing w:after="0" w:line="240" w:lineRule="auto"/>
        <w:ind w:right="-279"/>
        <w:rPr>
          <w:rFonts w:eastAsia="Times New Roman" w:cs="Arial"/>
          <w:color w:val="FF0000"/>
          <w:szCs w:val="20"/>
        </w:rPr>
      </w:pPr>
      <w:r>
        <w:rPr>
          <w:rFonts w:eastAsia="Times New Roman" w:cs="Arial"/>
          <w:noProof/>
          <w:color w:val="FF0000"/>
          <w:szCs w:val="20"/>
        </w:rPr>
        <mc:AlternateContent>
          <mc:Choice Requires="wpg">
            <w:drawing>
              <wp:inline distT="0" distB="0" distL="0" distR="0" wp14:anchorId="14FAF654" wp14:editId="7AC8ACB5">
                <wp:extent cx="7027545" cy="4032250"/>
                <wp:effectExtent l="0" t="0" r="20955" b="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7545" cy="4032250"/>
                          <a:chOff x="85093" y="1296536"/>
                          <a:chExt cx="7488436" cy="4541188"/>
                        </a:xfrm>
                      </wpg:grpSpPr>
                      <wps:wsp>
                        <wps:cNvPr id="202" name="Rectangle 202"/>
                        <wps:cNvSpPr/>
                        <wps:spPr>
                          <a:xfrm>
                            <a:off x="85093" y="1296536"/>
                            <a:ext cx="1933307" cy="394040"/>
                          </a:xfrm>
                          <a:prstGeom prst="rect">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0" w:afterAutospacing="0"/>
                                <w:jc w:val="center"/>
                                <w:rPr>
                                  <w:sz w:val="18"/>
                                  <w:szCs w:val="18"/>
                                </w:rPr>
                              </w:pPr>
                              <w:r w:rsidRPr="00007971">
                                <w:rPr>
                                  <w:rFonts w:ascii="Arial" w:hAnsi="Arial" w:cs="Arial"/>
                                  <w:color w:val="000000"/>
                                  <w:kern w:val="24"/>
                                  <w:sz w:val="18"/>
                                  <w:szCs w:val="18"/>
                                </w:rPr>
                                <w:t xml:space="preserve"> Bắt đầu với mô hình không có biến độc lập nào</w:t>
                              </w:r>
                            </w:p>
                          </w:txbxContent>
                        </wps:txbx>
                        <wps:bodyPr rtlCol="0" anchor="t" anchorCtr="0"/>
                      </wps:wsp>
                      <wps:wsp>
                        <wps:cNvPr id="203" name="Rectangle 203"/>
                        <wps:cNvSpPr/>
                        <wps:spPr>
                          <a:xfrm>
                            <a:off x="85093" y="2033233"/>
                            <a:ext cx="1933307" cy="650200"/>
                          </a:xfrm>
                          <a:prstGeom prst="rect">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0" w:afterAutospacing="0"/>
                                <w:jc w:val="center"/>
                                <w:rPr>
                                  <w:sz w:val="18"/>
                                  <w:szCs w:val="18"/>
                                </w:rPr>
                              </w:pPr>
                              <w:r w:rsidRPr="00007971">
                                <w:rPr>
                                  <w:rFonts w:ascii="Arial" w:hAnsi="Arial" w:cs="Arial"/>
                                  <w:color w:val="000000"/>
                                  <w:kern w:val="24"/>
                                  <w:sz w:val="18"/>
                                  <w:szCs w:val="18"/>
                                </w:rPr>
                                <w:t>Xác định điểm thống kê và mức ý nghĩa của từng biến nếu  biến đó được thêm vào mô hình</w:t>
                              </w:r>
                            </w:p>
                          </w:txbxContent>
                        </wps:txbx>
                        <wps:bodyPr rtlCol="0" anchor="t" anchorCtr="0"/>
                      </wps:wsp>
                      <wps:wsp>
                        <wps:cNvPr id="204" name="Rectangle 204"/>
                        <wps:cNvSpPr/>
                        <wps:spPr>
                          <a:xfrm>
                            <a:off x="2664520" y="3512868"/>
                            <a:ext cx="1289963" cy="706848"/>
                          </a:xfrm>
                          <a:prstGeom prst="rect">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Thêm vào mô hình biến có mức ý nghĩa thấp nhất</w:t>
                              </w:r>
                            </w:p>
                          </w:txbxContent>
                        </wps:txbx>
                        <wps:bodyPr rtlCol="0" anchor="t" anchorCtr="0"/>
                      </wps:wsp>
                      <wps:wsp>
                        <wps:cNvPr id="205" name="Flowchart: Decision 205"/>
                        <wps:cNvSpPr/>
                        <wps:spPr>
                          <a:xfrm>
                            <a:off x="85094" y="2962115"/>
                            <a:ext cx="1933306" cy="1137973"/>
                          </a:xfrm>
                          <a:prstGeom prst="flowChartDecision">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Biến có mức ý nghĩa thấp nhất &lt; p cho việc loại bỏ biến</w:t>
                              </w:r>
                            </w:p>
                          </w:txbxContent>
                        </wps:txbx>
                        <wps:bodyPr lIns="0" tIns="0" rIns="0" bIns="0" rtlCol="0" anchor="t" anchorCtr="0"/>
                      </wps:wsp>
                      <wps:wsp>
                        <wps:cNvPr id="206" name="Rectangle 206"/>
                        <wps:cNvSpPr/>
                        <wps:spPr>
                          <a:xfrm>
                            <a:off x="4287858" y="3512868"/>
                            <a:ext cx="1280350" cy="706848"/>
                          </a:xfrm>
                          <a:prstGeom prst="rect">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120" w:afterAutospacing="0" w:line="204" w:lineRule="auto"/>
                                <w:jc w:val="center"/>
                                <w:rPr>
                                  <w:sz w:val="18"/>
                                  <w:szCs w:val="18"/>
                                </w:rPr>
                              </w:pPr>
                              <w:r w:rsidRPr="00FF6859">
                                <w:rPr>
                                  <w:rFonts w:ascii="Arial" w:hAnsi="Arial" w:cs="Arial"/>
                                  <w:color w:val="000000"/>
                                  <w:kern w:val="24"/>
                                  <w:sz w:val="18"/>
                                  <w:szCs w:val="18"/>
                                </w:rPr>
                                <w:t>Xác định LR/thống kê Wald/các thống kê khác để chọn ra mô hình tốt hơn</w:t>
                              </w:r>
                            </w:p>
                          </w:txbxContent>
                        </wps:txbx>
                        <wps:bodyPr rtlCol="0" anchor="t" anchorCtr="0"/>
                      </wps:wsp>
                      <wps:wsp>
                        <wps:cNvPr id="207" name="Oval 207"/>
                        <wps:cNvSpPr/>
                        <wps:spPr>
                          <a:xfrm>
                            <a:off x="622630" y="4486416"/>
                            <a:ext cx="863270" cy="723759"/>
                          </a:xfrm>
                          <a:prstGeom prst="ellipse">
                            <a:avLst/>
                          </a:prstGeom>
                          <a:solidFill>
                            <a:srgbClr val="FF0000"/>
                          </a:solidFill>
                          <a:ln w="9525" cap="flat" cmpd="sng" algn="ctr">
                            <a:solidFill>
                              <a:srgbClr val="80808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 xml:space="preserve">Dừng FSTEP </w:t>
                              </w:r>
                            </w:p>
                          </w:txbxContent>
                        </wps:txbx>
                        <wps:bodyPr rtlCol="0" anchor="t" anchorCtr="0"/>
                      </wps:wsp>
                      <wps:wsp>
                        <wps:cNvPr id="208" name="Straight Arrow Connector 208"/>
                        <wps:cNvCnPr>
                          <a:stCxn id="202" idx="2"/>
                          <a:endCxn id="203" idx="0"/>
                        </wps:cNvCnPr>
                        <wps:spPr>
                          <a:xfrm>
                            <a:off x="1051682" y="1690576"/>
                            <a:ext cx="65" cy="342657"/>
                          </a:xfrm>
                          <a:prstGeom prst="straightConnector1">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09" name="Straight Arrow Connector 209"/>
                        <wps:cNvCnPr>
                          <a:stCxn id="203" idx="2"/>
                          <a:endCxn id="205" idx="0"/>
                        </wps:cNvCnPr>
                        <wps:spPr>
                          <a:xfrm flipH="1">
                            <a:off x="1051683" y="2683433"/>
                            <a:ext cx="64" cy="278683"/>
                          </a:xfrm>
                          <a:prstGeom prst="straightConnector1">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10" name="Straight Arrow Connector 210"/>
                        <wps:cNvCnPr>
                          <a:stCxn id="205" idx="2"/>
                          <a:endCxn id="207" idx="0"/>
                        </wps:cNvCnPr>
                        <wps:spPr>
                          <a:xfrm>
                            <a:off x="1051683" y="4100088"/>
                            <a:ext cx="2582" cy="386328"/>
                          </a:xfrm>
                          <a:prstGeom prst="straightConnector1">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11" name="TextBox 53"/>
                        <wps:cNvSpPr txBox="1"/>
                        <wps:spPr>
                          <a:xfrm>
                            <a:off x="2046975" y="3276600"/>
                            <a:ext cx="343535" cy="236601"/>
                          </a:xfrm>
                          <a:prstGeom prst="rect">
                            <a:avLst/>
                          </a:prstGeom>
                          <a:noFill/>
                        </wps:spPr>
                        <wps:txbx>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Có</w:t>
                              </w:r>
                            </w:p>
                          </w:txbxContent>
                        </wps:txbx>
                        <wps:bodyPr wrap="square" lIns="0" tIns="36576" rIns="0" bIns="0" rtlCol="0">
                          <a:noAutofit/>
                        </wps:bodyPr>
                      </wps:wsp>
                      <wps:wsp>
                        <wps:cNvPr id="212" name="TextBox 54"/>
                        <wps:cNvSpPr txBox="1"/>
                        <wps:spPr>
                          <a:xfrm>
                            <a:off x="1079145" y="4010457"/>
                            <a:ext cx="407035" cy="236601"/>
                          </a:xfrm>
                          <a:prstGeom prst="rect">
                            <a:avLst/>
                          </a:prstGeom>
                          <a:noFill/>
                        </wps:spPr>
                        <wps:txbx>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Không</w:t>
                              </w:r>
                            </w:p>
                          </w:txbxContent>
                        </wps:txbx>
                        <wps:bodyPr wrap="square" lIns="0" tIns="36576" rIns="0" bIns="0" rtlCol="0">
                          <a:noAutofit/>
                        </wps:bodyPr>
                      </wps:wsp>
                      <wps:wsp>
                        <wps:cNvPr id="213" name="Shape 91"/>
                        <wps:cNvCnPr>
                          <a:stCxn id="220" idx="2"/>
                          <a:endCxn id="207" idx="4"/>
                        </wps:cNvCnPr>
                        <wps:spPr>
                          <a:xfrm rot="5400000" flipH="1">
                            <a:off x="3862338" y="2402103"/>
                            <a:ext cx="29630" cy="5645775"/>
                          </a:xfrm>
                          <a:prstGeom prst="bentConnector3">
                            <a:avLst>
                              <a:gd name="adj1" fmla="val -771515"/>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14" name="TextBox 92"/>
                        <wps:cNvSpPr txBox="1"/>
                        <wps:spPr>
                          <a:xfrm>
                            <a:off x="4965796" y="5476663"/>
                            <a:ext cx="1160780" cy="361061"/>
                          </a:xfrm>
                          <a:prstGeom prst="rect">
                            <a:avLst/>
                          </a:prstGeom>
                          <a:noFill/>
                        </wps:spPr>
                        <wps:txbx>
                          <w:txbxContent>
                            <w:p w:rsidR="00353F3F" w:rsidRPr="00FF6859" w:rsidRDefault="00353F3F" w:rsidP="00C9570E">
                              <w:pPr>
                                <w:pStyle w:val="NormalWeb"/>
                                <w:spacing w:before="0" w:beforeAutospacing="0" w:after="120" w:afterAutospacing="0" w:line="204" w:lineRule="auto"/>
                                <w:rPr>
                                  <w:sz w:val="18"/>
                                  <w:szCs w:val="18"/>
                                </w:rPr>
                              </w:pPr>
                              <w:r w:rsidRPr="00FF6859">
                                <w:rPr>
                                  <w:rFonts w:ascii="Arial" w:hAnsi="Arial" w:cs="Arial"/>
                                  <w:color w:val="000000"/>
                                  <w:kern w:val="24"/>
                                  <w:sz w:val="18"/>
                                  <w:szCs w:val="18"/>
                                </w:rPr>
                                <w:t>Kết quả giống với mô hình cũ</w:t>
                              </w:r>
                            </w:p>
                          </w:txbxContent>
                        </wps:txbx>
                        <wps:bodyPr wrap="square" lIns="0" tIns="36576" rIns="0" bIns="0" rtlCol="0">
                          <a:noAutofit/>
                        </wps:bodyPr>
                      </wps:wsp>
                      <wps:wsp>
                        <wps:cNvPr id="215" name="Rectangle 215"/>
                        <wps:cNvSpPr/>
                        <wps:spPr>
                          <a:xfrm>
                            <a:off x="2664520" y="2875264"/>
                            <a:ext cx="1289963" cy="314151"/>
                          </a:xfrm>
                          <a:prstGeom prst="rect">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Các biến còn lại</w:t>
                              </w:r>
                            </w:p>
                          </w:txbxContent>
                        </wps:txbx>
                        <wps:bodyPr rtlCol="0" anchor="t" anchorCtr="0"/>
                      </wps:wsp>
                      <wps:wsp>
                        <wps:cNvPr id="216" name="Elbow Connector 216"/>
                        <wps:cNvCnPr>
                          <a:stCxn id="205" idx="3"/>
                          <a:endCxn id="215" idx="1"/>
                        </wps:cNvCnPr>
                        <wps:spPr>
                          <a:xfrm flipV="1">
                            <a:off x="2018271" y="3032339"/>
                            <a:ext cx="646249" cy="498762"/>
                          </a:xfrm>
                          <a:prstGeom prst="bentConnector3">
                            <a:avLst>
                              <a:gd name="adj1" fmla="val 50000"/>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17" name="Elbow Connector 217"/>
                        <wps:cNvCnPr>
                          <a:stCxn id="205" idx="3"/>
                          <a:endCxn id="204" idx="1"/>
                        </wps:cNvCnPr>
                        <wps:spPr>
                          <a:xfrm>
                            <a:off x="2018271" y="3531102"/>
                            <a:ext cx="646249" cy="335191"/>
                          </a:xfrm>
                          <a:prstGeom prst="bentConnector3">
                            <a:avLst>
                              <a:gd name="adj1" fmla="val 50000"/>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18" name="Shape 115"/>
                        <wps:cNvCnPr>
                          <a:stCxn id="215" idx="0"/>
                          <a:endCxn id="203" idx="3"/>
                        </wps:cNvCnPr>
                        <wps:spPr>
                          <a:xfrm rot="16200000" flipV="1">
                            <a:off x="2405486" y="1971248"/>
                            <a:ext cx="516931" cy="1291102"/>
                          </a:xfrm>
                          <a:prstGeom prst="bentConnector2">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19" name="Straight Arrow Connector 219"/>
                        <wps:cNvCnPr>
                          <a:stCxn id="204" idx="3"/>
                          <a:endCxn id="206" idx="1"/>
                        </wps:cNvCnPr>
                        <wps:spPr>
                          <a:xfrm>
                            <a:off x="3954483" y="3866292"/>
                            <a:ext cx="333375" cy="0"/>
                          </a:xfrm>
                          <a:prstGeom prst="straightConnector1">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20" name="Rectangle 220"/>
                        <wps:cNvSpPr/>
                        <wps:spPr>
                          <a:xfrm>
                            <a:off x="6089057" y="4676846"/>
                            <a:ext cx="1221965" cy="562959"/>
                          </a:xfrm>
                          <a:prstGeom prst="rect">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120" w:afterAutospacing="0" w:line="204" w:lineRule="auto"/>
                                <w:jc w:val="center"/>
                                <w:rPr>
                                  <w:sz w:val="18"/>
                                  <w:szCs w:val="18"/>
                                </w:rPr>
                              </w:pPr>
                              <w:r w:rsidRPr="00FF6859">
                                <w:rPr>
                                  <w:rFonts w:ascii="Arial" w:hAnsi="Arial" w:cs="Arial"/>
                                  <w:color w:val="000000"/>
                                  <w:kern w:val="24"/>
                                  <w:sz w:val="18"/>
                                  <w:szCs w:val="18"/>
                                </w:rPr>
                                <w:t>Loại biến có mức ý nghĩa cao nhất</w:t>
                              </w:r>
                            </w:p>
                          </w:txbxContent>
                        </wps:txbx>
                        <wps:bodyPr rtlCol="0" anchor="t" anchorCtr="0"/>
                      </wps:wsp>
                      <wps:wsp>
                        <wps:cNvPr id="221" name="TextBox 150"/>
                        <wps:cNvSpPr txBox="1"/>
                        <wps:spPr>
                          <a:xfrm>
                            <a:off x="6728156" y="4318476"/>
                            <a:ext cx="582295" cy="236601"/>
                          </a:xfrm>
                          <a:prstGeom prst="rect">
                            <a:avLst/>
                          </a:prstGeom>
                          <a:noFill/>
                        </wps:spPr>
                        <wps:txbx>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Không</w:t>
                              </w:r>
                            </w:p>
                          </w:txbxContent>
                        </wps:txbx>
                        <wps:bodyPr wrap="square" lIns="0" tIns="36576" rIns="0" bIns="0" rtlCol="0">
                          <a:noAutofit/>
                        </wps:bodyPr>
                      </wps:wsp>
                      <wps:wsp>
                        <wps:cNvPr id="222" name="Flowchart: Decision 222"/>
                        <wps:cNvSpPr/>
                        <wps:spPr>
                          <a:xfrm>
                            <a:off x="5826548" y="3398569"/>
                            <a:ext cx="1746981" cy="948684"/>
                          </a:xfrm>
                          <a:prstGeom prst="flowChartDecision">
                            <a:avLst/>
                          </a:prstGeom>
                          <a:solidFill>
                            <a:srgbClr val="FFC000"/>
                          </a:solidFill>
                          <a:ln w="9525" cap="flat" cmpd="sng" algn="ctr">
                            <a:solidFill>
                              <a:srgbClr val="808080"/>
                            </a:solidFill>
                            <a:prstDash val="sysDot"/>
                          </a:ln>
                          <a:effectLst/>
                        </wps:spPr>
                        <wps:style>
                          <a:lnRef idx="2">
                            <a:schemeClr val="accent1">
                              <a:shade val="50000"/>
                            </a:schemeClr>
                          </a:lnRef>
                          <a:fillRef idx="1">
                            <a:schemeClr val="accent1"/>
                          </a:fillRef>
                          <a:effectRef idx="0">
                            <a:schemeClr val="accent1"/>
                          </a:effectRef>
                          <a:fontRef idx="minor">
                            <a:schemeClr val="lt1"/>
                          </a:fontRef>
                        </wps:style>
                        <wps:txb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Mức ý nghĩa cao nhất cho việc loại bỏ biến</w:t>
                              </w:r>
                            </w:p>
                          </w:txbxContent>
                        </wps:txbx>
                        <wps:bodyPr lIns="0" tIns="0" rIns="0" bIns="0" rtlCol="0" anchor="t" anchorCtr="0"/>
                      </wps:wsp>
                      <wps:wsp>
                        <wps:cNvPr id="223" name="Shape 168"/>
                        <wps:cNvCnPr>
                          <a:stCxn id="222" idx="0"/>
                          <a:endCxn id="203" idx="3"/>
                        </wps:cNvCnPr>
                        <wps:spPr>
                          <a:xfrm rot="16200000" flipV="1">
                            <a:off x="3839102" y="537631"/>
                            <a:ext cx="1040236" cy="4681639"/>
                          </a:xfrm>
                          <a:prstGeom prst="bentConnector2">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24" name="Straight Arrow Connector 224"/>
                        <wps:cNvCnPr>
                          <a:stCxn id="206" idx="3"/>
                          <a:endCxn id="222" idx="1"/>
                        </wps:cNvCnPr>
                        <wps:spPr>
                          <a:xfrm>
                            <a:off x="5568208" y="3866292"/>
                            <a:ext cx="258340" cy="6619"/>
                          </a:xfrm>
                          <a:prstGeom prst="straightConnector1">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25" name="TextBox 171"/>
                        <wps:cNvSpPr txBox="1"/>
                        <wps:spPr>
                          <a:xfrm>
                            <a:off x="6728157" y="3202129"/>
                            <a:ext cx="343535" cy="236601"/>
                          </a:xfrm>
                          <a:prstGeom prst="rect">
                            <a:avLst/>
                          </a:prstGeom>
                          <a:noFill/>
                        </wps:spPr>
                        <wps:txbx>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Có</w:t>
                              </w:r>
                            </w:p>
                          </w:txbxContent>
                        </wps:txbx>
                        <wps:bodyPr wrap="square" lIns="0" tIns="36576" rIns="0" bIns="0" rtlCol="0">
                          <a:noAutofit/>
                        </wps:bodyPr>
                      </wps:wsp>
                      <wps:wsp>
                        <wps:cNvPr id="226" name="TextBox 179"/>
                        <wps:cNvSpPr txBox="1"/>
                        <wps:spPr>
                          <a:xfrm>
                            <a:off x="4975320" y="4624826"/>
                            <a:ext cx="1160780" cy="361061"/>
                          </a:xfrm>
                          <a:prstGeom prst="rect">
                            <a:avLst/>
                          </a:prstGeom>
                          <a:noFill/>
                        </wps:spPr>
                        <wps:txbx>
                          <w:txbxContent>
                            <w:p w:rsidR="00353F3F" w:rsidRPr="00FF6859" w:rsidRDefault="00353F3F" w:rsidP="00C9570E">
                              <w:pPr>
                                <w:pStyle w:val="NormalWeb"/>
                                <w:spacing w:before="0" w:beforeAutospacing="0" w:after="120" w:afterAutospacing="0" w:line="204" w:lineRule="auto"/>
                                <w:rPr>
                                  <w:sz w:val="18"/>
                                  <w:szCs w:val="18"/>
                                </w:rPr>
                              </w:pPr>
                              <w:r w:rsidRPr="00FF6859">
                                <w:rPr>
                                  <w:rFonts w:ascii="Arial" w:hAnsi="Arial" w:cs="Arial"/>
                                  <w:color w:val="000000"/>
                                  <w:kern w:val="24"/>
                                  <w:sz w:val="18"/>
                                  <w:szCs w:val="18"/>
                                </w:rPr>
                                <w:t>Kết quả khác với mô hình cũ</w:t>
                              </w:r>
                            </w:p>
                          </w:txbxContent>
                        </wps:txbx>
                        <wps:bodyPr wrap="square" lIns="0" tIns="36576" rIns="0" bIns="0" rtlCol="0">
                          <a:noAutofit/>
                        </wps:bodyPr>
                      </wps:wsp>
                      <wps:wsp>
                        <wps:cNvPr id="227" name="Straight Arrow Connector 227"/>
                        <wps:cNvCnPr>
                          <a:stCxn id="222" idx="2"/>
                          <a:endCxn id="220" idx="0"/>
                        </wps:cNvCnPr>
                        <wps:spPr>
                          <a:xfrm>
                            <a:off x="6700039" y="4347253"/>
                            <a:ext cx="1" cy="329593"/>
                          </a:xfrm>
                          <a:prstGeom prst="straightConnector1">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s:wsp>
                        <wps:cNvPr id="228" name="Shape 42"/>
                        <wps:cNvCnPr>
                          <a:stCxn id="220" idx="1"/>
                          <a:endCxn id="206" idx="2"/>
                        </wps:cNvCnPr>
                        <wps:spPr>
                          <a:xfrm rot="10800000">
                            <a:off x="4928033" y="4219716"/>
                            <a:ext cx="1161024" cy="738610"/>
                          </a:xfrm>
                          <a:prstGeom prst="bentConnector2">
                            <a:avLst/>
                          </a:prstGeom>
                          <a:noFill/>
                          <a:ln w="9525" cap="flat" cmpd="sng" algn="ctr">
                            <a:solidFill>
                              <a:srgbClr val="808080"/>
                            </a:solidFill>
                            <a:prstDash val="solid"/>
                            <a:tailEnd type="arrow"/>
                          </a:ln>
                          <a:effectLst/>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201" o:spid="_x0000_s1148" style="width:553.35pt;height:317.5pt;mso-position-horizontal-relative:char;mso-position-vertical-relative:line" coordorigin="850,12965" coordsize="74884,45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">
                <v:rect id="Rectangle 202" o:spid="_x0000_s1149" style="position:absolute;left:850;top:12965;width:19334;height:3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hxP8QA&#10;AADcAAAADwAAAGRycy9kb3ducmV2LnhtbESPQWvCQBSE70L/w/IKXqRuzMGW1FVEEUS8NG3vj+wz&#10;iWbfxuxT4793hUKPw8x8w8wWvWvUlbpQezYwGSegiAtvay4N/Hxv3j5ABUG22HgmA3cKsJi/DGaY&#10;WX/jL7rmUqoI4ZChgUqkzbQORUUOw9i3xNE7+M6hRNmV2nZ4i3DX6DRJptphzXGhwpZWFRWn/OIM&#10;LNfFUX75fZef5Xi+7O8TP+obY4av/fITlFAv/+G/9tYaSJMUnmfiEdDz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IcT/EAAAA3AAAAA8AAAAAAAAAAAAAAAAAmAIAAGRycy9k&#10;b3ducmV2LnhtbFBLBQYAAAAABAAEAPUAAACJAwAAAAA=&#10;" fillcolor="#ffc000" strokecolor="gray">
                  <v:stroke dashstyle="1 1"/>
                  <v:textbox>
                    <w:txbxContent>
                      <w:p w:rsidR="00353F3F" w:rsidRPr="00FF6859" w:rsidRDefault="00353F3F" w:rsidP="00C9570E">
                        <w:pPr>
                          <w:pStyle w:val="NormalWeb"/>
                          <w:spacing w:before="0" w:beforeAutospacing="0" w:after="0" w:afterAutospacing="0"/>
                          <w:jc w:val="center"/>
                          <w:rPr>
                            <w:sz w:val="18"/>
                            <w:szCs w:val="18"/>
                          </w:rPr>
                        </w:pPr>
                        <w:r w:rsidRPr="00007971">
                          <w:rPr>
                            <w:rFonts w:ascii="Arial" w:hAnsi="Arial" w:cs="Arial"/>
                            <w:color w:val="000000"/>
                            <w:kern w:val="24"/>
                            <w:sz w:val="18"/>
                            <w:szCs w:val="18"/>
                          </w:rPr>
                          <w:t xml:space="preserve"> Bắt đầu với mô hình không có biến độc lập nào</w:t>
                        </w:r>
                      </w:p>
                    </w:txbxContent>
                  </v:textbox>
                </v:rect>
                <v:rect id="Rectangle 203" o:spid="_x0000_s1150" style="position:absolute;left:850;top:20332;width:19334;height:65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TUpMQA&#10;AADcAAAADwAAAGRycy9kb3ducmV2LnhtbESPQWvCQBSE7wX/w/KEXopuVKgSXUUshSK9NOr9kX0m&#10;0ezbmH1q/PfdQsHjMDPfMItV52p1ozZUng2Mhgko4tzbigsD+93nYAYqCLLF2jMZeFCA1bL3ssDU&#10;+jv/0C2TQkUIhxQNlCJNqnXIS3IYhr4hjt7Rtw4lyrbQtsV7hLtaj5PkXTusOC6U2NCmpPycXZ2B&#10;9Ud+kgNPt9lFTpfr92Pk37ramNd+t56DEurkGf5vf1kD42QCf2fiEd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E1KTEAAAA3AAAAA8AAAAAAAAAAAAAAAAAmAIAAGRycy9k&#10;b3ducmV2LnhtbFBLBQYAAAAABAAEAPUAAACJAwAAAAA=&#10;" fillcolor="#ffc000" strokecolor="gray">
                  <v:stroke dashstyle="1 1"/>
                  <v:textbox>
                    <w:txbxContent>
                      <w:p w:rsidR="00353F3F" w:rsidRPr="00FF6859" w:rsidRDefault="00353F3F" w:rsidP="00C9570E">
                        <w:pPr>
                          <w:pStyle w:val="NormalWeb"/>
                          <w:spacing w:before="0" w:beforeAutospacing="0" w:after="0" w:afterAutospacing="0"/>
                          <w:jc w:val="center"/>
                          <w:rPr>
                            <w:sz w:val="18"/>
                            <w:szCs w:val="18"/>
                          </w:rPr>
                        </w:pPr>
                        <w:r w:rsidRPr="00007971">
                          <w:rPr>
                            <w:rFonts w:ascii="Arial" w:hAnsi="Arial" w:cs="Arial"/>
                            <w:color w:val="000000"/>
                            <w:kern w:val="24"/>
                            <w:sz w:val="18"/>
                            <w:szCs w:val="18"/>
                          </w:rPr>
                          <w:t xml:space="preserve">Xác định điểm thống kê và mức ý nghĩa của từng biến </w:t>
                        </w:r>
                        <w:proofErr w:type="gramStart"/>
                        <w:r w:rsidRPr="00007971">
                          <w:rPr>
                            <w:rFonts w:ascii="Arial" w:hAnsi="Arial" w:cs="Arial"/>
                            <w:color w:val="000000"/>
                            <w:kern w:val="24"/>
                            <w:sz w:val="18"/>
                            <w:szCs w:val="18"/>
                          </w:rPr>
                          <w:t>nếu  biến</w:t>
                        </w:r>
                        <w:proofErr w:type="gramEnd"/>
                        <w:r w:rsidRPr="00007971">
                          <w:rPr>
                            <w:rFonts w:ascii="Arial" w:hAnsi="Arial" w:cs="Arial"/>
                            <w:color w:val="000000"/>
                            <w:kern w:val="24"/>
                            <w:sz w:val="18"/>
                            <w:szCs w:val="18"/>
                          </w:rPr>
                          <w:t xml:space="preserve"> đó được thêm vào mô hình</w:t>
                        </w:r>
                      </w:p>
                    </w:txbxContent>
                  </v:textbox>
                </v:rect>
                <v:rect id="Rectangle 204" o:spid="_x0000_s1151" style="position:absolute;left:26645;top:35128;width:12899;height:70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1M0MQA&#10;AADcAAAADwAAAGRycy9kb3ducmV2LnhtbESPQWvCQBSE7wX/w/KEXopuFKkSXUUshSK9NOr9kX0m&#10;0ezbmH1q/PfdQsHjMDPfMItV52p1ozZUng2Mhgko4tzbigsD+93nYAYqCLLF2jMZeFCA1bL3ssDU&#10;+jv/0C2TQkUIhxQNlCJNqnXIS3IYhr4hjt7Rtw4lyrbQtsV7hLtaj5PkXTusOC6U2NCmpPycXZ2B&#10;9Ud+kgNPt9lFTpfr92Pk37ramNd+t56DEurkGf5vf1kD42QCf2fiEd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tTNDEAAAA3AAAAA8AAAAAAAAAAAAAAAAAmAIAAGRycy9k&#10;b3ducmV2LnhtbFBLBQYAAAAABAAEAPUAAACJAwAAAAA=&#10;" fillcolor="#ffc000" strokecolor="gray">
                  <v:stroke dashstyle="1 1"/>
                  <v:textbo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Thêm vào mô hình biến có mức ý nghĩa thấp nhất</w:t>
                        </w:r>
                      </w:p>
                    </w:txbxContent>
                  </v:textbox>
                </v:rect>
                <v:shapetype id="_x0000_t110" coordsize="21600,21600" o:spt="110" path="m10800,l,10800,10800,21600,21600,10800xe">
                  <v:stroke joinstyle="miter"/>
                  <v:path gradientshapeok="t" o:connecttype="rect" textboxrect="5400,5400,16200,16200"/>
                </v:shapetype>
                <v:shape id="Flowchart: Decision 205" o:spid="_x0000_s1152" type="#_x0000_t110" style="position:absolute;left:850;top:29621;width:19334;height:11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KIksQA&#10;AADcAAAADwAAAGRycy9kb3ducmV2LnhtbESPT2sCMRTE74V+h/AKXoomFVpkNYoWxfZUXPX+2Lz9&#10;g5uXdRM19tM3hUKPw8z8hpktom3FlXrfONbwMlIgiAtnGq40HPab4QSED8gGW8ek4U4eFvPHhxlm&#10;xt14R9c8VCJB2GeooQ6hy6T0RU0W/ch1xMkrXW8xJNlX0vR4S3DbyrFSb9Jiw2mhxo7eaypO+cVq&#10;aM9h+3kvN8fnXK3VKrr49V1GrQdPcTkFESiG//Bf+8NoGKtX+D2TjoC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CiJLEAAAA3AAAAA8AAAAAAAAAAAAAAAAAmAIAAGRycy9k&#10;b3ducmV2LnhtbFBLBQYAAAAABAAEAPUAAACJAwAAAAA=&#10;" fillcolor="#ffc000" strokecolor="gray">
                  <v:stroke dashstyle="1 1"/>
                  <v:textbox inset="0,0,0,0">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Biến có mức ý nghĩa thấp nhất &lt; p cho việc loại bỏ biến</w:t>
                        </w:r>
                      </w:p>
                    </w:txbxContent>
                  </v:textbox>
                </v:shape>
                <v:rect id="Rectangle 206" o:spid="_x0000_s1153" style="position:absolute;left:42878;top:35128;width:12804;height:70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N3PMMA&#10;AADcAAAADwAAAGRycy9kb3ducmV2LnhtbESPQWvCQBSE74L/YXkFL1I3erAluooogoiXxvb+yD6T&#10;2OzbmH1q/PeuUOhxmJlvmPmyc7W6URsqzwbGowQUce5txYWB7+P2/RNUEGSLtWcy8KAAy0W/N8fU&#10;+jt/0S2TQkUIhxQNlCJNqnXIS3IYRr4hjt7Jtw4lyrbQtsV7hLtaT5Jkqh1WHBdKbGhdUv6bXZ2B&#10;1SY/yw9/7LOLnC/Xw2Psh11tzOCtW81ACXXyH/5r76yBSTKF15l4BP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zN3PMMAAADcAAAADwAAAAAAAAAAAAAAAACYAgAAZHJzL2Rv&#10;d25yZXYueG1sUEsFBgAAAAAEAAQA9QAAAIgDAAAAAA==&#10;" fillcolor="#ffc000" strokecolor="gray">
                  <v:stroke dashstyle="1 1"/>
                  <v:textbox>
                    <w:txbxContent>
                      <w:p w:rsidR="00353F3F" w:rsidRPr="00FF6859" w:rsidRDefault="00353F3F" w:rsidP="00C9570E">
                        <w:pPr>
                          <w:pStyle w:val="NormalWeb"/>
                          <w:spacing w:before="0" w:beforeAutospacing="0" w:after="120" w:afterAutospacing="0" w:line="204" w:lineRule="auto"/>
                          <w:jc w:val="center"/>
                          <w:rPr>
                            <w:sz w:val="18"/>
                            <w:szCs w:val="18"/>
                          </w:rPr>
                        </w:pPr>
                        <w:r w:rsidRPr="00FF6859">
                          <w:rPr>
                            <w:rFonts w:ascii="Arial" w:hAnsi="Arial" w:cs="Arial"/>
                            <w:color w:val="000000"/>
                            <w:kern w:val="24"/>
                            <w:sz w:val="18"/>
                            <w:szCs w:val="18"/>
                          </w:rPr>
                          <w:t>Xác định LR/thống kê Wald/các thống kê khác để chọn ra mô hình tốt hơn</w:t>
                        </w:r>
                      </w:p>
                    </w:txbxContent>
                  </v:textbox>
                </v:rect>
                <v:oval id="Oval 207" o:spid="_x0000_s1154" style="position:absolute;left:6226;top:44864;width:8633;height:72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25wMAA&#10;AADcAAAADwAAAGRycy9kb3ducmV2LnhtbESPzQrCMBCE74LvEFbwIprqQaUaRQRRBBH/7kuztsVm&#10;U5qo1ac3guBxmPlmmOm8NoV4UOVyywr6vQgEcWJ1zqmC82nVHYNwHlljYZkUvMjBfNZsTDHW9skH&#10;ehx9KkIJuxgVZN6XsZQuycig69mSOHhXWxn0QVap1BU+Q7kp5CCKhtJgzmEhw5KWGSW3490oGCx3&#10;7nJI9/nLoyy2ncXlvea+Uu1WvZiA8FT7f/hHb3TgohF8z4QjIGc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K25wMAAAADcAAAADwAAAAAAAAAAAAAAAACYAgAAZHJzL2Rvd25y&#10;ZXYueG1sUEsFBgAAAAAEAAQA9QAAAIUDAAAAAA==&#10;" fillcolor="red" strokecolor="gray">
                  <v:textbo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 xml:space="preserve">Dừng FSTEP </w:t>
                        </w:r>
                      </w:p>
                    </w:txbxContent>
                  </v:textbox>
                </v:oval>
                <v:shape id="Straight Arrow Connector 208" o:spid="_x0000_s1155" type="#_x0000_t32" style="position:absolute;left:10516;top:16905;width:1;height:34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XaFsAAAADcAAAADwAAAGRycy9kb3ducmV2LnhtbERPTYvCMBC9C/sfwix4EU0UlbUaZRGE&#10;PSm2wnocmrEt20xKE23335uD4PHxvje73tbiQa2vHGuYThQI4tyZigsNl+ww/gLhA7LB2jFp+CcP&#10;u+3HYIOJcR2f6ZGGQsQQ9glqKENoEil9XpJFP3ENceRurrUYImwLaVrsYrit5UyppbRYcWwosaF9&#10;SflfercaTpyuwm+6VAtbZff5VR79tRtpPfzsv9cgAvXhLX65f4yGmYpr45l4BOT2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d12hbAAAAA3AAAAA8AAAAAAAAAAAAAAAAA&#10;oQIAAGRycy9kb3ducmV2LnhtbFBLBQYAAAAABAAEAPkAAACOAwAAAAA=&#10;" strokecolor="gray">
                  <v:stroke endarrow="open"/>
                </v:shape>
                <v:shape id="Straight Arrow Connector 209" o:spid="_x0000_s1156" type="#_x0000_t32" style="position:absolute;left:10516;top:26834;width:1;height:278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4IS5sIAAADcAAAADwAAAGRycy9kb3ducmV2LnhtbESPUWvCMBSF3wf7D+EO9jYTOxhrNYoM&#10;inuTVX/Apbk2xeamJpnWf78IAx8P53zncJbryQ3iQiH2njXMZwoEcetNz52Gw75++wQRE7LBwTNp&#10;uFGE9er5aYmV8Vf+oUuTOpFLOFaowaY0VlLG1pLDOPMjcfaOPjhMWYZOmoDXXO4GWSj1IR32nBcs&#10;jvRlqT01v05DEcqytuf3rZmK5rRzytWHeaH168u0WYBINKVH+J/+NplTJdzP5CM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4IS5sIAAADcAAAADwAAAAAAAAAAAAAA&#10;AAChAgAAZHJzL2Rvd25yZXYueG1sUEsFBgAAAAAEAAQA+QAAAJADAAAAAA==&#10;" strokecolor="gray">
                  <v:stroke endarrow="open"/>
                </v:shape>
                <v:shape id="Straight Arrow Connector 210" o:spid="_x0000_s1157" type="#_x0000_t32" style="position:absolute;left:10516;top:41000;width:26;height:38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AzcIAAADcAAAADwAAAGRycy9kb3ducmV2LnhtbERPy2rCQBTdF/oPwy10U+okwUqNjlIK&#10;BVdKE0GXl8w1CWbuhMzk4d87C8Hl4bzX28k0YqDO1ZYVxLMIBHFhdc2lgmP+9/kNwnlkjY1lUnAj&#10;B9vN68saU21H/qch86UIIexSVFB536ZSuqIig25mW+LAXWxn0AfYlVJ3OIZw08gkihbSYM2hocKW&#10;fisqrllvFBw4W/pTtoi+TJ3387Pcu/P4odT72/SzAuFp8k/xw73TCpI4zA9nwhGQm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NpAzcIAAADcAAAADwAAAAAAAAAAAAAA&#10;AAChAgAAZHJzL2Rvd25yZXYueG1sUEsFBgAAAAAEAAQA+QAAAJADAAAAAA==&#10;" strokecolor="gray">
                  <v:stroke endarrow="open"/>
                </v:shape>
                <v:shape id="TextBox 53" o:spid="_x0000_s1158" type="#_x0000_t202" style="position:absolute;left:20469;top:32766;width:3436;height:2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mxF8IA&#10;AADcAAAADwAAAGRycy9kb3ducmV2LnhtbESPT6vCMBDE74LfIazwLqJpPahUo4ggvKt/QLwtzdpW&#10;m01JYq1+eiM8eMdhdn6zs1x3phYtOV9ZVpCOExDEudUVFwpOx91oDsIHZI21ZVLwIg/rVb+3xEzb&#10;J++pPYRCRAj7DBWUITSZlD4vyaAf24Y4elfrDIYoXSG1w2eEm1pOkmQqDVYcG0psaFtSfj88THzj&#10;9U50dZmefTsb7op97W8zN1fqZ9BtFiACdeH/+C/9qxVM0hS+YyIB5O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GbEXwgAAANwAAAAPAAAAAAAAAAAAAAAAAJgCAABkcnMvZG93&#10;bnJldi54bWxQSwUGAAAAAAQABAD1AAAAhwMAAAAA&#10;" filled="f" stroked="f">
                  <v:textbox inset="0,2.88pt,0,0">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Có</w:t>
                        </w:r>
                      </w:p>
                    </w:txbxContent>
                  </v:textbox>
                </v:shape>
                <v:shape id="TextBox 54" o:spid="_x0000_s1159" type="#_x0000_t202" style="position:absolute;left:10791;top:40104;width:4070;height:2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svYMIA&#10;AADcAAAADwAAAGRycy9kb3ducmV2LnhtbESPT6vCMBDE74LfIazwLqKpPahUo4ggvKt/QLwtzdpW&#10;m01JYq1+eiM8eMdhdn6zs1x3phYtOV9ZVjAZJyCIc6srLhScjrvRHIQPyBpry6TgRR7Wq35viZm2&#10;T95TewiFiBD2GSooQ2gyKX1ekkE/tg1x9K7WGQxRukJqh88IN7VMk2QqDVYcG0psaFtSfj88THzj&#10;9U50dZmefTsb7op97W8zN1fqZ9BtFiACdeH/+C/9qxWkkxS+YyIB5O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yy9gwgAAANwAAAAPAAAAAAAAAAAAAAAAAJgCAABkcnMvZG93&#10;bnJldi54bWxQSwUGAAAAAAQABAD1AAAAhwMAAAAA&#10;" filled="f" stroked="f">
                  <v:textbox inset="0,2.88pt,0,0">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Không</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hape 91" o:spid="_x0000_s1160" type="#_x0000_t34" style="position:absolute;left:38622;top:24021;width:297;height:56458;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8FVMQAAADcAAAADwAAAGRycy9kb3ducmV2LnhtbESPT2sCMRTE7wW/Q3iCl6LZXaHIahRR&#10;Ct6kVhBvj81z/7h5WZNUt9++KQgeh5n5DbNY9aYVd3K+tqwgnSQgiAuray4VHL8/xzMQPiBrbC2T&#10;gl/ysFoO3haYa/vgL7ofQikihH2OCqoQulxKX1Rk0E9sRxy9i3UGQ5SulNrhI8JNK7Mk+ZAGa44L&#10;FXa0qai4Hn6Mgsau0/fp+dqc3I3b4z7ZZntslBoN+/UcRKA+vMLP9k4ryNIp/J+JR0A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XwVUxAAAANwAAAAPAAAAAAAAAAAA&#10;AAAAAKECAABkcnMvZG93bnJldi54bWxQSwUGAAAAAAQABAD5AAAAkgMAAAAA&#10;" adj="-166647" strokecolor="gray">
                  <v:stroke endarrow="open"/>
                </v:shape>
                <v:shape id="TextBox 92" o:spid="_x0000_s1161" type="#_x0000_t202" style="position:absolute;left:49657;top:54766;width:11608;height:36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4Sj8IA&#10;AADcAAAADwAAAGRycy9kb3ducmV2LnhtbESPT6vCMBDE74LfIewDL6KpIip9RhFB8OofEG9Ls7Z9&#10;r9mUJNbqpzeC4HGYnd/sLFatqURDzpeWFYyGCQjizOqScwWn43YwB+EDssbKMil4kIfVsttZYKrt&#10;nffUHEIuIoR9igqKEOpUSp8VZNAPbU0cvat1BkOULpfa4T3CTSXHSTKVBkuODQXWtCko+z/cTHzj&#10;8Ux0eZmefTPrb/N95f9mbq5U76dd/4II1Ibv8Se90wrGowm8x0QC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bhKPwgAAANwAAAAPAAAAAAAAAAAAAAAAAJgCAABkcnMvZG93&#10;bnJldi54bWxQSwUGAAAAAAQABAD1AAAAhwMAAAAA&#10;" filled="f" stroked="f">
                  <v:textbox inset="0,2.88pt,0,0">
                    <w:txbxContent>
                      <w:p w:rsidR="00353F3F" w:rsidRPr="00FF6859" w:rsidRDefault="00353F3F" w:rsidP="00C9570E">
                        <w:pPr>
                          <w:pStyle w:val="NormalWeb"/>
                          <w:spacing w:before="0" w:beforeAutospacing="0" w:after="120" w:afterAutospacing="0" w:line="204" w:lineRule="auto"/>
                          <w:rPr>
                            <w:sz w:val="18"/>
                            <w:szCs w:val="18"/>
                          </w:rPr>
                        </w:pPr>
                        <w:r w:rsidRPr="00FF6859">
                          <w:rPr>
                            <w:rFonts w:ascii="Arial" w:hAnsi="Arial" w:cs="Arial"/>
                            <w:color w:val="000000"/>
                            <w:kern w:val="24"/>
                            <w:sz w:val="18"/>
                            <w:szCs w:val="18"/>
                          </w:rPr>
                          <w:t>Kết quả giống với mô hình cũ</w:t>
                        </w:r>
                      </w:p>
                    </w:txbxContent>
                  </v:textbox>
                </v:shape>
                <v:rect id="Rectangle 215" o:spid="_x0000_s1162" style="position:absolute;left:26645;top:28752;width:12899;height:31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h/lsQA&#10;AADcAAAADwAAAGRycy9kb3ducmV2LnhtbESPQWvCQBSE7wX/w/IKXkrdRLCW6CpiKYj00qj3R/aZ&#10;xGbfxuxT47/vFgoeh5n5hpkve9eoK3Wh9mwgHSWgiAtvay4N7Hefr++ggiBbbDyTgTsFWC4GT3PM&#10;rL/xN11zKVWEcMjQQCXSZlqHoiKHYeRb4ugdfedQouxKbTu8Rbhr9DhJ3rTDmuNChS2tKyp+8osz&#10;sPooTnLg6TY/y+l8+bqn/qVvjBk+96sZKKFeHuH/9sYaGKcT+DsTj4Be/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4f5bEAAAA3AAAAA8AAAAAAAAAAAAAAAAAmAIAAGRycy9k&#10;b3ducmV2LnhtbFBLBQYAAAAABAAEAPUAAACJAwAAAAA=&#10;" fillcolor="#ffc000" strokecolor="gray">
                  <v:stroke dashstyle="1 1"/>
                  <v:textbox>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Các biến còn lại</w:t>
                        </w:r>
                      </w:p>
                    </w:txbxContent>
                  </v:textbox>
                </v:rect>
                <v:shape id="Elbow Connector 216" o:spid="_x0000_s1163" type="#_x0000_t34" style="position:absolute;left:20182;top:30323;width:6463;height:4988;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DJx8MAAADcAAAADwAAAGRycy9kb3ducmV2LnhtbESPQYvCMBSE74L/ITzBm6YKSqlGEUF3&#10;wWVBdy/eHs2zKTYvpYm1+uvNwoLHYWa+YZbrzlaipcaXjhVMxgkI4tzpkgsFvz+7UQrCB2SNlWNS&#10;8CAP61W/t8RMuzsfqT2FQkQI+wwVmBDqTEqfG7Lox64mjt7FNRZDlE0hdYP3CLeVnCbJXFosOS4Y&#10;rGlrKL+eblZBOusO7fd5k9SlYf/xdCl+7VOlhoNuswARqAvv8H/7UyuYTubwdyYeAbl6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CwycfDAAAA3AAAAA8AAAAAAAAAAAAA&#10;AAAAoQIAAGRycy9kb3ducmV2LnhtbFBLBQYAAAAABAAEAPkAAACRAwAAAAA=&#10;" strokecolor="gray">
                  <v:stroke endarrow="open"/>
                </v:shape>
                <v:shape id="Elbow Connector 217" o:spid="_x0000_s1164" type="#_x0000_t34" style="position:absolute;left:20182;top:35311;width:6463;height:335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QiMQAAADcAAAADwAAAGRycy9kb3ducmV2LnhtbESPQWvCQBSE70L/w/IK3nRjDiqpm1Ba&#10;CnqsSmlvj+xrkjb7Nuxu19hf7wqCx2FmvmE21Wh6Ecn5zrKCxTwDQVxb3XGj4Hh4m61B+ICssbdM&#10;Cs7koSofJhsstD3xO8V9aESCsC9QQRvCUEjp65YM+rkdiJP3bZ3BkKRrpHZ4SnDTyzzLltJgx2mh&#10;xYFeWqp/939GwWqXf0b3QfZr6+LB/Jv42v1EpaaP4/MTiEBjuIdv7a1WkC9WcD2TjoAs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6hCIxAAAANwAAAAPAAAAAAAAAAAA&#10;AAAAAKECAABkcnMvZG93bnJldi54bWxQSwUGAAAAAAQABAD5AAAAkgMAAAAA&#10;" strokecolor="gray">
                  <v:stroke endarrow="open"/>
                </v:shape>
                <v:shape id="Shape 115" o:spid="_x0000_s1165" type="#_x0000_t33" style="position:absolute;left:24055;top:19712;width:5169;height:12911;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GlTcQAAADcAAAADwAAAGRycy9kb3ducmV2LnhtbERPTWvCQBC9F/wPywje6sYIpURXKYKk&#10;lFZoFKG3ITtNYrOzSXabRH+9eyj0+Hjf6+1oatFT5yrLChbzCARxbnXFhYLTcf/4DMJ5ZI21ZVJw&#10;JQfbzeRhjYm2A39Sn/lChBB2CSoovW8SKV1ekkE3tw1x4L5tZ9AH2BVSdziEcFPLOIqepMGKQ0OJ&#10;De1Kyn+yX6OA2vQi6fSVvrfph26Xh8v59nZUajYdX1YgPI3+X/znftUK4kVYG86EIyA3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IaVNxAAAANwAAAAPAAAAAAAAAAAA&#10;AAAAAKECAABkcnMvZG93bnJldi54bWxQSwUGAAAAAAQABAD5AAAAkgMAAAAA&#10;" strokecolor="gray">
                  <v:stroke endarrow="open"/>
                </v:shape>
                <v:shape id="Straight Arrow Connector 219" o:spid="_x0000_s1166" type="#_x0000_t32" style="position:absolute;left:39544;top:38662;width:333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pUMQAAADcAAAADwAAAGRycy9kb3ducmV2LnhtbESPQWvCQBSE74X+h+UJXkrdGGyo0VWK&#10;IHhSmhTq8ZF9JsHs25Bdk/jvXaHQ4zAz3zDr7Wga0VPnassK5rMIBHFhdc2lgp98//4JwnlkjY1l&#10;UnAnB9vN68saU20H/qY+86UIEHYpKqi8b1MpXVGRQTezLXHwLrYz6IPsSqk7HALcNDKOokQarDks&#10;VNjSrqLimt2MghNnS/+bJdGHqfPb4iyP7jy8KTWdjF8rEJ5G/x/+ax+0gni+hOeZcATk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4OlQxAAAANwAAAAPAAAAAAAAAAAA&#10;AAAAAKECAABkcnMvZG93bnJldi54bWxQSwUGAAAAAAQABAD5AAAAkgMAAAAA&#10;" strokecolor="gray">
                  <v:stroke endarrow="open"/>
                </v:shape>
                <v:rect id="Rectangle 220" o:spid="_x0000_s1167" style="position:absolute;left:60890;top:46768;width:12220;height:56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MWs8EA&#10;AADcAAAADwAAAGRycy9kb3ducmV2LnhtbERPTWvCQBC9F/wPyxR6KXVjDirRVcRSKOLFaO9Ddkxi&#10;s7MxO2r89+5B8Ph43/Nl7xp1pS7Ung2Mhgko4sLbmksDh/3P1xRUEGSLjWcycKcAy8XgbY6Z9Tfe&#10;0TWXUsUQDhkaqETaTOtQVOQwDH1LHLmj7xxKhF2pbYe3GO4anSbJWDusOTZU2NK6ouI/vzgDq+/i&#10;JH882eRnOZ0v2/vIf/aNMR/v/WoGSqiXl/jp/rUG0jTOj2fiEd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jFrPBAAAA3AAAAA8AAAAAAAAAAAAAAAAAmAIAAGRycy9kb3du&#10;cmV2LnhtbFBLBQYAAAAABAAEAPUAAACGAwAAAAA=&#10;" fillcolor="#ffc000" strokecolor="gray">
                  <v:stroke dashstyle="1 1"/>
                  <v:textbox>
                    <w:txbxContent>
                      <w:p w:rsidR="00353F3F" w:rsidRPr="00FF6859" w:rsidRDefault="00353F3F" w:rsidP="00C9570E">
                        <w:pPr>
                          <w:pStyle w:val="NormalWeb"/>
                          <w:spacing w:before="0" w:beforeAutospacing="0" w:after="120" w:afterAutospacing="0" w:line="204" w:lineRule="auto"/>
                          <w:jc w:val="center"/>
                          <w:rPr>
                            <w:sz w:val="18"/>
                            <w:szCs w:val="18"/>
                          </w:rPr>
                        </w:pPr>
                        <w:r w:rsidRPr="00FF6859">
                          <w:rPr>
                            <w:rFonts w:ascii="Arial" w:hAnsi="Arial" w:cs="Arial"/>
                            <w:color w:val="000000"/>
                            <w:kern w:val="24"/>
                            <w:sz w:val="18"/>
                            <w:szCs w:val="18"/>
                          </w:rPr>
                          <w:t>Loại biến có mức ý nghĩa cao nhất</w:t>
                        </w:r>
                      </w:p>
                    </w:txbxContent>
                  </v:textbox>
                </v:rect>
                <v:shape id="TextBox 150" o:spid="_x0000_s1168" type="#_x0000_t202" style="position:absolute;left:67281;top:43184;width:5823;height:2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V7qsIA&#10;AADcAAAADwAAAGRycy9kb3ducmV2LnhtbESPT6vCMBDE74LfIazwLqKpPahUo4ggvKt/QLwtzdpW&#10;m01JYq1+eiM8eMdhdn6zs1x3phYtOV9ZVjAZJyCIc6srLhScjrvRHIQPyBpry6TgRR7Wq35viZm2&#10;T95TewiFiBD2GSooQ2gyKX1ekkE/tg1x9K7WGQxRukJqh88IN7VMk2QqDVYcG0psaFtSfj88THzj&#10;9U50dZmefTsb7op97W8zN1fqZ9BtFiACdeH/+C/9qxWk6QS+YyIB5O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dXuqwgAAANwAAAAPAAAAAAAAAAAAAAAAAJgCAABkcnMvZG93&#10;bnJldi54bWxQSwUGAAAAAAQABAD1AAAAhwMAAAAA&#10;" filled="f" stroked="f">
                  <v:textbox inset="0,2.88pt,0,0">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Không</w:t>
                        </w:r>
                      </w:p>
                    </w:txbxContent>
                  </v:textbox>
                </v:shape>
                <v:shape id="Flowchart: Decision 222" o:spid="_x0000_s1169" type="#_x0000_t110" style="position:absolute;left:58265;top:33985;width:17470;height:94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5MhsQA&#10;AADcAAAADwAAAGRycy9kb3ducmV2LnhtbESPT2sCMRTE74V+h/AKXoom7kHKapS2VNSTdNveH5u3&#10;f+jmZbuJGv30RhB6HGbmN8xiFW0njjT41rGG6USBIC6dabnW8P21Hr+A8AHZYOeYNJzJw2r5+LDA&#10;3LgTf9KxCLVIEPY5amhC6HMpfdmQRT9xPXHyKjdYDEkOtTQDnhLcdjJTaiYttpwWGuzpvaHytzhY&#10;Dd1f2OzO1frnuVAf6i26uL9UUevRU3ydgwgUw3/43t4aDVmWwe1MOgJ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eTIbEAAAA3AAAAA8AAAAAAAAAAAAAAAAAmAIAAGRycy9k&#10;b3ducmV2LnhtbFBLBQYAAAAABAAEAPUAAACJAwAAAAA=&#10;" fillcolor="#ffc000" strokecolor="gray">
                  <v:stroke dashstyle="1 1"/>
                  <v:textbox inset="0,0,0,0">
                    <w:txbxContent>
                      <w:p w:rsidR="00353F3F" w:rsidRPr="00FF6859" w:rsidRDefault="00353F3F" w:rsidP="00C9570E">
                        <w:pPr>
                          <w:pStyle w:val="NormalWeb"/>
                          <w:spacing w:before="0" w:beforeAutospacing="0" w:after="0" w:afterAutospacing="0"/>
                          <w:jc w:val="center"/>
                          <w:rPr>
                            <w:sz w:val="18"/>
                            <w:szCs w:val="18"/>
                          </w:rPr>
                        </w:pPr>
                        <w:r w:rsidRPr="00FF6859">
                          <w:rPr>
                            <w:rFonts w:ascii="Arial" w:hAnsi="Arial" w:cs="Arial"/>
                            <w:color w:val="000000"/>
                            <w:kern w:val="24"/>
                            <w:sz w:val="18"/>
                            <w:szCs w:val="18"/>
                          </w:rPr>
                          <w:t>Mức ý nghĩa cao nhất cho việc loại bỏ biến</w:t>
                        </w:r>
                      </w:p>
                    </w:txbxContent>
                  </v:textbox>
                </v:shape>
                <v:shape id="Shape 168" o:spid="_x0000_s1170" type="#_x0000_t33" style="position:absolute;left:38391;top:5376;width:10402;height:46816;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n9gcYAAADcAAAADwAAAGRycy9kb3ducmV2LnhtbESP3WrCQBSE7wXfYTlC73RjBJHUVUpB&#10;IqIFfyj07pA9TWKzZ5PsVmOf3hWEXg4z8w0zX3amEhdqXWlZwXgUgSDOrC45V3A6roYzEM4ja6ws&#10;k4IbOVgu+r05JtpeeU+Xg89FgLBLUEHhfZ1I6bKCDLqRrYmD921bgz7INpe6xWuAm0rGUTSVBksO&#10;CwXW9F5Q9nP4NQqoSc+STl/ptkl3upl8nD//NkelXgbd2ysIT53/Dz/ba60gjifwOBOOgFz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3p/YHGAAAA3AAAAA8AAAAAAAAA&#10;AAAAAAAAoQIAAGRycy9kb3ducmV2LnhtbFBLBQYAAAAABAAEAPkAAACUAwAAAAA=&#10;" strokecolor="gray">
                  <v:stroke endarrow="open"/>
                </v:shape>
                <v:shape id="Straight Arrow Connector 224" o:spid="_x0000_s1171" type="#_x0000_t32" style="position:absolute;left:55682;top:38662;width:2583;height: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2Mc8UAAADcAAAADwAAAGRycy9kb3ducmV2LnhtbESPzWrDMBCE74G+g9hALqGRYxLTulFC&#10;CQR6aokdqI+LtbVNrJWx5J++fVUo9DjMzDfM4TSbVozUu8aygu0mAkFcWt1wpeCWXx6fQDiPrLG1&#10;TAq+ycHp+LA4YKrtxFcaM1+JAGGXooLa+y6V0pU1GXQb2xEH78v2Bn2QfSV1j1OAm1bGUZRIgw2H&#10;hRo7OtdU3rPBKPjg7Nl/Zkm0N00+7Ar57opprdRqOb++gPA0+//wX/tNK4jjHfyeCUdAH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Y2Mc8UAAADcAAAADwAAAAAAAAAA&#10;AAAAAAChAgAAZHJzL2Rvd25yZXYueG1sUEsFBgAAAAAEAAQA+QAAAJMDAAAAAA==&#10;" strokecolor="gray">
                  <v:stroke endarrow="open"/>
                </v:shape>
                <v:shape id="TextBox 171" o:spid="_x0000_s1172" type="#_x0000_t202" style="position:absolute;left:67281;top:32021;width:3435;height:2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59qcMA&#10;AADcAAAADwAAAGRycy9kb3ducmV2LnhtbESPQYvCMBCF78L+hzALe5E1taCVahQRhL3qCrK3oRnb&#10;ajMpSazVX2+EBY+PN+978xar3jSiI+drywrGowQEcWF1zaWCw+/2ewbCB2SNjWVScCcPq+XHYIG5&#10;tjfeUbcPpYgQ9jkqqEJocyl9UZFBP7ItcfRO1hkMUbpSaoe3CDeNTJNkKg3WHBsqbGlTUXHZX018&#10;4/5IdP03PfouG27LXePPmZsp9fXZr+cgAvXhffyf/tEK0nQCrzGRAHL5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59qcMAAADcAAAADwAAAAAAAAAAAAAAAACYAgAAZHJzL2Rv&#10;d25yZXYueG1sUEsFBgAAAAAEAAQA9QAAAIgDAAAAAA==&#10;" filled="f" stroked="f">
                  <v:textbox inset="0,2.88pt,0,0">
                    <w:txbxContent>
                      <w:p w:rsidR="00353F3F" w:rsidRPr="00FF6859" w:rsidRDefault="00353F3F" w:rsidP="00C9570E">
                        <w:pPr>
                          <w:pStyle w:val="NormalWeb"/>
                          <w:spacing w:before="0" w:beforeAutospacing="0" w:after="120" w:afterAutospacing="0" w:line="204" w:lineRule="auto"/>
                          <w:ind w:left="446" w:hanging="446"/>
                          <w:rPr>
                            <w:sz w:val="18"/>
                            <w:szCs w:val="18"/>
                          </w:rPr>
                        </w:pPr>
                        <w:r w:rsidRPr="00FF6859">
                          <w:rPr>
                            <w:rFonts w:ascii="Arial" w:hAnsi="Arial" w:cs="Arial"/>
                            <w:color w:val="000000"/>
                            <w:kern w:val="24"/>
                            <w:sz w:val="18"/>
                            <w:szCs w:val="18"/>
                          </w:rPr>
                          <w:t>Có</w:t>
                        </w:r>
                      </w:p>
                    </w:txbxContent>
                  </v:textbox>
                </v:shape>
                <v:shape id="TextBox 179" o:spid="_x0000_s1173" type="#_x0000_t202" style="position:absolute;left:49753;top:46248;width:11608;height:36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zj3sIA&#10;AADcAAAADwAAAGRycy9kb3ducmV2LnhtbESPQYvCMBCF7wv+hzCCl2VN7aFKNYoIglddQfY2NGNb&#10;bSYlibX6682C4PHx5n1v3mLVm0Z05HxtWcFknIAgLqyuuVRw/N3+zED4gKyxsUwKHuRhtRx8LTDX&#10;9s576g6hFBHCPkcFVQhtLqUvKjLox7Yljt7ZOoMhSldK7fAe4aaRaZJk0mDNsaHCljYVFdfDzcQ3&#10;Hs9E13/ZyXfT7225b/xl6mZKjYb9eg4iUB8+x+/0TitI0wz+x0QC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nOPewgAAANwAAAAPAAAAAAAAAAAAAAAAAJgCAABkcnMvZG93&#10;bnJldi54bWxQSwUGAAAAAAQABAD1AAAAhwMAAAAA&#10;" filled="f" stroked="f">
                  <v:textbox inset="0,2.88pt,0,0">
                    <w:txbxContent>
                      <w:p w:rsidR="00353F3F" w:rsidRPr="00FF6859" w:rsidRDefault="00353F3F" w:rsidP="00C9570E">
                        <w:pPr>
                          <w:pStyle w:val="NormalWeb"/>
                          <w:spacing w:before="0" w:beforeAutospacing="0" w:after="120" w:afterAutospacing="0" w:line="204" w:lineRule="auto"/>
                          <w:rPr>
                            <w:sz w:val="18"/>
                            <w:szCs w:val="18"/>
                          </w:rPr>
                        </w:pPr>
                        <w:r w:rsidRPr="00FF6859">
                          <w:rPr>
                            <w:rFonts w:ascii="Arial" w:hAnsi="Arial" w:cs="Arial"/>
                            <w:color w:val="000000"/>
                            <w:kern w:val="24"/>
                            <w:sz w:val="18"/>
                            <w:szCs w:val="18"/>
                          </w:rPr>
                          <w:t>Kết quả khác với mô hình cũ</w:t>
                        </w:r>
                      </w:p>
                    </w:txbxContent>
                  </v:textbox>
                </v:shape>
                <v:shape id="Straight Arrow Connector 227" o:spid="_x0000_s1174" type="#_x0000_t32" style="position:absolute;left:67000;top:43472;width:0;height:32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8SBMQAAADcAAAADwAAAGRycy9kb3ducmV2LnhtbESPT4vCMBTE7wt+h/CEvSyaWtZ/1Siy&#10;IOxpxSro8dE822LzUppo67ffCILHYWZ+wyzXnanEnRpXWlYwGkYgiDOrS84VHA/bwQyE88gaK8uk&#10;4EEO1qvexxITbVve0z31uQgQdgkqKLyvEyldVpBBN7Q1cfAutjHog2xyqRtsA9xUMo6iiTRYclgo&#10;sKafgrJrejMKdpzO/SmdRGNTHm7fZ/nnzu2XUp/9brMA4anz7/Cr/asVxPEUnmfCEZC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XxIExAAAANwAAAAPAAAAAAAAAAAA&#10;AAAAAKECAABkcnMvZG93bnJldi54bWxQSwUGAAAAAAQABAD5AAAAkgMAAAAA&#10;" strokecolor="gray">
                  <v:stroke endarrow="open"/>
                </v:shape>
                <v:shape id="Shape 42" o:spid="_x0000_s1175" type="#_x0000_t33" style="position:absolute;left:49280;top:42197;width:11610;height:7386;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bTCaMMAAADcAAAADwAAAGRycy9kb3ducmV2LnhtbERPz2vCMBS+D/wfwhvsMmZq0c11RtEx&#10;wYvCVITdHs2zKTYvJclq/e/NYbDjx/d7tuhtIzryoXasYDTMQBCXTtdcKTge1i9TECEia2wck4Ib&#10;BVjMBw8zLLS78jd1+1iJFMKhQAUmxraQMpSGLIaha4kTd3beYkzQV1J7vKZw28g8y16lxZpTg8GW&#10;Pg2Vl/2vVUD9+/NpMhqfzu326Lu33ar7+jFKPT32yw8Qkfr4L/5zb7SCPE9r05l0BOT8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20wmjDAAAA3AAAAA8AAAAAAAAAAAAA&#10;AAAAoQIAAGRycy9kb3ducmV2LnhtbFBLBQYAAAAABAAEAPkAAACRAwAAAAA=&#10;" strokecolor="gray">
                  <v:stroke endarrow="open"/>
                </v:shape>
                <w10:anchorlock/>
              </v:group>
            </w:pict>
          </mc:Fallback>
        </mc:AlternateContent>
      </w:r>
    </w:p>
    <w:p w:rsidR="006B720F" w:rsidRPr="00800729" w:rsidRDefault="006B720F" w:rsidP="006B720F">
      <w:pPr>
        <w:spacing w:after="0" w:line="240" w:lineRule="auto"/>
        <w:ind w:right="-279"/>
        <w:rPr>
          <w:rFonts w:eastAsia="Times New Roman" w:cs="Arial"/>
          <w:color w:val="000000"/>
          <w:szCs w:val="20"/>
        </w:rPr>
      </w:pPr>
    </w:p>
    <w:p w:rsidR="006B720F" w:rsidRPr="00800729" w:rsidRDefault="006B720F" w:rsidP="006B720F">
      <w:pPr>
        <w:spacing w:after="0" w:line="240" w:lineRule="auto"/>
        <w:ind w:right="-279"/>
        <w:rPr>
          <w:rFonts w:eastAsia="Times New Roman" w:cs="Arial"/>
          <w:color w:val="000000"/>
          <w:szCs w:val="20"/>
        </w:rPr>
      </w:pPr>
    </w:p>
    <w:p w:rsidR="006B720F" w:rsidRDefault="006B720F" w:rsidP="006B720F">
      <w:pPr>
        <w:tabs>
          <w:tab w:val="left" w:pos="2054"/>
        </w:tabs>
      </w:pPr>
      <w:r>
        <w:t>Phương pháp này cho phép lựa chọn mô hình với một biến tốt nhất dựa trên khả năng dự đoán của từng biến, sau đó thêm các biến khác vào mô hình để lần lượt tạo ra các mô hình với hai, ba, bốn,v.v.. biến tốt nhất. Các bước này được lặp lại đến khi không còn biến nào có p-value thấp hơn mức ý nghĩa (trong trường hợp này là 0.1). Phương pháp này được kỳ vọng tạo ra một mô hình thống kê hiệu quả.</w:t>
      </w:r>
    </w:p>
    <w:p w:rsidR="006B720F" w:rsidRDefault="006B720F" w:rsidP="006B720F">
      <w:pPr>
        <w:tabs>
          <w:tab w:val="left" w:pos="2054"/>
        </w:tabs>
      </w:pPr>
      <w:r>
        <w:t>Kết quả chạy hồi quy cho một số biến giải thích theo phần mềm thống kê được minh họa ở bảng sau:</w:t>
      </w:r>
    </w:p>
    <w:p w:rsidR="006B720F" w:rsidRDefault="006B720F" w:rsidP="006B720F">
      <w:pPr>
        <w:spacing w:after="0" w:line="240" w:lineRule="auto"/>
        <w:rPr>
          <w:rFonts w:eastAsia="Times New Roman" w:cs="Arial"/>
          <w:color w:val="000000"/>
          <w:szCs w:val="20"/>
        </w:rPr>
      </w:pPr>
    </w:p>
    <w:tbl>
      <w:tblPr>
        <w:tblW w:w="0" w:type="auto"/>
        <w:jc w:val="center"/>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ook w:val="04A0" w:firstRow="1" w:lastRow="0" w:firstColumn="1" w:lastColumn="0" w:noHBand="0" w:noVBand="1"/>
      </w:tblPr>
      <w:tblGrid>
        <w:gridCol w:w="1005"/>
        <w:gridCol w:w="784"/>
        <w:gridCol w:w="606"/>
        <w:gridCol w:w="828"/>
        <w:gridCol w:w="428"/>
        <w:gridCol w:w="606"/>
        <w:gridCol w:w="861"/>
      </w:tblGrid>
      <w:tr w:rsidR="006B720F" w:rsidRPr="00F4239D" w:rsidTr="008E4B8C">
        <w:trPr>
          <w:trHeight w:val="270"/>
          <w:jc w:val="center"/>
        </w:trPr>
        <w:tc>
          <w:tcPr>
            <w:tcW w:w="0" w:type="auto"/>
            <w:shd w:val="clear" w:color="auto" w:fill="FFC000"/>
            <w:noWrap/>
            <w:vAlign w:val="center"/>
            <w:hideMark/>
          </w:tcPr>
          <w:p w:rsidR="006B720F" w:rsidRDefault="006B720F" w:rsidP="008E4B8C">
            <w:pPr>
              <w:spacing w:after="0" w:line="240" w:lineRule="auto"/>
              <w:rPr>
                <w:rFonts w:eastAsia="Times New Roman" w:cs="Arial"/>
                <w:b/>
                <w:szCs w:val="20"/>
              </w:rPr>
            </w:pPr>
            <w:r w:rsidRPr="00BD210E">
              <w:rPr>
                <w:rFonts w:eastAsia="Times New Roman" w:cs="Arial"/>
                <w:b/>
                <w:szCs w:val="20"/>
              </w:rPr>
              <w:t> </w:t>
            </w:r>
            <w:r>
              <w:rPr>
                <w:rFonts w:eastAsia="Times New Roman" w:cs="Arial"/>
                <w:b/>
                <w:szCs w:val="20"/>
              </w:rPr>
              <w:t>Biến</w:t>
            </w:r>
          </w:p>
        </w:tc>
        <w:tc>
          <w:tcPr>
            <w:tcW w:w="0" w:type="auto"/>
            <w:shd w:val="clear" w:color="auto" w:fill="FFC000"/>
            <w:vAlign w:val="bottom"/>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B</w:t>
            </w:r>
          </w:p>
        </w:tc>
        <w:tc>
          <w:tcPr>
            <w:tcW w:w="0" w:type="auto"/>
            <w:shd w:val="clear" w:color="auto" w:fill="FFC000"/>
            <w:vAlign w:val="bottom"/>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S.E.</w:t>
            </w:r>
          </w:p>
        </w:tc>
        <w:tc>
          <w:tcPr>
            <w:tcW w:w="0" w:type="auto"/>
            <w:shd w:val="clear" w:color="auto" w:fill="FFC000"/>
            <w:vAlign w:val="bottom"/>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Wald</w:t>
            </w:r>
          </w:p>
        </w:tc>
        <w:tc>
          <w:tcPr>
            <w:tcW w:w="0" w:type="auto"/>
            <w:shd w:val="clear" w:color="auto" w:fill="FFC000"/>
            <w:vAlign w:val="bottom"/>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Df</w:t>
            </w:r>
          </w:p>
        </w:tc>
        <w:tc>
          <w:tcPr>
            <w:tcW w:w="0" w:type="auto"/>
            <w:shd w:val="clear" w:color="auto" w:fill="FFC000"/>
            <w:vAlign w:val="bottom"/>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Sig.</w:t>
            </w:r>
          </w:p>
        </w:tc>
        <w:tc>
          <w:tcPr>
            <w:tcW w:w="0" w:type="auto"/>
            <w:shd w:val="clear" w:color="auto" w:fill="FFC000"/>
            <w:vAlign w:val="bottom"/>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Exp(B)</w:t>
            </w:r>
          </w:p>
        </w:tc>
      </w:tr>
      <w:tr w:rsidR="006B720F" w:rsidRPr="00F4239D" w:rsidTr="008E4B8C">
        <w:trPr>
          <w:trHeight w:val="270"/>
          <w:jc w:val="center"/>
        </w:trPr>
        <w:tc>
          <w:tcPr>
            <w:tcW w:w="0" w:type="auto"/>
            <w:shd w:val="clear" w:color="auto" w:fill="auto"/>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Var13</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.389</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.233</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2.779</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.0</w:t>
            </w:r>
            <w:r>
              <w:rPr>
                <w:rFonts w:eastAsia="Times New Roman" w:cs="Arial"/>
                <w:color w:val="000000"/>
                <w:szCs w:val="20"/>
              </w:rPr>
              <w:t>0</w:t>
            </w:r>
            <w:r w:rsidRPr="00F4239D">
              <w:rPr>
                <w:rFonts w:eastAsia="Times New Roman" w:cs="Arial"/>
                <w:color w:val="000000"/>
                <w:szCs w:val="20"/>
              </w:rPr>
              <w:t>6</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1.475</w:t>
            </w:r>
          </w:p>
        </w:tc>
      </w:tr>
      <w:tr w:rsidR="006B720F" w:rsidRPr="00F4239D" w:rsidTr="008E4B8C">
        <w:trPr>
          <w:trHeight w:val="255"/>
          <w:jc w:val="center"/>
        </w:trPr>
        <w:tc>
          <w:tcPr>
            <w:tcW w:w="0" w:type="auto"/>
            <w:shd w:val="clear" w:color="auto" w:fill="auto"/>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Var5</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-1.085</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.358</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9.181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.002</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.338</w:t>
            </w:r>
          </w:p>
        </w:tc>
      </w:tr>
      <w:tr w:rsidR="006B720F" w:rsidRPr="00F4239D" w:rsidTr="008E4B8C">
        <w:trPr>
          <w:trHeight w:val="255"/>
          <w:jc w:val="center"/>
        </w:trPr>
        <w:tc>
          <w:tcPr>
            <w:tcW w:w="0" w:type="auto"/>
            <w:shd w:val="clear" w:color="auto" w:fill="auto"/>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Var35</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.722</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.274</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6.973</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.008</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2.059</w:t>
            </w:r>
          </w:p>
        </w:tc>
      </w:tr>
      <w:tr w:rsidR="006B720F" w:rsidRPr="00F4239D" w:rsidTr="008E4B8C">
        <w:trPr>
          <w:trHeight w:val="255"/>
          <w:jc w:val="center"/>
        </w:trPr>
        <w:tc>
          <w:tcPr>
            <w:tcW w:w="0" w:type="auto"/>
            <w:shd w:val="clear" w:color="auto" w:fill="auto"/>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Var10</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1.607</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.307</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27.428</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.000</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4.986</w:t>
            </w:r>
          </w:p>
        </w:tc>
      </w:tr>
      <w:tr w:rsidR="006B720F" w:rsidRPr="00F4239D" w:rsidTr="008E4B8C">
        <w:trPr>
          <w:trHeight w:val="255"/>
          <w:jc w:val="center"/>
        </w:trPr>
        <w:tc>
          <w:tcPr>
            <w:tcW w:w="0" w:type="auto"/>
            <w:shd w:val="clear" w:color="auto" w:fill="auto"/>
            <w:hideMark/>
          </w:tcPr>
          <w:p w:rsidR="006B720F" w:rsidRDefault="006B720F" w:rsidP="008E4B8C">
            <w:pPr>
              <w:spacing w:after="0" w:line="240" w:lineRule="auto"/>
              <w:rPr>
                <w:rFonts w:eastAsia="Times New Roman" w:cs="Arial"/>
                <w:b/>
                <w:color w:val="000000"/>
                <w:szCs w:val="20"/>
              </w:rPr>
            </w:pPr>
            <w:r w:rsidRPr="00BD210E">
              <w:rPr>
                <w:rFonts w:eastAsia="Times New Roman" w:cs="Arial"/>
                <w:b/>
                <w:color w:val="000000"/>
                <w:szCs w:val="20"/>
              </w:rPr>
              <w:t>Var8</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-1.102</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.335</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10.822</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.001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.332</w:t>
            </w:r>
          </w:p>
        </w:tc>
      </w:tr>
      <w:tr w:rsidR="006B720F" w:rsidRPr="00F4239D" w:rsidTr="008E4B8C">
        <w:trPr>
          <w:trHeight w:val="270"/>
          <w:jc w:val="center"/>
        </w:trPr>
        <w:tc>
          <w:tcPr>
            <w:tcW w:w="0" w:type="auto"/>
            <w:shd w:val="clear" w:color="auto" w:fill="auto"/>
            <w:hideMark/>
          </w:tcPr>
          <w:p w:rsidR="006B720F" w:rsidRDefault="006B720F" w:rsidP="008E4B8C">
            <w:pPr>
              <w:spacing w:after="0" w:line="240" w:lineRule="auto"/>
              <w:rPr>
                <w:rFonts w:eastAsia="Times New Roman" w:cs="Arial"/>
                <w:b/>
                <w:color w:val="000000"/>
                <w:szCs w:val="20"/>
              </w:rPr>
            </w:pPr>
            <w:r>
              <w:rPr>
                <w:rFonts w:eastAsia="Times New Roman" w:cs="Arial"/>
                <w:b/>
                <w:color w:val="000000"/>
                <w:szCs w:val="20"/>
              </w:rPr>
              <w:t>Hằng số</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-2.757</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.292</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88.985</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1</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.000</w:t>
            </w:r>
          </w:p>
        </w:tc>
        <w:tc>
          <w:tcPr>
            <w:tcW w:w="0" w:type="auto"/>
            <w:shd w:val="clear" w:color="auto" w:fill="auto"/>
            <w:noWrap/>
            <w:hideMark/>
          </w:tcPr>
          <w:p w:rsidR="006B720F" w:rsidRDefault="006B720F" w:rsidP="008E4B8C">
            <w:pPr>
              <w:spacing w:after="0" w:line="240" w:lineRule="auto"/>
              <w:rPr>
                <w:rFonts w:eastAsia="Times New Roman" w:cs="Arial"/>
                <w:color w:val="000000"/>
                <w:szCs w:val="20"/>
              </w:rPr>
            </w:pPr>
            <w:r w:rsidRPr="00F4239D">
              <w:rPr>
                <w:rFonts w:eastAsia="Times New Roman" w:cs="Arial"/>
                <w:color w:val="000000"/>
                <w:szCs w:val="20"/>
              </w:rPr>
              <w:t>.063</w:t>
            </w:r>
          </w:p>
        </w:tc>
      </w:tr>
    </w:tbl>
    <w:p w:rsidR="006B720F" w:rsidRDefault="006B720F" w:rsidP="006B720F">
      <w:pPr>
        <w:pStyle w:val="ListParagraph"/>
        <w:spacing w:after="0" w:line="240" w:lineRule="auto"/>
        <w:ind w:left="0"/>
        <w:rPr>
          <w:rFonts w:eastAsia="Times New Roman" w:cs="Arial"/>
          <w:color w:val="000000"/>
          <w:szCs w:val="20"/>
        </w:rPr>
      </w:pPr>
    </w:p>
    <w:p w:rsidR="006B720F" w:rsidRPr="001C3EEC" w:rsidRDefault="006B720F" w:rsidP="00142374">
      <w:pPr>
        <w:pStyle w:val="ListParagraph"/>
        <w:numPr>
          <w:ilvl w:val="0"/>
          <w:numId w:val="13"/>
        </w:numPr>
        <w:spacing w:after="0" w:line="240" w:lineRule="auto"/>
        <w:ind w:left="709" w:hanging="709"/>
        <w:rPr>
          <w:rFonts w:eastAsia="Times New Roman" w:cs="Arial"/>
          <w:color w:val="000000"/>
          <w:szCs w:val="20"/>
        </w:rPr>
      </w:pPr>
      <w:r w:rsidRPr="001C3EEC">
        <w:rPr>
          <w:rFonts w:eastAsia="Times New Roman" w:cs="Arial"/>
          <w:color w:val="000000"/>
          <w:szCs w:val="20"/>
        </w:rPr>
        <w:t>Cột thứ nhất liệt kê các biến được chọn vào phương trình cuối cùng</w:t>
      </w:r>
    </w:p>
    <w:p w:rsidR="006B720F" w:rsidRPr="001C3EEC" w:rsidRDefault="006B720F" w:rsidP="00142374">
      <w:pPr>
        <w:pStyle w:val="ListParagraph"/>
        <w:numPr>
          <w:ilvl w:val="0"/>
          <w:numId w:val="13"/>
        </w:numPr>
        <w:spacing w:after="0" w:line="240" w:lineRule="auto"/>
        <w:ind w:left="709" w:hanging="709"/>
        <w:rPr>
          <w:rFonts w:eastAsia="Times New Roman" w:cs="Arial"/>
          <w:color w:val="000000"/>
          <w:szCs w:val="20"/>
        </w:rPr>
      </w:pPr>
      <w:r w:rsidRPr="001C3EEC">
        <w:rPr>
          <w:rFonts w:eastAsia="Times New Roman" w:cs="Arial"/>
          <w:color w:val="000000"/>
          <w:szCs w:val="20"/>
        </w:rPr>
        <w:t>Cột thứ hai (B) là beta – hệ số hồi quy ước lượng của biến, beta càng cao chứng tỏ sự ảnh hưởng của biến giải thích đối với biến phụ thuộc càng lớn</w:t>
      </w:r>
    </w:p>
    <w:p w:rsidR="006B720F" w:rsidRDefault="006B720F" w:rsidP="00142374">
      <w:pPr>
        <w:pStyle w:val="ListParagraph"/>
        <w:numPr>
          <w:ilvl w:val="0"/>
          <w:numId w:val="13"/>
        </w:numPr>
        <w:spacing w:after="0" w:line="240" w:lineRule="auto"/>
        <w:ind w:left="709" w:hanging="709"/>
        <w:rPr>
          <w:rFonts w:eastAsia="Times New Roman" w:cs="Arial"/>
          <w:color w:val="000000"/>
          <w:szCs w:val="20"/>
        </w:rPr>
      </w:pPr>
      <w:r>
        <w:rPr>
          <w:rFonts w:eastAsia="Times New Roman" w:cs="Arial"/>
          <w:color w:val="000000"/>
          <w:szCs w:val="20"/>
        </w:rPr>
        <w:t>Cột thứ ba</w:t>
      </w:r>
      <w:r w:rsidRPr="00BD210E">
        <w:rPr>
          <w:rFonts w:eastAsia="Times New Roman" w:cs="Arial"/>
          <w:color w:val="000000"/>
          <w:szCs w:val="20"/>
        </w:rPr>
        <w:t xml:space="preserve"> </w:t>
      </w:r>
      <w:r w:rsidRPr="00BD210E">
        <w:rPr>
          <w:rFonts w:eastAsia="Times New Roman" w:cs="Arial"/>
          <w:b/>
          <w:color w:val="000000"/>
          <w:szCs w:val="20"/>
        </w:rPr>
        <w:t xml:space="preserve">S.E. </w:t>
      </w:r>
      <w:r>
        <w:rPr>
          <w:rFonts w:eastAsia="Times New Roman" w:cs="Arial"/>
          <w:color w:val="000000"/>
          <w:szCs w:val="20"/>
        </w:rPr>
        <w:t>là sai số chuẩn của các hệ số dựa trên độ lệch chuẩn được ước tính từ mô hình mẫu. Giá trị S.E. nhỏ chứng tỏ các hệ số có sự phân tán chủ yếu ở gần giá trị mean trung bình.</w:t>
      </w:r>
    </w:p>
    <w:p w:rsidR="006B720F" w:rsidRDefault="006B720F" w:rsidP="00142374">
      <w:pPr>
        <w:pStyle w:val="ListParagraph"/>
        <w:numPr>
          <w:ilvl w:val="0"/>
          <w:numId w:val="13"/>
        </w:numPr>
        <w:spacing w:after="0" w:line="240" w:lineRule="auto"/>
        <w:ind w:left="709" w:hanging="709"/>
        <w:rPr>
          <w:rFonts w:eastAsia="Times New Roman" w:cs="Arial"/>
          <w:color w:val="000000"/>
          <w:szCs w:val="20"/>
        </w:rPr>
      </w:pPr>
      <w:r>
        <w:rPr>
          <w:rFonts w:eastAsia="Times New Roman" w:cs="Arial"/>
          <w:color w:val="000000"/>
          <w:szCs w:val="20"/>
        </w:rPr>
        <w:t>Cột thứ tư</w:t>
      </w:r>
      <w:r w:rsidRPr="00BD210E">
        <w:rPr>
          <w:rFonts w:eastAsia="Times New Roman" w:cs="Arial"/>
          <w:color w:val="000000"/>
          <w:szCs w:val="20"/>
        </w:rPr>
        <w:t xml:space="preserve"> </w:t>
      </w:r>
      <w:r w:rsidRPr="00304E72">
        <w:rPr>
          <w:rFonts w:eastAsia="Times New Roman" w:cs="Arial"/>
          <w:color w:val="000000"/>
          <w:szCs w:val="20"/>
        </w:rPr>
        <w:t xml:space="preserve">Wald </w:t>
      </w:r>
      <w:r>
        <w:t>là bình phương của tỉ số giữa hệ số trên độ lệch chuẩn</w:t>
      </w:r>
      <w:r>
        <w:rPr>
          <w:rFonts w:eastAsia="Times New Roman" w:cs="Arial"/>
          <w:color w:val="000000"/>
          <w:szCs w:val="20"/>
        </w:rPr>
        <w:t xml:space="preserve">. Ví dụ đối với biến Var5: (-1.085/0.358)^2= ~ 9.181. Với df (ở cột thứ 5) có giá trị bằng 1, Wald bằng 9.185 lớn hơn 7.897 là giá trị tại mức ý nghĩa 0.005, vì vậy mức ý nghĩa p-value của biến var5 nhỏ hơn 0.005, với giá trị 0.002 (cột thứ sáu). </w:t>
      </w:r>
    </w:p>
    <w:p w:rsidR="006B720F" w:rsidRDefault="006B720F" w:rsidP="006B720F">
      <w:pPr>
        <w:pStyle w:val="ListParagraph"/>
        <w:spacing w:after="0" w:line="240" w:lineRule="auto"/>
        <w:ind w:left="709"/>
        <w:rPr>
          <w:rFonts w:eastAsia="Times New Roman" w:cs="Arial"/>
          <w:color w:val="000000"/>
          <w:szCs w:val="20"/>
        </w:rPr>
      </w:pPr>
    </w:p>
    <w:p w:rsidR="006B720F" w:rsidRDefault="00CE4206" w:rsidP="00BD54ED">
      <w:pPr>
        <w:pStyle w:val="ListFigure"/>
      </w:pPr>
      <w:bookmarkStart w:id="57" w:name="_Toc377393329"/>
      <w:r>
        <w:t>Minh h</w:t>
      </w:r>
      <w:r w:rsidR="00417129">
        <w:t>ọi</w:t>
      </w:r>
      <w:r w:rsidR="006B720F" w:rsidRPr="00A90C47">
        <w:t xml:space="preserve"> 7.2: B đ B đới biến Var5</w:t>
      </w:r>
      <w:r w:rsidR="00F0477F">
        <w:t>Square</w:t>
      </w:r>
      <w:bookmarkEnd w:id="57"/>
      <w:r w:rsidR="006B720F" w:rsidRPr="00A90C47">
        <w:t xml:space="preserve"> </w:t>
      </w:r>
    </w:p>
    <w:p w:rsidR="006B720F" w:rsidRDefault="00375F40" w:rsidP="00FF6859">
      <w:pPr>
        <w:pStyle w:val="ListParagraph"/>
        <w:ind w:left="709" w:hanging="709"/>
        <w:jc w:val="center"/>
        <w:rPr>
          <w:rFonts w:eastAsia="Times New Roman" w:cs="Arial"/>
          <w:color w:val="000000"/>
          <w:szCs w:val="20"/>
        </w:rPr>
      </w:pPr>
      <w:r>
        <w:rPr>
          <w:rFonts w:eastAsia="Times New Roman" w:cs="Arial"/>
          <w:noProof/>
          <w:color w:val="000000"/>
          <w:szCs w:val="20"/>
        </w:rPr>
        <mc:AlternateContent>
          <mc:Choice Requires="wps">
            <w:drawing>
              <wp:anchor distT="0" distB="0" distL="114300" distR="114300" simplePos="0" relativeHeight="251675136" behindDoc="0" locked="0" layoutInCell="1" allowOverlap="1" wp14:anchorId="34E8416E" wp14:editId="4D22DF8B">
                <wp:simplePos x="0" y="0"/>
                <wp:positionH relativeFrom="column">
                  <wp:posOffset>4604385</wp:posOffset>
                </wp:positionH>
                <wp:positionV relativeFrom="paragraph">
                  <wp:posOffset>1737995</wp:posOffset>
                </wp:positionV>
                <wp:extent cx="548640" cy="413385"/>
                <wp:effectExtent l="0" t="0" r="22860" b="24765"/>
                <wp:wrapNone/>
                <wp:docPr id="66" name="Oval 9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 cy="413385"/>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964" o:spid="_x0000_s1026" style="position:absolute;margin-left:362.55pt;margin-top:136.85pt;width:43.2pt;height:32.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" filled="f" strokecolor="red" strokeweight="1.5pt"/>
            </w:pict>
          </mc:Fallback>
        </mc:AlternateContent>
      </w:r>
      <w:r w:rsidR="006B720F">
        <w:rPr>
          <w:rFonts w:eastAsia="Times New Roman" w:cs="Arial"/>
          <w:noProof/>
          <w:color w:val="000000"/>
          <w:szCs w:val="20"/>
        </w:rPr>
        <w:drawing>
          <wp:inline distT="0" distB="0" distL="0" distR="0" wp14:anchorId="4DE6B561" wp14:editId="26C93AEF">
            <wp:extent cx="5072384" cy="2719346"/>
            <wp:effectExtent l="19050" t="0" r="0" b="0"/>
            <wp:docPr id="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2" cstate="print"/>
                    <a:srcRect/>
                    <a:stretch>
                      <a:fillRect/>
                    </a:stretch>
                  </pic:blipFill>
                  <pic:spPr bwMode="auto">
                    <a:xfrm>
                      <a:off x="0" y="0"/>
                      <a:ext cx="5078740" cy="2722754"/>
                    </a:xfrm>
                    <a:prstGeom prst="rect">
                      <a:avLst/>
                    </a:prstGeom>
                    <a:noFill/>
                    <a:ln w="9525">
                      <a:noFill/>
                      <a:miter lim="800000"/>
                      <a:headEnd/>
                      <a:tailEnd/>
                    </a:ln>
                  </pic:spPr>
                </pic:pic>
              </a:graphicData>
            </a:graphic>
          </wp:inline>
        </w:drawing>
      </w:r>
    </w:p>
    <w:p w:rsidR="006B720F" w:rsidRDefault="006B720F" w:rsidP="006B720F">
      <w:pPr>
        <w:pStyle w:val="ListParagraph"/>
        <w:spacing w:after="0" w:line="240" w:lineRule="auto"/>
        <w:ind w:left="709" w:hanging="709"/>
        <w:rPr>
          <w:rFonts w:eastAsia="Times New Roman" w:cs="Arial"/>
          <w:color w:val="000000"/>
          <w:szCs w:val="20"/>
        </w:rPr>
      </w:pPr>
    </w:p>
    <w:p w:rsidR="006B720F" w:rsidRDefault="006B720F" w:rsidP="00142374">
      <w:pPr>
        <w:pStyle w:val="ListParagraph"/>
        <w:numPr>
          <w:ilvl w:val="0"/>
          <w:numId w:val="13"/>
        </w:numPr>
        <w:spacing w:after="0" w:line="240" w:lineRule="auto"/>
        <w:ind w:left="709" w:hanging="709"/>
        <w:rPr>
          <w:rFonts w:eastAsia="Times New Roman" w:cs="Arial"/>
          <w:color w:val="000000"/>
          <w:szCs w:val="20"/>
        </w:rPr>
      </w:pPr>
      <w:r>
        <w:rPr>
          <w:rFonts w:eastAsia="Times New Roman" w:cs="Arial"/>
          <w:color w:val="000000"/>
          <w:szCs w:val="20"/>
        </w:rPr>
        <w:t>Cột thứ năm</w:t>
      </w:r>
      <w:r w:rsidRPr="00ED69D6">
        <w:rPr>
          <w:rFonts w:eastAsia="Times New Roman" w:cs="Arial"/>
          <w:color w:val="000000"/>
          <w:szCs w:val="20"/>
        </w:rPr>
        <w:t xml:space="preserve"> </w:t>
      </w:r>
      <w:r>
        <w:t xml:space="preserve">(df) cho biết bậc tự do của kiểm định Wald </w:t>
      </w:r>
      <w:r w:rsidR="00F0477F">
        <w:t>Chi-Square</w:t>
      </w:r>
      <w:r w:rsidRPr="00ED69D6">
        <w:rPr>
          <w:rFonts w:eastAsia="Times New Roman" w:cs="Arial"/>
          <w:color w:val="000000"/>
          <w:szCs w:val="20"/>
        </w:rPr>
        <w:t xml:space="preserve"> </w:t>
      </w:r>
    </w:p>
    <w:p w:rsidR="006B720F" w:rsidRPr="00ED69D6" w:rsidRDefault="006B720F" w:rsidP="00142374">
      <w:pPr>
        <w:pStyle w:val="ListParagraph"/>
        <w:numPr>
          <w:ilvl w:val="0"/>
          <w:numId w:val="13"/>
        </w:numPr>
        <w:spacing w:after="0" w:line="240" w:lineRule="auto"/>
        <w:ind w:left="709" w:hanging="709"/>
        <w:rPr>
          <w:rFonts w:eastAsia="Times New Roman" w:cs="Arial"/>
          <w:color w:val="000000"/>
          <w:szCs w:val="20"/>
        </w:rPr>
      </w:pPr>
      <w:r>
        <w:rPr>
          <w:rFonts w:eastAsia="Times New Roman" w:cs="Arial"/>
          <w:color w:val="000000"/>
          <w:szCs w:val="20"/>
        </w:rPr>
        <w:t>Cột thứ sáu</w:t>
      </w:r>
      <w:r w:rsidRPr="00ED69D6">
        <w:rPr>
          <w:rFonts w:eastAsia="Times New Roman" w:cs="Arial"/>
          <w:color w:val="000000"/>
          <w:szCs w:val="20"/>
        </w:rPr>
        <w:t xml:space="preserve"> </w:t>
      </w:r>
      <w:r w:rsidRPr="00ED69D6">
        <w:rPr>
          <w:rFonts w:eastAsia="Times New Roman" w:cs="Arial"/>
          <w:b/>
          <w:color w:val="000000"/>
          <w:szCs w:val="20"/>
        </w:rPr>
        <w:t xml:space="preserve">Sig. </w:t>
      </w:r>
      <w:r>
        <w:rPr>
          <w:rFonts w:eastAsia="Times New Roman" w:cs="Arial"/>
          <w:color w:val="000000"/>
          <w:szCs w:val="20"/>
        </w:rPr>
        <w:t>là mức ý nghĩa của kiểm định</w:t>
      </w:r>
      <w:r w:rsidRPr="00ED69D6">
        <w:rPr>
          <w:rFonts w:eastAsia="Times New Roman" w:cs="Arial"/>
          <w:color w:val="000000"/>
          <w:szCs w:val="20"/>
        </w:rPr>
        <w:t xml:space="preserve"> Wald</w:t>
      </w:r>
      <w:r>
        <w:rPr>
          <w:rFonts w:eastAsia="Times New Roman" w:cs="Arial"/>
          <w:color w:val="000000"/>
          <w:szCs w:val="20"/>
        </w:rPr>
        <w:t>.</w:t>
      </w:r>
      <w:r w:rsidRPr="00ED69D6">
        <w:rPr>
          <w:rFonts w:eastAsia="Times New Roman" w:cs="Arial"/>
          <w:color w:val="000000"/>
          <w:szCs w:val="20"/>
        </w:rPr>
        <w:t xml:space="preserve"> </w:t>
      </w:r>
      <w:r>
        <w:rPr>
          <w:rFonts w:eastAsia="Times New Roman" w:cs="Arial"/>
          <w:color w:val="000000"/>
          <w:szCs w:val="20"/>
        </w:rPr>
        <w:t>Nếu mức ý nghĩa được giữ ở mức thấp</w:t>
      </w:r>
      <w:r w:rsidRPr="00ED69D6">
        <w:rPr>
          <w:rFonts w:eastAsia="Times New Roman" w:cs="Arial"/>
          <w:color w:val="000000"/>
          <w:szCs w:val="20"/>
        </w:rPr>
        <w:t xml:space="preserve"> (</w:t>
      </w:r>
      <w:r>
        <w:rPr>
          <w:rFonts w:eastAsia="Times New Roman" w:cs="Arial"/>
          <w:color w:val="000000"/>
          <w:szCs w:val="20"/>
        </w:rPr>
        <w:t>nhỏ hơn</w:t>
      </w:r>
      <w:r w:rsidRPr="00ED69D6">
        <w:rPr>
          <w:rFonts w:eastAsia="Times New Roman" w:cs="Arial"/>
          <w:color w:val="000000"/>
          <w:szCs w:val="20"/>
        </w:rPr>
        <w:t xml:space="preserve"> 5% </w:t>
      </w:r>
      <w:r>
        <w:rPr>
          <w:rFonts w:eastAsia="Times New Roman" w:cs="Arial"/>
          <w:color w:val="000000"/>
          <w:szCs w:val="20"/>
        </w:rPr>
        <w:t>hoặc</w:t>
      </w:r>
      <w:r w:rsidRPr="00ED69D6">
        <w:rPr>
          <w:rFonts w:eastAsia="Times New Roman" w:cs="Arial"/>
          <w:color w:val="000000"/>
          <w:szCs w:val="20"/>
        </w:rPr>
        <w:t xml:space="preserve"> 10%) </w:t>
      </w:r>
      <w:r>
        <w:rPr>
          <w:rFonts w:eastAsia="Times New Roman" w:cs="Arial"/>
          <w:color w:val="000000"/>
          <w:szCs w:val="20"/>
        </w:rPr>
        <w:t>thì biến đó được giữ lại vào mô hình cuối cùng</w:t>
      </w:r>
      <w:r w:rsidRPr="00ED69D6">
        <w:rPr>
          <w:rFonts w:eastAsia="Times New Roman" w:cs="Arial"/>
          <w:color w:val="000000"/>
          <w:szCs w:val="20"/>
        </w:rPr>
        <w:t xml:space="preserve">. </w:t>
      </w:r>
      <w:r>
        <w:rPr>
          <w:rFonts w:eastAsia="Times New Roman" w:cs="Arial"/>
          <w:color w:val="000000"/>
          <w:szCs w:val="20"/>
        </w:rPr>
        <w:t>Giá trị</w:t>
      </w:r>
      <w:r w:rsidRPr="00ED69D6">
        <w:rPr>
          <w:rFonts w:eastAsia="Times New Roman" w:cs="Arial"/>
          <w:color w:val="000000"/>
          <w:szCs w:val="20"/>
        </w:rPr>
        <w:t xml:space="preserve"> p-value </w:t>
      </w:r>
      <w:r>
        <w:rPr>
          <w:rFonts w:eastAsia="Times New Roman" w:cs="Arial"/>
          <w:color w:val="000000"/>
          <w:szCs w:val="20"/>
        </w:rPr>
        <w:t>được xác địn</w:t>
      </w:r>
      <w:r w:rsidR="007C5E56">
        <w:rPr>
          <w:rFonts w:eastAsia="Times New Roman" w:cs="Arial"/>
          <w:color w:val="000000"/>
          <w:szCs w:val="20"/>
        </w:rPr>
        <w:t>h</w:t>
      </w:r>
      <w:r>
        <w:rPr>
          <w:rFonts w:eastAsia="Times New Roman" w:cs="Arial"/>
          <w:color w:val="000000"/>
          <w:szCs w:val="20"/>
        </w:rPr>
        <w:t xml:space="preserve"> dựa theo kiểm định Wald từ bảng phân phối </w:t>
      </w:r>
      <w:r w:rsidR="00F0477F">
        <w:rPr>
          <w:rFonts w:eastAsia="Times New Roman" w:cs="Arial"/>
          <w:color w:val="000000"/>
          <w:szCs w:val="20"/>
        </w:rPr>
        <w:t>Chi-Square</w:t>
      </w:r>
      <w:r>
        <w:rPr>
          <w:rFonts w:eastAsia="Times New Roman" w:cs="Arial"/>
          <w:color w:val="000000"/>
          <w:szCs w:val="20"/>
        </w:rPr>
        <w:t xml:space="preserve"> ở trên. Ví dụ,</w:t>
      </w:r>
      <w:r w:rsidRPr="00ED69D6">
        <w:rPr>
          <w:rFonts w:eastAsia="Times New Roman" w:cs="Arial"/>
          <w:color w:val="000000"/>
          <w:szCs w:val="20"/>
        </w:rPr>
        <w:t xml:space="preserve"> </w:t>
      </w:r>
      <w:r>
        <w:rPr>
          <w:rFonts w:eastAsia="Times New Roman" w:cs="Arial"/>
          <w:color w:val="000000"/>
          <w:szCs w:val="20"/>
        </w:rPr>
        <w:t>giá trị Wald của các biến trên đều lớn hơn 2.7, chứng tỏ độ ý nghĩa của các biến với mức ý nghĩa p-value đều nhỏ 10%. Từ đó có thể kết luận giả thiết H</w:t>
      </w:r>
      <w:r>
        <w:rPr>
          <w:rFonts w:eastAsia="Times New Roman" w:cs="Arial"/>
          <w:color w:val="000000"/>
          <w:szCs w:val="20"/>
          <w:vertAlign w:val="subscript"/>
        </w:rPr>
        <w:t xml:space="preserve">0 </w:t>
      </w:r>
      <w:r>
        <w:rPr>
          <w:rFonts w:eastAsia="Times New Roman" w:cs="Arial"/>
          <w:color w:val="000000"/>
          <w:szCs w:val="20"/>
        </w:rPr>
        <w:t xml:space="preserve">Beta bằng 0 bị bác bỏ cho tất cả các biến. Mức ý nghĩa càng nhỏ càng thể hiện sự ổn định của biến trong mô hình. Var5 với mức ý nghĩa 0.002 có </w:t>
      </w:r>
      <w:r w:rsidR="00806164">
        <w:rPr>
          <w:rFonts w:eastAsia="Times New Roman" w:cs="Arial"/>
          <w:color w:val="000000"/>
          <w:szCs w:val="20"/>
        </w:rPr>
        <w:t>thể hiện sự ổn định hơn</w:t>
      </w:r>
      <w:r>
        <w:rPr>
          <w:rFonts w:eastAsia="Times New Roman" w:cs="Arial"/>
          <w:color w:val="000000"/>
          <w:szCs w:val="20"/>
        </w:rPr>
        <w:t xml:space="preserve"> so với var13 với mức ý nghĩa 0.096.</w:t>
      </w:r>
      <w:r w:rsidRPr="00ED69D6">
        <w:rPr>
          <w:rFonts w:eastAsia="Times New Roman" w:cs="Arial"/>
          <w:color w:val="000000"/>
          <w:szCs w:val="20"/>
        </w:rPr>
        <w:t xml:space="preserve"> </w:t>
      </w:r>
    </w:p>
    <w:p w:rsidR="006B720F" w:rsidRDefault="006B720F" w:rsidP="00142374">
      <w:pPr>
        <w:pStyle w:val="ListParagraph"/>
        <w:numPr>
          <w:ilvl w:val="0"/>
          <w:numId w:val="13"/>
        </w:numPr>
        <w:spacing w:after="0" w:line="240" w:lineRule="auto"/>
        <w:ind w:left="709" w:hanging="709"/>
        <w:rPr>
          <w:rFonts w:cs="Arial"/>
          <w:szCs w:val="20"/>
        </w:rPr>
      </w:pPr>
      <w:r>
        <w:rPr>
          <w:rFonts w:eastAsia="Times New Roman" w:cs="Arial"/>
          <w:color w:val="000000"/>
          <w:szCs w:val="20"/>
        </w:rPr>
        <w:t>Cột</w:t>
      </w:r>
      <w:r w:rsidRPr="00BD210E">
        <w:rPr>
          <w:rFonts w:eastAsia="Times New Roman" w:cs="Arial"/>
          <w:color w:val="000000"/>
          <w:szCs w:val="20"/>
        </w:rPr>
        <w:t xml:space="preserve"> </w:t>
      </w:r>
      <w:r>
        <w:t xml:space="preserve">cuối cùng (Exp(B)) thể hiện sự thay đổi của </w:t>
      </w:r>
      <w:r w:rsidR="00DF1257">
        <w:t>tỷ lệ</w:t>
      </w:r>
      <w:r>
        <w:t xml:space="preserve"> khách hàng </w:t>
      </w:r>
      <w:r w:rsidR="006F4867">
        <w:t>xấu trên tỷ lệ khách hàng tốt</w:t>
      </w:r>
      <w:r>
        <w:t>hi biến tăng hoặc giảm một đơn vị. Dưới đây là một ví dụ giải thích sự ảnh hưởng của hệ số ước lượng tới PD</w:t>
      </w:r>
      <w:r w:rsidRPr="00BD210E">
        <w:rPr>
          <w:rFonts w:cs="Arial"/>
          <w:szCs w:val="20"/>
        </w:rPr>
        <w:t xml:space="preserve">. </w:t>
      </w:r>
    </w:p>
    <w:p w:rsidR="006B720F" w:rsidRDefault="006B720F" w:rsidP="006B720F">
      <w:pPr>
        <w:spacing w:after="0" w:line="240" w:lineRule="auto"/>
        <w:rPr>
          <w:rFonts w:cs="Arial"/>
          <w:szCs w:val="20"/>
        </w:rPr>
      </w:pPr>
    </w:p>
    <w:p w:rsidR="006B720F" w:rsidRDefault="006B720F" w:rsidP="006B720F">
      <w:pPr>
        <w:spacing w:after="0" w:line="240" w:lineRule="auto"/>
        <w:rPr>
          <w:rFonts w:cs="Arial"/>
          <w:szCs w:val="20"/>
        </w:rPr>
      </w:pPr>
      <w:r>
        <w:rPr>
          <w:rFonts w:cs="Arial"/>
          <w:szCs w:val="20"/>
        </w:rPr>
        <w:t xml:space="preserve">Từ các tham số được đề cập ở trên, phương trình sau được xác định: </w:t>
      </w:r>
    </w:p>
    <w:p w:rsidR="006B720F" w:rsidRDefault="003E5BB3" w:rsidP="006B720F">
      <w:pPr>
        <w:spacing w:after="0" w:line="240" w:lineRule="auto"/>
        <w:rPr>
          <w:rFonts w:eastAsia="Times New Roman" w:cs="Arial"/>
          <w:color w:val="000000"/>
          <w:szCs w:val="20"/>
        </w:rPr>
      </w:pPr>
      <w:r>
        <w:rPr>
          <w:rFonts w:eastAsia="Times New Roman" w:cs="Arial"/>
          <w:noProof/>
          <w:color w:val="000000"/>
          <w:szCs w:val="20"/>
        </w:rPr>
        <w:pict>
          <v:shape id="_x0000_s1987" type="#_x0000_t75" style="position:absolute;left:0;text-align:left;margin-left:30.35pt;margin-top:4.65pt;width:444pt;height:13.95pt;z-index:251674112" fillcolor="window">
            <v:imagedata r:id="rId63" o:title=""/>
          </v:shape>
          <o:OLEObject Type="Embed" ProgID="Equation.3" ShapeID="_x0000_s1987" DrawAspect="Content" ObjectID="_1453185399" r:id="rId64"/>
        </w:pict>
      </w:r>
    </w:p>
    <w:p w:rsidR="006B720F" w:rsidRDefault="006B720F" w:rsidP="006B720F">
      <w:pPr>
        <w:pStyle w:val="ListParagraph"/>
        <w:spacing w:line="240" w:lineRule="auto"/>
        <w:ind w:left="0"/>
        <w:rPr>
          <w:rFonts w:cs="Arial"/>
          <w:szCs w:val="20"/>
        </w:rPr>
      </w:pPr>
    </w:p>
    <w:p w:rsidR="006B720F" w:rsidRDefault="006B720F" w:rsidP="006B720F">
      <w:pPr>
        <w:spacing w:after="0" w:line="240" w:lineRule="auto"/>
        <w:rPr>
          <w:rFonts w:cs="Arial"/>
          <w:szCs w:val="20"/>
        </w:rPr>
      </w:pPr>
      <w:r>
        <w:rPr>
          <w:rFonts w:cs="Arial"/>
          <w:szCs w:val="20"/>
        </w:rPr>
        <w:t>Trong đó:</w:t>
      </w:r>
      <w:r w:rsidRPr="00BD210E">
        <w:rPr>
          <w:rFonts w:cs="Arial"/>
          <w:szCs w:val="20"/>
        </w:rPr>
        <w:t xml:space="preserve"> </w:t>
      </w:r>
    </w:p>
    <w:p w:rsidR="006B720F" w:rsidRDefault="006B720F" w:rsidP="00142374">
      <w:pPr>
        <w:pStyle w:val="ListParagraph"/>
        <w:numPr>
          <w:ilvl w:val="0"/>
          <w:numId w:val="30"/>
        </w:numPr>
        <w:spacing w:line="240" w:lineRule="auto"/>
        <w:ind w:hanging="720"/>
        <w:rPr>
          <w:rFonts w:cs="Arial"/>
          <w:szCs w:val="20"/>
        </w:rPr>
      </w:pPr>
      <w:r w:rsidRPr="00EC199D">
        <w:rPr>
          <w:rFonts w:cs="Arial"/>
          <w:szCs w:val="20"/>
        </w:rPr>
        <w:t xml:space="preserve">p </w:t>
      </w:r>
      <w:r>
        <w:rPr>
          <w:rFonts w:cs="Arial"/>
          <w:szCs w:val="20"/>
        </w:rPr>
        <w:t>là ước tính P(X)</w:t>
      </w:r>
    </w:p>
    <w:p w:rsidR="006B720F" w:rsidRPr="00634244" w:rsidRDefault="006B720F" w:rsidP="00142374">
      <w:pPr>
        <w:pStyle w:val="ListParagraph"/>
        <w:numPr>
          <w:ilvl w:val="0"/>
          <w:numId w:val="30"/>
        </w:numPr>
        <w:spacing w:after="0" w:line="240" w:lineRule="auto"/>
        <w:ind w:hanging="720"/>
        <w:rPr>
          <w:rFonts w:cs="Arial"/>
          <w:szCs w:val="20"/>
        </w:rPr>
      </w:pPr>
      <w:r w:rsidRPr="00634244">
        <w:rPr>
          <w:rFonts w:cs="Arial"/>
          <w:szCs w:val="20"/>
        </w:rPr>
        <w:t>p/(1-p)</w:t>
      </w:r>
      <w:r w:rsidR="006F4867">
        <w:rPr>
          <w:rFonts w:cs="Arial"/>
          <w:szCs w:val="20"/>
        </w:rPr>
        <w:t xml:space="preserve"> = 1/odds</w:t>
      </w:r>
    </w:p>
    <w:p w:rsidR="000B2674" w:rsidRDefault="006B720F" w:rsidP="000B2674">
      <w:pPr>
        <w:pStyle w:val="ListParagraph"/>
        <w:numPr>
          <w:ilvl w:val="0"/>
          <w:numId w:val="30"/>
        </w:numPr>
        <w:spacing w:after="0" w:line="240" w:lineRule="auto"/>
        <w:ind w:hanging="720"/>
        <w:rPr>
          <w:rFonts w:cs="Arial"/>
          <w:szCs w:val="20"/>
        </w:rPr>
      </w:pPr>
      <w:r w:rsidRPr="00634244">
        <w:rPr>
          <w:rFonts w:cs="Arial"/>
          <w:szCs w:val="20"/>
        </w:rPr>
        <w:t>Logit=ln(</w:t>
      </w:r>
      <w:r w:rsidR="006F4867">
        <w:rPr>
          <w:rFonts w:cs="Arial"/>
          <w:szCs w:val="20"/>
        </w:rPr>
        <w:t>1/</w:t>
      </w:r>
      <w:r w:rsidRPr="00634244">
        <w:rPr>
          <w:rFonts w:cs="Arial"/>
          <w:szCs w:val="20"/>
        </w:rPr>
        <w:t>odds)=ln[p/(1-p)]</w:t>
      </w:r>
    </w:p>
    <w:p w:rsidR="00007971" w:rsidRDefault="00007971" w:rsidP="00FF6859">
      <w:pPr>
        <w:spacing w:after="0" w:line="240" w:lineRule="auto"/>
        <w:rPr>
          <w:rFonts w:cs="Arial"/>
          <w:szCs w:val="20"/>
        </w:rPr>
      </w:pPr>
    </w:p>
    <w:p w:rsidR="000B2674" w:rsidRPr="000B2674" w:rsidRDefault="000B2674" w:rsidP="00FF6859">
      <w:pPr>
        <w:spacing w:after="0" w:line="240" w:lineRule="auto"/>
        <w:rPr>
          <w:rFonts w:cs="Arial"/>
          <w:szCs w:val="20"/>
        </w:rPr>
      </w:pPr>
      <w:r>
        <w:rPr>
          <w:rFonts w:cs="Arial"/>
          <w:szCs w:val="20"/>
        </w:rPr>
        <w:t>Giả sử rằng Var13 là biến</w:t>
      </w:r>
      <w:r w:rsidRPr="00FF6859">
        <w:rPr>
          <w:rFonts w:cs="Arial"/>
          <w:b/>
          <w:szCs w:val="20"/>
        </w:rPr>
        <w:t xml:space="preserve"> Nợ/Vốn chủ sở hữu</w:t>
      </w:r>
      <w:r>
        <w:rPr>
          <w:rFonts w:cs="Arial"/>
          <w:b/>
          <w:szCs w:val="20"/>
        </w:rPr>
        <w:t xml:space="preserve">, </w:t>
      </w:r>
      <w:r>
        <w:rPr>
          <w:rFonts w:cs="Arial"/>
          <w:szCs w:val="20"/>
        </w:rPr>
        <w:t xml:space="preserve">khi </w:t>
      </w:r>
      <w:r w:rsidRPr="00FF6859">
        <w:rPr>
          <w:rFonts w:cs="Arial"/>
          <w:b/>
          <w:szCs w:val="20"/>
        </w:rPr>
        <w:t>Tỷ lệ Nợ/Vốn chủ sở hữu</w:t>
      </w:r>
      <w:r>
        <w:rPr>
          <w:rFonts w:cs="Arial"/>
          <w:b/>
          <w:szCs w:val="20"/>
        </w:rPr>
        <w:t xml:space="preserve"> </w:t>
      </w:r>
      <w:r w:rsidRPr="00FF6859">
        <w:rPr>
          <w:rFonts w:cs="Arial"/>
          <w:szCs w:val="20"/>
        </w:rPr>
        <w:t>(</w:t>
      </w:r>
      <w:r>
        <w:rPr>
          <w:rFonts w:cs="Arial"/>
          <w:szCs w:val="20"/>
        </w:rPr>
        <w:t xml:space="preserve">sau khi được biến đổi và chuẩn hóa) tăng lên một đơn vị sẽ làm tăng 0.389 có nghĩa là </w:t>
      </w:r>
      <w:r w:rsidR="006F4867">
        <w:rPr>
          <w:rFonts w:cs="Arial"/>
          <w:szCs w:val="20"/>
        </w:rPr>
        <w:t>1/</w:t>
      </w:r>
      <w:r>
        <w:rPr>
          <w:rFonts w:cs="Arial"/>
          <w:szCs w:val="20"/>
        </w:rPr>
        <w:t>odds (khách hàng xấu/khách hàng tốt) tăng xấp xỉ 1,5 lần.</w:t>
      </w:r>
    </w:p>
    <w:p w:rsidR="00580DA9" w:rsidRDefault="00580DA9" w:rsidP="00FF6859">
      <w:pPr>
        <w:pStyle w:val="Heading2"/>
        <w:spacing w:before="0" w:after="0" w:line="240" w:lineRule="auto"/>
        <w:rPr>
          <w:sz w:val="20"/>
        </w:rPr>
      </w:pPr>
    </w:p>
    <w:p w:rsidR="006B720F" w:rsidRPr="00FF6859" w:rsidRDefault="006B720F" w:rsidP="00FF6859">
      <w:pPr>
        <w:pStyle w:val="Heading2"/>
        <w:spacing w:before="0" w:after="0" w:line="240" w:lineRule="auto"/>
        <w:rPr>
          <w:sz w:val="20"/>
        </w:rPr>
      </w:pPr>
      <w:bookmarkStart w:id="58" w:name="_Toc377390555"/>
      <w:r w:rsidRPr="00FF6859">
        <w:rPr>
          <w:sz w:val="20"/>
        </w:rPr>
        <w:t>7.2. Phân tích tương quan</w:t>
      </w:r>
      <w:bookmarkEnd w:id="58"/>
    </w:p>
    <w:p w:rsidR="006B720F" w:rsidRPr="00FF6859" w:rsidRDefault="006B720F">
      <w:pPr>
        <w:spacing w:after="0" w:line="240" w:lineRule="auto"/>
        <w:rPr>
          <w:sz w:val="16"/>
          <w:highlight w:val="white"/>
        </w:rPr>
      </w:pPr>
    </w:p>
    <w:p w:rsidR="006B720F" w:rsidRDefault="006B720F">
      <w:pPr>
        <w:spacing w:after="0" w:line="240" w:lineRule="auto"/>
        <w:rPr>
          <w:rFonts w:cs="Arial"/>
          <w:szCs w:val="20"/>
        </w:rPr>
      </w:pPr>
      <w:r>
        <w:rPr>
          <w:rFonts w:cs="Arial"/>
          <w:szCs w:val="20"/>
        </w:rPr>
        <w:t>Phân tích tương quan là bước thứ hai trong quá trình lựa chọn biến đầu vào:</w:t>
      </w:r>
    </w:p>
    <w:p w:rsidR="006B720F" w:rsidRPr="00E81A01" w:rsidRDefault="006B720F">
      <w:pPr>
        <w:spacing w:after="0" w:line="240" w:lineRule="auto"/>
        <w:rPr>
          <w:rFonts w:cs="Arial"/>
          <w:szCs w:val="20"/>
        </w:rPr>
      </w:pPr>
    </w:p>
    <w:p w:rsidR="006B720F" w:rsidRPr="00E81A01" w:rsidRDefault="006B720F">
      <w:pPr>
        <w:pStyle w:val="Listtable"/>
      </w:pPr>
      <w:bookmarkStart w:id="59" w:name="_Toc378232443"/>
      <w:r>
        <w:t>Bảng 7</w:t>
      </w:r>
      <w:r w:rsidRPr="00E81A01">
        <w:t xml:space="preserve">.2: </w:t>
      </w:r>
      <w:r>
        <w:t>Bước phân tích tương quan</w:t>
      </w:r>
      <w:bookmarkEnd w:id="59"/>
    </w:p>
    <w:tbl>
      <w:tblPr>
        <w:tblStyle w:val="TableGrid"/>
        <w:tblW w:w="4885" w:type="pct"/>
        <w:tblInd w:w="108" w:type="dxa"/>
        <w:tblLook w:val="04A0" w:firstRow="1" w:lastRow="0" w:firstColumn="1" w:lastColumn="0" w:noHBand="0" w:noVBand="1"/>
      </w:tblPr>
      <w:tblGrid>
        <w:gridCol w:w="2102"/>
        <w:gridCol w:w="5035"/>
        <w:gridCol w:w="2775"/>
      </w:tblGrid>
      <w:tr w:rsidR="006B720F" w:rsidRPr="00E81A01" w:rsidTr="008E4B8C">
        <w:tc>
          <w:tcPr>
            <w:tcW w:w="1060" w:type="pct"/>
            <w:shd w:val="clear" w:color="auto" w:fill="FFC000"/>
            <w:vAlign w:val="center"/>
          </w:tcPr>
          <w:p w:rsidR="006B720F" w:rsidRPr="00E81A01" w:rsidRDefault="006B720F">
            <w:pPr>
              <w:spacing w:after="0" w:line="240" w:lineRule="auto"/>
              <w:jc w:val="center"/>
              <w:rPr>
                <w:rFonts w:cs="Arial"/>
                <w:b/>
                <w:szCs w:val="20"/>
              </w:rPr>
            </w:pPr>
            <w:r>
              <w:rPr>
                <w:rFonts w:cs="Arial"/>
                <w:b/>
                <w:szCs w:val="20"/>
              </w:rPr>
              <w:t>Bước</w:t>
            </w:r>
          </w:p>
        </w:tc>
        <w:tc>
          <w:tcPr>
            <w:tcW w:w="2540" w:type="pct"/>
            <w:shd w:val="clear" w:color="auto" w:fill="FFC000"/>
            <w:vAlign w:val="center"/>
          </w:tcPr>
          <w:p w:rsidR="006B720F" w:rsidRPr="00E81A01" w:rsidRDefault="006B720F">
            <w:pPr>
              <w:spacing w:after="0" w:line="240" w:lineRule="auto"/>
              <w:jc w:val="center"/>
              <w:rPr>
                <w:rFonts w:cs="Arial"/>
                <w:b/>
                <w:szCs w:val="20"/>
              </w:rPr>
            </w:pPr>
            <w:r>
              <w:rPr>
                <w:rFonts w:cs="Arial"/>
                <w:b/>
                <w:szCs w:val="20"/>
              </w:rPr>
              <w:t>Mục tiêu</w:t>
            </w:r>
          </w:p>
        </w:tc>
        <w:tc>
          <w:tcPr>
            <w:tcW w:w="1400" w:type="pct"/>
            <w:shd w:val="clear" w:color="auto" w:fill="FFC000"/>
            <w:vAlign w:val="center"/>
          </w:tcPr>
          <w:p w:rsidR="006B720F" w:rsidRPr="00E81A01" w:rsidRDefault="006B720F">
            <w:pPr>
              <w:spacing w:after="0" w:line="240" w:lineRule="auto"/>
              <w:jc w:val="center"/>
              <w:rPr>
                <w:rFonts w:cs="Arial"/>
                <w:b/>
                <w:szCs w:val="20"/>
              </w:rPr>
            </w:pPr>
            <w:r>
              <w:rPr>
                <w:rFonts w:cs="Arial"/>
                <w:b/>
                <w:szCs w:val="20"/>
              </w:rPr>
              <w:t>Kết quả</w:t>
            </w:r>
          </w:p>
        </w:tc>
      </w:tr>
      <w:tr w:rsidR="006B720F" w:rsidRPr="00E81A01" w:rsidTr="008E4B8C">
        <w:tc>
          <w:tcPr>
            <w:tcW w:w="1060" w:type="pct"/>
            <w:vAlign w:val="center"/>
          </w:tcPr>
          <w:p w:rsidR="006B720F" w:rsidRPr="00E81A01" w:rsidRDefault="006B720F">
            <w:pPr>
              <w:numPr>
                <w:ilvl w:val="0"/>
                <w:numId w:val="8"/>
              </w:numPr>
              <w:spacing w:after="0" w:line="240" w:lineRule="auto"/>
              <w:ind w:left="425"/>
              <w:contextualSpacing/>
              <w:jc w:val="left"/>
              <w:rPr>
                <w:rFonts w:cs="Arial"/>
                <w:szCs w:val="20"/>
              </w:rPr>
            </w:pPr>
            <w:r>
              <w:rPr>
                <w:rFonts w:cs="Arial"/>
                <w:szCs w:val="20"/>
              </w:rPr>
              <w:t>Phân tích tương quan</w:t>
            </w:r>
          </w:p>
        </w:tc>
        <w:tc>
          <w:tcPr>
            <w:tcW w:w="2540" w:type="pct"/>
            <w:vAlign w:val="center"/>
          </w:tcPr>
          <w:p w:rsidR="006B720F" w:rsidRDefault="006B720F">
            <w:pPr>
              <w:numPr>
                <w:ilvl w:val="0"/>
                <w:numId w:val="8"/>
              </w:numPr>
              <w:spacing w:after="0" w:line="240" w:lineRule="auto"/>
              <w:ind w:left="425"/>
              <w:contextualSpacing/>
              <w:jc w:val="left"/>
              <w:rPr>
                <w:rFonts w:cs="Arial"/>
                <w:szCs w:val="20"/>
              </w:rPr>
            </w:pPr>
            <w:r>
              <w:rPr>
                <w:rFonts w:cs="Arial"/>
              </w:rPr>
              <w:t>Giúp xác định mức độ tương quan giữa các biến được lựa chọn nhằm ngăn chặn hiện tượng đa cộng tuyến</w:t>
            </w:r>
          </w:p>
        </w:tc>
        <w:tc>
          <w:tcPr>
            <w:tcW w:w="1400" w:type="pct"/>
          </w:tcPr>
          <w:p w:rsidR="006B720F" w:rsidRPr="00D3030E" w:rsidRDefault="006B720F" w:rsidP="00FF6859">
            <w:pPr>
              <w:numPr>
                <w:ilvl w:val="0"/>
                <w:numId w:val="31"/>
              </w:numPr>
              <w:spacing w:after="0" w:line="240" w:lineRule="auto"/>
              <w:ind w:left="425"/>
              <w:contextualSpacing/>
              <w:jc w:val="left"/>
              <w:rPr>
                <w:rFonts w:cs="Arial"/>
              </w:rPr>
            </w:pPr>
            <w:r w:rsidRPr="00D3030E">
              <w:rPr>
                <w:rFonts w:cs="Arial"/>
              </w:rPr>
              <w:t xml:space="preserve">Ma trận tương quan giữa các biến </w:t>
            </w:r>
          </w:p>
          <w:p w:rsidR="006B720F" w:rsidRPr="00E81A01" w:rsidRDefault="006B720F">
            <w:pPr>
              <w:numPr>
                <w:ilvl w:val="0"/>
                <w:numId w:val="7"/>
              </w:numPr>
              <w:spacing w:after="0" w:line="240" w:lineRule="auto"/>
              <w:ind w:left="425"/>
              <w:contextualSpacing/>
              <w:jc w:val="left"/>
              <w:rPr>
                <w:rFonts w:cs="Arial"/>
                <w:szCs w:val="20"/>
              </w:rPr>
            </w:pPr>
            <w:r w:rsidRPr="00D3030E">
              <w:rPr>
                <w:rFonts w:cs="Arial"/>
              </w:rPr>
              <w:t>Nhóm các biến có mức độ tương quan cao</w:t>
            </w:r>
          </w:p>
        </w:tc>
      </w:tr>
    </w:tbl>
    <w:p w:rsidR="006B720F" w:rsidRPr="00E81A01" w:rsidRDefault="006B720F">
      <w:pPr>
        <w:spacing w:after="0" w:line="240" w:lineRule="auto"/>
        <w:rPr>
          <w:rFonts w:cs="Arial"/>
          <w:szCs w:val="20"/>
        </w:rPr>
      </w:pPr>
    </w:p>
    <w:p w:rsidR="00580DA9" w:rsidRDefault="00580DA9">
      <w:pPr>
        <w:spacing w:after="0" w:line="240" w:lineRule="auto"/>
        <w:jc w:val="left"/>
        <w:rPr>
          <w:rFonts w:cs="Arial"/>
          <w:szCs w:val="20"/>
        </w:rPr>
      </w:pPr>
      <w:r>
        <w:rPr>
          <w:rFonts w:cs="Arial"/>
          <w:szCs w:val="20"/>
        </w:rPr>
        <w:br w:type="page"/>
      </w:r>
    </w:p>
    <w:p w:rsidR="006B720F" w:rsidRDefault="006B720F" w:rsidP="00FF6859">
      <w:pPr>
        <w:spacing w:after="0" w:line="240" w:lineRule="auto"/>
        <w:rPr>
          <w:rFonts w:cs="Arial"/>
          <w:szCs w:val="20"/>
        </w:rPr>
      </w:pPr>
      <w:r>
        <w:rPr>
          <w:rFonts w:cs="Arial"/>
          <w:szCs w:val="20"/>
        </w:rPr>
        <w:t>Một số vấn đề phát sinh khi các biến tương quan cao được đưa vào mô hình:</w:t>
      </w:r>
    </w:p>
    <w:p w:rsidR="00580DA9" w:rsidRDefault="00580DA9" w:rsidP="00FF6859">
      <w:pPr>
        <w:spacing w:after="0" w:line="240" w:lineRule="auto"/>
        <w:rPr>
          <w:rFonts w:cs="Arial"/>
          <w:szCs w:val="20"/>
        </w:rPr>
      </w:pPr>
    </w:p>
    <w:p w:rsidR="006B720F" w:rsidRDefault="006B720F">
      <w:pPr>
        <w:pStyle w:val="ListParagraph"/>
        <w:numPr>
          <w:ilvl w:val="0"/>
          <w:numId w:val="26"/>
        </w:numPr>
        <w:spacing w:after="0" w:line="240" w:lineRule="auto"/>
        <w:rPr>
          <w:rFonts w:cs="Arial"/>
          <w:szCs w:val="20"/>
        </w:rPr>
      </w:pPr>
      <w:r w:rsidRPr="0064773B">
        <w:rPr>
          <w:rFonts w:cs="Arial"/>
          <w:szCs w:val="20"/>
        </w:rPr>
        <w:t>Thừa biến: nhiều biế</w:t>
      </w:r>
      <w:r>
        <w:rPr>
          <w:rFonts w:cs="Arial"/>
          <w:szCs w:val="20"/>
        </w:rPr>
        <w:t>n hay</w:t>
      </w:r>
      <w:r w:rsidRPr="0064773B">
        <w:rPr>
          <w:rFonts w:cs="Arial"/>
          <w:szCs w:val="20"/>
        </w:rPr>
        <w:t xml:space="preserve"> yếu tố trong mô hình cung cấp những thông tin tương tự nhau về mức độ tín nhiệm của khách hàng </w:t>
      </w:r>
    </w:p>
    <w:p w:rsidR="006B720F" w:rsidRDefault="006B720F">
      <w:pPr>
        <w:pStyle w:val="ListParagraph"/>
        <w:numPr>
          <w:ilvl w:val="0"/>
          <w:numId w:val="26"/>
        </w:numPr>
        <w:spacing w:after="0" w:line="240" w:lineRule="auto"/>
        <w:rPr>
          <w:rFonts w:cs="Arial"/>
          <w:szCs w:val="20"/>
        </w:rPr>
      </w:pPr>
      <w:r w:rsidRPr="005E7B22">
        <w:rPr>
          <w:rFonts w:cs="Arial"/>
          <w:szCs w:val="20"/>
        </w:rPr>
        <w:t xml:space="preserve">Tính </w:t>
      </w:r>
      <w:r>
        <w:rPr>
          <w:rFonts w:cs="Arial"/>
          <w:szCs w:val="20"/>
        </w:rPr>
        <w:t xml:space="preserve">không </w:t>
      </w:r>
      <w:r w:rsidRPr="005E7B22">
        <w:rPr>
          <w:rFonts w:cs="Arial"/>
          <w:szCs w:val="20"/>
        </w:rPr>
        <w:t>ổn định: Tương quan cao giữa các biến có thể khiến cho mô hình kém ổn định trong việc ước lượng các hệ số. Trong trường hợp này, thuật toán ước lượng được sử dụng sẽ không có khả năng nhận diệ</w:t>
      </w:r>
      <w:r>
        <w:rPr>
          <w:rFonts w:cs="Arial"/>
          <w:szCs w:val="20"/>
        </w:rPr>
        <w:t>n</w:t>
      </w:r>
      <w:r w:rsidRPr="005E7B22">
        <w:rPr>
          <w:rFonts w:cs="Arial"/>
          <w:szCs w:val="20"/>
        </w:rPr>
        <w:t xml:space="preserve"> hệ số tổ hợp tuy</w:t>
      </w:r>
      <w:r>
        <w:rPr>
          <w:rFonts w:cs="Arial"/>
          <w:szCs w:val="20"/>
        </w:rPr>
        <w:t>ế</w:t>
      </w:r>
      <w:r w:rsidRPr="005E7B22">
        <w:rPr>
          <w:rFonts w:cs="Arial"/>
          <w:szCs w:val="20"/>
        </w:rPr>
        <w:t>n tính của các biến</w:t>
      </w:r>
      <w:r>
        <w:rPr>
          <w:rFonts w:cs="Arial"/>
          <w:szCs w:val="20"/>
        </w:rPr>
        <w:t xml:space="preserve"> duy nhất</w:t>
      </w:r>
    </w:p>
    <w:p w:rsidR="006B720F" w:rsidRDefault="006B720F">
      <w:pPr>
        <w:pStyle w:val="ListParagraph"/>
        <w:numPr>
          <w:ilvl w:val="0"/>
          <w:numId w:val="26"/>
        </w:numPr>
        <w:spacing w:after="0" w:line="240" w:lineRule="auto"/>
        <w:rPr>
          <w:rFonts w:cs="Arial"/>
          <w:szCs w:val="20"/>
        </w:rPr>
      </w:pPr>
      <w:r>
        <w:rPr>
          <w:rFonts w:cs="Arial"/>
          <w:szCs w:val="20"/>
        </w:rPr>
        <w:t xml:space="preserve">Đa cộng tuyến trong mô hình hồi quy: Trường hợp có đa cộng tuyến hay tương quan cao giữa các biến khiến cho các kiểm định của mô hình sai lệch. Hệ số beta cao đối với một số biến cũng làm cho kết quả của mô hình bị phụ thuộc quá nhiều vào các biến này. </w:t>
      </w:r>
    </w:p>
    <w:p w:rsidR="006B720F" w:rsidRPr="00E81A01" w:rsidRDefault="006B720F">
      <w:pPr>
        <w:spacing w:after="0" w:line="240" w:lineRule="auto"/>
        <w:ind w:left="284"/>
        <w:contextualSpacing/>
        <w:rPr>
          <w:rFonts w:cs="Arial"/>
          <w:szCs w:val="20"/>
        </w:rPr>
      </w:pPr>
    </w:p>
    <w:p w:rsidR="006B720F" w:rsidRDefault="006B720F">
      <w:pPr>
        <w:spacing w:after="0" w:line="240" w:lineRule="auto"/>
        <w:rPr>
          <w:rFonts w:cs="Arial"/>
          <w:szCs w:val="20"/>
        </w:rPr>
      </w:pPr>
      <w:r>
        <w:rPr>
          <w:rFonts w:cs="Arial"/>
          <w:szCs w:val="20"/>
        </w:rPr>
        <w:t xml:space="preserve">Một số ứng dụng thống kê tích hợp chức năng xác định tương hệ số tương quan cặp. Dữ liệu đầu vào để phân tích tương quan là các biến đã được biến đổi và được chuẩn hóa, trong đó, các trường thông tin thiếu sẽ được thay thế bởi giá trị trung bình của các giá trị hợp lệ (trong trường hợp này là giá trị 0 bởi vì sau khi chuẩn hóa, trung bình của các giá trị được chuẩn hóa bằng 0). Chức năng phân tích dữ liệu “Data analysis” của Excel cho phép tạo ma trận tương quan như ví dụ minh họa dưới đây: </w:t>
      </w:r>
    </w:p>
    <w:p w:rsidR="006B720F" w:rsidRDefault="006B720F">
      <w:pPr>
        <w:spacing w:after="0" w:line="240" w:lineRule="auto"/>
        <w:rPr>
          <w:rFonts w:cs="Arial"/>
          <w:szCs w:val="20"/>
        </w:rPr>
      </w:pPr>
    </w:p>
    <w:p w:rsidR="006B720F" w:rsidRDefault="006B720F">
      <w:pPr>
        <w:spacing w:after="0" w:line="240" w:lineRule="auto"/>
        <w:rPr>
          <w:rFonts w:cs="Arial"/>
          <w:szCs w:val="20"/>
        </w:rPr>
      </w:pPr>
      <w:r>
        <w:rPr>
          <w:rFonts w:cs="Arial"/>
          <w:noProof/>
          <w:szCs w:val="20"/>
        </w:rPr>
        <w:drawing>
          <wp:inline distT="0" distB="0" distL="0" distR="0" wp14:anchorId="4049284E" wp14:editId="519C208F">
            <wp:extent cx="6315075" cy="1914525"/>
            <wp:effectExtent l="19050" t="0" r="9525"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cstate="print"/>
                    <a:srcRect/>
                    <a:stretch>
                      <a:fillRect/>
                    </a:stretch>
                  </pic:blipFill>
                  <pic:spPr bwMode="auto">
                    <a:xfrm>
                      <a:off x="0" y="0"/>
                      <a:ext cx="6315075" cy="1914525"/>
                    </a:xfrm>
                    <a:prstGeom prst="rect">
                      <a:avLst/>
                    </a:prstGeom>
                    <a:noFill/>
                    <a:ln w="9525">
                      <a:noFill/>
                      <a:miter lim="800000"/>
                      <a:headEnd/>
                      <a:tailEnd/>
                    </a:ln>
                  </pic:spPr>
                </pic:pic>
              </a:graphicData>
            </a:graphic>
          </wp:inline>
        </w:drawing>
      </w:r>
    </w:p>
    <w:p w:rsidR="006B720F" w:rsidRDefault="006B720F">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Hệ số tương quan lớn hơn 0.8 hoặc nhỏ hơn -0.8 được đánh giá là có tương quan cao. Ngưỡng tương quan này có thể được điều chỉnh sao cho phù hợp với các đặc điểm của mẫu lựa chọn. Các nhóm biến tương quan cao với nhau được xác định thông qua ma trận tương quan.</w:t>
      </w:r>
    </w:p>
    <w:p w:rsidR="00580DA9" w:rsidRDefault="00580DA9"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Theo đó, hồi quy logistic được chạy với nhiều kịch bản khác nhau. Với mỗi kịch bản, từng biến trong các nhóm biến tương quan cao kể trên sẽ lần lượt được đưa vào danh sách biến đầu vào, trong đó, biến có khả năng phân biệt cao hơn dựa trên kết quả bước phân tích đơn biến sẽ được lựa chọn để chạy hồi quy trước.</w:t>
      </w:r>
    </w:p>
    <w:p w:rsidR="00580DA9" w:rsidRDefault="00580DA9"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 xml:space="preserve">Một điểm cần chú ý là mức độ tương quan được xét một cách độc lập giữa các biến tài chính và các biến phi tài chính. </w:t>
      </w:r>
    </w:p>
    <w:p w:rsidR="00580DA9" w:rsidRDefault="00580DA9" w:rsidP="00FF6859">
      <w:pPr>
        <w:spacing w:after="0" w:line="240" w:lineRule="auto"/>
        <w:rPr>
          <w:rFonts w:cs="Arial"/>
          <w:szCs w:val="20"/>
        </w:rPr>
      </w:pPr>
    </w:p>
    <w:p w:rsidR="006B720F" w:rsidRPr="00FF6859" w:rsidRDefault="006B720F" w:rsidP="00FF6859">
      <w:pPr>
        <w:pStyle w:val="Heading2"/>
        <w:spacing w:before="0" w:after="0" w:line="240" w:lineRule="auto"/>
        <w:rPr>
          <w:sz w:val="20"/>
        </w:rPr>
      </w:pPr>
      <w:bookmarkStart w:id="60" w:name="_Toc377390556"/>
      <w:r w:rsidRPr="00FF6859">
        <w:rPr>
          <w:sz w:val="20"/>
        </w:rPr>
        <w:t>7.3. Các bước phân tích đa biến</w:t>
      </w:r>
      <w:bookmarkEnd w:id="60"/>
    </w:p>
    <w:p w:rsidR="00580DA9" w:rsidRDefault="00580DA9" w:rsidP="00FF6859">
      <w:pPr>
        <w:tabs>
          <w:tab w:val="left" w:pos="2054"/>
        </w:tabs>
        <w:spacing w:after="0" w:line="240" w:lineRule="auto"/>
        <w:rPr>
          <w:rFonts w:eastAsia="Times New Roman" w:cs="Arial"/>
          <w:color w:val="000000"/>
          <w:szCs w:val="20"/>
        </w:rPr>
      </w:pPr>
    </w:p>
    <w:p w:rsidR="006B720F" w:rsidRPr="00EA3B19" w:rsidRDefault="006B720F" w:rsidP="00FF6859">
      <w:pPr>
        <w:tabs>
          <w:tab w:val="left" w:pos="2054"/>
        </w:tabs>
        <w:spacing w:after="0" w:line="240" w:lineRule="auto"/>
      </w:pPr>
      <w:r>
        <w:rPr>
          <w:rFonts w:eastAsia="Times New Roman" w:cs="Arial"/>
          <w:color w:val="000000"/>
          <w:szCs w:val="20"/>
        </w:rPr>
        <w:t xml:space="preserve">Phân tích đa biến được thực hiện bằng phương trình hồi quy logistic để chọn ra các biến phù hợp nhất với mô hình. Các </w:t>
      </w:r>
      <w:r>
        <w:t>bước phân tích đa biến được trình bày cụ thể dưới đây:</w:t>
      </w:r>
    </w:p>
    <w:p w:rsidR="00580DA9" w:rsidRDefault="00580DA9">
      <w:pPr>
        <w:pStyle w:val="Listtable"/>
      </w:pPr>
    </w:p>
    <w:p w:rsidR="006B720F" w:rsidRPr="00800729" w:rsidRDefault="006B720F">
      <w:pPr>
        <w:pStyle w:val="Listtable"/>
      </w:pPr>
      <w:bookmarkStart w:id="61" w:name="_Toc378232444"/>
      <w:r>
        <w:t>Bảng 7.3</w:t>
      </w:r>
      <w:r w:rsidRPr="00800729">
        <w:t xml:space="preserve">: </w:t>
      </w:r>
      <w:r>
        <w:t>Các bước phân tích đa biến</w:t>
      </w:r>
      <w:bookmarkEnd w:id="61"/>
    </w:p>
    <w:tbl>
      <w:tblPr>
        <w:tblW w:w="4942" w:type="pct"/>
        <w:tblInd w:w="108" w:type="dxa"/>
        <w:tblLook w:val="04A0" w:firstRow="1" w:lastRow="0" w:firstColumn="1" w:lastColumn="0" w:noHBand="0" w:noVBand="1"/>
      </w:tblPr>
      <w:tblGrid>
        <w:gridCol w:w="759"/>
        <w:gridCol w:w="7712"/>
        <w:gridCol w:w="1556"/>
      </w:tblGrid>
      <w:tr w:rsidR="006B720F" w:rsidRPr="00800729" w:rsidTr="008E4B8C">
        <w:trPr>
          <w:trHeight w:val="245"/>
          <w:tblHeader/>
        </w:trPr>
        <w:tc>
          <w:tcPr>
            <w:tcW w:w="324" w:type="pct"/>
            <w:tcBorders>
              <w:top w:val="single" w:sz="8" w:space="0" w:color="auto"/>
              <w:left w:val="single" w:sz="8" w:space="0" w:color="auto"/>
              <w:bottom w:val="single" w:sz="8" w:space="0" w:color="auto"/>
              <w:right w:val="single" w:sz="8" w:space="0" w:color="auto"/>
            </w:tcBorders>
            <w:shd w:val="clear" w:color="auto" w:fill="FFC000"/>
            <w:vAlign w:val="center"/>
            <w:hideMark/>
          </w:tcPr>
          <w:p w:rsidR="006B720F" w:rsidRDefault="006B720F">
            <w:pPr>
              <w:spacing w:after="0" w:line="240" w:lineRule="auto"/>
              <w:jc w:val="center"/>
              <w:rPr>
                <w:rFonts w:eastAsia="Times New Roman" w:cs="Arial"/>
                <w:b/>
                <w:bCs/>
                <w:color w:val="000000"/>
                <w:szCs w:val="20"/>
              </w:rPr>
            </w:pPr>
            <w:r>
              <w:rPr>
                <w:rFonts w:eastAsia="Times New Roman" w:cs="Arial"/>
                <w:b/>
                <w:bCs/>
                <w:color w:val="000000"/>
                <w:szCs w:val="20"/>
              </w:rPr>
              <w:t>Bước</w:t>
            </w:r>
          </w:p>
        </w:tc>
        <w:tc>
          <w:tcPr>
            <w:tcW w:w="3873" w:type="pct"/>
            <w:tcBorders>
              <w:top w:val="single" w:sz="8" w:space="0" w:color="auto"/>
              <w:left w:val="nil"/>
              <w:bottom w:val="single" w:sz="8" w:space="0" w:color="auto"/>
              <w:right w:val="single" w:sz="8" w:space="0" w:color="auto"/>
            </w:tcBorders>
            <w:shd w:val="clear" w:color="auto" w:fill="FFC000"/>
            <w:vAlign w:val="center"/>
            <w:hideMark/>
          </w:tcPr>
          <w:p w:rsidR="006B720F" w:rsidRDefault="006B720F">
            <w:pPr>
              <w:spacing w:after="0" w:line="240" w:lineRule="auto"/>
              <w:jc w:val="center"/>
              <w:rPr>
                <w:rFonts w:eastAsia="Times New Roman" w:cs="Arial"/>
                <w:b/>
                <w:bCs/>
                <w:color w:val="000000"/>
                <w:szCs w:val="20"/>
              </w:rPr>
            </w:pPr>
            <w:r>
              <w:rPr>
                <w:rFonts w:eastAsia="Times New Roman" w:cs="Arial"/>
                <w:b/>
                <w:bCs/>
                <w:color w:val="000000"/>
                <w:szCs w:val="20"/>
              </w:rPr>
              <w:t>Phân tích đa biến</w:t>
            </w:r>
          </w:p>
        </w:tc>
        <w:tc>
          <w:tcPr>
            <w:tcW w:w="803" w:type="pct"/>
            <w:tcBorders>
              <w:top w:val="single" w:sz="8" w:space="0" w:color="auto"/>
              <w:left w:val="nil"/>
              <w:bottom w:val="single" w:sz="8" w:space="0" w:color="auto"/>
              <w:right w:val="single" w:sz="8" w:space="0" w:color="auto"/>
            </w:tcBorders>
            <w:shd w:val="clear" w:color="auto" w:fill="FFC000"/>
            <w:vAlign w:val="center"/>
            <w:hideMark/>
          </w:tcPr>
          <w:p w:rsidR="006B720F" w:rsidRDefault="006B720F">
            <w:pPr>
              <w:spacing w:after="0" w:line="240" w:lineRule="auto"/>
              <w:jc w:val="center"/>
              <w:rPr>
                <w:rFonts w:eastAsia="Times New Roman" w:cs="Arial"/>
                <w:b/>
                <w:bCs/>
                <w:color w:val="000000"/>
                <w:szCs w:val="20"/>
              </w:rPr>
            </w:pPr>
            <w:r>
              <w:rPr>
                <w:rFonts w:eastAsia="Times New Roman" w:cs="Arial"/>
                <w:b/>
                <w:bCs/>
                <w:color w:val="000000"/>
                <w:szCs w:val="20"/>
              </w:rPr>
              <w:t>Ghi chú</w:t>
            </w:r>
          </w:p>
        </w:tc>
      </w:tr>
      <w:tr w:rsidR="006B720F" w:rsidRPr="00800729" w:rsidTr="008E4B8C">
        <w:trPr>
          <w:trHeight w:val="816"/>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1</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Lựa chọn các biến không có tương quan cao với nhau. Đối với các nhóm biến có tương quan cao, lựa chọn một biến có khả năng phân biệt cao nhất (có giá trị IV/AUROC cao nhất)</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w:t>
            </w:r>
          </w:p>
        </w:tc>
      </w:tr>
      <w:tr w:rsidR="006B720F" w:rsidRPr="00800729" w:rsidTr="008E4B8C">
        <w:trPr>
          <w:trHeight w:val="447"/>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2</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Thực hiện hồi quy logistic</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Forward stepwise (LR)</w:t>
            </w:r>
          </w:p>
        </w:tc>
      </w:tr>
      <w:tr w:rsidR="006B720F" w:rsidRPr="00800729" w:rsidTr="008E4B8C">
        <w:trPr>
          <w:trHeight w:val="423"/>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3</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xml:space="preserve">Giữ lại những biến có p-value thấp (có Sig. &lt; 0.05) và dấu của beta đúng như kỳ vọng </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w:t>
            </w:r>
          </w:p>
        </w:tc>
      </w:tr>
      <w:tr w:rsidR="006B720F" w:rsidRPr="00800729" w:rsidTr="008E4B8C">
        <w:trPr>
          <w:trHeight w:val="705"/>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4</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xml:space="preserve">Lựa chọn mô hình có AUROC cao hơn và dấu của beta đúng như kỳ vọng. Ưu tiên mô hình bao quát được </w:t>
            </w:r>
            <w:r w:rsidRPr="001C190F">
              <w:rPr>
                <w:rFonts w:eastAsia="Times New Roman" w:cs="Arial"/>
                <w:color w:val="000000"/>
                <w:szCs w:val="20"/>
              </w:rPr>
              <w:t xml:space="preserve">nhiều </w:t>
            </w:r>
            <w:r>
              <w:rPr>
                <w:rFonts w:eastAsia="Times New Roman" w:cs="Arial"/>
                <w:color w:val="000000"/>
                <w:szCs w:val="20"/>
              </w:rPr>
              <w:t>nhóm</w:t>
            </w:r>
            <w:r w:rsidRPr="001C190F">
              <w:rPr>
                <w:rFonts w:eastAsia="Times New Roman" w:cs="Arial"/>
                <w:color w:val="000000"/>
                <w:szCs w:val="20"/>
              </w:rPr>
              <w:t xml:space="preserve"> chỉ tiêu</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Mô hình 1 (8~12 biến)</w:t>
            </w:r>
          </w:p>
        </w:tc>
      </w:tr>
      <w:tr w:rsidR="006B720F" w:rsidRPr="00800729" w:rsidTr="008E4B8C">
        <w:trPr>
          <w:trHeight w:val="566"/>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5</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xml:space="preserve">Thay thế các biến có khả năng phân biệt cao nhất đã lựa chọn tại Bước 1 bằng các biến còn lại trong nhóm biến có tương quan cao tương ứng. </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w:t>
            </w:r>
          </w:p>
        </w:tc>
      </w:tr>
      <w:tr w:rsidR="006B720F" w:rsidRPr="00800729" w:rsidTr="008E4B8C">
        <w:trPr>
          <w:trHeight w:val="351"/>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6</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Lặp lại Bước 2, Bước 3 và Bước 4</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Mô hình 2, 3, …</w:t>
            </w:r>
          </w:p>
        </w:tc>
      </w:tr>
      <w:tr w:rsidR="006B720F" w:rsidRPr="00800729" w:rsidTr="008E4B8C">
        <w:trPr>
          <w:trHeight w:val="413"/>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7</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Lặp lại Bước 5 và/hoặc tiến hành hồi quy với cách kết hợp biến khác</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w:t>
            </w:r>
          </w:p>
        </w:tc>
      </w:tr>
      <w:tr w:rsidR="006B720F" w:rsidRPr="00800729" w:rsidTr="008E4B8C">
        <w:trPr>
          <w:trHeight w:val="413"/>
        </w:trPr>
        <w:tc>
          <w:tcPr>
            <w:tcW w:w="324" w:type="pct"/>
            <w:tcBorders>
              <w:top w:val="nil"/>
              <w:left w:val="single" w:sz="8" w:space="0" w:color="auto"/>
              <w:bottom w:val="single" w:sz="4"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8</w:t>
            </w:r>
          </w:p>
        </w:tc>
        <w:tc>
          <w:tcPr>
            <w:tcW w:w="387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Lặp lại Bước 2, Bước 3 và Bước 4</w:t>
            </w:r>
          </w:p>
        </w:tc>
        <w:tc>
          <w:tcPr>
            <w:tcW w:w="803" w:type="pct"/>
            <w:tcBorders>
              <w:top w:val="nil"/>
              <w:left w:val="nil"/>
              <w:bottom w:val="single" w:sz="4"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Mô hình ….</w:t>
            </w:r>
          </w:p>
        </w:tc>
      </w:tr>
      <w:tr w:rsidR="006B720F" w:rsidRPr="00800729" w:rsidTr="008E4B8C">
        <w:trPr>
          <w:trHeight w:val="795"/>
        </w:trPr>
        <w:tc>
          <w:tcPr>
            <w:tcW w:w="324" w:type="pct"/>
            <w:tcBorders>
              <w:top w:val="nil"/>
              <w:left w:val="single" w:sz="8" w:space="0" w:color="auto"/>
              <w:bottom w:val="single" w:sz="8" w:space="0" w:color="auto"/>
              <w:right w:val="single" w:sz="8" w:space="0" w:color="auto"/>
            </w:tcBorders>
            <w:shd w:val="clear" w:color="auto" w:fill="auto"/>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9</w:t>
            </w:r>
          </w:p>
        </w:tc>
        <w:tc>
          <w:tcPr>
            <w:tcW w:w="3873" w:type="pct"/>
            <w:tcBorders>
              <w:top w:val="nil"/>
              <w:left w:val="nil"/>
              <w:bottom w:val="single" w:sz="8"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 xml:space="preserve">Lựa chọn ba mô hình có AUROC cao sao cho dấu của beta của các biến đúng như kỳ vọng cũng như bao quát được nhiều </w:t>
            </w:r>
            <w:r w:rsidRPr="001C190F">
              <w:rPr>
                <w:rFonts w:eastAsia="Times New Roman" w:cs="Arial"/>
                <w:color w:val="000000"/>
                <w:szCs w:val="20"/>
              </w:rPr>
              <w:t>nhóm chỉ tiêu nhất có thể</w:t>
            </w:r>
          </w:p>
        </w:tc>
        <w:tc>
          <w:tcPr>
            <w:tcW w:w="803" w:type="pct"/>
            <w:tcBorders>
              <w:top w:val="nil"/>
              <w:left w:val="nil"/>
              <w:bottom w:val="single" w:sz="8" w:space="0" w:color="auto"/>
              <w:right w:val="single" w:sz="8" w:space="0" w:color="auto"/>
            </w:tcBorders>
            <w:shd w:val="clear" w:color="auto" w:fill="auto"/>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rPr>
              <w:t>Danh sách các mô hình có thể được lựa chọn</w:t>
            </w:r>
          </w:p>
        </w:tc>
      </w:tr>
    </w:tbl>
    <w:p w:rsidR="006B720F" w:rsidRPr="00800729" w:rsidRDefault="006B720F">
      <w:pPr>
        <w:spacing w:after="0" w:line="240" w:lineRule="auto"/>
        <w:jc w:val="left"/>
        <w:rPr>
          <w:i/>
        </w:rPr>
      </w:pPr>
    </w:p>
    <w:p w:rsidR="006B720F" w:rsidRDefault="006B720F" w:rsidP="00FF6859">
      <w:pPr>
        <w:tabs>
          <w:tab w:val="left" w:pos="2054"/>
        </w:tabs>
        <w:spacing w:after="0" w:line="240" w:lineRule="auto"/>
        <w:ind w:left="360" w:hanging="502"/>
      </w:pPr>
      <w:r>
        <w:t>Mô hình được lựa chọn cần đáp ứng được các tiêu chí sau:</w:t>
      </w:r>
    </w:p>
    <w:p w:rsidR="006B1C39" w:rsidRDefault="006B1C39" w:rsidP="00FF6859">
      <w:pPr>
        <w:tabs>
          <w:tab w:val="left" w:pos="2054"/>
        </w:tabs>
        <w:spacing w:after="0" w:line="240" w:lineRule="auto"/>
        <w:ind w:left="360" w:hanging="502"/>
      </w:pPr>
    </w:p>
    <w:p w:rsidR="006B720F" w:rsidRDefault="006B720F" w:rsidP="00FF6859">
      <w:pPr>
        <w:pStyle w:val="ListParagraph"/>
        <w:numPr>
          <w:ilvl w:val="0"/>
          <w:numId w:val="32"/>
        </w:numPr>
        <w:tabs>
          <w:tab w:val="left" w:pos="2054"/>
        </w:tabs>
        <w:spacing w:after="0" w:line="240" w:lineRule="auto"/>
        <w:ind w:left="426" w:hanging="426"/>
      </w:pPr>
      <w:r w:rsidRPr="001E30FB">
        <w:t>Bao quát đầy đủ các nhóm chỉ tiêu: Mô</w:t>
      </w:r>
      <w:r>
        <w:t xml:space="preserve"> hình cần bao quát số lượng nhóm chỉ tiêu nhiều nhất có thể. Cán bộ kinh doanh thường đánh giá khách hàng dựa trên nhiều tiêu chí, do vậy, tối thiểu, mô hình phải bao quát được các nhóm chỉ tiêu quan trọng nhất nếu không bao quát được toàn bộ các nhóm.</w:t>
      </w:r>
    </w:p>
    <w:p w:rsidR="006B720F" w:rsidRDefault="006B720F" w:rsidP="00FF6859">
      <w:pPr>
        <w:pStyle w:val="ListParagraph"/>
        <w:numPr>
          <w:ilvl w:val="0"/>
          <w:numId w:val="32"/>
        </w:numPr>
        <w:tabs>
          <w:tab w:val="left" w:pos="2054"/>
        </w:tabs>
        <w:spacing w:after="0" w:line="240" w:lineRule="auto"/>
        <w:ind w:left="426" w:hanging="426"/>
      </w:pPr>
      <w:r w:rsidRPr="001E30FB">
        <w:t xml:space="preserve">Dấu </w:t>
      </w:r>
      <w:r>
        <w:t xml:space="preserve">kỳ vọng của hệ số hồi quy ước lượng của biến: Dấu kỳ vọng </w:t>
      </w:r>
      <w:r w:rsidRPr="001E30FB">
        <w:t xml:space="preserve">của các hệ số </w:t>
      </w:r>
      <w:r>
        <w:t>phải</w:t>
      </w:r>
      <w:r w:rsidRPr="001E30FB">
        <w:t xml:space="preserve"> phù hợp với lý thuyết cũng như bản chất kinh doanh</w:t>
      </w:r>
      <w:r>
        <w:t xml:space="preserve">. Cần phải kiểm tra các hệ số có phù hợp với ý nghĩa kinh tế được xác định cho từng biến. Những biến có biến đổi cùng chiều với </w:t>
      </w:r>
      <w:r w:rsidR="00DF1257">
        <w:t>tỷ lệ</w:t>
      </w:r>
      <w:r>
        <w:t xml:space="preserve"> khách hàng Xấu sẽ có hệ số mang dấu dương</w:t>
      </w:r>
      <w:r w:rsidR="00A307D8">
        <w:t>. C</w:t>
      </w:r>
      <w:r>
        <w:t>ác trường hợp ngược lại hệ số mang dấu âm. Cần loại bỏ các phương trình không thỏa mãn điều kiện về dấu đã được đề cập ở trên. Tình trạng này thường xảy ra trong trường hợp các biến có tương quan cao với nhau với hệ số không ổn định.</w:t>
      </w:r>
    </w:p>
    <w:p w:rsidR="006B720F" w:rsidRDefault="006B720F" w:rsidP="00FF6859">
      <w:pPr>
        <w:pStyle w:val="ListParagraph"/>
        <w:numPr>
          <w:ilvl w:val="0"/>
          <w:numId w:val="32"/>
        </w:numPr>
        <w:tabs>
          <w:tab w:val="left" w:pos="2054"/>
        </w:tabs>
        <w:spacing w:after="0" w:line="240" w:lineRule="auto"/>
        <w:ind w:left="426" w:hanging="426"/>
      </w:pPr>
      <w:r>
        <w:t>Các yếu tố rủi ro được lựa chọn dễ hiểu và được chấp nhận: các biến được lựa chọn cho mô hình phải dễ hiểu đối với người sử dụng không chỉ theo phương pháp thống kê mà còn theo ý nghĩa kinh tế thông thường.</w:t>
      </w:r>
    </w:p>
    <w:p w:rsidR="006B720F" w:rsidRDefault="006B720F" w:rsidP="00FF6859">
      <w:pPr>
        <w:pStyle w:val="ListParagraph"/>
        <w:numPr>
          <w:ilvl w:val="0"/>
          <w:numId w:val="32"/>
        </w:numPr>
        <w:tabs>
          <w:tab w:val="left" w:pos="2054"/>
        </w:tabs>
        <w:spacing w:after="0" w:line="240" w:lineRule="auto"/>
        <w:ind w:left="426" w:hanging="426"/>
      </w:pPr>
      <w:r>
        <w:t>Ý nghĩa của hệ số hồi quy ước lượng của biến</w:t>
      </w:r>
      <w:r w:rsidRPr="0053280A">
        <w:rPr>
          <w:position w:val="-10"/>
        </w:rPr>
        <w:object w:dxaOrig="220" w:dyaOrig="279">
          <v:shape id="_x0000_i1040" type="#_x0000_t75" style="width:9.75pt;height:14.25pt" o:ole="">
            <v:imagedata r:id="rId58" o:title=""/>
          </v:shape>
          <o:OLEObject Type="Embed" ProgID="Equation.3" ShapeID="_x0000_i1040" DrawAspect="Content" ObjectID="_1453185353" r:id="rId66"/>
        </w:object>
      </w:r>
      <w:r>
        <w:t>:  Mức ý nghĩa của hệ số hồi quy ước lượng của biến cuối cùng càng cao (p-value dưới 5%) càng thể hiện được tính ổn định của mô hình, trừ một số chỉ tiêu được đề xuất bởi các chuyên gia.</w:t>
      </w:r>
    </w:p>
    <w:p w:rsidR="006B720F" w:rsidRDefault="006B720F" w:rsidP="00FF6859">
      <w:pPr>
        <w:spacing w:after="0" w:line="240" w:lineRule="auto"/>
      </w:pPr>
    </w:p>
    <w:p w:rsidR="006B720F" w:rsidRPr="00884559" w:rsidRDefault="006B720F" w:rsidP="00FF6859">
      <w:pPr>
        <w:tabs>
          <w:tab w:val="left" w:pos="2054"/>
        </w:tabs>
        <w:spacing w:after="0" w:line="240" w:lineRule="auto"/>
      </w:pPr>
      <w:r>
        <w:t>Nếu số lượng biến được chọn theo phương pháp forward stepwise hạn chế và không bao quát được đủ các nhóm chỉ tiêu yêu cầu thì Ngân hàng có thể sử dụng phương pháp Enter dựa trên các biến cuối cùng của phương pháp forward stepwise. Mô hình mới theo phương pháp Enter vẫn phải đáp ứng được các tiêu chí trên, trừ một số biến có mức ý nghĩa thấp.</w:t>
      </w:r>
    </w:p>
    <w:p w:rsidR="006B1C39" w:rsidRDefault="006B1C39" w:rsidP="00FF6859">
      <w:pPr>
        <w:pStyle w:val="Heading2"/>
        <w:spacing w:before="0" w:after="0" w:line="240" w:lineRule="auto"/>
      </w:pPr>
    </w:p>
    <w:p w:rsidR="006B720F" w:rsidRPr="00FF6859" w:rsidRDefault="006B720F" w:rsidP="00FF6859">
      <w:pPr>
        <w:pStyle w:val="Heading2"/>
        <w:spacing w:before="0" w:after="0" w:line="240" w:lineRule="auto"/>
        <w:rPr>
          <w:sz w:val="20"/>
        </w:rPr>
      </w:pPr>
      <w:bookmarkStart w:id="62" w:name="_Toc377390557"/>
      <w:r w:rsidRPr="00FF6859">
        <w:rPr>
          <w:sz w:val="20"/>
        </w:rPr>
        <w:t>7.4. Khả năng phân biệt của mô hình</w:t>
      </w:r>
      <w:bookmarkEnd w:id="62"/>
    </w:p>
    <w:p w:rsidR="006B1C39" w:rsidRDefault="006B1C39" w:rsidP="00FF6859">
      <w:pPr>
        <w:tabs>
          <w:tab w:val="left" w:pos="2054"/>
        </w:tabs>
        <w:spacing w:after="0" w:line="240" w:lineRule="auto"/>
      </w:pPr>
    </w:p>
    <w:p w:rsidR="006B720F" w:rsidRPr="00C1291A" w:rsidRDefault="006B720F" w:rsidP="00FF6859">
      <w:pPr>
        <w:tabs>
          <w:tab w:val="left" w:pos="2054"/>
        </w:tabs>
        <w:spacing w:after="0" w:line="240" w:lineRule="auto"/>
      </w:pPr>
      <w:r>
        <w:t>Ngoài phân tích đơn biến, khả năng phân biệt của mô hình cũng được đo lường bằng AUROC. Theo đó, khả năng phân biệt của mô hình cũng tuân theo quy luật chung dưới đây:</w:t>
      </w:r>
    </w:p>
    <w:p w:rsidR="006B720F" w:rsidRDefault="006B720F">
      <w:pPr>
        <w:spacing w:after="0" w:line="240" w:lineRule="auto"/>
        <w:rPr>
          <w:rFonts w:eastAsia="Times New Roman" w:cs="Arial"/>
          <w:color w:val="000000"/>
          <w:szCs w:val="20"/>
        </w:rPr>
      </w:pPr>
    </w:p>
    <w:tbl>
      <w:tblPr>
        <w:tblW w:w="0" w:type="auto"/>
        <w:jc w:val="center"/>
        <w:tblCellMar>
          <w:left w:w="0" w:type="dxa"/>
          <w:right w:w="0" w:type="dxa"/>
        </w:tblCellMar>
        <w:tblLook w:val="04A0" w:firstRow="1" w:lastRow="0" w:firstColumn="1" w:lastColumn="0" w:noHBand="0" w:noVBand="1"/>
      </w:tblPr>
      <w:tblGrid>
        <w:gridCol w:w="1951"/>
        <w:gridCol w:w="2908"/>
      </w:tblGrid>
      <w:tr w:rsidR="006B720F" w:rsidRPr="00EB5EC3" w:rsidTr="008E4B8C">
        <w:trPr>
          <w:trHeight w:val="345"/>
          <w:jc w:val="center"/>
        </w:trPr>
        <w:tc>
          <w:tcPr>
            <w:tcW w:w="0" w:type="auto"/>
            <w:tcBorders>
              <w:top w:val="single" w:sz="8" w:space="0" w:color="FFFFFF"/>
              <w:left w:val="single" w:sz="8" w:space="0" w:color="FFFFFF"/>
              <w:bottom w:val="single" w:sz="24" w:space="0" w:color="FFFFFF"/>
              <w:right w:val="single" w:sz="8" w:space="0" w:color="FFFFFF"/>
            </w:tcBorders>
            <w:shd w:val="clear" w:color="auto" w:fill="FFD200"/>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sidRPr="00EB5EC3">
              <w:rPr>
                <w:rFonts w:eastAsia="Times New Roman" w:cs="Arial"/>
                <w:b/>
                <w:bCs/>
                <w:color w:val="000000"/>
                <w:szCs w:val="20"/>
                <w:lang w:val="en-GB"/>
              </w:rPr>
              <w:t>AUROC</w:t>
            </w:r>
          </w:p>
        </w:tc>
        <w:tc>
          <w:tcPr>
            <w:tcW w:w="0" w:type="auto"/>
            <w:tcBorders>
              <w:top w:val="single" w:sz="8" w:space="0" w:color="FFFFFF"/>
              <w:left w:val="single" w:sz="8" w:space="0" w:color="FFFFFF"/>
              <w:bottom w:val="single" w:sz="24" w:space="0" w:color="FFFFFF"/>
              <w:right w:val="single" w:sz="8" w:space="0" w:color="FFFFFF"/>
            </w:tcBorders>
            <w:shd w:val="clear" w:color="auto" w:fill="FFD200"/>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Pr>
                <w:rFonts w:eastAsia="Times New Roman" w:cs="Arial"/>
                <w:b/>
                <w:bCs/>
                <w:color w:val="000000"/>
                <w:szCs w:val="20"/>
                <w:lang w:val="en-GB"/>
              </w:rPr>
              <w:t>Khả năng phân biệt</w:t>
            </w:r>
          </w:p>
        </w:tc>
      </w:tr>
      <w:tr w:rsidR="006B720F" w:rsidRPr="00EB5EC3" w:rsidTr="008E4B8C">
        <w:trPr>
          <w:trHeight w:val="243"/>
          <w:jc w:val="center"/>
        </w:trPr>
        <w:tc>
          <w:tcPr>
            <w:tcW w:w="0" w:type="auto"/>
            <w:tcBorders>
              <w:top w:val="single" w:sz="24"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sidRPr="00EB5EC3">
              <w:rPr>
                <w:rFonts w:eastAsia="Times New Roman" w:cs="Arial"/>
                <w:color w:val="000000"/>
                <w:szCs w:val="20"/>
                <w:lang w:val="en-GB"/>
              </w:rPr>
              <w:t>AUROC = 0.5</w:t>
            </w:r>
          </w:p>
        </w:tc>
        <w:tc>
          <w:tcPr>
            <w:tcW w:w="0" w:type="auto"/>
            <w:tcBorders>
              <w:top w:val="single" w:sz="24"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lang w:val="en-GB"/>
              </w:rPr>
              <w:t>Không có khả năng phân biệt</w:t>
            </w:r>
          </w:p>
        </w:tc>
      </w:tr>
      <w:tr w:rsidR="006B720F" w:rsidRPr="00EB5EC3" w:rsidTr="008E4B8C">
        <w:trPr>
          <w:trHeight w:val="245"/>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6B720F" w:rsidRPr="00EB5EC3" w:rsidRDefault="006B720F">
            <w:pPr>
              <w:spacing w:after="0" w:line="240" w:lineRule="auto"/>
              <w:rPr>
                <w:rFonts w:eastAsia="Times New Roman" w:cs="Arial"/>
                <w:color w:val="000000"/>
                <w:szCs w:val="20"/>
                <w:lang w:val="en-GB"/>
              </w:rPr>
            </w:pPr>
            <w:r>
              <w:rPr>
                <w:rFonts w:eastAsia="Times New Roman" w:cs="Arial"/>
                <w:color w:val="000000"/>
                <w:szCs w:val="20"/>
                <w:lang w:val="en-GB"/>
              </w:rPr>
              <w:t>0.5 &lt; AUROC &lt; 0.7</w:t>
            </w:r>
          </w:p>
        </w:tc>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6B720F" w:rsidRPr="00EB5EC3" w:rsidRDefault="006B720F">
            <w:pPr>
              <w:spacing w:after="0" w:line="240" w:lineRule="auto"/>
              <w:rPr>
                <w:rFonts w:eastAsia="Times New Roman" w:cs="Arial"/>
                <w:color w:val="000000"/>
                <w:szCs w:val="20"/>
                <w:lang w:val="en-GB"/>
              </w:rPr>
            </w:pPr>
            <w:r>
              <w:rPr>
                <w:rFonts w:eastAsia="Times New Roman" w:cs="Arial"/>
                <w:color w:val="000000"/>
                <w:szCs w:val="20"/>
                <w:lang w:val="en-GB"/>
              </w:rPr>
              <w:t>Khả năng phân biệt thấp</w:t>
            </w:r>
          </w:p>
        </w:tc>
      </w:tr>
      <w:tr w:rsidR="006B720F" w:rsidRPr="00EB5EC3" w:rsidTr="008E4B8C">
        <w:trPr>
          <w:trHeight w:val="245"/>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sidRPr="00EB5EC3">
              <w:rPr>
                <w:rFonts w:eastAsia="Times New Roman" w:cs="Arial"/>
                <w:color w:val="000000"/>
                <w:szCs w:val="20"/>
                <w:lang w:val="en-GB"/>
              </w:rPr>
              <w:t>0.7 ≤ AUROC ≤ 0.8</w:t>
            </w:r>
          </w:p>
        </w:tc>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lang w:val="en-GB"/>
              </w:rPr>
              <w:t>khả năng phân biệt chấp nhận</w:t>
            </w:r>
          </w:p>
        </w:tc>
      </w:tr>
      <w:tr w:rsidR="006B720F" w:rsidRPr="00EB5EC3" w:rsidTr="008E4B8C">
        <w:trPr>
          <w:trHeight w:val="363"/>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sidRPr="00EB5EC3">
              <w:rPr>
                <w:rFonts w:eastAsia="Times New Roman" w:cs="Arial"/>
                <w:color w:val="000000"/>
                <w:szCs w:val="20"/>
                <w:lang w:val="en-GB"/>
              </w:rPr>
              <w:t>0.8 ‹ AUROC ≤0.9</w:t>
            </w:r>
          </w:p>
        </w:tc>
        <w:tc>
          <w:tcPr>
            <w:tcW w:w="0" w:type="auto"/>
            <w:tcBorders>
              <w:top w:val="single" w:sz="8" w:space="0" w:color="FFFFFF"/>
              <w:left w:val="single" w:sz="8" w:space="0" w:color="FFFFFF"/>
              <w:bottom w:val="single" w:sz="8" w:space="0" w:color="FFFFFF"/>
              <w:right w:val="single" w:sz="8" w:space="0" w:color="FFFFFF"/>
            </w:tcBorders>
            <w:shd w:val="clear" w:color="auto" w:fill="FFEECB"/>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lang w:val="en-GB"/>
              </w:rPr>
              <w:t>Khả năng phân biệt tốt</w:t>
            </w:r>
          </w:p>
        </w:tc>
      </w:tr>
      <w:tr w:rsidR="006B720F" w:rsidRPr="00EB5EC3" w:rsidTr="008E4B8C">
        <w:trPr>
          <w:trHeight w:val="254"/>
          <w:jc w:val="center"/>
        </w:trPr>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sidRPr="00EB5EC3">
              <w:rPr>
                <w:rFonts w:eastAsia="Times New Roman" w:cs="Arial"/>
                <w:color w:val="000000"/>
                <w:szCs w:val="20"/>
                <w:lang w:val="en-GB"/>
              </w:rPr>
              <w:t>AUROC ≥ 0.9</w:t>
            </w:r>
          </w:p>
        </w:tc>
        <w:tc>
          <w:tcPr>
            <w:tcW w:w="0" w:type="auto"/>
            <w:tcBorders>
              <w:top w:val="single" w:sz="8" w:space="0" w:color="FFFFFF"/>
              <w:left w:val="single" w:sz="8" w:space="0" w:color="FFFFFF"/>
              <w:bottom w:val="single" w:sz="8" w:space="0" w:color="FFFFFF"/>
              <w:right w:val="single" w:sz="8" w:space="0" w:color="FFFFFF"/>
            </w:tcBorders>
            <w:shd w:val="clear" w:color="auto" w:fill="FFF7E7"/>
            <w:tcMar>
              <w:top w:w="14" w:type="dxa"/>
              <w:left w:w="108" w:type="dxa"/>
              <w:bottom w:w="0" w:type="dxa"/>
              <w:right w:w="108" w:type="dxa"/>
            </w:tcMar>
            <w:vAlign w:val="center"/>
            <w:hideMark/>
          </w:tcPr>
          <w:p w:rsidR="006B720F" w:rsidRDefault="006B720F">
            <w:pPr>
              <w:spacing w:after="0" w:line="240" w:lineRule="auto"/>
              <w:rPr>
                <w:rFonts w:eastAsia="Times New Roman" w:cs="Arial"/>
                <w:color w:val="000000"/>
                <w:szCs w:val="20"/>
              </w:rPr>
            </w:pPr>
            <w:r>
              <w:rPr>
                <w:rFonts w:eastAsia="Times New Roman" w:cs="Arial"/>
                <w:color w:val="000000"/>
                <w:szCs w:val="20"/>
                <w:lang w:val="en-GB"/>
              </w:rPr>
              <w:t>Khả năng phân biệt vượt trội</w:t>
            </w:r>
          </w:p>
        </w:tc>
      </w:tr>
    </w:tbl>
    <w:p w:rsidR="006B720F" w:rsidRDefault="006B720F" w:rsidP="00FF6859">
      <w:pPr>
        <w:tabs>
          <w:tab w:val="left" w:pos="2054"/>
        </w:tabs>
        <w:spacing w:after="0" w:line="240" w:lineRule="auto"/>
        <w:rPr>
          <w:rFonts w:eastAsia="Times New Roman" w:cs="Arial"/>
          <w:color w:val="000000"/>
          <w:szCs w:val="20"/>
        </w:rPr>
      </w:pPr>
    </w:p>
    <w:p w:rsidR="006B720F" w:rsidRDefault="006B720F" w:rsidP="00FF6859">
      <w:pPr>
        <w:tabs>
          <w:tab w:val="left" w:pos="2054"/>
        </w:tabs>
        <w:spacing w:after="0" w:line="240" w:lineRule="auto"/>
      </w:pPr>
      <w:r>
        <w:rPr>
          <w:rFonts w:eastAsia="Times New Roman" w:cs="Arial"/>
          <w:color w:val="000000"/>
          <w:szCs w:val="20"/>
        </w:rPr>
        <w:t xml:space="preserve">Dưới </w:t>
      </w:r>
      <w:r>
        <w:t>đây làm minh họa cho mô hình có khả năng phân biệt cao với AUROC bằng 88%</w:t>
      </w:r>
    </w:p>
    <w:p w:rsidR="006B720F" w:rsidRDefault="006B720F">
      <w:pPr>
        <w:spacing w:after="0" w:line="240" w:lineRule="auto"/>
        <w:rPr>
          <w:rFonts w:eastAsia="Times New Roman" w:cs="Arial"/>
          <w:color w:val="000000"/>
          <w:szCs w:val="20"/>
        </w:rPr>
      </w:pPr>
      <w:r>
        <w:rPr>
          <w:rFonts w:eastAsia="Times New Roman" w:cs="Arial"/>
          <w:noProof/>
          <w:color w:val="000000"/>
          <w:szCs w:val="20"/>
        </w:rPr>
        <w:drawing>
          <wp:anchor distT="0" distB="0" distL="114300" distR="114300" simplePos="0" relativeHeight="251677184" behindDoc="0" locked="0" layoutInCell="1" allowOverlap="1" wp14:anchorId="6D9A0130" wp14:editId="482C7637">
            <wp:simplePos x="0" y="0"/>
            <wp:positionH relativeFrom="column">
              <wp:posOffset>1800225</wp:posOffset>
            </wp:positionH>
            <wp:positionV relativeFrom="paragraph">
              <wp:posOffset>146050</wp:posOffset>
            </wp:positionV>
            <wp:extent cx="2867025" cy="2257425"/>
            <wp:effectExtent l="19050" t="0" r="9525" b="0"/>
            <wp:wrapTopAndBottom/>
            <wp:docPr id="13" name="Picture 9"/>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7" cstate="print"/>
                    <a:stretch>
                      <a:fillRect/>
                    </a:stretch>
                  </pic:blipFill>
                  <pic:spPr>
                    <a:xfrm>
                      <a:off x="0" y="0"/>
                      <a:ext cx="2867025" cy="2257425"/>
                    </a:xfrm>
                    <a:prstGeom prst="rect">
                      <a:avLst/>
                    </a:prstGeom>
                  </pic:spPr>
                </pic:pic>
              </a:graphicData>
            </a:graphic>
          </wp:anchor>
        </w:drawing>
      </w:r>
    </w:p>
    <w:p w:rsidR="006B720F" w:rsidRPr="00FF6859" w:rsidRDefault="006B720F" w:rsidP="006B720F">
      <w:pPr>
        <w:pStyle w:val="Heading2"/>
        <w:rPr>
          <w:rFonts w:eastAsia="Times New Roman"/>
          <w:sz w:val="20"/>
        </w:rPr>
      </w:pPr>
      <w:bookmarkStart w:id="63" w:name="_Toc377390558"/>
      <w:r w:rsidRPr="00FF6859">
        <w:rPr>
          <w:rFonts w:eastAsia="Times New Roman"/>
          <w:sz w:val="20"/>
        </w:rPr>
        <w:t>7.5. Kết quả phân tích đa biến</w:t>
      </w:r>
      <w:bookmarkEnd w:id="63"/>
      <w:r w:rsidRPr="00FF6859">
        <w:rPr>
          <w:rFonts w:eastAsia="Times New Roman"/>
          <w:sz w:val="20"/>
        </w:rPr>
        <w:t xml:space="preserve"> </w:t>
      </w:r>
    </w:p>
    <w:p w:rsidR="006B720F" w:rsidRPr="00EA20D3" w:rsidRDefault="006B720F" w:rsidP="006B720F">
      <w:pPr>
        <w:pStyle w:val="ListParagraph"/>
        <w:tabs>
          <w:tab w:val="left" w:pos="426"/>
        </w:tabs>
        <w:spacing w:after="0" w:line="240" w:lineRule="auto"/>
        <w:ind w:left="0"/>
        <w:rPr>
          <w:rFonts w:eastAsia="Times New Roman" w:cs="Arial"/>
          <w:color w:val="000000"/>
          <w:szCs w:val="20"/>
        </w:rPr>
      </w:pPr>
      <w:r>
        <w:rPr>
          <w:rFonts w:eastAsia="Times New Roman" w:cs="Arial"/>
          <w:color w:val="000000"/>
          <w:szCs w:val="20"/>
        </w:rPr>
        <w:t xml:space="preserve">Kết quả phân tích đa biến được miêu tả dưới đây. Sau khi thực hiện phương pháp forward stepwise với mỗi mô hình, phương pháp Enter </w:t>
      </w:r>
      <w:r w:rsidR="00C62CA4">
        <w:rPr>
          <w:rFonts w:eastAsia="Times New Roman" w:cs="Arial"/>
          <w:color w:val="000000"/>
          <w:szCs w:val="20"/>
        </w:rPr>
        <w:t xml:space="preserve">đã được sử dụng </w:t>
      </w:r>
      <w:r>
        <w:rPr>
          <w:rFonts w:eastAsia="Times New Roman" w:cs="Arial"/>
          <w:color w:val="000000"/>
          <w:szCs w:val="20"/>
        </w:rPr>
        <w:t>để chọn thêm các biến có ý nghĩa thống kê và kinh tế. Các biến cuối cùng được thảo luận giữa đội dự án và các ph</w:t>
      </w:r>
      <w:r w:rsidR="00C62CA4">
        <w:rPr>
          <w:rFonts w:eastAsia="Times New Roman" w:cs="Arial"/>
          <w:color w:val="000000"/>
          <w:szCs w:val="20"/>
        </w:rPr>
        <w:t>ò</w:t>
      </w:r>
      <w:r>
        <w:rPr>
          <w:rFonts w:eastAsia="Times New Roman" w:cs="Arial"/>
          <w:color w:val="000000"/>
          <w:szCs w:val="20"/>
        </w:rPr>
        <w:t xml:space="preserve">ng ban liên quan được tổng hợp trong </w:t>
      </w:r>
      <w:r w:rsidR="003C0D34">
        <w:rPr>
          <w:rFonts w:eastAsia="Times New Roman" w:cs="Arial"/>
          <w:b/>
          <w:color w:val="000000"/>
          <w:szCs w:val="20"/>
        </w:rPr>
        <w:t>Phụ lục 15 – Kết quả phân tích đa biến</w:t>
      </w:r>
      <w:r>
        <w:rPr>
          <w:rFonts w:eastAsia="Times New Roman" w:cs="Arial"/>
          <w:color w:val="000000"/>
          <w:szCs w:val="20"/>
        </w:rPr>
        <w:t xml:space="preserve">. </w:t>
      </w:r>
    </w:p>
    <w:p w:rsidR="00C62CA4" w:rsidRDefault="00C62CA4" w:rsidP="00FF6859">
      <w:pPr>
        <w:pStyle w:val="Heading3"/>
        <w:spacing w:before="0" w:line="240" w:lineRule="auto"/>
        <w:rPr>
          <w:rFonts w:eastAsia="Times New Roman"/>
        </w:rPr>
      </w:pPr>
    </w:p>
    <w:p w:rsidR="006B720F" w:rsidRDefault="006B720F" w:rsidP="00FF6859">
      <w:pPr>
        <w:pStyle w:val="Heading3"/>
        <w:spacing w:before="0" w:line="240" w:lineRule="auto"/>
        <w:rPr>
          <w:rFonts w:eastAsia="Times New Roman"/>
        </w:rPr>
      </w:pPr>
      <w:bookmarkStart w:id="64" w:name="_Toc377390559"/>
      <w:r>
        <w:rPr>
          <w:rFonts w:eastAsia="Times New Roman"/>
        </w:rPr>
        <w:t>7.5.1. Thương mại và dịch vụ</w:t>
      </w:r>
      <w:bookmarkEnd w:id="64"/>
    </w:p>
    <w:p w:rsidR="00C62CA4" w:rsidRPr="00A337A3" w:rsidRDefault="00C62CA4" w:rsidP="00FF6859">
      <w:pPr>
        <w:spacing w:after="0" w:line="240" w:lineRule="auto"/>
      </w:pPr>
    </w:p>
    <w:p w:rsidR="006B720F" w:rsidRDefault="006B720F" w:rsidP="00FF6859">
      <w:pPr>
        <w:spacing w:after="0" w:line="240" w:lineRule="auto"/>
        <w:rPr>
          <w:rFonts w:eastAsia="Times New Roman" w:cs="Arial"/>
          <w:color w:val="000000"/>
          <w:szCs w:val="20"/>
        </w:rPr>
      </w:pPr>
      <w:r>
        <w:t>Sau khi chạy hồi quy bằng cả hai phương pháp Stepwise và Enter, các biến có ý nghĩa nhất mà không tương quan với nhau được chọn vào mô hình. Kết quả của mô hình được miêu tả dưới đây</w:t>
      </w:r>
      <w:r>
        <w:rPr>
          <w:rFonts w:eastAsia="Times New Roman" w:cs="Arial"/>
          <w:color w:val="000000"/>
          <w:szCs w:val="20"/>
        </w:rPr>
        <w:t>:</w:t>
      </w:r>
    </w:p>
    <w:p w:rsidR="00C62CA4" w:rsidRDefault="00C62CA4">
      <w:pPr>
        <w:pStyle w:val="Listtable"/>
      </w:pPr>
    </w:p>
    <w:p w:rsidR="006B720F" w:rsidRDefault="006B720F">
      <w:pPr>
        <w:pStyle w:val="Listtable"/>
      </w:pPr>
      <w:bookmarkStart w:id="65" w:name="_Toc378232445"/>
      <w:r>
        <w:t>Bảng 7.4: Kết quả ban đầu cho biến tài chính của mô hình 1 khi sử dụng phương pháp Forward stepwise</w:t>
      </w:r>
      <w:bookmarkEnd w:id="65"/>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91"/>
        <w:gridCol w:w="1122"/>
        <w:gridCol w:w="996"/>
        <w:gridCol w:w="1128"/>
      </w:tblGrid>
      <w:tr w:rsidR="006B720F" w:rsidTr="00FF6859">
        <w:trPr>
          <w:trHeight w:val="316"/>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Forward stepwise</w:t>
            </w:r>
          </w:p>
        </w:tc>
      </w:tr>
      <w:tr w:rsidR="006B720F" w:rsidTr="00FF6859">
        <w:trPr>
          <w:trHeight w:val="302"/>
        </w:trPr>
        <w:tc>
          <w:tcPr>
            <w:tcW w:w="338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59" w:type="pct"/>
            <w:tcBorders>
              <w:top w:val="single" w:sz="4" w:space="0" w:color="auto"/>
              <w:left w:val="single" w:sz="4" w:space="0" w:color="auto"/>
              <w:bottom w:val="single" w:sz="4" w:space="0" w:color="auto"/>
              <w:right w:val="single" w:sz="4" w:space="0" w:color="auto"/>
            </w:tcBorders>
            <w:noWrap/>
            <w:vAlign w:val="bottom"/>
            <w:hideMark/>
          </w:tcPr>
          <w:p w:rsidR="006B720F" w:rsidRDefault="00C62CA4"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41" type="#_x0000_t75" style="width:9.75pt;height:14.25pt" o:ole="">
                  <v:imagedata r:id="rId58" o:title=""/>
                </v:shape>
                <o:OLEObject Type="Embed" ProgID="Equation.3" ShapeID="_x0000_i1041" DrawAspect="Content" ObjectID="_1453185354" r:id="rId68"/>
              </w:object>
            </w:r>
          </w:p>
        </w:tc>
        <w:tc>
          <w:tcPr>
            <w:tcW w:w="49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00E03105" w:rsidRPr="0053280A">
              <w:rPr>
                <w:position w:val="-10"/>
              </w:rPr>
              <w:object w:dxaOrig="220" w:dyaOrig="279">
                <v:shape id="_x0000_i1042" type="#_x0000_t75" style="width:9.75pt;height:14.25pt" o:ole="">
                  <v:imagedata r:id="rId58" o:title=""/>
                </v:shape>
                <o:OLEObject Type="Embed" ProgID="Equation.3" ShapeID="_x0000_i1042" DrawAspect="Content" ObjectID="_1453185355" r:id="rId69"/>
              </w:object>
            </w:r>
            <w:r>
              <w:rPr>
                <w:rFonts w:eastAsia="Times New Roman" w:cs="Arial"/>
                <w:color w:val="000000"/>
                <w:szCs w:val="20"/>
              </w:rPr>
              <w:t>)</w:t>
            </w:r>
          </w:p>
        </w:tc>
      </w:tr>
      <w:tr w:rsidR="006B720F" w:rsidTr="00FF6859">
        <w:trPr>
          <w:trHeight w:val="288"/>
        </w:trPr>
        <w:tc>
          <w:tcPr>
            <w:tcW w:w="338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Vòng quay tiền</w:t>
            </w:r>
          </w:p>
        </w:tc>
        <w:tc>
          <w:tcPr>
            <w:tcW w:w="55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0.281</w:t>
            </w:r>
          </w:p>
        </w:tc>
        <w:tc>
          <w:tcPr>
            <w:tcW w:w="49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0.003</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1.325</w:t>
            </w:r>
          </w:p>
        </w:tc>
      </w:tr>
      <w:tr w:rsidR="006B720F" w:rsidTr="00FF6859">
        <w:trPr>
          <w:trHeight w:val="288"/>
        </w:trPr>
        <w:tc>
          <w:tcPr>
            <w:tcW w:w="338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(Nợ ngắn hạn + Nợ dài hạn)/VCSH</w:t>
            </w:r>
          </w:p>
        </w:tc>
        <w:tc>
          <w:tcPr>
            <w:tcW w:w="55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0.189</w:t>
            </w:r>
          </w:p>
        </w:tc>
        <w:tc>
          <w:tcPr>
            <w:tcW w:w="49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0.028</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1.208</w:t>
            </w:r>
          </w:p>
        </w:tc>
      </w:tr>
      <w:tr w:rsidR="006B720F" w:rsidTr="00FF6859">
        <w:trPr>
          <w:trHeight w:val="288"/>
        </w:trPr>
        <w:tc>
          <w:tcPr>
            <w:tcW w:w="338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R_(GVHB+Hàng tồn kho)/ TrB. Khoản phải trả</w:t>
            </w:r>
          </w:p>
        </w:tc>
        <w:tc>
          <w:tcPr>
            <w:tcW w:w="55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-0.280</w:t>
            </w:r>
          </w:p>
        </w:tc>
        <w:tc>
          <w:tcPr>
            <w:tcW w:w="49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0.053</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0.756</w:t>
            </w:r>
          </w:p>
        </w:tc>
      </w:tr>
      <w:tr w:rsidR="006B720F" w:rsidTr="00FF6859">
        <w:trPr>
          <w:trHeight w:val="288"/>
        </w:trPr>
        <w:tc>
          <w:tcPr>
            <w:tcW w:w="338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R_Nợ ngắn hạn/Tổng tài sản</w:t>
            </w:r>
          </w:p>
        </w:tc>
        <w:tc>
          <w:tcPr>
            <w:tcW w:w="55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0.452</w:t>
            </w:r>
          </w:p>
        </w:tc>
        <w:tc>
          <w:tcPr>
            <w:tcW w:w="49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0.000</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1.572</w:t>
            </w:r>
          </w:p>
        </w:tc>
      </w:tr>
      <w:tr w:rsidR="006B720F" w:rsidTr="00FF6859">
        <w:trPr>
          <w:trHeight w:val="288"/>
        </w:trPr>
        <w:tc>
          <w:tcPr>
            <w:tcW w:w="338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R_Tổng lợi nhuận/VCSH</w:t>
            </w:r>
          </w:p>
        </w:tc>
        <w:tc>
          <w:tcPr>
            <w:tcW w:w="55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-0.694</w:t>
            </w:r>
          </w:p>
        </w:tc>
        <w:tc>
          <w:tcPr>
            <w:tcW w:w="49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0.000</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0.499</w:t>
            </w:r>
          </w:p>
        </w:tc>
      </w:tr>
      <w:tr w:rsidR="006B720F" w:rsidTr="00FF6859">
        <w:trPr>
          <w:trHeight w:val="302"/>
        </w:trPr>
        <w:tc>
          <w:tcPr>
            <w:tcW w:w="338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R_Doanh thu thuần/ TrB. Khoản phải thu</w:t>
            </w:r>
          </w:p>
        </w:tc>
        <w:tc>
          <w:tcPr>
            <w:tcW w:w="55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-0.309</w:t>
            </w:r>
          </w:p>
        </w:tc>
        <w:tc>
          <w:tcPr>
            <w:tcW w:w="49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0.027</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0.734</w:t>
            </w:r>
          </w:p>
        </w:tc>
      </w:tr>
    </w:tbl>
    <w:p w:rsidR="006B720F" w:rsidRDefault="006B720F" w:rsidP="00FF6859">
      <w:pPr>
        <w:spacing w:after="0" w:line="240" w:lineRule="auto"/>
        <w:ind w:firstLineChars="64" w:firstLine="128"/>
        <w:rPr>
          <w:rFonts w:eastAsia="Times New Roman" w:cs="Arial"/>
          <w:i/>
          <w:color w:val="000000"/>
          <w:szCs w:val="20"/>
        </w:rPr>
      </w:pPr>
    </w:p>
    <w:p w:rsidR="006B720F" w:rsidRDefault="006B720F">
      <w:pPr>
        <w:pStyle w:val="Listtable"/>
      </w:pPr>
      <w:bookmarkStart w:id="66" w:name="_Toc378232446"/>
      <w:r>
        <w:t>Bảng 7.5: Kết quả ban đầu cho biến tài chính của mô hình 1 khi sử dụng phương pháp Enter</w:t>
      </w:r>
      <w:bookmarkEnd w:id="66"/>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9"/>
        <w:gridCol w:w="1082"/>
        <w:gridCol w:w="990"/>
        <w:gridCol w:w="1126"/>
      </w:tblGrid>
      <w:tr w:rsidR="006B720F" w:rsidTr="00FF6859">
        <w:trPr>
          <w:trHeight w:val="306"/>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ENTER</w:t>
            </w:r>
          </w:p>
        </w:tc>
      </w:tr>
      <w:tr w:rsidR="006B720F" w:rsidTr="00FF6859">
        <w:trPr>
          <w:trHeight w:val="292"/>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C62CA4"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43" type="#_x0000_t75" style="width:9.75pt;height:14.25pt" o:ole="">
                  <v:imagedata r:id="rId58" o:title=""/>
                </v:shape>
                <o:OLEObject Type="Embed" ProgID="Equation.3" ShapeID="_x0000_i1043" DrawAspect="Content" ObjectID="_1453185356" r:id="rId70"/>
              </w:objec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14" w:firstLine="28"/>
              <w:jc w:val="center"/>
              <w:rPr>
                <w:rFonts w:eastAsia="Times New Roman" w:cs="Arial"/>
                <w:color w:val="000000"/>
                <w:szCs w:val="20"/>
              </w:rPr>
            </w:pPr>
            <w:r>
              <w:rPr>
                <w:rFonts w:eastAsia="Times New Roman" w:cs="Arial"/>
                <w:color w:val="000000"/>
                <w:szCs w:val="20"/>
              </w:rPr>
              <w:t>Sig.</w:t>
            </w:r>
          </w:p>
        </w:tc>
        <w:tc>
          <w:tcPr>
            <w:tcW w:w="561"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00E03105" w:rsidRPr="0053280A">
              <w:rPr>
                <w:position w:val="-10"/>
              </w:rPr>
              <w:object w:dxaOrig="220" w:dyaOrig="279">
                <v:shape id="_x0000_i1044" type="#_x0000_t75" style="width:9.75pt;height:14.25pt" o:ole="">
                  <v:imagedata r:id="rId58" o:title=""/>
                </v:shape>
                <o:OLEObject Type="Embed" ProgID="Equation.3" ShapeID="_x0000_i1044" DrawAspect="Content" ObjectID="_1453185357" r:id="rId71"/>
              </w:object>
            </w:r>
            <w:r>
              <w:rPr>
                <w:rFonts w:eastAsia="Times New Roman" w:cs="Arial"/>
                <w:color w:val="000000"/>
                <w:szCs w:val="20"/>
              </w:rPr>
              <w:t>)</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Vòng quay tiền</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0.250</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14" w:firstLine="28"/>
              <w:jc w:val="center"/>
              <w:rPr>
                <w:rFonts w:eastAsia="Times New Roman" w:cs="Arial"/>
                <w:color w:val="000000"/>
                <w:szCs w:val="20"/>
              </w:rPr>
            </w:pPr>
            <w:r>
              <w:rPr>
                <w:rFonts w:eastAsia="Times New Roman" w:cs="Arial"/>
                <w:color w:val="000000"/>
                <w:szCs w:val="20"/>
              </w:rPr>
              <w:t>0.009</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1.284</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R_Doanh thu thuần/ TrB.Tổng tài sản</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-0.688</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14" w:firstLine="28"/>
              <w:jc w:val="center"/>
              <w:rPr>
                <w:rFonts w:eastAsia="Times New Roman" w:cs="Arial"/>
                <w:color w:val="000000"/>
                <w:szCs w:val="20"/>
              </w:rPr>
            </w:pPr>
            <w:r>
              <w:rPr>
                <w:rFonts w:eastAsia="Times New Roman" w:cs="Arial"/>
                <w:color w:val="000000"/>
                <w:szCs w:val="20"/>
              </w:rPr>
              <w:t>0.001</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.503</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(Nợ ngắn hạn + Nợ dài hạn)/VCSH</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0.171</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14" w:firstLine="28"/>
              <w:jc w:val="center"/>
              <w:rPr>
                <w:rFonts w:eastAsia="Times New Roman" w:cs="Arial"/>
                <w:color w:val="000000"/>
                <w:szCs w:val="20"/>
              </w:rPr>
            </w:pPr>
            <w:r>
              <w:rPr>
                <w:rFonts w:eastAsia="Times New Roman" w:cs="Arial"/>
                <w:color w:val="000000"/>
                <w:szCs w:val="20"/>
              </w:rPr>
              <w:t>0.050</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1.186</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R_Doanh thu thuần/ TrB. Khoản phải thu</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-0.057</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14" w:firstLine="28"/>
              <w:jc w:val="center"/>
              <w:rPr>
                <w:rFonts w:eastAsia="Times New Roman" w:cs="Arial"/>
                <w:color w:val="000000"/>
                <w:szCs w:val="20"/>
              </w:rPr>
            </w:pPr>
            <w:r>
              <w:rPr>
                <w:rFonts w:eastAsia="Times New Roman" w:cs="Arial"/>
                <w:color w:val="000000"/>
                <w:szCs w:val="20"/>
              </w:rPr>
              <w:t>0.718</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.945</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R_Nợ ngắn hạn/Tổng tài sản</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0.401</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14" w:firstLine="28"/>
              <w:jc w:val="center"/>
              <w:rPr>
                <w:rFonts w:eastAsia="Times New Roman" w:cs="Arial"/>
                <w:color w:val="000000"/>
                <w:szCs w:val="20"/>
              </w:rPr>
            </w:pPr>
            <w:r>
              <w:rPr>
                <w:rFonts w:eastAsia="Times New Roman" w:cs="Arial"/>
                <w:color w:val="000000"/>
                <w:szCs w:val="20"/>
              </w:rPr>
              <w:t>0.001</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1.493</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8E4B8C">
            <w:pPr>
              <w:spacing w:after="0" w:line="360" w:lineRule="auto"/>
              <w:rPr>
                <w:rFonts w:eastAsia="Times New Roman" w:cs="Arial"/>
                <w:color w:val="000000"/>
                <w:szCs w:val="20"/>
              </w:rPr>
            </w:pPr>
            <w:r>
              <w:rPr>
                <w:rFonts w:eastAsia="Times New Roman" w:cs="Arial"/>
                <w:color w:val="000000"/>
                <w:szCs w:val="20"/>
              </w:rPr>
              <w:t>R_Tổng lợi nhuận/VCSH</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-0.476</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14" w:firstLine="28"/>
              <w:jc w:val="center"/>
              <w:rPr>
                <w:rFonts w:eastAsia="Times New Roman" w:cs="Arial"/>
                <w:color w:val="000000"/>
                <w:szCs w:val="20"/>
              </w:rPr>
            </w:pPr>
            <w:r>
              <w:rPr>
                <w:rFonts w:eastAsia="Times New Roman" w:cs="Arial"/>
                <w:color w:val="000000"/>
                <w:szCs w:val="20"/>
              </w:rPr>
              <w:t>0.004</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.621</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8E4B8C">
            <w:pPr>
              <w:spacing w:after="0" w:line="360" w:lineRule="auto"/>
              <w:rPr>
                <w:rFonts w:eastAsia="Times New Roman" w:cs="Arial"/>
                <w:color w:val="000000"/>
                <w:szCs w:val="20"/>
              </w:rPr>
            </w:pPr>
            <w:r>
              <w:rPr>
                <w:rFonts w:eastAsia="Times New Roman" w:cs="Arial"/>
                <w:color w:val="000000"/>
                <w:szCs w:val="20"/>
              </w:rPr>
              <w:t>R_(GVHB+Hàng tồn kho)/ TrB. Khoản phải trả</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-0.146</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14" w:firstLine="28"/>
              <w:jc w:val="center"/>
              <w:rPr>
                <w:rFonts w:eastAsia="Times New Roman" w:cs="Arial"/>
                <w:color w:val="000000"/>
                <w:szCs w:val="20"/>
              </w:rPr>
            </w:pPr>
            <w:r>
              <w:rPr>
                <w:rFonts w:eastAsia="Times New Roman" w:cs="Arial"/>
                <w:color w:val="000000"/>
                <w:szCs w:val="20"/>
              </w:rPr>
              <w:t>0.328</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.864</w:t>
            </w:r>
          </w:p>
        </w:tc>
      </w:tr>
      <w:tr w:rsidR="006B720F" w:rsidTr="00FF6859">
        <w:trPr>
          <w:trHeight w:val="278"/>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8E4B8C">
            <w:pPr>
              <w:spacing w:after="0" w:line="360" w:lineRule="auto"/>
              <w:rPr>
                <w:rFonts w:eastAsia="Times New Roman" w:cs="Arial"/>
                <w:color w:val="000000"/>
                <w:szCs w:val="20"/>
              </w:rPr>
            </w:pPr>
            <w:r>
              <w:rPr>
                <w:rFonts w:eastAsia="Times New Roman" w:cs="Arial"/>
                <w:color w:val="000000"/>
                <w:szCs w:val="20"/>
              </w:rPr>
              <w:t>R_Tài sản ngắn hạn/Nợ ngắn hạn</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-0.129</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14" w:firstLine="28"/>
              <w:jc w:val="center"/>
              <w:rPr>
                <w:rFonts w:eastAsia="Times New Roman" w:cs="Arial"/>
                <w:color w:val="000000"/>
                <w:szCs w:val="20"/>
              </w:rPr>
            </w:pPr>
            <w:r>
              <w:rPr>
                <w:rFonts w:eastAsia="Times New Roman" w:cs="Arial"/>
                <w:color w:val="000000"/>
                <w:szCs w:val="20"/>
              </w:rPr>
              <w:t>0.327</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.879</w:t>
            </w:r>
          </w:p>
        </w:tc>
      </w:tr>
      <w:tr w:rsidR="006B720F" w:rsidTr="00FF6859">
        <w:trPr>
          <w:trHeight w:val="292"/>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8E4B8C">
            <w:pPr>
              <w:spacing w:after="0" w:line="360" w:lineRule="auto"/>
              <w:rPr>
                <w:rFonts w:eastAsia="Times New Roman" w:cs="Arial"/>
                <w:color w:val="000000"/>
                <w:szCs w:val="20"/>
              </w:rPr>
            </w:pPr>
            <w:r>
              <w:rPr>
                <w:rFonts w:eastAsia="Times New Roman" w:cs="Arial"/>
                <w:color w:val="000000"/>
                <w:szCs w:val="20"/>
              </w:rPr>
              <w:t>R_Lợi nhuận sau thuế/Trung bình tổng tài sản</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-0.027</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360" w:lineRule="auto"/>
              <w:ind w:firstLineChars="14" w:firstLine="28"/>
              <w:jc w:val="center"/>
              <w:rPr>
                <w:rFonts w:eastAsia="Times New Roman" w:cs="Arial"/>
                <w:color w:val="000000"/>
                <w:szCs w:val="20"/>
              </w:rPr>
            </w:pPr>
            <w:r>
              <w:rPr>
                <w:rFonts w:eastAsia="Times New Roman" w:cs="Arial"/>
                <w:color w:val="000000"/>
                <w:szCs w:val="20"/>
              </w:rPr>
              <w:t>0.845</w:t>
            </w:r>
          </w:p>
        </w:tc>
        <w:tc>
          <w:tcPr>
            <w:tcW w:w="56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360" w:lineRule="auto"/>
              <w:ind w:firstLineChars="64" w:firstLine="128"/>
              <w:jc w:val="center"/>
              <w:rPr>
                <w:rFonts w:eastAsia="Times New Roman" w:cs="Arial"/>
                <w:color w:val="000000"/>
                <w:szCs w:val="20"/>
              </w:rPr>
            </w:pPr>
            <w:r>
              <w:rPr>
                <w:rFonts w:eastAsia="Times New Roman" w:cs="Arial"/>
                <w:color w:val="000000"/>
                <w:szCs w:val="20"/>
              </w:rPr>
              <w:t>.974</w:t>
            </w:r>
          </w:p>
        </w:tc>
      </w:tr>
    </w:tbl>
    <w:p w:rsidR="006B720F" w:rsidRDefault="006B720F" w:rsidP="006B720F">
      <w:pPr>
        <w:spacing w:after="0" w:line="360" w:lineRule="auto"/>
        <w:ind w:firstLineChars="64" w:firstLine="128"/>
        <w:rPr>
          <w:rFonts w:eastAsia="Times New Roman" w:cs="Arial"/>
          <w:color w:val="000000"/>
          <w:szCs w:val="20"/>
        </w:rPr>
      </w:pPr>
    </w:p>
    <w:p w:rsidR="006B720F" w:rsidRDefault="006B720F" w:rsidP="006B720F">
      <w:pPr>
        <w:pStyle w:val="Listtable"/>
      </w:pPr>
      <w:bookmarkStart w:id="67" w:name="_Toc378232447"/>
      <w:r>
        <w:t>Bảng 7.6: Kết quả mô hình 1 cho biến phi tài chính khi sử dụng phương pháp Forward Stepwise</w:t>
      </w:r>
      <w:bookmarkEnd w:id="67"/>
      <w:r>
        <w:t xml:space="preserve"> </w:t>
      </w:r>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9"/>
        <w:gridCol w:w="1082"/>
        <w:gridCol w:w="992"/>
        <w:gridCol w:w="1124"/>
      </w:tblGrid>
      <w:tr w:rsidR="006B720F" w:rsidTr="00FF6859">
        <w:trPr>
          <w:trHeight w:val="330"/>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Forward stepwise</w:t>
            </w:r>
          </w:p>
        </w:tc>
      </w:tr>
      <w:tr w:rsidR="00E03105" w:rsidTr="00FF6859">
        <w:trPr>
          <w:trHeight w:val="315"/>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E03105" w:rsidRDefault="00E03105"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39" w:type="pct"/>
            <w:tcBorders>
              <w:top w:val="single" w:sz="4" w:space="0" w:color="auto"/>
              <w:left w:val="single" w:sz="4" w:space="0" w:color="auto"/>
              <w:bottom w:val="single" w:sz="4" w:space="0" w:color="auto"/>
              <w:right w:val="single" w:sz="4" w:space="0" w:color="auto"/>
            </w:tcBorders>
            <w:noWrap/>
            <w:vAlign w:val="bottom"/>
            <w:hideMark/>
          </w:tcPr>
          <w:p w:rsidR="00E03105" w:rsidRDefault="00E03105"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45" type="#_x0000_t75" style="width:9.75pt;height:14.25pt" o:ole="">
                  <v:imagedata r:id="rId58" o:title=""/>
                </v:shape>
                <o:OLEObject Type="Embed" ProgID="Equation.3" ShapeID="_x0000_i1045" DrawAspect="Content" ObjectID="_1453185358" r:id="rId72"/>
              </w:objec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E03105" w:rsidRDefault="00E03105"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560" w:type="pct"/>
            <w:tcBorders>
              <w:top w:val="single" w:sz="4" w:space="0" w:color="auto"/>
              <w:left w:val="single" w:sz="4" w:space="0" w:color="auto"/>
              <w:bottom w:val="single" w:sz="4" w:space="0" w:color="auto"/>
              <w:right w:val="single" w:sz="4" w:space="0" w:color="auto"/>
            </w:tcBorders>
            <w:vAlign w:val="bottom"/>
            <w:hideMark/>
          </w:tcPr>
          <w:p w:rsidR="00E03105" w:rsidRDefault="00E03105"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46" type="#_x0000_t75" style="width:9.75pt;height:14.25pt" o:ole="">
                  <v:imagedata r:id="rId58" o:title=""/>
                </v:shape>
                <o:OLEObject Type="Embed" ProgID="Equation.3" ShapeID="_x0000_i1046" DrawAspect="Content" ObjectID="_1453185359" r:id="rId73"/>
              </w:object>
            </w:r>
            <w:r>
              <w:rPr>
                <w:rFonts w:eastAsia="Times New Roman" w:cs="Arial"/>
                <w:color w:val="000000"/>
                <w:szCs w:val="20"/>
              </w:rPr>
              <w:t>)</w:t>
            </w:r>
          </w:p>
        </w:tc>
      </w:tr>
      <w:tr w:rsidR="006B720F" w:rsidTr="00FF6859">
        <w:trPr>
          <w:trHeight w:val="12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Năng lực điều hành của người trực tiếp quản lý DN theo đánh giá của CBTD. Đánh giá dựa trên các tiêu chí:</w:t>
            </w:r>
          </w:p>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 Khả năng thu hút, sử dụng nhân tài</w:t>
            </w:r>
          </w:p>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 Vai trò/ dấu ấn đối với sự phát triển của công ty</w:t>
            </w:r>
          </w:p>
        </w:tc>
        <w:tc>
          <w:tcPr>
            <w:tcW w:w="53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-.463</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.003</w:t>
            </w:r>
          </w:p>
        </w:tc>
        <w:tc>
          <w:tcPr>
            <w:tcW w:w="560"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.629</w:t>
            </w:r>
          </w:p>
        </w:tc>
      </w:tr>
      <w:tr w:rsidR="006B720F" w:rsidTr="00FF6859">
        <w:trPr>
          <w:trHeight w:val="3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Khả năng gia nhập ngành của các doanh nghiệp mới theo đánh giá của Ngân hàng</w:t>
            </w:r>
          </w:p>
        </w:tc>
        <w:tc>
          <w:tcPr>
            <w:tcW w:w="53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-.461</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.015</w:t>
            </w:r>
          </w:p>
        </w:tc>
        <w:tc>
          <w:tcPr>
            <w:tcW w:w="560"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.631</w:t>
            </w:r>
          </w:p>
        </w:tc>
      </w:tr>
      <w:tr w:rsidR="006B720F" w:rsidTr="00FF6859">
        <w:trPr>
          <w:trHeight w:val="3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 xml:space="preserve">Triển vọng của ngành tại thời điểm đánh giá </w:t>
            </w:r>
          </w:p>
        </w:tc>
        <w:tc>
          <w:tcPr>
            <w:tcW w:w="53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-.728</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560"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.483</w:t>
            </w:r>
          </w:p>
        </w:tc>
      </w:tr>
      <w:tr w:rsidR="006B720F" w:rsidTr="00FF6859">
        <w:trPr>
          <w:trHeight w:val="6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Số năm hoạt động của DN trong ngành (tính từ thời điểm có sản phẩm ra thị trường)</w:t>
            </w:r>
          </w:p>
        </w:tc>
        <w:tc>
          <w:tcPr>
            <w:tcW w:w="53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-.596</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560"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.551</w:t>
            </w:r>
          </w:p>
        </w:tc>
      </w:tr>
      <w:tr w:rsidR="006B720F" w:rsidTr="00FF6859">
        <w:trPr>
          <w:trHeight w:val="3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Mục tiêu, kế hoạch kinh doanh của doanh nghiệp trong giai đoạn từ 1 đến 3 năm tới</w:t>
            </w:r>
          </w:p>
        </w:tc>
        <w:tc>
          <w:tcPr>
            <w:tcW w:w="53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-.444</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.008</w:t>
            </w:r>
          </w:p>
        </w:tc>
        <w:tc>
          <w:tcPr>
            <w:tcW w:w="560"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.641</w:t>
            </w:r>
          </w:p>
        </w:tc>
      </w:tr>
    </w:tbl>
    <w:p w:rsidR="006B720F" w:rsidRDefault="006B720F" w:rsidP="00FF6859">
      <w:pPr>
        <w:spacing w:after="0" w:line="240" w:lineRule="auto"/>
        <w:rPr>
          <w:rFonts w:eastAsia="Times New Roman" w:cs="Arial"/>
          <w:i/>
          <w:color w:val="000000"/>
          <w:szCs w:val="20"/>
        </w:rPr>
      </w:pPr>
    </w:p>
    <w:p w:rsidR="006B720F" w:rsidRDefault="006B720F" w:rsidP="006B720F">
      <w:pPr>
        <w:pStyle w:val="Listtable"/>
      </w:pPr>
      <w:bookmarkStart w:id="68" w:name="_Toc378232448"/>
      <w:r>
        <w:t>Bảng 7.7: Kết quả mô hình 1 cho biến phi tài chính khi sử dụng phương pháp Enter</w:t>
      </w:r>
      <w:bookmarkEnd w:id="68"/>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9"/>
        <w:gridCol w:w="1080"/>
        <w:gridCol w:w="990"/>
        <w:gridCol w:w="1128"/>
      </w:tblGrid>
      <w:tr w:rsidR="006B720F" w:rsidTr="00FF6859">
        <w:trPr>
          <w:trHeight w:val="330"/>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ENTER</w:t>
            </w:r>
          </w:p>
        </w:tc>
      </w:tr>
      <w:tr w:rsidR="00E03105" w:rsidTr="00FF6859">
        <w:trPr>
          <w:trHeight w:val="315"/>
        </w:trPr>
        <w:tc>
          <w:tcPr>
            <w:tcW w:w="3407" w:type="pct"/>
            <w:tcBorders>
              <w:top w:val="single" w:sz="4" w:space="0" w:color="auto"/>
              <w:left w:val="single" w:sz="4" w:space="0" w:color="auto"/>
              <w:bottom w:val="single" w:sz="4" w:space="0" w:color="auto"/>
              <w:right w:val="single" w:sz="4" w:space="0" w:color="auto"/>
            </w:tcBorders>
            <w:noWrap/>
            <w:vAlign w:val="bottom"/>
            <w:hideMark/>
          </w:tcPr>
          <w:p w:rsidR="00E03105" w:rsidRDefault="00E03105"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E03105" w:rsidRDefault="00E03105"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47" type="#_x0000_t75" style="width:9.75pt;height:14.25pt" o:ole="">
                  <v:imagedata r:id="rId58" o:title=""/>
                </v:shape>
                <o:OLEObject Type="Embed" ProgID="Equation.3" ShapeID="_x0000_i1047" DrawAspect="Content" ObjectID="_1453185360" r:id="rId74"/>
              </w:objec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E03105" w:rsidRDefault="00E03105"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562" w:type="pct"/>
            <w:tcBorders>
              <w:top w:val="single" w:sz="4" w:space="0" w:color="auto"/>
              <w:left w:val="single" w:sz="4" w:space="0" w:color="auto"/>
              <w:bottom w:val="single" w:sz="4" w:space="0" w:color="auto"/>
              <w:right w:val="single" w:sz="4" w:space="0" w:color="auto"/>
            </w:tcBorders>
            <w:vAlign w:val="bottom"/>
            <w:hideMark/>
          </w:tcPr>
          <w:p w:rsidR="00E03105" w:rsidRDefault="00E03105"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48" type="#_x0000_t75" style="width:9.75pt;height:14.25pt" o:ole="">
                  <v:imagedata r:id="rId58" o:title=""/>
                </v:shape>
                <o:OLEObject Type="Embed" ProgID="Equation.3" ShapeID="_x0000_i1048" DrawAspect="Content" ObjectID="_1453185361" r:id="rId75"/>
              </w:object>
            </w:r>
            <w:r>
              <w:rPr>
                <w:rFonts w:eastAsia="Times New Roman" w:cs="Arial"/>
                <w:color w:val="000000"/>
                <w:szCs w:val="20"/>
              </w:rPr>
              <w:t>)</w:t>
            </w:r>
          </w:p>
        </w:tc>
      </w:tr>
      <w:tr w:rsidR="006B720F" w:rsidTr="00FF6859">
        <w:trPr>
          <w:trHeight w:val="12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Pr="00981AD3" w:rsidRDefault="006B720F" w:rsidP="00FF6859">
            <w:pPr>
              <w:spacing w:after="0" w:line="240" w:lineRule="auto"/>
              <w:rPr>
                <w:rFonts w:eastAsia="Times New Roman" w:cs="Arial"/>
                <w:color w:val="000000"/>
                <w:szCs w:val="20"/>
              </w:rPr>
            </w:pPr>
            <w:r>
              <w:rPr>
                <w:rFonts w:eastAsia="Times New Roman" w:cs="Arial"/>
                <w:color w:val="000000"/>
                <w:szCs w:val="20"/>
              </w:rPr>
              <w:t xml:space="preserve"> </w:t>
            </w:r>
            <w:r w:rsidRPr="00981AD3">
              <w:rPr>
                <w:rFonts w:eastAsia="Times New Roman" w:cs="Arial"/>
                <w:color w:val="000000"/>
                <w:szCs w:val="20"/>
              </w:rPr>
              <w:t>Năng lực điều hành của người trực tiếp quản lý DN theo đánh giá của CBTD. Đánh giá dựa trên các tiêu chí:</w:t>
            </w:r>
          </w:p>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 Khả năng thu hút, sử dụng nhân tài</w:t>
            </w:r>
          </w:p>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 Vai trò/ dấu ấn đối với sự phát triển của công ty</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-0.220</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0.268</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0.803</w:t>
            </w:r>
          </w:p>
        </w:tc>
      </w:tr>
      <w:tr w:rsidR="006B720F" w:rsidTr="00FF6859">
        <w:trPr>
          <w:trHeight w:val="6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Tính năng động và độ nhạy bén của Ban lãnh đạo doanh nghiệp với sự thay đổi của thị trường theo đánh giá của Ngân hàng</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-0.204</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0.367</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0.815</w:t>
            </w:r>
          </w:p>
        </w:tc>
      </w:tr>
      <w:tr w:rsidR="006B720F" w:rsidTr="00FF6859">
        <w:trPr>
          <w:trHeight w:val="3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Kinh nghiệm quản lý trong ngành của người trực tiếp quản lý DN</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-0.313</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0.142</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0.732</w:t>
            </w:r>
          </w:p>
        </w:tc>
      </w:tr>
      <w:tr w:rsidR="006B720F" w:rsidTr="00FF6859">
        <w:trPr>
          <w:trHeight w:val="6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Tình hình cung cấp thông tin của khách hàng theo yêu cầu của Vietinbank trong 12 tháng qua</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-0.237</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0.267</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0.789</w:t>
            </w:r>
          </w:p>
        </w:tc>
      </w:tr>
      <w:tr w:rsidR="006B720F" w:rsidTr="00FF6859">
        <w:trPr>
          <w:trHeight w:val="3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Khả năng gia nhập ngành của các doanh nghiệp mới theo đánh giá của Ngân hàng</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-0.444</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0.027</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0.641</w:t>
            </w:r>
          </w:p>
        </w:tc>
      </w:tr>
      <w:tr w:rsidR="006B720F" w:rsidTr="00FF6859">
        <w:trPr>
          <w:trHeight w:val="3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Triển vọng của ngành tại thời điểm đánh giá</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-0.688</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0.000</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0.502</w:t>
            </w:r>
          </w:p>
        </w:tc>
      </w:tr>
      <w:tr w:rsidR="006B720F" w:rsidTr="00FF6859">
        <w:trPr>
          <w:trHeight w:val="6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Uy tín của doanh nghiệp trên thị trường (bao gồm cả uy tín thanh toán với các đối tác)</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-0.055</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0.814</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0.947</w:t>
            </w:r>
          </w:p>
        </w:tc>
      </w:tr>
      <w:tr w:rsidR="006B720F" w:rsidTr="00FF6859">
        <w:trPr>
          <w:trHeight w:val="6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Số năm hoạt động của DN trong ngành (tính từ thời điểm có sản phẩm ra thị trường)</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-0.413</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0.039</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0.662</w:t>
            </w:r>
          </w:p>
        </w:tc>
      </w:tr>
      <w:tr w:rsidR="006B720F" w:rsidTr="00FF6859">
        <w:trPr>
          <w:trHeight w:val="300"/>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Sự phụ thuộc vào các nguồn/nhà cung cấp yếu tố đầu vào</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-0.002</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0.995</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0.998</w:t>
            </w:r>
          </w:p>
        </w:tc>
      </w:tr>
      <w:tr w:rsidR="006B720F" w:rsidTr="00FF6859">
        <w:trPr>
          <w:trHeight w:val="315"/>
        </w:trPr>
        <w:tc>
          <w:tcPr>
            <w:tcW w:w="3407"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Mục tiêu, kế hoạch kinh doanh của doanh nghiệp trong giai đoạn từ 1 đến 3 năm tới</w:t>
            </w:r>
          </w:p>
        </w:tc>
        <w:tc>
          <w:tcPr>
            <w:tcW w:w="53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-0.435</w:t>
            </w:r>
          </w:p>
        </w:tc>
        <w:tc>
          <w:tcPr>
            <w:tcW w:w="49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0.017</w:t>
            </w:r>
          </w:p>
        </w:tc>
        <w:tc>
          <w:tcPr>
            <w:tcW w:w="56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0.647</w:t>
            </w:r>
          </w:p>
        </w:tc>
      </w:tr>
    </w:tbl>
    <w:p w:rsidR="006B720F" w:rsidRDefault="006B720F" w:rsidP="00FF6859">
      <w:pPr>
        <w:spacing w:after="0" w:line="240" w:lineRule="auto"/>
        <w:rPr>
          <w:rFonts w:eastAsia="Times New Roman" w:cs="Arial"/>
          <w:i/>
          <w:color w:val="000000"/>
          <w:szCs w:val="20"/>
        </w:rPr>
      </w:pPr>
    </w:p>
    <w:p w:rsidR="006B720F" w:rsidRDefault="006B720F" w:rsidP="00FF6859">
      <w:pPr>
        <w:spacing w:after="0" w:line="240" w:lineRule="auto"/>
        <w:rPr>
          <w:rFonts w:eastAsia="Times New Roman" w:cs="Arial"/>
          <w:color w:val="000000"/>
          <w:szCs w:val="20"/>
        </w:rPr>
      </w:pPr>
      <w:r>
        <w:rPr>
          <w:rFonts w:eastAsia="Times New Roman" w:cs="Arial"/>
          <w:color w:val="000000"/>
          <w:szCs w:val="20"/>
        </w:rPr>
        <w:t xml:space="preserve">Sau khi thảo luận cũng như dựa trên ý nghĩa của các tham số thống kê, Ngân hàng và bên Tư vấn thống nhất loại bỏ chỉ tiêu </w:t>
      </w:r>
      <w:r w:rsidRPr="009D624C">
        <w:rPr>
          <w:rFonts w:eastAsia="Times New Roman" w:cs="Arial"/>
          <w:b/>
          <w:color w:val="000000"/>
          <w:szCs w:val="20"/>
        </w:rPr>
        <w:t>R_Doanh thu thuần/ TrB.Tổng tài sản</w:t>
      </w:r>
      <w:r>
        <w:rPr>
          <w:rFonts w:eastAsia="Times New Roman" w:cs="Arial"/>
          <w:color w:val="000000"/>
          <w:szCs w:val="20"/>
        </w:rPr>
        <w:t xml:space="preserve"> và </w:t>
      </w:r>
      <w:r w:rsidRPr="009D624C">
        <w:rPr>
          <w:rFonts w:eastAsia="Times New Roman" w:cs="Arial"/>
          <w:b/>
          <w:color w:val="000000"/>
          <w:szCs w:val="20"/>
        </w:rPr>
        <w:t>R_Lợi nhuận sau thế/TrB.Tổng tài sản</w:t>
      </w:r>
      <w:r>
        <w:rPr>
          <w:rFonts w:eastAsia="Times New Roman" w:cs="Arial"/>
          <w:color w:val="000000"/>
          <w:szCs w:val="20"/>
        </w:rPr>
        <w:t xml:space="preserve"> khỏi danh sách biến chọn. Đối với biến phi tài chính, Ngân hàng đồng ý giữ lại toàn bộ các biến được lựa chọn từ phương pháp Forward stepwise. Mô hình cuối cùng bao gồm các biến sau:</w:t>
      </w:r>
    </w:p>
    <w:p w:rsidR="006B720F" w:rsidRDefault="006B720F" w:rsidP="00FF6859">
      <w:pPr>
        <w:spacing w:after="0" w:line="240" w:lineRule="auto"/>
        <w:rPr>
          <w:rFonts w:eastAsia="Times New Roman" w:cs="Arial"/>
          <w:color w:val="000000"/>
          <w:szCs w:val="20"/>
        </w:rPr>
      </w:pPr>
    </w:p>
    <w:p w:rsidR="00400A8F" w:rsidRDefault="00400A8F">
      <w:pPr>
        <w:spacing w:after="0" w:line="240" w:lineRule="auto"/>
        <w:jc w:val="left"/>
        <w:rPr>
          <w:rFonts w:cs="Arial"/>
          <w:i/>
          <w:szCs w:val="20"/>
        </w:rPr>
      </w:pPr>
      <w:r>
        <w:br w:type="page"/>
      </w:r>
    </w:p>
    <w:p w:rsidR="006B720F" w:rsidRDefault="006B720F">
      <w:pPr>
        <w:pStyle w:val="Listtable"/>
      </w:pPr>
      <w:bookmarkStart w:id="69" w:name="_Toc378232449"/>
      <w:r>
        <w:t>Bảng 7.8: Kết quả cuối cùng cho biến tài chính của mô hình 1 khi sử dụng phương pháp Enter</w:t>
      </w:r>
      <w:bookmarkEnd w:id="69"/>
    </w:p>
    <w:p w:rsidR="00400A8F" w:rsidRDefault="00400A8F">
      <w:pPr>
        <w:pStyle w:val="Listtable"/>
      </w:pPr>
    </w:p>
    <w:tbl>
      <w:tblPr>
        <w:tblW w:w="4947" w:type="pct"/>
        <w:tblInd w:w="108" w:type="dxa"/>
        <w:tblLook w:val="04A0" w:firstRow="1" w:lastRow="0" w:firstColumn="1" w:lastColumn="0" w:noHBand="0" w:noVBand="1"/>
      </w:tblPr>
      <w:tblGrid>
        <w:gridCol w:w="1528"/>
        <w:gridCol w:w="943"/>
        <w:gridCol w:w="5930"/>
        <w:gridCol w:w="1636"/>
      </w:tblGrid>
      <w:tr w:rsidR="006B720F" w:rsidTr="00FF6859">
        <w:trPr>
          <w:trHeight w:val="285"/>
          <w:tblHeader/>
        </w:trPr>
        <w:tc>
          <w:tcPr>
            <w:tcW w:w="707"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 xml:space="preserve">Biến tài chính </w:t>
            </w:r>
          </w:p>
        </w:tc>
        <w:tc>
          <w:tcPr>
            <w:tcW w:w="488"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Beta</w:t>
            </w:r>
          </w:p>
        </w:tc>
        <w:tc>
          <w:tcPr>
            <w:tcW w:w="2972"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833" w:type="pct"/>
            <w:tcBorders>
              <w:top w:val="double" w:sz="6" w:space="0" w:color="auto"/>
              <w:left w:val="nil"/>
              <w:bottom w:val="single" w:sz="4" w:space="0" w:color="auto"/>
              <w:right w:val="double" w:sz="6" w:space="0" w:color="auto"/>
            </w:tcBorders>
            <w:shd w:val="clear" w:color="auto" w:fill="FFC000"/>
          </w:tcPr>
          <w:p w:rsidR="006B720F" w:rsidRPr="001A4DEF" w:rsidRDefault="006B720F" w:rsidP="00FF6859">
            <w:pPr>
              <w:spacing w:after="0" w:line="240" w:lineRule="auto"/>
              <w:ind w:firstLineChars="64" w:firstLine="128"/>
              <w:jc w:val="center"/>
              <w:rPr>
                <w:rFonts w:eastAsia="Times New Roman" w:cs="Arial"/>
                <w:b/>
                <w:bCs/>
                <w:color w:val="000000"/>
                <w:sz w:val="22"/>
                <w:szCs w:val="20"/>
              </w:rPr>
            </w:pPr>
            <w:r>
              <w:rPr>
                <w:rFonts w:eastAsia="Times New Roman" w:cs="Arial"/>
                <w:b/>
                <w:bCs/>
                <w:color w:val="000000"/>
                <w:szCs w:val="20"/>
              </w:rPr>
              <w:t>Sig</w:t>
            </w:r>
            <w:r w:rsidRPr="00DF2B8B">
              <w:rPr>
                <w:rFonts w:eastAsia="Times New Roman" w:cs="Arial"/>
                <w:b/>
                <w:bCs/>
                <w:color w:val="000000"/>
                <w:sz w:val="22"/>
                <w:szCs w:val="20"/>
              </w:rPr>
              <w:t>.</w:t>
            </w:r>
          </w:p>
        </w:tc>
      </w:tr>
      <w:tr w:rsidR="006B720F" w:rsidTr="00FF6859">
        <w:trPr>
          <w:trHeight w:val="270"/>
        </w:trPr>
        <w:tc>
          <w:tcPr>
            <w:tcW w:w="70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ST_Liq27</w:t>
            </w:r>
          </w:p>
        </w:tc>
        <w:tc>
          <w:tcPr>
            <w:tcW w:w="488"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0.27 </w:t>
            </w:r>
          </w:p>
        </w:tc>
        <w:tc>
          <w:tcPr>
            <w:tcW w:w="2972"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Vòng quay tiền</w:t>
            </w:r>
          </w:p>
        </w:tc>
        <w:tc>
          <w:tcPr>
            <w:tcW w:w="833" w:type="pct"/>
            <w:tcBorders>
              <w:top w:val="nil"/>
              <w:left w:val="nil"/>
              <w:bottom w:val="single" w:sz="4" w:space="0" w:color="auto"/>
              <w:right w:val="double" w:sz="6" w:space="0" w:color="auto"/>
            </w:tcBorders>
          </w:tcPr>
          <w:p w:rsidR="006B720F" w:rsidRPr="00F064F9" w:rsidRDefault="006B720F" w:rsidP="00FF6859">
            <w:pPr>
              <w:spacing w:after="0" w:line="240" w:lineRule="auto"/>
              <w:ind w:firstLineChars="64" w:firstLine="128"/>
              <w:jc w:val="center"/>
              <w:rPr>
                <w:rFonts w:eastAsia="Times New Roman" w:cs="Arial"/>
                <w:color w:val="000000"/>
                <w:szCs w:val="20"/>
              </w:rPr>
            </w:pPr>
            <w:r w:rsidRPr="00F064F9">
              <w:rPr>
                <w:rFonts w:cs="Arial"/>
                <w:color w:val="000000"/>
                <w:szCs w:val="20"/>
              </w:rPr>
              <w:t>.004</w:t>
            </w:r>
          </w:p>
        </w:tc>
      </w:tr>
      <w:tr w:rsidR="006B720F" w:rsidTr="00FF6859">
        <w:trPr>
          <w:trHeight w:val="255"/>
        </w:trPr>
        <w:tc>
          <w:tcPr>
            <w:tcW w:w="70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ST_Capt6</w:t>
            </w:r>
          </w:p>
        </w:tc>
        <w:tc>
          <w:tcPr>
            <w:tcW w:w="488"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0.18 </w:t>
            </w:r>
          </w:p>
        </w:tc>
        <w:tc>
          <w:tcPr>
            <w:tcW w:w="2972"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833" w:type="pct"/>
            <w:tcBorders>
              <w:top w:val="nil"/>
              <w:left w:val="nil"/>
              <w:bottom w:val="single" w:sz="4" w:space="0" w:color="auto"/>
              <w:right w:val="double" w:sz="6" w:space="0" w:color="auto"/>
            </w:tcBorders>
          </w:tcPr>
          <w:p w:rsidR="006B720F" w:rsidRPr="00F064F9" w:rsidRDefault="006B720F" w:rsidP="00FF6859">
            <w:pPr>
              <w:spacing w:after="0" w:line="240" w:lineRule="auto"/>
              <w:ind w:firstLineChars="64" w:firstLine="128"/>
              <w:jc w:val="center"/>
              <w:rPr>
                <w:rFonts w:eastAsia="Times New Roman" w:cs="Arial"/>
                <w:color w:val="000000"/>
                <w:szCs w:val="20"/>
              </w:rPr>
            </w:pPr>
            <w:r w:rsidRPr="00F064F9">
              <w:rPr>
                <w:rFonts w:cs="Arial"/>
                <w:color w:val="000000"/>
                <w:szCs w:val="20"/>
              </w:rPr>
              <w:t>.039</w:t>
            </w:r>
          </w:p>
        </w:tc>
      </w:tr>
      <w:tr w:rsidR="006B720F" w:rsidTr="00FF6859">
        <w:trPr>
          <w:trHeight w:val="255"/>
        </w:trPr>
        <w:tc>
          <w:tcPr>
            <w:tcW w:w="70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ST_R_Prod5</w:t>
            </w:r>
          </w:p>
        </w:tc>
        <w:tc>
          <w:tcPr>
            <w:tcW w:w="488"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(0.31)</w:t>
            </w:r>
          </w:p>
        </w:tc>
        <w:tc>
          <w:tcPr>
            <w:tcW w:w="2972" w:type="pct"/>
            <w:tcBorders>
              <w:top w:val="nil"/>
              <w:left w:val="nil"/>
              <w:bottom w:val="single" w:sz="4" w:space="0" w:color="auto"/>
              <w:right w:val="double" w:sz="6" w:space="0" w:color="auto"/>
            </w:tcBorders>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R_Doanh thu thuần/ TrB. Khoản phải thu</w:t>
            </w:r>
          </w:p>
        </w:tc>
        <w:tc>
          <w:tcPr>
            <w:tcW w:w="833" w:type="pct"/>
            <w:tcBorders>
              <w:top w:val="nil"/>
              <w:left w:val="nil"/>
              <w:bottom w:val="single" w:sz="4" w:space="0" w:color="auto"/>
              <w:right w:val="double" w:sz="6" w:space="0" w:color="auto"/>
            </w:tcBorders>
          </w:tcPr>
          <w:p w:rsidR="006B720F" w:rsidRPr="00F064F9" w:rsidRDefault="006B720F" w:rsidP="00FF6859">
            <w:pPr>
              <w:spacing w:after="0" w:line="240" w:lineRule="auto"/>
              <w:ind w:firstLineChars="64" w:firstLine="128"/>
              <w:jc w:val="center"/>
              <w:rPr>
                <w:rFonts w:eastAsia="Times New Roman" w:cs="Arial"/>
                <w:color w:val="000000"/>
                <w:szCs w:val="20"/>
              </w:rPr>
            </w:pPr>
            <w:r w:rsidRPr="00F064F9">
              <w:rPr>
                <w:rFonts w:cs="Arial"/>
                <w:color w:val="000000"/>
                <w:szCs w:val="20"/>
              </w:rPr>
              <w:t>.026</w:t>
            </w:r>
          </w:p>
        </w:tc>
      </w:tr>
      <w:tr w:rsidR="006B720F" w:rsidTr="00FF6859">
        <w:trPr>
          <w:trHeight w:val="255"/>
        </w:trPr>
        <w:tc>
          <w:tcPr>
            <w:tcW w:w="70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ST_R_Liab4</w:t>
            </w:r>
          </w:p>
        </w:tc>
        <w:tc>
          <w:tcPr>
            <w:tcW w:w="488"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0.32 </w:t>
            </w:r>
          </w:p>
        </w:tc>
        <w:tc>
          <w:tcPr>
            <w:tcW w:w="2972" w:type="pct"/>
            <w:tcBorders>
              <w:top w:val="nil"/>
              <w:left w:val="nil"/>
              <w:bottom w:val="single" w:sz="4" w:space="0" w:color="auto"/>
              <w:right w:val="double" w:sz="6" w:space="0" w:color="auto"/>
            </w:tcBorders>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R_Nợ ngắn hạn/Tổng tài sản</w:t>
            </w:r>
          </w:p>
        </w:tc>
        <w:tc>
          <w:tcPr>
            <w:tcW w:w="833" w:type="pct"/>
            <w:tcBorders>
              <w:top w:val="nil"/>
              <w:left w:val="nil"/>
              <w:bottom w:val="single" w:sz="4" w:space="0" w:color="auto"/>
              <w:right w:val="double" w:sz="6" w:space="0" w:color="auto"/>
            </w:tcBorders>
          </w:tcPr>
          <w:p w:rsidR="006B720F" w:rsidRPr="00F064F9" w:rsidRDefault="006B720F" w:rsidP="00FF6859">
            <w:pPr>
              <w:spacing w:after="0" w:line="240" w:lineRule="auto"/>
              <w:ind w:firstLineChars="64" w:firstLine="128"/>
              <w:jc w:val="center"/>
              <w:rPr>
                <w:rFonts w:eastAsia="Times New Roman" w:cs="Arial"/>
                <w:color w:val="000000"/>
                <w:szCs w:val="20"/>
              </w:rPr>
            </w:pPr>
            <w:r w:rsidRPr="00F064F9">
              <w:rPr>
                <w:rFonts w:cs="Arial"/>
                <w:color w:val="000000"/>
                <w:szCs w:val="20"/>
              </w:rPr>
              <w:t>.006</w:t>
            </w:r>
          </w:p>
        </w:tc>
      </w:tr>
      <w:tr w:rsidR="006B720F" w:rsidTr="00FF6859">
        <w:trPr>
          <w:trHeight w:val="255"/>
        </w:trPr>
        <w:tc>
          <w:tcPr>
            <w:tcW w:w="70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ST_R_Prof5</w:t>
            </w:r>
          </w:p>
        </w:tc>
        <w:tc>
          <w:tcPr>
            <w:tcW w:w="488"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(0.65)</w:t>
            </w:r>
          </w:p>
        </w:tc>
        <w:tc>
          <w:tcPr>
            <w:tcW w:w="2972" w:type="pct"/>
            <w:tcBorders>
              <w:top w:val="nil"/>
              <w:left w:val="nil"/>
              <w:bottom w:val="single" w:sz="4" w:space="0" w:color="auto"/>
              <w:right w:val="double" w:sz="6" w:space="0" w:color="auto"/>
            </w:tcBorders>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R_Tổng lợi nhuận/VCSH</w:t>
            </w:r>
          </w:p>
        </w:tc>
        <w:tc>
          <w:tcPr>
            <w:tcW w:w="833" w:type="pct"/>
            <w:tcBorders>
              <w:top w:val="nil"/>
              <w:left w:val="nil"/>
              <w:bottom w:val="single" w:sz="4" w:space="0" w:color="auto"/>
              <w:right w:val="double" w:sz="6" w:space="0" w:color="auto"/>
            </w:tcBorders>
          </w:tcPr>
          <w:p w:rsidR="006B720F" w:rsidRPr="00F064F9" w:rsidRDefault="006B720F" w:rsidP="00FF6859">
            <w:pPr>
              <w:spacing w:after="0" w:line="240" w:lineRule="auto"/>
              <w:ind w:firstLineChars="64" w:firstLine="128"/>
              <w:jc w:val="center"/>
              <w:rPr>
                <w:rFonts w:eastAsia="Times New Roman" w:cs="Arial"/>
                <w:color w:val="000000"/>
                <w:szCs w:val="20"/>
              </w:rPr>
            </w:pPr>
            <w:r w:rsidRPr="00F064F9">
              <w:rPr>
                <w:rFonts w:cs="Arial"/>
                <w:color w:val="000000"/>
                <w:szCs w:val="20"/>
              </w:rPr>
              <w:t>.000</w:t>
            </w:r>
          </w:p>
        </w:tc>
      </w:tr>
      <w:tr w:rsidR="006B720F" w:rsidTr="00FF6859">
        <w:trPr>
          <w:trHeight w:val="255"/>
        </w:trPr>
        <w:tc>
          <w:tcPr>
            <w:tcW w:w="70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ST_R_Prod6</w:t>
            </w:r>
          </w:p>
        </w:tc>
        <w:tc>
          <w:tcPr>
            <w:tcW w:w="488"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(0.33)</w:t>
            </w:r>
          </w:p>
        </w:tc>
        <w:tc>
          <w:tcPr>
            <w:tcW w:w="2972" w:type="pct"/>
            <w:tcBorders>
              <w:top w:val="nil"/>
              <w:left w:val="nil"/>
              <w:bottom w:val="single" w:sz="4" w:space="0" w:color="auto"/>
              <w:right w:val="double" w:sz="6" w:space="0" w:color="auto"/>
            </w:tcBorders>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R_(GVHB+Hàng tồn kho)/ TrB. Khoản phải trả</w:t>
            </w:r>
          </w:p>
        </w:tc>
        <w:tc>
          <w:tcPr>
            <w:tcW w:w="833" w:type="pct"/>
            <w:tcBorders>
              <w:top w:val="nil"/>
              <w:left w:val="nil"/>
              <w:bottom w:val="single" w:sz="4" w:space="0" w:color="auto"/>
              <w:right w:val="double" w:sz="6" w:space="0" w:color="auto"/>
            </w:tcBorders>
          </w:tcPr>
          <w:p w:rsidR="006B720F" w:rsidRPr="00F064F9" w:rsidRDefault="006B720F" w:rsidP="00FF6859">
            <w:pPr>
              <w:spacing w:after="0" w:line="240" w:lineRule="auto"/>
              <w:ind w:firstLineChars="64" w:firstLine="128"/>
              <w:jc w:val="center"/>
              <w:rPr>
                <w:rFonts w:eastAsia="Times New Roman" w:cs="Arial"/>
                <w:color w:val="000000"/>
                <w:szCs w:val="20"/>
              </w:rPr>
            </w:pPr>
            <w:r w:rsidRPr="00F064F9">
              <w:rPr>
                <w:rFonts w:cs="Arial"/>
                <w:color w:val="000000"/>
                <w:szCs w:val="20"/>
              </w:rPr>
              <w:t>.026</w:t>
            </w:r>
          </w:p>
        </w:tc>
      </w:tr>
      <w:tr w:rsidR="006B720F" w:rsidTr="00FF6859">
        <w:trPr>
          <w:trHeight w:val="255"/>
        </w:trPr>
        <w:tc>
          <w:tcPr>
            <w:tcW w:w="70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ST_R_Liq30</w:t>
            </w:r>
          </w:p>
        </w:tc>
        <w:tc>
          <w:tcPr>
            <w:tcW w:w="488"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(0.16)</w:t>
            </w:r>
          </w:p>
        </w:tc>
        <w:tc>
          <w:tcPr>
            <w:tcW w:w="2972" w:type="pct"/>
            <w:tcBorders>
              <w:top w:val="nil"/>
              <w:left w:val="nil"/>
              <w:bottom w:val="single" w:sz="4" w:space="0" w:color="auto"/>
              <w:right w:val="double" w:sz="6" w:space="0" w:color="auto"/>
            </w:tcBorders>
            <w:vAlign w:val="bottom"/>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R_Tài sản ngắn hạn/Nợ ngắn hạn</w:t>
            </w:r>
          </w:p>
        </w:tc>
        <w:tc>
          <w:tcPr>
            <w:tcW w:w="833" w:type="pct"/>
            <w:tcBorders>
              <w:top w:val="nil"/>
              <w:left w:val="nil"/>
              <w:bottom w:val="single" w:sz="4" w:space="0" w:color="auto"/>
              <w:right w:val="double" w:sz="6" w:space="0" w:color="auto"/>
            </w:tcBorders>
          </w:tcPr>
          <w:p w:rsidR="006B720F" w:rsidRPr="00F064F9" w:rsidRDefault="006B720F" w:rsidP="00FF6859">
            <w:pPr>
              <w:spacing w:after="0" w:line="240" w:lineRule="auto"/>
              <w:ind w:firstLineChars="64" w:firstLine="128"/>
              <w:jc w:val="center"/>
              <w:rPr>
                <w:rFonts w:eastAsia="Times New Roman" w:cs="Arial"/>
                <w:color w:val="000000"/>
                <w:szCs w:val="20"/>
              </w:rPr>
            </w:pPr>
            <w:r w:rsidRPr="00F064F9">
              <w:rPr>
                <w:rFonts w:cs="Arial"/>
                <w:color w:val="000000"/>
                <w:szCs w:val="20"/>
              </w:rPr>
              <w:t>.236</w:t>
            </w:r>
          </w:p>
        </w:tc>
      </w:tr>
      <w:tr w:rsidR="006B720F" w:rsidTr="00FF6859">
        <w:trPr>
          <w:trHeight w:val="360"/>
        </w:trPr>
        <w:tc>
          <w:tcPr>
            <w:tcW w:w="707"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488"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(1.35)</w:t>
            </w:r>
          </w:p>
        </w:tc>
        <w:tc>
          <w:tcPr>
            <w:tcW w:w="2972"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833"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ind w:firstLineChars="64" w:firstLine="128"/>
        <w:rPr>
          <w:rFonts w:eastAsia="Times New Roman" w:cs="Arial"/>
          <w:i/>
          <w:color w:val="000000"/>
          <w:szCs w:val="20"/>
        </w:rPr>
      </w:pPr>
    </w:p>
    <w:p w:rsidR="006B720F" w:rsidRDefault="006B720F">
      <w:pPr>
        <w:pStyle w:val="Listtable"/>
      </w:pPr>
      <w:bookmarkStart w:id="70" w:name="_Toc378232450"/>
      <w:r>
        <w:t>Bảng 7.9: Kết quả cuối cùng cho biến phi tài chính của mô hình 1 khi sử dụng phương pháp Enter</w:t>
      </w:r>
      <w:bookmarkEnd w:id="70"/>
    </w:p>
    <w:tbl>
      <w:tblPr>
        <w:tblW w:w="4947" w:type="pct"/>
        <w:tblInd w:w="108" w:type="dxa"/>
        <w:tblLook w:val="04A0" w:firstRow="1" w:lastRow="0" w:firstColumn="1" w:lastColumn="0" w:noHBand="0" w:noVBand="1"/>
      </w:tblPr>
      <w:tblGrid>
        <w:gridCol w:w="1417"/>
        <w:gridCol w:w="992"/>
        <w:gridCol w:w="5954"/>
        <w:gridCol w:w="1674"/>
      </w:tblGrid>
      <w:tr w:rsidR="006B720F" w:rsidTr="00FF6859">
        <w:trPr>
          <w:trHeight w:val="285"/>
          <w:tblHeader/>
        </w:trPr>
        <w:tc>
          <w:tcPr>
            <w:tcW w:w="706"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494"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Beta</w:t>
            </w:r>
          </w:p>
        </w:tc>
        <w:tc>
          <w:tcPr>
            <w:tcW w:w="2966"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834"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121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ST_var4</w:t>
            </w:r>
          </w:p>
        </w:tc>
        <w:tc>
          <w:tcPr>
            <w:tcW w:w="494"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(0.28)</w:t>
            </w:r>
          </w:p>
        </w:tc>
        <w:tc>
          <w:tcPr>
            <w:tcW w:w="2966" w:type="pct"/>
            <w:tcBorders>
              <w:top w:val="nil"/>
              <w:left w:val="nil"/>
              <w:bottom w:val="single" w:sz="4" w:space="0" w:color="auto"/>
              <w:right w:val="double" w:sz="6" w:space="0" w:color="auto"/>
            </w:tcBorders>
            <w:hideMark/>
          </w:tcPr>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Năng lực điều hành của người trực tiếp quản lý DN theo đánh giá của CBTD. Đánh giá dựa trên các tiêu chí:</w:t>
            </w:r>
          </w:p>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 Khả năng thu hút, sử dụng nhân tài</w:t>
            </w:r>
          </w:p>
          <w:p w:rsidR="006B720F" w:rsidRPr="00981AD3" w:rsidRDefault="006B720F" w:rsidP="00FF6859">
            <w:pPr>
              <w:spacing w:after="0" w:line="240" w:lineRule="auto"/>
              <w:rPr>
                <w:rFonts w:eastAsia="Times New Roman" w:cs="Arial"/>
                <w:color w:val="000000"/>
                <w:szCs w:val="20"/>
              </w:rPr>
            </w:pPr>
            <w:r w:rsidRPr="00981AD3">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 Vai trò/ dấu ấn đối với sự phát triển của công ty</w:t>
            </w:r>
          </w:p>
        </w:tc>
        <w:tc>
          <w:tcPr>
            <w:tcW w:w="83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sidRPr="00DF2B8B">
              <w:rPr>
                <w:rFonts w:cs="Arial"/>
                <w:color w:val="000000"/>
                <w:szCs w:val="18"/>
              </w:rPr>
              <w:t>.005</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ST_var24</w:t>
            </w:r>
          </w:p>
        </w:tc>
        <w:tc>
          <w:tcPr>
            <w:tcW w:w="494"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(0.26)</w:t>
            </w:r>
          </w:p>
        </w:tc>
        <w:tc>
          <w:tcPr>
            <w:tcW w:w="2966" w:type="pct"/>
            <w:tcBorders>
              <w:top w:val="nil"/>
              <w:left w:val="nil"/>
              <w:bottom w:val="single" w:sz="4" w:space="0" w:color="auto"/>
              <w:right w:val="double" w:sz="6"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Khả năng gia nhập ngành của các doanh nghiệp mới theo đánh giá của Ngân hàng</w:t>
            </w:r>
          </w:p>
        </w:tc>
        <w:tc>
          <w:tcPr>
            <w:tcW w:w="83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sidRPr="00DF2B8B">
              <w:rPr>
                <w:rFonts w:cs="Arial"/>
                <w:color w:val="000000"/>
                <w:szCs w:val="18"/>
              </w:rPr>
              <w:t>.013</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ST_var23</w:t>
            </w:r>
          </w:p>
        </w:tc>
        <w:tc>
          <w:tcPr>
            <w:tcW w:w="494"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(0.39)</w:t>
            </w:r>
          </w:p>
        </w:tc>
        <w:tc>
          <w:tcPr>
            <w:tcW w:w="2966" w:type="pct"/>
            <w:tcBorders>
              <w:top w:val="nil"/>
              <w:left w:val="nil"/>
              <w:bottom w:val="single" w:sz="4" w:space="0" w:color="auto"/>
              <w:right w:val="double" w:sz="6" w:space="0" w:color="auto"/>
            </w:tcBorders>
            <w:vAlign w:val="bottom"/>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Triển vọng của ngành tại thời điểm đánh giá</w:t>
            </w:r>
          </w:p>
        </w:tc>
        <w:tc>
          <w:tcPr>
            <w:tcW w:w="83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sidRPr="00DF2B8B">
              <w:rPr>
                <w:rFonts w:cs="Arial"/>
                <w:color w:val="000000"/>
                <w:szCs w:val="18"/>
              </w:rPr>
              <w:t>.000</w:t>
            </w:r>
          </w:p>
        </w:tc>
      </w:tr>
      <w:tr w:rsidR="006B720F" w:rsidTr="00FF6859">
        <w:trPr>
          <w:trHeight w:val="480"/>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ST_var31</w:t>
            </w:r>
          </w:p>
        </w:tc>
        <w:tc>
          <w:tcPr>
            <w:tcW w:w="494"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(0.37)</w:t>
            </w:r>
          </w:p>
        </w:tc>
        <w:tc>
          <w:tcPr>
            <w:tcW w:w="2966"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Số năm hoạt động của DN trong ngành (tính từ thời điểm có sản phẩm ra thị trường)</w:t>
            </w:r>
          </w:p>
        </w:tc>
        <w:tc>
          <w:tcPr>
            <w:tcW w:w="83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sidRPr="00DF2B8B">
              <w:rPr>
                <w:rFonts w:cs="Arial"/>
                <w:color w:val="000000"/>
                <w:szCs w:val="18"/>
              </w:rPr>
              <w:t>.000</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ST_var11</w:t>
            </w:r>
          </w:p>
        </w:tc>
        <w:tc>
          <w:tcPr>
            <w:tcW w:w="494"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(0.27)</w:t>
            </w:r>
          </w:p>
        </w:tc>
        <w:tc>
          <w:tcPr>
            <w:tcW w:w="2966"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981AD3">
              <w:rPr>
                <w:rFonts w:eastAsia="Times New Roman" w:cs="Arial"/>
                <w:color w:val="000000"/>
                <w:szCs w:val="20"/>
              </w:rPr>
              <w:t>Mục tiêu, kế hoạch kinh doanh của doanh nghiệp trong giai đoạn từ 1 đến 3 năm tới</w:t>
            </w:r>
          </w:p>
        </w:tc>
        <w:tc>
          <w:tcPr>
            <w:tcW w:w="83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sidRPr="00DF2B8B">
              <w:rPr>
                <w:rFonts w:cs="Arial"/>
                <w:color w:val="000000"/>
                <w:szCs w:val="18"/>
              </w:rPr>
              <w:t>.018</w:t>
            </w:r>
          </w:p>
        </w:tc>
      </w:tr>
      <w:tr w:rsidR="006B720F" w:rsidTr="00FF6859">
        <w:trPr>
          <w:trHeight w:val="330"/>
        </w:trPr>
        <w:tc>
          <w:tcPr>
            <w:tcW w:w="706"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494"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(1.32)</w:t>
            </w:r>
          </w:p>
        </w:tc>
        <w:tc>
          <w:tcPr>
            <w:tcW w:w="2966"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834"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rsidP="00FF6859">
      <w:pPr>
        <w:spacing w:after="0" w:line="240" w:lineRule="auto"/>
        <w:rPr>
          <w:rFonts w:eastAsia="Times New Roman" w:cs="Arial"/>
          <w:color w:val="000000"/>
          <w:szCs w:val="20"/>
        </w:rPr>
      </w:pPr>
      <w:r w:rsidRPr="009D624C">
        <w:rPr>
          <w:rFonts w:eastAsia="Times New Roman" w:cs="Arial"/>
          <w:b/>
          <w:color w:val="000000"/>
          <w:szCs w:val="20"/>
          <w:u w:val="single"/>
        </w:rPr>
        <w:t>Biến tài chính</w:t>
      </w:r>
      <w:r>
        <w:rPr>
          <w:rFonts w:eastAsia="Times New Roman" w:cs="Arial"/>
          <w:color w:val="000000"/>
          <w:szCs w:val="20"/>
        </w:rPr>
        <w:t xml:space="preserve">: mức ý nghĩa của hầu hết các biến đều nhỏ hơn 5% thể hiện tính ổn định của mô hình trừ biến </w:t>
      </w:r>
      <w:r w:rsidRPr="007C273A">
        <w:rPr>
          <w:rFonts w:eastAsia="Times New Roman" w:cs="Arial"/>
          <w:b/>
          <w:color w:val="000000"/>
          <w:szCs w:val="20"/>
        </w:rPr>
        <w:t>Tài sản ngắn hạn/Nợ ngắn hạn</w:t>
      </w:r>
      <w:r>
        <w:rPr>
          <w:rFonts w:eastAsia="Times New Roman" w:cs="Arial"/>
          <w:color w:val="000000"/>
          <w:szCs w:val="20"/>
        </w:rPr>
        <w:t xml:space="preserve"> được chọn theo ý nghĩa kinh tế của biến đó. </w:t>
      </w:r>
      <w:r w:rsidRPr="009D624C">
        <w:rPr>
          <w:rFonts w:eastAsia="Times New Roman" w:cs="Arial"/>
          <w:b/>
          <w:color w:val="000000"/>
          <w:szCs w:val="20"/>
        </w:rPr>
        <w:t>Biến tăng trưởng Tổng tài sản / VCSH</w:t>
      </w:r>
      <w:r>
        <w:rPr>
          <w:rFonts w:eastAsia="Times New Roman" w:cs="Arial"/>
          <w:color w:val="000000"/>
          <w:szCs w:val="20"/>
        </w:rPr>
        <w:t xml:space="preserve"> có ảnh hưởng lớn nhất đến xác suất không trả được nợ (có giá trị tuyệt đối của Beta cao nhất) trong khi sự tăng hay giảm của biến tăng trưởng của </w:t>
      </w:r>
      <w:r w:rsidR="00DF1257">
        <w:rPr>
          <w:rFonts w:eastAsia="Times New Roman" w:cs="Arial"/>
          <w:color w:val="000000"/>
          <w:szCs w:val="20"/>
        </w:rPr>
        <w:t>tỷ lệ</w:t>
      </w:r>
      <w:r>
        <w:rPr>
          <w:rFonts w:eastAsia="Times New Roman" w:cs="Arial"/>
          <w:color w:val="000000"/>
          <w:szCs w:val="20"/>
        </w:rPr>
        <w:t xml:space="preserve"> </w:t>
      </w:r>
      <w:r w:rsidRPr="00BC2F7C">
        <w:rPr>
          <w:rFonts w:eastAsia="Times New Roman" w:cs="Arial"/>
          <w:b/>
          <w:color w:val="000000"/>
          <w:szCs w:val="20"/>
        </w:rPr>
        <w:t>Tài sản ngắn hạn/ Nợ ngắn hạn</w:t>
      </w:r>
      <w:r>
        <w:rPr>
          <w:rFonts w:eastAsia="Times New Roman" w:cs="Arial"/>
          <w:color w:val="000000"/>
          <w:szCs w:val="20"/>
        </w:rPr>
        <w:t xml:space="preserve"> lại không ảnh hưởng nhiều đến PD (giá trị tuyệt đối của Beta thấp nhất, đạt -0.16)</w:t>
      </w:r>
    </w:p>
    <w:p w:rsidR="006B720F" w:rsidRDefault="006B720F" w:rsidP="00FF6859">
      <w:pPr>
        <w:spacing w:after="0" w:line="240" w:lineRule="auto"/>
        <w:rPr>
          <w:rFonts w:eastAsia="Times New Roman" w:cs="Arial"/>
          <w:color w:val="000000"/>
          <w:szCs w:val="20"/>
        </w:rPr>
      </w:pPr>
    </w:p>
    <w:p w:rsidR="006B720F" w:rsidRDefault="006B720F" w:rsidP="00FF6859">
      <w:pPr>
        <w:spacing w:after="0" w:line="240" w:lineRule="auto"/>
        <w:rPr>
          <w:rFonts w:eastAsia="Times New Roman" w:cs="Arial"/>
          <w:color w:val="000000"/>
          <w:szCs w:val="20"/>
        </w:rPr>
      </w:pPr>
      <w:r w:rsidRPr="009D624C">
        <w:rPr>
          <w:rFonts w:eastAsia="Times New Roman" w:cs="Arial"/>
          <w:b/>
          <w:color w:val="000000"/>
          <w:szCs w:val="20"/>
          <w:u w:val="single"/>
        </w:rPr>
        <w:t>Biến phi tài chính</w:t>
      </w:r>
      <w:r>
        <w:rPr>
          <w:rFonts w:eastAsia="Times New Roman" w:cs="Arial"/>
          <w:color w:val="000000"/>
          <w:szCs w:val="20"/>
        </w:rPr>
        <w:t>: mức ý nghĩa của hầu hết các biến đều nhỏ hơn 5% thể hiện tính ổn định của mô hình. Ảnh hưởng của các biến lựa chọn đối với PD tương tự như nhau bởi giá trị beta của các biến này không có nhiều điểm khác biệt. Cụ thể, giá trị hệ số beta cho biến var4, var 24, var23, var 31 lần lượt là -0.28, -0.26, -0.39, -0.37 và -0.27.</w:t>
      </w:r>
    </w:p>
    <w:p w:rsidR="006B720F" w:rsidRDefault="006B720F" w:rsidP="00FF6859">
      <w:pPr>
        <w:spacing w:after="0" w:line="240" w:lineRule="auto"/>
        <w:rPr>
          <w:rFonts w:eastAsia="Times New Roman" w:cs="Arial"/>
          <w:color w:val="000000"/>
          <w:szCs w:val="20"/>
        </w:rPr>
      </w:pPr>
    </w:p>
    <w:p w:rsidR="006B720F" w:rsidRDefault="006B720F" w:rsidP="00FF6859">
      <w:pPr>
        <w:spacing w:after="0" w:line="240" w:lineRule="auto"/>
        <w:rPr>
          <w:rFonts w:eastAsia="Times New Roman" w:cs="Arial"/>
          <w:color w:val="000000"/>
          <w:szCs w:val="20"/>
        </w:rPr>
      </w:pPr>
      <w:r w:rsidRPr="0075095D">
        <w:rPr>
          <w:rFonts w:eastAsia="Times New Roman" w:cs="Arial"/>
          <w:b/>
          <w:color w:val="000000"/>
          <w:szCs w:val="20"/>
          <w:u w:val="single"/>
        </w:rPr>
        <w:t>Nhìn chung</w:t>
      </w:r>
      <w:r>
        <w:rPr>
          <w:rFonts w:eastAsia="Times New Roman" w:cs="Arial"/>
          <w:color w:val="000000"/>
          <w:szCs w:val="20"/>
        </w:rPr>
        <w:t xml:space="preserve">, các biến định lượng ở mô hình cuối cùng đã bao quát được khá đầy đủ các nhóm chỉ tiêu quan trọng, bao gồm chỉ tiêu về Vốn hóa, Tăng trưởng năng suất, Lợi nhuận, Vốn cũng như Thanh khoản. Các chỉ tiêu định tính cũng bao gồm nhiều biến trong bộ chỉ tiêu, bao gồm Trình độ quản lý và môi trường nội bộ, Ảnh hưởng của yếu tố ngành và Các yếu tố ảnh hưởng tới hoạt động kinh doanh. Tuy nhiên, AUROC của mô hình ngành </w:t>
      </w:r>
      <w:r w:rsidRPr="00032261">
        <w:rPr>
          <w:rFonts w:eastAsia="Times New Roman" w:cs="Arial"/>
          <w:b/>
          <w:color w:val="000000"/>
          <w:szCs w:val="20"/>
        </w:rPr>
        <w:t>Thương mại và dịch vụ</w:t>
      </w:r>
      <w:r>
        <w:rPr>
          <w:rFonts w:eastAsia="Times New Roman" w:cs="Arial"/>
          <w:color w:val="000000"/>
          <w:szCs w:val="20"/>
        </w:rPr>
        <w:t xml:space="preserve"> có giá trị thấp hơn so với ngưỡng kỳ vọng do một số biến được lựa chọn dựa trên ý nghĩa kinh tế thay vì đáp ứng các điều kiện thống kê. </w:t>
      </w:r>
      <w:r>
        <w:t xml:space="preserve">AUROC cho biến tài chính và biến phi tài chính được trình bày ở bảng dưới đây. Theo đó, khả năng phân biệt ở mức chấp nhận được với </w:t>
      </w:r>
      <w:r w:rsidR="00DF1257">
        <w:t>tỷ lệ</w:t>
      </w:r>
      <w:r>
        <w:t xml:space="preserve"> trên 70%</w:t>
      </w:r>
    </w:p>
    <w:p w:rsidR="006B720F" w:rsidRDefault="006B720F" w:rsidP="00FF6859">
      <w:pPr>
        <w:tabs>
          <w:tab w:val="left" w:pos="2893"/>
        </w:tabs>
        <w:spacing w:after="0" w:line="240" w:lineRule="auto"/>
        <w:rPr>
          <w:rFonts w:eastAsia="Times New Roman" w:cs="Arial"/>
          <w:color w:val="000000"/>
          <w:szCs w:val="20"/>
        </w:rPr>
      </w:pPr>
      <w:r>
        <w:rPr>
          <w:rFonts w:eastAsia="Times New Roman" w:cs="Arial"/>
          <w:color w:val="000000"/>
          <w:szCs w:val="20"/>
        </w:rPr>
        <w:tab/>
      </w:r>
    </w:p>
    <w:tbl>
      <w:tblPr>
        <w:tblW w:w="5480" w:type="dxa"/>
        <w:jc w:val="center"/>
        <w:tblLook w:val="04A0" w:firstRow="1" w:lastRow="0" w:firstColumn="1" w:lastColumn="0" w:noHBand="0" w:noVBand="1"/>
      </w:tblPr>
      <w:tblGrid>
        <w:gridCol w:w="1574"/>
        <w:gridCol w:w="1166"/>
        <w:gridCol w:w="1370"/>
        <w:gridCol w:w="1370"/>
      </w:tblGrid>
      <w:tr w:rsidR="006B720F" w:rsidTr="00FF6859">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auto" w:fill="FFC000"/>
            <w:noWrap/>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tài chính</w:t>
            </w:r>
          </w:p>
        </w:tc>
        <w:tc>
          <w:tcPr>
            <w:tcW w:w="2740" w:type="dxa"/>
            <w:gridSpan w:val="2"/>
            <w:tcBorders>
              <w:top w:val="single" w:sz="18" w:space="0" w:color="auto"/>
              <w:left w:val="single" w:sz="18" w:space="0" w:color="auto"/>
              <w:bottom w:val="single" w:sz="8" w:space="0" w:color="auto"/>
              <w:right w:val="single" w:sz="18" w:space="0" w:color="auto"/>
            </w:tcBorders>
            <w:shd w:val="clear" w:color="auto" w:fill="FFC000"/>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phi tài chính</w:t>
            </w:r>
          </w:p>
        </w:tc>
      </w:tr>
      <w:tr w:rsidR="006B720F" w:rsidTr="00FF6859">
        <w:trPr>
          <w:trHeight w:val="360"/>
          <w:jc w:val="center"/>
        </w:trPr>
        <w:tc>
          <w:tcPr>
            <w:tcW w:w="1574" w:type="dxa"/>
            <w:tcBorders>
              <w:top w:val="nil"/>
              <w:left w:val="single" w:sz="18" w:space="0" w:color="auto"/>
              <w:bottom w:val="single" w:sz="18" w:space="0" w:color="auto"/>
              <w:right w:val="single" w:sz="8" w:space="0" w:color="auto"/>
            </w:tcBorders>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.739</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.768</w:t>
            </w:r>
          </w:p>
        </w:tc>
      </w:tr>
    </w:tbl>
    <w:p w:rsidR="006B720F" w:rsidRPr="00FB5CC4" w:rsidRDefault="006B720F" w:rsidP="00FF6859">
      <w:pPr>
        <w:tabs>
          <w:tab w:val="left" w:pos="2893"/>
        </w:tabs>
        <w:spacing w:after="0" w:line="240" w:lineRule="auto"/>
        <w:rPr>
          <w:rFonts w:eastAsia="Times New Roman" w:cs="Arial"/>
          <w:color w:val="000000"/>
          <w:szCs w:val="20"/>
        </w:rPr>
      </w:pPr>
    </w:p>
    <w:p w:rsidR="006B720F" w:rsidRDefault="006B720F" w:rsidP="00FF6859">
      <w:pPr>
        <w:tabs>
          <w:tab w:val="left" w:pos="2054"/>
        </w:tabs>
        <w:spacing w:after="0" w:line="240" w:lineRule="auto"/>
      </w:pPr>
    </w:p>
    <w:p w:rsidR="001E29F0" w:rsidRDefault="001E29F0" w:rsidP="00FF6859">
      <w:pPr>
        <w:pStyle w:val="Heading3"/>
        <w:spacing w:before="0" w:line="240" w:lineRule="auto"/>
      </w:pPr>
    </w:p>
    <w:p w:rsidR="006B720F" w:rsidRDefault="006B720F" w:rsidP="00FF6859">
      <w:pPr>
        <w:pStyle w:val="Heading3"/>
        <w:spacing w:before="0" w:line="240" w:lineRule="auto"/>
      </w:pPr>
      <w:bookmarkStart w:id="71" w:name="_Toc377390560"/>
      <w:r>
        <w:t>7.5.2.</w:t>
      </w:r>
      <w:r w:rsidRPr="001C190F">
        <w:t xml:space="preserve"> Ngành công nghiệp nhẹ</w:t>
      </w:r>
      <w:bookmarkEnd w:id="71"/>
    </w:p>
    <w:p w:rsidR="006B720F" w:rsidRPr="002E7707" w:rsidRDefault="006B720F" w:rsidP="00FF6859">
      <w:pPr>
        <w:spacing w:after="0" w:line="240" w:lineRule="auto"/>
      </w:pPr>
    </w:p>
    <w:p w:rsidR="006B720F" w:rsidRDefault="006B720F" w:rsidP="00FF6859">
      <w:pPr>
        <w:spacing w:after="0" w:line="240" w:lineRule="auto"/>
      </w:pPr>
      <w:r>
        <w:t>Sau khi chạy hồi quy bằng cả hai phương pháp Stepwise và Enter, các biến có ý nghĩa nhất mà không tương quan với nhau được chọn vào mô hình. Kết quả của mô hình được miêu tả dưới đây:</w:t>
      </w:r>
    </w:p>
    <w:p w:rsidR="00AB34EF" w:rsidRDefault="00AB34EF" w:rsidP="00FF6859">
      <w:pPr>
        <w:spacing w:after="0" w:line="240" w:lineRule="auto"/>
      </w:pPr>
    </w:p>
    <w:p w:rsidR="006B720F" w:rsidRDefault="006B720F">
      <w:pPr>
        <w:pStyle w:val="Listtable"/>
      </w:pPr>
      <w:bookmarkStart w:id="72" w:name="_Toc378232451"/>
      <w:r>
        <w:t>Bảng 7.10: Kết quả ban đầu cho biến tài chính của mô hình 2 khi sử dụng phương pháp Forward stepwise</w:t>
      </w:r>
      <w:bookmarkEnd w:id="72"/>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6B720F" w:rsidTr="00FF6859">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Forward stepwise</w:t>
            </w:r>
          </w:p>
        </w:tc>
      </w:tr>
      <w:tr w:rsidR="001E29F0" w:rsidTr="00FF6859">
        <w:trPr>
          <w:trHeight w:val="315"/>
        </w:trPr>
        <w:tc>
          <w:tcPr>
            <w:tcW w:w="3285" w:type="pct"/>
            <w:tcBorders>
              <w:top w:val="single" w:sz="4" w:space="0" w:color="auto"/>
              <w:left w:val="single" w:sz="4" w:space="0" w:color="auto"/>
              <w:bottom w:val="single" w:sz="4" w:space="0" w:color="auto"/>
              <w:right w:val="single" w:sz="4" w:space="0" w:color="auto"/>
            </w:tcBorders>
            <w:noWrap/>
            <w:vAlign w:val="bottom"/>
            <w:hideMark/>
          </w:tcPr>
          <w:p w:rsidR="001E29F0" w:rsidRDefault="001E29F0"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1E29F0" w:rsidRDefault="001E29F0"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49" type="#_x0000_t75" style="width:9.75pt;height:14.25pt" o:ole="">
                  <v:imagedata r:id="rId58" o:title=""/>
                </v:shape>
                <o:OLEObject Type="Embed" ProgID="Equation.3" ShapeID="_x0000_i1049" DrawAspect="Content" ObjectID="_1453185362" r:id="rId76"/>
              </w:objec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1E29F0" w:rsidRDefault="001E29F0"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05" w:type="pct"/>
            <w:tcBorders>
              <w:top w:val="single" w:sz="4" w:space="0" w:color="auto"/>
              <w:left w:val="single" w:sz="4" w:space="0" w:color="auto"/>
              <w:bottom w:val="single" w:sz="4" w:space="0" w:color="auto"/>
              <w:right w:val="single" w:sz="4" w:space="0" w:color="auto"/>
            </w:tcBorders>
            <w:vAlign w:val="bottom"/>
            <w:hideMark/>
          </w:tcPr>
          <w:p w:rsidR="001E29F0" w:rsidRDefault="001E29F0"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50" type="#_x0000_t75" style="width:9.75pt;height:14.25pt" o:ole="">
                  <v:imagedata r:id="rId58" o:title=""/>
                </v:shape>
                <o:OLEObject Type="Embed" ProgID="Equation.3" ShapeID="_x0000_i1050" DrawAspect="Content" ObjectID="_1453185363" r:id="rId77"/>
              </w:object>
            </w:r>
            <w:r>
              <w:rPr>
                <w:rFonts w:eastAsia="Times New Roman" w:cs="Arial"/>
                <w:color w:val="000000"/>
                <w:szCs w:val="20"/>
              </w:rPr>
              <w:t>)</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Khấu hao lũy kế/Tổng tài sản cố định</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0.652</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0.003</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1.919</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Tài sản phải thu ngắn hạn/Tổng doanh thu</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0.309</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0.009</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1.362</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và cho vay ngắn hạn/Nợ ngắn hạn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.840</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2.317</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R_Vòng quay tiền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0.600</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1.822</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R_(GVHB+Hàng tồn kho)/ TrB. Khoản phải trả</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-.781</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.458</w:t>
            </w: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73" w:name="_Toc378232452"/>
      <w:r>
        <w:t>Bảng 7.11: Kết quả ban đầu cho biến tài chính của mô hình 2 khi sử dụng phương pháp Enter</w:t>
      </w:r>
      <w:bookmarkEnd w:id="73"/>
      <w:r>
        <w:t xml:space="preserve"> </w:t>
      </w:r>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3"/>
        <w:gridCol w:w="1196"/>
        <w:gridCol w:w="1034"/>
        <w:gridCol w:w="1214"/>
      </w:tblGrid>
      <w:tr w:rsidR="006B720F" w:rsidTr="00FF6859">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ENTER</w:t>
            </w:r>
          </w:p>
        </w:tc>
      </w:tr>
      <w:tr w:rsidR="001E29F0" w:rsidTr="00FF6859">
        <w:trPr>
          <w:trHeight w:val="315"/>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1E29F0" w:rsidRDefault="001E29F0"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6" w:type="pct"/>
            <w:tcBorders>
              <w:top w:val="single" w:sz="4" w:space="0" w:color="auto"/>
              <w:left w:val="single" w:sz="4" w:space="0" w:color="auto"/>
              <w:bottom w:val="single" w:sz="4" w:space="0" w:color="auto"/>
              <w:right w:val="single" w:sz="4" w:space="0" w:color="auto"/>
            </w:tcBorders>
            <w:noWrap/>
            <w:vAlign w:val="bottom"/>
            <w:hideMark/>
          </w:tcPr>
          <w:p w:rsidR="001E29F0" w:rsidRDefault="001E29F0"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51" type="#_x0000_t75" style="width:9.75pt;height:14.25pt" o:ole="">
                  <v:imagedata r:id="rId58" o:title=""/>
                </v:shape>
                <o:OLEObject Type="Embed" ProgID="Equation.3" ShapeID="_x0000_i1051" DrawAspect="Content" ObjectID="_1453185364" r:id="rId78"/>
              </w:object>
            </w:r>
          </w:p>
        </w:tc>
        <w:tc>
          <w:tcPr>
            <w:tcW w:w="515" w:type="pct"/>
            <w:tcBorders>
              <w:top w:val="single" w:sz="4" w:space="0" w:color="auto"/>
              <w:left w:val="single" w:sz="4" w:space="0" w:color="auto"/>
              <w:bottom w:val="single" w:sz="4" w:space="0" w:color="auto"/>
              <w:right w:val="single" w:sz="4" w:space="0" w:color="auto"/>
            </w:tcBorders>
            <w:noWrap/>
            <w:vAlign w:val="bottom"/>
            <w:hideMark/>
          </w:tcPr>
          <w:p w:rsidR="001E29F0" w:rsidRDefault="001E29F0"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05" w:type="pct"/>
            <w:tcBorders>
              <w:top w:val="single" w:sz="4" w:space="0" w:color="auto"/>
              <w:left w:val="single" w:sz="4" w:space="0" w:color="auto"/>
              <w:bottom w:val="single" w:sz="4" w:space="0" w:color="auto"/>
              <w:right w:val="single" w:sz="4" w:space="0" w:color="auto"/>
            </w:tcBorders>
            <w:vAlign w:val="bottom"/>
            <w:hideMark/>
          </w:tcPr>
          <w:p w:rsidR="001E29F0" w:rsidRDefault="001E29F0"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52" type="#_x0000_t75" style="width:9.75pt;height:14.25pt" o:ole="">
                  <v:imagedata r:id="rId58" o:title=""/>
                </v:shape>
                <o:OLEObject Type="Embed" ProgID="Equation.3" ShapeID="_x0000_i1052" DrawAspect="Content" ObjectID="_1453185365" r:id="rId79"/>
              </w:object>
            </w:r>
            <w:r>
              <w:rPr>
                <w:rFonts w:eastAsia="Times New Roman" w:cs="Arial"/>
                <w:color w:val="000000"/>
                <w:szCs w:val="20"/>
              </w:rPr>
              <w:t>)</w:t>
            </w:r>
          </w:p>
        </w:tc>
      </w:tr>
      <w:tr w:rsidR="006B720F" w:rsidTr="00FF6859">
        <w:trPr>
          <w:trHeight w:val="315"/>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Khấu hao lũy kế/ Tổng tài sản cố định</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.642</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.005</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1.900</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Khoản phải thu ngắn hạn/ Doanh thu</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.265</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.034</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1.304</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Vay và nợ ngắn hạn/ Nợ ngắn hạn</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.771</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2.162</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R_Vòng quay tiền</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.544</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1.723</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R_(GVHB+Hàng tồn kho)/ TrB. Khoản phải thu</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-.784</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.457</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.124</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.363</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1.132</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thuần/Tài sản cố định</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-.011</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.944</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.989</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 Khoản phải thu</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-.019</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.925</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.981</w:t>
            </w:r>
          </w:p>
        </w:tc>
      </w:tr>
      <w:tr w:rsidR="006B720F" w:rsidTr="00FF6859">
        <w:trPr>
          <w:trHeight w:val="300"/>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Tổng lợi nhuận/VCSH</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-.125</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.481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.882</w:t>
            </w:r>
          </w:p>
        </w:tc>
      </w:tr>
      <w:tr w:rsidR="006B720F" w:rsidTr="00FF6859">
        <w:trPr>
          <w:trHeight w:val="315"/>
        </w:trPr>
        <w:tc>
          <w:tcPr>
            <w:tcW w:w="328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Dòng tiền thuần từ hoạt động kinh doanh/Doanh thu</w:t>
            </w:r>
          </w:p>
        </w:tc>
        <w:tc>
          <w:tcPr>
            <w:tcW w:w="59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-.099</w:t>
            </w:r>
          </w:p>
        </w:tc>
        <w:tc>
          <w:tcPr>
            <w:tcW w:w="51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.470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.905</w:t>
            </w: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74" w:name="_Toc378232453"/>
      <w:r>
        <w:t>Bảng 7.12: Kết quả ban đầu cho biến phi tài chính của mô hình 2 khi sử dụng phương pháp Forward stepwise</w:t>
      </w:r>
      <w:bookmarkEnd w:id="74"/>
    </w:p>
    <w:tbl>
      <w:tblPr>
        <w:tblW w:w="1009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5"/>
        <w:gridCol w:w="1260"/>
        <w:gridCol w:w="990"/>
        <w:gridCol w:w="1260"/>
      </w:tblGrid>
      <w:tr w:rsidR="006B720F" w:rsidTr="00FF6859">
        <w:trPr>
          <w:trHeight w:val="330"/>
        </w:trPr>
        <w:tc>
          <w:tcPr>
            <w:tcW w:w="10095" w:type="dxa"/>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 Forward stepwise</w:t>
            </w:r>
          </w:p>
        </w:tc>
      </w:tr>
      <w:tr w:rsidR="00AB34EF" w:rsidTr="00FF6859">
        <w:trPr>
          <w:trHeight w:val="315"/>
        </w:trPr>
        <w:tc>
          <w:tcPr>
            <w:tcW w:w="6585" w:type="dxa"/>
            <w:tcBorders>
              <w:top w:val="single" w:sz="4" w:space="0" w:color="auto"/>
              <w:left w:val="single" w:sz="4" w:space="0" w:color="auto"/>
              <w:bottom w:val="single" w:sz="4" w:space="0" w:color="auto"/>
              <w:right w:val="single" w:sz="4" w:space="0" w:color="auto"/>
            </w:tcBorders>
            <w:noWrap/>
            <w:vAlign w:val="bottom"/>
            <w:hideMark/>
          </w:tcPr>
          <w:p w:rsidR="00AB34EF" w:rsidRDefault="00AB34E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1260" w:type="dxa"/>
            <w:tcBorders>
              <w:top w:val="single" w:sz="4" w:space="0" w:color="auto"/>
              <w:left w:val="single" w:sz="4" w:space="0" w:color="auto"/>
              <w:bottom w:val="single" w:sz="4" w:space="0" w:color="auto"/>
              <w:right w:val="single" w:sz="4" w:space="0" w:color="auto"/>
            </w:tcBorders>
            <w:noWrap/>
            <w:vAlign w:val="bottom"/>
            <w:hideMark/>
          </w:tcPr>
          <w:p w:rsidR="00AB34EF" w:rsidRDefault="00AB34EF"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53" type="#_x0000_t75" style="width:9.75pt;height:14.25pt" o:ole="">
                  <v:imagedata r:id="rId58" o:title=""/>
                </v:shape>
                <o:OLEObject Type="Embed" ProgID="Equation.3" ShapeID="_x0000_i1053" DrawAspect="Content" ObjectID="_1453185366" r:id="rId80"/>
              </w:object>
            </w:r>
          </w:p>
        </w:tc>
        <w:tc>
          <w:tcPr>
            <w:tcW w:w="990" w:type="dxa"/>
            <w:tcBorders>
              <w:top w:val="single" w:sz="4" w:space="0" w:color="auto"/>
              <w:left w:val="single" w:sz="4" w:space="0" w:color="auto"/>
              <w:bottom w:val="single" w:sz="4" w:space="0" w:color="auto"/>
              <w:right w:val="single" w:sz="4" w:space="0" w:color="auto"/>
            </w:tcBorders>
            <w:noWrap/>
            <w:vAlign w:val="bottom"/>
            <w:hideMark/>
          </w:tcPr>
          <w:p w:rsidR="00AB34EF" w:rsidRDefault="00AB34E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1260" w:type="dxa"/>
            <w:tcBorders>
              <w:top w:val="single" w:sz="4" w:space="0" w:color="auto"/>
              <w:left w:val="single" w:sz="4" w:space="0" w:color="auto"/>
              <w:bottom w:val="single" w:sz="4" w:space="0" w:color="auto"/>
              <w:right w:val="single" w:sz="4" w:space="0" w:color="auto"/>
            </w:tcBorders>
            <w:vAlign w:val="bottom"/>
            <w:hideMark/>
          </w:tcPr>
          <w:p w:rsidR="00AB34EF" w:rsidRDefault="00AB34E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54" type="#_x0000_t75" style="width:9.75pt;height:14.25pt" o:ole="">
                  <v:imagedata r:id="rId58" o:title=""/>
                </v:shape>
                <o:OLEObject Type="Embed" ProgID="Equation.3" ShapeID="_x0000_i1054" DrawAspect="Content" ObjectID="_1453185367" r:id="rId81"/>
              </w:object>
            </w:r>
            <w:r>
              <w:rPr>
                <w:rFonts w:eastAsia="Times New Roman" w:cs="Arial"/>
                <w:color w:val="000000"/>
                <w:szCs w:val="20"/>
              </w:rPr>
              <w:t>)</w:t>
            </w:r>
          </w:p>
        </w:tc>
      </w:tr>
      <w:tr w:rsidR="006B720F" w:rsidTr="00FF6859">
        <w:trPr>
          <w:trHeight w:val="1200"/>
        </w:trPr>
        <w:tc>
          <w:tcPr>
            <w:tcW w:w="6585" w:type="dxa"/>
            <w:tcBorders>
              <w:top w:val="single" w:sz="4" w:space="0" w:color="auto"/>
              <w:left w:val="single" w:sz="4" w:space="0" w:color="auto"/>
              <w:bottom w:val="single" w:sz="4" w:space="0" w:color="auto"/>
              <w:right w:val="single" w:sz="4" w:space="0" w:color="auto"/>
            </w:tcBorders>
            <w:vAlign w:val="bottom"/>
            <w:hideMark/>
          </w:tcPr>
          <w:p w:rsidR="006B720F" w:rsidRPr="001E112F" w:rsidRDefault="006B720F" w:rsidP="00FF6859">
            <w:pPr>
              <w:spacing w:after="0" w:line="240" w:lineRule="auto"/>
              <w:rPr>
                <w:rFonts w:eastAsia="Times New Roman" w:cs="Arial"/>
                <w:color w:val="000000"/>
                <w:szCs w:val="20"/>
              </w:rPr>
            </w:pPr>
            <w:r w:rsidRPr="001E112F">
              <w:rPr>
                <w:rFonts w:eastAsia="Times New Roman" w:cs="Arial"/>
                <w:color w:val="000000"/>
                <w:szCs w:val="20"/>
              </w:rPr>
              <w:t>Năng lực điều hành của người trực tiếp quản lý DN theo đánh giá của CBTD. Đánh giá dựa trên các tiêu chí:</w:t>
            </w:r>
          </w:p>
          <w:p w:rsidR="006B720F" w:rsidRPr="001E112F" w:rsidRDefault="006B720F" w:rsidP="00FF6859">
            <w:pPr>
              <w:spacing w:after="0" w:line="240" w:lineRule="auto"/>
              <w:rPr>
                <w:rFonts w:eastAsia="Times New Roman" w:cs="Arial"/>
                <w:color w:val="000000"/>
                <w:szCs w:val="20"/>
              </w:rPr>
            </w:pPr>
            <w:r w:rsidRPr="001E112F">
              <w:rPr>
                <w:rFonts w:eastAsia="Times New Roman" w:cs="Arial"/>
                <w:color w:val="000000"/>
                <w:szCs w:val="20"/>
              </w:rPr>
              <w:t>- Khả năng thu hút, sử dụng nhân tài</w:t>
            </w:r>
          </w:p>
          <w:p w:rsidR="006B720F" w:rsidRPr="001E112F" w:rsidRDefault="006B720F" w:rsidP="00FF6859">
            <w:pPr>
              <w:spacing w:after="0" w:line="240" w:lineRule="auto"/>
              <w:rPr>
                <w:rFonts w:eastAsia="Times New Roman" w:cs="Arial"/>
                <w:color w:val="000000"/>
                <w:szCs w:val="20"/>
              </w:rPr>
            </w:pPr>
            <w:r w:rsidRPr="001E112F">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1E112F">
              <w:rPr>
                <w:rFonts w:eastAsia="Times New Roman" w:cs="Arial"/>
                <w:color w:val="000000"/>
                <w:szCs w:val="20"/>
              </w:rPr>
              <w:t>- Vai trò/ dấu ấn đối với sự phát triển của công ty</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-.583</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.558</w:t>
            </w:r>
          </w:p>
        </w:tc>
      </w:tr>
      <w:tr w:rsidR="006B720F" w:rsidTr="00FF6859">
        <w:trPr>
          <w:trHeight w:val="300"/>
        </w:trPr>
        <w:tc>
          <w:tcPr>
            <w:tcW w:w="6585" w:type="dxa"/>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1E112F">
              <w:rPr>
                <w:rFonts w:eastAsia="Times New Roman" w:cs="Arial"/>
                <w:color w:val="000000"/>
                <w:szCs w:val="20"/>
              </w:rPr>
              <w:t>Trình độ học vấn của người trực tiếp quản lý DN</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-.702</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.495</w:t>
            </w:r>
          </w:p>
        </w:tc>
      </w:tr>
      <w:tr w:rsidR="006B720F" w:rsidTr="00FF6859">
        <w:trPr>
          <w:trHeight w:val="300"/>
        </w:trPr>
        <w:tc>
          <w:tcPr>
            <w:tcW w:w="6585" w:type="dxa"/>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3E73A3">
              <w:rPr>
                <w:rFonts w:eastAsia="Times New Roman" w:cs="Arial"/>
                <w:color w:val="000000"/>
                <w:szCs w:val="20"/>
              </w:rPr>
              <w:t>Triển vọng của ngành tại thời điểm đánh giá</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-.678</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.039</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.508</w:t>
            </w:r>
          </w:p>
        </w:tc>
      </w:tr>
      <w:tr w:rsidR="006B720F" w:rsidTr="00FF6859">
        <w:trPr>
          <w:trHeight w:val="300"/>
        </w:trPr>
        <w:tc>
          <w:tcPr>
            <w:tcW w:w="6585" w:type="dxa"/>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3E73A3">
              <w:rPr>
                <w:rFonts w:eastAsia="Times New Roman" w:cs="Arial"/>
                <w:color w:val="000000"/>
                <w:szCs w:val="20"/>
              </w:rPr>
              <w:t>Vị thế cạnh tranh của doanh nghiệp</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-.607</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.003</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.545</w:t>
            </w:r>
          </w:p>
        </w:tc>
      </w:tr>
      <w:tr w:rsidR="006B720F" w:rsidTr="00FF6859">
        <w:trPr>
          <w:trHeight w:val="328"/>
        </w:trPr>
        <w:tc>
          <w:tcPr>
            <w:tcW w:w="6585" w:type="dxa"/>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3E73A3">
              <w:rPr>
                <w:rFonts w:eastAsia="Times New Roman" w:cs="Arial"/>
                <w:color w:val="000000"/>
                <w:szCs w:val="20"/>
              </w:rPr>
              <w:t>Uy tín của doanh nghiệp trên thị trường (bao gồm cả uy tín thanh toán với các đối tác)</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-.451</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.637</w:t>
            </w:r>
          </w:p>
        </w:tc>
      </w:tr>
      <w:tr w:rsidR="006B720F" w:rsidTr="00FF6859">
        <w:trPr>
          <w:trHeight w:val="301"/>
        </w:trPr>
        <w:tc>
          <w:tcPr>
            <w:tcW w:w="6585" w:type="dxa"/>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rPr>
                <w:rFonts w:eastAsia="Times New Roman" w:cs="Arial"/>
                <w:color w:val="000000"/>
                <w:szCs w:val="20"/>
              </w:rPr>
            </w:pPr>
            <w:r w:rsidRPr="003E73A3">
              <w:rPr>
                <w:rFonts w:eastAsia="Times New Roman" w:cs="Arial"/>
                <w:color w:val="000000"/>
                <w:szCs w:val="20"/>
              </w:rPr>
              <w:t>Số năm hoạt động của DN trong ngành (tính từ thời điểm có sản phẩm ra thị trường)</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-.705</w:t>
            </w:r>
          </w:p>
        </w:tc>
        <w:tc>
          <w:tcPr>
            <w:tcW w:w="99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.013</w:t>
            </w:r>
          </w:p>
        </w:tc>
        <w:tc>
          <w:tcPr>
            <w:tcW w:w="1260" w:type="dxa"/>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.494</w:t>
            </w:r>
          </w:p>
        </w:tc>
      </w:tr>
    </w:tbl>
    <w:p w:rsidR="006B720F" w:rsidRDefault="006B720F" w:rsidP="00FF6859">
      <w:pPr>
        <w:spacing w:after="0" w:line="240" w:lineRule="auto"/>
      </w:pPr>
    </w:p>
    <w:p w:rsidR="006B720F" w:rsidRDefault="006B720F" w:rsidP="00FF6859">
      <w:pPr>
        <w:spacing w:after="0" w:line="240" w:lineRule="auto"/>
      </w:pPr>
      <w:r>
        <w:rPr>
          <w:rFonts w:eastAsia="Times New Roman" w:cs="Arial"/>
          <w:color w:val="000000"/>
          <w:szCs w:val="20"/>
        </w:rPr>
        <w:t xml:space="preserve">Sau khi thảo luận cũng như dựa trên ý nghĩa của các tham số thống kê, </w:t>
      </w:r>
      <w:r>
        <w:t xml:space="preserve">Ngân hàng và bên Tư vấn thống nhất loại bỏ biến </w:t>
      </w:r>
      <w:r w:rsidRPr="00F064F9">
        <w:rPr>
          <w:b/>
        </w:rPr>
        <w:t>Doanh thu thuần / Tài sản cố định, R_Doanh thu thuần/TrB.Khoản phải thu</w:t>
      </w:r>
      <w:r>
        <w:t xml:space="preserve"> và </w:t>
      </w:r>
      <w:r w:rsidRPr="00F064F9">
        <w:rPr>
          <w:b/>
        </w:rPr>
        <w:t>CFO/Doanh thu</w:t>
      </w:r>
      <w:r>
        <w:t>. Đối với các biến phi tài chính, hai bên thống nhất giữ lại tất cả các biến từ kết quả của Forward stepwise.</w:t>
      </w:r>
    </w:p>
    <w:p w:rsidR="00D6097C" w:rsidRDefault="00D6097C">
      <w:pPr>
        <w:spacing w:after="0" w:line="240" w:lineRule="auto"/>
        <w:jc w:val="left"/>
      </w:pPr>
      <w:r>
        <w:br w:type="page"/>
      </w:r>
    </w:p>
    <w:p w:rsidR="006B720F" w:rsidRDefault="006B720F" w:rsidP="00FF6859">
      <w:pPr>
        <w:spacing w:after="0" w:line="240" w:lineRule="auto"/>
      </w:pPr>
      <w:r>
        <w:t>Mô hình cuối cùng được trình bày như sau:</w:t>
      </w:r>
    </w:p>
    <w:p w:rsidR="00D6097C" w:rsidRDefault="00D6097C">
      <w:pPr>
        <w:pStyle w:val="Listtable"/>
      </w:pPr>
    </w:p>
    <w:p w:rsidR="006B720F" w:rsidRDefault="006B720F">
      <w:pPr>
        <w:pStyle w:val="Listtable"/>
      </w:pPr>
      <w:bookmarkStart w:id="75" w:name="_Toc378232454"/>
      <w:r>
        <w:t>Bảng 7.13: Kết quả cuối cùng cho biến phi tài chính của mô hình 2 khi sử dụng phương pháp Enter</w:t>
      </w:r>
      <w:bookmarkEnd w:id="75"/>
    </w:p>
    <w:tbl>
      <w:tblPr>
        <w:tblW w:w="4947" w:type="pct"/>
        <w:tblInd w:w="108" w:type="dxa"/>
        <w:tblLook w:val="04A0" w:firstRow="1" w:lastRow="0" w:firstColumn="1" w:lastColumn="0" w:noHBand="0" w:noVBand="1"/>
      </w:tblPr>
      <w:tblGrid>
        <w:gridCol w:w="1372"/>
        <w:gridCol w:w="1107"/>
        <w:gridCol w:w="6062"/>
        <w:gridCol w:w="1496"/>
      </w:tblGrid>
      <w:tr w:rsidR="006B720F" w:rsidTr="00FF6859">
        <w:trPr>
          <w:trHeight w:val="285"/>
        </w:trPr>
        <w:tc>
          <w:tcPr>
            <w:tcW w:w="632"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Non-finance</w:t>
            </w:r>
          </w:p>
        </w:tc>
        <w:tc>
          <w:tcPr>
            <w:tcW w:w="569"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Beta</w:t>
            </w:r>
          </w:p>
        </w:tc>
        <w:tc>
          <w:tcPr>
            <w:tcW w:w="3037"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762"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sidRPr="00DF2B8B">
              <w:rPr>
                <w:rFonts w:cs="Arial"/>
                <w:b/>
                <w:color w:val="000000"/>
                <w:szCs w:val="20"/>
              </w:rPr>
              <w:t>Sig.</w:t>
            </w:r>
          </w:p>
        </w:tc>
      </w:tr>
      <w:tr w:rsidR="006B720F" w:rsidTr="00FF6859">
        <w:trPr>
          <w:trHeight w:val="274"/>
        </w:trPr>
        <w:tc>
          <w:tcPr>
            <w:tcW w:w="63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ST_var4</w:t>
            </w:r>
          </w:p>
        </w:tc>
        <w:tc>
          <w:tcPr>
            <w:tcW w:w="569"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(0.34)</w:t>
            </w:r>
          </w:p>
        </w:tc>
        <w:tc>
          <w:tcPr>
            <w:tcW w:w="3037" w:type="pct"/>
            <w:tcBorders>
              <w:top w:val="nil"/>
              <w:left w:val="nil"/>
              <w:bottom w:val="single" w:sz="4" w:space="0" w:color="auto"/>
              <w:right w:val="double" w:sz="6" w:space="0" w:color="auto"/>
            </w:tcBorders>
            <w:hideMark/>
          </w:tcPr>
          <w:p w:rsidR="006B720F" w:rsidRPr="0043375D" w:rsidRDefault="006B720F" w:rsidP="00FF6859">
            <w:pPr>
              <w:spacing w:after="0" w:line="240" w:lineRule="auto"/>
              <w:rPr>
                <w:rFonts w:eastAsia="Times New Roman" w:cs="Arial"/>
                <w:color w:val="000000"/>
                <w:szCs w:val="20"/>
              </w:rPr>
            </w:pPr>
            <w:r w:rsidRPr="0043375D">
              <w:rPr>
                <w:rFonts w:eastAsia="Times New Roman" w:cs="Arial"/>
                <w:color w:val="000000"/>
                <w:szCs w:val="20"/>
              </w:rPr>
              <w:t>Năng lực điều hành của người trực tiếp quản lý DN theo đánh giá của CBTD. Đánh giá dựa trên các tiêu chí:</w:t>
            </w:r>
          </w:p>
          <w:p w:rsidR="006B720F" w:rsidRPr="0043375D" w:rsidRDefault="006B720F" w:rsidP="00FF6859">
            <w:pPr>
              <w:spacing w:after="0" w:line="240" w:lineRule="auto"/>
              <w:rPr>
                <w:rFonts w:eastAsia="Times New Roman" w:cs="Arial"/>
                <w:color w:val="000000"/>
                <w:szCs w:val="20"/>
              </w:rPr>
            </w:pPr>
            <w:r w:rsidRPr="0043375D">
              <w:rPr>
                <w:rFonts w:eastAsia="Times New Roman" w:cs="Arial"/>
                <w:color w:val="000000"/>
                <w:szCs w:val="20"/>
              </w:rPr>
              <w:t>- Khả năng thu hút, sử dụng nhân tài</w:t>
            </w:r>
          </w:p>
          <w:p w:rsidR="006B720F" w:rsidRPr="0043375D" w:rsidRDefault="006B720F" w:rsidP="00FF6859">
            <w:pPr>
              <w:spacing w:after="0" w:line="240" w:lineRule="auto"/>
              <w:rPr>
                <w:rFonts w:eastAsia="Times New Roman" w:cs="Arial"/>
                <w:color w:val="000000"/>
                <w:szCs w:val="20"/>
              </w:rPr>
            </w:pPr>
            <w:r w:rsidRPr="0043375D">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 Vai trò/ dấu ấn đối với sự phát triển của công ty</w:t>
            </w:r>
          </w:p>
        </w:tc>
        <w:tc>
          <w:tcPr>
            <w:tcW w:w="762"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.003</w:t>
            </w:r>
          </w:p>
        </w:tc>
      </w:tr>
      <w:tr w:rsidR="006B720F" w:rsidTr="00FF6859">
        <w:trPr>
          <w:trHeight w:val="255"/>
        </w:trPr>
        <w:tc>
          <w:tcPr>
            <w:tcW w:w="63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ST_var8</w:t>
            </w:r>
          </w:p>
        </w:tc>
        <w:tc>
          <w:tcPr>
            <w:tcW w:w="569"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(0.39)</w:t>
            </w:r>
          </w:p>
        </w:tc>
        <w:tc>
          <w:tcPr>
            <w:tcW w:w="3037"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Ghi chép sổ sách kế toán</w:t>
            </w:r>
          </w:p>
        </w:tc>
        <w:tc>
          <w:tcPr>
            <w:tcW w:w="762"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.001</w:t>
            </w:r>
          </w:p>
        </w:tc>
      </w:tr>
      <w:tr w:rsidR="006B720F" w:rsidTr="00FF6859">
        <w:trPr>
          <w:trHeight w:val="255"/>
        </w:trPr>
        <w:tc>
          <w:tcPr>
            <w:tcW w:w="63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ST_var23</w:t>
            </w:r>
          </w:p>
        </w:tc>
        <w:tc>
          <w:tcPr>
            <w:tcW w:w="569"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(0.25)</w:t>
            </w:r>
          </w:p>
        </w:tc>
        <w:tc>
          <w:tcPr>
            <w:tcW w:w="3037"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Triển vọng của ngành tại thời điểm đánh giá</w:t>
            </w:r>
          </w:p>
        </w:tc>
        <w:tc>
          <w:tcPr>
            <w:tcW w:w="762"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.055</w:t>
            </w:r>
          </w:p>
        </w:tc>
      </w:tr>
      <w:tr w:rsidR="006B720F" w:rsidTr="00FF6859">
        <w:trPr>
          <w:trHeight w:val="255"/>
        </w:trPr>
        <w:tc>
          <w:tcPr>
            <w:tcW w:w="63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ST_var29</w:t>
            </w:r>
          </w:p>
        </w:tc>
        <w:tc>
          <w:tcPr>
            <w:tcW w:w="569"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(0.30)</w:t>
            </w:r>
          </w:p>
        </w:tc>
        <w:tc>
          <w:tcPr>
            <w:tcW w:w="3037"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Vị thế cạnh tranh của doanh nghiệp</w:t>
            </w:r>
          </w:p>
        </w:tc>
        <w:tc>
          <w:tcPr>
            <w:tcW w:w="762"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.008</w:t>
            </w:r>
          </w:p>
        </w:tc>
      </w:tr>
      <w:tr w:rsidR="006B720F" w:rsidTr="00FF6859">
        <w:trPr>
          <w:trHeight w:val="480"/>
        </w:trPr>
        <w:tc>
          <w:tcPr>
            <w:tcW w:w="63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ST_var28</w:t>
            </w:r>
          </w:p>
        </w:tc>
        <w:tc>
          <w:tcPr>
            <w:tcW w:w="569"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(0.27)</w:t>
            </w:r>
          </w:p>
        </w:tc>
        <w:tc>
          <w:tcPr>
            <w:tcW w:w="3037"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Uy tín của doanh nghiệp trên thị trường (bao gồm cả uy tín thanh toán với các đối tác)</w:t>
            </w:r>
          </w:p>
        </w:tc>
        <w:tc>
          <w:tcPr>
            <w:tcW w:w="762"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.042</w:t>
            </w:r>
          </w:p>
        </w:tc>
      </w:tr>
      <w:tr w:rsidR="006B720F" w:rsidTr="00FF6859">
        <w:trPr>
          <w:trHeight w:val="480"/>
        </w:trPr>
        <w:tc>
          <w:tcPr>
            <w:tcW w:w="63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ST_var31</w:t>
            </w:r>
          </w:p>
        </w:tc>
        <w:tc>
          <w:tcPr>
            <w:tcW w:w="569"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(0.29)</w:t>
            </w:r>
          </w:p>
        </w:tc>
        <w:tc>
          <w:tcPr>
            <w:tcW w:w="3037"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Số năm hoạt động của DN trong ngành (tính từ thời điểm có sản phẩm ra thị trường)</w:t>
            </w:r>
          </w:p>
        </w:tc>
        <w:tc>
          <w:tcPr>
            <w:tcW w:w="762"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.011</w:t>
            </w:r>
          </w:p>
        </w:tc>
      </w:tr>
      <w:tr w:rsidR="006B720F" w:rsidTr="00FF6859">
        <w:trPr>
          <w:trHeight w:val="270"/>
        </w:trPr>
        <w:tc>
          <w:tcPr>
            <w:tcW w:w="632"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569"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(1.62)</w:t>
            </w:r>
          </w:p>
        </w:tc>
        <w:tc>
          <w:tcPr>
            <w:tcW w:w="3037"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762" w:type="pct"/>
            <w:tcBorders>
              <w:top w:val="nil"/>
              <w:left w:val="nil"/>
              <w:bottom w:val="double" w:sz="6"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b/>
                <w:bCs/>
                <w:color w:val="000000"/>
                <w:szCs w:val="20"/>
              </w:rPr>
            </w:pPr>
          </w:p>
        </w:tc>
      </w:tr>
    </w:tbl>
    <w:p w:rsidR="006B720F" w:rsidRDefault="006B720F" w:rsidP="00FF6859">
      <w:pPr>
        <w:spacing w:after="0" w:line="240" w:lineRule="auto"/>
      </w:pPr>
    </w:p>
    <w:p w:rsidR="006B720F" w:rsidRDefault="006B720F">
      <w:pPr>
        <w:pStyle w:val="Listtable"/>
      </w:pPr>
      <w:bookmarkStart w:id="76" w:name="_Toc378232455"/>
      <w:r>
        <w:t>Bảng 7.14: Kết quả cuối cùng cho biến tài chính của mô hình 2 khi sử dụng phương pháp Enter</w:t>
      </w:r>
      <w:bookmarkEnd w:id="76"/>
    </w:p>
    <w:tbl>
      <w:tblPr>
        <w:tblW w:w="4947" w:type="pct"/>
        <w:tblInd w:w="108" w:type="dxa"/>
        <w:tblLook w:val="04A0" w:firstRow="1" w:lastRow="0" w:firstColumn="1" w:lastColumn="0" w:noHBand="0" w:noVBand="1"/>
      </w:tblPr>
      <w:tblGrid>
        <w:gridCol w:w="1277"/>
        <w:gridCol w:w="1134"/>
        <w:gridCol w:w="6094"/>
        <w:gridCol w:w="1532"/>
      </w:tblGrid>
      <w:tr w:rsidR="006B720F" w:rsidTr="00FF6859">
        <w:trPr>
          <w:trHeight w:val="285"/>
        </w:trPr>
        <w:tc>
          <w:tcPr>
            <w:tcW w:w="636"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Finance</w:t>
            </w:r>
          </w:p>
        </w:tc>
        <w:tc>
          <w:tcPr>
            <w:tcW w:w="56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Beta</w:t>
            </w:r>
          </w:p>
        </w:tc>
        <w:tc>
          <w:tcPr>
            <w:tcW w:w="3036"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763"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sidRPr="00DF2B8B">
              <w:rPr>
                <w:rFonts w:cs="Arial"/>
                <w:b/>
                <w:color w:val="000000"/>
                <w:szCs w:val="20"/>
              </w:rPr>
              <w:t>Sig.</w:t>
            </w:r>
          </w:p>
        </w:tc>
      </w:tr>
      <w:tr w:rsidR="006B720F" w:rsidTr="00FF6859">
        <w:trPr>
          <w:trHeight w:val="270"/>
        </w:trPr>
        <w:tc>
          <w:tcPr>
            <w:tcW w:w="63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Asset12</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0.65 </w:t>
            </w:r>
          </w:p>
        </w:tc>
        <w:tc>
          <w:tcPr>
            <w:tcW w:w="3036"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Khấu hao lũy kế/ Tài sản cố định</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b/>
                <w:bCs/>
                <w:color w:val="000000"/>
                <w:sz w:val="28"/>
                <w:szCs w:val="20"/>
              </w:rPr>
            </w:pPr>
            <w:r>
              <w:rPr>
                <w:rFonts w:cs="Arial"/>
                <w:color w:val="000000"/>
                <w:szCs w:val="20"/>
              </w:rPr>
              <w:t>.005</w:t>
            </w:r>
          </w:p>
        </w:tc>
      </w:tr>
      <w:tr w:rsidR="006B720F" w:rsidTr="00FF6859">
        <w:trPr>
          <w:trHeight w:val="255"/>
        </w:trPr>
        <w:tc>
          <w:tcPr>
            <w:tcW w:w="63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Perf1</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0.25 </w:t>
            </w:r>
          </w:p>
        </w:tc>
        <w:tc>
          <w:tcPr>
            <w:tcW w:w="3036"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Phải thu ngắn hạn/ Doanh thu</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.037</w:t>
            </w:r>
          </w:p>
        </w:tc>
      </w:tr>
      <w:tr w:rsidR="006B720F" w:rsidTr="00FF6859">
        <w:trPr>
          <w:trHeight w:val="255"/>
        </w:trPr>
        <w:tc>
          <w:tcPr>
            <w:tcW w:w="63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Liab6</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0.79 </w:t>
            </w:r>
          </w:p>
        </w:tc>
        <w:tc>
          <w:tcPr>
            <w:tcW w:w="3036"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và cho vay ngắn hạn/ Nợ ngắn hạn</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.000</w:t>
            </w:r>
          </w:p>
        </w:tc>
      </w:tr>
      <w:tr w:rsidR="006B720F" w:rsidTr="00FF6859">
        <w:trPr>
          <w:trHeight w:val="255"/>
        </w:trPr>
        <w:tc>
          <w:tcPr>
            <w:tcW w:w="63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R_Liq27</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0.58 </w:t>
            </w:r>
          </w:p>
        </w:tc>
        <w:tc>
          <w:tcPr>
            <w:tcW w:w="3036"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R_Vòng quay tiền</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.000</w:t>
            </w:r>
          </w:p>
        </w:tc>
      </w:tr>
      <w:tr w:rsidR="006B720F" w:rsidTr="00FF6859">
        <w:trPr>
          <w:trHeight w:val="255"/>
        </w:trPr>
        <w:tc>
          <w:tcPr>
            <w:tcW w:w="63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R_Prod6</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(0.74)</w:t>
            </w:r>
          </w:p>
        </w:tc>
        <w:tc>
          <w:tcPr>
            <w:tcW w:w="3036"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R_(GVHB+Hàng tồn kho)/TrB.Khoản phải trả</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.001</w:t>
            </w:r>
          </w:p>
        </w:tc>
      </w:tr>
      <w:tr w:rsidR="006B720F" w:rsidTr="00FF6859">
        <w:trPr>
          <w:trHeight w:val="255"/>
        </w:trPr>
        <w:tc>
          <w:tcPr>
            <w:tcW w:w="63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Capt6</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0.09 </w:t>
            </w:r>
          </w:p>
        </w:tc>
        <w:tc>
          <w:tcPr>
            <w:tcW w:w="3036"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.527</w:t>
            </w:r>
          </w:p>
        </w:tc>
      </w:tr>
      <w:tr w:rsidR="006B720F" w:rsidTr="00FF6859">
        <w:trPr>
          <w:trHeight w:val="255"/>
        </w:trPr>
        <w:tc>
          <w:tcPr>
            <w:tcW w:w="63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Prof5</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(0.11)</w:t>
            </w:r>
          </w:p>
        </w:tc>
        <w:tc>
          <w:tcPr>
            <w:tcW w:w="3036"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Lợi nhuận gộp/VCSH</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.526</w:t>
            </w:r>
          </w:p>
        </w:tc>
      </w:tr>
      <w:tr w:rsidR="006B720F" w:rsidTr="00FF6859">
        <w:trPr>
          <w:trHeight w:val="270"/>
        </w:trPr>
        <w:tc>
          <w:tcPr>
            <w:tcW w:w="636"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56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(1.99)</w:t>
            </w:r>
          </w:p>
        </w:tc>
        <w:tc>
          <w:tcPr>
            <w:tcW w:w="3036"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763"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rsidP="00FF6859">
      <w:pPr>
        <w:spacing w:after="0" w:line="240" w:lineRule="auto"/>
      </w:pPr>
      <w:r w:rsidRPr="0075095D">
        <w:rPr>
          <w:b/>
          <w:u w:val="single"/>
        </w:rPr>
        <w:t>Biến tài chính</w:t>
      </w:r>
      <w:r>
        <w:t xml:space="preserve">: </w:t>
      </w:r>
      <w:r>
        <w:rPr>
          <w:rFonts w:eastAsia="Times New Roman" w:cs="Arial"/>
          <w:color w:val="000000"/>
          <w:szCs w:val="20"/>
        </w:rPr>
        <w:t xml:space="preserve">mức ý nghĩa của hầu hết các biến đều nhỏ hơn 5% thể hiện tính ổn định của mô hình trừ biến </w:t>
      </w:r>
      <w:r w:rsidRPr="00FC0FDB">
        <w:rPr>
          <w:rFonts w:eastAsia="Times New Roman" w:cs="Arial"/>
          <w:b/>
          <w:color w:val="000000"/>
          <w:szCs w:val="20"/>
        </w:rPr>
        <w:t>(Vay nợ ngắn hạn + Vay nợ dài hạn) / VCSH</w:t>
      </w:r>
      <w:r>
        <w:rPr>
          <w:rFonts w:eastAsia="Times New Roman" w:cs="Arial"/>
          <w:color w:val="000000"/>
          <w:szCs w:val="20"/>
        </w:rPr>
        <w:t xml:space="preserve"> và </w:t>
      </w:r>
      <w:r w:rsidRPr="00FC0FDB">
        <w:rPr>
          <w:rFonts w:eastAsia="Times New Roman" w:cs="Arial"/>
          <w:b/>
          <w:color w:val="000000"/>
          <w:szCs w:val="20"/>
        </w:rPr>
        <w:t>Lợi nhuận gộp / VCS</w:t>
      </w:r>
      <w:r>
        <w:rPr>
          <w:rFonts w:eastAsia="Times New Roman" w:cs="Arial"/>
          <w:b/>
          <w:color w:val="000000"/>
          <w:szCs w:val="20"/>
        </w:rPr>
        <w:t>H</w:t>
      </w:r>
      <w:r>
        <w:rPr>
          <w:rFonts w:eastAsia="Times New Roman" w:cs="Arial"/>
          <w:color w:val="000000"/>
          <w:szCs w:val="20"/>
        </w:rPr>
        <w:t xml:space="preserve"> được chọn theo ý nghĩa kinh tế của biến đó</w:t>
      </w:r>
      <w:r>
        <w:t xml:space="preserve">. Biến </w:t>
      </w:r>
      <w:r w:rsidRPr="0075095D">
        <w:rPr>
          <w:b/>
        </w:rPr>
        <w:t>Vay và nợ ngắn hạn / Nợ ngắn hạn</w:t>
      </w:r>
      <w:r>
        <w:t xml:space="preserve"> có ảnh hưởng lớn nhất đối với xác suất không trả được nợ (có giá trị tuyệt đối của beta cao nhất) trong khi biến </w:t>
      </w:r>
      <w:r w:rsidRPr="00BC2F7C">
        <w:rPr>
          <w:b/>
        </w:rPr>
        <w:t>(Nợ ngắn hạn + Nợ dài hạn)/ VCSH</w:t>
      </w:r>
      <w:r>
        <w:t xml:space="preserve"> ảnh hưởng ít nhất tới PD (giá trị tuyệt đối của beta thấp nhất, bằng 0.09)</w:t>
      </w:r>
    </w:p>
    <w:p w:rsidR="00D6097C" w:rsidRDefault="00D6097C" w:rsidP="00FF6859">
      <w:pPr>
        <w:spacing w:after="0" w:line="240" w:lineRule="auto"/>
        <w:rPr>
          <w:b/>
          <w:u w:val="single"/>
        </w:rPr>
      </w:pPr>
    </w:p>
    <w:p w:rsidR="006B720F" w:rsidRDefault="006B720F" w:rsidP="00FF6859">
      <w:pPr>
        <w:spacing w:after="0" w:line="240" w:lineRule="auto"/>
        <w:rPr>
          <w:rFonts w:eastAsia="Times New Roman" w:cs="Arial"/>
          <w:color w:val="000000"/>
          <w:szCs w:val="20"/>
        </w:rPr>
      </w:pPr>
      <w:r w:rsidRPr="0075095D">
        <w:rPr>
          <w:b/>
          <w:u w:val="single"/>
        </w:rPr>
        <w:t>Biến phi tài chính</w:t>
      </w:r>
      <w:r>
        <w:t xml:space="preserve">: </w:t>
      </w:r>
      <w:r>
        <w:rPr>
          <w:rFonts w:eastAsia="Times New Roman" w:cs="Arial"/>
          <w:color w:val="000000"/>
          <w:szCs w:val="20"/>
        </w:rPr>
        <w:t xml:space="preserve">mức ý nghĩa của hầu hết các biến đều nhỏ hơn 5% thể hiện tính ổn định của mô hình trừ biến </w:t>
      </w:r>
      <w:r w:rsidRPr="00FC0FDB">
        <w:rPr>
          <w:rFonts w:eastAsia="Times New Roman" w:cs="Arial"/>
          <w:b/>
          <w:color w:val="000000"/>
          <w:szCs w:val="20"/>
        </w:rPr>
        <w:t>Triển vọng ngành ở thời điểm chấm điểm</w:t>
      </w:r>
      <w:r>
        <w:rPr>
          <w:rFonts w:eastAsia="Times New Roman" w:cs="Arial"/>
          <w:color w:val="000000"/>
          <w:szCs w:val="20"/>
        </w:rPr>
        <w:t xml:space="preserve"> được chọn theo ý nghĩa kinh tế của biến đó</w:t>
      </w:r>
      <w:r>
        <w:t xml:space="preserve">. </w:t>
      </w:r>
      <w:r>
        <w:rPr>
          <w:rFonts w:eastAsia="Times New Roman" w:cs="Arial"/>
          <w:color w:val="000000"/>
          <w:szCs w:val="20"/>
        </w:rPr>
        <w:t>Ảnh hưởng của các biến lựa chọn đối với PD tương tự như nhau bởi giá trị beta của các biến này không có nhiều điểm khác biệt ở mức trung bình -0.3</w:t>
      </w:r>
    </w:p>
    <w:p w:rsidR="00D6097C" w:rsidRDefault="00D6097C" w:rsidP="00FF6859">
      <w:pPr>
        <w:spacing w:after="0" w:line="240" w:lineRule="auto"/>
        <w:rPr>
          <w:rFonts w:eastAsia="Times New Roman" w:cs="Arial"/>
          <w:b/>
          <w:color w:val="000000"/>
          <w:szCs w:val="20"/>
          <w:u w:val="single"/>
        </w:rPr>
      </w:pPr>
    </w:p>
    <w:p w:rsidR="006B720F" w:rsidRDefault="006B720F" w:rsidP="00FF6859">
      <w:pPr>
        <w:spacing w:after="0" w:line="240" w:lineRule="auto"/>
      </w:pPr>
      <w:r w:rsidRPr="0075095D">
        <w:rPr>
          <w:rFonts w:eastAsia="Times New Roman" w:cs="Arial"/>
          <w:b/>
          <w:color w:val="000000"/>
          <w:szCs w:val="20"/>
          <w:u w:val="single"/>
        </w:rPr>
        <w:t>Nhìn chung</w:t>
      </w:r>
      <w:r>
        <w:rPr>
          <w:rFonts w:eastAsia="Times New Roman" w:cs="Arial"/>
          <w:color w:val="000000"/>
          <w:szCs w:val="20"/>
        </w:rPr>
        <w:t xml:space="preserve">, biến định lượng trong mô hình cuối cùng bao quát được những nhóm chỉ tiêu quan trọng, bao gồm Vốn hóa, Tăng trưởng về năng suất, Lợi nhuận và Tăng trưởng vốn hóa và thanh khoản. Các chỉ tiêu định tính cũng bao gồm các nhóm trong bộ chỉ tiêu, bao gồm Trình độ quản lý và môi trường nội bộ, Ảnh hưởng của yếu tố ngành và Các yếu tố ảnh hưởng tới hoạt động kinh doanh. Tuy nhiên, AUROC của mô hình </w:t>
      </w:r>
      <w:r w:rsidRPr="00032261">
        <w:rPr>
          <w:rFonts w:eastAsia="Times New Roman" w:cs="Arial"/>
          <w:b/>
          <w:color w:val="000000"/>
          <w:szCs w:val="20"/>
        </w:rPr>
        <w:t>Công nghiệp nhẹ</w:t>
      </w:r>
      <w:r>
        <w:rPr>
          <w:rFonts w:eastAsia="Times New Roman" w:cs="Arial"/>
          <w:color w:val="000000"/>
          <w:szCs w:val="20"/>
        </w:rPr>
        <w:t xml:space="preserve"> có giá trị thấp hơn so với ngưỡng kỳ vọng do một số biến được lựa chọn dựa trên ý nghĩa kinh tế thay vì đáp ứng các điều kiện thống kê. </w:t>
      </w:r>
      <w:r>
        <w:t>AUROC cho biến tài chính và phi tài chính của mô hình 2 thể hiện khả năng phân biệt của mô hình ở mức chấp nhận được với mức trên 70%.</w:t>
      </w:r>
    </w:p>
    <w:p w:rsidR="006B720F" w:rsidRDefault="006B720F" w:rsidP="00FF6859">
      <w:pPr>
        <w:spacing w:after="0" w:line="240" w:lineRule="auto"/>
      </w:pPr>
    </w:p>
    <w:tbl>
      <w:tblPr>
        <w:tblW w:w="5480" w:type="dxa"/>
        <w:jc w:val="center"/>
        <w:tblLook w:val="04A0" w:firstRow="1" w:lastRow="0" w:firstColumn="1" w:lastColumn="0" w:noHBand="0" w:noVBand="1"/>
      </w:tblPr>
      <w:tblGrid>
        <w:gridCol w:w="1574"/>
        <w:gridCol w:w="1166"/>
        <w:gridCol w:w="1370"/>
        <w:gridCol w:w="1370"/>
      </w:tblGrid>
      <w:tr w:rsidR="006B720F" w:rsidTr="00FF6859">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auto" w:fill="FFC000"/>
            <w:noWrap/>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tài chính</w:t>
            </w:r>
          </w:p>
        </w:tc>
        <w:tc>
          <w:tcPr>
            <w:tcW w:w="2740" w:type="dxa"/>
            <w:gridSpan w:val="2"/>
            <w:tcBorders>
              <w:top w:val="single" w:sz="18" w:space="0" w:color="auto"/>
              <w:left w:val="single" w:sz="18" w:space="0" w:color="auto"/>
              <w:bottom w:val="single" w:sz="8" w:space="0" w:color="auto"/>
              <w:right w:val="single" w:sz="18" w:space="0" w:color="auto"/>
            </w:tcBorders>
            <w:shd w:val="clear" w:color="auto" w:fill="FFC000"/>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phi tài chính</w:t>
            </w:r>
          </w:p>
        </w:tc>
      </w:tr>
      <w:tr w:rsidR="006B720F" w:rsidTr="00FF6859">
        <w:trPr>
          <w:trHeight w:val="360"/>
          <w:jc w:val="center"/>
        </w:trPr>
        <w:tc>
          <w:tcPr>
            <w:tcW w:w="1574" w:type="dxa"/>
            <w:tcBorders>
              <w:top w:val="nil"/>
              <w:left w:val="single" w:sz="18" w:space="0" w:color="auto"/>
              <w:bottom w:val="single" w:sz="18" w:space="0" w:color="auto"/>
              <w:right w:val="single" w:sz="8" w:space="0" w:color="auto"/>
            </w:tcBorders>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.73</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.78</w:t>
            </w:r>
          </w:p>
        </w:tc>
      </w:tr>
    </w:tbl>
    <w:p w:rsidR="006B720F" w:rsidRDefault="006B720F" w:rsidP="00FF6859">
      <w:pPr>
        <w:spacing w:after="0" w:line="240" w:lineRule="auto"/>
      </w:pPr>
    </w:p>
    <w:p w:rsidR="00D6097C" w:rsidRDefault="00D6097C">
      <w:pPr>
        <w:spacing w:after="0" w:line="240" w:lineRule="auto"/>
        <w:jc w:val="left"/>
        <w:rPr>
          <w:rFonts w:eastAsiaTheme="majorEastAsia" w:cstheme="majorBidi"/>
          <w:b/>
          <w:bCs/>
          <w:color w:val="000000" w:themeColor="text1"/>
        </w:rPr>
      </w:pPr>
      <w:r>
        <w:br w:type="page"/>
      </w:r>
    </w:p>
    <w:p w:rsidR="006B720F" w:rsidRDefault="006B720F" w:rsidP="00FF6859">
      <w:pPr>
        <w:pStyle w:val="Heading3"/>
        <w:spacing w:before="0" w:line="240" w:lineRule="auto"/>
      </w:pPr>
      <w:bookmarkStart w:id="77" w:name="_Toc377390561"/>
      <w:r>
        <w:t>7.5.3.</w:t>
      </w:r>
      <w:r w:rsidRPr="0075095D">
        <w:t xml:space="preserve"> </w:t>
      </w:r>
      <w:r>
        <w:t>Xây dựng</w:t>
      </w:r>
      <w:bookmarkEnd w:id="77"/>
    </w:p>
    <w:p w:rsidR="006B720F" w:rsidRPr="00AF7339" w:rsidRDefault="006B720F" w:rsidP="00FF6859">
      <w:pPr>
        <w:spacing w:after="0" w:line="240" w:lineRule="auto"/>
      </w:pPr>
    </w:p>
    <w:p w:rsidR="006B720F" w:rsidRDefault="006B720F" w:rsidP="00FF6859">
      <w:pPr>
        <w:spacing w:after="0" w:line="240" w:lineRule="auto"/>
      </w:pPr>
      <w:r>
        <w:t>Sau khi chạy hồi quy bằng cả hai phương pháp Stepwise và Enter, các biến có ý nghĩa nhất mà không tương quan với nhau được chọn vào mô hình. Kết quả của mô hình được miêu tả dưới đây:</w:t>
      </w:r>
    </w:p>
    <w:p w:rsidR="00D6097C" w:rsidRDefault="00D6097C">
      <w:pPr>
        <w:pStyle w:val="Listtable"/>
      </w:pPr>
    </w:p>
    <w:p w:rsidR="006B720F" w:rsidRDefault="006B720F">
      <w:pPr>
        <w:pStyle w:val="Listtable"/>
      </w:pPr>
      <w:bookmarkStart w:id="78" w:name="_Toc378232456"/>
      <w:r>
        <w:t>Bảng 7.15: Kết quả ban đầu cho biến tài chính của mô hình 3 khi sử dụng phương pháp Forward stepwise</w:t>
      </w:r>
      <w:bookmarkEnd w:id="78"/>
    </w:p>
    <w:tbl>
      <w:tblPr>
        <w:tblW w:w="4947" w:type="pct"/>
        <w:tblInd w:w="108" w:type="dxa"/>
        <w:tblLook w:val="04A0" w:firstRow="1" w:lastRow="0" w:firstColumn="1" w:lastColumn="0" w:noHBand="0" w:noVBand="1"/>
      </w:tblPr>
      <w:tblGrid>
        <w:gridCol w:w="6595"/>
        <w:gridCol w:w="1188"/>
        <w:gridCol w:w="1042"/>
        <w:gridCol w:w="1212"/>
      </w:tblGrid>
      <w:tr w:rsidR="006B720F" w:rsidTr="00FF6859">
        <w:trPr>
          <w:trHeight w:val="330"/>
        </w:trPr>
        <w:tc>
          <w:tcPr>
            <w:tcW w:w="5000" w:type="pct"/>
            <w:gridSpan w:val="4"/>
            <w:tcBorders>
              <w:top w:val="single" w:sz="4" w:space="0" w:color="auto"/>
              <w:left w:val="single" w:sz="4" w:space="0" w:color="auto"/>
              <w:bottom w:val="nil"/>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Forward stepwise</w:t>
            </w:r>
          </w:p>
        </w:tc>
      </w:tr>
      <w:tr w:rsidR="0022030E" w:rsidTr="00FF6859">
        <w:trPr>
          <w:trHeight w:val="300"/>
        </w:trPr>
        <w:tc>
          <w:tcPr>
            <w:tcW w:w="3285" w:type="pct"/>
            <w:tcBorders>
              <w:top w:val="single" w:sz="8" w:space="0" w:color="auto"/>
              <w:left w:val="single" w:sz="4" w:space="0" w:color="auto"/>
              <w:bottom w:val="nil"/>
              <w:right w:val="single" w:sz="12" w:space="0" w:color="000000"/>
            </w:tcBorders>
            <w:vAlign w:val="bottom"/>
            <w:hideMark/>
          </w:tcPr>
          <w:p w:rsidR="0022030E" w:rsidRDefault="0022030E">
            <w:pPr>
              <w:spacing w:after="0" w:line="240" w:lineRule="auto"/>
              <w:rPr>
                <w:rFonts w:ascii="Calibri" w:hAnsi="Calibri"/>
                <w:szCs w:val="20"/>
              </w:rPr>
            </w:pPr>
          </w:p>
        </w:tc>
        <w:tc>
          <w:tcPr>
            <w:tcW w:w="592" w:type="pct"/>
            <w:tcBorders>
              <w:top w:val="single" w:sz="8" w:space="0" w:color="auto"/>
              <w:left w:val="nil"/>
              <w:bottom w:val="nil"/>
              <w:right w:val="single" w:sz="4" w:space="0" w:color="000000"/>
            </w:tcBorders>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55" type="#_x0000_t75" style="width:9.75pt;height:14.25pt" o:ole="">
                  <v:imagedata r:id="rId58" o:title=""/>
                </v:shape>
                <o:OLEObject Type="Embed" ProgID="Equation.3" ShapeID="_x0000_i1055" DrawAspect="Content" ObjectID="_1453185368" r:id="rId82"/>
              </w:object>
            </w:r>
          </w:p>
        </w:tc>
        <w:tc>
          <w:tcPr>
            <w:tcW w:w="519" w:type="pct"/>
            <w:tcBorders>
              <w:top w:val="single" w:sz="8" w:space="0" w:color="auto"/>
              <w:left w:val="nil"/>
              <w:bottom w:val="nil"/>
              <w:right w:val="single" w:sz="4" w:space="0" w:color="000000"/>
            </w:tcBorders>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04" w:type="pct"/>
            <w:tcBorders>
              <w:top w:val="single" w:sz="8" w:space="0" w:color="auto"/>
              <w:left w:val="nil"/>
              <w:bottom w:val="nil"/>
              <w:right w:val="single" w:sz="4" w:space="0" w:color="auto"/>
            </w:tcBorders>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56" type="#_x0000_t75" style="width:9.75pt;height:14.25pt" o:ole="">
                  <v:imagedata r:id="rId58" o:title=""/>
                </v:shape>
                <o:OLEObject Type="Embed" ProgID="Equation.3" ShapeID="_x0000_i1056" DrawAspect="Content" ObjectID="_1453185369" r:id="rId83"/>
              </w:object>
            </w:r>
            <w:r>
              <w:rPr>
                <w:rFonts w:eastAsia="Times New Roman" w:cs="Arial"/>
                <w:color w:val="000000"/>
                <w:szCs w:val="20"/>
              </w:rPr>
              <w:t>)</w:t>
            </w:r>
          </w:p>
        </w:tc>
      </w:tr>
      <w:tr w:rsidR="006B720F" w:rsidTr="00FF6859">
        <w:trPr>
          <w:trHeight w:val="300"/>
        </w:trPr>
        <w:tc>
          <w:tcPr>
            <w:tcW w:w="3285" w:type="pct"/>
            <w:tcBorders>
              <w:top w:val="single" w:sz="8" w:space="0" w:color="auto"/>
              <w:left w:val="single" w:sz="4" w:space="0" w:color="auto"/>
              <w:bottom w:val="nil"/>
              <w:right w:val="single" w:sz="12" w:space="0" w:color="000000"/>
            </w:tcBorders>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Tài sản ngắn hạn/ Tổng tài sản</w:t>
            </w:r>
          </w:p>
        </w:tc>
        <w:tc>
          <w:tcPr>
            <w:tcW w:w="592" w:type="pct"/>
            <w:tcBorders>
              <w:top w:val="single" w:sz="8" w:space="0" w:color="auto"/>
              <w:left w:val="nil"/>
              <w:bottom w:val="nil"/>
              <w:right w:val="single" w:sz="4" w:space="0" w:color="000000"/>
            </w:tcBorders>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-0.35</w:t>
            </w:r>
          </w:p>
        </w:tc>
        <w:tc>
          <w:tcPr>
            <w:tcW w:w="519" w:type="pct"/>
            <w:tcBorders>
              <w:top w:val="single" w:sz="8" w:space="0" w:color="auto"/>
              <w:left w:val="nil"/>
              <w:bottom w:val="nil"/>
              <w:right w:val="single" w:sz="4" w:space="0" w:color="000000"/>
            </w:tcBorders>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4" w:type="pct"/>
            <w:tcBorders>
              <w:top w:val="single" w:sz="8" w:space="0" w:color="auto"/>
              <w:left w:val="nil"/>
              <w:bottom w:val="nil"/>
              <w:right w:val="single" w:sz="4" w:space="0" w:color="auto"/>
            </w:tcBorders>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0.71</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R_Khoản phải thu/Lợi nhuận sau thuế</w:t>
            </w:r>
          </w:p>
        </w:tc>
        <w:tc>
          <w:tcPr>
            <w:tcW w:w="592" w:type="pct"/>
            <w:tcBorders>
              <w:top w:val="single" w:sz="4" w:space="0" w:color="auto"/>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-0.30</w:t>
            </w:r>
          </w:p>
        </w:tc>
        <w:tc>
          <w:tcPr>
            <w:tcW w:w="519" w:type="pct"/>
            <w:tcBorders>
              <w:top w:val="single" w:sz="4" w:space="0" w:color="auto"/>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0.03</w:t>
            </w:r>
          </w:p>
        </w:tc>
        <w:tc>
          <w:tcPr>
            <w:tcW w:w="604" w:type="pct"/>
            <w:tcBorders>
              <w:top w:val="single" w:sz="4" w:space="0" w:color="auto"/>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0.74</w:t>
            </w:r>
          </w:p>
        </w:tc>
      </w:tr>
      <w:tr w:rsidR="006B720F" w:rsidTr="00FF6859">
        <w:trPr>
          <w:trHeight w:val="300"/>
        </w:trPr>
        <w:tc>
          <w:tcPr>
            <w:tcW w:w="3285" w:type="pct"/>
            <w:tcBorders>
              <w:top w:val="nil"/>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R_Lợi nhuận thuần/ Trung bình tổng tài sản</w:t>
            </w:r>
          </w:p>
        </w:tc>
        <w:tc>
          <w:tcPr>
            <w:tcW w:w="592"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-0.76</w:t>
            </w:r>
          </w:p>
        </w:tc>
        <w:tc>
          <w:tcPr>
            <w:tcW w:w="519"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4"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0.47</w:t>
            </w:r>
          </w:p>
        </w:tc>
      </w:tr>
      <w:tr w:rsidR="006B720F" w:rsidTr="00FF6859">
        <w:trPr>
          <w:trHeight w:val="300"/>
        </w:trPr>
        <w:tc>
          <w:tcPr>
            <w:tcW w:w="3285" w:type="pct"/>
            <w:tcBorders>
              <w:top w:val="nil"/>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R_Lợi nhuận sau thuế/  TrB. Tổng tài sản</w:t>
            </w:r>
          </w:p>
        </w:tc>
        <w:tc>
          <w:tcPr>
            <w:tcW w:w="592"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-0.32</w:t>
            </w:r>
          </w:p>
        </w:tc>
        <w:tc>
          <w:tcPr>
            <w:tcW w:w="519"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0.05</w:t>
            </w:r>
          </w:p>
        </w:tc>
        <w:tc>
          <w:tcPr>
            <w:tcW w:w="604"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0.73</w:t>
            </w:r>
          </w:p>
        </w:tc>
      </w:tr>
      <w:tr w:rsidR="006B720F" w:rsidTr="00FF6859">
        <w:trPr>
          <w:trHeight w:val="300"/>
        </w:trPr>
        <w:tc>
          <w:tcPr>
            <w:tcW w:w="3285" w:type="pct"/>
            <w:tcBorders>
              <w:top w:val="nil"/>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 VCSH</w:t>
            </w:r>
          </w:p>
        </w:tc>
        <w:tc>
          <w:tcPr>
            <w:tcW w:w="592"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0.41</w:t>
            </w:r>
          </w:p>
        </w:tc>
        <w:tc>
          <w:tcPr>
            <w:tcW w:w="519"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4"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1.51</w:t>
            </w:r>
          </w:p>
        </w:tc>
      </w:tr>
      <w:tr w:rsidR="006B720F" w:rsidTr="00FF6859">
        <w:trPr>
          <w:trHeight w:val="300"/>
        </w:trPr>
        <w:tc>
          <w:tcPr>
            <w:tcW w:w="3285" w:type="pct"/>
            <w:tcBorders>
              <w:top w:val="nil"/>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CFO/Vay và nợ ngắn hạn</w:t>
            </w:r>
          </w:p>
        </w:tc>
        <w:tc>
          <w:tcPr>
            <w:tcW w:w="592"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-0.34</w:t>
            </w:r>
          </w:p>
        </w:tc>
        <w:tc>
          <w:tcPr>
            <w:tcW w:w="519"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604" w:type="pct"/>
            <w:tcBorders>
              <w:top w:val="nil"/>
              <w:left w:val="nil"/>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0.71</w:t>
            </w: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79" w:name="_Toc378232457"/>
      <w:r>
        <w:t>Bảng 7.16: Kết quả ban đầu cho biến tài chính của mô hình 3 khi sử dụng phương pháp Enter</w:t>
      </w:r>
      <w:bookmarkEnd w:id="79"/>
      <w:r>
        <w:t xml:space="preserve"> </w:t>
      </w:r>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0"/>
        <w:gridCol w:w="1261"/>
        <w:gridCol w:w="992"/>
        <w:gridCol w:w="1214"/>
      </w:tblGrid>
      <w:tr w:rsidR="006B720F" w:rsidTr="00FF6859">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ENTER</w:t>
            </w:r>
          </w:p>
        </w:tc>
      </w:tr>
      <w:tr w:rsidR="0022030E" w:rsidTr="00FF6859">
        <w:trPr>
          <w:trHeight w:val="315"/>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22030E" w:rsidRDefault="0022030E"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628" w:type="pct"/>
            <w:tcBorders>
              <w:top w:val="single" w:sz="4" w:space="0" w:color="auto"/>
              <w:left w:val="single" w:sz="4" w:space="0" w:color="auto"/>
              <w:bottom w:val="single" w:sz="4" w:space="0" w:color="auto"/>
              <w:right w:val="single" w:sz="4" w:space="0" w:color="auto"/>
            </w:tcBorders>
            <w:noWrap/>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57" type="#_x0000_t75" style="width:9.75pt;height:14.25pt" o:ole="">
                  <v:imagedata r:id="rId58" o:title=""/>
                </v:shape>
                <o:OLEObject Type="Embed" ProgID="Equation.3" ShapeID="_x0000_i1057" DrawAspect="Content" ObjectID="_1453185370" r:id="rId84"/>
              </w:objec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05" w:type="pct"/>
            <w:tcBorders>
              <w:top w:val="single" w:sz="4" w:space="0" w:color="auto"/>
              <w:left w:val="single" w:sz="4" w:space="0" w:color="auto"/>
              <w:bottom w:val="single" w:sz="4" w:space="0" w:color="auto"/>
              <w:right w:val="single" w:sz="4" w:space="0" w:color="auto"/>
            </w:tcBorders>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58" type="#_x0000_t75" style="width:9.75pt;height:14.25pt" o:ole="">
                  <v:imagedata r:id="rId58" o:title=""/>
                </v:shape>
                <o:OLEObject Type="Embed" ProgID="Equation.3" ShapeID="_x0000_i1058" DrawAspect="Content" ObjectID="_1453185371" r:id="rId85"/>
              </w:object>
            </w:r>
            <w:r>
              <w:rPr>
                <w:rFonts w:eastAsia="Times New Roman" w:cs="Arial"/>
                <w:color w:val="000000"/>
                <w:szCs w:val="20"/>
              </w:rPr>
              <w:t>)</w:t>
            </w:r>
          </w:p>
        </w:tc>
      </w:tr>
      <w:tr w:rsidR="006B720F" w:rsidTr="00FF6859">
        <w:trPr>
          <w:trHeight w:val="315"/>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Tài sản ngắn hạn/ Tổng tài sản</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-0.31</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0.73</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R_Khoản phải thu/ Lợi nhuận sau thuế</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-0.35</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0.70</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 Tổng tài sản</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-0.68</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0.51</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R_Lợi nhuận sau thuế/ TrB. Tổng tài sản</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-0.24</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0.16</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0.78</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 VCSH</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0.43</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1.54</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CFO/Vay và nợ ngắn hạn</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-0.36</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0.70</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Vòng quay tiền</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0.10</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0.39</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1.11</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EBIT/ Chi phí lãi vay</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0.93</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0.99</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R_Nợ phải trả/ Tổng tài sản</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0.07</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0.53</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1.07</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Khấu hao lũy kế/ Tài sản cố định</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0.21</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1.23</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 Trung bình khoản phải thu</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-0.16</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0.22</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0.85</w:t>
            </w:r>
          </w:p>
        </w:tc>
      </w:tr>
      <w:tr w:rsidR="006B720F" w:rsidTr="00FF6859">
        <w:trPr>
          <w:trHeight w:val="315"/>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R_EBITDA/Nợ ngắn hạn</w:t>
            </w:r>
          </w:p>
        </w:tc>
        <w:tc>
          <w:tcPr>
            <w:tcW w:w="62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-0.18</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0.27</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0.84</w:t>
            </w: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80" w:name="_Toc378232458"/>
      <w:r>
        <w:t>Bảng 7.17: Kết quả ban đầu cho biến phi tài chính của mô hình 3 khi sử dụng phương pháp Forward stepwise</w:t>
      </w:r>
      <w:bookmarkEnd w:id="80"/>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0"/>
        <w:gridCol w:w="1259"/>
        <w:gridCol w:w="992"/>
        <w:gridCol w:w="1216"/>
      </w:tblGrid>
      <w:tr w:rsidR="006B720F" w:rsidTr="00FF6859">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Forward stepwise</w:t>
            </w:r>
          </w:p>
        </w:tc>
      </w:tr>
      <w:tr w:rsidR="0022030E" w:rsidTr="00FF6859">
        <w:trPr>
          <w:trHeight w:val="315"/>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22030E" w:rsidRDefault="0022030E"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627" w:type="pct"/>
            <w:tcBorders>
              <w:top w:val="single" w:sz="4" w:space="0" w:color="auto"/>
              <w:left w:val="single" w:sz="4" w:space="0" w:color="auto"/>
              <w:bottom w:val="single" w:sz="4" w:space="0" w:color="auto"/>
              <w:right w:val="single" w:sz="4" w:space="0" w:color="auto"/>
            </w:tcBorders>
            <w:noWrap/>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59" type="#_x0000_t75" style="width:9.75pt;height:14.25pt" o:ole="">
                  <v:imagedata r:id="rId58" o:title=""/>
                </v:shape>
                <o:OLEObject Type="Embed" ProgID="Equation.3" ShapeID="_x0000_i1059" DrawAspect="Content" ObjectID="_1453185372" r:id="rId86"/>
              </w:objec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06" w:type="pct"/>
            <w:tcBorders>
              <w:top w:val="single" w:sz="4" w:space="0" w:color="auto"/>
              <w:left w:val="single" w:sz="4" w:space="0" w:color="auto"/>
              <w:bottom w:val="single" w:sz="4" w:space="0" w:color="auto"/>
              <w:right w:val="single" w:sz="4" w:space="0" w:color="auto"/>
            </w:tcBorders>
            <w:vAlign w:val="bottom"/>
            <w:hideMark/>
          </w:tcPr>
          <w:p w:rsidR="0022030E" w:rsidRPr="0022030E" w:rsidRDefault="0022030E"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60" type="#_x0000_t75" style="width:9.75pt;height:14.25pt" o:ole="">
                  <v:imagedata r:id="rId58" o:title=""/>
                </v:shape>
                <o:OLEObject Type="Embed" ProgID="Equation.3" ShapeID="_x0000_i1060" DrawAspect="Content" ObjectID="_1453185373" r:id="rId87"/>
              </w:object>
            </w:r>
            <w:r>
              <w:rPr>
                <w:rFonts w:eastAsia="Times New Roman" w:cs="Arial"/>
                <w:color w:val="000000"/>
                <w:szCs w:val="20"/>
              </w:rPr>
              <w:t>)</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0A5C8D">
              <w:rPr>
                <w:rFonts w:eastAsia="Times New Roman" w:cs="Arial"/>
                <w:color w:val="000000"/>
                <w:szCs w:val="20"/>
              </w:rPr>
              <w:t>Triển vọng của ngành tại thời điểm đánh giá</w:t>
            </w:r>
          </w:p>
        </w:tc>
        <w:tc>
          <w:tcPr>
            <w:tcW w:w="6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-.685</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.002</w:t>
            </w:r>
          </w:p>
        </w:tc>
        <w:tc>
          <w:tcPr>
            <w:tcW w:w="60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.504</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0A5C8D">
              <w:rPr>
                <w:rFonts w:eastAsia="Times New Roman" w:cs="Arial"/>
                <w:color w:val="000000"/>
                <w:szCs w:val="20"/>
              </w:rPr>
              <w:t>Vị thế cạnh tranh của doanh nghiệp</w:t>
            </w:r>
          </w:p>
        </w:tc>
        <w:tc>
          <w:tcPr>
            <w:tcW w:w="6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-.656</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.007</w:t>
            </w:r>
          </w:p>
        </w:tc>
        <w:tc>
          <w:tcPr>
            <w:tcW w:w="60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.519</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0A5C8D">
              <w:rPr>
                <w:rFonts w:eastAsia="Times New Roman" w:cs="Arial"/>
                <w:color w:val="000000"/>
                <w:szCs w:val="20"/>
              </w:rPr>
              <w:t>Thiết lập các quy trình hoạt động và quy trình kiểm soát nội bộ</w:t>
            </w:r>
          </w:p>
        </w:tc>
        <w:tc>
          <w:tcPr>
            <w:tcW w:w="6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-.745</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60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.475</w:t>
            </w:r>
          </w:p>
        </w:tc>
      </w:tr>
      <w:tr w:rsidR="006B720F" w:rsidTr="00FF6859">
        <w:trPr>
          <w:trHeight w:val="54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left="142"/>
              <w:rPr>
                <w:rFonts w:eastAsia="Times New Roman" w:cs="Arial"/>
                <w:color w:val="000000"/>
                <w:szCs w:val="20"/>
              </w:rPr>
            </w:pPr>
            <w:r w:rsidRPr="000A5C8D">
              <w:rPr>
                <w:rFonts w:eastAsia="Times New Roman" w:cs="Arial"/>
                <w:color w:val="000000"/>
                <w:szCs w:val="20"/>
              </w:rPr>
              <w:t>Tình hình cung cấp thông tin của khách hàng theo yêu cầu của Vietinbank trong 12 tháng qua</w:t>
            </w:r>
          </w:p>
        </w:tc>
        <w:tc>
          <w:tcPr>
            <w:tcW w:w="6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-.682</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.506</w:t>
            </w:r>
          </w:p>
        </w:tc>
      </w:tr>
    </w:tbl>
    <w:p w:rsidR="006B720F" w:rsidRDefault="006B720F" w:rsidP="00FF6859">
      <w:pPr>
        <w:spacing w:after="0" w:line="240" w:lineRule="auto"/>
      </w:pPr>
    </w:p>
    <w:p w:rsidR="0022030E" w:rsidRDefault="0022030E">
      <w:pPr>
        <w:spacing w:after="0" w:line="240" w:lineRule="auto"/>
        <w:jc w:val="left"/>
        <w:rPr>
          <w:rFonts w:cs="Arial"/>
          <w:i/>
          <w:szCs w:val="20"/>
        </w:rPr>
      </w:pPr>
      <w:r>
        <w:br w:type="page"/>
      </w:r>
    </w:p>
    <w:p w:rsidR="006B720F" w:rsidRDefault="006B720F">
      <w:pPr>
        <w:pStyle w:val="Listtable"/>
      </w:pPr>
      <w:bookmarkStart w:id="81" w:name="_Toc378232459"/>
      <w:r>
        <w:t>Bảng 7.18: Kết quả ban đầu cho biến phi tài chính của mô hình 3 khi sử dụng phương pháp Enter</w:t>
      </w:r>
      <w:bookmarkEnd w:id="81"/>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0"/>
        <w:gridCol w:w="1261"/>
        <w:gridCol w:w="992"/>
        <w:gridCol w:w="1214"/>
      </w:tblGrid>
      <w:tr w:rsidR="006B720F" w:rsidTr="00FF6859">
        <w:trPr>
          <w:trHeight w:val="330"/>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ENTER</w:t>
            </w:r>
          </w:p>
        </w:tc>
      </w:tr>
      <w:tr w:rsidR="006B720F" w:rsidTr="00FF6859">
        <w:trPr>
          <w:trHeight w:val="315"/>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62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B</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Sig.</w:t>
            </w:r>
          </w:p>
        </w:tc>
        <w:tc>
          <w:tcPr>
            <w:tcW w:w="60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Exp(B)</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0A5C8D">
              <w:rPr>
                <w:rFonts w:eastAsia="Times New Roman" w:cs="Arial"/>
                <w:color w:val="000000"/>
                <w:szCs w:val="20"/>
              </w:rPr>
              <w:t>Triển vọng của ngành tại thời điểm đánh giá</w:t>
            </w:r>
          </w:p>
        </w:tc>
        <w:tc>
          <w:tcPr>
            <w:tcW w:w="62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-0.686</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0.002</w:t>
            </w:r>
          </w:p>
        </w:tc>
        <w:tc>
          <w:tcPr>
            <w:tcW w:w="60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0.503</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0A5C8D">
              <w:rPr>
                <w:rFonts w:eastAsia="Times New Roman" w:cs="Arial"/>
                <w:color w:val="000000"/>
                <w:szCs w:val="20"/>
              </w:rPr>
              <w:t>Vị thế cạnh tranh của doanh nghiệp</w:t>
            </w:r>
          </w:p>
        </w:tc>
        <w:tc>
          <w:tcPr>
            <w:tcW w:w="62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-0.631</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0.012</w:t>
            </w:r>
          </w:p>
        </w:tc>
        <w:tc>
          <w:tcPr>
            <w:tcW w:w="60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0.532</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0A5C8D">
              <w:rPr>
                <w:rFonts w:eastAsia="Times New Roman" w:cs="Arial"/>
                <w:color w:val="000000"/>
                <w:szCs w:val="20"/>
              </w:rPr>
              <w:t>Thiết lập các quy trình hoạt động và quy trình kiểm soát nội bộ</w:t>
            </w:r>
          </w:p>
        </w:tc>
        <w:tc>
          <w:tcPr>
            <w:tcW w:w="62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-0.685</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0.010</w:t>
            </w:r>
          </w:p>
        </w:tc>
        <w:tc>
          <w:tcPr>
            <w:tcW w:w="60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0.504</w:t>
            </w:r>
          </w:p>
        </w:tc>
      </w:tr>
      <w:tr w:rsidR="006B720F" w:rsidTr="00FF6859">
        <w:trPr>
          <w:trHeight w:val="600"/>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0A5C8D">
              <w:rPr>
                <w:rFonts w:eastAsia="Times New Roman" w:cs="Arial"/>
                <w:color w:val="000000"/>
                <w:szCs w:val="20"/>
              </w:rPr>
              <w:t>Tình hình cung cấp thông tin của khách hàng theo yêu cầu của Vietinbank trong 12 tháng qua</w:t>
            </w:r>
          </w:p>
        </w:tc>
        <w:tc>
          <w:tcPr>
            <w:tcW w:w="62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-0.670</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0.000</w:t>
            </w:r>
          </w:p>
        </w:tc>
        <w:tc>
          <w:tcPr>
            <w:tcW w:w="60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0.512</w:t>
            </w:r>
          </w:p>
        </w:tc>
      </w:tr>
      <w:tr w:rsidR="006B720F" w:rsidTr="00FF6859">
        <w:trPr>
          <w:trHeight w:val="615"/>
        </w:trPr>
        <w:tc>
          <w:tcPr>
            <w:tcW w:w="3273" w:type="pct"/>
            <w:tcBorders>
              <w:top w:val="single" w:sz="4" w:space="0" w:color="auto"/>
              <w:left w:val="single" w:sz="4" w:space="0" w:color="auto"/>
              <w:bottom w:val="single" w:sz="4" w:space="0" w:color="auto"/>
              <w:right w:val="single" w:sz="4" w:space="0" w:color="auto"/>
            </w:tcBorders>
            <w:vAlign w:val="bottom"/>
            <w:hideMark/>
          </w:tcPr>
          <w:p w:rsidR="006B720F" w:rsidRDefault="006B720F" w:rsidP="00FF6859">
            <w:pPr>
              <w:spacing w:after="0" w:line="240" w:lineRule="auto"/>
              <w:ind w:firstLineChars="64" w:firstLine="128"/>
              <w:rPr>
                <w:rFonts w:eastAsia="Times New Roman" w:cs="Arial"/>
                <w:color w:val="000000"/>
                <w:szCs w:val="20"/>
              </w:rPr>
            </w:pPr>
            <w:r w:rsidRPr="00981AD3">
              <w:rPr>
                <w:rFonts w:eastAsia="Times New Roman" w:cs="Arial"/>
                <w:color w:val="000000"/>
                <w:szCs w:val="20"/>
              </w:rPr>
              <w:t>Tính năng động và độ nhạy bén của Ban lãnh đạo doanh nghiệp với sự thay đổi của thị trường theo đánh giá của Ngân hàng</w:t>
            </w:r>
          </w:p>
        </w:tc>
        <w:tc>
          <w:tcPr>
            <w:tcW w:w="62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-0.264</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0.369</w:t>
            </w:r>
          </w:p>
        </w:tc>
        <w:tc>
          <w:tcPr>
            <w:tcW w:w="605"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0.768</w:t>
            </w:r>
          </w:p>
        </w:tc>
      </w:tr>
    </w:tbl>
    <w:p w:rsidR="006B720F" w:rsidRDefault="006B720F" w:rsidP="00FF6859">
      <w:pPr>
        <w:spacing w:after="0" w:line="240" w:lineRule="auto"/>
      </w:pPr>
    </w:p>
    <w:p w:rsidR="006B720F" w:rsidRDefault="006B720F" w:rsidP="00FF6859">
      <w:pPr>
        <w:spacing w:after="0" w:line="240" w:lineRule="auto"/>
      </w:pPr>
      <w:r>
        <w:rPr>
          <w:rFonts w:eastAsia="Times New Roman" w:cs="Arial"/>
          <w:color w:val="000000"/>
          <w:szCs w:val="20"/>
        </w:rPr>
        <w:t>Sau khi thảo luận cũng như dựa trên ý nghĩa của các tham số thống kê</w:t>
      </w:r>
      <w:r>
        <w:t xml:space="preserve">, ngân hàng và bên Tư vấn thống nhất loại bỏ biến </w:t>
      </w:r>
      <w:r w:rsidRPr="0075095D">
        <w:rPr>
          <w:b/>
        </w:rPr>
        <w:t>R_Khoản phải thu/ Lợi nhuận sau thuế, Vòng quay tiền, EBIT/ Chi phí lãi vay, R_Nợ phải trả/ Tổng tài sản,</w:t>
      </w:r>
      <w:r>
        <w:t xml:space="preserve"> và </w:t>
      </w:r>
      <w:r w:rsidRPr="0075095D">
        <w:rPr>
          <w:b/>
        </w:rPr>
        <w:t>R_EBITDA/ Nợ ngắn hạn.</w:t>
      </w:r>
      <w:r>
        <w:t xml:space="preserve"> </w:t>
      </w:r>
    </w:p>
    <w:p w:rsidR="0022030E" w:rsidRDefault="0022030E" w:rsidP="00FF6859">
      <w:pPr>
        <w:spacing w:after="0" w:line="240" w:lineRule="auto"/>
      </w:pPr>
    </w:p>
    <w:p w:rsidR="006B720F" w:rsidRPr="0092085A" w:rsidRDefault="006B720F" w:rsidP="00FF6859">
      <w:pPr>
        <w:spacing w:after="0" w:line="240" w:lineRule="auto"/>
        <w:rPr>
          <w:b/>
        </w:rPr>
      </w:pPr>
      <w:r>
        <w:t xml:space="preserve">Đối với các biến phi tài chính, các biến sau cũng được thống nhất loại bỏ khỏi mô hình: </w:t>
      </w:r>
      <w:r w:rsidRPr="0075095D">
        <w:rPr>
          <w:b/>
        </w:rPr>
        <w:t>Tình hình cung cấp thông tin của khách hàng theo yêu cầu của Vietinbank trong 12 tháng qua và Tính năng động</w:t>
      </w:r>
      <w:r w:rsidRPr="0092085A">
        <w:t xml:space="preserve"> và </w:t>
      </w:r>
      <w:r w:rsidRPr="0075095D">
        <w:rPr>
          <w:b/>
        </w:rPr>
        <w:t>độ nhạy bén của Ban lãnh đạo doanh nghiệp với sự thay đổi của thị trường theo đánh giá của Ngân hàng</w:t>
      </w:r>
      <w:r>
        <w:t xml:space="preserve">. Bên cạnh đó, biến </w:t>
      </w:r>
      <w:r w:rsidRPr="0075095D">
        <w:rPr>
          <w:b/>
        </w:rPr>
        <w:t>Khả năng gia nhập ngành của các doanh nghiệp mới theo đánh giá của Ngân hàng</w:t>
      </w:r>
      <w:r>
        <w:t xml:space="preserve"> và biến </w:t>
      </w:r>
      <w:r w:rsidRPr="0075095D">
        <w:rPr>
          <w:b/>
        </w:rPr>
        <w:t>Số năm hoạt động của DN trong ngành (tính từ thời điểm có sản phẩm ra thị trường)</w:t>
      </w:r>
      <w:r>
        <w:t xml:space="preserve"> được bổ sung vào danh sách biến theo ý kiến của Ngân hàng. </w:t>
      </w:r>
    </w:p>
    <w:p w:rsidR="0022030E" w:rsidRDefault="0022030E" w:rsidP="00FF6859">
      <w:pPr>
        <w:spacing w:after="0" w:line="240" w:lineRule="auto"/>
      </w:pPr>
    </w:p>
    <w:p w:rsidR="006B720F" w:rsidRDefault="006B720F" w:rsidP="00FF6859">
      <w:pPr>
        <w:spacing w:after="0" w:line="240" w:lineRule="auto"/>
      </w:pPr>
      <w:r>
        <w:t>Mô hình cuối cùng được trình bày như sau:</w:t>
      </w:r>
    </w:p>
    <w:p w:rsidR="0022030E" w:rsidRDefault="0022030E">
      <w:pPr>
        <w:pStyle w:val="Listtable"/>
      </w:pPr>
    </w:p>
    <w:p w:rsidR="006B720F" w:rsidRDefault="006B720F">
      <w:pPr>
        <w:pStyle w:val="Listtable"/>
      </w:pPr>
      <w:bookmarkStart w:id="82" w:name="_Toc378232460"/>
      <w:r>
        <w:t>Bảng 7.19: Kết quả cuối cùng cho biến tài chính của mô hình 3 khi sử dụng phương pháp Enter</w:t>
      </w:r>
      <w:bookmarkEnd w:id="82"/>
    </w:p>
    <w:tbl>
      <w:tblPr>
        <w:tblW w:w="4947" w:type="pct"/>
        <w:tblInd w:w="108" w:type="dxa"/>
        <w:tblLook w:val="04A0" w:firstRow="1" w:lastRow="0" w:firstColumn="1" w:lastColumn="0" w:noHBand="0" w:noVBand="1"/>
      </w:tblPr>
      <w:tblGrid>
        <w:gridCol w:w="1710"/>
        <w:gridCol w:w="984"/>
        <w:gridCol w:w="5528"/>
        <w:gridCol w:w="1815"/>
      </w:tblGrid>
      <w:tr w:rsidR="006B720F" w:rsidTr="00FF6859">
        <w:trPr>
          <w:trHeight w:val="285"/>
        </w:trPr>
        <w:tc>
          <w:tcPr>
            <w:tcW w:w="852"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w:t>
            </w:r>
          </w:p>
        </w:tc>
        <w:tc>
          <w:tcPr>
            <w:tcW w:w="490"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Beta</w:t>
            </w:r>
          </w:p>
        </w:tc>
        <w:tc>
          <w:tcPr>
            <w:tcW w:w="2754"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904"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270"/>
        </w:trPr>
        <w:tc>
          <w:tcPr>
            <w:tcW w:w="85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ST_Asset36</w:t>
            </w:r>
          </w:p>
        </w:tc>
        <w:tc>
          <w:tcPr>
            <w:tcW w:w="490"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(0.30)</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Tài sản ngắn hạn/Tổng tài sản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.006</w:t>
            </w:r>
          </w:p>
        </w:tc>
      </w:tr>
      <w:tr w:rsidR="006B720F" w:rsidTr="00FF6859">
        <w:trPr>
          <w:trHeight w:val="255"/>
        </w:trPr>
        <w:tc>
          <w:tcPr>
            <w:tcW w:w="85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ST_R_Prod1</w:t>
            </w:r>
          </w:p>
        </w:tc>
        <w:tc>
          <w:tcPr>
            <w:tcW w:w="490"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(0.71)</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R_Doanh thu thuần/  TrB.Tổng tài sản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.000</w:t>
            </w:r>
          </w:p>
        </w:tc>
      </w:tr>
      <w:tr w:rsidR="006B720F" w:rsidTr="00FF6859">
        <w:trPr>
          <w:trHeight w:val="255"/>
        </w:trPr>
        <w:tc>
          <w:tcPr>
            <w:tcW w:w="85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ST_R_Prof34</w:t>
            </w:r>
          </w:p>
        </w:tc>
        <w:tc>
          <w:tcPr>
            <w:tcW w:w="490"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(0.18)</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R_Lợi nhuận sau thuế/ TrB. Tổng tài sản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.220</w:t>
            </w:r>
          </w:p>
        </w:tc>
      </w:tr>
      <w:tr w:rsidR="006B720F" w:rsidTr="00FF6859">
        <w:trPr>
          <w:trHeight w:val="255"/>
        </w:trPr>
        <w:tc>
          <w:tcPr>
            <w:tcW w:w="85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ST_Capt6</w:t>
            </w:r>
          </w:p>
        </w:tc>
        <w:tc>
          <w:tcPr>
            <w:tcW w:w="490"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0.43 </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(Nợ ngắn hạn + nợ dài hạn/VCSH</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.000</w:t>
            </w:r>
          </w:p>
        </w:tc>
      </w:tr>
      <w:tr w:rsidR="006B720F" w:rsidTr="00FF6859">
        <w:trPr>
          <w:trHeight w:val="255"/>
        </w:trPr>
        <w:tc>
          <w:tcPr>
            <w:tcW w:w="85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ST_Debt9</w:t>
            </w:r>
          </w:p>
        </w:tc>
        <w:tc>
          <w:tcPr>
            <w:tcW w:w="490"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(0.29)</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CFO/Vay và nợ ngắn hạn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.027</w:t>
            </w:r>
          </w:p>
        </w:tc>
      </w:tr>
      <w:tr w:rsidR="006B720F" w:rsidTr="00FF6859">
        <w:trPr>
          <w:trHeight w:val="255"/>
        </w:trPr>
        <w:tc>
          <w:tcPr>
            <w:tcW w:w="85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ST_Asset12</w:t>
            </w:r>
          </w:p>
        </w:tc>
        <w:tc>
          <w:tcPr>
            <w:tcW w:w="490"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0.16 </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Khấu hao lũy kế/Tổng Tài sản cố định</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.209</w:t>
            </w:r>
          </w:p>
        </w:tc>
      </w:tr>
      <w:tr w:rsidR="006B720F" w:rsidTr="00FF6859">
        <w:trPr>
          <w:trHeight w:val="255"/>
        </w:trPr>
        <w:tc>
          <w:tcPr>
            <w:tcW w:w="852"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ST_Prod5</w:t>
            </w:r>
          </w:p>
        </w:tc>
        <w:tc>
          <w:tcPr>
            <w:tcW w:w="490"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(0.15)</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Doanh thu thuần/ TrB.Khoản phải thu</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.254</w:t>
            </w:r>
          </w:p>
        </w:tc>
      </w:tr>
      <w:tr w:rsidR="006B720F" w:rsidTr="00FF6859">
        <w:trPr>
          <w:trHeight w:val="270"/>
        </w:trPr>
        <w:tc>
          <w:tcPr>
            <w:tcW w:w="852"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490"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(1.80)</w:t>
            </w:r>
          </w:p>
        </w:tc>
        <w:tc>
          <w:tcPr>
            <w:tcW w:w="2754"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904"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83" w:name="_Toc378232461"/>
      <w:r>
        <w:t>Bảng 7.20: Kết quả cuối cùng cho biến phi tài chính của mô hình 3 khi sử dụng phương pháp Enter</w:t>
      </w:r>
      <w:bookmarkEnd w:id="83"/>
    </w:p>
    <w:tbl>
      <w:tblPr>
        <w:tblW w:w="4947" w:type="pct"/>
        <w:tblInd w:w="108" w:type="dxa"/>
        <w:tblLook w:val="04A0" w:firstRow="1" w:lastRow="0" w:firstColumn="1" w:lastColumn="0" w:noHBand="0" w:noVBand="1"/>
      </w:tblPr>
      <w:tblGrid>
        <w:gridCol w:w="1560"/>
        <w:gridCol w:w="1134"/>
        <w:gridCol w:w="5528"/>
        <w:gridCol w:w="1815"/>
      </w:tblGrid>
      <w:tr w:rsidR="006B720F" w:rsidTr="00FF6859">
        <w:trPr>
          <w:trHeight w:val="285"/>
        </w:trPr>
        <w:tc>
          <w:tcPr>
            <w:tcW w:w="777"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PTC</w:t>
            </w:r>
          </w:p>
        </w:tc>
        <w:tc>
          <w:tcPr>
            <w:tcW w:w="56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Beta</w:t>
            </w:r>
          </w:p>
        </w:tc>
        <w:tc>
          <w:tcPr>
            <w:tcW w:w="2754"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904"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121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ST_var4</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(0.26)</w:t>
            </w:r>
          </w:p>
        </w:tc>
        <w:tc>
          <w:tcPr>
            <w:tcW w:w="2754" w:type="pct"/>
            <w:tcBorders>
              <w:top w:val="nil"/>
              <w:left w:val="nil"/>
              <w:bottom w:val="single" w:sz="4" w:space="0" w:color="auto"/>
              <w:right w:val="double" w:sz="6" w:space="0" w:color="auto"/>
            </w:tcBorders>
            <w:hideMark/>
          </w:tcPr>
          <w:p w:rsidR="006B720F" w:rsidRPr="0043375D" w:rsidRDefault="006B720F" w:rsidP="00FF6859">
            <w:pPr>
              <w:spacing w:after="0" w:line="240" w:lineRule="auto"/>
              <w:rPr>
                <w:rFonts w:eastAsia="Times New Roman" w:cs="Arial"/>
                <w:color w:val="000000"/>
                <w:szCs w:val="20"/>
              </w:rPr>
            </w:pPr>
            <w:r w:rsidRPr="0043375D">
              <w:rPr>
                <w:rFonts w:eastAsia="Times New Roman" w:cs="Arial"/>
                <w:color w:val="000000"/>
                <w:szCs w:val="20"/>
              </w:rPr>
              <w:t>Năng lực điều hành của người trực tiếp quản lý DN theo đánh giá của CBTD. Đánh giá dựa trên các tiêu chí:</w:t>
            </w:r>
          </w:p>
          <w:p w:rsidR="006B720F" w:rsidRPr="0043375D" w:rsidRDefault="006B720F" w:rsidP="00FF6859">
            <w:pPr>
              <w:spacing w:after="0" w:line="240" w:lineRule="auto"/>
              <w:rPr>
                <w:rFonts w:eastAsia="Times New Roman" w:cs="Arial"/>
                <w:color w:val="000000"/>
                <w:szCs w:val="20"/>
              </w:rPr>
            </w:pPr>
            <w:r w:rsidRPr="0043375D">
              <w:rPr>
                <w:rFonts w:eastAsia="Times New Roman" w:cs="Arial"/>
                <w:color w:val="000000"/>
                <w:szCs w:val="20"/>
              </w:rPr>
              <w:t>- Khả năng thu hút, sử dụng nhân tài</w:t>
            </w:r>
          </w:p>
          <w:p w:rsidR="006B720F" w:rsidRPr="0043375D" w:rsidRDefault="006B720F" w:rsidP="00FF6859">
            <w:pPr>
              <w:spacing w:after="0" w:line="240" w:lineRule="auto"/>
              <w:rPr>
                <w:rFonts w:eastAsia="Times New Roman" w:cs="Arial"/>
                <w:color w:val="000000"/>
                <w:szCs w:val="20"/>
              </w:rPr>
            </w:pPr>
            <w:r w:rsidRPr="0043375D">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 Vai trò/ dấu ấn đối với sự phát triển của công ty</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.112</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ST_var23</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(0.42)</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Triển vọng của ngành tại thời điểm đánh giá</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.001</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ST_var9</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(0.32)</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B274D9">
              <w:rPr>
                <w:rFonts w:eastAsia="Times New Roman" w:cs="Arial"/>
                <w:color w:val="000000"/>
                <w:szCs w:val="20"/>
              </w:rPr>
              <w:t>Thiết lập các quy trình hoạt động và quy trình kiểm soát nội bộ</w:t>
            </w:r>
            <w:r>
              <w:rPr>
                <w:rFonts w:eastAsia="Times New Roman" w:cs="Arial"/>
                <w:color w:val="000000"/>
                <w:szCs w:val="20"/>
              </w:rPr>
              <w:t xml:space="preserve"> </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.020</w:t>
            </w:r>
          </w:p>
        </w:tc>
      </w:tr>
      <w:tr w:rsidR="006B720F" w:rsidTr="00FF6859">
        <w:trPr>
          <w:trHeight w:val="480"/>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ST_var31</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(0.15)</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Số năm hoạt động của DN trong ngành (tính từ thời điểm có sản phẩm ra thị trường)</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.178</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ST_var24</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(0.07)</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B274D9">
              <w:rPr>
                <w:rFonts w:eastAsia="Times New Roman" w:cs="Arial"/>
                <w:color w:val="000000"/>
                <w:szCs w:val="20"/>
              </w:rPr>
              <w:t>Khả năng gia nhập ngành của các doanh nghiệp mới theo đánh giá của Ngân hàng</w:t>
            </w:r>
            <w:r>
              <w:rPr>
                <w:rFonts w:eastAsia="Times New Roman" w:cs="Arial"/>
                <w:color w:val="000000"/>
                <w:szCs w:val="20"/>
              </w:rPr>
              <w:t xml:space="preserve"> </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.613</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ST_var29</w:t>
            </w:r>
          </w:p>
        </w:tc>
        <w:tc>
          <w:tcPr>
            <w:tcW w:w="56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(0.30)</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43375D">
              <w:rPr>
                <w:rFonts w:eastAsia="Times New Roman" w:cs="Arial"/>
                <w:color w:val="000000"/>
                <w:szCs w:val="20"/>
              </w:rPr>
              <w:t>Vị thế cạnh tranh của doanh nghiệp</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Cs w:val="20"/>
              </w:rPr>
              <w:t>.059</w:t>
            </w:r>
          </w:p>
        </w:tc>
      </w:tr>
      <w:tr w:rsidR="006B720F" w:rsidTr="00FF6859">
        <w:trPr>
          <w:trHeight w:val="270"/>
        </w:trPr>
        <w:tc>
          <w:tcPr>
            <w:tcW w:w="777"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56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(1.71)</w:t>
            </w:r>
          </w:p>
        </w:tc>
        <w:tc>
          <w:tcPr>
            <w:tcW w:w="2754"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904"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pPr>
    </w:p>
    <w:p w:rsidR="006B720F" w:rsidRDefault="006B720F" w:rsidP="00FF6859">
      <w:pPr>
        <w:spacing w:after="0" w:line="240" w:lineRule="auto"/>
      </w:pPr>
      <w:r w:rsidRPr="0075095D">
        <w:rPr>
          <w:b/>
          <w:u w:val="single"/>
        </w:rPr>
        <w:t>Biến tài chính:</w:t>
      </w:r>
      <w:r>
        <w:rPr>
          <w:b/>
        </w:rPr>
        <w:t xml:space="preserve"> </w:t>
      </w:r>
      <w:r>
        <w:rPr>
          <w:rFonts w:eastAsia="Times New Roman" w:cs="Arial"/>
          <w:color w:val="000000"/>
          <w:szCs w:val="20"/>
        </w:rPr>
        <w:t xml:space="preserve">mức ý nghĩa của hầu hết các biến đều nhỏ hơn 5% thể hiện tính ổn định của mô hình trừ biến </w:t>
      </w:r>
      <w:r>
        <w:rPr>
          <w:rFonts w:eastAsia="Times New Roman" w:cs="Arial"/>
          <w:b/>
          <w:color w:val="000000"/>
          <w:szCs w:val="20"/>
        </w:rPr>
        <w:t xml:space="preserve">R_Lợi nhuận sau thuế/Trung bình Tổng Tài sản </w:t>
      </w:r>
      <w:r>
        <w:rPr>
          <w:rFonts w:eastAsia="Times New Roman" w:cs="Arial"/>
          <w:color w:val="000000"/>
          <w:szCs w:val="20"/>
        </w:rPr>
        <w:t xml:space="preserve">và </w:t>
      </w:r>
      <w:r>
        <w:rPr>
          <w:rFonts w:eastAsia="Times New Roman" w:cs="Arial"/>
          <w:b/>
          <w:color w:val="000000"/>
          <w:szCs w:val="20"/>
        </w:rPr>
        <w:t>Khấu hao lũy kế/Tải sản cố định</w:t>
      </w:r>
      <w:r>
        <w:rPr>
          <w:rFonts w:eastAsia="Times New Roman" w:cs="Arial"/>
          <w:color w:val="000000"/>
          <w:szCs w:val="20"/>
        </w:rPr>
        <w:t xml:space="preserve"> được chọn theo ý nghĩa kinh tế của biến đó</w:t>
      </w:r>
      <w:r>
        <w:t xml:space="preserve">. Biến </w:t>
      </w:r>
      <w:r w:rsidRPr="00032261">
        <w:rPr>
          <w:b/>
        </w:rPr>
        <w:t>R_Doanh thu thuần/ TrB. Tổng tài sản</w:t>
      </w:r>
      <w:r>
        <w:t xml:space="preserve"> có ảnh hưởng lớn nhất đối với xác suất không trả được nợ (có giá trị tuyệt đối của beta cao nhất) trong khi biến </w:t>
      </w:r>
      <w:r w:rsidRPr="00032261">
        <w:rPr>
          <w:b/>
        </w:rPr>
        <w:t>Doanh thu thuần/TrB. Khoản phải thu</w:t>
      </w:r>
      <w:r>
        <w:t xml:space="preserve"> ảnh hưởng ít nhất tới PD (giá trị tuyệt đối của beta thấp nhất, bằng 0.15)</w:t>
      </w:r>
    </w:p>
    <w:p w:rsidR="00AA5892" w:rsidRDefault="00AA5892" w:rsidP="00FF6859">
      <w:pPr>
        <w:spacing w:after="0" w:line="240" w:lineRule="auto"/>
        <w:rPr>
          <w:b/>
          <w:u w:val="single"/>
        </w:rPr>
      </w:pPr>
    </w:p>
    <w:p w:rsidR="006B720F" w:rsidRDefault="006B720F" w:rsidP="00FF6859">
      <w:pPr>
        <w:spacing w:after="0" w:line="240" w:lineRule="auto"/>
        <w:rPr>
          <w:rFonts w:eastAsia="Times New Roman" w:cs="Arial"/>
          <w:color w:val="000000"/>
          <w:szCs w:val="20"/>
        </w:rPr>
      </w:pPr>
      <w:r w:rsidRPr="00032261">
        <w:rPr>
          <w:b/>
          <w:u w:val="single"/>
        </w:rPr>
        <w:t>Biến phi tài chính</w:t>
      </w:r>
      <w:r>
        <w:t xml:space="preserve">: </w:t>
      </w:r>
      <w:r>
        <w:rPr>
          <w:rFonts w:eastAsia="Times New Roman" w:cs="Arial"/>
          <w:color w:val="000000"/>
          <w:szCs w:val="20"/>
        </w:rPr>
        <w:t xml:space="preserve">mức ý nghĩa của hầu hết các biến đều nhỏ hơn 5% thể hiện tính ổn định của mô hình trừ biến </w:t>
      </w:r>
      <w:r>
        <w:rPr>
          <w:rFonts w:eastAsia="Times New Roman" w:cs="Arial"/>
          <w:b/>
          <w:color w:val="000000"/>
          <w:szCs w:val="20"/>
        </w:rPr>
        <w:t xml:space="preserve">Số năm hoạt động trong ngành, khả năng gia nhập ngành </w:t>
      </w:r>
      <w:r>
        <w:rPr>
          <w:rFonts w:eastAsia="Times New Roman" w:cs="Arial"/>
          <w:color w:val="000000"/>
          <w:szCs w:val="20"/>
        </w:rPr>
        <w:t xml:space="preserve">và </w:t>
      </w:r>
      <w:r>
        <w:rPr>
          <w:rFonts w:eastAsia="Times New Roman" w:cs="Arial"/>
          <w:b/>
          <w:color w:val="000000"/>
          <w:szCs w:val="20"/>
        </w:rPr>
        <w:t>Khả năng cạnh tranh của doanh nghiệp</w:t>
      </w:r>
      <w:r>
        <w:rPr>
          <w:rFonts w:eastAsia="Times New Roman" w:cs="Arial"/>
          <w:color w:val="000000"/>
          <w:szCs w:val="20"/>
        </w:rPr>
        <w:t xml:space="preserve"> được chọn theo ý nghĩa kinh tế của biến đó</w:t>
      </w:r>
      <w:r>
        <w:t xml:space="preserve">. Biến </w:t>
      </w:r>
      <w:r>
        <w:rPr>
          <w:b/>
        </w:rPr>
        <w:t>Triển vọng ngành tại thời điểm đánh giá</w:t>
      </w:r>
      <w:r>
        <w:t xml:space="preserve"> có ảnh hưởng lớn nhất đối với xác suất không trả được nợ (có giá trị tuyệt đối của beta cao nhất) trong khi biến </w:t>
      </w:r>
      <w:r>
        <w:rPr>
          <w:b/>
        </w:rPr>
        <w:t>Khản năng gia nhập ngành</w:t>
      </w:r>
      <w:r>
        <w:t xml:space="preserve"> ảnh hưởng ít nhất tới PD (giá trị tuyệt đối của beta thấp nhất, bằng 0.07)</w:t>
      </w:r>
    </w:p>
    <w:p w:rsidR="00AA5892" w:rsidRDefault="00AA5892" w:rsidP="00FF6859">
      <w:pPr>
        <w:spacing w:after="0" w:line="240" w:lineRule="auto"/>
        <w:rPr>
          <w:rFonts w:eastAsia="Times New Roman" w:cs="Arial"/>
          <w:b/>
          <w:color w:val="000000"/>
          <w:szCs w:val="20"/>
          <w:u w:val="single"/>
        </w:rPr>
      </w:pPr>
    </w:p>
    <w:p w:rsidR="006B720F" w:rsidRDefault="006B720F" w:rsidP="00FF6859">
      <w:pPr>
        <w:spacing w:after="0" w:line="240" w:lineRule="auto"/>
      </w:pPr>
      <w:r w:rsidRPr="00032261">
        <w:rPr>
          <w:rFonts w:eastAsia="Times New Roman" w:cs="Arial"/>
          <w:b/>
          <w:color w:val="000000"/>
          <w:szCs w:val="20"/>
          <w:u w:val="single"/>
        </w:rPr>
        <w:t>Nhìn chung</w:t>
      </w:r>
      <w:r>
        <w:rPr>
          <w:rFonts w:eastAsia="Times New Roman" w:cs="Arial"/>
          <w:color w:val="000000"/>
          <w:szCs w:val="20"/>
        </w:rPr>
        <w:t xml:space="preserve">, biến định lượng trong mô hình cuối cùng bao quát được những nhóm chỉ tiêu quan trọng, bao gồm Vốn hóa, Tăng trưởng về năng suất, lợi nhuận, tăng trưởng vốn hóa và thanh khoản. Các chỉ tiêu định tính cũng bao gồm các nhóm trong bộ chỉ tiêu như Trình độ quản lý và môi trường nội bộ, Ảnh hưởng của yếu tố ngành và Các yếu tố ảnh hưởng tới hoạt động kinh doanh. Tuy nhiên, AUROC của mô hình </w:t>
      </w:r>
      <w:r w:rsidRPr="00032261">
        <w:rPr>
          <w:rFonts w:eastAsia="Times New Roman" w:cs="Arial"/>
          <w:b/>
          <w:color w:val="000000"/>
          <w:szCs w:val="20"/>
        </w:rPr>
        <w:t>ngành Bất động sản</w:t>
      </w:r>
      <w:r>
        <w:rPr>
          <w:rFonts w:eastAsia="Times New Roman" w:cs="Arial"/>
          <w:color w:val="000000"/>
          <w:szCs w:val="20"/>
        </w:rPr>
        <w:t xml:space="preserve"> có giá trị thấp hơn so với ngưỡng kỳ vọng do một số biến được lựa chọn dựa trên ý nghĩa kinh tế thay vì đáp ứng các điều kiện thống kê. </w:t>
      </w:r>
      <w:r>
        <w:t>AUROC cho biến tài chính và phi tài chính của mô hình 2 thể hiện khả năng phân biệt của mô hình ở mức chấp nhận được với mức trên 70%.</w:t>
      </w:r>
    </w:p>
    <w:p w:rsidR="00AA5892" w:rsidRDefault="00AA5892" w:rsidP="00FF6859">
      <w:pPr>
        <w:spacing w:after="0" w:line="240" w:lineRule="auto"/>
      </w:pPr>
    </w:p>
    <w:tbl>
      <w:tblPr>
        <w:tblW w:w="5480" w:type="dxa"/>
        <w:jc w:val="center"/>
        <w:tblLook w:val="04A0" w:firstRow="1" w:lastRow="0" w:firstColumn="1" w:lastColumn="0" w:noHBand="0" w:noVBand="1"/>
      </w:tblPr>
      <w:tblGrid>
        <w:gridCol w:w="1574"/>
        <w:gridCol w:w="1166"/>
        <w:gridCol w:w="1370"/>
        <w:gridCol w:w="1370"/>
      </w:tblGrid>
      <w:tr w:rsidR="006B720F" w:rsidTr="00FF6859">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auto" w:fill="FFC000"/>
            <w:noWrap/>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tài chính</w:t>
            </w:r>
          </w:p>
        </w:tc>
        <w:tc>
          <w:tcPr>
            <w:tcW w:w="2740" w:type="dxa"/>
            <w:gridSpan w:val="2"/>
            <w:tcBorders>
              <w:top w:val="single" w:sz="18" w:space="0" w:color="auto"/>
              <w:left w:val="single" w:sz="18" w:space="0" w:color="auto"/>
              <w:bottom w:val="single" w:sz="8" w:space="0" w:color="auto"/>
              <w:right w:val="single" w:sz="18" w:space="0" w:color="auto"/>
            </w:tcBorders>
            <w:shd w:val="clear" w:color="auto" w:fill="FFC000"/>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phi tài chính</w:t>
            </w:r>
          </w:p>
        </w:tc>
      </w:tr>
      <w:tr w:rsidR="006B720F" w:rsidTr="00FF6859">
        <w:trPr>
          <w:trHeight w:val="360"/>
          <w:jc w:val="center"/>
        </w:trPr>
        <w:tc>
          <w:tcPr>
            <w:tcW w:w="1574" w:type="dxa"/>
            <w:tcBorders>
              <w:top w:val="nil"/>
              <w:left w:val="single" w:sz="18" w:space="0" w:color="auto"/>
              <w:bottom w:val="single" w:sz="18" w:space="0" w:color="auto"/>
              <w:right w:val="single" w:sz="8" w:space="0" w:color="auto"/>
            </w:tcBorders>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.70</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.73</w:t>
            </w:r>
          </w:p>
        </w:tc>
      </w:tr>
    </w:tbl>
    <w:p w:rsidR="006B720F" w:rsidRDefault="006B720F" w:rsidP="00FF6859">
      <w:pPr>
        <w:spacing w:after="0" w:line="240" w:lineRule="auto"/>
      </w:pPr>
    </w:p>
    <w:p w:rsidR="006B720F" w:rsidRDefault="006B720F" w:rsidP="00FF6859">
      <w:pPr>
        <w:pStyle w:val="Heading3"/>
        <w:spacing w:before="0" w:line="240" w:lineRule="auto"/>
      </w:pPr>
      <w:bookmarkStart w:id="84" w:name="_Toc377390562"/>
      <w:r>
        <w:t>7.5.4.</w:t>
      </w:r>
      <w:r w:rsidRPr="001C190F">
        <w:t xml:space="preserve"> Ngành vận tải</w:t>
      </w:r>
      <w:r>
        <w:t xml:space="preserve"> kho bãi</w:t>
      </w:r>
      <w:bookmarkEnd w:id="84"/>
    </w:p>
    <w:p w:rsidR="006B720F" w:rsidRPr="00AF7339" w:rsidRDefault="006B720F" w:rsidP="00FF6859">
      <w:pPr>
        <w:spacing w:after="0" w:line="240" w:lineRule="auto"/>
      </w:pPr>
    </w:p>
    <w:p w:rsidR="006B720F" w:rsidRDefault="006B720F" w:rsidP="00FF6859">
      <w:pPr>
        <w:spacing w:after="0" w:line="240" w:lineRule="auto"/>
      </w:pPr>
      <w:r>
        <w:t>Sau khi chạy hồi quy bằng cả hai phương pháp Stepwise và Enter, các biến có ý nghĩa nhất mà không tương quan với nhau được chọn vào mô hình. Kết quả của mô hình được miêu tả dưới đây:</w:t>
      </w:r>
    </w:p>
    <w:p w:rsidR="00AA5892" w:rsidRDefault="00AA5892">
      <w:pPr>
        <w:pStyle w:val="Listtable"/>
      </w:pPr>
    </w:p>
    <w:p w:rsidR="006B720F" w:rsidRDefault="006B720F">
      <w:pPr>
        <w:pStyle w:val="Listtable"/>
      </w:pPr>
      <w:bookmarkStart w:id="85" w:name="_Toc378232462"/>
      <w:r>
        <w:t>Bảng 7.21: Kết quả ban đầu cho biến tài chính của mô hình 4 khi sử dụng phương pháp Forward stepwise</w:t>
      </w:r>
      <w:bookmarkEnd w:id="85"/>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Forward Stepwise</w:t>
            </w:r>
          </w:p>
        </w:tc>
      </w:tr>
      <w:tr w:rsidR="00AA5892" w:rsidTr="00FF6859">
        <w:trPr>
          <w:trHeight w:val="330"/>
        </w:trPr>
        <w:tc>
          <w:tcPr>
            <w:tcW w:w="3285"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2"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61" type="#_x0000_t75" style="width:9.75pt;height:14.25pt" o:ole="">
                  <v:imagedata r:id="rId58" o:title=""/>
                </v:shape>
                <o:OLEObject Type="Embed" ProgID="Equation.3" ShapeID="_x0000_i1061" DrawAspect="Content" ObjectID="_1453185374" r:id="rId88"/>
              </w:object>
            </w:r>
          </w:p>
        </w:tc>
        <w:tc>
          <w:tcPr>
            <w:tcW w:w="518"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05"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62" type="#_x0000_t75" style="width:9.75pt;height:14.25pt" o:ole="">
                  <v:imagedata r:id="rId58" o:title=""/>
                </v:shape>
                <o:OLEObject Type="Embed" ProgID="Equation.3" ShapeID="_x0000_i1062" DrawAspect="Content" ObjectID="_1453185375" r:id="rId89"/>
              </w:object>
            </w:r>
            <w:r>
              <w:rPr>
                <w:rFonts w:eastAsia="Times New Roman" w:cs="Arial"/>
                <w:color w:val="000000"/>
                <w:szCs w:val="20"/>
              </w:rPr>
              <w:t>)</w:t>
            </w:r>
          </w:p>
        </w:tc>
      </w:tr>
      <w:tr w:rsidR="006B720F" w:rsidTr="00FF6859">
        <w:trPr>
          <w:trHeight w:val="315"/>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Lợi nhuận sau thuế/ Doanh thu thuần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-.597</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.551</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Khấu hao/ Tài sản cố định </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.635</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.009</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1.887</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 Khoản phải thu</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-.648</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.523</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R_Chi phí tài chính</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.593</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.008</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1.809</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Trả trước người bán/Tài sản ngắn hạn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.423</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.024</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1.526</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dài hạn/ Tổng tài sản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.675</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1.964</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EBITDA / VCSH</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-.437</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.045</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.646</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R_Lợi nhuận / Doanh thu thuần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-.494</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.009</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.610</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Vòng quay tiền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.430</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.046</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1.538</w:t>
            </w:r>
          </w:p>
        </w:tc>
      </w:tr>
    </w:tbl>
    <w:p w:rsidR="006B720F" w:rsidRDefault="006B720F" w:rsidP="00FF6859">
      <w:pPr>
        <w:spacing w:after="0" w:line="240" w:lineRule="auto"/>
        <w:ind w:firstLineChars="64" w:firstLine="128"/>
        <w:rPr>
          <w:rFonts w:eastAsia="Times New Roman" w:cs="Arial"/>
          <w:color w:val="000000"/>
          <w:szCs w:val="20"/>
        </w:rPr>
      </w:pPr>
    </w:p>
    <w:p w:rsidR="00AE4983" w:rsidRDefault="00AE4983">
      <w:pPr>
        <w:spacing w:after="0" w:line="240" w:lineRule="auto"/>
        <w:jc w:val="left"/>
        <w:rPr>
          <w:rFonts w:cs="Arial"/>
          <w:i/>
          <w:szCs w:val="20"/>
        </w:rPr>
      </w:pPr>
      <w:r>
        <w:br w:type="page"/>
      </w:r>
    </w:p>
    <w:p w:rsidR="006B720F" w:rsidRDefault="006B720F">
      <w:pPr>
        <w:pStyle w:val="Listtable"/>
      </w:pPr>
      <w:bookmarkStart w:id="86" w:name="_Toc378232463"/>
      <w:r>
        <w:t>Bảng 7.22: Kết quả ban đầu cho biến tài chính của mô hình 4 khi sử dụng phương pháp Enter</w:t>
      </w:r>
      <w:bookmarkEnd w:id="86"/>
      <w:r>
        <w:t xml:space="preserve"> </w:t>
      </w:r>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0"/>
        <w:gridCol w:w="1263"/>
        <w:gridCol w:w="992"/>
        <w:gridCol w:w="1212"/>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ENTER</w:t>
            </w:r>
          </w:p>
        </w:tc>
      </w:tr>
      <w:tr w:rsidR="00AA5892" w:rsidTr="00FF6859">
        <w:trPr>
          <w:trHeight w:val="330"/>
        </w:trPr>
        <w:tc>
          <w:tcPr>
            <w:tcW w:w="3273"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629"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63" type="#_x0000_t75" style="width:9.75pt;height:14.25pt" o:ole="">
                  <v:imagedata r:id="rId58" o:title=""/>
                </v:shape>
                <o:OLEObject Type="Embed" ProgID="Equation.3" ShapeID="_x0000_i1063" DrawAspect="Content" ObjectID="_1453185376" r:id="rId90"/>
              </w:object>
            </w:r>
          </w:p>
        </w:tc>
        <w:tc>
          <w:tcPr>
            <w:tcW w:w="494"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04" w:type="pct"/>
            <w:tcBorders>
              <w:top w:val="single" w:sz="4" w:space="0" w:color="auto"/>
              <w:left w:val="single" w:sz="4" w:space="0" w:color="auto"/>
              <w:bottom w:val="single" w:sz="4" w:space="0" w:color="auto"/>
              <w:right w:val="single" w:sz="4" w:space="0" w:color="auto"/>
            </w:tcBorders>
            <w:vAlign w:val="bottom"/>
            <w:hideMark/>
          </w:tcPr>
          <w:p w:rsidR="00AA5892" w:rsidRDefault="00AA5892"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64" type="#_x0000_t75" style="width:9.75pt;height:14.25pt" o:ole="">
                  <v:imagedata r:id="rId58" o:title=""/>
                </v:shape>
                <o:OLEObject Type="Embed" ProgID="Equation.3" ShapeID="_x0000_i1064" DrawAspect="Content" ObjectID="_1453185377" r:id="rId91"/>
              </w:object>
            </w:r>
            <w:r>
              <w:rPr>
                <w:rFonts w:eastAsia="Times New Roman" w:cs="Arial"/>
                <w:color w:val="000000"/>
                <w:szCs w:val="20"/>
              </w:rPr>
              <w:t>)</w:t>
            </w:r>
          </w:p>
        </w:tc>
      </w:tr>
      <w:tr w:rsidR="006B720F" w:rsidTr="00FF6859">
        <w:trPr>
          <w:trHeight w:val="315"/>
        </w:trPr>
        <w:tc>
          <w:tcPr>
            <w:tcW w:w="327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R_Vay và nợ dài hạn/ Nợ phải trả</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.253</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bCs/>
                <w:color w:val="000000"/>
                <w:szCs w:val="20"/>
              </w:rPr>
            </w:pPr>
            <w:r>
              <w:rPr>
                <w:rFonts w:eastAsia="Times New Roman" w:cs="Arial"/>
                <w:bCs/>
                <w:color w:val="000000"/>
                <w:szCs w:val="20"/>
              </w:rPr>
              <w:t>.264</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1.287</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R_VCSH/ TSCĐ</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-.176</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bCs/>
                <w:color w:val="000000"/>
                <w:szCs w:val="20"/>
              </w:rPr>
            </w:pPr>
            <w:r>
              <w:rPr>
                <w:rFonts w:eastAsia="Times New Roman" w:cs="Arial"/>
                <w:bCs/>
                <w:color w:val="000000"/>
                <w:szCs w:val="20"/>
              </w:rPr>
              <w:t>.367</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.839</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Vòng quay tài sản ngắn hạn</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-.018</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bCs/>
                <w:color w:val="000000"/>
                <w:szCs w:val="20"/>
              </w:rPr>
            </w:pPr>
            <w:r>
              <w:rPr>
                <w:rFonts w:eastAsia="Times New Roman" w:cs="Arial"/>
                <w:bCs/>
                <w:color w:val="000000"/>
                <w:szCs w:val="20"/>
              </w:rPr>
              <w:t>.937</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.982</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Lợi nhuận sau thuế / Doanh thu thuần</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-.599</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.549</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Khấu hao/ Tài sản cố định</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.604</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.012</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1.830</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 TrB. Khoản phải thu</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-.647</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.005</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.524</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R_Chi phí tài chính</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.582</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.009</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1.790</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Trả trước người bán/Tài sản ngắn hạn</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.451</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.019</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1.569</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dài hạn/Tổng tài sản</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.556</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.008</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1.744</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EBITDA / VCSH</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-.384</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.095</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.681</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xml:space="preserve">R_Lợi nhuận / Doanh thu thuần </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-.471</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.015</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.624</w:t>
            </w:r>
          </w:p>
        </w:tc>
      </w:tr>
      <w:tr w:rsidR="006B720F" w:rsidTr="00FF6859">
        <w:trPr>
          <w:trHeight w:val="300"/>
        </w:trPr>
        <w:tc>
          <w:tcPr>
            <w:tcW w:w="3273"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Vòng quay tiền</w:t>
            </w:r>
          </w:p>
        </w:tc>
        <w:tc>
          <w:tcPr>
            <w:tcW w:w="629"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.441</w:t>
            </w:r>
          </w:p>
        </w:tc>
        <w:tc>
          <w:tcPr>
            <w:tcW w:w="49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.076</w:t>
            </w:r>
          </w:p>
        </w:tc>
        <w:tc>
          <w:tcPr>
            <w:tcW w:w="604"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1.554</w:t>
            </w: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87" w:name="_Toc378232464"/>
      <w:r>
        <w:t>Bảng 7.23: Kết quả ban đầu cho biến phi tài chính của mô hình 4 khi sử dụng phương pháp Forward stepwise</w:t>
      </w:r>
      <w:bookmarkEnd w:id="87"/>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FORWARD</w:t>
            </w:r>
          </w:p>
        </w:tc>
      </w:tr>
      <w:tr w:rsidR="00053D69" w:rsidTr="00FF6859">
        <w:trPr>
          <w:trHeight w:val="315"/>
        </w:trPr>
        <w:tc>
          <w:tcPr>
            <w:tcW w:w="3285" w:type="pct"/>
            <w:tcBorders>
              <w:top w:val="single" w:sz="4" w:space="0" w:color="auto"/>
              <w:left w:val="single" w:sz="4" w:space="0" w:color="auto"/>
              <w:bottom w:val="single" w:sz="4" w:space="0" w:color="auto"/>
              <w:right w:val="single" w:sz="4" w:space="0" w:color="auto"/>
            </w:tcBorders>
            <w:noWrap/>
            <w:vAlign w:val="bottom"/>
            <w:hideMark/>
          </w:tcPr>
          <w:p w:rsidR="00053D69" w:rsidRDefault="00053D69"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053D69" w:rsidRDefault="00053D69" w:rsidP="00FF6859">
            <w:pPr>
              <w:spacing w:after="0" w:line="240" w:lineRule="auto"/>
              <w:ind w:firstLineChars="64" w:firstLine="128"/>
              <w:rPr>
                <w:rFonts w:eastAsia="Times New Roman" w:cs="Arial"/>
                <w:b/>
                <w:bCs/>
                <w:color w:val="000000"/>
                <w:szCs w:val="20"/>
              </w:rPr>
            </w:pPr>
            <w:r w:rsidRPr="0053280A">
              <w:rPr>
                <w:position w:val="-10"/>
              </w:rPr>
              <w:object w:dxaOrig="220" w:dyaOrig="279">
                <v:shape id="_x0000_i1065" type="#_x0000_t75" style="width:9.75pt;height:14.25pt" o:ole="">
                  <v:imagedata r:id="rId58" o:title=""/>
                </v:shape>
                <o:OLEObject Type="Embed" ProgID="Equation.3" ShapeID="_x0000_i1065" DrawAspect="Content" ObjectID="_1453185378" r:id="rId92"/>
              </w:objec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053D69" w:rsidRDefault="00053D69" w:rsidP="00FF6859">
            <w:pPr>
              <w:spacing w:after="0" w:line="240" w:lineRule="auto"/>
              <w:ind w:firstLineChars="64" w:firstLine="128"/>
              <w:rPr>
                <w:rFonts w:eastAsia="Times New Roman" w:cs="Arial"/>
                <w:b/>
                <w:bCs/>
                <w:color w:val="000000"/>
                <w:szCs w:val="20"/>
              </w:rPr>
            </w:pPr>
            <w:r>
              <w:rPr>
                <w:rFonts w:eastAsia="Times New Roman" w:cs="Arial"/>
                <w:color w:val="000000"/>
                <w:szCs w:val="20"/>
              </w:rPr>
              <w:t>Sig.</w:t>
            </w:r>
          </w:p>
        </w:tc>
        <w:tc>
          <w:tcPr>
            <w:tcW w:w="605"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rPr>
                <w:rFonts w:eastAsia="Times New Roman" w:cs="Arial"/>
                <w:b/>
                <w:bCs/>
                <w:color w:val="000000"/>
                <w:szCs w:val="20"/>
              </w:rPr>
            </w:pPr>
            <w:r>
              <w:rPr>
                <w:rFonts w:eastAsia="Times New Roman" w:cs="Arial"/>
                <w:color w:val="000000"/>
                <w:szCs w:val="20"/>
              </w:rPr>
              <w:t>Exp(</w:t>
            </w:r>
            <w:r w:rsidRPr="0053280A">
              <w:rPr>
                <w:position w:val="-10"/>
              </w:rPr>
              <w:object w:dxaOrig="220" w:dyaOrig="279">
                <v:shape id="_x0000_i1066" type="#_x0000_t75" style="width:9.75pt;height:14.25pt" o:ole="">
                  <v:imagedata r:id="rId58" o:title=""/>
                </v:shape>
                <o:OLEObject Type="Embed" ProgID="Equation.3" ShapeID="_x0000_i1066" DrawAspect="Content" ObjectID="_1453185379" r:id="rId93"/>
              </w:object>
            </w:r>
            <w:r>
              <w:rPr>
                <w:rFonts w:eastAsia="Times New Roman" w:cs="Arial"/>
                <w:color w:val="000000"/>
                <w:szCs w:val="20"/>
              </w:rPr>
              <w:t>)</w:t>
            </w:r>
          </w:p>
        </w:tc>
      </w:tr>
      <w:tr w:rsidR="006B720F" w:rsidTr="00FF6859">
        <w:trPr>
          <w:trHeight w:val="48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Tình hình cung cấp thông tin của khách hàng theo yêu cầu của Vietinbank trong 12 tháng qua</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-.968</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.380</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Khả năng gia nhập ngành của các doanh nghiệp mới theo đánh giá của Ngân hàng</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-1.505</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.222</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Triển vọng của ngành tại thời điểm đánh giá</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-2.011</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.134</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Vị thế cạnh tranh của doanh nghiệp</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-1.474</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.010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.229</w:t>
            </w:r>
          </w:p>
        </w:tc>
      </w:tr>
      <w:tr w:rsidR="006B720F" w:rsidTr="00FF6859">
        <w:trPr>
          <w:trHeight w:val="1015"/>
        </w:trPr>
        <w:tc>
          <w:tcPr>
            <w:tcW w:w="3285" w:type="pct"/>
            <w:tcBorders>
              <w:top w:val="single" w:sz="4" w:space="0" w:color="auto"/>
              <w:left w:val="single" w:sz="4" w:space="0" w:color="auto"/>
              <w:bottom w:val="single" w:sz="4" w:space="0" w:color="auto"/>
              <w:right w:val="single" w:sz="4" w:space="0" w:color="auto"/>
            </w:tcBorders>
            <w:hideMark/>
          </w:tcPr>
          <w:p w:rsidR="006B720F" w:rsidRPr="007E1E44" w:rsidRDefault="006B720F" w:rsidP="00FF6859">
            <w:pPr>
              <w:spacing w:after="0" w:line="240" w:lineRule="auto"/>
              <w:rPr>
                <w:rFonts w:eastAsia="Times New Roman" w:cs="Arial"/>
                <w:color w:val="000000"/>
                <w:szCs w:val="20"/>
              </w:rPr>
            </w:pPr>
            <w:r w:rsidRPr="007E1E44">
              <w:rPr>
                <w:rFonts w:eastAsia="Times New Roman" w:cs="Arial"/>
                <w:color w:val="000000"/>
                <w:szCs w:val="20"/>
              </w:rPr>
              <w:t>Năng lực điều hành của người trực tiếp quản lý DN theo đánh giá của CBTD. Đánh giá dựa trên các tiêu chí:</w:t>
            </w:r>
          </w:p>
          <w:p w:rsidR="006B720F" w:rsidRPr="007E1E44" w:rsidRDefault="006B720F" w:rsidP="00FF6859">
            <w:pPr>
              <w:spacing w:after="0" w:line="240" w:lineRule="auto"/>
              <w:rPr>
                <w:rFonts w:eastAsia="Times New Roman" w:cs="Arial"/>
                <w:color w:val="000000"/>
                <w:szCs w:val="20"/>
              </w:rPr>
            </w:pPr>
            <w:r w:rsidRPr="007E1E44">
              <w:rPr>
                <w:rFonts w:eastAsia="Times New Roman" w:cs="Arial"/>
                <w:color w:val="000000"/>
                <w:szCs w:val="20"/>
              </w:rPr>
              <w:t>- Khả năng thu hút, sử dụng nhân tài</w:t>
            </w:r>
          </w:p>
          <w:p w:rsidR="006B720F" w:rsidRPr="007E1E44" w:rsidRDefault="006B720F" w:rsidP="00FF6859">
            <w:pPr>
              <w:spacing w:after="0" w:line="240" w:lineRule="auto"/>
              <w:rPr>
                <w:rFonts w:eastAsia="Times New Roman" w:cs="Arial"/>
                <w:color w:val="000000"/>
                <w:szCs w:val="20"/>
              </w:rPr>
            </w:pPr>
            <w:r w:rsidRPr="007E1E44">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 Vai trò/ dấu ấn đối với sự phát triển của công ty</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-.461</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.051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.631</w:t>
            </w:r>
          </w:p>
        </w:tc>
      </w:tr>
    </w:tbl>
    <w:p w:rsidR="006B720F" w:rsidRDefault="006B720F" w:rsidP="00FF6859">
      <w:pPr>
        <w:spacing w:after="0" w:line="240" w:lineRule="auto"/>
      </w:pPr>
    </w:p>
    <w:p w:rsidR="006B720F" w:rsidRDefault="006B720F">
      <w:pPr>
        <w:pStyle w:val="Listtable"/>
      </w:pPr>
      <w:bookmarkStart w:id="88" w:name="_Toc378232465"/>
      <w:r>
        <w:t>Bảng 7.24: Kết quả ban đầu cho biến phi tài chính của mô hình 4 khi sử dụng phương pháp Enter</w:t>
      </w:r>
      <w:bookmarkEnd w:id="88"/>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95"/>
        <w:gridCol w:w="1188"/>
        <w:gridCol w:w="1040"/>
        <w:gridCol w:w="1214"/>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ENTER</w:t>
            </w:r>
          </w:p>
        </w:tc>
      </w:tr>
      <w:tr w:rsidR="00053D69" w:rsidTr="00FF6859">
        <w:trPr>
          <w:trHeight w:val="330"/>
        </w:trPr>
        <w:tc>
          <w:tcPr>
            <w:tcW w:w="3285"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2"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rPr>
                <w:rFonts w:eastAsia="Times New Roman" w:cs="Arial"/>
                <w:color w:val="000000"/>
                <w:szCs w:val="20"/>
              </w:rPr>
            </w:pPr>
            <w:r w:rsidRPr="0053280A">
              <w:rPr>
                <w:position w:val="-10"/>
              </w:rPr>
              <w:object w:dxaOrig="220" w:dyaOrig="279">
                <v:shape id="_x0000_i1067" type="#_x0000_t75" style="width:9.75pt;height:14.25pt" o:ole="">
                  <v:imagedata r:id="rId58" o:title=""/>
                </v:shape>
                <o:OLEObject Type="Embed" ProgID="Equation.3" ShapeID="_x0000_i1067" DrawAspect="Content" ObjectID="_1453185380" r:id="rId94"/>
              </w:object>
            </w:r>
          </w:p>
        </w:tc>
        <w:tc>
          <w:tcPr>
            <w:tcW w:w="518"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rPr>
                <w:rFonts w:eastAsia="Times New Roman" w:cs="Arial"/>
                <w:color w:val="000000"/>
                <w:szCs w:val="20"/>
              </w:rPr>
            </w:pPr>
            <w:r>
              <w:rPr>
                <w:rFonts w:eastAsia="Times New Roman" w:cs="Arial"/>
                <w:color w:val="000000"/>
                <w:szCs w:val="20"/>
              </w:rPr>
              <w:t>Sig.</w:t>
            </w:r>
          </w:p>
        </w:tc>
        <w:tc>
          <w:tcPr>
            <w:tcW w:w="605"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68" type="#_x0000_t75" style="width:9.75pt;height:14.25pt" o:ole="">
                  <v:imagedata r:id="rId58" o:title=""/>
                </v:shape>
                <o:OLEObject Type="Embed" ProgID="Equation.3" ShapeID="_x0000_i1068" DrawAspect="Content" ObjectID="_1453185381" r:id="rId95"/>
              </w:object>
            </w:r>
            <w:r>
              <w:rPr>
                <w:rFonts w:eastAsia="Times New Roman" w:cs="Arial"/>
                <w:color w:val="000000"/>
                <w:szCs w:val="20"/>
              </w:rPr>
              <w:t>)</w:t>
            </w:r>
          </w:p>
        </w:tc>
      </w:tr>
      <w:tr w:rsidR="006B720F" w:rsidTr="00FF6859">
        <w:trPr>
          <w:trHeight w:val="495"/>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Tình hình cung cấp thông tin của khách hàng theo yêu cầu của Vietinbank trong 12 tháng qua</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-.905</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.404</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Khả năng gia nhập ngành của các doanh nghiệp mới theo đánh giá của Ngân hàng</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-1.399</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.247</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Triển vọng của ngành tại thời điểm đánh giá</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-1.904</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.000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.149</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Vị thế cạnh tranh của doanh nghiệp</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-1.419</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.013</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.242</w:t>
            </w:r>
          </w:p>
        </w:tc>
      </w:tr>
      <w:tr w:rsidR="006B720F" w:rsidTr="00FF6859">
        <w:trPr>
          <w:trHeight w:val="960"/>
        </w:trPr>
        <w:tc>
          <w:tcPr>
            <w:tcW w:w="3285" w:type="pct"/>
            <w:tcBorders>
              <w:top w:val="single" w:sz="4" w:space="0" w:color="auto"/>
              <w:left w:val="single" w:sz="4" w:space="0" w:color="auto"/>
              <w:bottom w:val="single" w:sz="4" w:space="0" w:color="auto"/>
              <w:right w:val="single" w:sz="4" w:space="0" w:color="auto"/>
            </w:tcBorders>
            <w:hideMark/>
          </w:tcPr>
          <w:p w:rsidR="006B720F" w:rsidRPr="007E1E44" w:rsidRDefault="006B720F" w:rsidP="00FF6859">
            <w:pPr>
              <w:spacing w:after="0" w:line="240" w:lineRule="auto"/>
              <w:rPr>
                <w:rFonts w:eastAsia="Times New Roman" w:cs="Arial"/>
                <w:color w:val="000000"/>
                <w:szCs w:val="20"/>
              </w:rPr>
            </w:pPr>
            <w:r w:rsidRPr="007E1E44">
              <w:rPr>
                <w:rFonts w:eastAsia="Times New Roman" w:cs="Arial"/>
                <w:color w:val="000000"/>
                <w:szCs w:val="20"/>
              </w:rPr>
              <w:t>Năng lực điều hành của người trực tiếp quản lý DN theo đánh giá của CBTD. Đánh giá dựa trên các tiêu chí:</w:t>
            </w:r>
          </w:p>
          <w:p w:rsidR="006B720F" w:rsidRPr="007E1E44" w:rsidRDefault="006B720F" w:rsidP="00FF6859">
            <w:pPr>
              <w:spacing w:after="0" w:line="240" w:lineRule="auto"/>
              <w:rPr>
                <w:rFonts w:eastAsia="Times New Roman" w:cs="Arial"/>
                <w:color w:val="000000"/>
                <w:szCs w:val="20"/>
              </w:rPr>
            </w:pPr>
            <w:r w:rsidRPr="007E1E44">
              <w:rPr>
                <w:rFonts w:eastAsia="Times New Roman" w:cs="Arial"/>
                <w:color w:val="000000"/>
                <w:szCs w:val="20"/>
              </w:rPr>
              <w:t>- Khả năng thu hút, sử dụng nhân tài</w:t>
            </w:r>
          </w:p>
          <w:p w:rsidR="006B720F" w:rsidRPr="007E1E44" w:rsidRDefault="006B720F" w:rsidP="00FF6859">
            <w:pPr>
              <w:spacing w:after="0" w:line="240" w:lineRule="auto"/>
              <w:rPr>
                <w:rFonts w:eastAsia="Times New Roman" w:cs="Arial"/>
                <w:color w:val="000000"/>
                <w:szCs w:val="20"/>
              </w:rPr>
            </w:pPr>
            <w:r w:rsidRPr="007E1E44">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7E1E44">
              <w:rPr>
                <w:rFonts w:eastAsia="Times New Roman" w:cs="Arial"/>
                <w:color w:val="000000"/>
                <w:szCs w:val="20"/>
              </w:rPr>
              <w:t>- Vai trò/ dấu ấn đối với sự phát triển của công ty</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-.307</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.231</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.736</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sidRPr="009A071E">
              <w:rPr>
                <w:rFonts w:eastAsia="Times New Roman" w:cs="Arial"/>
                <w:color w:val="000000"/>
                <w:szCs w:val="20"/>
              </w:rPr>
              <w:t>Kinh nghiệm quản lý trong ngành của người trực tiếp quản lý DN</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-.352</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.455</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.703</w:t>
            </w:r>
          </w:p>
        </w:tc>
      </w:tr>
      <w:tr w:rsidR="006B720F" w:rsidTr="00FF6859">
        <w:trPr>
          <w:trHeight w:val="300"/>
        </w:trPr>
        <w:tc>
          <w:tcPr>
            <w:tcW w:w="3285"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sidRPr="009A071E">
              <w:rPr>
                <w:rFonts w:eastAsia="Times New Roman" w:cs="Arial"/>
                <w:color w:val="000000"/>
                <w:szCs w:val="20"/>
              </w:rPr>
              <w:t>Sự phụ thuộc vào các khách hàng (thị trường đầu ra)</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-.440</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.090</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.644</w:t>
            </w:r>
          </w:p>
        </w:tc>
      </w:tr>
      <w:tr w:rsidR="006B720F" w:rsidTr="00FF6859">
        <w:trPr>
          <w:trHeight w:val="480"/>
        </w:trPr>
        <w:tc>
          <w:tcPr>
            <w:tcW w:w="3285"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sidRPr="009A071E">
              <w:rPr>
                <w:rFonts w:eastAsia="Times New Roman" w:cs="Arial"/>
                <w:color w:val="000000"/>
                <w:szCs w:val="20"/>
              </w:rPr>
              <w:t>Số năm hoạt động của DN trong ngành (tính từ thời điểm có sản phẩm ra thị trường)</w:t>
            </w:r>
          </w:p>
        </w:tc>
        <w:tc>
          <w:tcPr>
            <w:tcW w:w="5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-.044</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.926</w:t>
            </w:r>
          </w:p>
        </w:tc>
        <w:tc>
          <w:tcPr>
            <w:tcW w:w="605"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.957</w:t>
            </w:r>
          </w:p>
        </w:tc>
      </w:tr>
    </w:tbl>
    <w:p w:rsidR="00CB488E" w:rsidRDefault="00CB488E" w:rsidP="00FF6859">
      <w:pPr>
        <w:spacing w:after="0" w:line="240" w:lineRule="auto"/>
        <w:rPr>
          <w:rFonts w:eastAsia="Times New Roman" w:cs="Arial"/>
          <w:color w:val="000000"/>
          <w:szCs w:val="20"/>
        </w:rPr>
      </w:pPr>
    </w:p>
    <w:p w:rsidR="006B720F" w:rsidRDefault="006B720F" w:rsidP="00FF6859">
      <w:pPr>
        <w:spacing w:after="0" w:line="240" w:lineRule="auto"/>
      </w:pPr>
      <w:r>
        <w:t>Sau khi thảo luận, 3 biến tài chính và 2 biến phi tài chính được thống nhất loại bỏ khỏi mô hình, bao gồm:</w:t>
      </w:r>
    </w:p>
    <w:p w:rsidR="006B720F" w:rsidRDefault="006B720F" w:rsidP="00FF6859">
      <w:pPr>
        <w:pStyle w:val="ListParagraph"/>
        <w:numPr>
          <w:ilvl w:val="0"/>
          <w:numId w:val="33"/>
        </w:numPr>
        <w:spacing w:after="0" w:line="240" w:lineRule="auto"/>
        <w:jc w:val="left"/>
      </w:pPr>
      <w:r>
        <w:t>EBITDA / VCSH</w:t>
      </w:r>
    </w:p>
    <w:p w:rsidR="006B720F" w:rsidRDefault="006B720F" w:rsidP="00FF6859">
      <w:pPr>
        <w:pStyle w:val="ListParagraph"/>
        <w:numPr>
          <w:ilvl w:val="0"/>
          <w:numId w:val="33"/>
        </w:numPr>
        <w:spacing w:after="0" w:line="240" w:lineRule="auto"/>
        <w:jc w:val="left"/>
      </w:pPr>
      <w:r>
        <w:t>R_VCSH/Tài sản cố định</w:t>
      </w:r>
    </w:p>
    <w:p w:rsidR="006B720F" w:rsidRDefault="006B720F" w:rsidP="00FF6859">
      <w:pPr>
        <w:pStyle w:val="ListParagraph"/>
        <w:numPr>
          <w:ilvl w:val="0"/>
          <w:numId w:val="33"/>
        </w:numPr>
        <w:spacing w:after="0" w:line="240" w:lineRule="auto"/>
        <w:jc w:val="left"/>
      </w:pPr>
      <w:r>
        <w:t>Vòng quay tài sản ngắn hạn</w:t>
      </w:r>
    </w:p>
    <w:p w:rsidR="006B720F" w:rsidRDefault="006B720F" w:rsidP="00FF6859">
      <w:pPr>
        <w:pStyle w:val="ListParagraph"/>
        <w:numPr>
          <w:ilvl w:val="0"/>
          <w:numId w:val="33"/>
        </w:numPr>
        <w:spacing w:after="0" w:line="240" w:lineRule="auto"/>
        <w:jc w:val="left"/>
      </w:pPr>
      <w:r w:rsidRPr="00CB22A8">
        <w:t>Kinh nghiệm quản lý trong ngành của người trực tiếp quản lý DN</w:t>
      </w:r>
    </w:p>
    <w:p w:rsidR="006B720F" w:rsidRDefault="006B720F" w:rsidP="00FF6859">
      <w:pPr>
        <w:pStyle w:val="ListParagraph"/>
        <w:numPr>
          <w:ilvl w:val="0"/>
          <w:numId w:val="33"/>
        </w:numPr>
        <w:spacing w:after="0" w:line="240" w:lineRule="auto"/>
        <w:jc w:val="left"/>
      </w:pPr>
      <w:r w:rsidRPr="00CB22A8">
        <w:t>Số năm hoạt động của DN trong ngành (tính từ thời điểm có sản phẩm ra thị trường)</w:t>
      </w:r>
    </w:p>
    <w:p w:rsidR="006B720F" w:rsidRDefault="006B720F" w:rsidP="00FF6859">
      <w:pPr>
        <w:spacing w:after="0" w:line="240" w:lineRule="auto"/>
      </w:pPr>
      <w:r>
        <w:t>Theo đó, hồi quy logistic được thực hiện lại và kết quả của mô hình đã được chấp thuận bởi Ngân hàng như sau:</w:t>
      </w:r>
    </w:p>
    <w:p w:rsidR="00CB488E" w:rsidRDefault="00CB488E">
      <w:pPr>
        <w:spacing w:after="0" w:line="240" w:lineRule="auto"/>
        <w:jc w:val="left"/>
        <w:rPr>
          <w:rFonts w:cs="Arial"/>
          <w:i/>
          <w:szCs w:val="20"/>
        </w:rPr>
      </w:pPr>
    </w:p>
    <w:p w:rsidR="006B720F" w:rsidRDefault="006B720F">
      <w:pPr>
        <w:pStyle w:val="Listtable"/>
      </w:pPr>
      <w:bookmarkStart w:id="89" w:name="_Toc378232466"/>
      <w:r>
        <w:t>Bảng 7.25: Kết quả cuối cùng cho biến tài chính của mô hình 4 khi sử dụng phương pháp Enter</w:t>
      </w:r>
      <w:bookmarkEnd w:id="89"/>
    </w:p>
    <w:tbl>
      <w:tblPr>
        <w:tblW w:w="4947" w:type="pct"/>
        <w:tblInd w:w="108" w:type="dxa"/>
        <w:tblLook w:val="04A0" w:firstRow="1" w:lastRow="0" w:firstColumn="1" w:lastColumn="0" w:noHBand="0" w:noVBand="1"/>
      </w:tblPr>
      <w:tblGrid>
        <w:gridCol w:w="1417"/>
        <w:gridCol w:w="1415"/>
        <w:gridCol w:w="5390"/>
        <w:gridCol w:w="1815"/>
      </w:tblGrid>
      <w:tr w:rsidR="006B720F" w:rsidTr="00FF6859">
        <w:trPr>
          <w:trHeight w:val="285"/>
        </w:trPr>
        <w:tc>
          <w:tcPr>
            <w:tcW w:w="706"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TC</w:t>
            </w:r>
          </w:p>
        </w:tc>
        <w:tc>
          <w:tcPr>
            <w:tcW w:w="70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Beta</w:t>
            </w:r>
          </w:p>
        </w:tc>
        <w:tc>
          <w:tcPr>
            <w:tcW w:w="2685"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904"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270"/>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R_Liab21</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0.22</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R_Vay và nợ dài hạn / Nợ phải trả</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.338</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Prof31</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(0.60)</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Lợi nhuận sau thuế/ Doanh thu thuần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.005</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Asset19</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0.61</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Khấu hao/ Tài sản cố định</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.013</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R_Prod5</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(0.74)</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 TrB. Khoản phải thu</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.002</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R_Size31</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0.57</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R_Chi phí tài chính</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.010</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Liq14</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0.38</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Trả trước người bán / Tài sản ngắn hạn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.035</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Liab16</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0.54</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dài hạn/ Tổng tài sản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.009</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Prof11</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(0.47)</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EBITDA / VCSH</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.040</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R_Prof17</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(0.48)</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R_Lợi nhuận/ Doanh thu thuần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.013</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Liq27</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0.42</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Vòng quay tiền</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15"/>
              <w:jc w:val="center"/>
              <w:rPr>
                <w:rFonts w:eastAsia="Times New Roman" w:cs="Arial"/>
                <w:color w:val="000000"/>
                <w:szCs w:val="20"/>
              </w:rPr>
            </w:pPr>
            <w:r>
              <w:rPr>
                <w:rFonts w:cs="Arial"/>
                <w:color w:val="000000"/>
                <w:sz w:val="18"/>
                <w:szCs w:val="18"/>
              </w:rPr>
              <w:t>.055</w:t>
            </w:r>
          </w:p>
        </w:tc>
      </w:tr>
      <w:tr w:rsidR="006B720F" w:rsidTr="00FF6859">
        <w:trPr>
          <w:trHeight w:val="270"/>
        </w:trPr>
        <w:tc>
          <w:tcPr>
            <w:tcW w:w="706"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70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(1.18)</w:t>
            </w:r>
          </w:p>
        </w:tc>
        <w:tc>
          <w:tcPr>
            <w:tcW w:w="2685"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904"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90" w:name="_Toc378232467"/>
      <w:r>
        <w:t>Bảng 7.26: Kết quả cuối cùng cho biến phi tài chính của mô hình 3 khi sử dụng phương pháp Enter</w:t>
      </w:r>
      <w:bookmarkEnd w:id="90"/>
    </w:p>
    <w:tbl>
      <w:tblPr>
        <w:tblW w:w="4947" w:type="pct"/>
        <w:tblInd w:w="108" w:type="dxa"/>
        <w:tblLook w:val="04A0" w:firstRow="1" w:lastRow="0" w:firstColumn="1" w:lastColumn="0" w:noHBand="0" w:noVBand="1"/>
      </w:tblPr>
      <w:tblGrid>
        <w:gridCol w:w="1417"/>
        <w:gridCol w:w="1415"/>
        <w:gridCol w:w="5390"/>
        <w:gridCol w:w="1815"/>
      </w:tblGrid>
      <w:tr w:rsidR="006B720F" w:rsidTr="00FF6859">
        <w:trPr>
          <w:trHeight w:val="285"/>
        </w:trPr>
        <w:tc>
          <w:tcPr>
            <w:tcW w:w="706"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70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Beta</w:t>
            </w:r>
          </w:p>
        </w:tc>
        <w:tc>
          <w:tcPr>
            <w:tcW w:w="2685"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904"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121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ST_var4</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(0.36)</w:t>
            </w:r>
          </w:p>
        </w:tc>
        <w:tc>
          <w:tcPr>
            <w:tcW w:w="2685" w:type="pct"/>
            <w:tcBorders>
              <w:top w:val="nil"/>
              <w:left w:val="nil"/>
              <w:bottom w:val="single" w:sz="4" w:space="0" w:color="auto"/>
              <w:right w:val="double" w:sz="6" w:space="0" w:color="auto"/>
            </w:tcBorders>
            <w:hideMark/>
          </w:tcPr>
          <w:p w:rsidR="006B720F" w:rsidRPr="009A071E"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Năng lực điều hành của người trực tiếp quản lý DN theo đánh giá của CBTD. Đánh giá dựa trên các tiêu chí:</w:t>
            </w:r>
          </w:p>
          <w:p w:rsidR="006B720F" w:rsidRPr="009A071E"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 Khả năng thu hút, sử dụng nhân tài</w:t>
            </w:r>
          </w:p>
          <w:p w:rsidR="006B720F" w:rsidRPr="009A071E"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 Năng lực điều hành quản lý công ty</w:t>
            </w:r>
          </w:p>
          <w:p w:rsidR="006B720F"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 Vai trò/ dấu ấn đối với sự phát triển của công ty</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.063</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ST_var23</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(0.95)</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Triển vọng của ngành tại thời điểm đánh giá</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.000</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ST_var24</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(0.93)</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Khả năng gia nhập ngành của các doanh nghiệp mới theo đánh giá của Ngân hàng</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.000</w:t>
            </w:r>
          </w:p>
        </w:tc>
      </w:tr>
      <w:tr w:rsidR="006B720F" w:rsidTr="00FF6859">
        <w:trPr>
          <w:trHeight w:val="480"/>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ST_var20</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(0.76)</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Tình hình cung cấp thông tin của khách hàng theo yêu cầu của Vietinbank trong 12 tháng qua</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.000</w:t>
            </w:r>
          </w:p>
        </w:tc>
      </w:tr>
      <w:tr w:rsidR="006B720F" w:rsidTr="00FF6859">
        <w:trPr>
          <w:trHeight w:val="255"/>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ST_var26</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(0.36)</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Sự phụ thuộc vào các khách hàng (thị trường đầu ra)</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.080</w:t>
            </w:r>
          </w:p>
        </w:tc>
      </w:tr>
      <w:tr w:rsidR="006B720F" w:rsidTr="00FF6859">
        <w:trPr>
          <w:trHeight w:val="70"/>
        </w:trPr>
        <w:tc>
          <w:tcPr>
            <w:tcW w:w="706"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ST_var29</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(0.64)</w:t>
            </w:r>
          </w:p>
        </w:tc>
        <w:tc>
          <w:tcPr>
            <w:tcW w:w="2685"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Lợi thế vị trí sản xuất/kinh doanh</w:t>
            </w:r>
          </w:p>
        </w:tc>
        <w:tc>
          <w:tcPr>
            <w:tcW w:w="904"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.027</w:t>
            </w:r>
          </w:p>
        </w:tc>
      </w:tr>
      <w:tr w:rsidR="006B720F" w:rsidTr="00FF6859">
        <w:trPr>
          <w:trHeight w:val="270"/>
        </w:trPr>
        <w:tc>
          <w:tcPr>
            <w:tcW w:w="706"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70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(1.15)</w:t>
            </w:r>
          </w:p>
        </w:tc>
        <w:tc>
          <w:tcPr>
            <w:tcW w:w="2685"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904"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pPr>
    </w:p>
    <w:p w:rsidR="006B720F" w:rsidRDefault="006B720F" w:rsidP="00FF6859">
      <w:pPr>
        <w:spacing w:after="0" w:line="240" w:lineRule="auto"/>
      </w:pPr>
      <w:r w:rsidRPr="00032261">
        <w:rPr>
          <w:b/>
          <w:u w:val="single"/>
        </w:rPr>
        <w:t>Biến tài chính</w:t>
      </w:r>
      <w:r>
        <w:t xml:space="preserve">: </w:t>
      </w:r>
      <w:r>
        <w:rPr>
          <w:rFonts w:eastAsia="Times New Roman" w:cs="Arial"/>
          <w:color w:val="000000"/>
          <w:szCs w:val="20"/>
        </w:rPr>
        <w:t xml:space="preserve">mức ý nghĩa của hầu hết các biến đều nhỏ hơn 5% thể hiện tính ổn định của mô hình trừ biến </w:t>
      </w:r>
      <w:r>
        <w:rPr>
          <w:rFonts w:eastAsia="Times New Roman" w:cs="Arial"/>
          <w:b/>
          <w:color w:val="000000"/>
          <w:szCs w:val="20"/>
        </w:rPr>
        <w:t xml:space="preserve">R_nợ dài hạn/Tổng nợ </w:t>
      </w:r>
      <w:r w:rsidRPr="00DA07EC">
        <w:rPr>
          <w:rFonts w:eastAsia="Times New Roman" w:cs="Arial"/>
          <w:color w:val="000000"/>
          <w:szCs w:val="20"/>
        </w:rPr>
        <w:t>và</w:t>
      </w:r>
      <w:r>
        <w:rPr>
          <w:rFonts w:eastAsia="Times New Roman" w:cs="Arial"/>
          <w:b/>
          <w:color w:val="000000"/>
          <w:szCs w:val="20"/>
        </w:rPr>
        <w:t xml:space="preserve"> Vòng quay tiền</w:t>
      </w:r>
      <w:r>
        <w:rPr>
          <w:rFonts w:eastAsia="Times New Roman" w:cs="Arial"/>
          <w:color w:val="000000"/>
          <w:szCs w:val="20"/>
        </w:rPr>
        <w:t xml:space="preserve"> được chọn theo ý nghĩa kinh tế của biến đó</w:t>
      </w:r>
      <w:r>
        <w:t>. Biến</w:t>
      </w:r>
      <w:r w:rsidRPr="00032261">
        <w:rPr>
          <w:b/>
        </w:rPr>
        <w:t xml:space="preserve"> R_Doanh thu thuần/ TrB. Khoản phải thu</w:t>
      </w:r>
      <w:r>
        <w:t xml:space="preserve"> có ảnh hưởng lớn nhất đối với xác suất không trả được nợ (có giá trị tuyệt đối của beta cao nhất) trong khi biến </w:t>
      </w:r>
      <w:r w:rsidRPr="00032261">
        <w:rPr>
          <w:b/>
        </w:rPr>
        <w:t>R_Vay và nợ dài hạn/ Nợ phải trả</w:t>
      </w:r>
      <w:r>
        <w:rPr>
          <w:b/>
        </w:rPr>
        <w:t xml:space="preserve"> </w:t>
      </w:r>
      <w:r>
        <w:t>ảnh hưởng ít nhất tới PD (giá trị tuyệt đối của beta thấp nhất, bằng 0.22)</w:t>
      </w:r>
    </w:p>
    <w:p w:rsidR="00266040" w:rsidRDefault="00266040" w:rsidP="00FF6859">
      <w:pPr>
        <w:spacing w:after="0" w:line="240" w:lineRule="auto"/>
        <w:rPr>
          <w:b/>
          <w:u w:val="single"/>
        </w:rPr>
      </w:pPr>
    </w:p>
    <w:p w:rsidR="006B720F" w:rsidRDefault="006B720F" w:rsidP="00FF6859">
      <w:pPr>
        <w:spacing w:after="0" w:line="240" w:lineRule="auto"/>
        <w:rPr>
          <w:rFonts w:eastAsia="Times New Roman" w:cs="Arial"/>
          <w:color w:val="000000"/>
          <w:szCs w:val="20"/>
        </w:rPr>
      </w:pPr>
      <w:r w:rsidRPr="00032261">
        <w:rPr>
          <w:b/>
          <w:u w:val="single"/>
        </w:rPr>
        <w:t>Biến phi tài chính</w:t>
      </w:r>
      <w:r>
        <w:t xml:space="preserve">: </w:t>
      </w:r>
      <w:r>
        <w:rPr>
          <w:rFonts w:eastAsia="Times New Roman" w:cs="Arial"/>
          <w:color w:val="000000"/>
          <w:szCs w:val="20"/>
        </w:rPr>
        <w:t xml:space="preserve">mức ý nghĩa của hầu hết các biến đều nhỏ hơn 5% thể hiện tính ổn định của mô hình trừ biến </w:t>
      </w:r>
      <w:r>
        <w:rPr>
          <w:rFonts w:eastAsia="Times New Roman" w:cs="Arial"/>
          <w:b/>
          <w:color w:val="000000"/>
          <w:szCs w:val="20"/>
        </w:rPr>
        <w:t>Năng lực điều hành của người trực tiếp quả lý doanh nghiệp</w:t>
      </w:r>
      <w:r>
        <w:rPr>
          <w:rFonts w:eastAsia="Times New Roman" w:cs="Arial"/>
          <w:color w:val="000000"/>
          <w:szCs w:val="20"/>
        </w:rPr>
        <w:t xml:space="preserve"> được chọn theo ý nghĩa kinh tế của biến đó</w:t>
      </w:r>
      <w:r>
        <w:t xml:space="preserve">. </w:t>
      </w:r>
      <w:r w:rsidRPr="00DA07EC">
        <w:rPr>
          <w:rFonts w:eastAsia="Times New Roman" w:cs="Arial"/>
          <w:color w:val="000000"/>
          <w:szCs w:val="20"/>
        </w:rPr>
        <w:t>Biến</w:t>
      </w:r>
      <w:r w:rsidRPr="009D624C">
        <w:rPr>
          <w:rFonts w:eastAsia="Times New Roman" w:cs="Arial"/>
          <w:b/>
          <w:color w:val="000000"/>
          <w:szCs w:val="20"/>
        </w:rPr>
        <w:t xml:space="preserve"> </w:t>
      </w:r>
      <w:r>
        <w:rPr>
          <w:rFonts w:eastAsia="Times New Roman" w:cs="Arial"/>
          <w:b/>
          <w:color w:val="000000"/>
          <w:szCs w:val="20"/>
        </w:rPr>
        <w:t>Triển vọng ngành tại thời điểm đánh giá</w:t>
      </w:r>
      <w:r>
        <w:rPr>
          <w:rFonts w:eastAsia="Times New Roman" w:cs="Arial"/>
          <w:color w:val="000000"/>
          <w:szCs w:val="20"/>
        </w:rPr>
        <w:t xml:space="preserve"> có ảnh hưởng lớn nhất đến xác suất không trả được nợ (có giá trị tuyệt đối của Beta cao nhất) trong khi sự tăng hay giảm của biến tăng trưởng của </w:t>
      </w:r>
      <w:r w:rsidR="00DF1257">
        <w:rPr>
          <w:rFonts w:eastAsia="Times New Roman" w:cs="Arial"/>
          <w:color w:val="000000"/>
          <w:szCs w:val="20"/>
        </w:rPr>
        <w:t>tỷ lệ</w:t>
      </w:r>
      <w:r>
        <w:rPr>
          <w:rFonts w:eastAsia="Times New Roman" w:cs="Arial"/>
          <w:color w:val="000000"/>
          <w:szCs w:val="20"/>
        </w:rPr>
        <w:t xml:space="preserve"> </w:t>
      </w:r>
      <w:r>
        <w:rPr>
          <w:rFonts w:eastAsia="Times New Roman" w:cs="Arial"/>
          <w:b/>
          <w:color w:val="000000"/>
          <w:szCs w:val="20"/>
        </w:rPr>
        <w:t>Sự phụ thuộc vào khách hàng (đầu ra)</w:t>
      </w:r>
      <w:r>
        <w:rPr>
          <w:rFonts w:eastAsia="Times New Roman" w:cs="Arial"/>
          <w:color w:val="000000"/>
          <w:szCs w:val="20"/>
        </w:rPr>
        <w:t xml:space="preserve"> lại không ảnh hưởng nhiều đến PD (giá trị tuyệt đối của Beta thấp nhất, đạt -0.362).</w:t>
      </w:r>
    </w:p>
    <w:p w:rsidR="00266040" w:rsidRDefault="00266040" w:rsidP="00FF6859">
      <w:pPr>
        <w:spacing w:after="0" w:line="240" w:lineRule="auto"/>
        <w:rPr>
          <w:rFonts w:eastAsia="Times New Roman" w:cs="Arial"/>
          <w:b/>
          <w:color w:val="000000"/>
          <w:szCs w:val="20"/>
          <w:u w:val="single"/>
        </w:rPr>
      </w:pPr>
    </w:p>
    <w:p w:rsidR="006B720F" w:rsidRDefault="006B720F" w:rsidP="00FF6859">
      <w:pPr>
        <w:spacing w:after="0" w:line="240" w:lineRule="auto"/>
      </w:pPr>
      <w:r w:rsidRPr="00032261">
        <w:rPr>
          <w:rFonts w:eastAsia="Times New Roman" w:cs="Arial"/>
          <w:b/>
          <w:color w:val="000000"/>
          <w:szCs w:val="20"/>
          <w:u w:val="single"/>
        </w:rPr>
        <w:t>Nhìn chung</w:t>
      </w:r>
      <w:r>
        <w:rPr>
          <w:rFonts w:eastAsia="Times New Roman" w:cs="Arial"/>
          <w:color w:val="000000"/>
          <w:szCs w:val="20"/>
        </w:rPr>
        <w:t xml:space="preserve">, biến định lượng trong mô hình cuối cùng bao quát được những nhóm chỉ tiêu quan trọng, bao gồm nhóm chỉ tiêu Thanh khoản, Tăng trưởng về năng suất, lợi nhuận, và cân nợ. Các chỉ tiêu định tính cũng bao gồm các nhóm trong bộ chỉ tiêu như Trình độ quản lý và môi trường nội bộ, Ảnh hưởng của yếu tố ngành và Các yếu tố ảnh hưởng tới hoạt động kinh doanh. AUROC của mô hình </w:t>
      </w:r>
      <w:r w:rsidRPr="00277193">
        <w:rPr>
          <w:rFonts w:eastAsia="Times New Roman" w:cs="Arial"/>
          <w:b/>
          <w:color w:val="000000"/>
          <w:szCs w:val="20"/>
        </w:rPr>
        <w:t>Ngành Vận tải kho bãi</w:t>
      </w:r>
      <w:r>
        <w:rPr>
          <w:rFonts w:eastAsia="Times New Roman" w:cs="Arial"/>
          <w:color w:val="000000"/>
          <w:szCs w:val="20"/>
        </w:rPr>
        <w:t xml:space="preserve"> có giá trị cao so với ngưỡng kỳ vọng. </w:t>
      </w:r>
      <w:r>
        <w:t>AUROC cho biến tài chính và phi tài chính của mô hình 2 thể hiện khả năng phân biệt của mô hình ở mức cao được với mức trên 80%</w:t>
      </w:r>
    </w:p>
    <w:p w:rsidR="00266040" w:rsidRPr="00DA07EC" w:rsidRDefault="00266040" w:rsidP="00FF6859">
      <w:pPr>
        <w:spacing w:after="0" w:line="240" w:lineRule="auto"/>
      </w:pPr>
    </w:p>
    <w:tbl>
      <w:tblPr>
        <w:tblW w:w="5480" w:type="dxa"/>
        <w:jc w:val="center"/>
        <w:tblLook w:val="04A0" w:firstRow="1" w:lastRow="0" w:firstColumn="1" w:lastColumn="0" w:noHBand="0" w:noVBand="1"/>
      </w:tblPr>
      <w:tblGrid>
        <w:gridCol w:w="1574"/>
        <w:gridCol w:w="1166"/>
        <w:gridCol w:w="1370"/>
        <w:gridCol w:w="1370"/>
      </w:tblGrid>
      <w:tr w:rsidR="006B720F" w:rsidTr="00FF6859">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auto" w:fill="FFC000"/>
            <w:noWrap/>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tài chính</w:t>
            </w:r>
          </w:p>
        </w:tc>
        <w:tc>
          <w:tcPr>
            <w:tcW w:w="2740" w:type="dxa"/>
            <w:gridSpan w:val="2"/>
            <w:tcBorders>
              <w:top w:val="single" w:sz="18" w:space="0" w:color="auto"/>
              <w:left w:val="single" w:sz="18" w:space="0" w:color="auto"/>
              <w:bottom w:val="single" w:sz="8" w:space="0" w:color="auto"/>
              <w:right w:val="single" w:sz="18" w:space="0" w:color="auto"/>
            </w:tcBorders>
            <w:shd w:val="clear" w:color="auto" w:fill="FFC000"/>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phi tài chính</w:t>
            </w:r>
          </w:p>
        </w:tc>
      </w:tr>
      <w:tr w:rsidR="006B720F" w:rsidTr="00FF6859">
        <w:trPr>
          <w:trHeight w:val="360"/>
          <w:jc w:val="center"/>
        </w:trPr>
        <w:tc>
          <w:tcPr>
            <w:tcW w:w="1574" w:type="dxa"/>
            <w:tcBorders>
              <w:top w:val="nil"/>
              <w:left w:val="single" w:sz="18" w:space="0" w:color="auto"/>
              <w:bottom w:val="single" w:sz="18" w:space="0" w:color="auto"/>
              <w:right w:val="single" w:sz="8" w:space="0" w:color="auto"/>
            </w:tcBorders>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.87</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.85</w:t>
            </w:r>
          </w:p>
        </w:tc>
      </w:tr>
    </w:tbl>
    <w:p w:rsidR="00266040" w:rsidRDefault="00266040" w:rsidP="006B720F">
      <w:pPr>
        <w:pStyle w:val="Heading3"/>
      </w:pPr>
    </w:p>
    <w:p w:rsidR="006B720F" w:rsidRDefault="006B720F" w:rsidP="00FF6859">
      <w:pPr>
        <w:pStyle w:val="Heading3"/>
        <w:spacing w:before="0" w:line="240" w:lineRule="auto"/>
      </w:pPr>
      <w:bookmarkStart w:id="91" w:name="_Toc377390563"/>
      <w:r>
        <w:t>7.5.5.</w:t>
      </w:r>
      <w:r w:rsidRPr="002A1CAC">
        <w:t xml:space="preserve"> Doanh nghiệp vừa và nhỏ</w:t>
      </w:r>
      <w:bookmarkEnd w:id="91"/>
    </w:p>
    <w:p w:rsidR="00266040" w:rsidRDefault="00266040" w:rsidP="00FF6859">
      <w:pPr>
        <w:spacing w:after="0" w:line="240" w:lineRule="auto"/>
      </w:pPr>
    </w:p>
    <w:p w:rsidR="006B720F" w:rsidRDefault="006B720F" w:rsidP="00FF6859">
      <w:pPr>
        <w:spacing w:after="0" w:line="240" w:lineRule="auto"/>
      </w:pPr>
      <w:r>
        <w:t>Sau khi chạy hồi quy bằng cả hai phương pháp Stepwise và Enter, các biến có ý nghĩa nhất mà không tương quan với nhau được chọn vào mô hình. Kết quả của mô hình được miêu tả dưới đây:</w:t>
      </w:r>
    </w:p>
    <w:p w:rsidR="00053D69" w:rsidRDefault="00053D69">
      <w:pPr>
        <w:pStyle w:val="Listtable"/>
      </w:pPr>
    </w:p>
    <w:p w:rsidR="006B720F" w:rsidRDefault="006B720F">
      <w:pPr>
        <w:pStyle w:val="Listtable"/>
      </w:pPr>
      <w:bookmarkStart w:id="92" w:name="_Toc378232468"/>
      <w:r>
        <w:t>Bảng 7.27: Kết quả ban đầu cho biến tài chính của mô hình 5 khi sử dụng phương pháp Forward stepwise</w:t>
      </w:r>
      <w:bookmarkEnd w:id="92"/>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5"/>
        <w:gridCol w:w="1156"/>
        <w:gridCol w:w="992"/>
        <w:gridCol w:w="1494"/>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Forward Stepwise</w:t>
            </w:r>
          </w:p>
        </w:tc>
      </w:tr>
      <w:tr w:rsidR="00053D69" w:rsidTr="00FF6859">
        <w:trPr>
          <w:trHeight w:val="315"/>
        </w:trPr>
        <w:tc>
          <w:tcPr>
            <w:tcW w:w="3186" w:type="pct"/>
            <w:tcBorders>
              <w:top w:val="single" w:sz="4" w:space="0" w:color="auto"/>
              <w:left w:val="single" w:sz="4" w:space="0" w:color="auto"/>
              <w:bottom w:val="single" w:sz="4" w:space="0" w:color="auto"/>
              <w:right w:val="single" w:sz="4" w:space="0" w:color="auto"/>
            </w:tcBorders>
            <w:noWrap/>
            <w:vAlign w:val="bottom"/>
            <w:hideMark/>
          </w:tcPr>
          <w:p w:rsidR="00053D69" w:rsidRDefault="00053D69"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76" w:type="pct"/>
            <w:tcBorders>
              <w:top w:val="single" w:sz="4" w:space="0" w:color="auto"/>
              <w:left w:val="single" w:sz="4" w:space="0" w:color="auto"/>
              <w:bottom w:val="single" w:sz="4" w:space="0" w:color="auto"/>
              <w:right w:val="single" w:sz="4" w:space="0" w:color="auto"/>
            </w:tcBorders>
            <w:noWrap/>
            <w:vAlign w:val="bottom"/>
            <w:hideMark/>
          </w:tcPr>
          <w:p w:rsidR="00053D69" w:rsidRDefault="00053D69"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69" type="#_x0000_t75" style="width:9.75pt;height:14.25pt" o:ole="">
                  <v:imagedata r:id="rId58" o:title=""/>
                </v:shape>
                <o:OLEObject Type="Embed" ProgID="Equation.3" ShapeID="_x0000_i1069" DrawAspect="Content" ObjectID="_1453185382" r:id="rId96"/>
              </w:objec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053D69" w:rsidRDefault="00053D6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744" w:type="pct"/>
            <w:tcBorders>
              <w:top w:val="single" w:sz="4" w:space="0" w:color="auto"/>
              <w:left w:val="single" w:sz="4" w:space="0" w:color="auto"/>
              <w:bottom w:val="single" w:sz="4" w:space="0" w:color="auto"/>
              <w:right w:val="single" w:sz="4" w:space="0" w:color="auto"/>
            </w:tcBorders>
            <w:noWrap/>
            <w:vAlign w:val="bottom"/>
            <w:hideMark/>
          </w:tcPr>
          <w:p w:rsidR="00053D69" w:rsidRDefault="00053D6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70" type="#_x0000_t75" style="width:9.75pt;height:14.25pt" o:ole="">
                  <v:imagedata r:id="rId58" o:title=""/>
                </v:shape>
                <o:OLEObject Type="Embed" ProgID="Equation.3" ShapeID="_x0000_i1070" DrawAspect="Content" ObjectID="_1453185383" r:id="rId97"/>
              </w:object>
            </w:r>
            <w:r>
              <w:rPr>
                <w:rFonts w:eastAsia="Times New Roman" w:cs="Arial"/>
                <w:color w:val="000000"/>
                <w:szCs w:val="20"/>
              </w:rPr>
              <w:t>)</w:t>
            </w:r>
          </w:p>
        </w:tc>
      </w:tr>
      <w:tr w:rsidR="006B720F" w:rsidTr="00FF6859">
        <w:trPr>
          <w:trHeight w:val="300"/>
        </w:trPr>
        <w:tc>
          <w:tcPr>
            <w:tcW w:w="318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Tổng nợ/ Doanh thu</w:t>
            </w:r>
          </w:p>
        </w:tc>
        <w:tc>
          <w:tcPr>
            <w:tcW w:w="57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0.339</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0.000</w:t>
            </w:r>
          </w:p>
        </w:tc>
        <w:tc>
          <w:tcPr>
            <w:tcW w:w="74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1.404</w:t>
            </w:r>
          </w:p>
        </w:tc>
      </w:tr>
      <w:tr w:rsidR="006B720F" w:rsidTr="00FF6859">
        <w:trPr>
          <w:trHeight w:val="300"/>
        </w:trPr>
        <w:tc>
          <w:tcPr>
            <w:tcW w:w="318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 Khoản phải thu</w:t>
            </w:r>
          </w:p>
        </w:tc>
        <w:tc>
          <w:tcPr>
            <w:tcW w:w="576"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-0.618</w:t>
            </w:r>
          </w:p>
        </w:tc>
        <w:tc>
          <w:tcPr>
            <w:tcW w:w="49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0.001</w:t>
            </w:r>
          </w:p>
        </w:tc>
        <w:tc>
          <w:tcPr>
            <w:tcW w:w="744"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0.539</w:t>
            </w:r>
          </w:p>
        </w:tc>
      </w:tr>
    </w:tbl>
    <w:p w:rsidR="006B720F" w:rsidRDefault="006B720F" w:rsidP="00FF6859">
      <w:pPr>
        <w:spacing w:after="0" w:line="240" w:lineRule="auto"/>
        <w:rPr>
          <w:rFonts w:eastAsia="Times New Roman" w:cs="Arial"/>
          <w:color w:val="000000"/>
          <w:szCs w:val="20"/>
        </w:rPr>
      </w:pPr>
    </w:p>
    <w:p w:rsidR="006B720F" w:rsidRDefault="006B720F">
      <w:pPr>
        <w:pStyle w:val="Listtable"/>
      </w:pPr>
      <w:bookmarkStart w:id="93" w:name="_Toc378232469"/>
      <w:r>
        <w:t>Bảng 7.28: Kết quả ban đầu cho biến tài chính của mô hình 5 khi sử dụng phương pháp Enter</w:t>
      </w:r>
      <w:bookmarkEnd w:id="93"/>
      <w:r>
        <w:t xml:space="preserve"> </w:t>
      </w:r>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4"/>
        <w:gridCol w:w="1116"/>
        <w:gridCol w:w="990"/>
        <w:gridCol w:w="1487"/>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ENTER</w:t>
            </w:r>
          </w:p>
        </w:tc>
      </w:tr>
      <w:tr w:rsidR="00053D69" w:rsidTr="00FF6859">
        <w:trPr>
          <w:trHeight w:val="330"/>
        </w:trPr>
        <w:tc>
          <w:tcPr>
            <w:tcW w:w="3210"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56"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71" type="#_x0000_t75" style="width:9.75pt;height:14.25pt" o:ole="">
                  <v:imagedata r:id="rId58" o:title=""/>
                </v:shape>
                <o:OLEObject Type="Embed" ProgID="Equation.3" ShapeID="_x0000_i1071" DrawAspect="Content" ObjectID="_1453185384" r:id="rId98"/>
              </w:object>
            </w:r>
          </w:p>
        </w:tc>
        <w:tc>
          <w:tcPr>
            <w:tcW w:w="493"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741" w:type="pct"/>
            <w:tcBorders>
              <w:top w:val="single" w:sz="4" w:space="0" w:color="auto"/>
              <w:left w:val="single" w:sz="4" w:space="0" w:color="auto"/>
              <w:bottom w:val="single" w:sz="4" w:space="0" w:color="auto"/>
              <w:right w:val="single" w:sz="4" w:space="0" w:color="auto"/>
            </w:tcBorders>
            <w:vAlign w:val="bottom"/>
            <w:hideMark/>
          </w:tcPr>
          <w:p w:rsidR="00053D69" w:rsidRDefault="00053D6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72" type="#_x0000_t75" style="width:9.75pt;height:14.25pt" o:ole="">
                  <v:imagedata r:id="rId58" o:title=""/>
                </v:shape>
                <o:OLEObject Type="Embed" ProgID="Equation.3" ShapeID="_x0000_i1072" DrawAspect="Content" ObjectID="_1453185385" r:id="rId99"/>
              </w:object>
            </w:r>
            <w:r>
              <w:rPr>
                <w:rFonts w:eastAsia="Times New Roman" w:cs="Arial"/>
                <w:color w:val="000000"/>
                <w:szCs w:val="20"/>
              </w:rPr>
              <w:t>)</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Tổng nợ/(Tổng tài sản – Nợ ngắn hạn)</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-.034</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.790</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.967</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CFO/Vay và nợ ngắn hạn</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-.190</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.103</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.827</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 / TrB. Tổng tài sản</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-.040</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.733</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.960</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.122</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.252</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1.130</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EBIT/ Chi phí lãi vay</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-.027</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.843</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.973</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TrB.Khoản phải thu</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-.646</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.524</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phải trả dài hạn/ Nợ phải trả</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.179</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.088</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1.196</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EBIT / GVHB</w:t>
            </w:r>
          </w:p>
        </w:tc>
        <w:tc>
          <w:tcPr>
            <w:tcW w:w="556"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-.146</w:t>
            </w:r>
          </w:p>
        </w:tc>
        <w:tc>
          <w:tcPr>
            <w:tcW w:w="493"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.035</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.864</w:t>
            </w: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94" w:name="_Toc378232470"/>
      <w:r>
        <w:t>Bảng 7.29: Kết quả ban đầu cho biến phi tài chính của mô hình 5 khi sử dụng phương pháp Forward stepwise</w:t>
      </w:r>
      <w:bookmarkEnd w:id="94"/>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4"/>
        <w:gridCol w:w="1118"/>
        <w:gridCol w:w="988"/>
        <w:gridCol w:w="1487"/>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Forward</w:t>
            </w:r>
          </w:p>
        </w:tc>
      </w:tr>
      <w:tr w:rsidR="004E558C" w:rsidTr="00FF6859">
        <w:trPr>
          <w:trHeight w:val="315"/>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4E558C" w:rsidRDefault="004E558C"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57" w:type="pct"/>
            <w:tcBorders>
              <w:top w:val="single" w:sz="4" w:space="0" w:color="auto"/>
              <w:left w:val="single" w:sz="4" w:space="0" w:color="auto"/>
              <w:bottom w:val="single" w:sz="4" w:space="0" w:color="auto"/>
              <w:right w:val="single" w:sz="4" w:space="0" w:color="auto"/>
            </w:tcBorders>
            <w:noWrap/>
            <w:vAlign w:val="bottom"/>
            <w:hideMark/>
          </w:tcPr>
          <w:p w:rsidR="004E558C" w:rsidRDefault="004E558C" w:rsidP="00FF6859">
            <w:pPr>
              <w:spacing w:after="0" w:line="240" w:lineRule="auto"/>
              <w:ind w:firstLineChars="64" w:firstLine="128"/>
              <w:jc w:val="center"/>
              <w:rPr>
                <w:rFonts w:eastAsia="Times New Roman" w:cs="Arial"/>
                <w:bCs/>
                <w:color w:val="000000"/>
                <w:szCs w:val="20"/>
              </w:rPr>
            </w:pPr>
            <w:r w:rsidRPr="0053280A">
              <w:rPr>
                <w:position w:val="-10"/>
              </w:rPr>
              <w:object w:dxaOrig="220" w:dyaOrig="279">
                <v:shape id="_x0000_i1073" type="#_x0000_t75" style="width:9.75pt;height:14.25pt" o:ole="">
                  <v:imagedata r:id="rId58" o:title=""/>
                </v:shape>
                <o:OLEObject Type="Embed" ProgID="Equation.3" ShapeID="_x0000_i1073" DrawAspect="Content" ObjectID="_1453185386" r:id="rId100"/>
              </w:object>
            </w:r>
          </w:p>
        </w:tc>
        <w:tc>
          <w:tcPr>
            <w:tcW w:w="492" w:type="pct"/>
            <w:tcBorders>
              <w:top w:val="single" w:sz="4" w:space="0" w:color="auto"/>
              <w:left w:val="single" w:sz="4" w:space="0" w:color="auto"/>
              <w:bottom w:val="single" w:sz="4" w:space="0" w:color="auto"/>
              <w:right w:val="single" w:sz="4" w:space="0" w:color="auto"/>
            </w:tcBorders>
            <w:noWrap/>
            <w:vAlign w:val="bottom"/>
            <w:hideMark/>
          </w:tcPr>
          <w:p w:rsidR="004E558C" w:rsidRDefault="004E558C" w:rsidP="00FF6859">
            <w:pPr>
              <w:spacing w:after="0" w:line="240" w:lineRule="auto"/>
              <w:ind w:firstLineChars="64" w:firstLine="128"/>
              <w:jc w:val="center"/>
              <w:rPr>
                <w:rFonts w:eastAsia="Times New Roman" w:cs="Arial"/>
                <w:bCs/>
                <w:color w:val="000000"/>
                <w:szCs w:val="20"/>
              </w:rPr>
            </w:pPr>
            <w:r>
              <w:rPr>
                <w:rFonts w:eastAsia="Times New Roman" w:cs="Arial"/>
                <w:color w:val="000000"/>
                <w:szCs w:val="20"/>
              </w:rPr>
              <w:t>Sig.</w:t>
            </w:r>
          </w:p>
        </w:tc>
        <w:tc>
          <w:tcPr>
            <w:tcW w:w="741" w:type="pct"/>
            <w:tcBorders>
              <w:top w:val="single" w:sz="4" w:space="0" w:color="auto"/>
              <w:left w:val="single" w:sz="4" w:space="0" w:color="auto"/>
              <w:bottom w:val="single" w:sz="4" w:space="0" w:color="auto"/>
              <w:right w:val="single" w:sz="4" w:space="0" w:color="auto"/>
            </w:tcBorders>
            <w:vAlign w:val="bottom"/>
            <w:hideMark/>
          </w:tcPr>
          <w:p w:rsidR="004E558C" w:rsidRDefault="004E558C" w:rsidP="00FF6859">
            <w:pPr>
              <w:spacing w:after="0" w:line="240" w:lineRule="auto"/>
              <w:ind w:firstLineChars="64" w:firstLine="128"/>
              <w:jc w:val="center"/>
              <w:rPr>
                <w:rFonts w:eastAsia="Times New Roman" w:cs="Arial"/>
                <w:bCs/>
                <w:color w:val="000000"/>
                <w:szCs w:val="20"/>
              </w:rPr>
            </w:pPr>
            <w:r>
              <w:rPr>
                <w:rFonts w:eastAsia="Times New Roman" w:cs="Arial"/>
                <w:color w:val="000000"/>
                <w:szCs w:val="20"/>
              </w:rPr>
              <w:t>Exp(</w:t>
            </w:r>
            <w:r w:rsidRPr="0053280A">
              <w:rPr>
                <w:position w:val="-10"/>
              </w:rPr>
              <w:object w:dxaOrig="220" w:dyaOrig="279">
                <v:shape id="_x0000_i1074" type="#_x0000_t75" style="width:9.75pt;height:14.25pt" o:ole="">
                  <v:imagedata r:id="rId58" o:title=""/>
                </v:shape>
                <o:OLEObject Type="Embed" ProgID="Equation.3" ShapeID="_x0000_i1074" DrawAspect="Content" ObjectID="_1453185387" r:id="rId101"/>
              </w:object>
            </w:r>
            <w:r>
              <w:rPr>
                <w:rFonts w:eastAsia="Times New Roman" w:cs="Arial"/>
                <w:color w:val="000000"/>
                <w:szCs w:val="20"/>
              </w:rPr>
              <w:t>)</w:t>
            </w:r>
          </w:p>
        </w:tc>
      </w:tr>
      <w:tr w:rsidR="006B720F" w:rsidTr="00FF6859">
        <w:trPr>
          <w:trHeight w:val="416"/>
        </w:trPr>
        <w:tc>
          <w:tcPr>
            <w:tcW w:w="3210" w:type="pct"/>
            <w:tcBorders>
              <w:top w:val="single" w:sz="4" w:space="0" w:color="auto"/>
              <w:left w:val="single" w:sz="4" w:space="0" w:color="auto"/>
              <w:bottom w:val="single" w:sz="4" w:space="0" w:color="auto"/>
              <w:right w:val="single" w:sz="4" w:space="0" w:color="auto"/>
            </w:tcBorders>
            <w:hideMark/>
          </w:tcPr>
          <w:p w:rsidR="006B720F" w:rsidRPr="00BF5C26" w:rsidRDefault="006B720F" w:rsidP="00FF6859">
            <w:pPr>
              <w:spacing w:after="0" w:line="240" w:lineRule="auto"/>
              <w:rPr>
                <w:rFonts w:eastAsia="Times New Roman" w:cs="Arial"/>
                <w:color w:val="000000"/>
                <w:szCs w:val="20"/>
              </w:rPr>
            </w:pPr>
            <w:r w:rsidRPr="00BF5C26">
              <w:rPr>
                <w:rFonts w:eastAsia="Times New Roman" w:cs="Arial"/>
                <w:color w:val="000000"/>
                <w:szCs w:val="20"/>
              </w:rPr>
              <w:t>Năng lực điều hành của người trực tiếp quản lý DN theo đánh giá của CBTD. Đánh giá dựa trên các tiêu chí:</w:t>
            </w:r>
          </w:p>
          <w:p w:rsidR="006B720F" w:rsidRPr="00BF5C26" w:rsidRDefault="006B720F" w:rsidP="00FF6859">
            <w:pPr>
              <w:spacing w:after="0" w:line="240" w:lineRule="auto"/>
              <w:rPr>
                <w:rFonts w:eastAsia="Times New Roman" w:cs="Arial"/>
                <w:color w:val="000000"/>
                <w:szCs w:val="20"/>
              </w:rPr>
            </w:pPr>
            <w:r w:rsidRPr="00BF5C26">
              <w:rPr>
                <w:rFonts w:eastAsia="Times New Roman" w:cs="Arial"/>
                <w:color w:val="000000"/>
                <w:szCs w:val="20"/>
              </w:rPr>
              <w:t>- Khả năng thu hút, sử dụng nhân tài</w:t>
            </w:r>
          </w:p>
          <w:p w:rsidR="006B720F" w:rsidRPr="00BF5C26" w:rsidRDefault="006B720F" w:rsidP="00FF6859">
            <w:pPr>
              <w:spacing w:after="0" w:line="240" w:lineRule="auto"/>
              <w:rPr>
                <w:rFonts w:eastAsia="Times New Roman" w:cs="Arial"/>
                <w:color w:val="000000"/>
                <w:szCs w:val="20"/>
              </w:rPr>
            </w:pPr>
            <w:r w:rsidRPr="00BF5C26">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 Vai trò/ dấu ấn đối với sự phát triển của công ty</w:t>
            </w:r>
          </w:p>
        </w:tc>
        <w:tc>
          <w:tcPr>
            <w:tcW w:w="55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-.494</w:t>
            </w:r>
          </w:p>
        </w:tc>
        <w:tc>
          <w:tcPr>
            <w:tcW w:w="4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.002</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.610</w:t>
            </w:r>
          </w:p>
        </w:tc>
      </w:tr>
      <w:tr w:rsidR="006B720F" w:rsidTr="00FF6859">
        <w:trPr>
          <w:trHeight w:val="48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Tính năng động và độ nhạy bén của Ban lãnh đạo doanh nghiệp với sự thay đổi của thị trường theo đánh giá của Ngân hàng</w:t>
            </w:r>
          </w:p>
        </w:tc>
        <w:tc>
          <w:tcPr>
            <w:tcW w:w="55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-.484</w:t>
            </w:r>
          </w:p>
        </w:tc>
        <w:tc>
          <w:tcPr>
            <w:tcW w:w="4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.006</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.617</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Kinh nghiệm quản lý trong ngành của người trực tiếp quản lý DN</w:t>
            </w:r>
          </w:p>
        </w:tc>
        <w:tc>
          <w:tcPr>
            <w:tcW w:w="55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-.422</w:t>
            </w:r>
          </w:p>
        </w:tc>
        <w:tc>
          <w:tcPr>
            <w:tcW w:w="4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.029</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.656</w:t>
            </w:r>
          </w:p>
        </w:tc>
      </w:tr>
      <w:tr w:rsidR="006B720F" w:rsidTr="00FF6859">
        <w:trPr>
          <w:trHeight w:val="48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Tình hình cung cấp thông tin của khách hàng theo yêu cầu của Vietinbank trong 12 tháng qua</w:t>
            </w:r>
          </w:p>
        </w:tc>
        <w:tc>
          <w:tcPr>
            <w:tcW w:w="55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-.511</w:t>
            </w:r>
          </w:p>
        </w:tc>
        <w:tc>
          <w:tcPr>
            <w:tcW w:w="49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.003</w:t>
            </w:r>
          </w:p>
        </w:tc>
        <w:tc>
          <w:tcPr>
            <w:tcW w:w="74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.600</w:t>
            </w:r>
          </w:p>
        </w:tc>
      </w:tr>
    </w:tbl>
    <w:p w:rsidR="006B720F" w:rsidRDefault="006B720F" w:rsidP="00FF6859">
      <w:pPr>
        <w:spacing w:after="0" w:line="240" w:lineRule="auto"/>
      </w:pPr>
    </w:p>
    <w:p w:rsidR="00334401" w:rsidRDefault="00334401">
      <w:pPr>
        <w:spacing w:after="0" w:line="240" w:lineRule="auto"/>
        <w:jc w:val="left"/>
        <w:rPr>
          <w:rFonts w:cs="Arial"/>
          <w:i/>
          <w:szCs w:val="20"/>
        </w:rPr>
      </w:pPr>
      <w:r>
        <w:br w:type="page"/>
      </w:r>
    </w:p>
    <w:p w:rsidR="006B720F" w:rsidRDefault="006B720F">
      <w:pPr>
        <w:pStyle w:val="Listtable"/>
      </w:pPr>
      <w:bookmarkStart w:id="95" w:name="_Toc378232471"/>
      <w:r>
        <w:t>Bảng 7.30: Kết quả ban đầu cho biến phi tài chính của mô hình 5 khi sử dụng phương pháp Enter</w:t>
      </w:r>
      <w:bookmarkEnd w:id="95"/>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4"/>
        <w:gridCol w:w="1186"/>
        <w:gridCol w:w="1040"/>
        <w:gridCol w:w="1367"/>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ENTER</w:t>
            </w:r>
          </w:p>
        </w:tc>
      </w:tr>
      <w:tr w:rsidR="004E558C" w:rsidTr="00FF6859">
        <w:trPr>
          <w:trHeight w:val="33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4E558C" w:rsidRDefault="004E558C"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1" w:type="pct"/>
            <w:tcBorders>
              <w:top w:val="single" w:sz="4" w:space="0" w:color="auto"/>
              <w:left w:val="single" w:sz="4" w:space="0" w:color="auto"/>
              <w:bottom w:val="single" w:sz="4" w:space="0" w:color="auto"/>
              <w:right w:val="single" w:sz="4" w:space="0" w:color="auto"/>
            </w:tcBorders>
            <w:vAlign w:val="bottom"/>
            <w:hideMark/>
          </w:tcPr>
          <w:p w:rsidR="004E558C" w:rsidRDefault="004E558C"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75" type="#_x0000_t75" style="width:9.75pt;height:14.25pt" o:ole="">
                  <v:imagedata r:id="rId58" o:title=""/>
                </v:shape>
                <o:OLEObject Type="Embed" ProgID="Equation.3" ShapeID="_x0000_i1075" DrawAspect="Content" ObjectID="_1453185388" r:id="rId102"/>
              </w:object>
            </w:r>
          </w:p>
        </w:tc>
        <w:tc>
          <w:tcPr>
            <w:tcW w:w="518" w:type="pct"/>
            <w:tcBorders>
              <w:top w:val="single" w:sz="4" w:space="0" w:color="auto"/>
              <w:left w:val="single" w:sz="4" w:space="0" w:color="auto"/>
              <w:bottom w:val="single" w:sz="4" w:space="0" w:color="auto"/>
              <w:right w:val="single" w:sz="4" w:space="0" w:color="auto"/>
            </w:tcBorders>
            <w:vAlign w:val="bottom"/>
            <w:hideMark/>
          </w:tcPr>
          <w:p w:rsidR="004E558C" w:rsidRDefault="004E558C"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81" w:type="pct"/>
            <w:tcBorders>
              <w:top w:val="single" w:sz="4" w:space="0" w:color="auto"/>
              <w:left w:val="single" w:sz="4" w:space="0" w:color="auto"/>
              <w:bottom w:val="single" w:sz="4" w:space="0" w:color="auto"/>
              <w:right w:val="single" w:sz="4" w:space="0" w:color="auto"/>
            </w:tcBorders>
            <w:vAlign w:val="bottom"/>
            <w:hideMark/>
          </w:tcPr>
          <w:p w:rsidR="004E558C" w:rsidRDefault="004E558C"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76" type="#_x0000_t75" style="width:9.75pt;height:14.25pt" o:ole="">
                  <v:imagedata r:id="rId58" o:title=""/>
                </v:shape>
                <o:OLEObject Type="Embed" ProgID="Equation.3" ShapeID="_x0000_i1076" DrawAspect="Content" ObjectID="_1453185389" r:id="rId103"/>
              </w:object>
            </w:r>
            <w:r>
              <w:rPr>
                <w:rFonts w:eastAsia="Times New Roman" w:cs="Arial"/>
                <w:color w:val="000000"/>
                <w:szCs w:val="20"/>
              </w:rPr>
              <w:t>)</w:t>
            </w:r>
          </w:p>
        </w:tc>
      </w:tr>
      <w:tr w:rsidR="006B720F" w:rsidTr="00FF6859">
        <w:trPr>
          <w:trHeight w:val="975"/>
        </w:trPr>
        <w:tc>
          <w:tcPr>
            <w:tcW w:w="3210" w:type="pct"/>
            <w:tcBorders>
              <w:top w:val="single" w:sz="4" w:space="0" w:color="auto"/>
              <w:left w:val="single" w:sz="4" w:space="0" w:color="auto"/>
              <w:bottom w:val="single" w:sz="4" w:space="0" w:color="auto"/>
              <w:right w:val="single" w:sz="4" w:space="0" w:color="auto"/>
            </w:tcBorders>
            <w:hideMark/>
          </w:tcPr>
          <w:p w:rsidR="006B720F" w:rsidRPr="00BF5C26" w:rsidRDefault="006B720F" w:rsidP="00FF6859">
            <w:pPr>
              <w:spacing w:after="0" w:line="240" w:lineRule="auto"/>
              <w:rPr>
                <w:rFonts w:eastAsia="Times New Roman" w:cs="Arial"/>
                <w:color w:val="000000"/>
                <w:szCs w:val="20"/>
              </w:rPr>
            </w:pPr>
            <w:r w:rsidRPr="00BF5C26">
              <w:rPr>
                <w:rFonts w:eastAsia="Times New Roman" w:cs="Arial"/>
                <w:color w:val="000000"/>
                <w:szCs w:val="20"/>
              </w:rPr>
              <w:t>Năng lực điều hành của người trực tiếp quản lý DN theo đánh giá của CBTD. Đánh giá dựa trên các tiêu chí:</w:t>
            </w:r>
          </w:p>
          <w:p w:rsidR="006B720F" w:rsidRPr="00BF5C26" w:rsidRDefault="006B720F" w:rsidP="00FF6859">
            <w:pPr>
              <w:spacing w:after="0" w:line="240" w:lineRule="auto"/>
              <w:rPr>
                <w:rFonts w:eastAsia="Times New Roman" w:cs="Arial"/>
                <w:color w:val="000000"/>
                <w:szCs w:val="20"/>
              </w:rPr>
            </w:pPr>
            <w:r w:rsidRPr="00BF5C26">
              <w:rPr>
                <w:rFonts w:eastAsia="Times New Roman" w:cs="Arial"/>
                <w:color w:val="000000"/>
                <w:szCs w:val="20"/>
              </w:rPr>
              <w:t>- Khả năng thu hút, sử dụng nhân tài</w:t>
            </w:r>
          </w:p>
          <w:p w:rsidR="006B720F" w:rsidRPr="00BF5C26" w:rsidRDefault="006B720F" w:rsidP="00FF6859">
            <w:pPr>
              <w:spacing w:after="0" w:line="240" w:lineRule="auto"/>
              <w:rPr>
                <w:rFonts w:eastAsia="Times New Roman" w:cs="Arial"/>
                <w:color w:val="000000"/>
                <w:szCs w:val="20"/>
              </w:rPr>
            </w:pPr>
            <w:r w:rsidRPr="00BF5C26">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 Vai trò/ dấu ấn đối với sự phát triển của công ty</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-.408</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.013</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.665</w:t>
            </w:r>
          </w:p>
        </w:tc>
      </w:tr>
      <w:tr w:rsidR="006B720F" w:rsidTr="00FF6859">
        <w:trPr>
          <w:trHeight w:val="48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Tính năng động và độ nhạy bén của Ban lãnh đạo doanh nghiệp với sự thay đổi của thị trường theo đánh giá của Ngân hàng</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-.334</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.078</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.716</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Kinh nghiệm quản lý trong ngành của người trực tiếp quản lý DN</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-.404</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.045</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.668</w:t>
            </w:r>
          </w:p>
        </w:tc>
      </w:tr>
      <w:tr w:rsidR="006B720F" w:rsidTr="00FF6859">
        <w:trPr>
          <w:trHeight w:val="480"/>
        </w:trPr>
        <w:tc>
          <w:tcPr>
            <w:tcW w:w="3210"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Tình hình cung cấp thông tin của khách hàng theo yêu cầu của Vietinbank trong 12 tháng qua</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-.422</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.019</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.656</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Khả năng gia nhập ngành của các doanh nghiệp mới theo đánh giá của Ngân hàng</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-.591</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Pr="00FF6859" w:rsidRDefault="006B720F" w:rsidP="00FF6859">
            <w:pPr>
              <w:spacing w:after="0" w:line="240" w:lineRule="auto"/>
              <w:ind w:firstLineChars="64" w:firstLine="128"/>
              <w:jc w:val="center"/>
              <w:rPr>
                <w:rFonts w:eastAsia="Times New Roman" w:cs="Arial"/>
                <w:bCs/>
                <w:color w:val="000000"/>
                <w:szCs w:val="20"/>
              </w:rPr>
            </w:pPr>
            <w:r w:rsidRPr="00FF6859">
              <w:rPr>
                <w:rFonts w:eastAsia="Times New Roman" w:cs="Arial"/>
                <w:bCs/>
                <w:color w:val="000000"/>
                <w:szCs w:val="20"/>
              </w:rPr>
              <w:t>.520</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.554</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sidRPr="00BF5C26">
              <w:rPr>
                <w:rFonts w:eastAsia="Times New Roman" w:cs="Arial"/>
                <w:color w:val="000000"/>
                <w:szCs w:val="20"/>
              </w:rPr>
              <w:t>Triển vọng của ngành tại thời điểm đánh giá</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-.543</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.021</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.581</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Khả năng sản phẩm của doanh nghiệp bị thay thế bởi sản phẩm khác</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-.302</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.143</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.739</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Khả năng cạnh tranh của doanh nghiệp</w:t>
            </w:r>
          </w:p>
        </w:tc>
        <w:tc>
          <w:tcPr>
            <w:tcW w:w="59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-.122</w:t>
            </w:r>
          </w:p>
        </w:tc>
        <w:tc>
          <w:tcPr>
            <w:tcW w:w="518" w:type="pct"/>
            <w:tcBorders>
              <w:top w:val="single" w:sz="4" w:space="0" w:color="auto"/>
              <w:left w:val="single" w:sz="4" w:space="0" w:color="auto"/>
              <w:bottom w:val="single" w:sz="4" w:space="0" w:color="auto"/>
              <w:right w:val="single" w:sz="4" w:space="0" w:color="auto"/>
            </w:tcBorders>
            <w:noWrap/>
            <w:vAlign w:val="center"/>
            <w:hideMark/>
          </w:tcPr>
          <w:p w:rsidR="006B720F" w:rsidRPr="00FF6859" w:rsidRDefault="006B720F" w:rsidP="00FF6859">
            <w:pPr>
              <w:spacing w:after="0" w:line="240" w:lineRule="auto"/>
              <w:ind w:firstLineChars="64" w:firstLine="128"/>
              <w:jc w:val="center"/>
              <w:rPr>
                <w:rFonts w:eastAsia="Times New Roman" w:cs="Arial"/>
                <w:bCs/>
                <w:color w:val="000000"/>
                <w:szCs w:val="20"/>
              </w:rPr>
            </w:pPr>
            <w:r w:rsidRPr="00FF6859">
              <w:rPr>
                <w:rFonts w:eastAsia="Times New Roman" w:cs="Arial"/>
                <w:bCs/>
                <w:color w:val="000000"/>
                <w:szCs w:val="20"/>
              </w:rPr>
              <w:t>.642</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.885</w:t>
            </w:r>
          </w:p>
        </w:tc>
      </w:tr>
    </w:tbl>
    <w:p w:rsidR="00334401" w:rsidRDefault="00334401" w:rsidP="00FF6859">
      <w:pPr>
        <w:spacing w:after="0" w:line="240" w:lineRule="auto"/>
      </w:pPr>
    </w:p>
    <w:p w:rsidR="006B720F" w:rsidRDefault="006B720F" w:rsidP="00FF6859">
      <w:pPr>
        <w:spacing w:after="0" w:line="240" w:lineRule="auto"/>
      </w:pPr>
      <w:r>
        <w:t>Sau khi thảo luận, các biến tài chính sau đã được thống nhất loại bỏ khỏi mô hình:</w:t>
      </w:r>
    </w:p>
    <w:p w:rsidR="006B720F" w:rsidRDefault="006B720F" w:rsidP="00FF6859">
      <w:pPr>
        <w:pStyle w:val="ListParagraph"/>
        <w:numPr>
          <w:ilvl w:val="0"/>
          <w:numId w:val="34"/>
        </w:numPr>
        <w:spacing w:after="0" w:line="240" w:lineRule="auto"/>
        <w:jc w:val="left"/>
      </w:pPr>
      <w:r>
        <w:t>Nợ ngắn hạn/ Nợ phải trả</w:t>
      </w:r>
    </w:p>
    <w:p w:rsidR="006B720F" w:rsidRDefault="006B720F" w:rsidP="00FF6859">
      <w:pPr>
        <w:pStyle w:val="ListParagraph"/>
        <w:numPr>
          <w:ilvl w:val="0"/>
          <w:numId w:val="34"/>
        </w:numPr>
        <w:spacing w:after="0" w:line="240" w:lineRule="auto"/>
        <w:jc w:val="left"/>
      </w:pPr>
      <w:r>
        <w:t>Lợi nhuận/(Tổng tài sản – Nợ ngắn hạn)</w:t>
      </w:r>
    </w:p>
    <w:p w:rsidR="006B720F" w:rsidRDefault="006B720F" w:rsidP="00FF6859">
      <w:pPr>
        <w:pStyle w:val="ListParagraph"/>
        <w:numPr>
          <w:ilvl w:val="0"/>
          <w:numId w:val="34"/>
        </w:numPr>
        <w:spacing w:after="0" w:line="240" w:lineRule="auto"/>
        <w:jc w:val="left"/>
      </w:pPr>
      <w:r>
        <w:t>EBIT/ GVHB</w:t>
      </w:r>
    </w:p>
    <w:p w:rsidR="00334401" w:rsidRDefault="00334401" w:rsidP="00FF6859">
      <w:pPr>
        <w:spacing w:after="0" w:line="240" w:lineRule="auto"/>
      </w:pPr>
    </w:p>
    <w:p w:rsidR="006B720F" w:rsidRDefault="006B720F" w:rsidP="00FF6859">
      <w:pPr>
        <w:spacing w:after="0" w:line="240" w:lineRule="auto"/>
      </w:pPr>
      <w:r>
        <w:t>Bên cạnh đó, Ngân hàng cũng quyết định loại bỏ các biến phi tài chính sau khỏi mô hình</w:t>
      </w:r>
    </w:p>
    <w:p w:rsidR="006B720F" w:rsidRDefault="006B720F" w:rsidP="00FF6859">
      <w:pPr>
        <w:pStyle w:val="ListParagraph"/>
        <w:numPr>
          <w:ilvl w:val="0"/>
          <w:numId w:val="34"/>
        </w:numPr>
        <w:spacing w:after="0" w:line="240" w:lineRule="auto"/>
        <w:jc w:val="left"/>
      </w:pPr>
      <w:r>
        <w:t>Khả năng quản lý của cán bộ trực tiếp quản lý doanh nghiệp theo đánh giá của Ngân hàng</w:t>
      </w:r>
    </w:p>
    <w:p w:rsidR="006B720F" w:rsidRDefault="006B720F" w:rsidP="00FF6859">
      <w:pPr>
        <w:pStyle w:val="ListParagraph"/>
        <w:numPr>
          <w:ilvl w:val="0"/>
          <w:numId w:val="34"/>
        </w:numPr>
        <w:spacing w:after="0" w:line="240" w:lineRule="auto"/>
        <w:jc w:val="left"/>
      </w:pPr>
      <w:r w:rsidRPr="00D3089B">
        <w:t>Kinh nghiệm quản lý trong ngành của người trực tiếp quản lý DN</w:t>
      </w:r>
    </w:p>
    <w:p w:rsidR="006B720F" w:rsidRDefault="006B720F" w:rsidP="00FF6859">
      <w:pPr>
        <w:pStyle w:val="ListParagraph"/>
        <w:numPr>
          <w:ilvl w:val="0"/>
          <w:numId w:val="34"/>
        </w:numPr>
        <w:spacing w:after="0" w:line="240" w:lineRule="auto"/>
        <w:jc w:val="left"/>
      </w:pPr>
      <w:r w:rsidRPr="00D3089B">
        <w:t>Triển vọng của ngành tại thời điểm đánh giá</w:t>
      </w:r>
    </w:p>
    <w:p w:rsidR="006B720F" w:rsidRDefault="006B720F" w:rsidP="00FF6859">
      <w:pPr>
        <w:pStyle w:val="ListParagraph"/>
        <w:numPr>
          <w:ilvl w:val="0"/>
          <w:numId w:val="34"/>
        </w:numPr>
        <w:spacing w:after="0" w:line="240" w:lineRule="auto"/>
        <w:jc w:val="left"/>
      </w:pPr>
      <w:r w:rsidRPr="00D3089B">
        <w:t>Ảnh hưởng của sự biến động nhân sự nội bộ đến hoạt động kinh doanh của DN trong 2 năm gần đây</w:t>
      </w:r>
    </w:p>
    <w:p w:rsidR="006B720F" w:rsidRDefault="006B720F" w:rsidP="00FF6859">
      <w:pPr>
        <w:pStyle w:val="ListParagraph"/>
        <w:numPr>
          <w:ilvl w:val="0"/>
          <w:numId w:val="34"/>
        </w:numPr>
        <w:spacing w:after="0" w:line="240" w:lineRule="auto"/>
        <w:jc w:val="left"/>
      </w:pPr>
      <w:r>
        <w:t>Khả năng sản phẩm của doanh nghiệp bị thay thế bởi các sản phẩm khác</w:t>
      </w:r>
    </w:p>
    <w:p w:rsidR="00334401" w:rsidRDefault="00334401" w:rsidP="00FF6859">
      <w:pPr>
        <w:spacing w:after="0" w:line="240" w:lineRule="auto"/>
      </w:pPr>
    </w:p>
    <w:p w:rsidR="006B720F" w:rsidRDefault="006B720F" w:rsidP="00FF6859">
      <w:pPr>
        <w:spacing w:after="0" w:line="240" w:lineRule="auto"/>
      </w:pPr>
      <w:r w:rsidRPr="002A1CAC">
        <w:t>Mô hình cuối cùng bao gồm 5 biến tài chính và 5 biến phi tài chính được trình bày như sau:</w:t>
      </w:r>
    </w:p>
    <w:p w:rsidR="00334401" w:rsidRDefault="00334401">
      <w:pPr>
        <w:pStyle w:val="Listtable"/>
      </w:pPr>
    </w:p>
    <w:p w:rsidR="006B720F" w:rsidRDefault="006B720F">
      <w:pPr>
        <w:pStyle w:val="Listtable"/>
      </w:pPr>
      <w:bookmarkStart w:id="96" w:name="_Toc378232472"/>
      <w:r>
        <w:t>Bảng 7.31: Kết quả cuối cùng cho biến tài chính của mô hình 5 khi sử dụng phương pháp Enter</w:t>
      </w:r>
      <w:bookmarkEnd w:id="96"/>
    </w:p>
    <w:tbl>
      <w:tblPr>
        <w:tblW w:w="4947" w:type="pct"/>
        <w:tblInd w:w="108" w:type="dxa"/>
        <w:tblLook w:val="04A0" w:firstRow="1" w:lastRow="0" w:firstColumn="1" w:lastColumn="0" w:noHBand="0" w:noVBand="1"/>
      </w:tblPr>
      <w:tblGrid>
        <w:gridCol w:w="1560"/>
        <w:gridCol w:w="1415"/>
        <w:gridCol w:w="5530"/>
        <w:gridCol w:w="1532"/>
      </w:tblGrid>
      <w:tr w:rsidR="006B720F" w:rsidTr="00FF6859">
        <w:trPr>
          <w:trHeight w:val="285"/>
        </w:trPr>
        <w:tc>
          <w:tcPr>
            <w:tcW w:w="777"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70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Beta</w:t>
            </w:r>
          </w:p>
        </w:tc>
        <w:tc>
          <w:tcPr>
            <w:tcW w:w="2754"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763"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270"/>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Debt9</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(0.18)</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CFO/Vay và nợ ngắn hạn</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.123</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Prod1</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(0.08)</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 TrB. Tổng tài sản</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.473</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Capt6</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0.12</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.227</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Prof36</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EBIT/ Chi phí lãi vay</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.749</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R_Prod5</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(0.61)</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 Khoản phải thu</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Pr>
                <w:rFonts w:cs="Arial"/>
                <w:color w:val="000000"/>
                <w:szCs w:val="20"/>
              </w:rPr>
              <w:t>.001</w:t>
            </w:r>
          </w:p>
        </w:tc>
      </w:tr>
      <w:tr w:rsidR="006B720F" w:rsidTr="00FF6859">
        <w:trPr>
          <w:trHeight w:val="270"/>
        </w:trPr>
        <w:tc>
          <w:tcPr>
            <w:tcW w:w="777"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70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(2.13)</w:t>
            </w:r>
          </w:p>
        </w:tc>
        <w:tc>
          <w:tcPr>
            <w:tcW w:w="2754"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763"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ind w:firstLineChars="64" w:firstLine="128"/>
        <w:rPr>
          <w:rFonts w:eastAsia="Times New Roman" w:cs="Arial"/>
          <w:color w:val="000000"/>
          <w:szCs w:val="20"/>
        </w:rPr>
      </w:pPr>
    </w:p>
    <w:p w:rsidR="002D47B0" w:rsidRDefault="002D47B0">
      <w:pPr>
        <w:spacing w:after="0" w:line="240" w:lineRule="auto"/>
        <w:jc w:val="left"/>
        <w:rPr>
          <w:rFonts w:cs="Arial"/>
          <w:i/>
          <w:szCs w:val="20"/>
        </w:rPr>
      </w:pPr>
      <w:r>
        <w:br w:type="page"/>
      </w:r>
    </w:p>
    <w:p w:rsidR="006B720F" w:rsidRDefault="006B720F">
      <w:pPr>
        <w:pStyle w:val="Listtable"/>
      </w:pPr>
      <w:bookmarkStart w:id="97" w:name="_Toc378232473"/>
      <w:r>
        <w:t>Bảng 7.32: Kết quả cuối cùng cho biến phi tài chính của mô hình 5 khi sử dụng phương pháp Enter</w:t>
      </w:r>
      <w:bookmarkEnd w:id="97"/>
    </w:p>
    <w:tbl>
      <w:tblPr>
        <w:tblW w:w="4947" w:type="pct"/>
        <w:tblInd w:w="108" w:type="dxa"/>
        <w:tblLook w:val="04A0" w:firstRow="1" w:lastRow="0" w:firstColumn="1" w:lastColumn="0" w:noHBand="0" w:noVBand="1"/>
      </w:tblPr>
      <w:tblGrid>
        <w:gridCol w:w="1560"/>
        <w:gridCol w:w="1415"/>
        <w:gridCol w:w="5530"/>
        <w:gridCol w:w="1532"/>
      </w:tblGrid>
      <w:tr w:rsidR="006B720F" w:rsidTr="00FF6859">
        <w:trPr>
          <w:trHeight w:val="285"/>
        </w:trPr>
        <w:tc>
          <w:tcPr>
            <w:tcW w:w="777"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70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Beta</w:t>
            </w:r>
          </w:p>
        </w:tc>
        <w:tc>
          <w:tcPr>
            <w:tcW w:w="2754"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763"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121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ST_var4</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(0.48)</w:t>
            </w:r>
          </w:p>
        </w:tc>
        <w:tc>
          <w:tcPr>
            <w:tcW w:w="2754" w:type="pct"/>
            <w:tcBorders>
              <w:top w:val="nil"/>
              <w:left w:val="nil"/>
              <w:bottom w:val="single" w:sz="4" w:space="0" w:color="auto"/>
              <w:right w:val="double" w:sz="6" w:space="0" w:color="auto"/>
            </w:tcBorders>
            <w:hideMark/>
          </w:tcPr>
          <w:p w:rsidR="006B720F" w:rsidRPr="009A071E"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Năng lực điều hành của người trực tiếp quản lý DN theo đánh giá của CBTD. Đánh giá dựa trên các tiêu chí:</w:t>
            </w:r>
          </w:p>
          <w:p w:rsidR="006B720F" w:rsidRPr="009A071E"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 Khả năng thu hút, sử dụng nhân tài</w:t>
            </w:r>
          </w:p>
          <w:p w:rsidR="006B720F" w:rsidRPr="009A071E" w:rsidRDefault="006B720F" w:rsidP="00FF6859">
            <w:pPr>
              <w:spacing w:after="0" w:line="240" w:lineRule="auto"/>
              <w:ind w:firstLineChars="64" w:firstLine="128"/>
              <w:rPr>
                <w:rFonts w:eastAsia="Times New Roman" w:cs="Arial"/>
                <w:color w:val="000000"/>
                <w:szCs w:val="20"/>
              </w:rPr>
            </w:pPr>
            <w:r w:rsidRPr="009A071E">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9A071E">
              <w:rPr>
                <w:rFonts w:eastAsia="Times New Roman" w:cs="Arial"/>
                <w:color w:val="000000"/>
                <w:szCs w:val="20"/>
              </w:rPr>
              <w:t>- Vai trò/ dấu ấn đối với sự phát triển của công ty</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.000</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(0.23)</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797ACE">
              <w:rPr>
                <w:rFonts w:eastAsia="Times New Roman" w:cs="Arial"/>
                <w:color w:val="000000"/>
                <w:szCs w:val="20"/>
              </w:rPr>
              <w:t>Kinh nghiệm quản lý trong ngành của người trực tiếp quản lý DN</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.026</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ST_var23</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(0.27)</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9A071E">
              <w:rPr>
                <w:rFonts w:eastAsia="Times New Roman" w:cs="Arial"/>
                <w:color w:val="000000"/>
                <w:szCs w:val="20"/>
              </w:rPr>
              <w:t>Triển vọng của ngành tại thời điểm đánh giá</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.002</w:t>
            </w:r>
          </w:p>
        </w:tc>
      </w:tr>
      <w:tr w:rsidR="006B720F" w:rsidTr="00FF6859">
        <w:trPr>
          <w:trHeight w:val="480"/>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ST_var30</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(0.08)</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797ACE">
              <w:rPr>
                <w:rFonts w:eastAsia="Times New Roman" w:cs="Arial"/>
                <w:color w:val="000000"/>
                <w:szCs w:val="20"/>
              </w:rPr>
              <w:t xml:space="preserve">Ảnh hưởng của sự biến động nhân sự </w:t>
            </w:r>
            <w:r>
              <w:rPr>
                <w:rFonts w:eastAsia="Times New Roman" w:cs="Arial"/>
                <w:color w:val="000000"/>
                <w:szCs w:val="20"/>
              </w:rPr>
              <w:t>quản lý</w:t>
            </w:r>
            <w:r w:rsidRPr="00797ACE">
              <w:rPr>
                <w:rFonts w:eastAsia="Times New Roman" w:cs="Arial"/>
                <w:color w:val="000000"/>
                <w:szCs w:val="20"/>
              </w:rPr>
              <w:t xml:space="preserve"> đến hoạt động kinh doanh của DN trong 2 năm gần đây</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b/>
                <w:bCs/>
                <w:color w:val="000000"/>
                <w:sz w:val="28"/>
                <w:szCs w:val="20"/>
              </w:rPr>
            </w:pPr>
            <w:r>
              <w:rPr>
                <w:rFonts w:cs="Arial"/>
                <w:color w:val="000000"/>
                <w:sz w:val="18"/>
                <w:szCs w:val="18"/>
              </w:rPr>
              <w:t>.589</w:t>
            </w:r>
          </w:p>
        </w:tc>
      </w:tr>
      <w:tr w:rsidR="006B720F" w:rsidTr="00FF6859">
        <w:trPr>
          <w:trHeight w:val="255"/>
        </w:trPr>
        <w:tc>
          <w:tcPr>
            <w:tcW w:w="777"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ST_var33</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(0.20)</w:t>
            </w:r>
          </w:p>
        </w:tc>
        <w:tc>
          <w:tcPr>
            <w:tcW w:w="275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 xml:space="preserve">Khả năng sản phẩm của doanh nghiệp bị thay thế bởi sản phẩm khác </w:t>
            </w:r>
          </w:p>
        </w:tc>
        <w:tc>
          <w:tcPr>
            <w:tcW w:w="763" w:type="pct"/>
            <w:tcBorders>
              <w:top w:val="nil"/>
              <w:left w:val="nil"/>
              <w:bottom w:val="single" w:sz="4" w:space="0" w:color="auto"/>
              <w:right w:val="double" w:sz="6" w:space="0" w:color="auto"/>
            </w:tcBorders>
            <w:vAlign w:val="center"/>
          </w:tcPr>
          <w:p w:rsidR="006B720F" w:rsidRDefault="006B720F" w:rsidP="00FF6859">
            <w:pPr>
              <w:spacing w:after="0" w:line="240" w:lineRule="auto"/>
              <w:jc w:val="center"/>
              <w:rPr>
                <w:rFonts w:eastAsia="Times New Roman" w:cs="Arial"/>
                <w:color w:val="000000"/>
                <w:szCs w:val="20"/>
              </w:rPr>
            </w:pPr>
            <w:r>
              <w:rPr>
                <w:rFonts w:cs="Arial"/>
                <w:color w:val="000000"/>
                <w:sz w:val="18"/>
                <w:szCs w:val="18"/>
              </w:rPr>
              <w:t>.232</w:t>
            </w:r>
          </w:p>
        </w:tc>
      </w:tr>
      <w:tr w:rsidR="006B720F" w:rsidTr="00FF6859">
        <w:trPr>
          <w:trHeight w:val="270"/>
        </w:trPr>
        <w:tc>
          <w:tcPr>
            <w:tcW w:w="777"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70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(2.29)</w:t>
            </w:r>
          </w:p>
        </w:tc>
        <w:tc>
          <w:tcPr>
            <w:tcW w:w="2754"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763"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pPr>
    </w:p>
    <w:p w:rsidR="006B720F" w:rsidRDefault="006B720F" w:rsidP="00FF6859">
      <w:pPr>
        <w:spacing w:after="0" w:line="240" w:lineRule="auto"/>
      </w:pPr>
      <w:r w:rsidRPr="00022A81">
        <w:rPr>
          <w:b/>
          <w:u w:val="single"/>
        </w:rPr>
        <w:t>Biến tài chính</w:t>
      </w:r>
      <w:r>
        <w:t xml:space="preserve">: Các biến có mức ý nghĩa thống kê không cao do được lựa chọn theo ý nghĩa kinh tế; chỉ có duy nhất biến </w:t>
      </w:r>
      <w:r>
        <w:rPr>
          <w:b/>
        </w:rPr>
        <w:t>R_Doanh thu thuần/TrB các khoản phải thu</w:t>
      </w:r>
      <w:r>
        <w:t xml:space="preserve"> có p-value nhỏ hơn 5%). Tuy nhiên, mô hình tài chính cuối cùng vẫn được chấp nhận bởi các biến vẫn có dấu tham số đúng như kì vọng.</w:t>
      </w:r>
    </w:p>
    <w:p w:rsidR="002D47B0" w:rsidRDefault="002D47B0" w:rsidP="00FF6859">
      <w:pPr>
        <w:spacing w:after="0" w:line="240" w:lineRule="auto"/>
        <w:rPr>
          <w:b/>
          <w:u w:val="single"/>
        </w:rPr>
      </w:pPr>
    </w:p>
    <w:p w:rsidR="006B720F" w:rsidRDefault="006B720F" w:rsidP="00FF6859">
      <w:pPr>
        <w:spacing w:after="0" w:line="240" w:lineRule="auto"/>
        <w:rPr>
          <w:rFonts w:eastAsia="Times New Roman" w:cs="Arial"/>
          <w:color w:val="000000"/>
          <w:szCs w:val="20"/>
        </w:rPr>
      </w:pPr>
      <w:r w:rsidRPr="00022A81">
        <w:rPr>
          <w:b/>
          <w:u w:val="single"/>
        </w:rPr>
        <w:t>Biến phi tài chính</w:t>
      </w:r>
      <w:r>
        <w:t xml:space="preserve">: </w:t>
      </w:r>
      <w:r>
        <w:rPr>
          <w:rFonts w:eastAsia="Times New Roman" w:cs="Arial"/>
          <w:color w:val="000000"/>
          <w:szCs w:val="20"/>
        </w:rPr>
        <w:t xml:space="preserve">mức ý nghĩa của hầu hết các biến đều nhỏ hơn 5% thể hiện tính ổn định của mô hình trừ biến </w:t>
      </w:r>
      <w:r>
        <w:rPr>
          <w:rFonts w:eastAsia="Times New Roman" w:cs="Arial"/>
          <w:b/>
          <w:color w:val="000000"/>
          <w:szCs w:val="20"/>
        </w:rPr>
        <w:t>Ảnh hưởng của sự biến động nhân sự quản lý đến hoạt động kinh doanh và khả năng sản phẩm bị thay thế bởi sản phẩm khác</w:t>
      </w:r>
      <w:r>
        <w:rPr>
          <w:rFonts w:eastAsia="Times New Roman" w:cs="Arial"/>
          <w:color w:val="000000"/>
          <w:szCs w:val="20"/>
        </w:rPr>
        <w:t xml:space="preserve"> được chọn theo ý nghĩa kinh tế của các biến đó</w:t>
      </w:r>
      <w:r>
        <w:t xml:space="preserve">. </w:t>
      </w:r>
      <w:r>
        <w:rPr>
          <w:rFonts w:eastAsia="Times New Roman" w:cs="Arial"/>
          <w:color w:val="000000"/>
          <w:szCs w:val="20"/>
        </w:rPr>
        <w:t>Ảnh hưởng của các biến lựa chọn đối với PD tương tự như nhau bởi giá trị beta của các biến này không có nhiều điểm khác biệt ở ngưỡng trung bình -0.2</w:t>
      </w:r>
    </w:p>
    <w:p w:rsidR="002D47B0" w:rsidRDefault="002D47B0" w:rsidP="00FF6859">
      <w:pPr>
        <w:spacing w:after="0" w:line="240" w:lineRule="auto"/>
        <w:rPr>
          <w:rFonts w:eastAsia="Times New Roman" w:cs="Arial"/>
          <w:b/>
          <w:color w:val="000000"/>
          <w:szCs w:val="20"/>
          <w:u w:val="single"/>
        </w:rPr>
      </w:pPr>
    </w:p>
    <w:p w:rsidR="006B720F" w:rsidRDefault="006B720F" w:rsidP="00FF6859">
      <w:pPr>
        <w:spacing w:after="0" w:line="240" w:lineRule="auto"/>
      </w:pPr>
      <w:r w:rsidRPr="00022A81">
        <w:rPr>
          <w:rFonts w:eastAsia="Times New Roman" w:cs="Arial"/>
          <w:b/>
          <w:color w:val="000000"/>
          <w:szCs w:val="20"/>
          <w:u w:val="single"/>
        </w:rPr>
        <w:t>Nhìn chung</w:t>
      </w:r>
      <w:r>
        <w:rPr>
          <w:rFonts w:eastAsia="Times New Roman" w:cs="Arial"/>
          <w:color w:val="000000"/>
          <w:szCs w:val="20"/>
        </w:rPr>
        <w:t xml:space="preserve">, biến định lượng trong mô hình cuối cùng bao quát được những nhóm chỉ tiêu quan trọng, bao gồm Vốn hóa, Tăng trưởng về năng suất, Lợi nhuận, Tăng trưởng vốn hóa và Thanh khoản. Các chỉ tiêu định tính cũng bao gồm các nhóm trong bộ chỉ tiêu như Trình độ quản lý và môi trường nội bộ, Ảnh hưởng của yếu tố ngành và Các yếu tố ảnh hưởng tới hoạt động kinh doanh. Tuy nhiên, AUROC của mô hình </w:t>
      </w:r>
      <w:r w:rsidRPr="00022A81">
        <w:rPr>
          <w:rFonts w:eastAsia="Times New Roman" w:cs="Arial"/>
          <w:b/>
          <w:color w:val="000000"/>
          <w:szCs w:val="20"/>
        </w:rPr>
        <w:t xml:space="preserve">SME </w:t>
      </w:r>
      <w:r>
        <w:rPr>
          <w:rFonts w:eastAsia="Times New Roman" w:cs="Arial"/>
          <w:color w:val="000000"/>
          <w:szCs w:val="20"/>
        </w:rPr>
        <w:t xml:space="preserve">có giá trị thấp hơn so với ngưỡng kỳ vọng do một số biến được lựa chọn dựa trên ý nghĩa kinh tế thay vì đáp ứng các điều kiện thống kê. </w:t>
      </w:r>
      <w:r>
        <w:t>AUROC cho biến tài chính của mô hình 5 thể hiện khả năng phân biệt của mô hình ở mức chấp nhận được với mức trên 70%. AUROC cho biến phi tài chính ở mức không có khả năng phân biết tốt.</w:t>
      </w:r>
    </w:p>
    <w:p w:rsidR="006B720F" w:rsidRDefault="006B720F" w:rsidP="00FF6859">
      <w:pPr>
        <w:spacing w:after="0" w:line="240" w:lineRule="auto"/>
      </w:pPr>
    </w:p>
    <w:tbl>
      <w:tblPr>
        <w:tblW w:w="5480" w:type="dxa"/>
        <w:jc w:val="center"/>
        <w:tblLook w:val="04A0" w:firstRow="1" w:lastRow="0" w:firstColumn="1" w:lastColumn="0" w:noHBand="0" w:noVBand="1"/>
      </w:tblPr>
      <w:tblGrid>
        <w:gridCol w:w="1574"/>
        <w:gridCol w:w="1166"/>
        <w:gridCol w:w="1370"/>
        <w:gridCol w:w="1370"/>
      </w:tblGrid>
      <w:tr w:rsidR="006B720F" w:rsidTr="00FF6859">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auto" w:fill="FFC000"/>
            <w:noWrap/>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tài chính</w:t>
            </w:r>
          </w:p>
        </w:tc>
        <w:tc>
          <w:tcPr>
            <w:tcW w:w="2740" w:type="dxa"/>
            <w:gridSpan w:val="2"/>
            <w:tcBorders>
              <w:top w:val="single" w:sz="18" w:space="0" w:color="auto"/>
              <w:left w:val="single" w:sz="18" w:space="0" w:color="auto"/>
              <w:bottom w:val="single" w:sz="8" w:space="0" w:color="auto"/>
              <w:right w:val="single" w:sz="18" w:space="0" w:color="auto"/>
            </w:tcBorders>
            <w:shd w:val="clear" w:color="auto" w:fill="FFC000"/>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phi tài chính</w:t>
            </w:r>
          </w:p>
        </w:tc>
      </w:tr>
      <w:tr w:rsidR="006B720F" w:rsidTr="00FF6859">
        <w:trPr>
          <w:trHeight w:val="360"/>
          <w:jc w:val="center"/>
        </w:trPr>
        <w:tc>
          <w:tcPr>
            <w:tcW w:w="1574" w:type="dxa"/>
            <w:tcBorders>
              <w:top w:val="nil"/>
              <w:left w:val="single" w:sz="18" w:space="0" w:color="auto"/>
              <w:bottom w:val="single" w:sz="18" w:space="0" w:color="auto"/>
              <w:right w:val="single" w:sz="8" w:space="0" w:color="auto"/>
            </w:tcBorders>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.73</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.63</w:t>
            </w:r>
          </w:p>
        </w:tc>
      </w:tr>
    </w:tbl>
    <w:p w:rsidR="006B720F" w:rsidRDefault="006B720F" w:rsidP="00FF6859">
      <w:pPr>
        <w:spacing w:after="0" w:line="240" w:lineRule="auto"/>
      </w:pPr>
    </w:p>
    <w:p w:rsidR="006B720F" w:rsidRDefault="006B720F" w:rsidP="00FF6859">
      <w:pPr>
        <w:pStyle w:val="Heading3"/>
        <w:spacing w:before="0" w:line="240" w:lineRule="auto"/>
      </w:pPr>
      <w:bookmarkStart w:id="98" w:name="_Toc377390564"/>
      <w:r>
        <w:t>7.5.6.</w:t>
      </w:r>
      <w:r w:rsidRPr="00D82E86">
        <w:t xml:space="preserve"> Doanh nghiệp siêu nhỏ</w:t>
      </w:r>
      <w:bookmarkEnd w:id="98"/>
    </w:p>
    <w:p w:rsidR="006B720F" w:rsidRPr="004D7104" w:rsidRDefault="006B720F" w:rsidP="00FF6859">
      <w:pPr>
        <w:spacing w:after="0" w:line="240" w:lineRule="auto"/>
      </w:pPr>
    </w:p>
    <w:p w:rsidR="006B720F" w:rsidRDefault="006B720F" w:rsidP="00FF6859">
      <w:pPr>
        <w:spacing w:after="0" w:line="240" w:lineRule="auto"/>
      </w:pPr>
      <w:r>
        <w:t>Sau khi chạy hồi quy bằng cả hai phương pháp Stepwise và Enter, các biến có ý nghĩa nhất mà không tương quan với nhau được chọn vào mô hình. Kết quả của mô hình được miêu tả dưới đây:</w:t>
      </w:r>
    </w:p>
    <w:p w:rsidR="002D47B0" w:rsidRDefault="002D47B0">
      <w:pPr>
        <w:pStyle w:val="Listtable"/>
      </w:pPr>
    </w:p>
    <w:p w:rsidR="006B720F" w:rsidRDefault="006B720F">
      <w:pPr>
        <w:pStyle w:val="Listtable"/>
      </w:pPr>
      <w:bookmarkStart w:id="99" w:name="_Toc378232474"/>
      <w:r>
        <w:t>Bảng 7.33: Kết quả ban đầu cho biến tài chính của mô hình 6 khi sử dụng phương pháp Forward stepwise</w:t>
      </w:r>
      <w:bookmarkEnd w:id="99"/>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4"/>
        <w:gridCol w:w="1188"/>
        <w:gridCol w:w="1040"/>
        <w:gridCol w:w="1365"/>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tài chính - Forward Stepwise</w:t>
            </w:r>
          </w:p>
        </w:tc>
      </w:tr>
      <w:tr w:rsidR="002D47B0" w:rsidTr="00FF6859">
        <w:trPr>
          <w:trHeight w:val="315"/>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2D47B0" w:rsidRDefault="002D47B0"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2D47B0" w:rsidRDefault="002D47B0"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77" type="#_x0000_t75" style="width:9.75pt;height:14.25pt" o:ole="">
                  <v:imagedata r:id="rId58" o:title=""/>
                </v:shape>
                <o:OLEObject Type="Embed" ProgID="Equation.3" ShapeID="_x0000_i1077" DrawAspect="Content" ObjectID="_1453185390" r:id="rId104"/>
              </w:objec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2D47B0" w:rsidRDefault="002D47B0"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80" w:type="pct"/>
            <w:tcBorders>
              <w:top w:val="single" w:sz="4" w:space="0" w:color="auto"/>
              <w:left w:val="single" w:sz="4" w:space="0" w:color="auto"/>
              <w:bottom w:val="single" w:sz="4" w:space="0" w:color="auto"/>
              <w:right w:val="single" w:sz="4" w:space="0" w:color="auto"/>
            </w:tcBorders>
            <w:vAlign w:val="bottom"/>
            <w:hideMark/>
          </w:tcPr>
          <w:p w:rsidR="002D47B0" w:rsidRDefault="002D47B0"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78" type="#_x0000_t75" style="width:9.75pt;height:14.25pt" o:ole="">
                  <v:imagedata r:id="rId58" o:title=""/>
                </v:shape>
                <o:OLEObject Type="Embed" ProgID="Equation.3" ShapeID="_x0000_i1078" DrawAspect="Content" ObjectID="_1453185391" r:id="rId105"/>
              </w:object>
            </w:r>
            <w:r>
              <w:rPr>
                <w:rFonts w:eastAsia="Times New Roman" w:cs="Arial"/>
                <w:color w:val="000000"/>
                <w:szCs w:val="20"/>
              </w:rPr>
              <w:t>)</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 TrB.Tổng tài sản</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-0.25</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0.02</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0.78</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TrB.Khoản phải thu</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-1.04</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0.35</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0.17</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1.18</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R_Nợ phải trả/Tổng tài sản</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0.18</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0.03</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1.19</w:t>
            </w:r>
          </w:p>
        </w:tc>
      </w:tr>
    </w:tbl>
    <w:p w:rsidR="006B720F" w:rsidRDefault="006B720F" w:rsidP="00FF6859">
      <w:pPr>
        <w:spacing w:after="0" w:line="240" w:lineRule="auto"/>
        <w:ind w:firstLineChars="64" w:firstLine="128"/>
        <w:rPr>
          <w:rFonts w:eastAsia="Times New Roman" w:cs="Arial"/>
          <w:color w:val="000000"/>
          <w:szCs w:val="20"/>
        </w:rPr>
      </w:pPr>
    </w:p>
    <w:p w:rsidR="002D47B0" w:rsidRDefault="002D47B0">
      <w:pPr>
        <w:spacing w:after="0" w:line="240" w:lineRule="auto"/>
        <w:jc w:val="left"/>
        <w:rPr>
          <w:rFonts w:cs="Arial"/>
          <w:i/>
          <w:szCs w:val="20"/>
        </w:rPr>
      </w:pPr>
      <w:r>
        <w:br w:type="page"/>
      </w:r>
    </w:p>
    <w:p w:rsidR="006B720F" w:rsidRDefault="006B720F">
      <w:pPr>
        <w:pStyle w:val="Listtable"/>
      </w:pPr>
      <w:bookmarkStart w:id="100" w:name="_Toc378232475"/>
      <w:r>
        <w:t>Bảng 7.34: Kết quả ban đầu cho biến tài chính của mô hình 6 khi sử dụng phương pháp Enter</w:t>
      </w:r>
      <w:bookmarkEnd w:id="100"/>
      <w:r>
        <w:t xml:space="preserve"> </w:t>
      </w:r>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4"/>
        <w:gridCol w:w="1188"/>
        <w:gridCol w:w="1040"/>
        <w:gridCol w:w="1365"/>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Financial varibales – ENTER</w:t>
            </w:r>
          </w:p>
        </w:tc>
      </w:tr>
      <w:tr w:rsidR="00961D39" w:rsidTr="00FF6859">
        <w:trPr>
          <w:trHeight w:val="315"/>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961D39" w:rsidRDefault="00961D39"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961D39" w:rsidRDefault="00961D39"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79" type="#_x0000_t75" style="width:9.75pt;height:14.25pt" o:ole="">
                  <v:imagedata r:id="rId58" o:title=""/>
                </v:shape>
                <o:OLEObject Type="Embed" ProgID="Equation.3" ShapeID="_x0000_i1079" DrawAspect="Content" ObjectID="_1453185392" r:id="rId106"/>
              </w:objec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961D39" w:rsidRDefault="00961D3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961D39" w:rsidRDefault="00961D3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80" type="#_x0000_t75" style="width:9.75pt;height:14.25pt" o:ole="">
                  <v:imagedata r:id="rId58" o:title=""/>
                </v:shape>
                <o:OLEObject Type="Embed" ProgID="Equation.3" ShapeID="_x0000_i1080" DrawAspect="Content" ObjectID="_1453185393" r:id="rId107"/>
              </w:object>
            </w:r>
            <w:r>
              <w:rPr>
                <w:rFonts w:eastAsia="Times New Roman" w:cs="Arial"/>
                <w:color w:val="000000"/>
                <w:szCs w:val="20"/>
              </w:rPr>
              <w:t>)</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CFO/Vay và nợ ngắn hạn</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-0.10</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0.37</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0.90</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R_Tài sản cố định/Tổng tài sản</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-0.11</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0.30</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0.90</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Lợi nhuận/(Tổng tài sản - Nợ ngắn hạn)</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-0.14</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0.19</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0.87</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 TrB.Hàng tồn kho</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-0.10</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0.41</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0.91</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phải trả/ Doanh thu</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0.13</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0.17</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1.14</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 TrB.Tổng tài sản</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-0.07</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0.57</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0.93</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TrB.Khoản phải thu</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-1.00</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0.37</w:t>
            </w:r>
          </w:p>
        </w:tc>
      </w:tr>
      <w:tr w:rsidR="006B720F" w:rsidTr="00FF6859">
        <w:trPr>
          <w:trHeight w:val="300"/>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0.16</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0.11</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1.17</w:t>
            </w:r>
          </w:p>
        </w:tc>
      </w:tr>
      <w:tr w:rsidR="006B720F" w:rsidTr="00FF6859">
        <w:trPr>
          <w:trHeight w:val="315"/>
        </w:trPr>
        <w:tc>
          <w:tcPr>
            <w:tcW w:w="321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R_Nợ phải trả/Tổng tài sản</w:t>
            </w:r>
          </w:p>
        </w:tc>
        <w:tc>
          <w:tcPr>
            <w:tcW w:w="592"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0.17</w:t>
            </w:r>
          </w:p>
        </w:tc>
        <w:tc>
          <w:tcPr>
            <w:tcW w:w="518"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680" w:type="pct"/>
            <w:tcBorders>
              <w:top w:val="single" w:sz="4" w:space="0" w:color="auto"/>
              <w:left w:val="single" w:sz="4" w:space="0" w:color="auto"/>
              <w:bottom w:val="single" w:sz="4" w:space="0" w:color="auto"/>
              <w:right w:val="single" w:sz="4" w:space="0" w:color="auto"/>
            </w:tcBorders>
            <w:noWrap/>
            <w:vAlign w:val="bottom"/>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1.19</w:t>
            </w: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101" w:name="_Toc378232476"/>
      <w:r>
        <w:t>Bảng 7.35: Kết quả ban đầu cho biến phi tài chính của mô hình 6 khi sử dụng phương pháp Forward stepwise</w:t>
      </w:r>
      <w:bookmarkEnd w:id="101"/>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0"/>
        <w:gridCol w:w="1208"/>
        <w:gridCol w:w="1058"/>
        <w:gridCol w:w="1361"/>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Forward</w:t>
            </w:r>
          </w:p>
        </w:tc>
      </w:tr>
      <w:tr w:rsidR="00961D39" w:rsidTr="00FF6859">
        <w:trPr>
          <w:trHeight w:val="330"/>
        </w:trPr>
        <w:tc>
          <w:tcPr>
            <w:tcW w:w="3193" w:type="pct"/>
            <w:tcBorders>
              <w:top w:val="single" w:sz="4" w:space="0" w:color="auto"/>
              <w:left w:val="single" w:sz="4" w:space="0" w:color="auto"/>
              <w:bottom w:val="single" w:sz="4" w:space="0" w:color="auto"/>
              <w:right w:val="single" w:sz="4" w:space="0" w:color="auto"/>
            </w:tcBorders>
            <w:noWrap/>
            <w:vAlign w:val="bottom"/>
            <w:hideMark/>
          </w:tcPr>
          <w:p w:rsidR="00961D39" w:rsidRDefault="00961D39"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602" w:type="pct"/>
            <w:tcBorders>
              <w:top w:val="single" w:sz="4" w:space="0" w:color="auto"/>
              <w:left w:val="single" w:sz="4" w:space="0" w:color="auto"/>
              <w:bottom w:val="single" w:sz="4" w:space="0" w:color="auto"/>
              <w:right w:val="single" w:sz="4" w:space="0" w:color="auto"/>
            </w:tcBorders>
            <w:vAlign w:val="bottom"/>
            <w:hideMark/>
          </w:tcPr>
          <w:p w:rsidR="00961D39" w:rsidRDefault="00961D39" w:rsidP="00FF6859">
            <w:pPr>
              <w:spacing w:after="0" w:line="240" w:lineRule="auto"/>
              <w:ind w:firstLineChars="64" w:firstLine="128"/>
              <w:jc w:val="center"/>
              <w:rPr>
                <w:rFonts w:eastAsia="Times New Roman" w:cs="Arial"/>
                <w:color w:val="000000"/>
                <w:szCs w:val="20"/>
              </w:rPr>
            </w:pPr>
            <w:r w:rsidRPr="0053280A">
              <w:rPr>
                <w:position w:val="-10"/>
              </w:rPr>
              <w:object w:dxaOrig="220" w:dyaOrig="279">
                <v:shape id="_x0000_i1081" type="#_x0000_t75" style="width:9.75pt;height:14.25pt" o:ole="">
                  <v:imagedata r:id="rId58" o:title=""/>
                </v:shape>
                <o:OLEObject Type="Embed" ProgID="Equation.3" ShapeID="_x0000_i1081" DrawAspect="Content" ObjectID="_1453185394" r:id="rId108"/>
              </w:object>
            </w:r>
          </w:p>
        </w:tc>
        <w:tc>
          <w:tcPr>
            <w:tcW w:w="527" w:type="pct"/>
            <w:tcBorders>
              <w:top w:val="single" w:sz="4" w:space="0" w:color="auto"/>
              <w:left w:val="single" w:sz="4" w:space="0" w:color="auto"/>
              <w:bottom w:val="single" w:sz="4" w:space="0" w:color="auto"/>
              <w:right w:val="single" w:sz="4" w:space="0" w:color="auto"/>
            </w:tcBorders>
            <w:vAlign w:val="bottom"/>
            <w:hideMark/>
          </w:tcPr>
          <w:p w:rsidR="00961D39" w:rsidRDefault="00961D3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Sig.</w:t>
            </w:r>
          </w:p>
        </w:tc>
        <w:tc>
          <w:tcPr>
            <w:tcW w:w="678" w:type="pct"/>
            <w:tcBorders>
              <w:top w:val="single" w:sz="4" w:space="0" w:color="auto"/>
              <w:left w:val="single" w:sz="4" w:space="0" w:color="auto"/>
              <w:bottom w:val="single" w:sz="4" w:space="0" w:color="auto"/>
              <w:right w:val="single" w:sz="4" w:space="0" w:color="auto"/>
            </w:tcBorders>
            <w:vAlign w:val="bottom"/>
            <w:hideMark/>
          </w:tcPr>
          <w:p w:rsidR="00961D39" w:rsidRDefault="00961D39"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Exp(</w:t>
            </w:r>
            <w:r w:rsidRPr="0053280A">
              <w:rPr>
                <w:position w:val="-10"/>
              </w:rPr>
              <w:object w:dxaOrig="220" w:dyaOrig="279">
                <v:shape id="_x0000_i1082" type="#_x0000_t75" style="width:9.75pt;height:14.25pt" o:ole="">
                  <v:imagedata r:id="rId58" o:title=""/>
                </v:shape>
                <o:OLEObject Type="Embed" ProgID="Equation.3" ShapeID="_x0000_i1082" DrawAspect="Content" ObjectID="_1453185395" r:id="rId109"/>
              </w:object>
            </w:r>
            <w:r>
              <w:rPr>
                <w:rFonts w:eastAsia="Times New Roman" w:cs="Arial"/>
                <w:color w:val="000000"/>
                <w:szCs w:val="20"/>
              </w:rPr>
              <w:t>)</w:t>
            </w:r>
          </w:p>
        </w:tc>
      </w:tr>
      <w:tr w:rsidR="006B720F" w:rsidTr="00FF6859">
        <w:trPr>
          <w:trHeight w:val="495"/>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Tình hình cung cấp thông tin của khách hàng theo yêu cầu của Vietinbank trong 12 tháng qua</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-0.43</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0.65</w:t>
            </w:r>
          </w:p>
        </w:tc>
      </w:tr>
      <w:tr w:rsidR="006B720F" w:rsidTr="00FF6859">
        <w:trPr>
          <w:trHeight w:val="480"/>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Uy tín của doanh nghiệp trên thị trường (bao gồm cả uy tín thanh toán với các đối tác)</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-0.31</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0.04</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0.74</w:t>
            </w:r>
          </w:p>
        </w:tc>
      </w:tr>
      <w:tr w:rsidR="006B720F" w:rsidTr="00FF6859">
        <w:trPr>
          <w:trHeight w:val="300"/>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Tỷ trọng số tiền trả chậm trên 90 ngày so với tổng phải thu thuần trong 12 tháng gần nhất</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-0.52</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0.00</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0.59</w:t>
            </w:r>
          </w:p>
        </w:tc>
      </w:tr>
      <w:tr w:rsidR="006B720F" w:rsidTr="00FF6859">
        <w:trPr>
          <w:trHeight w:val="300"/>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Sự phụ thuộc vào các khách hàng (thị trường đầu ra)</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-0.36</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0.01</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0.70</w:t>
            </w:r>
          </w:p>
        </w:tc>
      </w:tr>
    </w:tbl>
    <w:p w:rsidR="00961D39" w:rsidRDefault="00961D39">
      <w:pPr>
        <w:pStyle w:val="Listtable"/>
      </w:pPr>
    </w:p>
    <w:p w:rsidR="006B720F" w:rsidRDefault="006B720F">
      <w:pPr>
        <w:pStyle w:val="Listtable"/>
      </w:pPr>
      <w:bookmarkStart w:id="102" w:name="_Toc378232477"/>
      <w:r>
        <w:t>Bảng 7.36: Kết quả ban đầu cho biến phi tài chính của mô hình 6 khi sử dụng phương pháp Enter</w:t>
      </w:r>
      <w:bookmarkEnd w:id="102"/>
    </w:p>
    <w:tbl>
      <w:tblPr>
        <w:tblW w:w="494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0"/>
        <w:gridCol w:w="1208"/>
        <w:gridCol w:w="1058"/>
        <w:gridCol w:w="1361"/>
      </w:tblGrid>
      <w:tr w:rsidR="006B720F" w:rsidTr="00FF6859">
        <w:trPr>
          <w:trHeight w:val="315"/>
        </w:trPr>
        <w:tc>
          <w:tcPr>
            <w:tcW w:w="5000" w:type="pct"/>
            <w:gridSpan w:val="4"/>
            <w:tcBorders>
              <w:top w:val="single" w:sz="4" w:space="0" w:color="auto"/>
              <w:left w:val="single" w:sz="4" w:space="0" w:color="auto"/>
              <w:bottom w:val="single" w:sz="4" w:space="0" w:color="auto"/>
              <w:right w:val="single" w:sz="4" w:space="0" w:color="auto"/>
            </w:tcBorders>
            <w:shd w:val="clear" w:color="auto" w:fill="FFC000"/>
            <w:noWrap/>
            <w:vAlign w:val="bottom"/>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Biến phi tài chính -  varibales – ENTER</w:t>
            </w:r>
          </w:p>
        </w:tc>
      </w:tr>
      <w:tr w:rsidR="00961D39" w:rsidTr="00FF6859">
        <w:trPr>
          <w:trHeight w:val="330"/>
        </w:trPr>
        <w:tc>
          <w:tcPr>
            <w:tcW w:w="3193" w:type="pct"/>
            <w:tcBorders>
              <w:top w:val="single" w:sz="4" w:space="0" w:color="auto"/>
              <w:left w:val="single" w:sz="4" w:space="0" w:color="auto"/>
              <w:bottom w:val="single" w:sz="4" w:space="0" w:color="auto"/>
              <w:right w:val="single" w:sz="4" w:space="0" w:color="auto"/>
            </w:tcBorders>
            <w:vAlign w:val="bottom"/>
            <w:hideMark/>
          </w:tcPr>
          <w:p w:rsidR="00961D39" w:rsidRDefault="00961D39"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602" w:type="pct"/>
            <w:tcBorders>
              <w:top w:val="single" w:sz="4" w:space="0" w:color="auto"/>
              <w:left w:val="single" w:sz="4" w:space="0" w:color="auto"/>
              <w:bottom w:val="single" w:sz="4" w:space="0" w:color="auto"/>
              <w:right w:val="single" w:sz="4" w:space="0" w:color="auto"/>
            </w:tcBorders>
            <w:vAlign w:val="bottom"/>
            <w:hideMark/>
          </w:tcPr>
          <w:p w:rsidR="00961D39" w:rsidRPr="00961D39" w:rsidRDefault="00961D39" w:rsidP="00FF6859">
            <w:pPr>
              <w:spacing w:after="0" w:line="240" w:lineRule="auto"/>
              <w:ind w:firstLineChars="64" w:firstLine="128"/>
              <w:jc w:val="center"/>
              <w:rPr>
                <w:rFonts w:eastAsia="Times New Roman" w:cs="Arial"/>
                <w:color w:val="000000"/>
                <w:szCs w:val="20"/>
              </w:rPr>
            </w:pPr>
            <w:r w:rsidRPr="00FF6859">
              <w:rPr>
                <w:position w:val="-10"/>
              </w:rPr>
              <w:object w:dxaOrig="220" w:dyaOrig="279">
                <v:shape id="_x0000_i1083" type="#_x0000_t75" style="width:9.75pt;height:14.25pt" o:ole="">
                  <v:imagedata r:id="rId58" o:title=""/>
                </v:shape>
                <o:OLEObject Type="Embed" ProgID="Equation.3" ShapeID="_x0000_i1083" DrawAspect="Content" ObjectID="_1453185396" r:id="rId110"/>
              </w:object>
            </w:r>
          </w:p>
        </w:tc>
        <w:tc>
          <w:tcPr>
            <w:tcW w:w="527" w:type="pct"/>
            <w:tcBorders>
              <w:top w:val="single" w:sz="4" w:space="0" w:color="auto"/>
              <w:left w:val="single" w:sz="4" w:space="0" w:color="auto"/>
              <w:bottom w:val="single" w:sz="4" w:space="0" w:color="auto"/>
              <w:right w:val="single" w:sz="4" w:space="0" w:color="auto"/>
            </w:tcBorders>
            <w:vAlign w:val="bottom"/>
            <w:hideMark/>
          </w:tcPr>
          <w:p w:rsidR="00961D39" w:rsidRPr="00961D39" w:rsidRDefault="00961D39"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Sig.</w:t>
            </w:r>
          </w:p>
        </w:tc>
        <w:tc>
          <w:tcPr>
            <w:tcW w:w="678" w:type="pct"/>
            <w:tcBorders>
              <w:top w:val="single" w:sz="4" w:space="0" w:color="auto"/>
              <w:left w:val="single" w:sz="4" w:space="0" w:color="auto"/>
              <w:bottom w:val="single" w:sz="4" w:space="0" w:color="auto"/>
              <w:right w:val="single" w:sz="4" w:space="0" w:color="auto"/>
            </w:tcBorders>
            <w:vAlign w:val="bottom"/>
            <w:hideMark/>
          </w:tcPr>
          <w:p w:rsidR="00961D39" w:rsidRPr="00961D39" w:rsidRDefault="00961D39"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Exp(</w:t>
            </w:r>
            <w:r w:rsidRPr="00FF6859">
              <w:rPr>
                <w:position w:val="-10"/>
              </w:rPr>
              <w:object w:dxaOrig="220" w:dyaOrig="279">
                <v:shape id="_x0000_i1084" type="#_x0000_t75" style="width:9.75pt;height:14.25pt" o:ole="">
                  <v:imagedata r:id="rId58" o:title=""/>
                </v:shape>
                <o:OLEObject Type="Embed" ProgID="Equation.3" ShapeID="_x0000_i1084" DrawAspect="Content" ObjectID="_1453185397" r:id="rId111"/>
              </w:object>
            </w:r>
            <w:r w:rsidRPr="00961D39">
              <w:rPr>
                <w:rFonts w:eastAsia="Times New Roman" w:cs="Arial"/>
                <w:color w:val="000000"/>
                <w:szCs w:val="20"/>
              </w:rPr>
              <w:t>)</w:t>
            </w:r>
          </w:p>
        </w:tc>
      </w:tr>
      <w:tr w:rsidR="006B720F" w:rsidTr="00FF6859">
        <w:trPr>
          <w:trHeight w:val="495"/>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Tình hình cung cấp thông tin của khách hàng theo yêu cầu của Vietinbank trong 12 tháng qua</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-0.46</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0.00</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0.63</w:t>
            </w:r>
          </w:p>
        </w:tc>
      </w:tr>
      <w:tr w:rsidR="006B720F" w:rsidTr="00FF6859">
        <w:trPr>
          <w:trHeight w:val="480"/>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Uy tín của doanh nghiệp trên thị trường (bao gồm cả uy tín thanh toán với các đối tác)</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-0.09</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0.66</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0.92</w:t>
            </w:r>
          </w:p>
        </w:tc>
      </w:tr>
      <w:tr w:rsidR="006B720F" w:rsidTr="00FF6859">
        <w:trPr>
          <w:trHeight w:val="300"/>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Tỷ trọng số tiền trả chậm trên 90 ngày so với tổng phải thu thuần trong 12 tháng gần nhất</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-0.45</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0.00</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0.64</w:t>
            </w:r>
          </w:p>
        </w:tc>
      </w:tr>
      <w:tr w:rsidR="006B720F" w:rsidTr="00FF6859">
        <w:trPr>
          <w:trHeight w:val="300"/>
        </w:trPr>
        <w:tc>
          <w:tcPr>
            <w:tcW w:w="3193" w:type="pct"/>
            <w:tcBorders>
              <w:top w:val="single" w:sz="4" w:space="0" w:color="auto"/>
              <w:left w:val="single" w:sz="4" w:space="0" w:color="auto"/>
              <w:bottom w:val="single" w:sz="4" w:space="0" w:color="auto"/>
              <w:right w:val="single" w:sz="4"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Sự phụ thuộc vào các khách hàng (thị trường đầu ra)</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-0.26</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0.07</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0.77</w:t>
            </w:r>
          </w:p>
        </w:tc>
      </w:tr>
      <w:tr w:rsidR="006B720F" w:rsidTr="00FF6859">
        <w:trPr>
          <w:trHeight w:val="960"/>
        </w:trPr>
        <w:tc>
          <w:tcPr>
            <w:tcW w:w="31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Pr="00A93960" w:rsidRDefault="006B720F" w:rsidP="00FF6859">
            <w:pPr>
              <w:spacing w:after="0" w:line="240" w:lineRule="auto"/>
              <w:rPr>
                <w:rFonts w:eastAsia="Times New Roman" w:cs="Arial"/>
                <w:color w:val="000000"/>
                <w:szCs w:val="20"/>
              </w:rPr>
            </w:pPr>
            <w:r w:rsidRPr="00A93960">
              <w:rPr>
                <w:rFonts w:eastAsia="Times New Roman" w:cs="Arial"/>
                <w:color w:val="000000"/>
                <w:szCs w:val="20"/>
              </w:rPr>
              <w:t>Năng lực điều hành của người trực tiếp quản lý DN theo đánh giá của CBTD. Đánh giá dựa trên các tiêu chí:</w:t>
            </w:r>
          </w:p>
          <w:p w:rsidR="006B720F" w:rsidRPr="00A93960" w:rsidRDefault="006B720F" w:rsidP="00FF6859">
            <w:pPr>
              <w:spacing w:after="0" w:line="240" w:lineRule="auto"/>
              <w:rPr>
                <w:rFonts w:eastAsia="Times New Roman" w:cs="Arial"/>
                <w:color w:val="000000"/>
                <w:szCs w:val="20"/>
              </w:rPr>
            </w:pPr>
            <w:r w:rsidRPr="00A93960">
              <w:rPr>
                <w:rFonts w:eastAsia="Times New Roman" w:cs="Arial"/>
                <w:color w:val="000000"/>
                <w:szCs w:val="20"/>
              </w:rPr>
              <w:t>- Khả năng thu hút, sử dụng nhân tài</w:t>
            </w:r>
          </w:p>
          <w:p w:rsidR="006B720F" w:rsidRPr="00A93960" w:rsidRDefault="006B720F" w:rsidP="00FF6859">
            <w:pPr>
              <w:spacing w:after="0" w:line="240" w:lineRule="auto"/>
              <w:rPr>
                <w:rFonts w:eastAsia="Times New Roman" w:cs="Arial"/>
                <w:color w:val="000000"/>
                <w:szCs w:val="20"/>
              </w:rPr>
            </w:pPr>
            <w:r w:rsidRPr="00A93960">
              <w:rPr>
                <w:rFonts w:eastAsia="Times New Roman" w:cs="Arial"/>
                <w:color w:val="000000"/>
                <w:szCs w:val="20"/>
              </w:rPr>
              <w:t>- Năng lực điều hành quản lý công ty</w:t>
            </w:r>
          </w:p>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 Vai trò/ dấu ấn đối với sự phát triển của công ty</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-0.05</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FF6859" w:rsidRDefault="006B720F" w:rsidP="00FF6859">
            <w:pPr>
              <w:spacing w:after="0" w:line="240" w:lineRule="auto"/>
              <w:ind w:firstLineChars="64" w:firstLine="128"/>
              <w:jc w:val="center"/>
              <w:rPr>
                <w:rFonts w:eastAsia="Times New Roman" w:cs="Arial"/>
                <w:bCs/>
                <w:color w:val="000000"/>
                <w:szCs w:val="20"/>
              </w:rPr>
            </w:pPr>
            <w:r w:rsidRPr="00FF6859">
              <w:rPr>
                <w:rFonts w:eastAsia="Times New Roman" w:cs="Arial"/>
                <w:bCs/>
                <w:color w:val="000000"/>
                <w:szCs w:val="20"/>
              </w:rPr>
              <w:t>0.79</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0.96</w:t>
            </w:r>
          </w:p>
        </w:tc>
      </w:tr>
      <w:tr w:rsidR="006B720F" w:rsidTr="00FF6859">
        <w:trPr>
          <w:trHeight w:val="300"/>
        </w:trPr>
        <w:tc>
          <w:tcPr>
            <w:tcW w:w="31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Kinh nghiệm quản lý trong ngành của người trực tiếp quản lý DN</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-0.11</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FF6859" w:rsidRDefault="006B720F" w:rsidP="00FF6859">
            <w:pPr>
              <w:spacing w:after="0" w:line="240" w:lineRule="auto"/>
              <w:ind w:firstLineChars="64" w:firstLine="128"/>
              <w:jc w:val="center"/>
              <w:rPr>
                <w:rFonts w:eastAsia="Times New Roman" w:cs="Arial"/>
                <w:bCs/>
                <w:color w:val="000000"/>
                <w:szCs w:val="20"/>
              </w:rPr>
            </w:pPr>
            <w:r w:rsidRPr="00FF6859">
              <w:rPr>
                <w:rFonts w:eastAsia="Times New Roman" w:cs="Arial"/>
                <w:bCs/>
                <w:color w:val="000000"/>
                <w:szCs w:val="20"/>
              </w:rPr>
              <w:t>0.63</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0.89</w:t>
            </w:r>
          </w:p>
        </w:tc>
      </w:tr>
      <w:tr w:rsidR="006B720F" w:rsidTr="00FF6859">
        <w:trPr>
          <w:trHeight w:val="480"/>
        </w:trPr>
        <w:tc>
          <w:tcPr>
            <w:tcW w:w="31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Tính năng động và độ nhạy bén của Ban lãnh đạo doanh nghiệp với sự thay đổi của thị trường theo đánh giá của Ngân hàng</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-0.22</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0.18</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0.81</w:t>
            </w:r>
          </w:p>
        </w:tc>
      </w:tr>
      <w:tr w:rsidR="006B720F" w:rsidTr="00FF6859">
        <w:trPr>
          <w:trHeight w:val="300"/>
        </w:trPr>
        <w:tc>
          <w:tcPr>
            <w:tcW w:w="3193" w:type="pct"/>
            <w:tcBorders>
              <w:top w:val="single" w:sz="4" w:space="0" w:color="auto"/>
              <w:left w:val="single" w:sz="4" w:space="0" w:color="auto"/>
              <w:bottom w:val="single" w:sz="4" w:space="0" w:color="auto"/>
              <w:right w:val="single" w:sz="4" w:space="0" w:color="auto"/>
            </w:tcBorders>
            <w:shd w:val="clear" w:color="auto" w:fill="FFFFFF" w:themeFill="background1"/>
            <w:hideMark/>
          </w:tcPr>
          <w:p w:rsidR="006B720F" w:rsidRDefault="006B720F" w:rsidP="00FF6859">
            <w:pPr>
              <w:spacing w:after="0" w:line="240" w:lineRule="auto"/>
              <w:rPr>
                <w:rFonts w:eastAsia="Times New Roman" w:cs="Arial"/>
                <w:color w:val="000000"/>
                <w:szCs w:val="20"/>
              </w:rPr>
            </w:pPr>
            <w:r>
              <w:rPr>
                <w:rFonts w:eastAsia="Times New Roman" w:cs="Arial"/>
                <w:color w:val="000000"/>
                <w:szCs w:val="20"/>
              </w:rPr>
              <w:t>Khả năng cạnh tranh của doanh nghiệp</w:t>
            </w:r>
          </w:p>
        </w:tc>
        <w:tc>
          <w:tcPr>
            <w:tcW w:w="602"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-0.22</w:t>
            </w:r>
          </w:p>
        </w:tc>
        <w:tc>
          <w:tcPr>
            <w:tcW w:w="527"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0.36</w:t>
            </w:r>
          </w:p>
        </w:tc>
        <w:tc>
          <w:tcPr>
            <w:tcW w:w="678" w:type="pct"/>
            <w:tcBorders>
              <w:top w:val="single" w:sz="4" w:space="0" w:color="auto"/>
              <w:left w:val="single" w:sz="4" w:space="0" w:color="auto"/>
              <w:bottom w:val="single" w:sz="4" w:space="0" w:color="auto"/>
              <w:right w:val="single" w:sz="4" w:space="0" w:color="auto"/>
            </w:tcBorders>
            <w:noWrap/>
            <w:vAlign w:val="center"/>
            <w:hideMark/>
          </w:tcPr>
          <w:p w:rsidR="006B720F" w:rsidRPr="00961D39" w:rsidRDefault="006B720F" w:rsidP="00FF6859">
            <w:pPr>
              <w:spacing w:after="0" w:line="240" w:lineRule="auto"/>
              <w:ind w:firstLineChars="64" w:firstLine="128"/>
              <w:jc w:val="center"/>
              <w:rPr>
                <w:rFonts w:eastAsia="Times New Roman" w:cs="Arial"/>
                <w:color w:val="000000"/>
                <w:szCs w:val="20"/>
              </w:rPr>
            </w:pPr>
            <w:r w:rsidRPr="00961D39">
              <w:rPr>
                <w:rFonts w:eastAsia="Times New Roman" w:cs="Arial"/>
                <w:color w:val="000000"/>
                <w:szCs w:val="20"/>
              </w:rPr>
              <w:t>0.80</w:t>
            </w:r>
          </w:p>
        </w:tc>
      </w:tr>
    </w:tbl>
    <w:p w:rsidR="00961D39" w:rsidRDefault="00961D39" w:rsidP="00FF6859">
      <w:pPr>
        <w:spacing w:after="0" w:line="240" w:lineRule="auto"/>
        <w:rPr>
          <w:rFonts w:eastAsia="Times New Roman" w:cs="Arial"/>
          <w:color w:val="000000"/>
          <w:szCs w:val="20"/>
        </w:rPr>
      </w:pPr>
    </w:p>
    <w:p w:rsidR="006B720F" w:rsidRDefault="006B720F" w:rsidP="00FF6859">
      <w:pPr>
        <w:spacing w:after="0" w:line="240" w:lineRule="auto"/>
      </w:pPr>
      <w:r>
        <w:t>Sau khi thảo luận, đội dự án thống nhất với kết quả biến tài chính theo phương pháp Forward LS. Đối với các biến phi tài chính, do Ngân hàng chuẩn bị cho triển khai mô hình mới cho doanh nghiệp siêu nhỏ, các biến phi tài chính được sử dụng sẽ bao gồm các biến có mặt trong cả bộ chỉ tiêu hiện tại và bộ chỉ tiêu mới sắp được triển khai. Như vậy, biến phi tài chính sẽ được đưa vào mô hình cuối cùng sẽ bao gồm 4 biến sau:</w:t>
      </w:r>
    </w:p>
    <w:p w:rsidR="00961D39" w:rsidRDefault="00961D39" w:rsidP="00FF6859">
      <w:pPr>
        <w:spacing w:after="0" w:line="240" w:lineRule="auto"/>
      </w:pPr>
    </w:p>
    <w:p w:rsidR="006B720F" w:rsidRDefault="006B720F" w:rsidP="00FF6859">
      <w:pPr>
        <w:pStyle w:val="ListParagraph"/>
        <w:numPr>
          <w:ilvl w:val="0"/>
          <w:numId w:val="35"/>
        </w:numPr>
        <w:spacing w:after="0" w:line="240" w:lineRule="auto"/>
        <w:jc w:val="left"/>
      </w:pPr>
      <w:r>
        <w:t>Kinh nghiệm của chủ Doanh nghiệp</w:t>
      </w:r>
    </w:p>
    <w:p w:rsidR="006B720F" w:rsidRDefault="006B720F" w:rsidP="00FF6859">
      <w:pPr>
        <w:pStyle w:val="ListParagraph"/>
        <w:numPr>
          <w:ilvl w:val="0"/>
          <w:numId w:val="35"/>
        </w:numPr>
        <w:spacing w:after="0" w:line="240" w:lineRule="auto"/>
        <w:jc w:val="left"/>
      </w:pPr>
      <w:r>
        <w:t>Kế hoạch thay đổi vị trí lãnh đạo</w:t>
      </w:r>
    </w:p>
    <w:p w:rsidR="006B720F" w:rsidRDefault="006B720F" w:rsidP="00FF6859">
      <w:pPr>
        <w:pStyle w:val="ListParagraph"/>
        <w:numPr>
          <w:ilvl w:val="0"/>
          <w:numId w:val="35"/>
        </w:numPr>
        <w:spacing w:after="0" w:line="240" w:lineRule="auto"/>
        <w:jc w:val="left"/>
      </w:pPr>
      <w:r>
        <w:t>Số năm hoạt động của doanh nghiệp trong ngành</w:t>
      </w:r>
    </w:p>
    <w:p w:rsidR="006B720F" w:rsidRDefault="006B720F" w:rsidP="00FF6859">
      <w:pPr>
        <w:pStyle w:val="ListParagraph"/>
        <w:numPr>
          <w:ilvl w:val="0"/>
          <w:numId w:val="35"/>
        </w:numPr>
        <w:spacing w:after="0" w:line="240" w:lineRule="auto"/>
        <w:jc w:val="left"/>
      </w:pPr>
      <w:r>
        <w:t>Sự phụ thuộc vào khách hàng</w:t>
      </w:r>
    </w:p>
    <w:p w:rsidR="00961D39" w:rsidRDefault="00961D39" w:rsidP="00FF6859">
      <w:pPr>
        <w:spacing w:after="0" w:line="240" w:lineRule="auto"/>
      </w:pPr>
    </w:p>
    <w:p w:rsidR="006B720F" w:rsidRDefault="006B720F" w:rsidP="00FF6859">
      <w:pPr>
        <w:spacing w:after="0" w:line="240" w:lineRule="auto"/>
      </w:pPr>
      <w:r>
        <w:t>Theo đó, mô hình cuối cùng cho doanh nghiệp siêu nhỏ sẽ bao gồm 4 biến tài chính và 4 biến phi tài chính.</w:t>
      </w:r>
    </w:p>
    <w:p w:rsidR="00961D39" w:rsidRDefault="00961D39">
      <w:pPr>
        <w:pStyle w:val="Listtable"/>
      </w:pPr>
    </w:p>
    <w:p w:rsidR="006B720F" w:rsidRDefault="006B720F">
      <w:pPr>
        <w:pStyle w:val="Listtable"/>
      </w:pPr>
      <w:bookmarkStart w:id="103" w:name="_Toc378232478"/>
      <w:r>
        <w:t>Bảng 7.37: Kết quả cuối cùng cho biến tài chính của mô hình 6 khi sử dụng phương pháp Enter</w:t>
      </w:r>
      <w:bookmarkEnd w:id="103"/>
    </w:p>
    <w:tbl>
      <w:tblPr>
        <w:tblW w:w="4947" w:type="pct"/>
        <w:tblInd w:w="108" w:type="dxa"/>
        <w:tblLook w:val="04A0" w:firstRow="1" w:lastRow="0" w:firstColumn="1" w:lastColumn="0" w:noHBand="0" w:noVBand="1"/>
      </w:tblPr>
      <w:tblGrid>
        <w:gridCol w:w="1703"/>
        <w:gridCol w:w="1415"/>
        <w:gridCol w:w="5247"/>
        <w:gridCol w:w="1672"/>
      </w:tblGrid>
      <w:tr w:rsidR="006B720F" w:rsidTr="00FF6859">
        <w:trPr>
          <w:trHeight w:val="285"/>
        </w:trPr>
        <w:tc>
          <w:tcPr>
            <w:tcW w:w="848"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70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Beta</w:t>
            </w:r>
          </w:p>
        </w:tc>
        <w:tc>
          <w:tcPr>
            <w:tcW w:w="2614"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833"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270"/>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Prod1</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(0.24)</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Doanh thu thuần/ TrB.Tổng tài sản</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.024</w:t>
            </w:r>
          </w:p>
        </w:tc>
      </w:tr>
      <w:tr w:rsidR="006B720F" w:rsidTr="00FF6859">
        <w:trPr>
          <w:trHeight w:val="255"/>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R_Prod5</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(1.00)</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R_Doanh thu thuần/ TrB.Khoản phải thu</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.000</w:t>
            </w:r>
          </w:p>
        </w:tc>
      </w:tr>
      <w:tr w:rsidR="006B720F" w:rsidTr="00FF6859">
        <w:trPr>
          <w:trHeight w:val="255"/>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Capt6</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0.17</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(Nợ ngắn hạn + Nợ dài hạn)/VCSH</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.033</w:t>
            </w:r>
          </w:p>
        </w:tc>
      </w:tr>
      <w:tr w:rsidR="006B720F" w:rsidTr="00FF6859">
        <w:trPr>
          <w:trHeight w:val="255"/>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R_Liab2</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0.18</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R_Nợ phải trả/Tổng tài sản</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.029</w:t>
            </w:r>
          </w:p>
        </w:tc>
      </w:tr>
      <w:tr w:rsidR="006B720F" w:rsidTr="00FF6859">
        <w:trPr>
          <w:trHeight w:val="270"/>
        </w:trPr>
        <w:tc>
          <w:tcPr>
            <w:tcW w:w="848"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70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(1.78)</w:t>
            </w:r>
          </w:p>
        </w:tc>
        <w:tc>
          <w:tcPr>
            <w:tcW w:w="2614"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833"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ind w:firstLineChars="64" w:firstLine="128"/>
        <w:rPr>
          <w:rFonts w:eastAsia="Times New Roman" w:cs="Arial"/>
          <w:color w:val="000000"/>
          <w:szCs w:val="20"/>
        </w:rPr>
      </w:pPr>
    </w:p>
    <w:p w:rsidR="006B720F" w:rsidRDefault="006B720F">
      <w:pPr>
        <w:pStyle w:val="Listtable"/>
      </w:pPr>
      <w:bookmarkStart w:id="104" w:name="_Toc378232479"/>
      <w:r>
        <w:t>Bảng 7.38: Kết quả cuối cùng cho biến phi tài chính của mô hình 6 khi sử dụng phương pháp Enter</w:t>
      </w:r>
      <w:bookmarkEnd w:id="104"/>
    </w:p>
    <w:tbl>
      <w:tblPr>
        <w:tblW w:w="4947" w:type="pct"/>
        <w:tblInd w:w="108" w:type="dxa"/>
        <w:tblLook w:val="04A0" w:firstRow="1" w:lastRow="0" w:firstColumn="1" w:lastColumn="0" w:noHBand="0" w:noVBand="1"/>
      </w:tblPr>
      <w:tblGrid>
        <w:gridCol w:w="1703"/>
        <w:gridCol w:w="1415"/>
        <w:gridCol w:w="5247"/>
        <w:gridCol w:w="1672"/>
      </w:tblGrid>
      <w:tr w:rsidR="006B720F" w:rsidTr="00FF6859">
        <w:trPr>
          <w:trHeight w:val="285"/>
        </w:trPr>
        <w:tc>
          <w:tcPr>
            <w:tcW w:w="848" w:type="pct"/>
            <w:tcBorders>
              <w:top w:val="double" w:sz="6" w:space="0" w:color="auto"/>
              <w:left w:val="double" w:sz="6" w:space="0" w:color="auto"/>
              <w:bottom w:val="single" w:sz="4" w:space="0" w:color="auto"/>
              <w:right w:val="single" w:sz="4" w:space="0" w:color="auto"/>
            </w:tcBorders>
            <w:shd w:val="clear" w:color="auto" w:fill="FFC000"/>
            <w:noWrap/>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Tên biến</w:t>
            </w:r>
          </w:p>
        </w:tc>
        <w:tc>
          <w:tcPr>
            <w:tcW w:w="705" w:type="pct"/>
            <w:tcBorders>
              <w:top w:val="double" w:sz="6" w:space="0" w:color="auto"/>
              <w:left w:val="nil"/>
              <w:bottom w:val="single" w:sz="4" w:space="0" w:color="auto"/>
              <w:right w:val="single" w:sz="4" w:space="0" w:color="auto"/>
            </w:tcBorders>
            <w:shd w:val="clear" w:color="auto" w:fill="FFC000"/>
            <w:vAlign w:val="bottom"/>
            <w:hideMark/>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Beta</w:t>
            </w:r>
          </w:p>
        </w:tc>
        <w:tc>
          <w:tcPr>
            <w:tcW w:w="2614" w:type="pct"/>
            <w:tcBorders>
              <w:top w:val="double" w:sz="6" w:space="0" w:color="auto"/>
              <w:left w:val="nil"/>
              <w:bottom w:val="single" w:sz="4" w:space="0" w:color="auto"/>
              <w:right w:val="double" w:sz="6" w:space="0" w:color="auto"/>
            </w:tcBorders>
            <w:shd w:val="clear" w:color="auto" w:fill="FFC000"/>
            <w:vAlign w:val="center"/>
            <w:hideMark/>
          </w:tcPr>
          <w:p w:rsidR="006B720F" w:rsidRDefault="006B720F" w:rsidP="00FF6859">
            <w:pPr>
              <w:spacing w:after="0" w:line="240" w:lineRule="auto"/>
              <w:ind w:firstLineChars="64" w:firstLine="128"/>
              <w:rPr>
                <w:rFonts w:eastAsia="Times New Roman" w:cs="Arial"/>
                <w:b/>
                <w:bCs/>
                <w:color w:val="000000"/>
                <w:szCs w:val="20"/>
              </w:rPr>
            </w:pPr>
            <w:r>
              <w:rPr>
                <w:rFonts w:eastAsia="Times New Roman" w:cs="Arial"/>
                <w:b/>
                <w:bCs/>
                <w:color w:val="000000"/>
                <w:szCs w:val="20"/>
              </w:rPr>
              <w:t>Giải thích</w:t>
            </w:r>
          </w:p>
        </w:tc>
        <w:tc>
          <w:tcPr>
            <w:tcW w:w="833" w:type="pct"/>
            <w:tcBorders>
              <w:top w:val="double" w:sz="6" w:space="0" w:color="auto"/>
              <w:left w:val="nil"/>
              <w:bottom w:val="single" w:sz="4" w:space="0" w:color="auto"/>
              <w:right w:val="double" w:sz="6" w:space="0" w:color="auto"/>
            </w:tcBorders>
            <w:shd w:val="clear" w:color="auto" w:fill="FFC000"/>
            <w:vAlign w:val="center"/>
          </w:tcPr>
          <w:p w:rsidR="006B720F" w:rsidRDefault="006B720F" w:rsidP="00FF6859">
            <w:pPr>
              <w:spacing w:after="0" w:line="240" w:lineRule="auto"/>
              <w:ind w:firstLineChars="64" w:firstLine="128"/>
              <w:jc w:val="center"/>
              <w:rPr>
                <w:rFonts w:eastAsia="Times New Roman" w:cs="Arial"/>
                <w:b/>
                <w:bCs/>
                <w:color w:val="000000"/>
                <w:szCs w:val="20"/>
              </w:rPr>
            </w:pPr>
            <w:r>
              <w:rPr>
                <w:rFonts w:eastAsia="Times New Roman" w:cs="Arial"/>
                <w:b/>
                <w:bCs/>
                <w:color w:val="000000"/>
                <w:szCs w:val="20"/>
              </w:rPr>
              <w:t>Sig.</w:t>
            </w:r>
          </w:p>
        </w:tc>
      </w:tr>
      <w:tr w:rsidR="006B720F" w:rsidTr="00FF6859">
        <w:trPr>
          <w:trHeight w:val="495"/>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(0.26)</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Kinh nghiệm quản lý trong ngành của người trực tiếp quản lý DN</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.081</w:t>
            </w:r>
          </w:p>
        </w:tc>
      </w:tr>
      <w:tr w:rsidR="006B720F" w:rsidTr="00FF6859">
        <w:trPr>
          <w:trHeight w:val="255"/>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ST_var26</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(0.44)</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Sự phụ thuộc vào các khách hàng (thị trường đầu ra)</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.000</w:t>
            </w:r>
          </w:p>
        </w:tc>
      </w:tr>
      <w:tr w:rsidR="006B720F" w:rsidTr="00FF6859">
        <w:trPr>
          <w:trHeight w:val="480"/>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ST_var31</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(0.07)</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Số năm hoạt động của DN trong ngành (tính từ thời điểm có sản phẩm ra thị trường)</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.783</w:t>
            </w:r>
          </w:p>
        </w:tc>
      </w:tr>
      <w:tr w:rsidR="006B720F" w:rsidTr="00FF6859">
        <w:trPr>
          <w:trHeight w:val="480"/>
        </w:trPr>
        <w:tc>
          <w:tcPr>
            <w:tcW w:w="848" w:type="pct"/>
            <w:tcBorders>
              <w:top w:val="nil"/>
              <w:left w:val="double" w:sz="6" w:space="0" w:color="auto"/>
              <w:bottom w:val="single" w:sz="4"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ST_var30</w:t>
            </w:r>
          </w:p>
        </w:tc>
        <w:tc>
          <w:tcPr>
            <w:tcW w:w="705" w:type="pct"/>
            <w:tcBorders>
              <w:top w:val="nil"/>
              <w:left w:val="nil"/>
              <w:bottom w:val="single" w:sz="4"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(0.44)</w:t>
            </w:r>
          </w:p>
        </w:tc>
        <w:tc>
          <w:tcPr>
            <w:tcW w:w="2614" w:type="pct"/>
            <w:tcBorders>
              <w:top w:val="nil"/>
              <w:left w:val="nil"/>
              <w:bottom w:val="single" w:sz="4" w:space="0" w:color="auto"/>
              <w:right w:val="double" w:sz="6" w:space="0" w:color="auto"/>
            </w:tcBorders>
            <w:hideMark/>
          </w:tcPr>
          <w:p w:rsidR="006B720F" w:rsidRDefault="006B720F" w:rsidP="00FF6859">
            <w:pPr>
              <w:spacing w:after="0" w:line="240" w:lineRule="auto"/>
              <w:rPr>
                <w:rFonts w:eastAsia="Times New Roman" w:cs="Arial"/>
                <w:color w:val="000000"/>
                <w:szCs w:val="20"/>
              </w:rPr>
            </w:pPr>
            <w:r w:rsidRPr="00A93960">
              <w:rPr>
                <w:rFonts w:eastAsia="Times New Roman" w:cs="Arial"/>
                <w:color w:val="000000"/>
                <w:szCs w:val="20"/>
              </w:rPr>
              <w:t>Ảnh hưởng của sự biến động nhân sự nội bộ đến hoạt động kinh doanh của DN trong 2 năm gần đây</w:t>
            </w:r>
          </w:p>
        </w:tc>
        <w:tc>
          <w:tcPr>
            <w:tcW w:w="833" w:type="pct"/>
            <w:tcBorders>
              <w:top w:val="nil"/>
              <w:left w:val="nil"/>
              <w:bottom w:val="single" w:sz="4" w:space="0" w:color="auto"/>
              <w:right w:val="double" w:sz="6" w:space="0" w:color="auto"/>
            </w:tcBorders>
            <w:vAlign w:val="center"/>
          </w:tcPr>
          <w:p w:rsidR="006B720F" w:rsidRDefault="006B720F" w:rsidP="00FF6859">
            <w:pPr>
              <w:spacing w:after="0" w:line="240" w:lineRule="auto"/>
              <w:ind w:firstLineChars="64" w:firstLine="128"/>
              <w:jc w:val="center"/>
              <w:rPr>
                <w:rFonts w:eastAsia="Times New Roman" w:cs="Arial"/>
                <w:color w:val="000000"/>
                <w:szCs w:val="20"/>
              </w:rPr>
            </w:pPr>
            <w:r w:rsidRPr="00DF2B8B">
              <w:rPr>
                <w:rFonts w:cs="Arial"/>
                <w:color w:val="000000"/>
                <w:szCs w:val="18"/>
              </w:rPr>
              <w:t>.099</w:t>
            </w:r>
          </w:p>
        </w:tc>
      </w:tr>
      <w:tr w:rsidR="006B720F" w:rsidTr="00FF6859">
        <w:trPr>
          <w:trHeight w:val="270"/>
        </w:trPr>
        <w:tc>
          <w:tcPr>
            <w:tcW w:w="848" w:type="pct"/>
            <w:tcBorders>
              <w:top w:val="nil"/>
              <w:left w:val="double" w:sz="6" w:space="0" w:color="auto"/>
              <w:bottom w:val="double" w:sz="6" w:space="0" w:color="auto"/>
              <w:right w:val="single" w:sz="4"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Hằng số</w:t>
            </w:r>
          </w:p>
        </w:tc>
        <w:tc>
          <w:tcPr>
            <w:tcW w:w="705" w:type="pct"/>
            <w:tcBorders>
              <w:top w:val="nil"/>
              <w:left w:val="nil"/>
              <w:bottom w:val="double" w:sz="6" w:space="0" w:color="auto"/>
              <w:right w:val="single" w:sz="4" w:space="0" w:color="auto"/>
            </w:tcBorders>
            <w:noWrap/>
            <w:hideMark/>
          </w:tcPr>
          <w:p w:rsidR="006B720F" w:rsidRDefault="006B720F" w:rsidP="00FF6859">
            <w:pPr>
              <w:spacing w:after="0" w:line="240" w:lineRule="auto"/>
              <w:ind w:firstLineChars="64" w:firstLine="128"/>
              <w:jc w:val="center"/>
              <w:rPr>
                <w:rFonts w:eastAsia="Times New Roman" w:cs="Arial"/>
                <w:color w:val="000000"/>
                <w:szCs w:val="20"/>
              </w:rPr>
            </w:pPr>
            <w:r>
              <w:rPr>
                <w:rFonts w:eastAsia="Times New Roman" w:cs="Arial"/>
                <w:color w:val="000000"/>
                <w:szCs w:val="20"/>
              </w:rPr>
              <w:t>(1.80)</w:t>
            </w:r>
          </w:p>
        </w:tc>
        <w:tc>
          <w:tcPr>
            <w:tcW w:w="2614" w:type="pct"/>
            <w:tcBorders>
              <w:top w:val="nil"/>
              <w:left w:val="nil"/>
              <w:bottom w:val="double" w:sz="6" w:space="0" w:color="auto"/>
              <w:right w:val="double" w:sz="6" w:space="0" w:color="auto"/>
            </w:tcBorders>
            <w:hideMark/>
          </w:tcPr>
          <w:p w:rsidR="006B720F" w:rsidRDefault="006B720F" w:rsidP="00FF6859">
            <w:pPr>
              <w:spacing w:after="0" w:line="240" w:lineRule="auto"/>
              <w:ind w:firstLineChars="64" w:firstLine="128"/>
              <w:rPr>
                <w:rFonts w:eastAsia="Times New Roman" w:cs="Arial"/>
                <w:color w:val="000000"/>
                <w:szCs w:val="20"/>
              </w:rPr>
            </w:pPr>
            <w:r>
              <w:rPr>
                <w:rFonts w:eastAsia="Times New Roman" w:cs="Arial"/>
                <w:color w:val="000000"/>
                <w:szCs w:val="20"/>
              </w:rPr>
              <w:t> </w:t>
            </w:r>
          </w:p>
        </w:tc>
        <w:tc>
          <w:tcPr>
            <w:tcW w:w="833" w:type="pct"/>
            <w:tcBorders>
              <w:top w:val="nil"/>
              <w:left w:val="nil"/>
              <w:bottom w:val="double" w:sz="6" w:space="0" w:color="auto"/>
              <w:right w:val="double" w:sz="6" w:space="0" w:color="auto"/>
            </w:tcBorders>
          </w:tcPr>
          <w:p w:rsidR="006B720F" w:rsidRDefault="006B720F" w:rsidP="00FF6859">
            <w:pPr>
              <w:spacing w:after="0" w:line="240" w:lineRule="auto"/>
              <w:ind w:firstLineChars="64" w:firstLine="128"/>
              <w:jc w:val="center"/>
              <w:rPr>
                <w:rFonts w:eastAsia="Times New Roman" w:cs="Arial"/>
                <w:color w:val="000000"/>
                <w:szCs w:val="20"/>
              </w:rPr>
            </w:pPr>
          </w:p>
        </w:tc>
      </w:tr>
    </w:tbl>
    <w:p w:rsidR="006B720F" w:rsidRDefault="006B720F" w:rsidP="00FF6859">
      <w:pPr>
        <w:spacing w:after="0" w:line="240" w:lineRule="auto"/>
      </w:pPr>
    </w:p>
    <w:p w:rsidR="006B720F" w:rsidRDefault="006B720F" w:rsidP="00FF6859">
      <w:pPr>
        <w:spacing w:after="0" w:line="240" w:lineRule="auto"/>
      </w:pPr>
      <w:r w:rsidRPr="00CF7BE1">
        <w:rPr>
          <w:b/>
          <w:u w:val="single"/>
        </w:rPr>
        <w:t>Biến tài chính:</w:t>
      </w:r>
      <w:r>
        <w:rPr>
          <w:b/>
          <w:u w:val="single"/>
        </w:rPr>
        <w:t xml:space="preserve"> </w:t>
      </w:r>
      <w:r>
        <w:rPr>
          <w:rFonts w:eastAsia="Times New Roman" w:cs="Arial"/>
          <w:color w:val="000000"/>
          <w:szCs w:val="20"/>
        </w:rPr>
        <w:t>mức ý nghĩa của hầu hết các biến đều nhỏ hơn 5% thể hiện tính ổn định của mô hình</w:t>
      </w:r>
      <w:r>
        <w:t xml:space="preserve">. Biến </w:t>
      </w:r>
      <w:r w:rsidRPr="00CF7BE1">
        <w:rPr>
          <w:b/>
        </w:rPr>
        <w:t>R_Doanh thu thuần/ TrB. Khoản phải thu</w:t>
      </w:r>
      <w:r>
        <w:t xml:space="preserve"> có ảnh hưởng lớn nhất đối với xác suất không trả được nợ (có giá trị tuyệt đối của beta cao nhất) trong khi biến </w:t>
      </w:r>
      <w:r w:rsidRPr="00CF7BE1">
        <w:rPr>
          <w:b/>
        </w:rPr>
        <w:t>(Nợ ngắn hạn và Nợ dài hạn)/ VCSH</w:t>
      </w:r>
      <w:r>
        <w:t xml:space="preserve"> ảnh hưởng ít nhất tới PD (giá trị tuyệt đối của beta thấp nhất, bằng 0.17)</w:t>
      </w:r>
    </w:p>
    <w:p w:rsidR="008E46F1" w:rsidRDefault="008E46F1" w:rsidP="00FF6859">
      <w:pPr>
        <w:spacing w:after="0" w:line="240" w:lineRule="auto"/>
        <w:rPr>
          <w:b/>
          <w:u w:val="single"/>
        </w:rPr>
      </w:pPr>
    </w:p>
    <w:p w:rsidR="006B720F" w:rsidRPr="000B4DE5" w:rsidRDefault="006B720F" w:rsidP="00FF6859">
      <w:pPr>
        <w:spacing w:after="0" w:line="240" w:lineRule="auto"/>
        <w:rPr>
          <w:rFonts w:eastAsia="Times New Roman" w:cs="Arial"/>
          <w:color w:val="000000"/>
          <w:szCs w:val="20"/>
        </w:rPr>
      </w:pPr>
      <w:r w:rsidRPr="00CF7BE1">
        <w:rPr>
          <w:b/>
          <w:u w:val="single"/>
        </w:rPr>
        <w:t>Biến phi tài chính</w:t>
      </w:r>
      <w:r>
        <w:t xml:space="preserve">: hầu hết các biến phi tài chính đều có mức ý nghĩa cao (lớn hơn 5%) trừ biến </w:t>
      </w:r>
      <w:r>
        <w:rPr>
          <w:b/>
        </w:rPr>
        <w:t xml:space="preserve">Sự phụ thuộc vào khách hàng. </w:t>
      </w:r>
      <w:r>
        <w:t>Các biến với p-value lớn hơn 5% đều được chọn dựa theo ý nghĩa kinh tế.</w:t>
      </w:r>
    </w:p>
    <w:p w:rsidR="008E46F1" w:rsidRDefault="008E46F1">
      <w:pPr>
        <w:spacing w:after="0" w:line="240" w:lineRule="auto"/>
        <w:rPr>
          <w:rFonts w:eastAsia="Times New Roman" w:cs="Arial"/>
          <w:b/>
          <w:color w:val="000000"/>
          <w:szCs w:val="20"/>
          <w:u w:val="single"/>
        </w:rPr>
      </w:pPr>
    </w:p>
    <w:p w:rsidR="006B720F" w:rsidRDefault="006B720F">
      <w:pPr>
        <w:spacing w:after="0" w:line="240" w:lineRule="auto"/>
        <w:rPr>
          <w:rFonts w:eastAsia="Times New Roman" w:cs="Arial"/>
          <w:color w:val="000000"/>
          <w:szCs w:val="20"/>
        </w:rPr>
      </w:pPr>
      <w:r w:rsidRPr="00CF7BE1">
        <w:rPr>
          <w:rFonts w:eastAsia="Times New Roman" w:cs="Arial"/>
          <w:b/>
          <w:color w:val="000000"/>
          <w:szCs w:val="20"/>
          <w:u w:val="single"/>
        </w:rPr>
        <w:t>Nhìn chung,</w:t>
      </w:r>
      <w:r>
        <w:rPr>
          <w:rFonts w:eastAsia="Times New Roman" w:cs="Arial"/>
          <w:color w:val="000000"/>
          <w:szCs w:val="20"/>
        </w:rPr>
        <w:t xml:space="preserve"> biến định lượng trong mô hình cuối cùng bao quát được những nhóm chỉ tiêu quan trọng, bao gồm Vốn hóa và Tăng trưởng về năng suất. Các chỉ tiêu định tính cũng bao gồm các nhóm trong bộ chỉ tiêu như Trình độ quản lý và môi trường nội bộ và Các yếu tố ảnh hưởng tới hoạt động kinh doanh. Tuy nhiên, AUROC của mô hình SME có giá trị thấp hơn so với ngưỡng kỳ vọng do một số biến được lựa chọn dựa trên ý nghĩa kinh tế thay vì đáp ứng các điều kiện thống kê. </w:t>
      </w:r>
      <w:r>
        <w:t>AUROC cho biến tài chính của mô hình 6 thể hiện khả năng phân biệt của mô hình ở mức chấp nhận được với mức trên 70%. AUROC cho biến phi tài chính khả năng phân biệt kém</w:t>
      </w:r>
    </w:p>
    <w:p w:rsidR="006B720F" w:rsidRDefault="006B720F">
      <w:pPr>
        <w:spacing w:after="0" w:line="240" w:lineRule="auto"/>
        <w:rPr>
          <w:rFonts w:eastAsia="Times New Roman" w:cs="Arial"/>
          <w:color w:val="000000"/>
          <w:szCs w:val="20"/>
        </w:rPr>
      </w:pPr>
    </w:p>
    <w:tbl>
      <w:tblPr>
        <w:tblW w:w="5480" w:type="dxa"/>
        <w:jc w:val="center"/>
        <w:tblLook w:val="04A0" w:firstRow="1" w:lastRow="0" w:firstColumn="1" w:lastColumn="0" w:noHBand="0" w:noVBand="1"/>
      </w:tblPr>
      <w:tblGrid>
        <w:gridCol w:w="1574"/>
        <w:gridCol w:w="1166"/>
        <w:gridCol w:w="1370"/>
        <w:gridCol w:w="1370"/>
      </w:tblGrid>
      <w:tr w:rsidR="006B720F" w:rsidTr="00FF6859">
        <w:trPr>
          <w:trHeight w:val="360"/>
          <w:jc w:val="center"/>
        </w:trPr>
        <w:tc>
          <w:tcPr>
            <w:tcW w:w="2740" w:type="dxa"/>
            <w:gridSpan w:val="2"/>
            <w:tcBorders>
              <w:top w:val="single" w:sz="18" w:space="0" w:color="auto"/>
              <w:left w:val="single" w:sz="18" w:space="0" w:color="auto"/>
              <w:bottom w:val="single" w:sz="8" w:space="0" w:color="auto"/>
              <w:right w:val="single" w:sz="18" w:space="0" w:color="auto"/>
            </w:tcBorders>
            <w:shd w:val="clear" w:color="auto" w:fill="FFC000"/>
            <w:noWrap/>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tài chính</w:t>
            </w:r>
          </w:p>
        </w:tc>
        <w:tc>
          <w:tcPr>
            <w:tcW w:w="2740" w:type="dxa"/>
            <w:gridSpan w:val="2"/>
            <w:tcBorders>
              <w:top w:val="single" w:sz="18" w:space="0" w:color="auto"/>
              <w:left w:val="single" w:sz="18" w:space="0" w:color="auto"/>
              <w:bottom w:val="single" w:sz="8" w:space="0" w:color="auto"/>
              <w:right w:val="single" w:sz="18" w:space="0" w:color="auto"/>
            </w:tcBorders>
            <w:shd w:val="clear" w:color="auto" w:fill="FFC000"/>
            <w:vAlign w:val="center"/>
            <w:hideMark/>
          </w:tcPr>
          <w:p w:rsidR="006B720F"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Biến phi tài chính</w:t>
            </w:r>
          </w:p>
        </w:tc>
      </w:tr>
      <w:tr w:rsidR="006B720F" w:rsidTr="00FF6859">
        <w:trPr>
          <w:trHeight w:val="360"/>
          <w:jc w:val="center"/>
        </w:trPr>
        <w:tc>
          <w:tcPr>
            <w:tcW w:w="1574" w:type="dxa"/>
            <w:tcBorders>
              <w:top w:val="nil"/>
              <w:left w:val="single" w:sz="18" w:space="0" w:color="auto"/>
              <w:bottom w:val="single" w:sz="18" w:space="0" w:color="auto"/>
              <w:right w:val="single" w:sz="8" w:space="0" w:color="auto"/>
            </w:tcBorders>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166"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.74</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AUROC</w:t>
            </w:r>
          </w:p>
        </w:tc>
        <w:tc>
          <w:tcPr>
            <w:tcW w:w="1370" w:type="dxa"/>
            <w:tcBorders>
              <w:top w:val="nil"/>
              <w:left w:val="nil"/>
              <w:bottom w:val="single" w:sz="18" w:space="0" w:color="auto"/>
              <w:right w:val="single" w:sz="18" w:space="0" w:color="auto"/>
            </w:tcBorders>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.68</w:t>
            </w:r>
          </w:p>
        </w:tc>
      </w:tr>
    </w:tbl>
    <w:p w:rsidR="006B720F" w:rsidRPr="00FF6859" w:rsidRDefault="006B720F" w:rsidP="00FF6859">
      <w:pPr>
        <w:pStyle w:val="Heading3"/>
        <w:spacing w:before="0" w:line="240" w:lineRule="auto"/>
        <w:rPr>
          <w:szCs w:val="20"/>
        </w:rPr>
      </w:pPr>
    </w:p>
    <w:p w:rsidR="006B720F" w:rsidRPr="00FF6859" w:rsidRDefault="006B720F" w:rsidP="00FF6859">
      <w:pPr>
        <w:pStyle w:val="Heading3"/>
        <w:spacing w:before="0" w:line="240" w:lineRule="auto"/>
        <w:rPr>
          <w:szCs w:val="20"/>
        </w:rPr>
      </w:pPr>
      <w:bookmarkStart w:id="105" w:name="_Toc377390565"/>
      <w:r w:rsidRPr="00FF6859">
        <w:rPr>
          <w:szCs w:val="20"/>
        </w:rPr>
        <w:t xml:space="preserve">7.5.7. </w:t>
      </w:r>
      <w:r w:rsidR="008E46F1" w:rsidRPr="00FF6859">
        <w:rPr>
          <w:szCs w:val="20"/>
        </w:rPr>
        <w:t>M</w:t>
      </w:r>
      <w:r w:rsidRPr="00FF6859">
        <w:rPr>
          <w:szCs w:val="20"/>
        </w:rPr>
        <w:t xml:space="preserve">ô hình </w:t>
      </w:r>
      <w:r w:rsidR="008E46F1" w:rsidRPr="00FF6859">
        <w:rPr>
          <w:szCs w:val="20"/>
        </w:rPr>
        <w:t xml:space="preserve">cho các phân khúc khách hàng khác </w:t>
      </w:r>
      <w:r w:rsidRPr="00FF6859">
        <w:rPr>
          <w:szCs w:val="20"/>
        </w:rPr>
        <w:t>(ngành Nông nghiệp, Công nghiệp nặng, Kinh doanh Bất động sản)</w:t>
      </w:r>
      <w:bookmarkEnd w:id="105"/>
    </w:p>
    <w:p w:rsidR="00A826F4" w:rsidRDefault="00A826F4" w:rsidP="00FF6859">
      <w:pPr>
        <w:pStyle w:val="Heading4"/>
        <w:spacing w:before="0" w:line="240" w:lineRule="auto"/>
        <w:rPr>
          <w:szCs w:val="20"/>
        </w:rPr>
      </w:pPr>
    </w:p>
    <w:p w:rsidR="006B720F" w:rsidRPr="00FF6859" w:rsidRDefault="006B720F" w:rsidP="00FF6859">
      <w:pPr>
        <w:pStyle w:val="Heading4"/>
        <w:spacing w:before="0" w:line="240" w:lineRule="auto"/>
        <w:rPr>
          <w:szCs w:val="20"/>
        </w:rPr>
      </w:pPr>
      <w:r w:rsidRPr="00FF6859">
        <w:rPr>
          <w:szCs w:val="20"/>
        </w:rPr>
        <w:t xml:space="preserve">7.5.7.1 Cơ sở xây dựng mô hình </w:t>
      </w:r>
    </w:p>
    <w:p w:rsidR="006B720F" w:rsidRPr="00FF6859" w:rsidRDefault="006B720F" w:rsidP="00FF6859">
      <w:pPr>
        <w:spacing w:after="0" w:line="240" w:lineRule="auto"/>
        <w:rPr>
          <w:szCs w:val="20"/>
        </w:rPr>
      </w:pPr>
    </w:p>
    <w:p w:rsidR="006B720F" w:rsidRPr="00FF6859" w:rsidRDefault="006B720F" w:rsidP="00FF6859">
      <w:pPr>
        <w:spacing w:after="0" w:line="240" w:lineRule="auto"/>
        <w:rPr>
          <w:szCs w:val="20"/>
        </w:rPr>
      </w:pPr>
      <w:r w:rsidRPr="00FF6859">
        <w:rPr>
          <w:szCs w:val="20"/>
        </w:rPr>
        <w:t xml:space="preserve">Do số lượng khách hàng Xấu trong ba mô hình Nông nghiệp, Công nghiệp và Bất động sản không đủ để xây dựng mô hình, </w:t>
      </w:r>
      <w:r w:rsidR="00A826F4">
        <w:rPr>
          <w:szCs w:val="20"/>
        </w:rPr>
        <w:t>T</w:t>
      </w:r>
      <w:r w:rsidRPr="00FF6859">
        <w:rPr>
          <w:szCs w:val="20"/>
        </w:rPr>
        <w:t xml:space="preserve">ư vấn và Ngân hàng </w:t>
      </w:r>
      <w:r w:rsidR="00A826F4">
        <w:rPr>
          <w:szCs w:val="20"/>
        </w:rPr>
        <w:t xml:space="preserve">thảo luận và thống nhất </w:t>
      </w:r>
      <w:r w:rsidRPr="00FF6859">
        <w:rPr>
          <w:szCs w:val="20"/>
        </w:rPr>
        <w:t xml:space="preserve">không xây dựng từng bộ chỉ tiêu riêng lẻ cho các ngành trên. </w:t>
      </w:r>
      <w:r w:rsidR="001A28E2">
        <w:rPr>
          <w:szCs w:val="20"/>
        </w:rPr>
        <w:t xml:space="preserve">Trong </w:t>
      </w:r>
      <w:r w:rsidRPr="00FF6859">
        <w:rPr>
          <w:szCs w:val="20"/>
        </w:rPr>
        <w:t xml:space="preserve">sáu mô hình đã hoàn thành cho sáu phân khúc, </w:t>
      </w:r>
      <w:r w:rsidR="001A28E2">
        <w:rPr>
          <w:szCs w:val="20"/>
        </w:rPr>
        <w:t xml:space="preserve">một mô hình cho phân khúc </w:t>
      </w:r>
      <w:r w:rsidRPr="00FF6859">
        <w:rPr>
          <w:szCs w:val="20"/>
        </w:rPr>
        <w:t xml:space="preserve">có đặc tính và tính chất tương tự như mỗi phân khúc không đủ dữ liệu khách hàng Xấu </w:t>
      </w:r>
      <w:r w:rsidR="005B7A5A">
        <w:rPr>
          <w:szCs w:val="20"/>
        </w:rPr>
        <w:t xml:space="preserve">sẽ được lựa </w:t>
      </w:r>
      <w:r w:rsidR="005B7A5A" w:rsidRPr="0012029C">
        <w:rPr>
          <w:szCs w:val="20"/>
        </w:rPr>
        <w:t xml:space="preserve">chọn </w:t>
      </w:r>
      <w:r w:rsidRPr="00FF6859">
        <w:rPr>
          <w:szCs w:val="20"/>
        </w:rPr>
        <w:t>để áp dụng.</w:t>
      </w:r>
    </w:p>
    <w:p w:rsidR="00A826F4" w:rsidRDefault="00A826F4">
      <w:pPr>
        <w:spacing w:after="0" w:line="240" w:lineRule="auto"/>
        <w:jc w:val="left"/>
        <w:rPr>
          <w:rFonts w:cs="Arial"/>
          <w:i/>
          <w:szCs w:val="20"/>
        </w:rPr>
      </w:pPr>
      <w:r>
        <w:br w:type="page"/>
      </w:r>
    </w:p>
    <w:p w:rsidR="006B720F" w:rsidRPr="00A826F4" w:rsidRDefault="006B720F">
      <w:pPr>
        <w:pStyle w:val="Listtable"/>
      </w:pPr>
      <w:bookmarkStart w:id="106" w:name="_Toc378232480"/>
      <w:r w:rsidRPr="00A826F4">
        <w:t>Bảng 7.39 Số lượng khách hàng xấu và khách hàng tốt</w:t>
      </w:r>
      <w:bookmarkEnd w:id="106"/>
    </w:p>
    <w:tbl>
      <w:tblPr>
        <w:tblW w:w="4856" w:type="pct"/>
        <w:tblInd w:w="144"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529"/>
        <w:gridCol w:w="2268"/>
        <w:gridCol w:w="2126"/>
      </w:tblGrid>
      <w:tr w:rsidR="006B720F" w:rsidRPr="00A826F4" w:rsidTr="008E4B8C">
        <w:trPr>
          <w:trHeight w:val="584"/>
        </w:trPr>
        <w:tc>
          <w:tcPr>
            <w:tcW w:w="2786" w:type="pct"/>
            <w:shd w:val="clear" w:color="auto" w:fill="FFD200"/>
            <w:tcMar>
              <w:top w:w="72" w:type="dxa"/>
              <w:left w:w="144" w:type="dxa"/>
              <w:bottom w:w="72" w:type="dxa"/>
              <w:right w:w="144" w:type="dxa"/>
            </w:tcMar>
            <w:vAlign w:val="center"/>
            <w:hideMark/>
          </w:tcPr>
          <w:p w:rsidR="006B720F" w:rsidRPr="00A826F4" w:rsidRDefault="006B720F">
            <w:pPr>
              <w:spacing w:after="0" w:line="240" w:lineRule="auto"/>
              <w:rPr>
                <w:rFonts w:eastAsia="Times New Roman" w:cs="Arial"/>
                <w:b/>
                <w:szCs w:val="20"/>
              </w:rPr>
            </w:pPr>
            <w:r w:rsidRPr="00A826F4">
              <w:rPr>
                <w:rFonts w:eastAsia="Times New Roman" w:cs="Arial"/>
                <w:b/>
                <w:bCs/>
                <w:color w:val="000000"/>
                <w:kern w:val="24"/>
                <w:szCs w:val="20"/>
              </w:rPr>
              <w:t>Ngành</w:t>
            </w:r>
          </w:p>
        </w:tc>
        <w:tc>
          <w:tcPr>
            <w:tcW w:w="1143" w:type="pct"/>
            <w:shd w:val="clear" w:color="auto" w:fill="FFD200"/>
            <w:tcMar>
              <w:top w:w="72" w:type="dxa"/>
              <w:left w:w="144" w:type="dxa"/>
              <w:bottom w:w="72" w:type="dxa"/>
              <w:right w:w="144" w:type="dxa"/>
            </w:tcMar>
            <w:vAlign w:val="center"/>
            <w:hideMark/>
          </w:tcPr>
          <w:p w:rsidR="006B720F" w:rsidRPr="00A826F4" w:rsidRDefault="006B720F">
            <w:pPr>
              <w:spacing w:after="0" w:line="240" w:lineRule="auto"/>
              <w:rPr>
                <w:rFonts w:eastAsia="Times New Roman" w:cs="Arial"/>
                <w:b/>
                <w:szCs w:val="20"/>
              </w:rPr>
            </w:pPr>
            <w:r w:rsidRPr="00A826F4">
              <w:rPr>
                <w:rFonts w:eastAsia="Times New Roman" w:cs="Arial"/>
                <w:b/>
                <w:bCs/>
                <w:color w:val="000000"/>
                <w:kern w:val="24"/>
                <w:szCs w:val="20"/>
              </w:rPr>
              <w:t>Số lượng KH xấu</w:t>
            </w:r>
          </w:p>
        </w:tc>
        <w:tc>
          <w:tcPr>
            <w:tcW w:w="1071" w:type="pct"/>
            <w:shd w:val="clear" w:color="auto" w:fill="FFD200"/>
            <w:tcMar>
              <w:top w:w="72" w:type="dxa"/>
              <w:left w:w="144" w:type="dxa"/>
              <w:bottom w:w="72" w:type="dxa"/>
              <w:right w:w="144" w:type="dxa"/>
            </w:tcMar>
            <w:vAlign w:val="center"/>
            <w:hideMark/>
          </w:tcPr>
          <w:p w:rsidR="006B720F" w:rsidRPr="00A826F4" w:rsidRDefault="006B720F">
            <w:pPr>
              <w:spacing w:after="0" w:line="240" w:lineRule="auto"/>
              <w:rPr>
                <w:rFonts w:eastAsia="Times New Roman" w:cs="Arial"/>
                <w:b/>
                <w:szCs w:val="20"/>
              </w:rPr>
            </w:pPr>
            <w:r w:rsidRPr="00A826F4">
              <w:rPr>
                <w:rFonts w:eastAsia="Times New Roman" w:cs="Arial"/>
                <w:b/>
                <w:bCs/>
                <w:color w:val="000000"/>
                <w:kern w:val="24"/>
                <w:szCs w:val="20"/>
              </w:rPr>
              <w:t>Số lượng KH tốt</w:t>
            </w:r>
          </w:p>
        </w:tc>
      </w:tr>
      <w:tr w:rsidR="006B720F" w:rsidRPr="00A826F4" w:rsidTr="00FF6859">
        <w:trPr>
          <w:trHeight w:val="542"/>
        </w:trPr>
        <w:tc>
          <w:tcPr>
            <w:tcW w:w="2786" w:type="pct"/>
            <w:shd w:val="clear" w:color="auto" w:fill="auto"/>
            <w:tcMar>
              <w:top w:w="15" w:type="dxa"/>
              <w:left w:w="15" w:type="dxa"/>
              <w:bottom w:w="0" w:type="dxa"/>
              <w:right w:w="15" w:type="dxa"/>
            </w:tcMar>
            <w:vAlign w:val="center"/>
            <w:hideMark/>
          </w:tcPr>
          <w:p w:rsidR="006B720F" w:rsidRPr="00A826F4" w:rsidRDefault="006B720F">
            <w:pPr>
              <w:spacing w:after="0" w:line="240" w:lineRule="auto"/>
              <w:textAlignment w:val="bottom"/>
              <w:rPr>
                <w:rFonts w:eastAsia="Times New Roman" w:cs="Arial"/>
                <w:szCs w:val="20"/>
              </w:rPr>
            </w:pPr>
            <w:r w:rsidRPr="00A826F4">
              <w:rPr>
                <w:rFonts w:eastAsia="Times New Roman" w:cs="Arial"/>
                <w:bCs/>
                <w:color w:val="000000"/>
                <w:kern w:val="24"/>
                <w:szCs w:val="20"/>
              </w:rPr>
              <w:t>Công nghiệp nặng</w:t>
            </w:r>
          </w:p>
        </w:tc>
        <w:tc>
          <w:tcPr>
            <w:tcW w:w="1143" w:type="pct"/>
            <w:shd w:val="clear" w:color="auto" w:fill="auto"/>
            <w:tcMar>
              <w:top w:w="15" w:type="dxa"/>
              <w:left w:w="15" w:type="dxa"/>
              <w:bottom w:w="0" w:type="dxa"/>
              <w:right w:w="15" w:type="dxa"/>
            </w:tcMar>
            <w:vAlign w:val="center"/>
            <w:hideMark/>
          </w:tcPr>
          <w:p w:rsidR="006B720F" w:rsidRPr="00A826F4" w:rsidRDefault="006B720F">
            <w:pPr>
              <w:spacing w:after="0" w:line="240" w:lineRule="auto"/>
              <w:jc w:val="center"/>
              <w:textAlignment w:val="bottom"/>
              <w:rPr>
                <w:rFonts w:eastAsia="Times New Roman" w:cs="Arial"/>
                <w:szCs w:val="20"/>
              </w:rPr>
            </w:pPr>
            <w:r w:rsidRPr="00A826F4">
              <w:rPr>
                <w:rFonts w:eastAsia="Times New Roman" w:cs="Arial"/>
                <w:bCs/>
                <w:color w:val="000000"/>
                <w:kern w:val="24"/>
                <w:szCs w:val="20"/>
              </w:rPr>
              <w:t>85</w:t>
            </w:r>
          </w:p>
        </w:tc>
        <w:tc>
          <w:tcPr>
            <w:tcW w:w="1071" w:type="pct"/>
            <w:shd w:val="clear" w:color="auto" w:fill="auto"/>
            <w:tcMar>
              <w:top w:w="15" w:type="dxa"/>
              <w:left w:w="15" w:type="dxa"/>
              <w:bottom w:w="0" w:type="dxa"/>
              <w:right w:w="15" w:type="dxa"/>
            </w:tcMar>
            <w:vAlign w:val="center"/>
            <w:hideMark/>
          </w:tcPr>
          <w:p w:rsidR="006B720F" w:rsidRPr="00A826F4" w:rsidRDefault="006B720F">
            <w:pPr>
              <w:spacing w:after="0" w:line="240" w:lineRule="auto"/>
              <w:jc w:val="center"/>
              <w:textAlignment w:val="bottom"/>
              <w:rPr>
                <w:rFonts w:eastAsia="Times New Roman" w:cs="Arial"/>
                <w:szCs w:val="20"/>
              </w:rPr>
            </w:pPr>
            <w:r w:rsidRPr="00A826F4">
              <w:rPr>
                <w:rFonts w:eastAsia="Times New Roman" w:cs="Arial"/>
                <w:bCs/>
                <w:color w:val="000000"/>
                <w:kern w:val="24"/>
                <w:szCs w:val="20"/>
              </w:rPr>
              <w:t>5</w:t>
            </w:r>
          </w:p>
        </w:tc>
      </w:tr>
      <w:tr w:rsidR="006B720F" w:rsidRPr="00A826F4" w:rsidTr="00FF6859">
        <w:trPr>
          <w:trHeight w:val="542"/>
        </w:trPr>
        <w:tc>
          <w:tcPr>
            <w:tcW w:w="2786" w:type="pct"/>
            <w:shd w:val="clear" w:color="auto" w:fill="auto"/>
            <w:tcMar>
              <w:top w:w="15" w:type="dxa"/>
              <w:left w:w="15" w:type="dxa"/>
              <w:bottom w:w="0" w:type="dxa"/>
              <w:right w:w="15" w:type="dxa"/>
            </w:tcMar>
            <w:vAlign w:val="center"/>
            <w:hideMark/>
          </w:tcPr>
          <w:p w:rsidR="006B720F" w:rsidRPr="00A826F4" w:rsidRDefault="006B720F">
            <w:pPr>
              <w:spacing w:after="0" w:line="240" w:lineRule="auto"/>
              <w:textAlignment w:val="bottom"/>
              <w:rPr>
                <w:rFonts w:eastAsia="Times New Roman" w:cs="Arial"/>
                <w:szCs w:val="20"/>
              </w:rPr>
            </w:pPr>
            <w:r w:rsidRPr="00A826F4">
              <w:rPr>
                <w:rFonts w:eastAsia="Times New Roman" w:cs="Arial"/>
                <w:bCs/>
                <w:color w:val="000000"/>
                <w:kern w:val="24"/>
                <w:szCs w:val="20"/>
              </w:rPr>
              <w:t>Nông nghiệp</w:t>
            </w:r>
          </w:p>
        </w:tc>
        <w:tc>
          <w:tcPr>
            <w:tcW w:w="1143" w:type="pct"/>
            <w:shd w:val="clear" w:color="auto" w:fill="auto"/>
            <w:tcMar>
              <w:top w:w="15" w:type="dxa"/>
              <w:left w:w="15" w:type="dxa"/>
              <w:bottom w:w="0" w:type="dxa"/>
              <w:right w:w="15" w:type="dxa"/>
            </w:tcMar>
            <w:vAlign w:val="center"/>
            <w:hideMark/>
          </w:tcPr>
          <w:p w:rsidR="006B720F" w:rsidRPr="00A826F4" w:rsidRDefault="006B720F">
            <w:pPr>
              <w:spacing w:after="0" w:line="240" w:lineRule="auto"/>
              <w:jc w:val="center"/>
              <w:textAlignment w:val="bottom"/>
              <w:rPr>
                <w:rFonts w:eastAsia="Times New Roman" w:cs="Arial"/>
                <w:szCs w:val="20"/>
              </w:rPr>
            </w:pPr>
            <w:r w:rsidRPr="00A826F4">
              <w:rPr>
                <w:rFonts w:eastAsia="Times New Roman" w:cs="Arial"/>
                <w:bCs/>
                <w:color w:val="000000"/>
                <w:kern w:val="24"/>
                <w:szCs w:val="20"/>
              </w:rPr>
              <w:t>628</w:t>
            </w:r>
          </w:p>
        </w:tc>
        <w:tc>
          <w:tcPr>
            <w:tcW w:w="1071" w:type="pct"/>
            <w:shd w:val="clear" w:color="auto" w:fill="auto"/>
            <w:tcMar>
              <w:top w:w="15" w:type="dxa"/>
              <w:left w:w="15" w:type="dxa"/>
              <w:bottom w:w="0" w:type="dxa"/>
              <w:right w:w="15" w:type="dxa"/>
            </w:tcMar>
            <w:vAlign w:val="center"/>
            <w:hideMark/>
          </w:tcPr>
          <w:p w:rsidR="006B720F" w:rsidRPr="00A826F4" w:rsidRDefault="006B720F">
            <w:pPr>
              <w:spacing w:after="0" w:line="240" w:lineRule="auto"/>
              <w:jc w:val="center"/>
              <w:textAlignment w:val="bottom"/>
              <w:rPr>
                <w:rFonts w:eastAsia="Times New Roman" w:cs="Arial"/>
                <w:szCs w:val="20"/>
              </w:rPr>
            </w:pPr>
            <w:r w:rsidRPr="00A826F4">
              <w:rPr>
                <w:rFonts w:eastAsia="Times New Roman" w:cs="Arial"/>
                <w:bCs/>
                <w:color w:val="000000"/>
                <w:kern w:val="24"/>
                <w:szCs w:val="20"/>
              </w:rPr>
              <w:t>9</w:t>
            </w:r>
          </w:p>
        </w:tc>
      </w:tr>
      <w:tr w:rsidR="006B720F" w:rsidRPr="00A826F4" w:rsidTr="00FF6859">
        <w:trPr>
          <w:trHeight w:val="542"/>
        </w:trPr>
        <w:tc>
          <w:tcPr>
            <w:tcW w:w="2786" w:type="pct"/>
            <w:shd w:val="clear" w:color="auto" w:fill="auto"/>
            <w:tcMar>
              <w:top w:w="15" w:type="dxa"/>
              <w:left w:w="15" w:type="dxa"/>
              <w:bottom w:w="0" w:type="dxa"/>
              <w:right w:w="15" w:type="dxa"/>
            </w:tcMar>
            <w:vAlign w:val="center"/>
            <w:hideMark/>
          </w:tcPr>
          <w:p w:rsidR="006B720F" w:rsidRPr="00A826F4" w:rsidRDefault="006B720F">
            <w:pPr>
              <w:spacing w:after="0" w:line="240" w:lineRule="auto"/>
              <w:textAlignment w:val="bottom"/>
              <w:rPr>
                <w:rFonts w:eastAsia="Times New Roman" w:cs="Arial"/>
                <w:szCs w:val="20"/>
              </w:rPr>
            </w:pPr>
            <w:r w:rsidRPr="00A826F4">
              <w:rPr>
                <w:rFonts w:eastAsia="Times New Roman" w:cs="Arial"/>
                <w:bCs/>
                <w:color w:val="000000"/>
                <w:kern w:val="24"/>
                <w:szCs w:val="20"/>
              </w:rPr>
              <w:t>Bất động sản</w:t>
            </w:r>
          </w:p>
        </w:tc>
        <w:tc>
          <w:tcPr>
            <w:tcW w:w="1143" w:type="pct"/>
            <w:shd w:val="clear" w:color="auto" w:fill="auto"/>
            <w:tcMar>
              <w:top w:w="15" w:type="dxa"/>
              <w:left w:w="15" w:type="dxa"/>
              <w:bottom w:w="0" w:type="dxa"/>
              <w:right w:w="15" w:type="dxa"/>
            </w:tcMar>
            <w:vAlign w:val="center"/>
            <w:hideMark/>
          </w:tcPr>
          <w:p w:rsidR="006B720F" w:rsidRPr="00A826F4" w:rsidRDefault="006B720F">
            <w:pPr>
              <w:spacing w:after="0" w:line="240" w:lineRule="auto"/>
              <w:jc w:val="center"/>
              <w:textAlignment w:val="bottom"/>
              <w:rPr>
                <w:rFonts w:eastAsia="Times New Roman" w:cs="Arial"/>
                <w:szCs w:val="20"/>
              </w:rPr>
            </w:pPr>
            <w:r w:rsidRPr="00A826F4">
              <w:rPr>
                <w:rFonts w:eastAsia="Times New Roman" w:cs="Arial"/>
                <w:bCs/>
                <w:color w:val="000000"/>
                <w:kern w:val="24"/>
                <w:szCs w:val="20"/>
              </w:rPr>
              <w:t>38</w:t>
            </w:r>
          </w:p>
        </w:tc>
        <w:tc>
          <w:tcPr>
            <w:tcW w:w="1071" w:type="pct"/>
            <w:shd w:val="clear" w:color="auto" w:fill="auto"/>
            <w:tcMar>
              <w:top w:w="15" w:type="dxa"/>
              <w:left w:w="15" w:type="dxa"/>
              <w:bottom w:w="0" w:type="dxa"/>
              <w:right w:w="15" w:type="dxa"/>
            </w:tcMar>
            <w:vAlign w:val="center"/>
            <w:hideMark/>
          </w:tcPr>
          <w:p w:rsidR="006B720F" w:rsidRPr="00A826F4" w:rsidRDefault="006B720F">
            <w:pPr>
              <w:spacing w:after="0" w:line="240" w:lineRule="auto"/>
              <w:jc w:val="center"/>
              <w:textAlignment w:val="bottom"/>
              <w:rPr>
                <w:rFonts w:eastAsia="Times New Roman" w:cs="Arial"/>
                <w:szCs w:val="20"/>
              </w:rPr>
            </w:pPr>
            <w:r w:rsidRPr="00A826F4">
              <w:rPr>
                <w:rFonts w:eastAsia="Times New Roman" w:cs="Arial"/>
                <w:bCs/>
                <w:color w:val="000000"/>
                <w:kern w:val="24"/>
                <w:szCs w:val="20"/>
              </w:rPr>
              <w:t>11</w:t>
            </w:r>
          </w:p>
        </w:tc>
      </w:tr>
    </w:tbl>
    <w:p w:rsidR="006B720F" w:rsidRPr="00A826F4" w:rsidRDefault="006B720F" w:rsidP="00FF6859">
      <w:pPr>
        <w:spacing w:after="0" w:line="240" w:lineRule="auto"/>
        <w:rPr>
          <w:rFonts w:cs="Arial"/>
          <w:szCs w:val="20"/>
        </w:rPr>
      </w:pPr>
    </w:p>
    <w:p w:rsidR="006B720F" w:rsidRPr="00FF6859" w:rsidRDefault="006B720F" w:rsidP="00FF6859">
      <w:pPr>
        <w:pStyle w:val="Heading4"/>
        <w:spacing w:before="0" w:line="240" w:lineRule="auto"/>
        <w:rPr>
          <w:szCs w:val="20"/>
        </w:rPr>
      </w:pPr>
      <w:r w:rsidRPr="00FF6859">
        <w:rPr>
          <w:szCs w:val="20"/>
        </w:rPr>
        <w:t>7.5.7.2 Phương pháp xây dựng bộ chỉ tiêu</w:t>
      </w:r>
    </w:p>
    <w:p w:rsidR="006B720F" w:rsidRPr="00A826F4" w:rsidRDefault="006B720F" w:rsidP="00FF6859">
      <w:pPr>
        <w:spacing w:after="0" w:line="240" w:lineRule="auto"/>
        <w:rPr>
          <w:rFonts w:cs="Arial"/>
          <w:szCs w:val="20"/>
        </w:rPr>
      </w:pPr>
      <w:r w:rsidRPr="00A826F4">
        <w:rPr>
          <w:rFonts w:cs="Arial"/>
          <w:szCs w:val="20"/>
        </w:rPr>
        <w:t xml:space="preserve"> </w:t>
      </w:r>
    </w:p>
    <w:p w:rsidR="006B720F" w:rsidRPr="00A826F4" w:rsidRDefault="006B720F" w:rsidP="00FF6859">
      <w:pPr>
        <w:spacing w:after="0" w:line="240" w:lineRule="auto"/>
        <w:rPr>
          <w:rFonts w:cs="Arial"/>
          <w:b/>
          <w:szCs w:val="20"/>
        </w:rPr>
      </w:pPr>
      <w:r w:rsidRPr="00A826F4">
        <w:rPr>
          <w:rFonts w:cs="Arial"/>
          <w:b/>
          <w:szCs w:val="20"/>
          <w:u w:val="single"/>
        </w:rPr>
        <w:t>Nông nghiệp</w:t>
      </w:r>
      <w:r w:rsidRPr="00A826F4">
        <w:rPr>
          <w:rFonts w:cs="Arial"/>
          <w:b/>
          <w:szCs w:val="20"/>
        </w:rPr>
        <w:t xml:space="preserve"> </w:t>
      </w:r>
      <w:r w:rsidRPr="00FF6859">
        <w:rPr>
          <w:szCs w:val="20"/>
        </w:rPr>
        <w:t xml:space="preserve">Do đặc thù ngành Nông nghiệp có </w:t>
      </w:r>
      <w:r w:rsidR="005A140C">
        <w:rPr>
          <w:szCs w:val="20"/>
        </w:rPr>
        <w:t xml:space="preserve">một số </w:t>
      </w:r>
      <w:r w:rsidRPr="00FF6859">
        <w:rPr>
          <w:szCs w:val="20"/>
        </w:rPr>
        <w:t xml:space="preserve">điểm tương đồng với ngành </w:t>
      </w:r>
      <w:r w:rsidRPr="00FF6859">
        <w:rPr>
          <w:b/>
          <w:szCs w:val="20"/>
        </w:rPr>
        <w:t>Công nghiệp nhẹ</w:t>
      </w:r>
      <w:r w:rsidRPr="00FF6859">
        <w:rPr>
          <w:szCs w:val="20"/>
        </w:rPr>
        <w:t>, các chỉ tiêu định tính và định lượng sẽ được áp dụng tương tự như mô hình cuối cùng của ngành Công nghiệp nhẹ. Chi tiết danh sách chỉ tiêu của các biến được trình bày tại Bảng</w:t>
      </w:r>
      <w:r w:rsidRPr="00A826F4">
        <w:rPr>
          <w:rFonts w:cs="Arial"/>
          <w:szCs w:val="20"/>
        </w:rPr>
        <w:t xml:space="preserve"> </w:t>
      </w:r>
      <w:r w:rsidRPr="00A826F4">
        <w:rPr>
          <w:rFonts w:cs="Arial"/>
          <w:b/>
          <w:szCs w:val="20"/>
        </w:rPr>
        <w:t>7.11</w:t>
      </w:r>
      <w:r w:rsidRPr="00A826F4">
        <w:rPr>
          <w:rFonts w:cs="Arial"/>
          <w:szCs w:val="20"/>
        </w:rPr>
        <w:t xml:space="preserve"> and </w:t>
      </w:r>
      <w:r w:rsidRPr="00A826F4">
        <w:rPr>
          <w:rFonts w:cs="Arial"/>
          <w:b/>
          <w:szCs w:val="20"/>
        </w:rPr>
        <w:t>7.12</w:t>
      </w:r>
    </w:p>
    <w:p w:rsidR="005B7A5A" w:rsidRDefault="005B7A5A" w:rsidP="00FF6859">
      <w:pPr>
        <w:spacing w:after="0" w:line="240" w:lineRule="auto"/>
        <w:rPr>
          <w:rFonts w:cs="Arial"/>
          <w:b/>
          <w:szCs w:val="20"/>
          <w:u w:val="single"/>
        </w:rPr>
      </w:pPr>
    </w:p>
    <w:p w:rsidR="006B720F" w:rsidRPr="00A826F4" w:rsidRDefault="006B720F" w:rsidP="00FF6859">
      <w:pPr>
        <w:spacing w:after="0" w:line="240" w:lineRule="auto"/>
        <w:rPr>
          <w:rFonts w:cs="Arial"/>
          <w:szCs w:val="20"/>
        </w:rPr>
      </w:pPr>
      <w:r w:rsidRPr="00A826F4">
        <w:rPr>
          <w:rFonts w:cs="Arial"/>
          <w:b/>
          <w:szCs w:val="20"/>
          <w:u w:val="single"/>
        </w:rPr>
        <w:t>Công nghiệp nặng:</w:t>
      </w:r>
      <w:r w:rsidRPr="00A826F4">
        <w:rPr>
          <w:rFonts w:cs="Arial"/>
          <w:b/>
          <w:szCs w:val="20"/>
        </w:rPr>
        <w:t xml:space="preserve"> </w:t>
      </w:r>
      <w:r w:rsidRPr="00FF6859">
        <w:rPr>
          <w:szCs w:val="20"/>
        </w:rPr>
        <w:t xml:space="preserve">Do đặc thù ngành Công nghiệp nặng có </w:t>
      </w:r>
      <w:r w:rsidR="005A140C">
        <w:rPr>
          <w:szCs w:val="20"/>
        </w:rPr>
        <w:t xml:space="preserve">một số </w:t>
      </w:r>
      <w:r w:rsidRPr="00FF6859">
        <w:rPr>
          <w:szCs w:val="20"/>
        </w:rPr>
        <w:t xml:space="preserve">điểm tương đồng với ngành </w:t>
      </w:r>
      <w:r w:rsidRPr="00FF6859">
        <w:rPr>
          <w:b/>
          <w:szCs w:val="20"/>
        </w:rPr>
        <w:t>Công nghiệp nhẹ</w:t>
      </w:r>
      <w:r w:rsidRPr="00FF6859">
        <w:rPr>
          <w:szCs w:val="20"/>
        </w:rPr>
        <w:t>, các chỉ tiêu định tính và định lượng sẽ được áp dụng tương tự như mô hình cuối cùng của ngành Công nghiệp nhẹ. Chi tiết danh sách chỉ tiêu của các biến được trình bày tại Bảng</w:t>
      </w:r>
      <w:r w:rsidRPr="00A826F4">
        <w:rPr>
          <w:rFonts w:cs="Arial"/>
          <w:szCs w:val="20"/>
        </w:rPr>
        <w:t xml:space="preserve"> </w:t>
      </w:r>
      <w:r w:rsidRPr="00A826F4">
        <w:rPr>
          <w:rFonts w:cs="Arial"/>
          <w:b/>
          <w:szCs w:val="20"/>
        </w:rPr>
        <w:t>7.11</w:t>
      </w:r>
      <w:r w:rsidRPr="00A826F4">
        <w:rPr>
          <w:rFonts w:cs="Arial"/>
          <w:szCs w:val="20"/>
        </w:rPr>
        <w:t xml:space="preserve"> and </w:t>
      </w:r>
      <w:r w:rsidRPr="00A826F4">
        <w:rPr>
          <w:rFonts w:cs="Arial"/>
          <w:b/>
          <w:szCs w:val="20"/>
        </w:rPr>
        <w:t>7.12</w:t>
      </w:r>
    </w:p>
    <w:p w:rsidR="005B7A5A" w:rsidRDefault="005B7A5A">
      <w:pPr>
        <w:spacing w:after="0" w:line="240" w:lineRule="auto"/>
        <w:rPr>
          <w:rFonts w:eastAsia="Times New Roman" w:cs="Arial"/>
          <w:b/>
          <w:color w:val="000000"/>
          <w:szCs w:val="20"/>
          <w:u w:val="single"/>
        </w:rPr>
      </w:pPr>
    </w:p>
    <w:p w:rsidR="006B720F" w:rsidRPr="00A826F4" w:rsidRDefault="006B720F">
      <w:pPr>
        <w:spacing w:after="0" w:line="240" w:lineRule="auto"/>
        <w:rPr>
          <w:rFonts w:cs="Arial"/>
          <w:b/>
          <w:szCs w:val="20"/>
        </w:rPr>
      </w:pPr>
      <w:r w:rsidRPr="00A826F4">
        <w:rPr>
          <w:rFonts w:eastAsia="Times New Roman" w:cs="Arial"/>
          <w:b/>
          <w:color w:val="000000"/>
          <w:szCs w:val="20"/>
          <w:u w:val="single"/>
        </w:rPr>
        <w:t>Bất động sản:</w:t>
      </w:r>
      <w:r w:rsidRPr="00A826F4">
        <w:rPr>
          <w:rFonts w:eastAsia="Times New Roman" w:cs="Arial"/>
          <w:color w:val="000000"/>
          <w:szCs w:val="20"/>
        </w:rPr>
        <w:t xml:space="preserve"> </w:t>
      </w:r>
      <w:r w:rsidRPr="00FF6859">
        <w:rPr>
          <w:szCs w:val="20"/>
        </w:rPr>
        <w:t xml:space="preserve">Do đặc thù ngành Bất động sản </w:t>
      </w:r>
      <w:r w:rsidR="005A140C">
        <w:rPr>
          <w:szCs w:val="20"/>
        </w:rPr>
        <w:t xml:space="preserve">có một số điểm tương đồng </w:t>
      </w:r>
      <w:r w:rsidRPr="00FF6859">
        <w:rPr>
          <w:szCs w:val="20"/>
        </w:rPr>
        <w:t xml:space="preserve">như </w:t>
      </w:r>
      <w:r w:rsidRPr="00FF6859">
        <w:rPr>
          <w:b/>
          <w:szCs w:val="20"/>
        </w:rPr>
        <w:t>ngành Xây dựng</w:t>
      </w:r>
      <w:r w:rsidRPr="00FF6859">
        <w:rPr>
          <w:szCs w:val="20"/>
        </w:rPr>
        <w:t>, các chỉ tiêu định tính và định lượng sẽ được áp dụng tương tự như mô hình cuối cùng của ngành Bất động sản. Chi tiết danh sách chỉ tiêu được trình bày tại bảng</w:t>
      </w:r>
      <w:r w:rsidRPr="00A826F4">
        <w:rPr>
          <w:rFonts w:cs="Arial"/>
          <w:szCs w:val="20"/>
        </w:rPr>
        <w:t xml:space="preserve"> </w:t>
      </w:r>
      <w:r w:rsidRPr="00A826F4">
        <w:rPr>
          <w:rFonts w:cs="Arial"/>
          <w:b/>
          <w:szCs w:val="20"/>
        </w:rPr>
        <w:t>7.17</w:t>
      </w:r>
      <w:r w:rsidRPr="00A826F4">
        <w:rPr>
          <w:rFonts w:cs="Arial"/>
          <w:szCs w:val="20"/>
        </w:rPr>
        <w:t xml:space="preserve"> and </w:t>
      </w:r>
      <w:r w:rsidRPr="00A826F4">
        <w:rPr>
          <w:rFonts w:cs="Arial"/>
          <w:b/>
          <w:szCs w:val="20"/>
        </w:rPr>
        <w:t>7.18</w:t>
      </w:r>
    </w:p>
    <w:p w:rsidR="006B720F" w:rsidRPr="00A826F4" w:rsidRDefault="006B720F">
      <w:pPr>
        <w:spacing w:after="0" w:line="240" w:lineRule="auto"/>
        <w:rPr>
          <w:rFonts w:cs="Arial"/>
          <w:b/>
          <w:szCs w:val="20"/>
        </w:rPr>
      </w:pPr>
    </w:p>
    <w:p w:rsidR="006B720F" w:rsidRPr="00A826F4" w:rsidRDefault="006B720F">
      <w:pPr>
        <w:spacing w:after="0" w:line="240" w:lineRule="auto"/>
        <w:rPr>
          <w:rFonts w:eastAsia="Times New Roman" w:cs="Arial"/>
          <w:color w:val="000000"/>
          <w:szCs w:val="20"/>
        </w:rPr>
      </w:pPr>
      <w:r w:rsidRPr="00A826F4">
        <w:rPr>
          <w:rFonts w:eastAsia="Times New Roman" w:cs="Arial"/>
          <w:color w:val="000000"/>
          <w:szCs w:val="20"/>
        </w:rPr>
        <w:t xml:space="preserve">Dữ liệu cho các phân ngành trên cũng được thu thập từ 2007 đến 2012. Các biến tài chính và phi tài chính được tạo ra giống với mô hình mẫu (được </w:t>
      </w:r>
      <w:r w:rsidR="00B3169A">
        <w:rPr>
          <w:rFonts w:eastAsia="Times New Roman" w:cs="Arial"/>
          <w:color w:val="000000"/>
          <w:szCs w:val="20"/>
        </w:rPr>
        <w:t>biến đổi</w:t>
      </w:r>
      <w:r w:rsidRPr="00A826F4">
        <w:rPr>
          <w:rFonts w:eastAsia="Times New Roman" w:cs="Arial"/>
          <w:color w:val="000000"/>
          <w:szCs w:val="20"/>
        </w:rPr>
        <w:t xml:space="preserve"> và chuẩn hóa giá trị) áp dụng cho từng ngành. Khách hàng mà dữ liệu biến cuối cùng cho vào mô hình thiếu trên 30% sẽ bị loại khỏi mẫu. Sau đo, P(X) của từng khách hàng được xác định trong quá trình chạy hồi quy logistic.</w:t>
      </w:r>
    </w:p>
    <w:p w:rsidR="006B720F" w:rsidRPr="00A826F4" w:rsidRDefault="006B720F">
      <w:pPr>
        <w:spacing w:after="0" w:line="240" w:lineRule="auto"/>
        <w:rPr>
          <w:rFonts w:eastAsia="Times New Roman" w:cs="Arial"/>
          <w:color w:val="000000"/>
          <w:szCs w:val="20"/>
        </w:rPr>
      </w:pPr>
    </w:p>
    <w:p w:rsidR="006B720F" w:rsidRPr="00A826F4" w:rsidRDefault="006B720F">
      <w:pPr>
        <w:pStyle w:val="Listtable"/>
      </w:pPr>
      <w:bookmarkStart w:id="107" w:name="_Toc378232481"/>
      <w:r w:rsidRPr="00A826F4">
        <w:t>Bảng 7.40: AUROC cho ba phân khúc trên</w:t>
      </w:r>
      <w:bookmarkEnd w:id="107"/>
      <w:r w:rsidRPr="00A826F4">
        <w:t xml:space="preserve"> </w:t>
      </w:r>
    </w:p>
    <w:tbl>
      <w:tblPr>
        <w:tblW w:w="9936" w:type="dxa"/>
        <w:tblInd w:w="95" w:type="dxa"/>
        <w:tblLook w:val="04A0" w:firstRow="1" w:lastRow="0" w:firstColumn="1" w:lastColumn="0" w:noHBand="0" w:noVBand="1"/>
      </w:tblPr>
      <w:tblGrid>
        <w:gridCol w:w="2990"/>
        <w:gridCol w:w="2977"/>
        <w:gridCol w:w="3969"/>
      </w:tblGrid>
      <w:tr w:rsidR="006B720F" w:rsidRPr="00A826F4" w:rsidTr="00FF6859">
        <w:trPr>
          <w:trHeight w:val="285"/>
        </w:trPr>
        <w:tc>
          <w:tcPr>
            <w:tcW w:w="2990" w:type="dxa"/>
            <w:tcBorders>
              <w:top w:val="single" w:sz="18" w:space="0" w:color="auto"/>
              <w:left w:val="single" w:sz="18" w:space="0" w:color="auto"/>
              <w:bottom w:val="single" w:sz="4" w:space="0" w:color="auto"/>
              <w:right w:val="single" w:sz="4" w:space="0" w:color="auto"/>
            </w:tcBorders>
            <w:shd w:val="clear" w:color="000000" w:fill="FFC000"/>
            <w:noWrap/>
            <w:vAlign w:val="center"/>
            <w:hideMark/>
          </w:tcPr>
          <w:p w:rsidR="006B720F" w:rsidRPr="00A826F4" w:rsidRDefault="006B720F">
            <w:pPr>
              <w:spacing w:after="0" w:line="240" w:lineRule="auto"/>
              <w:jc w:val="left"/>
              <w:rPr>
                <w:rFonts w:eastAsia="Times New Roman" w:cs="Arial"/>
                <w:b/>
                <w:bCs/>
                <w:color w:val="000000"/>
                <w:szCs w:val="20"/>
              </w:rPr>
            </w:pPr>
            <w:r w:rsidRPr="00A826F4">
              <w:rPr>
                <w:rFonts w:eastAsia="Times New Roman" w:cs="Arial"/>
                <w:b/>
                <w:bCs/>
                <w:color w:val="000000"/>
                <w:szCs w:val="20"/>
              </w:rPr>
              <w:t>Ngành</w:t>
            </w:r>
          </w:p>
        </w:tc>
        <w:tc>
          <w:tcPr>
            <w:tcW w:w="2977" w:type="dxa"/>
            <w:tcBorders>
              <w:top w:val="single" w:sz="18" w:space="0" w:color="auto"/>
              <w:left w:val="nil"/>
              <w:bottom w:val="single" w:sz="4" w:space="0" w:color="auto"/>
              <w:right w:val="single" w:sz="4" w:space="0" w:color="auto"/>
            </w:tcBorders>
            <w:shd w:val="clear" w:color="000000" w:fill="FFC000"/>
            <w:vAlign w:val="center"/>
            <w:hideMark/>
          </w:tcPr>
          <w:p w:rsidR="006B720F" w:rsidRPr="00A826F4" w:rsidRDefault="006B720F" w:rsidP="00FF6859">
            <w:pPr>
              <w:spacing w:after="0" w:line="240" w:lineRule="auto"/>
              <w:jc w:val="center"/>
              <w:rPr>
                <w:rFonts w:eastAsia="Times New Roman" w:cs="Arial"/>
                <w:b/>
                <w:bCs/>
                <w:color w:val="000000"/>
                <w:szCs w:val="20"/>
              </w:rPr>
            </w:pPr>
            <w:r w:rsidRPr="00A826F4">
              <w:rPr>
                <w:rFonts w:eastAsia="Times New Roman" w:cs="Arial"/>
                <w:b/>
                <w:bCs/>
                <w:color w:val="000000"/>
                <w:szCs w:val="20"/>
              </w:rPr>
              <w:t>AUROC cho biến tài chính</w:t>
            </w:r>
          </w:p>
        </w:tc>
        <w:tc>
          <w:tcPr>
            <w:tcW w:w="3969" w:type="dxa"/>
            <w:tcBorders>
              <w:top w:val="single" w:sz="18" w:space="0" w:color="auto"/>
              <w:left w:val="nil"/>
              <w:bottom w:val="single" w:sz="4" w:space="0" w:color="auto"/>
              <w:right w:val="single" w:sz="18" w:space="0" w:color="auto"/>
            </w:tcBorders>
            <w:shd w:val="clear" w:color="000000" w:fill="FFC000"/>
            <w:vAlign w:val="center"/>
            <w:hideMark/>
          </w:tcPr>
          <w:p w:rsidR="006B720F" w:rsidRPr="00A826F4" w:rsidRDefault="006B720F" w:rsidP="00FF6859">
            <w:pPr>
              <w:spacing w:after="0" w:line="240" w:lineRule="auto"/>
              <w:jc w:val="center"/>
              <w:rPr>
                <w:rFonts w:eastAsia="Times New Roman" w:cs="Arial"/>
                <w:b/>
                <w:bCs/>
                <w:color w:val="000000"/>
                <w:szCs w:val="20"/>
              </w:rPr>
            </w:pPr>
            <w:r w:rsidRPr="00A826F4">
              <w:rPr>
                <w:rFonts w:eastAsia="Times New Roman" w:cs="Arial"/>
                <w:b/>
                <w:bCs/>
                <w:color w:val="000000"/>
                <w:szCs w:val="20"/>
              </w:rPr>
              <w:t>AUROC cho biến phi tài chính</w:t>
            </w:r>
          </w:p>
        </w:tc>
      </w:tr>
      <w:tr w:rsidR="006B720F" w:rsidRPr="00A826F4" w:rsidTr="00FF6859">
        <w:trPr>
          <w:trHeight w:val="255"/>
        </w:trPr>
        <w:tc>
          <w:tcPr>
            <w:tcW w:w="2990" w:type="dxa"/>
            <w:tcBorders>
              <w:top w:val="nil"/>
              <w:left w:val="single" w:sz="18" w:space="0" w:color="auto"/>
              <w:bottom w:val="single" w:sz="4" w:space="0" w:color="auto"/>
              <w:right w:val="single" w:sz="4" w:space="0" w:color="auto"/>
            </w:tcBorders>
            <w:shd w:val="clear" w:color="auto" w:fill="auto"/>
            <w:noWrap/>
            <w:vAlign w:val="center"/>
            <w:hideMark/>
          </w:tcPr>
          <w:p w:rsidR="006B720F" w:rsidRPr="00A826F4" w:rsidRDefault="006B720F">
            <w:pPr>
              <w:spacing w:after="0" w:line="240" w:lineRule="auto"/>
              <w:rPr>
                <w:rFonts w:eastAsia="Times New Roman" w:cs="Arial"/>
                <w:color w:val="000000"/>
                <w:szCs w:val="20"/>
              </w:rPr>
            </w:pPr>
            <w:r w:rsidRPr="00A826F4">
              <w:rPr>
                <w:rFonts w:eastAsia="Times New Roman" w:cs="Arial"/>
                <w:color w:val="000000"/>
                <w:szCs w:val="20"/>
              </w:rPr>
              <w:t>Nông nghiệp</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6B720F" w:rsidRPr="00A826F4" w:rsidRDefault="006B720F">
            <w:pPr>
              <w:spacing w:after="0" w:line="240" w:lineRule="auto"/>
              <w:jc w:val="center"/>
              <w:rPr>
                <w:rFonts w:eastAsia="Times New Roman" w:cs="Arial"/>
                <w:color w:val="000000"/>
                <w:szCs w:val="20"/>
              </w:rPr>
            </w:pPr>
            <w:r w:rsidRPr="00A826F4">
              <w:rPr>
                <w:rFonts w:eastAsia="Times New Roman" w:cs="Arial"/>
                <w:color w:val="000000"/>
                <w:szCs w:val="20"/>
              </w:rPr>
              <w:t>58.7%</w:t>
            </w:r>
          </w:p>
        </w:tc>
        <w:tc>
          <w:tcPr>
            <w:tcW w:w="3969" w:type="dxa"/>
            <w:tcBorders>
              <w:top w:val="nil"/>
              <w:left w:val="nil"/>
              <w:bottom w:val="single" w:sz="4" w:space="0" w:color="auto"/>
              <w:right w:val="single" w:sz="18" w:space="0" w:color="auto"/>
            </w:tcBorders>
            <w:shd w:val="clear" w:color="auto" w:fill="auto"/>
            <w:noWrap/>
            <w:vAlign w:val="center"/>
            <w:hideMark/>
          </w:tcPr>
          <w:p w:rsidR="006B720F" w:rsidRPr="00A826F4" w:rsidRDefault="006B720F">
            <w:pPr>
              <w:spacing w:after="0" w:line="240" w:lineRule="auto"/>
              <w:jc w:val="center"/>
              <w:rPr>
                <w:rFonts w:eastAsia="Times New Roman" w:cs="Arial"/>
                <w:color w:val="000000"/>
                <w:szCs w:val="20"/>
              </w:rPr>
            </w:pPr>
            <w:r w:rsidRPr="00A826F4">
              <w:rPr>
                <w:rFonts w:eastAsia="Times New Roman" w:cs="Arial"/>
                <w:color w:val="000000"/>
                <w:szCs w:val="20"/>
              </w:rPr>
              <w:t>90.7%</w:t>
            </w:r>
          </w:p>
        </w:tc>
      </w:tr>
      <w:tr w:rsidR="006B720F" w:rsidRPr="00A826F4" w:rsidTr="00FF6859">
        <w:trPr>
          <w:trHeight w:val="255"/>
        </w:trPr>
        <w:tc>
          <w:tcPr>
            <w:tcW w:w="2990" w:type="dxa"/>
            <w:tcBorders>
              <w:top w:val="nil"/>
              <w:left w:val="single" w:sz="18" w:space="0" w:color="auto"/>
              <w:bottom w:val="single" w:sz="4" w:space="0" w:color="auto"/>
              <w:right w:val="single" w:sz="4" w:space="0" w:color="auto"/>
            </w:tcBorders>
            <w:shd w:val="clear" w:color="auto" w:fill="auto"/>
            <w:noWrap/>
            <w:vAlign w:val="center"/>
            <w:hideMark/>
          </w:tcPr>
          <w:p w:rsidR="006B720F" w:rsidRPr="00A826F4" w:rsidRDefault="006B720F">
            <w:pPr>
              <w:spacing w:after="0" w:line="240" w:lineRule="auto"/>
              <w:rPr>
                <w:rFonts w:eastAsia="Times New Roman" w:cs="Arial"/>
                <w:color w:val="000000"/>
                <w:szCs w:val="20"/>
              </w:rPr>
            </w:pPr>
            <w:r w:rsidRPr="00A826F4">
              <w:rPr>
                <w:rFonts w:eastAsia="Times New Roman" w:cs="Arial"/>
                <w:color w:val="000000"/>
                <w:szCs w:val="20"/>
              </w:rPr>
              <w:t>Công nghiệp nặng</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rsidR="006B720F" w:rsidRPr="00A826F4" w:rsidRDefault="006B720F">
            <w:pPr>
              <w:spacing w:after="0" w:line="240" w:lineRule="auto"/>
              <w:jc w:val="center"/>
              <w:rPr>
                <w:rFonts w:eastAsia="Times New Roman" w:cs="Arial"/>
                <w:color w:val="000000"/>
                <w:szCs w:val="20"/>
              </w:rPr>
            </w:pPr>
            <w:r w:rsidRPr="00A826F4">
              <w:rPr>
                <w:rFonts w:eastAsia="Times New Roman" w:cs="Arial"/>
                <w:color w:val="000000"/>
                <w:szCs w:val="20"/>
              </w:rPr>
              <w:t>97.9%</w:t>
            </w:r>
          </w:p>
        </w:tc>
        <w:tc>
          <w:tcPr>
            <w:tcW w:w="3969" w:type="dxa"/>
            <w:tcBorders>
              <w:top w:val="nil"/>
              <w:left w:val="nil"/>
              <w:bottom w:val="single" w:sz="4" w:space="0" w:color="auto"/>
              <w:right w:val="single" w:sz="18" w:space="0" w:color="auto"/>
            </w:tcBorders>
            <w:shd w:val="clear" w:color="auto" w:fill="auto"/>
            <w:noWrap/>
            <w:vAlign w:val="center"/>
            <w:hideMark/>
          </w:tcPr>
          <w:p w:rsidR="006B720F" w:rsidRPr="00A826F4" w:rsidRDefault="006B720F">
            <w:pPr>
              <w:spacing w:after="0" w:line="240" w:lineRule="auto"/>
              <w:jc w:val="center"/>
              <w:rPr>
                <w:rFonts w:eastAsia="Times New Roman" w:cs="Arial"/>
                <w:color w:val="000000"/>
                <w:szCs w:val="20"/>
              </w:rPr>
            </w:pPr>
            <w:r w:rsidRPr="00A826F4">
              <w:rPr>
                <w:rFonts w:eastAsia="Times New Roman" w:cs="Arial"/>
                <w:color w:val="000000"/>
                <w:szCs w:val="20"/>
              </w:rPr>
              <w:t>72.4%</w:t>
            </w:r>
          </w:p>
        </w:tc>
      </w:tr>
      <w:tr w:rsidR="006B720F" w:rsidRPr="00A826F4" w:rsidTr="00FF6859">
        <w:trPr>
          <w:trHeight w:val="175"/>
        </w:trPr>
        <w:tc>
          <w:tcPr>
            <w:tcW w:w="2990" w:type="dxa"/>
            <w:tcBorders>
              <w:top w:val="nil"/>
              <w:left w:val="single" w:sz="18" w:space="0" w:color="auto"/>
              <w:bottom w:val="single" w:sz="18" w:space="0" w:color="auto"/>
              <w:right w:val="single" w:sz="4" w:space="0" w:color="auto"/>
            </w:tcBorders>
            <w:shd w:val="clear" w:color="auto" w:fill="auto"/>
            <w:noWrap/>
            <w:vAlign w:val="center"/>
            <w:hideMark/>
          </w:tcPr>
          <w:p w:rsidR="006B720F" w:rsidRPr="00A826F4" w:rsidRDefault="006B720F">
            <w:pPr>
              <w:spacing w:after="0" w:line="240" w:lineRule="auto"/>
              <w:rPr>
                <w:rFonts w:eastAsia="Times New Roman" w:cs="Arial"/>
                <w:color w:val="000000"/>
                <w:szCs w:val="20"/>
              </w:rPr>
            </w:pPr>
            <w:r w:rsidRPr="00A826F4">
              <w:rPr>
                <w:rFonts w:eastAsia="Times New Roman" w:cs="Arial"/>
                <w:color w:val="000000"/>
                <w:szCs w:val="20"/>
              </w:rPr>
              <w:t>Bất động sản</w:t>
            </w:r>
          </w:p>
        </w:tc>
        <w:tc>
          <w:tcPr>
            <w:tcW w:w="2977" w:type="dxa"/>
            <w:tcBorders>
              <w:top w:val="single" w:sz="4" w:space="0" w:color="auto"/>
              <w:left w:val="nil"/>
              <w:bottom w:val="single" w:sz="18" w:space="0" w:color="auto"/>
              <w:right w:val="single" w:sz="4" w:space="0" w:color="auto"/>
            </w:tcBorders>
            <w:shd w:val="clear" w:color="auto" w:fill="auto"/>
            <w:vAlign w:val="center"/>
            <w:hideMark/>
          </w:tcPr>
          <w:p w:rsidR="006B720F" w:rsidRPr="00A826F4" w:rsidRDefault="006B720F">
            <w:pPr>
              <w:spacing w:after="0" w:line="240" w:lineRule="auto"/>
              <w:jc w:val="center"/>
              <w:rPr>
                <w:rFonts w:eastAsia="Times New Roman" w:cs="Arial"/>
                <w:color w:val="000000"/>
                <w:szCs w:val="20"/>
              </w:rPr>
            </w:pPr>
            <w:r w:rsidRPr="00A826F4">
              <w:rPr>
                <w:rFonts w:eastAsia="Times New Roman" w:cs="Arial"/>
                <w:color w:val="000000"/>
                <w:szCs w:val="20"/>
              </w:rPr>
              <w:t>60.0%</w:t>
            </w:r>
          </w:p>
        </w:tc>
        <w:tc>
          <w:tcPr>
            <w:tcW w:w="3969" w:type="dxa"/>
            <w:tcBorders>
              <w:top w:val="nil"/>
              <w:left w:val="nil"/>
              <w:bottom w:val="single" w:sz="18" w:space="0" w:color="auto"/>
              <w:right w:val="single" w:sz="18" w:space="0" w:color="auto"/>
            </w:tcBorders>
            <w:shd w:val="clear" w:color="auto" w:fill="auto"/>
            <w:noWrap/>
            <w:vAlign w:val="center"/>
            <w:hideMark/>
          </w:tcPr>
          <w:p w:rsidR="006B720F" w:rsidRPr="00A826F4" w:rsidRDefault="006B720F">
            <w:pPr>
              <w:spacing w:after="0" w:line="240" w:lineRule="auto"/>
              <w:jc w:val="center"/>
              <w:rPr>
                <w:rFonts w:eastAsia="Times New Roman" w:cs="Arial"/>
                <w:color w:val="000000"/>
                <w:szCs w:val="20"/>
              </w:rPr>
            </w:pPr>
            <w:r w:rsidRPr="00A826F4">
              <w:rPr>
                <w:rFonts w:eastAsia="Times New Roman" w:cs="Arial"/>
                <w:color w:val="000000"/>
                <w:szCs w:val="20"/>
              </w:rPr>
              <w:t>56.0%</w:t>
            </w:r>
          </w:p>
        </w:tc>
      </w:tr>
    </w:tbl>
    <w:p w:rsidR="006B720F" w:rsidRPr="00A826F4" w:rsidRDefault="006B720F">
      <w:pPr>
        <w:spacing w:after="0" w:line="240" w:lineRule="auto"/>
        <w:rPr>
          <w:rFonts w:eastAsia="Times New Roman" w:cs="Arial"/>
          <w:color w:val="000000"/>
          <w:szCs w:val="20"/>
        </w:rPr>
      </w:pPr>
    </w:p>
    <w:p w:rsidR="006B720F" w:rsidRPr="00A826F4" w:rsidRDefault="006B720F">
      <w:pPr>
        <w:spacing w:after="0" w:line="240" w:lineRule="auto"/>
        <w:rPr>
          <w:rFonts w:eastAsia="Times New Roman" w:cs="Arial"/>
          <w:color w:val="000000"/>
          <w:szCs w:val="20"/>
        </w:rPr>
      </w:pPr>
      <w:r w:rsidRPr="00A826F4">
        <w:rPr>
          <w:rFonts w:eastAsia="Times New Roman" w:cs="Arial"/>
          <w:color w:val="000000"/>
          <w:szCs w:val="20"/>
        </w:rPr>
        <w:t xml:space="preserve">Như </w:t>
      </w:r>
      <w:r w:rsidRPr="00FF6859">
        <w:rPr>
          <w:szCs w:val="20"/>
        </w:rPr>
        <w:t>trình bày ở bảng trên, AUROC của ngành Công nghiệp nặng đối với biến tài chính và biến phi tài chính ở mức cao trong khi hai mô hình còn lại có AUROC khá thấp do số lượng khách hàng xấu ít.</w:t>
      </w:r>
    </w:p>
    <w:p w:rsidR="006B720F" w:rsidRPr="00A826F4" w:rsidRDefault="006B720F">
      <w:pPr>
        <w:spacing w:after="0" w:line="240" w:lineRule="auto"/>
        <w:rPr>
          <w:rFonts w:eastAsia="Times New Roman" w:cs="Arial"/>
          <w:color w:val="000000"/>
          <w:szCs w:val="20"/>
        </w:rPr>
      </w:pPr>
    </w:p>
    <w:p w:rsidR="006B720F" w:rsidRPr="00A826F4" w:rsidRDefault="006B720F">
      <w:pPr>
        <w:spacing w:after="0" w:line="240" w:lineRule="auto"/>
        <w:jc w:val="left"/>
        <w:rPr>
          <w:rFonts w:eastAsia="Times New Roman" w:cs="Arial"/>
          <w:b/>
          <w:bCs/>
          <w:kern w:val="32"/>
          <w:szCs w:val="20"/>
        </w:rPr>
      </w:pPr>
      <w:r w:rsidRPr="00A826F4">
        <w:rPr>
          <w:rFonts w:cs="Arial"/>
          <w:szCs w:val="20"/>
        </w:rPr>
        <w:br w:type="page"/>
      </w:r>
    </w:p>
    <w:p w:rsidR="006B720F" w:rsidRPr="00FF6859" w:rsidRDefault="006B720F" w:rsidP="00FF6859">
      <w:pPr>
        <w:pStyle w:val="Heading1"/>
        <w:spacing w:before="0" w:after="0" w:line="240" w:lineRule="auto"/>
        <w:rPr>
          <w:sz w:val="20"/>
          <w:szCs w:val="20"/>
        </w:rPr>
      </w:pPr>
      <w:bookmarkStart w:id="108" w:name="_Toc346046123"/>
      <w:bookmarkStart w:id="109" w:name="_Toc377390566"/>
      <w:bookmarkStart w:id="110" w:name="_Toc346046124"/>
      <w:r w:rsidRPr="00FF6859">
        <w:rPr>
          <w:sz w:val="20"/>
          <w:szCs w:val="20"/>
        </w:rPr>
        <w:t>8. </w:t>
      </w:r>
      <w:bookmarkEnd w:id="108"/>
      <w:r w:rsidRPr="00FF6859">
        <w:rPr>
          <w:sz w:val="20"/>
          <w:szCs w:val="20"/>
        </w:rPr>
        <w:t>Kết hợp mô hình</w:t>
      </w:r>
      <w:bookmarkEnd w:id="109"/>
    </w:p>
    <w:p w:rsidR="006B720F" w:rsidRPr="00FF6859" w:rsidRDefault="006B720F" w:rsidP="00FF6859">
      <w:pPr>
        <w:spacing w:after="0" w:line="240" w:lineRule="auto"/>
        <w:rPr>
          <w:szCs w:val="20"/>
        </w:rPr>
      </w:pPr>
    </w:p>
    <w:p w:rsidR="006B720F" w:rsidRPr="00FF6859" w:rsidRDefault="006B720F" w:rsidP="00FF6859">
      <w:pPr>
        <w:spacing w:after="0" w:line="240" w:lineRule="auto"/>
        <w:rPr>
          <w:szCs w:val="20"/>
          <w:lang w:val="en-AU"/>
        </w:rPr>
      </w:pPr>
      <w:r w:rsidRPr="00FF6859">
        <w:rPr>
          <w:szCs w:val="20"/>
          <w:lang w:val="en-AU"/>
        </w:rPr>
        <w:t>Vì P(x) ước lượng cho các biến tài chính và phi tài chính được xây dựng một cách độc lập, do vậy cần phải có bước kết hợp mô hình tài chính và phi tài chính.</w:t>
      </w:r>
    </w:p>
    <w:p w:rsidR="00733ABB" w:rsidRDefault="00733ABB" w:rsidP="00FF6859">
      <w:pPr>
        <w:pStyle w:val="Heading2"/>
        <w:spacing w:before="0" w:after="0" w:line="240" w:lineRule="auto"/>
        <w:rPr>
          <w:rFonts w:eastAsia="Times New Roman"/>
          <w:sz w:val="20"/>
          <w:szCs w:val="20"/>
        </w:rPr>
      </w:pPr>
    </w:p>
    <w:p w:rsidR="006B720F" w:rsidRPr="00FF6859" w:rsidRDefault="006B720F" w:rsidP="00FF6859">
      <w:pPr>
        <w:pStyle w:val="Heading2"/>
        <w:spacing w:before="0" w:after="0" w:line="240" w:lineRule="auto"/>
        <w:rPr>
          <w:rFonts w:eastAsia="Times New Roman"/>
          <w:sz w:val="20"/>
          <w:szCs w:val="20"/>
        </w:rPr>
      </w:pPr>
      <w:bookmarkStart w:id="111" w:name="_Toc377390567"/>
      <w:r w:rsidRPr="00FF6859">
        <w:rPr>
          <w:rFonts w:eastAsia="Times New Roman"/>
          <w:sz w:val="20"/>
          <w:szCs w:val="20"/>
        </w:rPr>
        <w:t>8.1. </w:t>
      </w:r>
      <w:bookmarkEnd w:id="110"/>
      <w:r w:rsidRPr="00FF6859">
        <w:rPr>
          <w:rFonts w:eastAsia="Times New Roman"/>
          <w:sz w:val="20"/>
          <w:szCs w:val="20"/>
        </w:rPr>
        <w:t>Lựa chọn mô hình cuối cùng</w:t>
      </w:r>
      <w:bookmarkEnd w:id="111"/>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r>
        <w:rPr>
          <w:rFonts w:eastAsia="Times New Roman" w:cs="Arial"/>
          <w:color w:val="000000"/>
          <w:szCs w:val="20"/>
        </w:rPr>
        <w:t>Sau kết thúc bước hồi quy Logit, SPSS sẽ tự động ước lượng PD cho mỗi mô hình.</w:t>
      </w:r>
      <w:r w:rsidR="00C21991">
        <w:rPr>
          <w:rFonts w:eastAsia="Times New Roman" w:cs="Arial"/>
          <w:color w:val="000000"/>
          <w:szCs w:val="20"/>
        </w:rPr>
        <w:t xml:space="preserve"> </w:t>
      </w:r>
      <w:r>
        <w:rPr>
          <w:rFonts w:eastAsia="Times New Roman" w:cs="Arial"/>
          <w:color w:val="000000"/>
          <w:szCs w:val="20"/>
        </w:rPr>
        <w:t>Xác suất không trả được nợ của mô hình được giải thích như sau:</w:t>
      </w:r>
    </w:p>
    <w:p w:rsidR="006B720F" w:rsidRDefault="006B720F" w:rsidP="006B720F">
      <w:pPr>
        <w:spacing w:after="0" w:line="240" w:lineRule="auto"/>
        <w:rPr>
          <w:rFonts w:eastAsia="Times New Roman" w:cs="Arial"/>
          <w:color w:val="000000"/>
          <w:szCs w:val="20"/>
        </w:rPr>
      </w:pPr>
    </w:p>
    <w:p w:rsidR="006B720F" w:rsidRDefault="003E5BB3" w:rsidP="006B720F">
      <w:pPr>
        <w:spacing w:after="0" w:line="240" w:lineRule="auto"/>
        <w:rPr>
          <w:rFonts w:eastAsia="Times New Roman" w:cs="Arial"/>
          <w:color w:val="000000"/>
          <w:szCs w:val="20"/>
        </w:rPr>
      </w:pPr>
      <w:r>
        <w:rPr>
          <w:rFonts w:eastAsia="Times New Roman" w:cs="Arial"/>
          <w:color w:val="000000"/>
          <w:szCs w:val="20"/>
        </w:rPr>
        <w:pict>
          <v:shape id="_x0000_s1990" type="#_x0000_t75" style="position:absolute;left:0;text-align:left;margin-left:71.45pt;margin-top:.65pt;width:165pt;height:36pt;z-index:251679232">
            <v:imagedata r:id="rId112" o:title=""/>
          </v:shape>
          <o:OLEObject Type="Embed" ProgID="Equation.3" ShapeID="_x0000_s1990" DrawAspect="Content" ObjectID="_1453185400" r:id="rId113"/>
        </w:pict>
      </w:r>
    </w:p>
    <w:p w:rsidR="006B720F" w:rsidRDefault="006B720F" w:rsidP="006B720F">
      <w:pPr>
        <w:spacing w:after="0" w:line="240" w:lineRule="auto"/>
        <w:rPr>
          <w:rFonts w:eastAsia="Times New Roman" w:cs="Arial"/>
          <w:color w:val="000000"/>
          <w:szCs w:val="20"/>
        </w:rPr>
      </w:pPr>
    </w:p>
    <w:p w:rsidR="006B720F" w:rsidRDefault="003E5BB3" w:rsidP="006B720F">
      <w:pPr>
        <w:spacing w:after="0" w:line="240" w:lineRule="auto"/>
        <w:rPr>
          <w:rFonts w:eastAsia="Times New Roman" w:cs="Arial"/>
          <w:color w:val="000000"/>
          <w:szCs w:val="20"/>
        </w:rPr>
      </w:pPr>
      <w:r>
        <w:rPr>
          <w:rFonts w:eastAsia="Times New Roman" w:cs="Arial"/>
          <w:noProof/>
          <w:color w:val="000000"/>
          <w:szCs w:val="20"/>
        </w:rPr>
        <w:pict>
          <v:shape id="_x0000_s1995" type="#_x0000_t75" style="position:absolute;left:0;text-align:left;margin-left:160.65pt;margin-top:9.8pt;width:168pt;height:36pt;z-index:251684352">
            <v:imagedata r:id="rId114" o:title=""/>
          </v:shape>
          <o:OLEObject Type="Embed" ProgID="Equation.3" ShapeID="_x0000_s1995" DrawAspect="Content" ObjectID="_1453185401" r:id="rId115"/>
        </w:pict>
      </w:r>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p>
    <w:p w:rsidR="006B720F" w:rsidRDefault="006B720F" w:rsidP="006B720F">
      <w:pPr>
        <w:spacing w:after="0" w:line="360" w:lineRule="auto"/>
        <w:rPr>
          <w:rFonts w:eastAsia="Times New Roman" w:cs="Arial"/>
          <w:color w:val="000000"/>
          <w:szCs w:val="20"/>
        </w:rPr>
      </w:pPr>
    </w:p>
    <w:p w:rsidR="006B720F" w:rsidRDefault="006B720F" w:rsidP="006B720F">
      <w:pPr>
        <w:spacing w:after="0" w:line="360" w:lineRule="auto"/>
        <w:rPr>
          <w:rFonts w:eastAsia="Times New Roman" w:cs="Arial"/>
          <w:color w:val="000000"/>
          <w:szCs w:val="20"/>
        </w:rPr>
      </w:pPr>
      <w:r>
        <w:rPr>
          <w:rFonts w:eastAsia="Times New Roman" w:cs="Arial"/>
          <w:color w:val="000000"/>
          <w:szCs w:val="20"/>
        </w:rPr>
        <w:t xml:space="preserve">Với PD dự báo cho biến tài chính và phi tài chính, PRE_1 và PRE_2, phương trình f(x) cho mỗi mô hình tài chính và phi tài chính có thể được tính bằng công thức sau: </w:t>
      </w:r>
    </w:p>
    <w:p w:rsidR="006B720F" w:rsidRDefault="006B720F" w:rsidP="006B720F">
      <w:pPr>
        <w:spacing w:after="0" w:line="240" w:lineRule="auto"/>
        <w:rPr>
          <w:rFonts w:eastAsia="Times New Roman" w:cs="Arial"/>
          <w:color w:val="000000"/>
          <w:szCs w:val="20"/>
        </w:rPr>
      </w:pPr>
    </w:p>
    <w:p w:rsidR="006B720F" w:rsidRDefault="003E5BB3" w:rsidP="006B720F">
      <w:pPr>
        <w:spacing w:after="0" w:line="240" w:lineRule="auto"/>
        <w:rPr>
          <w:rFonts w:eastAsia="Times New Roman" w:cs="Arial"/>
          <w:color w:val="000000"/>
          <w:szCs w:val="20"/>
        </w:rPr>
      </w:pPr>
      <w:r>
        <w:rPr>
          <w:rFonts w:eastAsia="Times New Roman" w:cs="Arial"/>
          <w:noProof/>
          <w:color w:val="000000"/>
          <w:szCs w:val="20"/>
        </w:rPr>
        <w:pict>
          <v:shape id="_x0000_s1991" type="#_x0000_t75" style="position:absolute;left:0;text-align:left;margin-left:98.5pt;margin-top:.4pt;width:170pt;height:36pt;z-index:251680256">
            <v:imagedata r:id="rId116" o:title=""/>
          </v:shape>
          <o:OLEObject Type="Embed" ProgID="Equation.3" ShapeID="_x0000_s1991" DrawAspect="Content" ObjectID="_1453185402" r:id="rId117"/>
        </w:pict>
      </w:r>
    </w:p>
    <w:p w:rsidR="006B720F" w:rsidRDefault="006B720F" w:rsidP="006B720F">
      <w:pPr>
        <w:spacing w:after="0" w:line="240" w:lineRule="auto"/>
        <w:rPr>
          <w:rFonts w:eastAsia="Times New Roman" w:cs="Arial"/>
          <w:color w:val="000000"/>
          <w:szCs w:val="20"/>
        </w:rPr>
      </w:pPr>
    </w:p>
    <w:p w:rsidR="006B720F" w:rsidRDefault="003E5BB3" w:rsidP="006B720F">
      <w:pPr>
        <w:spacing w:after="0" w:line="240" w:lineRule="auto"/>
        <w:rPr>
          <w:rFonts w:eastAsia="Times New Roman" w:cs="Arial"/>
          <w:color w:val="000000"/>
          <w:szCs w:val="20"/>
        </w:rPr>
      </w:pPr>
      <w:r>
        <w:rPr>
          <w:rFonts w:eastAsia="Times New Roman" w:cs="Arial"/>
          <w:noProof/>
          <w:color w:val="000000"/>
          <w:szCs w:val="20"/>
        </w:rPr>
        <w:pict>
          <v:shape id="_x0000_s1992" type="#_x0000_t75" style="position:absolute;left:0;text-align:left;margin-left:98.5pt;margin-top:10.4pt;width:202pt;height:36pt;z-index:251681280">
            <v:imagedata r:id="rId118" o:title=""/>
          </v:shape>
          <o:OLEObject Type="Embed" ProgID="Equation.3" ShapeID="_x0000_s1992" DrawAspect="Content" ObjectID="_1453185403" r:id="rId119"/>
        </w:pict>
      </w:r>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p>
    <w:p w:rsidR="006B720F" w:rsidRDefault="006B720F" w:rsidP="006B720F">
      <w:pPr>
        <w:spacing w:after="0" w:line="240" w:lineRule="auto"/>
        <w:rPr>
          <w:rFonts w:eastAsia="Times New Roman" w:cs="Arial"/>
          <w:color w:val="000000"/>
          <w:szCs w:val="20"/>
        </w:rPr>
      </w:pPr>
    </w:p>
    <w:p w:rsidR="006B720F" w:rsidRPr="004432DC" w:rsidRDefault="006B720F" w:rsidP="006B720F">
      <w:pPr>
        <w:spacing w:after="0" w:line="360" w:lineRule="auto"/>
        <w:rPr>
          <w:rFonts w:eastAsia="Times New Roman" w:cs="Arial"/>
          <w:color w:val="000000"/>
          <w:szCs w:val="20"/>
        </w:rPr>
      </w:pPr>
      <w:r>
        <w:rPr>
          <w:rFonts w:eastAsia="Times New Roman" w:cs="Arial"/>
          <w:color w:val="000000"/>
          <w:szCs w:val="20"/>
        </w:rPr>
        <w:t xml:space="preserve">Đây là hai phương trình sẽ được kết hợp bởi các tỷ trọng khác nhau giữa các biến tài chính và phi tài chính. </w:t>
      </w:r>
    </w:p>
    <w:p w:rsidR="006B720F" w:rsidRDefault="003E5BB3" w:rsidP="006B720F">
      <w:pPr>
        <w:spacing w:after="0" w:line="240" w:lineRule="auto"/>
        <w:rPr>
          <w:rFonts w:eastAsia="Times New Roman" w:cs="Arial"/>
          <w:color w:val="000000"/>
          <w:szCs w:val="20"/>
        </w:rPr>
      </w:pPr>
      <w:r>
        <w:rPr>
          <w:rFonts w:eastAsia="Times New Roman" w:cs="Arial"/>
          <w:noProof/>
          <w:color w:val="000000"/>
          <w:szCs w:val="20"/>
        </w:rPr>
        <w:pict>
          <v:shape id="_x0000_s1994" type="#_x0000_t75" style="position:absolute;left:0;text-align:left;margin-left:55.7pt;margin-top:3.8pt;width:342pt;height:16pt;z-index:251683328">
            <v:imagedata r:id="rId120" o:title=""/>
          </v:shape>
          <o:OLEObject Type="Embed" ProgID="Equation.3" ShapeID="_x0000_s1994" DrawAspect="Content" ObjectID="_1453185404" r:id="rId121"/>
        </w:pict>
      </w:r>
    </w:p>
    <w:p w:rsidR="006B720F" w:rsidRDefault="006B720F" w:rsidP="006B720F">
      <w:pPr>
        <w:spacing w:after="0" w:line="240" w:lineRule="auto"/>
        <w:rPr>
          <w:rFonts w:eastAsia="Times New Roman" w:cs="Arial"/>
          <w:color w:val="000000"/>
          <w:szCs w:val="20"/>
        </w:rPr>
      </w:pPr>
    </w:p>
    <w:p w:rsidR="0060182B" w:rsidRDefault="0060182B" w:rsidP="00FF6859">
      <w:pPr>
        <w:spacing w:after="0" w:line="240" w:lineRule="auto"/>
        <w:rPr>
          <w:rFonts w:eastAsia="Times New Roman" w:cs="Arial"/>
          <w:color w:val="000000"/>
          <w:szCs w:val="20"/>
        </w:rPr>
      </w:pPr>
    </w:p>
    <w:p w:rsidR="006B720F" w:rsidRPr="004432DC" w:rsidRDefault="006B720F" w:rsidP="00FF6859">
      <w:pPr>
        <w:spacing w:after="0" w:line="240" w:lineRule="auto"/>
        <w:rPr>
          <w:rFonts w:eastAsia="Times New Roman" w:cs="Arial"/>
          <w:color w:val="000000"/>
          <w:szCs w:val="20"/>
        </w:rPr>
      </w:pPr>
      <w:r>
        <w:rPr>
          <w:rFonts w:eastAsia="Times New Roman" w:cs="Arial"/>
          <w:color w:val="000000"/>
          <w:szCs w:val="20"/>
        </w:rPr>
        <w:t xml:space="preserve">Ở đây </w:t>
      </w:r>
      <w:r w:rsidRPr="004432DC">
        <w:rPr>
          <w:rFonts w:eastAsia="Times New Roman" w:cs="Arial"/>
          <w:color w:val="000000"/>
          <w:szCs w:val="20"/>
        </w:rPr>
        <w:t>%NF = 1 - %F</w:t>
      </w:r>
    </w:p>
    <w:p w:rsidR="0060182B" w:rsidRDefault="0060182B" w:rsidP="00FF6859">
      <w:pPr>
        <w:spacing w:after="0" w:line="240" w:lineRule="auto"/>
        <w:rPr>
          <w:rFonts w:eastAsia="Times New Roman" w:cs="Arial"/>
          <w:color w:val="000000"/>
          <w:szCs w:val="20"/>
        </w:rPr>
      </w:pPr>
    </w:p>
    <w:p w:rsidR="006B720F" w:rsidRDefault="006B720F" w:rsidP="00FF6859">
      <w:pPr>
        <w:spacing w:after="0" w:line="240" w:lineRule="auto"/>
        <w:rPr>
          <w:rFonts w:eastAsia="Times New Roman" w:cs="Arial"/>
          <w:color w:val="000000"/>
          <w:szCs w:val="20"/>
        </w:rPr>
      </w:pPr>
      <w:r>
        <w:rPr>
          <w:rFonts w:eastAsia="Times New Roman" w:cs="Arial"/>
          <w:color w:val="000000"/>
          <w:szCs w:val="20"/>
        </w:rPr>
        <w:t xml:space="preserve">Tỷ trọng cấu phần tài chính thay đổi từ 40% tới 80% tương ứng với các cấu phần phi tài chính </w:t>
      </w:r>
      <w:r w:rsidR="002E6870">
        <w:rPr>
          <w:rFonts w:eastAsia="Times New Roman" w:cs="Arial"/>
          <w:color w:val="000000"/>
          <w:szCs w:val="20"/>
        </w:rPr>
        <w:t xml:space="preserve">thay đổi trong khoảng </w:t>
      </w:r>
      <w:r>
        <w:rPr>
          <w:rFonts w:eastAsia="Times New Roman" w:cs="Arial"/>
          <w:color w:val="000000"/>
          <w:szCs w:val="20"/>
        </w:rPr>
        <w:t xml:space="preserve">60% </w:t>
      </w:r>
      <w:r w:rsidR="002E6870">
        <w:rPr>
          <w:rFonts w:eastAsia="Times New Roman" w:cs="Arial"/>
          <w:color w:val="000000"/>
          <w:szCs w:val="20"/>
        </w:rPr>
        <w:t xml:space="preserve">và </w:t>
      </w:r>
      <w:r>
        <w:rPr>
          <w:rFonts w:eastAsia="Times New Roman" w:cs="Arial"/>
          <w:color w:val="000000"/>
          <w:szCs w:val="20"/>
        </w:rPr>
        <w:t xml:space="preserve">20%. </w:t>
      </w:r>
    </w:p>
    <w:p w:rsidR="0060182B" w:rsidRDefault="0060182B" w:rsidP="00FF6859">
      <w:pPr>
        <w:spacing w:after="0" w:line="240" w:lineRule="auto"/>
        <w:rPr>
          <w:rFonts w:eastAsia="Times New Roman" w:cs="Arial"/>
          <w:color w:val="000000"/>
          <w:szCs w:val="20"/>
        </w:rPr>
      </w:pPr>
    </w:p>
    <w:p w:rsidR="006B720F" w:rsidRDefault="006B720F" w:rsidP="00FF6859">
      <w:pPr>
        <w:spacing w:after="0" w:line="240" w:lineRule="auto"/>
        <w:rPr>
          <w:rFonts w:eastAsia="Times New Roman" w:cs="Arial"/>
          <w:color w:val="000000"/>
          <w:szCs w:val="20"/>
        </w:rPr>
      </w:pPr>
      <w:r>
        <w:rPr>
          <w:rFonts w:eastAsia="Times New Roman" w:cs="Arial"/>
          <w:color w:val="000000"/>
          <w:szCs w:val="20"/>
        </w:rPr>
        <w:t>Mô hình cuối cùng được là kết hợp của mô hình tài chính và phi tài chính sẽ được tính theo phương trình sau:</w:t>
      </w:r>
    </w:p>
    <w:p w:rsidR="006B720F" w:rsidRDefault="003E5BB3">
      <w:pPr>
        <w:spacing w:after="0" w:line="240" w:lineRule="auto"/>
        <w:rPr>
          <w:rFonts w:eastAsia="Times New Roman" w:cs="Arial"/>
          <w:color w:val="000000"/>
          <w:szCs w:val="20"/>
        </w:rPr>
      </w:pPr>
      <w:r>
        <w:rPr>
          <w:rFonts w:eastAsia="Times New Roman" w:cs="Arial"/>
          <w:noProof/>
          <w:color w:val="000000"/>
          <w:szCs w:val="20"/>
        </w:rPr>
        <w:pict>
          <v:shape id="_x0000_s1993" type="#_x0000_t75" style="position:absolute;left:0;text-align:left;margin-left:103pt;margin-top:4pt;width:211pt;height:33pt;z-index:251682304">
            <v:imagedata r:id="rId122" o:title=""/>
          </v:shape>
          <o:OLEObject Type="Embed" ProgID="Equation.3" ShapeID="_x0000_s1993" DrawAspect="Content" ObjectID="_1453185405" r:id="rId123"/>
        </w:pict>
      </w:r>
    </w:p>
    <w:p w:rsidR="006B720F" w:rsidRDefault="006B720F">
      <w:pPr>
        <w:tabs>
          <w:tab w:val="left" w:pos="6319"/>
        </w:tabs>
        <w:spacing w:after="0" w:line="240" w:lineRule="auto"/>
        <w:rPr>
          <w:rFonts w:eastAsia="Times New Roman" w:cs="Arial"/>
          <w:color w:val="000000"/>
          <w:szCs w:val="20"/>
        </w:rPr>
      </w:pPr>
      <w:r w:rsidRPr="004432DC">
        <w:rPr>
          <w:rFonts w:eastAsia="Times New Roman" w:cs="Arial"/>
          <w:color w:val="000000"/>
          <w:szCs w:val="20"/>
        </w:rPr>
        <w:tab/>
      </w:r>
    </w:p>
    <w:p w:rsidR="006B720F" w:rsidRDefault="006B720F">
      <w:pPr>
        <w:spacing w:after="0" w:line="240" w:lineRule="auto"/>
        <w:rPr>
          <w:rFonts w:eastAsia="Times New Roman" w:cs="Arial"/>
          <w:color w:val="000000"/>
          <w:szCs w:val="20"/>
        </w:rPr>
      </w:pPr>
    </w:p>
    <w:p w:rsidR="006B720F" w:rsidRDefault="006B720F">
      <w:pPr>
        <w:spacing w:after="0" w:line="240" w:lineRule="auto"/>
        <w:rPr>
          <w:rFonts w:eastAsia="Times New Roman" w:cs="Arial"/>
          <w:color w:val="000000"/>
          <w:szCs w:val="20"/>
        </w:rPr>
      </w:pPr>
    </w:p>
    <w:p w:rsidR="006B720F" w:rsidRDefault="006B720F">
      <w:pPr>
        <w:spacing w:after="0" w:line="240" w:lineRule="auto"/>
        <w:rPr>
          <w:rFonts w:eastAsia="Times New Roman" w:cs="Arial"/>
          <w:color w:val="000000"/>
          <w:szCs w:val="20"/>
        </w:rPr>
      </w:pPr>
      <w:r>
        <w:rPr>
          <w:rFonts w:eastAsia="Times New Roman" w:cs="Arial"/>
          <w:color w:val="000000"/>
          <w:szCs w:val="20"/>
        </w:rPr>
        <w:t>Mô hình lựa chọn cuối cùng sẽ dựa trên khả năng phân biệt của PD_combine bằng cách so sánh AUROC của các kết hợp khác nhau và kỳ vọng của ngân hàng về mức độ ảnh hưởng của biến định lượng và biến định tính trong mô hình.</w:t>
      </w:r>
    </w:p>
    <w:p w:rsidR="006B720F" w:rsidRDefault="006B720F">
      <w:pPr>
        <w:spacing w:after="0" w:line="240" w:lineRule="auto"/>
        <w:rPr>
          <w:rFonts w:eastAsia="Times New Roman" w:cs="Arial"/>
          <w:szCs w:val="20"/>
        </w:rPr>
      </w:pPr>
    </w:p>
    <w:p w:rsidR="006B720F" w:rsidRPr="00FF6859" w:rsidRDefault="006B720F" w:rsidP="00FF6859">
      <w:pPr>
        <w:pStyle w:val="Heading2"/>
        <w:spacing w:before="0" w:after="0" w:line="240" w:lineRule="auto"/>
        <w:rPr>
          <w:rFonts w:eastAsia="Times New Roman"/>
          <w:sz w:val="20"/>
        </w:rPr>
      </w:pPr>
      <w:bookmarkStart w:id="112" w:name="_Toc377390568"/>
      <w:r w:rsidRPr="00FF6859">
        <w:rPr>
          <w:rFonts w:eastAsia="Times New Roman"/>
          <w:sz w:val="20"/>
        </w:rPr>
        <w:t>8.2. Kết quả kết hợp các mô hình</w:t>
      </w:r>
      <w:bookmarkEnd w:id="112"/>
    </w:p>
    <w:p w:rsidR="0060182B" w:rsidRDefault="0060182B">
      <w:pPr>
        <w:spacing w:after="0" w:line="240" w:lineRule="auto"/>
        <w:rPr>
          <w:rFonts w:eastAsia="Times New Roman" w:cs="Arial"/>
          <w:color w:val="000000"/>
          <w:szCs w:val="20"/>
        </w:rPr>
      </w:pPr>
    </w:p>
    <w:p w:rsidR="006B720F" w:rsidRDefault="006B720F">
      <w:pPr>
        <w:spacing w:after="0" w:line="240" w:lineRule="auto"/>
        <w:rPr>
          <w:rFonts w:eastAsia="Times New Roman" w:cs="Arial"/>
          <w:color w:val="000000"/>
          <w:szCs w:val="20"/>
        </w:rPr>
      </w:pPr>
      <w:r>
        <w:rPr>
          <w:rFonts w:eastAsia="Times New Roman" w:cs="Arial"/>
          <w:color w:val="000000"/>
          <w:szCs w:val="20"/>
        </w:rPr>
        <w:t xml:space="preserve">Kết quả AUROC cho các kết hợp khác nhau được trình bày dưới đây. Nhìn chung, kết hợp có AUROC cao nhất sẽ được lựa chọn cùng với kỳ vọng của ngân hàng về các cấu phần trong mô hình. Ví dụ, ngân hàng có thể đề xuất thông tin biến định lượng đáng tin cậy hơn khi đánh giá một khách hàng thì tỷ trọng mô hình tài chính sẽ được tăng lên. </w:t>
      </w:r>
    </w:p>
    <w:p w:rsidR="006B720F" w:rsidRDefault="006B720F">
      <w:pPr>
        <w:spacing w:after="0" w:line="240" w:lineRule="auto"/>
        <w:rPr>
          <w:rFonts w:eastAsia="Times New Roman" w:cs="Arial"/>
          <w:i/>
          <w:szCs w:val="20"/>
        </w:rPr>
      </w:pPr>
    </w:p>
    <w:p w:rsidR="002E6870" w:rsidRDefault="002E6870">
      <w:pPr>
        <w:spacing w:after="0" w:line="240" w:lineRule="auto"/>
        <w:jc w:val="left"/>
        <w:rPr>
          <w:i/>
        </w:rPr>
      </w:pPr>
      <w:r>
        <w:rPr>
          <w:i/>
        </w:rPr>
        <w:br w:type="page"/>
      </w:r>
    </w:p>
    <w:p w:rsidR="006B720F" w:rsidRPr="000E352C" w:rsidRDefault="006B720F" w:rsidP="00FF6859">
      <w:pPr>
        <w:spacing w:after="0" w:line="240" w:lineRule="auto"/>
        <w:rPr>
          <w:rFonts w:eastAsia="Times New Roman" w:cs="Arial"/>
          <w:b/>
          <w:szCs w:val="20"/>
        </w:rPr>
      </w:pPr>
      <w:r>
        <w:rPr>
          <w:i/>
        </w:rPr>
        <w:t>Bảng</w:t>
      </w:r>
      <w:r w:rsidRPr="0070626C">
        <w:rPr>
          <w:i/>
        </w:rPr>
        <w:t xml:space="preserve"> 8.1</w:t>
      </w:r>
      <w:r w:rsidRPr="004432DC">
        <w:t xml:space="preserve"> </w:t>
      </w:r>
      <w:r>
        <w:rPr>
          <w:rFonts w:eastAsia="Times New Roman" w:cs="Arial"/>
          <w:i/>
          <w:szCs w:val="20"/>
        </w:rPr>
        <w:t xml:space="preserve">Kêt quả kết hợp mô hình cho phân khúc </w:t>
      </w:r>
      <w:r w:rsidRPr="00AD7EBC">
        <w:rPr>
          <w:rFonts w:eastAsia="Times New Roman" w:cs="Arial"/>
          <w:b/>
          <w:i/>
          <w:szCs w:val="20"/>
        </w:rPr>
        <w:t>Thương mại và Dịch vụ</w:t>
      </w:r>
    </w:p>
    <w:tbl>
      <w:tblPr>
        <w:tblW w:w="4944" w:type="pct"/>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21"/>
        <w:gridCol w:w="2538"/>
        <w:gridCol w:w="2536"/>
        <w:gridCol w:w="2536"/>
      </w:tblGrid>
      <w:tr w:rsidR="006B720F" w:rsidRPr="004432DC" w:rsidTr="008E4B8C">
        <w:trPr>
          <w:trHeight w:val="270"/>
          <w:tblHeader/>
        </w:trPr>
        <w:tc>
          <w:tcPr>
            <w:tcW w:w="1207" w:type="pct"/>
            <w:shd w:val="clear" w:color="000000" w:fill="FFC000"/>
            <w:noWrap/>
            <w:vAlign w:val="bottom"/>
            <w:hideMark/>
          </w:tcPr>
          <w:p w:rsidR="006B720F" w:rsidRPr="004432DC" w:rsidRDefault="006B720F">
            <w:pPr>
              <w:spacing w:after="0" w:line="240" w:lineRule="auto"/>
              <w:rPr>
                <w:rFonts w:eastAsia="Times New Roman" w:cs="Arial"/>
                <w:b/>
                <w:bCs/>
                <w:color w:val="000000"/>
                <w:szCs w:val="20"/>
              </w:rPr>
            </w:pPr>
            <w:r>
              <w:rPr>
                <w:rFonts w:eastAsia="Times New Roman" w:cs="Arial"/>
                <w:b/>
                <w:bCs/>
                <w:color w:val="000000"/>
                <w:szCs w:val="20"/>
              </w:rPr>
              <w:t>Tên</w:t>
            </w:r>
          </w:p>
        </w:tc>
        <w:tc>
          <w:tcPr>
            <w:tcW w:w="1265"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Tài chính</w:t>
            </w:r>
          </w:p>
        </w:tc>
        <w:tc>
          <w:tcPr>
            <w:tcW w:w="1264"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Phi tài chính</w:t>
            </w:r>
          </w:p>
        </w:tc>
        <w:tc>
          <w:tcPr>
            <w:tcW w:w="1264"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AUROC</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PD40</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0.827892</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PD45</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0.830966</w:t>
            </w:r>
          </w:p>
        </w:tc>
      </w:tr>
      <w:tr w:rsidR="006B720F" w:rsidRPr="004432DC" w:rsidTr="008E4B8C">
        <w:trPr>
          <w:trHeight w:val="315"/>
        </w:trPr>
        <w:tc>
          <w:tcPr>
            <w:tcW w:w="1207" w:type="pct"/>
            <w:shd w:val="clear" w:color="auto" w:fill="B6DDE8" w:themeFill="accent5" w:themeFillTint="66"/>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PD50</w:t>
            </w:r>
          </w:p>
        </w:tc>
        <w:tc>
          <w:tcPr>
            <w:tcW w:w="1265"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4"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4"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0.832706</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PD55</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0.832421</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PD60</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0.830469</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PD65</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0.825416</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PD70</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0.818973</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PD75</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25%</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0.809732</w:t>
            </w:r>
          </w:p>
        </w:tc>
      </w:tr>
      <w:tr w:rsidR="006B720F" w:rsidRPr="004432DC" w:rsidTr="008E4B8C">
        <w:trPr>
          <w:trHeight w:val="315"/>
        </w:trPr>
        <w:tc>
          <w:tcPr>
            <w:tcW w:w="1207"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PD80</w:t>
            </w:r>
          </w:p>
        </w:tc>
        <w:tc>
          <w:tcPr>
            <w:tcW w:w="1265"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80%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64"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0.798356</w:t>
            </w:r>
          </w:p>
        </w:tc>
      </w:tr>
    </w:tbl>
    <w:p w:rsidR="006B720F" w:rsidRDefault="006B720F">
      <w:pPr>
        <w:spacing w:after="0" w:line="240" w:lineRule="auto"/>
        <w:rPr>
          <w:rFonts w:eastAsia="Times New Roman" w:cs="Arial"/>
          <w:szCs w:val="20"/>
        </w:rPr>
      </w:pPr>
    </w:p>
    <w:p w:rsidR="006B720F" w:rsidRDefault="006B720F">
      <w:pPr>
        <w:pStyle w:val="Listtable"/>
      </w:pPr>
      <w:bookmarkStart w:id="113" w:name="_Toc378232482"/>
      <w:r>
        <w:t>Bảng 8</w:t>
      </w:r>
      <w:r w:rsidRPr="004432DC">
        <w:t xml:space="preserve">.2 </w:t>
      </w:r>
      <w:r>
        <w:t xml:space="preserve">Kết quả kết hợp mô hình cho phân khúc </w:t>
      </w:r>
      <w:r w:rsidRPr="0070626C">
        <w:rPr>
          <w:b/>
        </w:rPr>
        <w:t>Công nghiệp nhẹ</w:t>
      </w:r>
      <w:bookmarkEnd w:id="113"/>
    </w:p>
    <w:tbl>
      <w:tblPr>
        <w:tblW w:w="4947" w:type="pct"/>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30"/>
        <w:gridCol w:w="2536"/>
        <w:gridCol w:w="2536"/>
        <w:gridCol w:w="2535"/>
      </w:tblGrid>
      <w:tr w:rsidR="006B720F" w:rsidRPr="004432DC" w:rsidTr="00FF6859">
        <w:trPr>
          <w:trHeight w:val="270"/>
        </w:trPr>
        <w:tc>
          <w:tcPr>
            <w:tcW w:w="1210" w:type="pct"/>
            <w:shd w:val="clear" w:color="000000" w:fill="FFC000"/>
            <w:noWrap/>
            <w:vAlign w:val="bottom"/>
            <w:hideMark/>
          </w:tcPr>
          <w:p w:rsidR="006B720F" w:rsidRPr="004432DC" w:rsidRDefault="006B720F">
            <w:pPr>
              <w:spacing w:after="0" w:line="240" w:lineRule="auto"/>
              <w:rPr>
                <w:rFonts w:eastAsia="Times New Roman" w:cs="Arial"/>
                <w:b/>
                <w:bCs/>
                <w:color w:val="000000"/>
                <w:szCs w:val="20"/>
              </w:rPr>
            </w:pPr>
            <w:r>
              <w:rPr>
                <w:rFonts w:eastAsia="Times New Roman" w:cs="Arial"/>
                <w:b/>
                <w:bCs/>
                <w:color w:val="000000"/>
                <w:szCs w:val="20"/>
              </w:rPr>
              <w:t>Tên</w:t>
            </w:r>
          </w:p>
        </w:tc>
        <w:tc>
          <w:tcPr>
            <w:tcW w:w="1263"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Tài chính</w:t>
            </w:r>
          </w:p>
        </w:tc>
        <w:tc>
          <w:tcPr>
            <w:tcW w:w="1263"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Phi tài chính</w:t>
            </w:r>
          </w:p>
        </w:tc>
        <w:tc>
          <w:tcPr>
            <w:tcW w:w="1263"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AUROC</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0.860838</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0.863778</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0.864963</w:t>
            </w:r>
          </w:p>
        </w:tc>
      </w:tr>
      <w:tr w:rsidR="006B720F" w:rsidRPr="004432DC" w:rsidTr="00FF6859">
        <w:trPr>
          <w:trHeight w:val="315"/>
        </w:trPr>
        <w:tc>
          <w:tcPr>
            <w:tcW w:w="1210" w:type="pct"/>
            <w:shd w:val="clear" w:color="auto" w:fill="B6DDE8" w:themeFill="accent5" w:themeFillTint="66"/>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PD55</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0.86516</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0.863559</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0.860772</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0.85713</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0.852326</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0.846095</w:t>
            </w:r>
          </w:p>
        </w:tc>
      </w:tr>
    </w:tbl>
    <w:p w:rsidR="006B720F" w:rsidRDefault="006B720F">
      <w:pPr>
        <w:spacing w:after="0" w:line="240" w:lineRule="auto"/>
        <w:rPr>
          <w:rFonts w:eastAsia="Times New Roman" w:cs="Arial"/>
          <w:szCs w:val="20"/>
        </w:rPr>
      </w:pPr>
    </w:p>
    <w:p w:rsidR="006B720F" w:rsidRDefault="006B720F">
      <w:pPr>
        <w:pStyle w:val="Listtable"/>
        <w:rPr>
          <w:b/>
        </w:rPr>
      </w:pPr>
      <w:bookmarkStart w:id="114" w:name="_Toc378232483"/>
      <w:r>
        <w:t>Bảng 8</w:t>
      </w:r>
      <w:r w:rsidRPr="004432DC">
        <w:t xml:space="preserve">.3 </w:t>
      </w:r>
      <w:r>
        <w:rPr>
          <w:rFonts w:eastAsia="Times New Roman"/>
        </w:rPr>
        <w:t xml:space="preserve">Kêt quả kết hợp mô hình cho phân khúc  </w:t>
      </w:r>
      <w:r w:rsidRPr="00AD7EBC">
        <w:rPr>
          <w:rFonts w:eastAsia="Times New Roman"/>
          <w:b/>
        </w:rPr>
        <w:t>Xây dựng</w:t>
      </w:r>
      <w:bookmarkEnd w:id="114"/>
    </w:p>
    <w:tbl>
      <w:tblPr>
        <w:tblW w:w="4947" w:type="pct"/>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30"/>
        <w:gridCol w:w="2536"/>
        <w:gridCol w:w="2536"/>
        <w:gridCol w:w="2535"/>
      </w:tblGrid>
      <w:tr w:rsidR="006B720F" w:rsidRPr="004432DC" w:rsidTr="00FF6859">
        <w:trPr>
          <w:trHeight w:val="270"/>
          <w:tblHeader/>
        </w:trPr>
        <w:tc>
          <w:tcPr>
            <w:tcW w:w="1210" w:type="pct"/>
            <w:shd w:val="clear" w:color="000000" w:fill="FFC000"/>
            <w:noWrap/>
            <w:vAlign w:val="bottom"/>
            <w:hideMark/>
          </w:tcPr>
          <w:p w:rsidR="006B720F" w:rsidRPr="004432DC" w:rsidRDefault="006B720F">
            <w:pPr>
              <w:spacing w:after="0" w:line="240" w:lineRule="auto"/>
              <w:rPr>
                <w:rFonts w:eastAsia="Times New Roman" w:cs="Arial"/>
                <w:b/>
                <w:bCs/>
                <w:color w:val="000000"/>
                <w:szCs w:val="20"/>
              </w:rPr>
            </w:pPr>
            <w:r>
              <w:rPr>
                <w:rFonts w:eastAsia="Times New Roman" w:cs="Arial"/>
                <w:b/>
                <w:bCs/>
                <w:color w:val="000000"/>
                <w:szCs w:val="20"/>
              </w:rPr>
              <w:t>Tên</w:t>
            </w:r>
          </w:p>
        </w:tc>
        <w:tc>
          <w:tcPr>
            <w:tcW w:w="1263"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Tài chính</w:t>
            </w:r>
          </w:p>
        </w:tc>
        <w:tc>
          <w:tcPr>
            <w:tcW w:w="1263"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Phi tài chính</w:t>
            </w:r>
          </w:p>
        </w:tc>
        <w:tc>
          <w:tcPr>
            <w:tcW w:w="1263" w:type="pct"/>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AUROC</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0.794779</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0.800225</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0.804215</w:t>
            </w:r>
          </w:p>
        </w:tc>
      </w:tr>
      <w:tr w:rsidR="006B720F" w:rsidRPr="004432DC" w:rsidTr="00FF6859">
        <w:trPr>
          <w:trHeight w:val="315"/>
        </w:trPr>
        <w:tc>
          <w:tcPr>
            <w:tcW w:w="1210" w:type="pct"/>
            <w:shd w:val="clear" w:color="auto" w:fill="B6DDE8" w:themeFill="accent5" w:themeFillTint="66"/>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PD55</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0.804834</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0.802875</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0.800527</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0.795298</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0.787202</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0.778631</w:t>
            </w:r>
          </w:p>
        </w:tc>
      </w:tr>
    </w:tbl>
    <w:p w:rsidR="006B720F" w:rsidRDefault="006B720F">
      <w:pPr>
        <w:spacing w:after="0" w:line="240" w:lineRule="auto"/>
        <w:rPr>
          <w:rFonts w:eastAsia="Times New Roman" w:cs="Arial"/>
          <w:szCs w:val="20"/>
        </w:rPr>
      </w:pPr>
    </w:p>
    <w:p w:rsidR="00BA31E0" w:rsidRDefault="00BA31E0">
      <w:pPr>
        <w:spacing w:after="0" w:line="240" w:lineRule="auto"/>
        <w:jc w:val="left"/>
        <w:rPr>
          <w:i/>
        </w:rPr>
      </w:pPr>
      <w:r>
        <w:rPr>
          <w:i/>
        </w:rPr>
        <w:br w:type="page"/>
      </w:r>
    </w:p>
    <w:p w:rsidR="006B720F" w:rsidRPr="002D219E" w:rsidRDefault="006B720F">
      <w:pPr>
        <w:spacing w:after="0" w:line="240" w:lineRule="auto"/>
        <w:rPr>
          <w:rFonts w:eastAsia="Times New Roman" w:cs="Arial"/>
          <w:b/>
          <w:szCs w:val="20"/>
        </w:rPr>
      </w:pPr>
      <w:r w:rsidRPr="003D72DB">
        <w:rPr>
          <w:i/>
        </w:rPr>
        <w:t>Bảng</w:t>
      </w:r>
      <w:r>
        <w:t xml:space="preserve"> </w:t>
      </w:r>
      <w:r w:rsidRPr="00F16E7B">
        <w:rPr>
          <w:i/>
        </w:rPr>
        <w:t>8.4</w:t>
      </w:r>
      <w:r w:rsidRPr="004432DC">
        <w:t xml:space="preserve"> </w:t>
      </w:r>
      <w:r>
        <w:rPr>
          <w:rFonts w:eastAsia="Times New Roman" w:cs="Arial"/>
          <w:i/>
          <w:szCs w:val="20"/>
        </w:rPr>
        <w:t xml:space="preserve">Kêt quả kết hợp mô hình cho phân khúc </w:t>
      </w:r>
      <w:r w:rsidRPr="00AD7EBC">
        <w:rPr>
          <w:rFonts w:eastAsia="Times New Roman" w:cs="Arial"/>
          <w:b/>
          <w:i/>
          <w:szCs w:val="20"/>
        </w:rPr>
        <w:t>Vận tải và Kho bãi</w:t>
      </w:r>
    </w:p>
    <w:tbl>
      <w:tblPr>
        <w:tblW w:w="4947" w:type="pct"/>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30"/>
        <w:gridCol w:w="2536"/>
        <w:gridCol w:w="2536"/>
        <w:gridCol w:w="2535"/>
      </w:tblGrid>
      <w:tr w:rsidR="006B720F" w:rsidRPr="004432DC" w:rsidTr="00FF6859">
        <w:trPr>
          <w:trHeight w:val="270"/>
        </w:trPr>
        <w:tc>
          <w:tcPr>
            <w:tcW w:w="1210" w:type="pct"/>
            <w:shd w:val="clear" w:color="000000" w:fill="FFC000"/>
            <w:noWrap/>
            <w:vAlign w:val="bottom"/>
            <w:hideMark/>
          </w:tcPr>
          <w:p w:rsidR="006B720F" w:rsidRDefault="006B720F">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of Finance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of Non-Finance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AUROC</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0.922045</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0.924919</w:t>
            </w:r>
          </w:p>
        </w:tc>
      </w:tr>
      <w:tr w:rsidR="006B720F" w:rsidRPr="004432DC" w:rsidTr="00FF6859">
        <w:trPr>
          <w:trHeight w:val="315"/>
        </w:trPr>
        <w:tc>
          <w:tcPr>
            <w:tcW w:w="1210" w:type="pct"/>
            <w:shd w:val="clear" w:color="auto" w:fill="B6DDE8" w:themeFill="accent5" w:themeFillTint="66"/>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0.927498</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0.926393</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0.926319</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0.921824</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0.914677</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0.90613</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0.896699</w:t>
            </w:r>
          </w:p>
        </w:tc>
      </w:tr>
    </w:tbl>
    <w:p w:rsidR="006B720F" w:rsidRDefault="006B720F">
      <w:pPr>
        <w:spacing w:after="0" w:line="240" w:lineRule="auto"/>
        <w:rPr>
          <w:rFonts w:eastAsia="Times New Roman" w:cs="Arial"/>
          <w:szCs w:val="20"/>
        </w:rPr>
      </w:pPr>
    </w:p>
    <w:p w:rsidR="006B720F" w:rsidRDefault="006B720F">
      <w:pPr>
        <w:pStyle w:val="Listtable"/>
        <w:rPr>
          <w:b/>
        </w:rPr>
      </w:pPr>
      <w:bookmarkStart w:id="115" w:name="_Toc378232484"/>
      <w:r>
        <w:t>Bảng 8</w:t>
      </w:r>
      <w:r w:rsidRPr="004432DC">
        <w:t xml:space="preserve">.5 </w:t>
      </w:r>
      <w:r>
        <w:rPr>
          <w:rFonts w:eastAsia="Times New Roman"/>
        </w:rPr>
        <w:t xml:space="preserve">Kêt quả kết hợp mô hình cho phân khúc </w:t>
      </w:r>
      <w:r w:rsidRPr="00906840">
        <w:rPr>
          <w:rFonts w:eastAsia="Times New Roman"/>
          <w:b/>
        </w:rPr>
        <w:t>Doanh nghiệp nhỏ</w:t>
      </w:r>
      <w:bookmarkEnd w:id="115"/>
    </w:p>
    <w:tbl>
      <w:tblPr>
        <w:tblW w:w="4947" w:type="pct"/>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30"/>
        <w:gridCol w:w="2536"/>
        <w:gridCol w:w="2536"/>
        <w:gridCol w:w="2535"/>
      </w:tblGrid>
      <w:tr w:rsidR="006B720F" w:rsidRPr="004432DC" w:rsidTr="00FF6859">
        <w:trPr>
          <w:trHeight w:val="270"/>
        </w:trPr>
        <w:tc>
          <w:tcPr>
            <w:tcW w:w="1210" w:type="pct"/>
            <w:shd w:val="clear" w:color="000000" w:fill="FFC000"/>
            <w:noWrap/>
            <w:vAlign w:val="bottom"/>
            <w:hideMark/>
          </w:tcPr>
          <w:p w:rsidR="006B720F" w:rsidRDefault="006B720F">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of Finance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of Non-Finance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AUROC</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0.775038</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0.777209</w:t>
            </w:r>
          </w:p>
        </w:tc>
      </w:tr>
      <w:tr w:rsidR="006B720F" w:rsidRPr="004432DC" w:rsidTr="00FF6859">
        <w:trPr>
          <w:trHeight w:val="315"/>
        </w:trPr>
        <w:tc>
          <w:tcPr>
            <w:tcW w:w="1210" w:type="pct"/>
            <w:shd w:val="clear" w:color="auto" w:fill="B6DDE8" w:themeFill="accent5" w:themeFillTint="66"/>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0.777421</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0.776176</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0.774421</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0.770456</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0.765353</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0.757606</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0.744564</w:t>
            </w:r>
          </w:p>
        </w:tc>
      </w:tr>
    </w:tbl>
    <w:p w:rsidR="006B720F" w:rsidRDefault="006B720F">
      <w:pPr>
        <w:spacing w:after="0" w:line="240" w:lineRule="auto"/>
        <w:rPr>
          <w:rFonts w:eastAsia="Times New Roman" w:cs="Arial"/>
          <w:szCs w:val="20"/>
        </w:rPr>
      </w:pPr>
    </w:p>
    <w:p w:rsidR="006B720F" w:rsidRDefault="006B720F">
      <w:pPr>
        <w:pStyle w:val="Listtable"/>
        <w:rPr>
          <w:b/>
        </w:rPr>
      </w:pPr>
      <w:bookmarkStart w:id="116" w:name="_Toc378232485"/>
      <w:r>
        <w:t>Bảng 8</w:t>
      </w:r>
      <w:r w:rsidRPr="004432DC">
        <w:t xml:space="preserve">.6 </w:t>
      </w:r>
      <w:r>
        <w:rPr>
          <w:rFonts w:eastAsia="Times New Roman"/>
        </w:rPr>
        <w:t xml:space="preserve">Kêt quả kết hợp mô hình cho phân khúc </w:t>
      </w:r>
      <w:r>
        <w:rPr>
          <w:rFonts w:eastAsia="Times New Roman"/>
          <w:b/>
        </w:rPr>
        <w:t>Doanh nghiệp siêu nhỏ</w:t>
      </w:r>
      <w:bookmarkEnd w:id="116"/>
    </w:p>
    <w:tbl>
      <w:tblPr>
        <w:tblW w:w="4947" w:type="pct"/>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430"/>
        <w:gridCol w:w="2536"/>
        <w:gridCol w:w="2536"/>
        <w:gridCol w:w="2535"/>
      </w:tblGrid>
      <w:tr w:rsidR="006B720F" w:rsidRPr="004432DC" w:rsidTr="00FF6859">
        <w:trPr>
          <w:trHeight w:val="270"/>
          <w:tblHeader/>
        </w:trPr>
        <w:tc>
          <w:tcPr>
            <w:tcW w:w="1210" w:type="pct"/>
            <w:shd w:val="clear" w:color="000000" w:fill="FFC000"/>
            <w:noWrap/>
            <w:vAlign w:val="bottom"/>
            <w:hideMark/>
          </w:tcPr>
          <w:p w:rsidR="006B720F" w:rsidRDefault="006B720F">
            <w:pPr>
              <w:spacing w:after="0" w:line="240" w:lineRule="auto"/>
              <w:rPr>
                <w:rFonts w:eastAsia="Times New Roman" w:cs="Arial"/>
                <w:b/>
                <w:bCs/>
                <w:color w:val="000000"/>
                <w:szCs w:val="20"/>
              </w:rPr>
            </w:pPr>
            <w:r w:rsidRPr="004432DC">
              <w:rPr>
                <w:rFonts w:eastAsia="Times New Roman" w:cs="Arial"/>
                <w:b/>
                <w:bCs/>
                <w:color w:val="000000"/>
                <w:szCs w:val="20"/>
              </w:rPr>
              <w:t>Name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of Finance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of Non-Finance</w:t>
            </w:r>
          </w:p>
        </w:tc>
        <w:tc>
          <w:tcPr>
            <w:tcW w:w="1263" w:type="pct"/>
            <w:shd w:val="clear" w:color="000000" w:fill="FFC000"/>
            <w:noWrap/>
            <w:vAlign w:val="bottom"/>
            <w:hideMark/>
          </w:tcPr>
          <w:p w:rsidR="006B720F"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AUROC</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0.811453</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0.812889</w:t>
            </w:r>
          </w:p>
        </w:tc>
      </w:tr>
      <w:tr w:rsidR="006B720F" w:rsidRPr="004432DC" w:rsidTr="00FF6859">
        <w:trPr>
          <w:trHeight w:val="315"/>
        </w:trPr>
        <w:tc>
          <w:tcPr>
            <w:tcW w:w="1210" w:type="pct"/>
            <w:shd w:val="clear" w:color="auto" w:fill="B6DDE8" w:themeFill="accent5" w:themeFillTint="66"/>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50%</w:t>
            </w:r>
          </w:p>
        </w:tc>
        <w:tc>
          <w:tcPr>
            <w:tcW w:w="1263" w:type="pct"/>
            <w:shd w:val="clear" w:color="auto" w:fill="B6DDE8" w:themeFill="accent5" w:themeFillTint="66"/>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0.812889</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55%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0.81167</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40%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0.808603</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65%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0.803869</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30%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0.796208</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75%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25%</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0.787658</w:t>
            </w:r>
          </w:p>
        </w:tc>
      </w:tr>
      <w:tr w:rsidR="006B720F" w:rsidRPr="004432DC" w:rsidTr="00FF6859">
        <w:trPr>
          <w:trHeight w:val="315"/>
        </w:trPr>
        <w:tc>
          <w:tcPr>
            <w:tcW w:w="1210" w:type="pct"/>
            <w:shd w:val="clear" w:color="auto" w:fill="auto"/>
            <w:noWrap/>
            <w:vAlign w:val="bottom"/>
            <w:hideMark/>
          </w:tcPr>
          <w:p w:rsidR="006B720F" w:rsidRDefault="006B720F">
            <w:pPr>
              <w:spacing w:after="0" w:line="240" w:lineRule="auto"/>
              <w:rPr>
                <w:rFonts w:eastAsia="Times New Roman" w:cs="Arial"/>
                <w:color w:val="000000"/>
                <w:szCs w:val="20"/>
              </w:rPr>
            </w:pPr>
            <w:r w:rsidRPr="004432DC">
              <w:rPr>
                <w:rFonts w:eastAsia="Times New Roman" w:cs="Arial"/>
                <w:color w:val="000000"/>
                <w:szCs w:val="20"/>
              </w:rPr>
              <w:t>PD80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80%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20%</w:t>
            </w:r>
          </w:p>
        </w:tc>
        <w:tc>
          <w:tcPr>
            <w:tcW w:w="1263" w:type="pct"/>
            <w:shd w:val="clear" w:color="auto" w:fill="auto"/>
            <w:noWrap/>
            <w:vAlign w:val="bottom"/>
            <w:hideMark/>
          </w:tcPr>
          <w:p w:rsidR="006B720F" w:rsidRDefault="006B720F" w:rsidP="00FF6859">
            <w:pPr>
              <w:spacing w:after="0" w:line="240" w:lineRule="auto"/>
              <w:jc w:val="center"/>
              <w:rPr>
                <w:rFonts w:eastAsia="Times New Roman" w:cs="Arial"/>
                <w:color w:val="000000"/>
                <w:szCs w:val="20"/>
              </w:rPr>
            </w:pPr>
            <w:r w:rsidRPr="004432DC">
              <w:rPr>
                <w:rFonts w:eastAsia="Times New Roman" w:cs="Arial"/>
                <w:color w:val="000000"/>
                <w:szCs w:val="20"/>
              </w:rPr>
              <w:t>0.777518</w:t>
            </w:r>
          </w:p>
        </w:tc>
      </w:tr>
    </w:tbl>
    <w:p w:rsidR="006B720F" w:rsidRDefault="006B720F">
      <w:pPr>
        <w:spacing w:after="0" w:line="240" w:lineRule="auto"/>
        <w:rPr>
          <w:rFonts w:eastAsia="Times New Roman" w:cs="Arial"/>
          <w:i/>
          <w:szCs w:val="20"/>
        </w:rPr>
      </w:pPr>
    </w:p>
    <w:p w:rsidR="006B720F" w:rsidRDefault="006B720F">
      <w:pPr>
        <w:pStyle w:val="Listtable"/>
      </w:pPr>
      <w:bookmarkStart w:id="117" w:name="_Toc378232486"/>
      <w:r>
        <w:t>Bảng 8</w:t>
      </w:r>
      <w:r w:rsidRPr="00145DD8">
        <w:t xml:space="preserve">.7 </w:t>
      </w:r>
      <w:r>
        <w:rPr>
          <w:rFonts w:eastAsia="Times New Roman"/>
        </w:rPr>
        <w:t>Kết quả kết hợp mô hình cho các phân khúc</w:t>
      </w:r>
      <w:r w:rsidRPr="00906840">
        <w:rPr>
          <w:rFonts w:eastAsia="Times New Roman"/>
          <w:b/>
        </w:rPr>
        <w:t xml:space="preserve">: Nông nghiệp, Thủy sản, Lâm nghiệp; Công nghiệp nặng; </w:t>
      </w:r>
      <w:r w:rsidRPr="00AD1B5E">
        <w:rPr>
          <w:rFonts w:eastAsia="Times New Roman"/>
        </w:rPr>
        <w:t>và</w:t>
      </w:r>
      <w:r w:rsidRPr="00906840">
        <w:rPr>
          <w:rFonts w:eastAsia="Times New Roman"/>
          <w:b/>
        </w:rPr>
        <w:t xml:space="preserve"> Kinh doanh bất động sản</w:t>
      </w:r>
      <w:bookmarkEnd w:id="117"/>
    </w:p>
    <w:tbl>
      <w:tblPr>
        <w:tblW w:w="5000" w:type="pct"/>
        <w:tblLayout w:type="fixed"/>
        <w:tblLook w:val="04A0" w:firstRow="1" w:lastRow="0" w:firstColumn="1" w:lastColumn="0" w:noHBand="0" w:noVBand="1"/>
      </w:tblPr>
      <w:tblGrid>
        <w:gridCol w:w="3617"/>
        <w:gridCol w:w="1441"/>
        <w:gridCol w:w="1980"/>
        <w:gridCol w:w="1859"/>
        <w:gridCol w:w="1248"/>
      </w:tblGrid>
      <w:tr w:rsidR="006B720F" w:rsidRPr="007D7502" w:rsidTr="00FF6859">
        <w:trPr>
          <w:trHeight w:val="255"/>
        </w:trPr>
        <w:tc>
          <w:tcPr>
            <w:tcW w:w="1783" w:type="pct"/>
            <w:tcBorders>
              <w:top w:val="single" w:sz="8" w:space="0" w:color="auto"/>
              <w:left w:val="single" w:sz="8" w:space="0" w:color="auto"/>
              <w:bottom w:val="single" w:sz="4" w:space="0" w:color="auto"/>
              <w:right w:val="single" w:sz="4" w:space="0" w:color="auto"/>
            </w:tcBorders>
            <w:shd w:val="clear" w:color="000000" w:fill="FFC000"/>
            <w:noWrap/>
            <w:vAlign w:val="bottom"/>
            <w:hideMark/>
          </w:tcPr>
          <w:p w:rsidR="006B720F" w:rsidRPr="007D7502" w:rsidRDefault="006B720F">
            <w:pPr>
              <w:spacing w:after="0" w:line="240" w:lineRule="auto"/>
              <w:rPr>
                <w:rFonts w:eastAsia="Times New Roman" w:cs="Arial"/>
                <w:color w:val="000000"/>
                <w:szCs w:val="20"/>
              </w:rPr>
            </w:pPr>
            <w:r>
              <w:rPr>
                <w:rFonts w:eastAsia="Times New Roman" w:cs="Arial"/>
                <w:color w:val="000000"/>
                <w:szCs w:val="20"/>
              </w:rPr>
              <w:t>Phân khúc</w:t>
            </w:r>
          </w:p>
        </w:tc>
        <w:tc>
          <w:tcPr>
            <w:tcW w:w="710" w:type="pct"/>
            <w:tcBorders>
              <w:top w:val="single" w:sz="8" w:space="0" w:color="auto"/>
              <w:left w:val="nil"/>
              <w:bottom w:val="single" w:sz="4" w:space="0" w:color="auto"/>
              <w:right w:val="single" w:sz="4" w:space="0" w:color="auto"/>
            </w:tcBorders>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Tên</w:t>
            </w:r>
          </w:p>
        </w:tc>
        <w:tc>
          <w:tcPr>
            <w:tcW w:w="976" w:type="pct"/>
            <w:tcBorders>
              <w:top w:val="single" w:sz="8" w:space="0" w:color="auto"/>
              <w:left w:val="nil"/>
              <w:bottom w:val="single" w:sz="4" w:space="0" w:color="auto"/>
              <w:right w:val="single" w:sz="4" w:space="0" w:color="auto"/>
            </w:tcBorders>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Tài chính</w:t>
            </w:r>
          </w:p>
        </w:tc>
        <w:tc>
          <w:tcPr>
            <w:tcW w:w="916" w:type="pct"/>
            <w:tcBorders>
              <w:top w:val="single" w:sz="8" w:space="0" w:color="auto"/>
              <w:left w:val="nil"/>
              <w:bottom w:val="single" w:sz="4" w:space="0" w:color="auto"/>
              <w:right w:val="single" w:sz="4" w:space="0" w:color="auto"/>
            </w:tcBorders>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 xml:space="preserve">% </w:t>
            </w:r>
            <w:r>
              <w:rPr>
                <w:rFonts w:eastAsia="Times New Roman" w:cs="Arial"/>
                <w:b/>
                <w:bCs/>
                <w:color w:val="000000"/>
                <w:szCs w:val="20"/>
              </w:rPr>
              <w:t>Phi tài chính</w:t>
            </w:r>
          </w:p>
        </w:tc>
        <w:tc>
          <w:tcPr>
            <w:tcW w:w="615" w:type="pct"/>
            <w:tcBorders>
              <w:top w:val="single" w:sz="8" w:space="0" w:color="auto"/>
              <w:left w:val="nil"/>
              <w:bottom w:val="single" w:sz="4" w:space="0" w:color="auto"/>
              <w:right w:val="single" w:sz="8" w:space="0" w:color="auto"/>
            </w:tcBorders>
            <w:shd w:val="clear" w:color="000000" w:fill="FFC000"/>
            <w:noWrap/>
            <w:vAlign w:val="bottom"/>
            <w:hideMark/>
          </w:tcPr>
          <w:p w:rsidR="006B720F" w:rsidRPr="004432DC" w:rsidRDefault="006B720F" w:rsidP="00FF6859">
            <w:pPr>
              <w:spacing w:after="0" w:line="240" w:lineRule="auto"/>
              <w:jc w:val="center"/>
              <w:rPr>
                <w:rFonts w:eastAsia="Times New Roman" w:cs="Arial"/>
                <w:b/>
                <w:bCs/>
                <w:color w:val="000000"/>
                <w:szCs w:val="20"/>
              </w:rPr>
            </w:pPr>
            <w:r w:rsidRPr="004432DC">
              <w:rPr>
                <w:rFonts w:eastAsia="Times New Roman" w:cs="Arial"/>
                <w:b/>
                <w:bCs/>
                <w:color w:val="000000"/>
                <w:szCs w:val="20"/>
              </w:rPr>
              <w:t>AUROC</w:t>
            </w:r>
          </w:p>
        </w:tc>
      </w:tr>
      <w:tr w:rsidR="006B720F" w:rsidRPr="007D7502" w:rsidTr="00FF6859">
        <w:trPr>
          <w:trHeight w:val="255"/>
        </w:trPr>
        <w:tc>
          <w:tcPr>
            <w:tcW w:w="1783" w:type="pct"/>
            <w:tcBorders>
              <w:top w:val="nil"/>
              <w:left w:val="single" w:sz="8" w:space="0" w:color="auto"/>
              <w:bottom w:val="single" w:sz="4" w:space="0" w:color="auto"/>
              <w:right w:val="single" w:sz="4" w:space="0" w:color="auto"/>
            </w:tcBorders>
            <w:shd w:val="clear" w:color="auto" w:fill="auto"/>
            <w:noWrap/>
            <w:vAlign w:val="bottom"/>
            <w:hideMark/>
          </w:tcPr>
          <w:p w:rsidR="006B720F" w:rsidRDefault="006B720F">
            <w:pPr>
              <w:spacing w:after="0" w:line="240" w:lineRule="auto"/>
              <w:rPr>
                <w:rFonts w:eastAsia="Times New Roman" w:cs="Arial"/>
                <w:color w:val="000000"/>
                <w:szCs w:val="20"/>
              </w:rPr>
            </w:pPr>
            <w:r>
              <w:rPr>
                <w:rFonts w:eastAsia="Times New Roman" w:cs="Arial"/>
                <w:color w:val="000000"/>
                <w:szCs w:val="20"/>
              </w:rPr>
              <w:t xml:space="preserve">Nông nghiệp, lâm nghiêp, thủy sản </w:t>
            </w:r>
          </w:p>
        </w:tc>
        <w:tc>
          <w:tcPr>
            <w:tcW w:w="710" w:type="pct"/>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PD55</w:t>
            </w:r>
          </w:p>
        </w:tc>
        <w:tc>
          <w:tcPr>
            <w:tcW w:w="976" w:type="pct"/>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55%</w:t>
            </w:r>
          </w:p>
        </w:tc>
        <w:tc>
          <w:tcPr>
            <w:tcW w:w="916" w:type="pct"/>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45%</w:t>
            </w:r>
          </w:p>
        </w:tc>
        <w:tc>
          <w:tcPr>
            <w:tcW w:w="615" w:type="pct"/>
            <w:tcBorders>
              <w:top w:val="nil"/>
              <w:left w:val="nil"/>
              <w:bottom w:val="single" w:sz="4" w:space="0" w:color="auto"/>
              <w:right w:val="single" w:sz="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0.911</w:t>
            </w:r>
          </w:p>
        </w:tc>
      </w:tr>
      <w:tr w:rsidR="006B720F" w:rsidRPr="007D7502" w:rsidTr="00FF6859">
        <w:trPr>
          <w:trHeight w:val="255"/>
        </w:trPr>
        <w:tc>
          <w:tcPr>
            <w:tcW w:w="1783" w:type="pct"/>
            <w:tcBorders>
              <w:top w:val="nil"/>
              <w:left w:val="single" w:sz="8" w:space="0" w:color="auto"/>
              <w:bottom w:val="single" w:sz="4" w:space="0" w:color="auto"/>
              <w:right w:val="single" w:sz="4" w:space="0" w:color="auto"/>
            </w:tcBorders>
            <w:shd w:val="clear" w:color="auto" w:fill="auto"/>
            <w:noWrap/>
            <w:vAlign w:val="bottom"/>
            <w:hideMark/>
          </w:tcPr>
          <w:p w:rsidR="006B720F" w:rsidRDefault="006B720F">
            <w:pPr>
              <w:spacing w:after="0" w:line="240" w:lineRule="auto"/>
              <w:rPr>
                <w:rFonts w:eastAsia="Times New Roman" w:cs="Arial"/>
                <w:color w:val="000000"/>
                <w:szCs w:val="20"/>
              </w:rPr>
            </w:pPr>
            <w:r>
              <w:rPr>
                <w:rFonts w:eastAsia="Times New Roman" w:cs="Arial"/>
                <w:color w:val="000000"/>
                <w:szCs w:val="20"/>
              </w:rPr>
              <w:t>Công nghiệp nặng</w:t>
            </w:r>
          </w:p>
        </w:tc>
        <w:tc>
          <w:tcPr>
            <w:tcW w:w="710" w:type="pct"/>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PD55</w:t>
            </w:r>
          </w:p>
        </w:tc>
        <w:tc>
          <w:tcPr>
            <w:tcW w:w="976" w:type="pct"/>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55%</w:t>
            </w:r>
          </w:p>
        </w:tc>
        <w:tc>
          <w:tcPr>
            <w:tcW w:w="916" w:type="pct"/>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45%</w:t>
            </w:r>
          </w:p>
        </w:tc>
        <w:tc>
          <w:tcPr>
            <w:tcW w:w="615" w:type="pct"/>
            <w:tcBorders>
              <w:top w:val="nil"/>
              <w:left w:val="nil"/>
              <w:bottom w:val="single" w:sz="4" w:space="0" w:color="auto"/>
              <w:right w:val="single" w:sz="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0.979</w:t>
            </w:r>
          </w:p>
        </w:tc>
      </w:tr>
      <w:tr w:rsidR="006B720F" w:rsidRPr="007D7502" w:rsidTr="00FF6859">
        <w:trPr>
          <w:trHeight w:val="255"/>
        </w:trPr>
        <w:tc>
          <w:tcPr>
            <w:tcW w:w="1783" w:type="pct"/>
            <w:tcBorders>
              <w:top w:val="nil"/>
              <w:left w:val="single" w:sz="8" w:space="0" w:color="auto"/>
              <w:bottom w:val="single" w:sz="8" w:space="0" w:color="auto"/>
              <w:right w:val="single" w:sz="4" w:space="0" w:color="auto"/>
            </w:tcBorders>
            <w:shd w:val="clear" w:color="auto" w:fill="auto"/>
            <w:noWrap/>
            <w:vAlign w:val="bottom"/>
            <w:hideMark/>
          </w:tcPr>
          <w:p w:rsidR="006B720F" w:rsidRDefault="006B720F">
            <w:pPr>
              <w:spacing w:after="0" w:line="240" w:lineRule="auto"/>
              <w:rPr>
                <w:rFonts w:eastAsia="Times New Roman" w:cs="Arial"/>
                <w:color w:val="000000"/>
                <w:szCs w:val="20"/>
              </w:rPr>
            </w:pPr>
            <w:r>
              <w:rPr>
                <w:rFonts w:eastAsia="Times New Roman" w:cs="Arial"/>
                <w:color w:val="000000"/>
                <w:szCs w:val="20"/>
              </w:rPr>
              <w:t>Kinh doanh bất động sản</w:t>
            </w:r>
          </w:p>
        </w:tc>
        <w:tc>
          <w:tcPr>
            <w:tcW w:w="710" w:type="pct"/>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PD55</w:t>
            </w:r>
          </w:p>
        </w:tc>
        <w:tc>
          <w:tcPr>
            <w:tcW w:w="976" w:type="pct"/>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55%</w:t>
            </w:r>
          </w:p>
        </w:tc>
        <w:tc>
          <w:tcPr>
            <w:tcW w:w="916" w:type="pct"/>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45%</w:t>
            </w:r>
          </w:p>
        </w:tc>
        <w:tc>
          <w:tcPr>
            <w:tcW w:w="615" w:type="pct"/>
            <w:tcBorders>
              <w:top w:val="nil"/>
              <w:left w:val="nil"/>
              <w:bottom w:val="single" w:sz="8" w:space="0" w:color="auto"/>
              <w:right w:val="single" w:sz="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7D7502">
              <w:rPr>
                <w:rFonts w:eastAsia="Times New Roman" w:cs="Arial"/>
                <w:color w:val="000000"/>
                <w:szCs w:val="20"/>
              </w:rPr>
              <w:t>0.6</w:t>
            </w:r>
          </w:p>
        </w:tc>
      </w:tr>
    </w:tbl>
    <w:p w:rsidR="006B720F" w:rsidRDefault="006B720F" w:rsidP="00FF6859">
      <w:pPr>
        <w:pStyle w:val="Heading1"/>
        <w:spacing w:before="0" w:after="0" w:line="240" w:lineRule="auto"/>
        <w:sectPr w:rsidR="006B720F" w:rsidSect="00317C60">
          <w:headerReference w:type="default" r:id="rId124"/>
          <w:pgSz w:w="12809" w:h="16409"/>
          <w:pgMar w:top="1525" w:right="1440" w:bottom="1134" w:left="1440" w:header="720" w:footer="720" w:gutter="0"/>
          <w:cols w:space="720"/>
          <w:docGrid w:linePitch="360"/>
        </w:sectPr>
      </w:pPr>
    </w:p>
    <w:p w:rsidR="006B720F" w:rsidRPr="00FF6859" w:rsidRDefault="006B720F" w:rsidP="00FF6859">
      <w:pPr>
        <w:pStyle w:val="Heading1"/>
        <w:spacing w:before="0" w:after="0" w:line="240" w:lineRule="auto"/>
        <w:rPr>
          <w:sz w:val="20"/>
        </w:rPr>
      </w:pPr>
      <w:bookmarkStart w:id="118" w:name="_Toc377390569"/>
      <w:r w:rsidRPr="00FF6859">
        <w:rPr>
          <w:sz w:val="20"/>
        </w:rPr>
        <w:t>9. Nhóm P(x) (chia hạng) và điều chỉnh mô hình</w:t>
      </w:r>
      <w:bookmarkEnd w:id="118"/>
    </w:p>
    <w:p w:rsidR="00896482" w:rsidRDefault="00896482" w:rsidP="00FF6859">
      <w:pPr>
        <w:spacing w:after="0" w:line="240" w:lineRule="auto"/>
      </w:pPr>
    </w:p>
    <w:p w:rsidR="006B720F" w:rsidRPr="003B3967" w:rsidRDefault="006B720F" w:rsidP="00FF6859">
      <w:pPr>
        <w:spacing w:after="0" w:line="240" w:lineRule="auto"/>
      </w:pPr>
      <w:r>
        <w:t>Theo yêu cầu của ngân hàng, khách hàng được chia thành 10 hạng để ngân hàng có thể nâng cao chính sách dự phòng, hồ sơ rủi ro và chính sách khách hàng hiệu quả hơn. Bằng cách áp dụng 10 nhóm hạng, mỗi khách hàng sẽ được đánh giá chính xác hơn bởi hệ thống đánh giá mới.</w:t>
      </w:r>
    </w:p>
    <w:p w:rsidR="00896482" w:rsidRDefault="00896482">
      <w:pPr>
        <w:spacing w:after="0" w:line="240" w:lineRule="auto"/>
        <w:rPr>
          <w:rFonts w:cs="Arial"/>
          <w:szCs w:val="20"/>
        </w:rPr>
      </w:pPr>
    </w:p>
    <w:p w:rsidR="006B720F" w:rsidRDefault="006B720F">
      <w:pPr>
        <w:spacing w:after="0" w:line="240" w:lineRule="auto"/>
        <w:rPr>
          <w:rFonts w:cs="Arial"/>
          <w:szCs w:val="20"/>
        </w:rPr>
      </w:pPr>
      <w:r>
        <w:rPr>
          <w:rFonts w:cs="Arial"/>
          <w:szCs w:val="20"/>
        </w:rPr>
        <w:t xml:space="preserve">Trong mỗi mô hình, sau khi xác định kết hợp giữa biến tài chính và biến phi tài chính với AUROC cao nhất, thu thập kết quả ước lượng P(x) tương ứng  và sắp xếp theo trình tự từ nhỏ nhất đến lớn nhất và xếp vào 10 nhóm hạng thỏa mãn 2 điều kiện sau: (1) tỷ lệ nợ xấu phải có xu hướng tăng dần; và (2) mỗi nhóm hạng phải có ít nhất từ 4-5% số lượng khách hàng doanh nghiệp và sự phân bổ của 10 nhóm hạng theo phân phối hình chuông. Kết quả của nhóm P(x) cho tất cả các mô hình được trình bày tại </w:t>
      </w:r>
      <w:r w:rsidR="003C0D34">
        <w:rPr>
          <w:rFonts w:cs="Arial"/>
          <w:b/>
          <w:szCs w:val="20"/>
        </w:rPr>
        <w:t>Phụ lục 18 – Nhóm hạng các mô hình</w:t>
      </w:r>
      <w:r>
        <w:rPr>
          <w:rFonts w:cs="Arial"/>
          <w:szCs w:val="20"/>
        </w:rPr>
        <w:t xml:space="preserve">.   </w:t>
      </w:r>
    </w:p>
    <w:p w:rsidR="006B720F" w:rsidRDefault="006B720F">
      <w:pPr>
        <w:spacing w:after="0" w:line="240" w:lineRule="auto"/>
        <w:rPr>
          <w:rFonts w:cs="Arial"/>
          <w:szCs w:val="20"/>
        </w:rPr>
      </w:pPr>
    </w:p>
    <w:p w:rsidR="006B720F" w:rsidRPr="004432DC" w:rsidRDefault="00F02724">
      <w:pPr>
        <w:pStyle w:val="ListFigure"/>
      </w:pPr>
      <w:bookmarkStart w:id="119" w:name="_Toc377393330"/>
      <w:r>
        <w:t>Minh họa</w:t>
      </w:r>
      <w:r w:rsidR="006B720F">
        <w:t xml:space="preserve"> 9</w:t>
      </w:r>
      <w:r w:rsidR="006B720F" w:rsidRPr="004432DC">
        <w:t>.1:</w:t>
      </w:r>
      <w:r w:rsidR="006B720F">
        <w:t xml:space="preserve"> Ví dụ cho nhóm P(x) (mô hình Thương mại dịch vụ)</w:t>
      </w:r>
      <w:bookmarkEnd w:id="119"/>
    </w:p>
    <w:tbl>
      <w:tblPr>
        <w:tblW w:w="4716" w:type="pct"/>
        <w:tblInd w:w="108" w:type="dxa"/>
        <w:tblLayout w:type="fixed"/>
        <w:tblLook w:val="04A0" w:firstRow="1" w:lastRow="0" w:firstColumn="1" w:lastColumn="0" w:noHBand="0" w:noVBand="1"/>
      </w:tblPr>
      <w:tblGrid>
        <w:gridCol w:w="1418"/>
        <w:gridCol w:w="656"/>
        <w:gridCol w:w="888"/>
        <w:gridCol w:w="888"/>
        <w:gridCol w:w="888"/>
        <w:gridCol w:w="793"/>
        <w:gridCol w:w="1699"/>
        <w:gridCol w:w="4073"/>
        <w:gridCol w:w="324"/>
        <w:gridCol w:w="324"/>
        <w:gridCol w:w="324"/>
        <w:gridCol w:w="582"/>
        <w:gridCol w:w="316"/>
      </w:tblGrid>
      <w:tr w:rsidR="006B720F" w:rsidRPr="00E12F2F" w:rsidTr="008E4B8C">
        <w:trPr>
          <w:trHeight w:val="937"/>
        </w:trPr>
        <w:tc>
          <w:tcPr>
            <w:tcW w:w="538" w:type="pct"/>
            <w:tcBorders>
              <w:top w:val="single" w:sz="8" w:space="0" w:color="auto"/>
              <w:left w:val="single" w:sz="8" w:space="0" w:color="auto"/>
              <w:bottom w:val="single" w:sz="4" w:space="0" w:color="auto"/>
              <w:right w:val="single" w:sz="4" w:space="0" w:color="auto"/>
            </w:tcBorders>
            <w:shd w:val="clear" w:color="000000" w:fill="FFC000"/>
            <w:vAlign w:val="center"/>
            <w:hideMark/>
          </w:tcPr>
          <w:p w:rsidR="006B720F" w:rsidRPr="00CD28CE" w:rsidRDefault="006B720F">
            <w:pPr>
              <w:spacing w:after="0" w:line="240" w:lineRule="auto"/>
              <w:rPr>
                <w:rFonts w:cs="Arial"/>
                <w:sz w:val="18"/>
                <w:szCs w:val="18"/>
              </w:rPr>
            </w:pPr>
            <w:r w:rsidRPr="00CD28CE">
              <w:rPr>
                <w:rFonts w:cs="Arial"/>
                <w:sz w:val="18"/>
                <w:szCs w:val="18"/>
              </w:rPr>
              <w:t>Thương mại dịch vụ</w:t>
            </w:r>
          </w:p>
        </w:tc>
        <w:tc>
          <w:tcPr>
            <w:tcW w:w="249" w:type="pct"/>
            <w:tcBorders>
              <w:top w:val="single" w:sz="8" w:space="0" w:color="auto"/>
              <w:left w:val="nil"/>
              <w:bottom w:val="single" w:sz="4" w:space="0" w:color="auto"/>
              <w:right w:val="single" w:sz="4" w:space="0" w:color="auto"/>
            </w:tcBorders>
            <w:shd w:val="clear" w:color="000000" w:fill="FFC000"/>
            <w:noWrap/>
            <w:vAlign w:val="center"/>
            <w:hideMark/>
          </w:tcPr>
          <w:p w:rsidR="006B720F" w:rsidRPr="00CD28CE" w:rsidRDefault="006B720F">
            <w:pPr>
              <w:spacing w:after="0" w:line="240" w:lineRule="auto"/>
              <w:rPr>
                <w:rFonts w:cs="Arial"/>
                <w:sz w:val="18"/>
                <w:szCs w:val="18"/>
              </w:rPr>
            </w:pPr>
            <w:r w:rsidRPr="00CD28CE">
              <w:rPr>
                <w:rFonts w:cs="Arial"/>
                <w:sz w:val="18"/>
                <w:szCs w:val="18"/>
              </w:rPr>
              <w:t>Nhóm</w:t>
            </w:r>
          </w:p>
        </w:tc>
        <w:tc>
          <w:tcPr>
            <w:tcW w:w="337" w:type="pct"/>
            <w:tcBorders>
              <w:top w:val="single" w:sz="8" w:space="0" w:color="auto"/>
              <w:left w:val="nil"/>
              <w:bottom w:val="single" w:sz="4" w:space="0" w:color="auto"/>
              <w:right w:val="single" w:sz="4" w:space="0" w:color="auto"/>
            </w:tcBorders>
            <w:shd w:val="clear" w:color="000000" w:fill="FFC000"/>
            <w:noWrap/>
            <w:vAlign w:val="center"/>
            <w:hideMark/>
          </w:tcPr>
          <w:p w:rsidR="006B720F" w:rsidRPr="00CD28CE" w:rsidRDefault="006B720F">
            <w:pPr>
              <w:spacing w:after="0" w:line="240" w:lineRule="auto"/>
              <w:rPr>
                <w:rFonts w:cs="Arial"/>
                <w:sz w:val="18"/>
                <w:szCs w:val="18"/>
              </w:rPr>
            </w:pPr>
            <w:r w:rsidRPr="00CD28CE">
              <w:rPr>
                <w:rFonts w:cs="Arial"/>
                <w:sz w:val="18"/>
                <w:szCs w:val="18"/>
              </w:rPr>
              <w:t xml:space="preserve"> Nợ xấu %</w:t>
            </w:r>
          </w:p>
        </w:tc>
        <w:tc>
          <w:tcPr>
            <w:tcW w:w="337" w:type="pct"/>
            <w:tcBorders>
              <w:top w:val="single" w:sz="8" w:space="0" w:color="auto"/>
              <w:left w:val="nil"/>
              <w:bottom w:val="single" w:sz="4" w:space="0" w:color="auto"/>
              <w:right w:val="single" w:sz="4" w:space="0" w:color="auto"/>
            </w:tcBorders>
            <w:shd w:val="clear" w:color="000000" w:fill="FFC000"/>
            <w:noWrap/>
            <w:vAlign w:val="center"/>
            <w:hideMark/>
          </w:tcPr>
          <w:p w:rsidR="006B720F" w:rsidRPr="00CD28CE" w:rsidRDefault="006B720F">
            <w:pPr>
              <w:spacing w:after="0" w:line="240" w:lineRule="auto"/>
              <w:rPr>
                <w:rFonts w:cs="Arial"/>
                <w:sz w:val="18"/>
                <w:szCs w:val="18"/>
              </w:rPr>
            </w:pPr>
            <w:r w:rsidRPr="00CD28CE">
              <w:rPr>
                <w:rFonts w:cs="Arial"/>
                <w:sz w:val="18"/>
                <w:szCs w:val="18"/>
              </w:rPr>
              <w:t>nợ tốt %</w:t>
            </w:r>
          </w:p>
        </w:tc>
        <w:tc>
          <w:tcPr>
            <w:tcW w:w="337" w:type="pct"/>
            <w:tcBorders>
              <w:top w:val="single" w:sz="8" w:space="0" w:color="auto"/>
              <w:left w:val="nil"/>
              <w:bottom w:val="single" w:sz="4" w:space="0" w:color="auto"/>
              <w:right w:val="single" w:sz="4" w:space="0" w:color="auto"/>
            </w:tcBorders>
            <w:shd w:val="clear" w:color="000000" w:fill="FFC000"/>
            <w:noWrap/>
            <w:vAlign w:val="center"/>
            <w:hideMark/>
          </w:tcPr>
          <w:p w:rsidR="006B720F" w:rsidRPr="00CD28CE" w:rsidRDefault="006B720F">
            <w:pPr>
              <w:spacing w:after="0" w:line="240" w:lineRule="auto"/>
              <w:rPr>
                <w:rFonts w:cs="Arial"/>
                <w:sz w:val="18"/>
                <w:szCs w:val="18"/>
              </w:rPr>
            </w:pPr>
            <w:r w:rsidRPr="00CD28CE">
              <w:rPr>
                <w:rFonts w:cs="Arial"/>
                <w:sz w:val="18"/>
                <w:szCs w:val="18"/>
              </w:rPr>
              <w:t>Tổng %</w:t>
            </w:r>
          </w:p>
        </w:tc>
        <w:tc>
          <w:tcPr>
            <w:tcW w:w="301" w:type="pct"/>
            <w:tcBorders>
              <w:top w:val="single" w:sz="8" w:space="0" w:color="auto"/>
              <w:left w:val="nil"/>
              <w:bottom w:val="single" w:sz="4" w:space="0" w:color="auto"/>
              <w:right w:val="single" w:sz="4" w:space="0" w:color="auto"/>
            </w:tcBorders>
            <w:shd w:val="clear" w:color="000000" w:fill="FFC000"/>
            <w:noWrap/>
            <w:vAlign w:val="center"/>
            <w:hideMark/>
          </w:tcPr>
          <w:p w:rsidR="006B720F" w:rsidRPr="00CD28CE" w:rsidRDefault="006B720F">
            <w:pPr>
              <w:spacing w:after="0" w:line="240" w:lineRule="auto"/>
              <w:rPr>
                <w:rFonts w:cs="Arial"/>
                <w:sz w:val="18"/>
                <w:szCs w:val="18"/>
              </w:rPr>
            </w:pPr>
            <w:r w:rsidRPr="00CD28CE">
              <w:rPr>
                <w:rFonts w:cs="Arial"/>
                <w:sz w:val="18"/>
                <w:szCs w:val="18"/>
              </w:rPr>
              <w:t>Tỷ lệ nợ xấu</w:t>
            </w:r>
          </w:p>
        </w:tc>
        <w:tc>
          <w:tcPr>
            <w:tcW w:w="645" w:type="pct"/>
            <w:tcBorders>
              <w:top w:val="single" w:sz="8" w:space="0" w:color="auto"/>
              <w:left w:val="nil"/>
              <w:bottom w:val="single" w:sz="4" w:space="0" w:color="auto"/>
              <w:right w:val="single" w:sz="8" w:space="0" w:color="auto"/>
            </w:tcBorders>
            <w:shd w:val="clear" w:color="000000" w:fill="FFC000"/>
            <w:noWrap/>
            <w:vAlign w:val="center"/>
            <w:hideMark/>
          </w:tcPr>
          <w:p w:rsidR="006B720F" w:rsidRPr="00CD28CE" w:rsidRDefault="006B720F">
            <w:pPr>
              <w:spacing w:after="0" w:line="240" w:lineRule="auto"/>
              <w:rPr>
                <w:rFonts w:cs="Arial"/>
                <w:sz w:val="18"/>
                <w:szCs w:val="18"/>
              </w:rPr>
            </w:pPr>
            <w:r w:rsidRPr="00CD28CE">
              <w:rPr>
                <w:rFonts w:cs="Arial"/>
                <w:sz w:val="18"/>
                <w:szCs w:val="18"/>
              </w:rPr>
              <w:t>Khoảng P(x)</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Pr>
                <w:rFonts w:eastAsia="Times New Roman" w:cs="Arial"/>
                <w:noProof/>
                <w:color w:val="000000"/>
                <w:sz w:val="18"/>
                <w:szCs w:val="18"/>
              </w:rPr>
              <w:drawing>
                <wp:anchor distT="0" distB="0" distL="114300" distR="114300" simplePos="0" relativeHeight="251689472" behindDoc="0" locked="0" layoutInCell="1" allowOverlap="1" wp14:anchorId="321C88A9" wp14:editId="0BB38713">
                  <wp:simplePos x="0" y="0"/>
                  <wp:positionH relativeFrom="column">
                    <wp:posOffset>77470</wp:posOffset>
                  </wp:positionH>
                  <wp:positionV relativeFrom="paragraph">
                    <wp:posOffset>-4445</wp:posOffset>
                  </wp:positionV>
                  <wp:extent cx="3733800" cy="2933700"/>
                  <wp:effectExtent l="19050" t="0" r="19050" b="0"/>
                  <wp:wrapNone/>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5"/>
                    </a:graphicData>
                  </a:graphic>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960"/>
            </w:tblGrid>
            <w:tr w:rsidR="006B720F" w:rsidRPr="00E12F2F" w:rsidTr="008E4B8C">
              <w:trPr>
                <w:trHeight w:val="900"/>
                <w:tblCellSpacing w:w="0" w:type="dxa"/>
              </w:trPr>
              <w:tc>
                <w:tcPr>
                  <w:tcW w:w="960" w:type="dxa"/>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bl>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0.5%</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5.9%</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4.6%</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2.9%</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1.9% </w:t>
            </w:r>
            <w:r>
              <w:rPr>
                <w:rFonts w:eastAsia="Times New Roman" w:cs="Arial"/>
                <w:color w:val="000000"/>
                <w:sz w:val="18"/>
                <w:szCs w:val="18"/>
              </w:rPr>
              <w:t>đến</w:t>
            </w:r>
            <w:r w:rsidRPr="00DF2B8B">
              <w:rPr>
                <w:rFonts w:eastAsia="Times New Roman" w:cs="Arial"/>
                <w:color w:val="000000"/>
                <w:sz w:val="18"/>
                <w:szCs w:val="18"/>
              </w:rPr>
              <w:t xml:space="preserve"> 6.9%</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2</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1.6%</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13.4%</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10.5%</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3.7%</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7.0% </w:t>
            </w:r>
            <w:r>
              <w:rPr>
                <w:rFonts w:eastAsia="Times New Roman" w:cs="Arial"/>
                <w:color w:val="000000"/>
                <w:sz w:val="18"/>
                <w:szCs w:val="18"/>
              </w:rPr>
              <w:t>đến</w:t>
            </w:r>
            <w:r w:rsidRPr="00DF2B8B">
              <w:rPr>
                <w:rFonts w:eastAsia="Times New Roman" w:cs="Arial"/>
                <w:color w:val="000000"/>
                <w:sz w:val="18"/>
                <w:szCs w:val="18"/>
              </w:rPr>
              <w:t xml:space="preserve"> 11.3%</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3</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3.2%</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18.2%</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14.6%</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5.4%</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11.3% </w:t>
            </w:r>
            <w:r>
              <w:rPr>
                <w:rFonts w:eastAsia="Times New Roman" w:cs="Arial"/>
                <w:color w:val="000000"/>
                <w:sz w:val="18"/>
                <w:szCs w:val="18"/>
              </w:rPr>
              <w:t>đến</w:t>
            </w:r>
            <w:r w:rsidRPr="00DF2B8B">
              <w:rPr>
                <w:rFonts w:eastAsia="Times New Roman" w:cs="Arial"/>
                <w:color w:val="000000"/>
                <w:sz w:val="18"/>
                <w:szCs w:val="18"/>
              </w:rPr>
              <w:t xml:space="preserve"> 14.8%</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4</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7.5%</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22.2%</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18.6%</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9.8%</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14.8% </w:t>
            </w:r>
            <w:r>
              <w:rPr>
                <w:rFonts w:eastAsia="Times New Roman" w:cs="Arial"/>
                <w:color w:val="000000"/>
                <w:sz w:val="18"/>
                <w:szCs w:val="18"/>
              </w:rPr>
              <w:t>đến</w:t>
            </w:r>
            <w:r w:rsidRPr="00DF2B8B">
              <w:rPr>
                <w:rFonts w:eastAsia="Times New Roman" w:cs="Arial"/>
                <w:color w:val="000000"/>
                <w:sz w:val="18"/>
                <w:szCs w:val="18"/>
              </w:rPr>
              <w:t xml:space="preserve"> 20.4%</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5</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11.8%</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12.7%</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12.5%</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22.9%</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20.4% </w:t>
            </w:r>
            <w:r>
              <w:rPr>
                <w:rFonts w:eastAsia="Times New Roman" w:cs="Arial"/>
                <w:color w:val="000000"/>
                <w:sz w:val="18"/>
                <w:szCs w:val="18"/>
              </w:rPr>
              <w:t>đến</w:t>
            </w:r>
            <w:r w:rsidRPr="00DF2B8B">
              <w:rPr>
                <w:rFonts w:eastAsia="Times New Roman" w:cs="Arial"/>
                <w:color w:val="000000"/>
                <w:sz w:val="18"/>
                <w:szCs w:val="18"/>
              </w:rPr>
              <w:t xml:space="preserve"> 24.2%</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6</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10.7%</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10.3%</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10.4%</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25.0%</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24.2% </w:t>
            </w:r>
            <w:r>
              <w:rPr>
                <w:rFonts w:eastAsia="Times New Roman" w:cs="Arial"/>
                <w:color w:val="000000"/>
                <w:sz w:val="18"/>
                <w:szCs w:val="18"/>
              </w:rPr>
              <w:t>đến</w:t>
            </w:r>
            <w:r w:rsidRPr="00DF2B8B">
              <w:rPr>
                <w:rFonts w:eastAsia="Times New Roman" w:cs="Arial"/>
                <w:color w:val="000000"/>
                <w:sz w:val="18"/>
                <w:szCs w:val="18"/>
              </w:rPr>
              <w:t xml:space="preserve"> 27.4%</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7</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12.3%</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8.3%</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9.2%</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32.4%</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27.6% </w:t>
            </w:r>
            <w:r>
              <w:rPr>
                <w:rFonts w:eastAsia="Times New Roman" w:cs="Arial"/>
                <w:color w:val="000000"/>
                <w:sz w:val="18"/>
                <w:szCs w:val="18"/>
              </w:rPr>
              <w:t>đến</w:t>
            </w:r>
            <w:r w:rsidRPr="00DF2B8B">
              <w:rPr>
                <w:rFonts w:eastAsia="Times New Roman" w:cs="Arial"/>
                <w:color w:val="000000"/>
                <w:sz w:val="18"/>
                <w:szCs w:val="18"/>
              </w:rPr>
              <w:t xml:space="preserve"> 31.6%</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8</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16.0%</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4.5%</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7.3%</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53.6%</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31.6% </w:t>
            </w:r>
            <w:r>
              <w:rPr>
                <w:rFonts w:eastAsia="Times New Roman" w:cs="Arial"/>
                <w:color w:val="000000"/>
                <w:sz w:val="18"/>
                <w:szCs w:val="18"/>
              </w:rPr>
              <w:t>đến</w:t>
            </w:r>
            <w:r w:rsidRPr="00DF2B8B">
              <w:rPr>
                <w:rFonts w:eastAsia="Times New Roman" w:cs="Arial"/>
                <w:color w:val="000000"/>
                <w:sz w:val="18"/>
                <w:szCs w:val="18"/>
              </w:rPr>
              <w:t xml:space="preserve"> 37.6%</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9</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17.1%</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3.1%</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6.5%</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64.0%</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37.7% </w:t>
            </w:r>
            <w:r>
              <w:rPr>
                <w:rFonts w:eastAsia="Times New Roman" w:cs="Arial"/>
                <w:color w:val="000000"/>
                <w:sz w:val="18"/>
                <w:szCs w:val="18"/>
              </w:rPr>
              <w:t>đến</w:t>
            </w:r>
            <w:r w:rsidRPr="00DF2B8B">
              <w:rPr>
                <w:rFonts w:eastAsia="Times New Roman" w:cs="Arial"/>
                <w:color w:val="000000"/>
                <w:sz w:val="18"/>
                <w:szCs w:val="18"/>
              </w:rPr>
              <w:t xml:space="preserve"> 47.5%</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00"/>
        </w:trPr>
        <w:tc>
          <w:tcPr>
            <w:tcW w:w="538" w:type="pct"/>
            <w:tcBorders>
              <w:top w:val="nil"/>
              <w:left w:val="single" w:sz="8" w:space="0" w:color="auto"/>
              <w:bottom w:val="single" w:sz="4"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10</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19.3%</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1.4%</w:t>
            </w:r>
          </w:p>
        </w:tc>
        <w:tc>
          <w:tcPr>
            <w:tcW w:w="337"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5.7%</w:t>
            </w:r>
          </w:p>
        </w:tc>
        <w:tc>
          <w:tcPr>
            <w:tcW w:w="301" w:type="pct"/>
            <w:tcBorders>
              <w:top w:val="nil"/>
              <w:left w:val="nil"/>
              <w:bottom w:val="single" w:sz="4"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81.8%</w:t>
            </w:r>
          </w:p>
        </w:tc>
        <w:tc>
          <w:tcPr>
            <w:tcW w:w="645" w:type="pct"/>
            <w:tcBorders>
              <w:top w:val="nil"/>
              <w:left w:val="nil"/>
              <w:bottom w:val="single" w:sz="4"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xml:space="preserve">48.4% </w:t>
            </w:r>
            <w:r>
              <w:rPr>
                <w:rFonts w:eastAsia="Times New Roman" w:cs="Arial"/>
                <w:color w:val="000000"/>
                <w:sz w:val="18"/>
                <w:szCs w:val="18"/>
              </w:rPr>
              <w:t>đến</w:t>
            </w:r>
            <w:r w:rsidRPr="00DF2B8B">
              <w:rPr>
                <w:rFonts w:eastAsia="Times New Roman" w:cs="Arial"/>
                <w:color w:val="000000"/>
                <w:sz w:val="18"/>
                <w:szCs w:val="18"/>
              </w:rPr>
              <w:t xml:space="preserve"> 77.6%</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15"/>
        </w:trPr>
        <w:tc>
          <w:tcPr>
            <w:tcW w:w="538" w:type="pct"/>
            <w:tcBorders>
              <w:top w:val="nil"/>
              <w:left w:val="single" w:sz="8" w:space="0" w:color="auto"/>
              <w:bottom w:val="single" w:sz="8" w:space="0" w:color="auto"/>
              <w:right w:val="single" w:sz="4" w:space="0" w:color="auto"/>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249" w:type="pct"/>
            <w:tcBorders>
              <w:top w:val="nil"/>
              <w:left w:val="nil"/>
              <w:bottom w:val="single" w:sz="8"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T</w:t>
            </w:r>
            <w:r>
              <w:rPr>
                <w:rFonts w:eastAsia="Times New Roman" w:cs="Arial"/>
                <w:color w:val="000000"/>
                <w:sz w:val="18"/>
                <w:szCs w:val="18"/>
              </w:rPr>
              <w:t>ổng</w:t>
            </w:r>
          </w:p>
        </w:tc>
        <w:tc>
          <w:tcPr>
            <w:tcW w:w="337" w:type="pct"/>
            <w:tcBorders>
              <w:top w:val="nil"/>
              <w:left w:val="nil"/>
              <w:bottom w:val="single" w:sz="8"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337" w:type="pct"/>
            <w:tcBorders>
              <w:top w:val="nil"/>
              <w:left w:val="nil"/>
              <w:bottom w:val="single" w:sz="8"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337" w:type="pct"/>
            <w:tcBorders>
              <w:top w:val="nil"/>
              <w:left w:val="nil"/>
              <w:bottom w:val="single" w:sz="8"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100.0%</w:t>
            </w:r>
          </w:p>
        </w:tc>
        <w:tc>
          <w:tcPr>
            <w:tcW w:w="301" w:type="pct"/>
            <w:tcBorders>
              <w:top w:val="nil"/>
              <w:left w:val="nil"/>
              <w:bottom w:val="single" w:sz="8" w:space="0" w:color="auto"/>
              <w:right w:val="single" w:sz="4"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645" w:type="pct"/>
            <w:tcBorders>
              <w:top w:val="nil"/>
              <w:left w:val="nil"/>
              <w:bottom w:val="single" w:sz="8" w:space="0" w:color="auto"/>
              <w:right w:val="single" w:sz="8" w:space="0" w:color="auto"/>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r w:rsidRPr="00DF2B8B">
              <w:rPr>
                <w:rFonts w:eastAsia="Times New Roman" w:cs="Arial"/>
                <w:color w:val="000000"/>
                <w:sz w:val="18"/>
                <w:szCs w:val="18"/>
              </w:rPr>
              <w:t> </w:t>
            </w: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r w:rsidR="006B720F" w:rsidRPr="00E12F2F" w:rsidTr="008E4B8C">
        <w:trPr>
          <w:trHeight w:val="315"/>
        </w:trPr>
        <w:tc>
          <w:tcPr>
            <w:tcW w:w="538" w:type="pct"/>
            <w:tcBorders>
              <w:top w:val="nil"/>
              <w:left w:val="nil"/>
              <w:bottom w:val="nil"/>
              <w:right w:val="nil"/>
            </w:tcBorders>
            <w:shd w:val="clear" w:color="auto" w:fill="auto"/>
            <w:vAlign w:val="bottom"/>
            <w:hideMark/>
          </w:tcPr>
          <w:p w:rsidR="006B720F" w:rsidRPr="00E12F2F" w:rsidRDefault="006B720F">
            <w:pPr>
              <w:spacing w:after="0" w:line="240" w:lineRule="auto"/>
              <w:rPr>
                <w:rFonts w:eastAsia="Times New Roman" w:cs="Arial"/>
                <w:color w:val="000000"/>
                <w:sz w:val="18"/>
                <w:szCs w:val="18"/>
              </w:rPr>
            </w:pPr>
          </w:p>
          <w:p w:rsidR="006B720F" w:rsidRPr="00E12F2F" w:rsidRDefault="006B720F">
            <w:pPr>
              <w:spacing w:after="0" w:line="240" w:lineRule="auto"/>
              <w:rPr>
                <w:rFonts w:eastAsia="Times New Roman" w:cs="Arial"/>
                <w:color w:val="000000"/>
                <w:sz w:val="18"/>
                <w:szCs w:val="18"/>
              </w:rPr>
            </w:pPr>
          </w:p>
        </w:tc>
        <w:tc>
          <w:tcPr>
            <w:tcW w:w="249"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337"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337"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337"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30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645"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546"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3"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221"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c>
          <w:tcPr>
            <w:tcW w:w="120" w:type="pct"/>
            <w:tcBorders>
              <w:top w:val="nil"/>
              <w:left w:val="nil"/>
              <w:bottom w:val="nil"/>
              <w:right w:val="nil"/>
            </w:tcBorders>
            <w:shd w:val="clear" w:color="auto" w:fill="auto"/>
            <w:noWrap/>
            <w:vAlign w:val="bottom"/>
            <w:hideMark/>
          </w:tcPr>
          <w:p w:rsidR="006B720F" w:rsidRPr="00E12F2F" w:rsidRDefault="006B720F">
            <w:pPr>
              <w:spacing w:after="0" w:line="240" w:lineRule="auto"/>
              <w:rPr>
                <w:rFonts w:eastAsia="Times New Roman" w:cs="Arial"/>
                <w:color w:val="000000"/>
                <w:sz w:val="18"/>
                <w:szCs w:val="18"/>
              </w:rPr>
            </w:pPr>
          </w:p>
        </w:tc>
      </w:tr>
    </w:tbl>
    <w:p w:rsidR="004F5525" w:rsidRDefault="006B720F">
      <w:pPr>
        <w:spacing w:after="0" w:line="240" w:lineRule="auto"/>
        <w:rPr>
          <w:rFonts w:eastAsiaTheme="majorEastAsia" w:cs="Arial"/>
          <w:bCs/>
          <w:color w:val="000000" w:themeColor="text1"/>
          <w:szCs w:val="20"/>
        </w:rPr>
      </w:pPr>
      <w:r>
        <w:rPr>
          <w:rFonts w:eastAsiaTheme="majorEastAsia" w:cs="Arial"/>
          <w:bCs/>
          <w:color w:val="000000" w:themeColor="text1"/>
          <w:szCs w:val="20"/>
        </w:rPr>
        <w:t xml:space="preserve">Như được trình bày ở bảng trên, kết quả chia hạng của loại hình Thương mại Dịch vụ thỏa mãn tất cả các điều kiện cần thiết. </w:t>
      </w:r>
    </w:p>
    <w:p w:rsidR="006B720F" w:rsidRDefault="006B720F">
      <w:pPr>
        <w:spacing w:after="0" w:line="240" w:lineRule="auto"/>
        <w:rPr>
          <w:rFonts w:eastAsiaTheme="majorEastAsia" w:cs="Arial"/>
          <w:bCs/>
          <w:color w:val="000000" w:themeColor="text1"/>
          <w:szCs w:val="20"/>
        </w:rPr>
        <w:sectPr w:rsidR="006B720F" w:rsidSect="00317C60">
          <w:headerReference w:type="default" r:id="rId126"/>
          <w:footerReference w:type="default" r:id="rId127"/>
          <w:pgSz w:w="16409" w:h="12809" w:orient="landscape"/>
          <w:pgMar w:top="1440" w:right="1134" w:bottom="1440" w:left="1525" w:header="720" w:footer="720" w:gutter="0"/>
          <w:cols w:space="720"/>
          <w:docGrid w:linePitch="360"/>
        </w:sectPr>
      </w:pPr>
    </w:p>
    <w:p w:rsidR="006B720F" w:rsidRPr="004432DC" w:rsidRDefault="006B720F" w:rsidP="00FF6859">
      <w:pPr>
        <w:pStyle w:val="Heading2"/>
        <w:spacing w:before="0" w:after="0" w:line="240" w:lineRule="auto"/>
      </w:pPr>
      <w:bookmarkStart w:id="120" w:name="_Toc377390570"/>
      <w:r>
        <w:t>9</w:t>
      </w:r>
      <w:r w:rsidRPr="004432DC">
        <w:t>.2</w:t>
      </w:r>
      <w:r>
        <w:t>.</w:t>
      </w:r>
      <w:r w:rsidRPr="004432DC">
        <w:t xml:space="preserve"> </w:t>
      </w:r>
      <w:r>
        <w:t>Điều chỉnh mô hình</w:t>
      </w:r>
      <w:bookmarkEnd w:id="120"/>
    </w:p>
    <w:p w:rsidR="004F5525" w:rsidRDefault="004F5525" w:rsidP="00FF6859">
      <w:pPr>
        <w:pStyle w:val="Heading3"/>
        <w:spacing w:before="0" w:line="240" w:lineRule="auto"/>
      </w:pPr>
    </w:p>
    <w:p w:rsidR="006B720F" w:rsidRDefault="006B720F" w:rsidP="00FF6859">
      <w:pPr>
        <w:pStyle w:val="Heading3"/>
        <w:spacing w:before="0" w:line="240" w:lineRule="auto"/>
      </w:pPr>
      <w:bookmarkStart w:id="121" w:name="_Toc377390571"/>
      <w:r>
        <w:t>9.2.1. Cơ sở điều chỉnh mô hình</w:t>
      </w:r>
      <w:bookmarkEnd w:id="121"/>
    </w:p>
    <w:p w:rsidR="006B720F" w:rsidRDefault="006B720F" w:rsidP="00FF6859">
      <w:pPr>
        <w:pStyle w:val="Heading3"/>
        <w:spacing w:before="0" w:line="240" w:lineRule="auto"/>
      </w:pPr>
      <w:r>
        <w:t xml:space="preserve"> </w:t>
      </w:r>
    </w:p>
    <w:p w:rsidR="0016691A" w:rsidRPr="00BD54ED" w:rsidRDefault="006B720F" w:rsidP="00BD54ED">
      <w:pPr>
        <w:rPr>
          <w:b/>
          <w:i/>
        </w:rPr>
      </w:pPr>
      <w:r w:rsidRPr="00BD54ED">
        <w:rPr>
          <w:b/>
          <w:i/>
        </w:rPr>
        <w:t>Quy trình xếp hạng doanh nghiệp</w:t>
      </w:r>
    </w:p>
    <w:p w:rsidR="0016691A" w:rsidRDefault="0016691A" w:rsidP="00BD54ED">
      <w:pPr>
        <w:pStyle w:val="Heading3"/>
        <w:spacing w:before="0" w:line="240" w:lineRule="auto"/>
        <w:rPr>
          <w:rFonts w:cs="Arial"/>
          <w:i/>
          <w:szCs w:val="20"/>
        </w:rPr>
      </w:pPr>
    </w:p>
    <w:p w:rsidR="0016691A" w:rsidRPr="00BD54ED" w:rsidRDefault="0016691A" w:rsidP="00BD54ED">
      <w:pPr>
        <w:jc w:val="center"/>
      </w:pPr>
      <w:r>
        <w:rPr>
          <w:noProof/>
        </w:rPr>
        <w:drawing>
          <wp:inline distT="0" distB="0" distL="0" distR="0" wp14:anchorId="2D29CB89" wp14:editId="3772240E">
            <wp:extent cx="5943600" cy="3364865"/>
            <wp:effectExtent l="0" t="0" r="0" b="6985"/>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943600" cy="3364865"/>
                    </a:xfrm>
                    <a:prstGeom prst="rect">
                      <a:avLst/>
                    </a:prstGeom>
                  </pic:spPr>
                </pic:pic>
              </a:graphicData>
            </a:graphic>
          </wp:inline>
        </w:drawing>
      </w:r>
    </w:p>
    <w:p w:rsidR="004F5525" w:rsidRPr="00FB41A1" w:rsidRDefault="004F5525" w:rsidP="00FF6859">
      <w:pPr>
        <w:spacing w:after="0" w:line="240" w:lineRule="auto"/>
        <w:rPr>
          <w:i/>
        </w:rPr>
      </w:pPr>
    </w:p>
    <w:p w:rsidR="006B720F" w:rsidRPr="00FB41A1" w:rsidRDefault="006B720F" w:rsidP="00FF6859">
      <w:pPr>
        <w:spacing w:after="0" w:line="240" w:lineRule="auto"/>
      </w:pPr>
    </w:p>
    <w:p w:rsidR="004F5525" w:rsidRDefault="004F5525" w:rsidP="004F5525">
      <w:pPr>
        <w:spacing w:after="0" w:line="240" w:lineRule="auto"/>
        <w:rPr>
          <w:rFonts w:cs="Arial"/>
          <w:szCs w:val="20"/>
        </w:rPr>
        <w:sectPr w:rsidR="004F5525" w:rsidSect="004F5525">
          <w:pgSz w:w="15840" w:h="12240" w:orient="landscape"/>
          <w:pgMar w:top="1440" w:right="1524" w:bottom="1440" w:left="1134" w:header="720" w:footer="720" w:gutter="0"/>
          <w:cols w:space="720"/>
          <w:docGrid w:linePitch="360"/>
        </w:sectPr>
      </w:pPr>
    </w:p>
    <w:p w:rsidR="006B720F" w:rsidRDefault="006B720F" w:rsidP="00FF6859">
      <w:pPr>
        <w:spacing w:after="0" w:line="240" w:lineRule="auto"/>
      </w:pPr>
      <w:r>
        <w:rPr>
          <w:rFonts w:cs="Arial"/>
          <w:szCs w:val="20"/>
        </w:rPr>
        <w:t xml:space="preserve">Điều chỉnh mô hình trên điểm/hạng của mô hình, bao gồm điều chỉnh hạng tự động, dấu hiệu cảnh báo sớm và điều chỉnh thủ công, được dựa trên những yếu tố không có trong mô hình. </w:t>
      </w:r>
      <w:r>
        <w:t>Có 2 cách điều chỉnh: (1) thống kê và (2) ý kiến chuyên gia. Xem xét các yếu tố không được đưa vào mô hình, cách điều chỉnh đầu tiên được dựa trên các yếu tố có ý nghĩa về mặt thống kê trong khi cách thứ hai được thực hiện dựa trên kinh nghiệm của chuyên gia. Điều chỉnh mô hình được đề xuất dựa trên các nguyên nhân sau:</w:t>
      </w:r>
    </w:p>
    <w:p w:rsidR="006B720F" w:rsidRPr="002B4036" w:rsidRDefault="00C45048" w:rsidP="00F65584">
      <w:pPr>
        <w:pStyle w:val="ListParagraph"/>
        <w:numPr>
          <w:ilvl w:val="0"/>
          <w:numId w:val="9"/>
        </w:numPr>
        <w:spacing w:after="0" w:line="240" w:lineRule="auto"/>
        <w:rPr>
          <w:rFonts w:cs="Arial"/>
          <w:szCs w:val="20"/>
        </w:rPr>
      </w:pPr>
      <w:r>
        <w:rPr>
          <w:b/>
        </w:rPr>
        <w:t>Đặc điểm của</w:t>
      </w:r>
      <w:r w:rsidR="006B720F" w:rsidRPr="00BC2F7C">
        <w:rPr>
          <w:b/>
        </w:rPr>
        <w:t xml:space="preserve"> khách hàng doanh nghiệp:</w:t>
      </w:r>
      <w:r w:rsidR="006B720F">
        <w:t xml:space="preserve"> mô hình thống kê thuần túy khó nắm bắt được đầy đủ năng lực hoạt động của khách hàng, </w:t>
      </w:r>
      <w:r>
        <w:t xml:space="preserve">những biến không có trong mô hình cần được phân tích đề có thể lựa chọn ra được những biến tốt có thể sử dụng vào việc điều chỉnh hạng khách hàng. </w:t>
      </w:r>
      <w:r w:rsidR="006B720F">
        <w:t xml:space="preserve">. Quá trình xác định </w:t>
      </w:r>
      <w:r>
        <w:t xml:space="preserve">các chỉ tiêu </w:t>
      </w:r>
      <w:r w:rsidR="006B720F">
        <w:t>điều chỉnh sẽ được trình bày chi tiết</w:t>
      </w:r>
      <w:r w:rsidR="0057532B">
        <w:t>trong các phần tiếp theo</w:t>
      </w:r>
      <w:r w:rsidR="006B720F">
        <w:t xml:space="preserve">. </w:t>
      </w:r>
      <w:r w:rsidR="00F65584">
        <w:t>Tuy nhiên, một vài thông tin của khách hàng không được phản ánh trong trường dữ liệu, như danh tiếng của doanh nghiệp.</w:t>
      </w:r>
      <w:r w:rsidR="00F65584">
        <w:rPr>
          <w:rFonts w:cs="Arial"/>
          <w:szCs w:val="20"/>
        </w:rPr>
        <w:t xml:space="preserve"> </w:t>
      </w:r>
      <w:r w:rsidR="006B720F" w:rsidRPr="001D130B">
        <w:t xml:space="preserve">Vì vậy, </w:t>
      </w:r>
      <w:r w:rsidR="00F65584">
        <w:t>đối với bước điều chỉnh hạng</w:t>
      </w:r>
      <w:r w:rsidR="0020065A">
        <w:t xml:space="preserve">, việc </w:t>
      </w:r>
      <w:r w:rsidR="006B720F" w:rsidRPr="001D130B">
        <w:t>quá tập trung vào dữ liệu thống kê hoặc coi nhẹ đánh giá củ</w:t>
      </w:r>
      <w:r w:rsidR="006B720F">
        <w:t>a</w:t>
      </w:r>
      <w:r w:rsidR="006B720F" w:rsidRPr="001D130B">
        <w:t xml:space="preserve"> cán bộ tín dụng có thể làm mất đi các yếu tố có ý nghĩa </w:t>
      </w:r>
      <w:r w:rsidR="006B720F">
        <w:t>trong quá trình</w:t>
      </w:r>
      <w:r w:rsidR="006B720F" w:rsidRPr="001D130B">
        <w:t xml:space="preserve"> đánh giá </w:t>
      </w:r>
      <w:r w:rsidR="0020065A">
        <w:t xml:space="preserve">xếp hạng </w:t>
      </w:r>
      <w:r w:rsidR="006B720F" w:rsidRPr="001D130B">
        <w:t>khách hàng</w:t>
      </w:r>
      <w:r w:rsidR="006B720F">
        <w:t xml:space="preserve">. Điều chỉnh theo ý kiến chuyên gia dựa trên các yếu tố được lựa chọn theo ý nghĩa thống kê </w:t>
      </w:r>
      <w:r w:rsidR="00F65584">
        <w:t xml:space="preserve">sẽ </w:t>
      </w:r>
      <w:r w:rsidR="006B720F">
        <w:t>cung cấp thêm lý giải và dự đoán mang tính chuyên sâu về năng lực hoạt động của khách hàng.</w:t>
      </w:r>
    </w:p>
    <w:p w:rsidR="006B720F" w:rsidRPr="00A625FF" w:rsidRDefault="006B720F" w:rsidP="00FF6859">
      <w:pPr>
        <w:pStyle w:val="ListParagraph"/>
        <w:spacing w:after="0" w:line="240" w:lineRule="auto"/>
        <w:rPr>
          <w:rFonts w:cs="Arial"/>
          <w:szCs w:val="20"/>
        </w:rPr>
      </w:pPr>
    </w:p>
    <w:p w:rsidR="006B720F" w:rsidRPr="002B4036" w:rsidRDefault="006B720F" w:rsidP="00FF6859">
      <w:pPr>
        <w:pStyle w:val="ListParagraph"/>
        <w:numPr>
          <w:ilvl w:val="0"/>
          <w:numId w:val="9"/>
        </w:numPr>
        <w:spacing w:after="0" w:line="240" w:lineRule="auto"/>
        <w:rPr>
          <w:rFonts w:cs="Arial"/>
          <w:szCs w:val="20"/>
        </w:rPr>
      </w:pPr>
      <w:r w:rsidRPr="00BC2F7C">
        <w:rPr>
          <w:b/>
        </w:rPr>
        <w:t xml:space="preserve">Mô hình mới được </w:t>
      </w:r>
      <w:r w:rsidR="00F65584">
        <w:rPr>
          <w:b/>
        </w:rPr>
        <w:t>áp dụng</w:t>
      </w:r>
      <w:r w:rsidRPr="00BC2F7C">
        <w:rPr>
          <w:b/>
        </w:rPr>
        <w:t>:</w:t>
      </w:r>
      <w:r>
        <w:rPr>
          <w:b/>
        </w:rPr>
        <w:t xml:space="preserve"> </w:t>
      </w:r>
      <w:r>
        <w:t>khi một mô hình mới mới được giới thiệu và triển khai nhưng vẫn chưa được xác thực thì đánh giá của chuyên gia đóng một vai trò quan trọng trong qu</w:t>
      </w:r>
      <w:r w:rsidR="00F65584">
        <w:t>á</w:t>
      </w:r>
      <w:r>
        <w:t xml:space="preserve"> trình xếp hạng</w:t>
      </w:r>
      <w:r w:rsidR="00F65584">
        <w:t xml:space="preserve"> khách hàng</w:t>
      </w:r>
      <w:r>
        <w:t xml:space="preserve">. Bước điều chỉnh </w:t>
      </w:r>
      <w:r w:rsidR="00C10527">
        <w:t xml:space="preserve">này </w:t>
      </w:r>
      <w:r>
        <w:t>được xem như một yếu tố quan trọng quyết định việc cho vay và cũng như khuyến khích người thẩm định đánh giá khách hàng với trách nhiệm cao nhất.</w:t>
      </w:r>
    </w:p>
    <w:p w:rsidR="006B720F" w:rsidRPr="002B4036" w:rsidRDefault="006B720F" w:rsidP="00FF6859">
      <w:pPr>
        <w:spacing w:after="0" w:line="240" w:lineRule="auto"/>
        <w:rPr>
          <w:rFonts w:cs="Arial"/>
          <w:szCs w:val="20"/>
        </w:rPr>
      </w:pPr>
    </w:p>
    <w:p w:rsidR="006B720F" w:rsidRPr="00970FC2" w:rsidRDefault="006B720F" w:rsidP="00FF6859">
      <w:pPr>
        <w:pStyle w:val="ListParagraph"/>
        <w:numPr>
          <w:ilvl w:val="0"/>
          <w:numId w:val="9"/>
        </w:numPr>
        <w:spacing w:after="0" w:line="240" w:lineRule="auto"/>
        <w:rPr>
          <w:szCs w:val="20"/>
        </w:rPr>
      </w:pPr>
      <w:r>
        <w:rPr>
          <w:b/>
        </w:rPr>
        <w:t xml:space="preserve">Mô hình đại diện: </w:t>
      </w:r>
      <w:r>
        <w:t xml:space="preserve">là mô hình được phát triển sử dụng dữ liệu bên ngoài hoặc dữ liệu không có tính chất đại diện cho danh mục. </w:t>
      </w:r>
      <w:r w:rsidR="00F65584">
        <w:t>Những đánh giá chuyên gia của Ngân hàng</w:t>
      </w:r>
      <w:r>
        <w:t xml:space="preserve"> là rất quan trọng trong trường hợp này. </w:t>
      </w:r>
    </w:p>
    <w:p w:rsidR="001263D6" w:rsidRDefault="001263D6"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Ngân hàng có thể nâng tối đa hai hạng của một khách hàng nhưng không giới hạn số hạng giảm xuống.</w:t>
      </w:r>
    </w:p>
    <w:p w:rsidR="001263D6" w:rsidRDefault="001263D6" w:rsidP="00FF6859">
      <w:pPr>
        <w:pStyle w:val="Heading3"/>
        <w:spacing w:before="0" w:line="240" w:lineRule="auto"/>
      </w:pPr>
    </w:p>
    <w:p w:rsidR="006B720F" w:rsidRDefault="006B720F" w:rsidP="00FF6859">
      <w:pPr>
        <w:pStyle w:val="Heading3"/>
        <w:spacing w:before="0" w:line="240" w:lineRule="auto"/>
      </w:pPr>
      <w:bookmarkStart w:id="122" w:name="_Toc377390572"/>
      <w:r>
        <w:t>9.2.2.</w:t>
      </w:r>
      <w:r w:rsidRPr="00487F4F">
        <w:t xml:space="preserve"> </w:t>
      </w:r>
      <w:r>
        <w:t>Điều chỉnh tự động</w:t>
      </w:r>
      <w:bookmarkEnd w:id="122"/>
    </w:p>
    <w:p w:rsidR="006B720F" w:rsidRPr="00AF70D5" w:rsidRDefault="006B720F" w:rsidP="00FF6859">
      <w:pPr>
        <w:spacing w:after="0" w:line="240" w:lineRule="auto"/>
      </w:pPr>
    </w:p>
    <w:p w:rsidR="006B720F" w:rsidRDefault="006B720F" w:rsidP="00FF6859">
      <w:pPr>
        <w:spacing w:after="0" w:line="240" w:lineRule="auto"/>
        <w:rPr>
          <w:rFonts w:cs="Arial"/>
          <w:szCs w:val="20"/>
        </w:rPr>
      </w:pPr>
      <w:r>
        <w:rPr>
          <w:rFonts w:cs="Arial"/>
          <w:szCs w:val="20"/>
        </w:rPr>
        <w:t xml:space="preserve">Trừ những biến được chọn sau khi phân tích đa biến, các biến tài chính và phi tài chính khác trong danh sách ban đầu được đánh giá dựa trên ý kiến chuyên gia để xác định các biến phù hợp nhất cho bước điều chỉnh tự động. Các biến được lựa chọn cho mỗi mô hình được phân tích hồi quy đơn biến nhằm kiểm tra chiều hướng dự đoán P(x). Các biến điều chỉnh </w:t>
      </w:r>
      <w:r w:rsidR="00FE57AE">
        <w:rPr>
          <w:rFonts w:cs="Arial"/>
          <w:szCs w:val="20"/>
        </w:rPr>
        <w:t>được lựa chọn phải có dấu của beta</w:t>
      </w:r>
      <w:r>
        <w:rPr>
          <w:rFonts w:cs="Arial"/>
          <w:szCs w:val="20"/>
        </w:rPr>
        <w:t xml:space="preserve"> trong phương trình hồi quy thể hiện chiều hướng được kỳ vọng giữa giá trị các biến đó và P(x).</w:t>
      </w:r>
    </w:p>
    <w:p w:rsidR="006802B6" w:rsidRDefault="006802B6" w:rsidP="00FF6859">
      <w:pPr>
        <w:spacing w:after="0" w:line="240" w:lineRule="auto"/>
        <w:rPr>
          <w:rFonts w:cs="Arial"/>
          <w:szCs w:val="20"/>
        </w:rPr>
      </w:pPr>
    </w:p>
    <w:p w:rsidR="006B720F" w:rsidRPr="00604823" w:rsidRDefault="006B720F">
      <w:pPr>
        <w:pStyle w:val="Listtable"/>
      </w:pPr>
      <w:bookmarkStart w:id="123" w:name="_Toc378232487"/>
      <w:r>
        <w:t>Bảng 9.1: Một ví dụ của các biến tài chính cuối cùng được lựa chọn cho điều chỉnh (Công nghiệp nhẹ)</w:t>
      </w:r>
      <w:bookmarkEnd w:id="123"/>
      <w:r w:rsidRPr="00604823">
        <w:t xml:space="preserve"> </w:t>
      </w:r>
    </w:p>
    <w:tbl>
      <w:tblPr>
        <w:tblW w:w="9366" w:type="dxa"/>
        <w:tblInd w:w="9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840"/>
        <w:gridCol w:w="960"/>
        <w:gridCol w:w="1440"/>
        <w:gridCol w:w="5126"/>
      </w:tblGrid>
      <w:tr w:rsidR="006B720F" w:rsidRPr="00DE7C67" w:rsidTr="00FF6859">
        <w:trPr>
          <w:trHeight w:val="300"/>
        </w:trPr>
        <w:tc>
          <w:tcPr>
            <w:tcW w:w="1840" w:type="dxa"/>
            <w:shd w:val="clear" w:color="auto" w:fill="FFC000"/>
            <w:noWrap/>
            <w:vAlign w:val="center"/>
            <w:hideMark/>
          </w:tcPr>
          <w:p w:rsidR="006B720F" w:rsidRPr="00DE7C67" w:rsidRDefault="006B720F" w:rsidP="00FF6859">
            <w:pPr>
              <w:spacing w:after="0" w:line="240" w:lineRule="auto"/>
              <w:jc w:val="left"/>
              <w:rPr>
                <w:rFonts w:eastAsia="Times New Roman" w:cs="Calibri"/>
                <w:b/>
                <w:color w:val="000000"/>
                <w:sz w:val="18"/>
              </w:rPr>
            </w:pPr>
            <w:r>
              <w:rPr>
                <w:rFonts w:eastAsia="Times New Roman" w:cs="Calibri"/>
                <w:b/>
                <w:color w:val="000000"/>
                <w:sz w:val="18"/>
              </w:rPr>
              <w:t>Biến tài chính</w:t>
            </w:r>
          </w:p>
        </w:tc>
        <w:tc>
          <w:tcPr>
            <w:tcW w:w="960" w:type="dxa"/>
            <w:shd w:val="clear" w:color="auto" w:fill="FFC000"/>
            <w:noWrap/>
            <w:vAlign w:val="center"/>
            <w:hideMark/>
          </w:tcPr>
          <w:p w:rsidR="006B720F" w:rsidRPr="00DE7C67" w:rsidRDefault="006B720F" w:rsidP="00FF6859">
            <w:pPr>
              <w:spacing w:after="0" w:line="240" w:lineRule="auto"/>
              <w:jc w:val="center"/>
              <w:rPr>
                <w:rFonts w:eastAsia="Times New Roman" w:cs="Calibri"/>
                <w:b/>
                <w:color w:val="000000"/>
                <w:sz w:val="18"/>
              </w:rPr>
            </w:pPr>
            <w:r>
              <w:rPr>
                <w:rFonts w:eastAsia="Times New Roman" w:cs="Calibri"/>
                <w:b/>
                <w:color w:val="000000"/>
                <w:sz w:val="18"/>
              </w:rPr>
              <w:t>Dấu Beta</w:t>
            </w:r>
          </w:p>
        </w:tc>
        <w:tc>
          <w:tcPr>
            <w:tcW w:w="1440" w:type="dxa"/>
            <w:shd w:val="clear" w:color="auto" w:fill="FFC000"/>
            <w:noWrap/>
            <w:vAlign w:val="center"/>
            <w:hideMark/>
          </w:tcPr>
          <w:p w:rsidR="006B720F" w:rsidRPr="00DE7C67" w:rsidRDefault="006B720F" w:rsidP="00FF6859">
            <w:pPr>
              <w:spacing w:after="0" w:line="240" w:lineRule="auto"/>
              <w:jc w:val="center"/>
              <w:rPr>
                <w:rFonts w:eastAsia="Times New Roman" w:cs="Calibri"/>
                <w:b/>
                <w:color w:val="000000"/>
                <w:sz w:val="18"/>
              </w:rPr>
            </w:pPr>
            <w:r>
              <w:rPr>
                <w:rFonts w:eastAsia="Times New Roman" w:cs="Calibri"/>
                <w:b/>
                <w:color w:val="000000"/>
                <w:sz w:val="18"/>
              </w:rPr>
              <w:t>Dấu mong muốn</w:t>
            </w:r>
          </w:p>
        </w:tc>
        <w:tc>
          <w:tcPr>
            <w:tcW w:w="5126" w:type="dxa"/>
            <w:shd w:val="clear" w:color="auto" w:fill="FFC000"/>
            <w:noWrap/>
            <w:vAlign w:val="center"/>
            <w:hideMark/>
          </w:tcPr>
          <w:p w:rsidR="006B720F" w:rsidRPr="00DE7C67" w:rsidRDefault="006B720F" w:rsidP="00FF6859">
            <w:pPr>
              <w:spacing w:after="0" w:line="240" w:lineRule="auto"/>
              <w:jc w:val="left"/>
              <w:rPr>
                <w:rFonts w:eastAsia="Times New Roman" w:cs="Calibri"/>
                <w:b/>
                <w:color w:val="000000"/>
                <w:sz w:val="18"/>
              </w:rPr>
            </w:pPr>
            <w:r>
              <w:rPr>
                <w:rFonts w:eastAsia="Times New Roman" w:cs="Calibri"/>
                <w:b/>
                <w:color w:val="000000"/>
                <w:sz w:val="18"/>
              </w:rPr>
              <w:t>Tên</w:t>
            </w:r>
          </w:p>
        </w:tc>
      </w:tr>
      <w:tr w:rsidR="006B720F" w:rsidRPr="00DE7C67" w:rsidTr="00FF6859">
        <w:trPr>
          <w:trHeight w:val="300"/>
        </w:trPr>
        <w:tc>
          <w:tcPr>
            <w:tcW w:w="1840" w:type="dxa"/>
            <w:shd w:val="clear" w:color="auto" w:fill="auto"/>
            <w:noWrap/>
            <w:vAlign w:val="bottom"/>
            <w:hideMark/>
          </w:tcPr>
          <w:p w:rsidR="006B720F" w:rsidRPr="00DE7C67" w:rsidRDefault="006B720F">
            <w:pPr>
              <w:spacing w:after="0" w:line="240" w:lineRule="auto"/>
              <w:rPr>
                <w:rFonts w:eastAsia="Times New Roman" w:cs="Calibri"/>
                <w:color w:val="000000"/>
              </w:rPr>
            </w:pPr>
            <w:r w:rsidRPr="00DE7C67">
              <w:rPr>
                <w:rFonts w:eastAsia="Times New Roman" w:cs="Calibri"/>
                <w:color w:val="000000"/>
              </w:rPr>
              <w:t>Perf13</w:t>
            </w:r>
          </w:p>
        </w:tc>
        <w:tc>
          <w:tcPr>
            <w:tcW w:w="96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144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5126" w:type="dxa"/>
            <w:shd w:val="clear" w:color="auto" w:fill="auto"/>
            <w:noWrap/>
            <w:vAlign w:val="bottom"/>
            <w:hideMark/>
          </w:tcPr>
          <w:p w:rsidR="006B720F" w:rsidRPr="00DE7C67" w:rsidRDefault="006B720F">
            <w:pPr>
              <w:spacing w:after="0" w:line="240" w:lineRule="auto"/>
              <w:rPr>
                <w:rFonts w:eastAsia="Times New Roman" w:cs="Calibri"/>
                <w:color w:val="000000"/>
              </w:rPr>
            </w:pPr>
            <w:r>
              <w:rPr>
                <w:rFonts w:eastAsia="Times New Roman" w:cs="Calibri"/>
                <w:color w:val="000000"/>
              </w:rPr>
              <w:t>Vòng quay tài sản cố định</w:t>
            </w:r>
          </w:p>
        </w:tc>
      </w:tr>
      <w:tr w:rsidR="006B720F" w:rsidRPr="00DE7C67" w:rsidTr="00FF6859">
        <w:trPr>
          <w:trHeight w:val="300"/>
        </w:trPr>
        <w:tc>
          <w:tcPr>
            <w:tcW w:w="1840" w:type="dxa"/>
            <w:shd w:val="clear" w:color="auto" w:fill="auto"/>
            <w:noWrap/>
            <w:vAlign w:val="bottom"/>
            <w:hideMark/>
          </w:tcPr>
          <w:p w:rsidR="006B720F" w:rsidRPr="00DE7C67" w:rsidRDefault="006B720F">
            <w:pPr>
              <w:spacing w:after="0" w:line="240" w:lineRule="auto"/>
              <w:rPr>
                <w:rFonts w:eastAsia="Times New Roman" w:cs="Calibri"/>
                <w:color w:val="000000"/>
              </w:rPr>
            </w:pPr>
            <w:r w:rsidRPr="00DE7C67">
              <w:rPr>
                <w:rFonts w:eastAsia="Times New Roman" w:cs="Calibri"/>
                <w:color w:val="000000"/>
              </w:rPr>
              <w:t>Lev1</w:t>
            </w:r>
          </w:p>
        </w:tc>
        <w:tc>
          <w:tcPr>
            <w:tcW w:w="96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144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5126" w:type="dxa"/>
            <w:shd w:val="clear" w:color="auto" w:fill="auto"/>
            <w:noWrap/>
            <w:vAlign w:val="bottom"/>
            <w:hideMark/>
          </w:tcPr>
          <w:p w:rsidR="006B720F" w:rsidRPr="00DE7C67" w:rsidRDefault="006B720F">
            <w:pPr>
              <w:spacing w:after="0" w:line="240" w:lineRule="auto"/>
              <w:rPr>
                <w:rFonts w:eastAsia="Times New Roman" w:cs="Calibri"/>
                <w:color w:val="000000"/>
              </w:rPr>
            </w:pPr>
            <w:r>
              <w:rPr>
                <w:rFonts w:eastAsia="Times New Roman" w:cs="Calibri"/>
                <w:color w:val="000000"/>
              </w:rPr>
              <w:t>Tỷ lệ đòn bẩy hoạt động</w:t>
            </w:r>
          </w:p>
        </w:tc>
      </w:tr>
      <w:tr w:rsidR="006B720F" w:rsidRPr="00DE7C67" w:rsidTr="00FF6859">
        <w:trPr>
          <w:trHeight w:val="300"/>
        </w:trPr>
        <w:tc>
          <w:tcPr>
            <w:tcW w:w="1840" w:type="dxa"/>
            <w:shd w:val="clear" w:color="auto" w:fill="auto"/>
            <w:noWrap/>
            <w:vAlign w:val="bottom"/>
            <w:hideMark/>
          </w:tcPr>
          <w:p w:rsidR="006B720F" w:rsidRPr="00DE7C67" w:rsidRDefault="006B720F">
            <w:pPr>
              <w:spacing w:after="0" w:line="240" w:lineRule="auto"/>
              <w:rPr>
                <w:rFonts w:eastAsia="Times New Roman" w:cs="Calibri"/>
                <w:color w:val="000000"/>
              </w:rPr>
            </w:pPr>
            <w:r w:rsidRPr="00DE7C67">
              <w:rPr>
                <w:rFonts w:eastAsia="Times New Roman" w:cs="Calibri"/>
                <w:color w:val="000000"/>
              </w:rPr>
              <w:t>Prof40</w:t>
            </w:r>
          </w:p>
        </w:tc>
        <w:tc>
          <w:tcPr>
            <w:tcW w:w="96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144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5126" w:type="dxa"/>
            <w:shd w:val="clear" w:color="auto" w:fill="auto"/>
            <w:noWrap/>
            <w:vAlign w:val="bottom"/>
            <w:hideMark/>
          </w:tcPr>
          <w:p w:rsidR="006B720F" w:rsidRPr="00DE7C67" w:rsidRDefault="006B720F">
            <w:pPr>
              <w:spacing w:after="0" w:line="240" w:lineRule="auto"/>
              <w:rPr>
                <w:rFonts w:eastAsia="Times New Roman" w:cs="Calibri"/>
                <w:color w:val="000000"/>
              </w:rPr>
            </w:pPr>
            <w:r>
              <w:rPr>
                <w:rFonts w:eastAsia="Times New Roman" w:cs="Calibri"/>
                <w:color w:val="000000"/>
              </w:rPr>
              <w:t>Tiền mặt-ROE</w:t>
            </w:r>
          </w:p>
        </w:tc>
      </w:tr>
      <w:tr w:rsidR="006B720F" w:rsidRPr="00DE7C67" w:rsidTr="00FF6859">
        <w:trPr>
          <w:trHeight w:val="300"/>
        </w:trPr>
        <w:tc>
          <w:tcPr>
            <w:tcW w:w="1840" w:type="dxa"/>
            <w:shd w:val="clear" w:color="auto" w:fill="auto"/>
            <w:noWrap/>
            <w:vAlign w:val="bottom"/>
            <w:hideMark/>
          </w:tcPr>
          <w:p w:rsidR="006B720F" w:rsidRPr="00DE7C67" w:rsidRDefault="006B720F">
            <w:pPr>
              <w:spacing w:after="0" w:line="240" w:lineRule="auto"/>
              <w:rPr>
                <w:rFonts w:eastAsia="Times New Roman" w:cs="Calibri"/>
                <w:color w:val="000000"/>
              </w:rPr>
            </w:pPr>
            <w:r w:rsidRPr="00DE7C67">
              <w:rPr>
                <w:rFonts w:eastAsia="Times New Roman" w:cs="Calibri"/>
                <w:color w:val="000000"/>
              </w:rPr>
              <w:t>Debt6</w:t>
            </w:r>
          </w:p>
        </w:tc>
        <w:tc>
          <w:tcPr>
            <w:tcW w:w="96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144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5126" w:type="dxa"/>
            <w:shd w:val="clear" w:color="auto" w:fill="auto"/>
            <w:noWrap/>
            <w:vAlign w:val="bottom"/>
            <w:hideMark/>
          </w:tcPr>
          <w:p w:rsidR="006B720F" w:rsidRPr="00DE7C67" w:rsidRDefault="006B720F">
            <w:pPr>
              <w:spacing w:after="0" w:line="240" w:lineRule="auto"/>
              <w:rPr>
                <w:rFonts w:eastAsia="Times New Roman" w:cs="Calibri"/>
                <w:color w:val="000000"/>
              </w:rPr>
            </w:pPr>
            <w:r>
              <w:rPr>
                <w:rFonts w:eastAsia="Times New Roman" w:cs="Calibri"/>
                <w:color w:val="000000"/>
              </w:rPr>
              <w:t>Tỷ lệ chi trả nợ</w:t>
            </w:r>
          </w:p>
        </w:tc>
      </w:tr>
      <w:tr w:rsidR="006B720F" w:rsidRPr="00DE7C67" w:rsidTr="00FF6859">
        <w:trPr>
          <w:trHeight w:val="300"/>
        </w:trPr>
        <w:tc>
          <w:tcPr>
            <w:tcW w:w="1840" w:type="dxa"/>
            <w:shd w:val="clear" w:color="auto" w:fill="auto"/>
            <w:noWrap/>
            <w:vAlign w:val="bottom"/>
            <w:hideMark/>
          </w:tcPr>
          <w:p w:rsidR="006B720F" w:rsidRPr="00DE7C67" w:rsidRDefault="006B720F">
            <w:pPr>
              <w:spacing w:after="0" w:line="240" w:lineRule="auto"/>
              <w:rPr>
                <w:rFonts w:eastAsia="Times New Roman" w:cs="Calibri"/>
                <w:color w:val="000000"/>
              </w:rPr>
            </w:pPr>
            <w:r w:rsidRPr="00DE7C67">
              <w:rPr>
                <w:rFonts w:eastAsia="Times New Roman" w:cs="Calibri"/>
                <w:color w:val="000000"/>
              </w:rPr>
              <w:t>Liq30</w:t>
            </w:r>
          </w:p>
        </w:tc>
        <w:tc>
          <w:tcPr>
            <w:tcW w:w="96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144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5126" w:type="dxa"/>
            <w:shd w:val="clear" w:color="auto" w:fill="auto"/>
            <w:noWrap/>
            <w:vAlign w:val="bottom"/>
            <w:hideMark/>
          </w:tcPr>
          <w:p w:rsidR="006B720F" w:rsidRPr="00DE7C67" w:rsidRDefault="006B720F">
            <w:pPr>
              <w:spacing w:after="0" w:line="240" w:lineRule="auto"/>
              <w:rPr>
                <w:rFonts w:eastAsia="Times New Roman" w:cs="Calibri"/>
                <w:color w:val="000000"/>
              </w:rPr>
            </w:pPr>
            <w:r>
              <w:rPr>
                <w:rFonts w:eastAsia="Times New Roman" w:cs="Calibri"/>
                <w:color w:val="000000"/>
              </w:rPr>
              <w:t>Tỷ lệ thanh toán hiện hành</w:t>
            </w:r>
          </w:p>
        </w:tc>
      </w:tr>
      <w:tr w:rsidR="006B720F" w:rsidRPr="00DE7C67" w:rsidTr="00FF6859">
        <w:trPr>
          <w:trHeight w:val="315"/>
        </w:trPr>
        <w:tc>
          <w:tcPr>
            <w:tcW w:w="1840" w:type="dxa"/>
            <w:shd w:val="clear" w:color="auto" w:fill="auto"/>
            <w:noWrap/>
            <w:vAlign w:val="bottom"/>
            <w:hideMark/>
          </w:tcPr>
          <w:p w:rsidR="006B720F" w:rsidRPr="00DE7C67" w:rsidRDefault="006B720F">
            <w:pPr>
              <w:spacing w:after="0" w:line="240" w:lineRule="auto"/>
              <w:rPr>
                <w:rFonts w:eastAsia="Times New Roman" w:cs="Calibri"/>
                <w:color w:val="000000"/>
              </w:rPr>
            </w:pPr>
            <w:r w:rsidRPr="00DE7C67">
              <w:rPr>
                <w:rFonts w:eastAsia="Times New Roman" w:cs="Calibri"/>
                <w:color w:val="000000"/>
              </w:rPr>
              <w:t>Liab2</w:t>
            </w:r>
          </w:p>
        </w:tc>
        <w:tc>
          <w:tcPr>
            <w:tcW w:w="96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1440" w:type="dxa"/>
            <w:shd w:val="clear" w:color="auto" w:fill="auto"/>
            <w:noWrap/>
            <w:vAlign w:val="bottom"/>
            <w:hideMark/>
          </w:tcPr>
          <w:p w:rsidR="006B720F" w:rsidRPr="00DE7C67" w:rsidRDefault="006B720F" w:rsidP="00FF6859">
            <w:pPr>
              <w:spacing w:after="0" w:line="240" w:lineRule="auto"/>
              <w:jc w:val="center"/>
              <w:rPr>
                <w:rFonts w:eastAsia="Times New Roman" w:cs="Calibri"/>
                <w:color w:val="000000"/>
              </w:rPr>
            </w:pPr>
            <w:r w:rsidRPr="00DE7C67">
              <w:rPr>
                <w:rFonts w:eastAsia="Times New Roman" w:cs="Calibri"/>
                <w:color w:val="000000"/>
              </w:rPr>
              <w:t>a+</w:t>
            </w:r>
          </w:p>
        </w:tc>
        <w:tc>
          <w:tcPr>
            <w:tcW w:w="5126" w:type="dxa"/>
            <w:shd w:val="clear" w:color="auto" w:fill="auto"/>
            <w:noWrap/>
            <w:vAlign w:val="bottom"/>
            <w:hideMark/>
          </w:tcPr>
          <w:p w:rsidR="006B720F" w:rsidRPr="00DE7C67" w:rsidRDefault="006B720F">
            <w:pPr>
              <w:spacing w:after="0" w:line="240" w:lineRule="auto"/>
              <w:rPr>
                <w:rFonts w:eastAsia="Times New Roman" w:cs="Calibri"/>
                <w:color w:val="000000"/>
              </w:rPr>
            </w:pPr>
            <w:r>
              <w:rPr>
                <w:rFonts w:eastAsia="Times New Roman" w:cs="Calibri"/>
                <w:color w:val="000000"/>
              </w:rPr>
              <w:t>Nợ/ Tổng tài sản</w:t>
            </w:r>
          </w:p>
        </w:tc>
      </w:tr>
    </w:tbl>
    <w:p w:rsidR="001C49C6" w:rsidRDefault="001C49C6" w:rsidP="00FF6859">
      <w:pPr>
        <w:spacing w:after="0" w:line="240" w:lineRule="auto"/>
      </w:pPr>
    </w:p>
    <w:p w:rsidR="00CE4206" w:rsidRDefault="006B720F" w:rsidP="00FF6859">
      <w:pPr>
        <w:spacing w:after="0" w:line="240" w:lineRule="auto"/>
      </w:pPr>
      <w:r>
        <w:t xml:space="preserve">Sau khi danh sách biến cuối cùng sử dụng trong bước điều chỉnh được xác định, giá trị của mỗi biến trong mô hình tương ứng được nhóm lại để xác định ngưỡng điểm điều chỉnh. Các nhóm này phải được phân biệt bằng tỷ lệ nợ xấu và số lượng trong nhóm điều chỉnh là không </w:t>
      </w:r>
      <w:r w:rsidR="00F83DFB">
        <w:t>quá 10% nhằm đảm bảo số lượng khách hàng bị điều chỉnh bởi mỗi biến không quá lớn</w:t>
      </w:r>
      <w:r w:rsidR="00E12208">
        <w:t xml:space="preserve"> </w:t>
      </w:r>
    </w:p>
    <w:p w:rsidR="00CE4206" w:rsidRDefault="00CE4206" w:rsidP="00FF6859">
      <w:pPr>
        <w:spacing w:after="0" w:line="240" w:lineRule="auto"/>
      </w:pPr>
    </w:p>
    <w:p w:rsidR="006B720F" w:rsidRPr="00604823" w:rsidRDefault="006B720F">
      <w:pPr>
        <w:pStyle w:val="Listtable"/>
      </w:pPr>
      <w:bookmarkStart w:id="124" w:name="_Toc378232488"/>
      <w:r>
        <w:t>Bảng 9.2: Một ví dụ của việc xác định nhóm và ngưỡng điểm cho điểu chỉnh biến tài chính (nhóm chỉ tiêu cân nợ trong mô hình Công nghiệp nhẹ)</w:t>
      </w:r>
      <w:bookmarkEnd w:id="124"/>
      <w:r>
        <w:t xml:space="preserve"> </w:t>
      </w:r>
    </w:p>
    <w:tbl>
      <w:tblPr>
        <w:tblW w:w="9449" w:type="dxa"/>
        <w:tblInd w:w="93"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320"/>
        <w:gridCol w:w="875"/>
        <w:gridCol w:w="939"/>
        <w:gridCol w:w="875"/>
        <w:gridCol w:w="968"/>
        <w:gridCol w:w="1134"/>
        <w:gridCol w:w="1779"/>
        <w:gridCol w:w="1559"/>
      </w:tblGrid>
      <w:tr w:rsidR="006B720F" w:rsidRPr="00340854" w:rsidTr="008E4B8C">
        <w:trPr>
          <w:trHeight w:val="765"/>
        </w:trPr>
        <w:tc>
          <w:tcPr>
            <w:tcW w:w="1320" w:type="dxa"/>
            <w:shd w:val="clear" w:color="auto" w:fill="FFC000"/>
            <w:vAlign w:val="center"/>
            <w:hideMark/>
          </w:tcPr>
          <w:p w:rsidR="006B720F" w:rsidRPr="00340854"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Nhóm</w:t>
            </w:r>
          </w:p>
        </w:tc>
        <w:tc>
          <w:tcPr>
            <w:tcW w:w="875" w:type="dxa"/>
            <w:shd w:val="clear" w:color="auto" w:fill="FFC000"/>
            <w:vAlign w:val="center"/>
            <w:hideMark/>
          </w:tcPr>
          <w:p w:rsidR="006B720F" w:rsidRPr="00340854"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 xml:space="preserve">Tỷ lệ </w:t>
            </w:r>
            <w:r w:rsidRPr="00340854">
              <w:rPr>
                <w:rFonts w:eastAsia="Times New Roman" w:cs="Arial"/>
                <w:b/>
                <w:bCs/>
                <w:color w:val="000000"/>
                <w:sz w:val="16"/>
                <w:szCs w:val="20"/>
              </w:rPr>
              <w:t>%</w:t>
            </w:r>
            <w:r w:rsidR="00B9248C">
              <w:rPr>
                <w:rFonts w:eastAsia="Times New Roman" w:cs="Arial"/>
                <w:b/>
                <w:bCs/>
                <w:color w:val="000000"/>
                <w:sz w:val="16"/>
                <w:szCs w:val="20"/>
              </w:rPr>
              <w:t xml:space="preserve"> xấu</w:t>
            </w:r>
          </w:p>
        </w:tc>
        <w:tc>
          <w:tcPr>
            <w:tcW w:w="939" w:type="dxa"/>
            <w:shd w:val="clear" w:color="auto" w:fill="FFC000"/>
            <w:vAlign w:val="center"/>
            <w:hideMark/>
          </w:tcPr>
          <w:p w:rsidR="006B720F" w:rsidRPr="00340854"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 xml:space="preserve">Tỷ lệ </w:t>
            </w:r>
            <w:r w:rsidRPr="00340854">
              <w:rPr>
                <w:rFonts w:eastAsia="Times New Roman" w:cs="Arial"/>
                <w:b/>
                <w:bCs/>
                <w:color w:val="000000"/>
                <w:sz w:val="16"/>
                <w:szCs w:val="20"/>
              </w:rPr>
              <w:t>%</w:t>
            </w:r>
            <w:r w:rsidR="00B9248C">
              <w:rPr>
                <w:rFonts w:eastAsia="Times New Roman" w:cs="Arial"/>
                <w:b/>
                <w:bCs/>
                <w:color w:val="000000"/>
                <w:sz w:val="16"/>
                <w:szCs w:val="20"/>
              </w:rPr>
              <w:t xml:space="preserve"> tốt</w:t>
            </w:r>
          </w:p>
        </w:tc>
        <w:tc>
          <w:tcPr>
            <w:tcW w:w="875" w:type="dxa"/>
            <w:shd w:val="clear" w:color="auto" w:fill="FFC000"/>
            <w:vAlign w:val="center"/>
            <w:hideMark/>
          </w:tcPr>
          <w:p w:rsidR="006B720F" w:rsidRPr="00340854"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Tổng</w:t>
            </w:r>
            <w:r w:rsidRPr="00340854">
              <w:rPr>
                <w:rFonts w:eastAsia="Times New Roman" w:cs="Arial"/>
                <w:b/>
                <w:bCs/>
                <w:color w:val="000000"/>
                <w:sz w:val="16"/>
                <w:szCs w:val="20"/>
              </w:rPr>
              <w:t xml:space="preserve"> %</w:t>
            </w:r>
          </w:p>
        </w:tc>
        <w:tc>
          <w:tcPr>
            <w:tcW w:w="968" w:type="dxa"/>
            <w:shd w:val="clear" w:color="auto" w:fill="FFC000"/>
            <w:vAlign w:val="center"/>
            <w:hideMark/>
          </w:tcPr>
          <w:p w:rsidR="006B720F" w:rsidRPr="00340854" w:rsidRDefault="006B720F">
            <w:pPr>
              <w:spacing w:after="0" w:line="240" w:lineRule="auto"/>
              <w:rPr>
                <w:rFonts w:eastAsia="Times New Roman" w:cs="Arial"/>
                <w:b/>
                <w:bCs/>
                <w:color w:val="000000"/>
                <w:sz w:val="16"/>
                <w:szCs w:val="20"/>
              </w:rPr>
            </w:pPr>
            <w:r w:rsidRPr="00340854">
              <w:rPr>
                <w:rFonts w:eastAsia="Times New Roman" w:cs="Arial"/>
                <w:b/>
                <w:bCs/>
                <w:color w:val="000000"/>
                <w:sz w:val="16"/>
                <w:szCs w:val="20"/>
              </w:rPr>
              <w:t>IV</w:t>
            </w:r>
          </w:p>
        </w:tc>
        <w:tc>
          <w:tcPr>
            <w:tcW w:w="1134" w:type="dxa"/>
            <w:shd w:val="clear" w:color="auto" w:fill="FFC000"/>
            <w:noWrap/>
            <w:vAlign w:val="center"/>
            <w:hideMark/>
          </w:tcPr>
          <w:p w:rsidR="006B720F" w:rsidRPr="00340854"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Tỷ lệ nợ xấu</w:t>
            </w:r>
          </w:p>
        </w:tc>
        <w:tc>
          <w:tcPr>
            <w:tcW w:w="1779" w:type="dxa"/>
            <w:shd w:val="clear" w:color="auto" w:fill="FFC000"/>
            <w:vAlign w:val="center"/>
            <w:hideMark/>
          </w:tcPr>
          <w:p w:rsidR="006B720F" w:rsidRPr="00340854"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Khoảng</w:t>
            </w:r>
          </w:p>
        </w:tc>
        <w:tc>
          <w:tcPr>
            <w:tcW w:w="1559" w:type="dxa"/>
            <w:shd w:val="clear" w:color="auto" w:fill="FFC000"/>
            <w:vAlign w:val="center"/>
            <w:hideMark/>
          </w:tcPr>
          <w:p w:rsidR="006B720F" w:rsidRPr="00340854"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Điểm điều chỉnh</w:t>
            </w:r>
          </w:p>
        </w:tc>
      </w:tr>
      <w:tr w:rsidR="006B720F" w:rsidRPr="00340854" w:rsidTr="008E4B8C">
        <w:trPr>
          <w:trHeight w:val="300"/>
        </w:trPr>
        <w:tc>
          <w:tcPr>
            <w:tcW w:w="1320" w:type="dxa"/>
            <w:shd w:val="clear" w:color="auto" w:fill="auto"/>
            <w:vAlign w:val="center"/>
            <w:hideMark/>
          </w:tcPr>
          <w:p w:rsidR="006B720F" w:rsidRPr="000E352C" w:rsidRDefault="006B720F">
            <w:pPr>
              <w:spacing w:after="0" w:line="240" w:lineRule="auto"/>
              <w:rPr>
                <w:rFonts w:eastAsia="Times New Roman" w:cs="Arial"/>
                <w:b/>
                <w:bCs/>
                <w:color w:val="000000"/>
                <w:sz w:val="18"/>
                <w:szCs w:val="20"/>
              </w:rPr>
            </w:pPr>
            <w:r w:rsidRPr="000E352C">
              <w:rPr>
                <w:rFonts w:eastAsia="Times New Roman" w:cs="Arial"/>
                <w:b/>
                <w:bCs/>
                <w:color w:val="000000"/>
                <w:sz w:val="18"/>
                <w:szCs w:val="20"/>
              </w:rPr>
              <w:t>0</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13.21%</w:t>
            </w:r>
          </w:p>
        </w:tc>
        <w:tc>
          <w:tcPr>
            <w:tcW w:w="93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6.74%</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8.02%</w:t>
            </w:r>
          </w:p>
        </w:tc>
        <w:tc>
          <w:tcPr>
            <w:tcW w:w="968"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4.34%</w:t>
            </w:r>
          </w:p>
        </w:tc>
        <w:tc>
          <w:tcPr>
            <w:tcW w:w="1134"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32.56%</w:t>
            </w:r>
          </w:p>
        </w:tc>
        <w:tc>
          <w:tcPr>
            <w:tcW w:w="177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Pr>
                <w:rFonts w:eastAsia="Times New Roman" w:cs="Calibri"/>
                <w:color w:val="000000"/>
                <w:sz w:val="18"/>
              </w:rPr>
              <w:t>Thiếu giá trị</w:t>
            </w:r>
          </w:p>
        </w:tc>
        <w:tc>
          <w:tcPr>
            <w:tcW w:w="155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 </w:t>
            </w:r>
          </w:p>
        </w:tc>
      </w:tr>
      <w:tr w:rsidR="006B720F" w:rsidRPr="00340854" w:rsidTr="008E4B8C">
        <w:trPr>
          <w:trHeight w:val="300"/>
        </w:trPr>
        <w:tc>
          <w:tcPr>
            <w:tcW w:w="1320"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1</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45.28%</w:t>
            </w:r>
          </w:p>
        </w:tc>
        <w:tc>
          <w:tcPr>
            <w:tcW w:w="93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34.42%</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36.57%</w:t>
            </w:r>
          </w:p>
        </w:tc>
        <w:tc>
          <w:tcPr>
            <w:tcW w:w="968"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0.75%</w:t>
            </w:r>
          </w:p>
        </w:tc>
        <w:tc>
          <w:tcPr>
            <w:tcW w:w="1134"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24.49%</w:t>
            </w:r>
          </w:p>
        </w:tc>
        <w:tc>
          <w:tcPr>
            <w:tcW w:w="177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-2662.1% to -14.2%</w:t>
            </w:r>
          </w:p>
        </w:tc>
        <w:tc>
          <w:tcPr>
            <w:tcW w:w="155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 </w:t>
            </w:r>
            <w:r>
              <w:rPr>
                <w:rFonts w:eastAsia="Times New Roman" w:cs="Calibri"/>
                <w:color w:val="000000"/>
                <w:sz w:val="18"/>
              </w:rPr>
              <w:t>Không hạ bậc do số lượng lớn</w:t>
            </w:r>
          </w:p>
        </w:tc>
      </w:tr>
      <w:tr w:rsidR="006B720F" w:rsidRPr="00340854" w:rsidTr="008E4B8C">
        <w:trPr>
          <w:trHeight w:val="300"/>
        </w:trPr>
        <w:tc>
          <w:tcPr>
            <w:tcW w:w="1320"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2</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36.79%</w:t>
            </w:r>
          </w:p>
        </w:tc>
        <w:tc>
          <w:tcPr>
            <w:tcW w:w="93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47.91%</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45.71%</w:t>
            </w:r>
          </w:p>
        </w:tc>
        <w:tc>
          <w:tcPr>
            <w:tcW w:w="968"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0.59%</w:t>
            </w:r>
          </w:p>
        </w:tc>
        <w:tc>
          <w:tcPr>
            <w:tcW w:w="1134"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15.92%</w:t>
            </w:r>
          </w:p>
        </w:tc>
        <w:tc>
          <w:tcPr>
            <w:tcW w:w="177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-14.2% to 26.5%</w:t>
            </w:r>
          </w:p>
        </w:tc>
        <w:tc>
          <w:tcPr>
            <w:tcW w:w="155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 </w:t>
            </w:r>
          </w:p>
        </w:tc>
      </w:tr>
      <w:tr w:rsidR="006B720F" w:rsidRPr="00340854" w:rsidTr="008E4B8C">
        <w:trPr>
          <w:trHeight w:val="300"/>
        </w:trPr>
        <w:tc>
          <w:tcPr>
            <w:tcW w:w="1320"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3</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4.72%</w:t>
            </w:r>
          </w:p>
        </w:tc>
        <w:tc>
          <w:tcPr>
            <w:tcW w:w="93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10.93%</w:t>
            </w:r>
          </w:p>
        </w:tc>
        <w:tc>
          <w:tcPr>
            <w:tcW w:w="875"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9.70%</w:t>
            </w:r>
          </w:p>
        </w:tc>
        <w:tc>
          <w:tcPr>
            <w:tcW w:w="968"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5.22%</w:t>
            </w:r>
          </w:p>
        </w:tc>
        <w:tc>
          <w:tcPr>
            <w:tcW w:w="1134"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9.62%</w:t>
            </w:r>
          </w:p>
        </w:tc>
        <w:tc>
          <w:tcPr>
            <w:tcW w:w="177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sidRPr="000E352C">
              <w:rPr>
                <w:rFonts w:eastAsia="Times New Roman" w:cs="Calibri"/>
                <w:color w:val="000000"/>
                <w:sz w:val="18"/>
              </w:rPr>
              <w:t>27.6% to 1605.4%</w:t>
            </w:r>
          </w:p>
        </w:tc>
        <w:tc>
          <w:tcPr>
            <w:tcW w:w="1559" w:type="dxa"/>
            <w:shd w:val="clear" w:color="auto" w:fill="auto"/>
            <w:noWrap/>
            <w:vAlign w:val="bottom"/>
            <w:hideMark/>
          </w:tcPr>
          <w:p w:rsidR="006B720F" w:rsidRPr="000E352C" w:rsidRDefault="006B720F">
            <w:pPr>
              <w:spacing w:after="0" w:line="240" w:lineRule="auto"/>
              <w:rPr>
                <w:rFonts w:eastAsia="Times New Roman" w:cs="Calibri"/>
                <w:color w:val="000000"/>
                <w:sz w:val="18"/>
              </w:rPr>
            </w:pPr>
            <w:r>
              <w:rPr>
                <w:rFonts w:eastAsia="Times New Roman" w:cs="Calibri"/>
                <w:color w:val="000000"/>
                <w:sz w:val="18"/>
              </w:rPr>
              <w:t>Nâng hạng ở ngưỡng trên 30%</w:t>
            </w:r>
          </w:p>
        </w:tc>
      </w:tr>
    </w:tbl>
    <w:p w:rsidR="006B720F" w:rsidRDefault="006B720F" w:rsidP="00FF6859">
      <w:pPr>
        <w:spacing w:after="0" w:line="240" w:lineRule="auto"/>
        <w:rPr>
          <w:rFonts w:cs="Arial"/>
          <w:i/>
          <w:szCs w:val="20"/>
        </w:rPr>
      </w:pPr>
    </w:p>
    <w:p w:rsidR="006B720F" w:rsidRPr="00604823" w:rsidRDefault="006B720F">
      <w:pPr>
        <w:pStyle w:val="Listtable"/>
      </w:pPr>
      <w:bookmarkStart w:id="125" w:name="_Toc378232489"/>
      <w:r>
        <w:t>Bảng 9.3: Một ví dụ của biến phi tài chính được lựa chọn (</w:t>
      </w:r>
      <w:r w:rsidR="00BD6174">
        <w:t>xây dựng</w:t>
      </w:r>
      <w:r>
        <w:t>)</w:t>
      </w:r>
      <w:bookmarkEnd w:id="125"/>
    </w:p>
    <w:tbl>
      <w:tblPr>
        <w:tblW w:w="9481" w:type="dxa"/>
        <w:tblInd w:w="95"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289"/>
        <w:gridCol w:w="691"/>
        <w:gridCol w:w="957"/>
        <w:gridCol w:w="827"/>
        <w:gridCol w:w="849"/>
        <w:gridCol w:w="881"/>
        <w:gridCol w:w="816"/>
        <w:gridCol w:w="727"/>
        <w:gridCol w:w="825"/>
        <w:gridCol w:w="824"/>
        <w:gridCol w:w="795"/>
      </w:tblGrid>
      <w:tr w:rsidR="00015E7B" w:rsidRPr="003D17FD" w:rsidTr="00FF6859">
        <w:trPr>
          <w:trHeight w:val="300"/>
          <w:tblHeader/>
        </w:trPr>
        <w:tc>
          <w:tcPr>
            <w:tcW w:w="1289" w:type="dxa"/>
            <w:shd w:val="clear" w:color="auto" w:fill="FFC000"/>
            <w:noWrap/>
            <w:vAlign w:val="center"/>
            <w:hideMark/>
          </w:tcPr>
          <w:p w:rsidR="00015E7B" w:rsidRPr="003D17FD" w:rsidRDefault="00015E7B">
            <w:pPr>
              <w:spacing w:after="0" w:line="240" w:lineRule="auto"/>
              <w:jc w:val="left"/>
              <w:rPr>
                <w:rFonts w:eastAsia="Times New Roman" w:cs="Arial"/>
                <w:b/>
                <w:color w:val="000000"/>
                <w:sz w:val="16"/>
                <w:szCs w:val="20"/>
              </w:rPr>
            </w:pPr>
            <w:r>
              <w:rPr>
                <w:rFonts w:eastAsia="Times New Roman" w:cs="Arial"/>
                <w:b/>
                <w:color w:val="000000"/>
                <w:sz w:val="16"/>
                <w:szCs w:val="20"/>
              </w:rPr>
              <w:t>Điểm</w:t>
            </w:r>
          </w:p>
        </w:tc>
        <w:tc>
          <w:tcPr>
            <w:tcW w:w="691" w:type="dxa"/>
            <w:vMerge w:val="restart"/>
            <w:shd w:val="clear" w:color="auto" w:fill="FFC000"/>
            <w:vAlign w:val="center"/>
          </w:tcPr>
          <w:p w:rsidR="00015E7B" w:rsidRPr="003D17FD" w:rsidRDefault="00015E7B"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Tỷ lệ nợ xấu</w:t>
            </w:r>
            <w:r w:rsidRPr="003D17FD">
              <w:rPr>
                <w:rFonts w:eastAsia="Times New Roman" w:cs="Arial"/>
                <w:b/>
                <w:color w:val="000000"/>
                <w:sz w:val="16"/>
                <w:szCs w:val="20"/>
              </w:rPr>
              <w:t xml:space="preserve"> %</w:t>
            </w:r>
          </w:p>
        </w:tc>
        <w:tc>
          <w:tcPr>
            <w:tcW w:w="957"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var13</w:t>
            </w:r>
          </w:p>
        </w:tc>
        <w:tc>
          <w:tcPr>
            <w:tcW w:w="827"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var16</w:t>
            </w:r>
          </w:p>
        </w:tc>
        <w:tc>
          <w:tcPr>
            <w:tcW w:w="849"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var22</w:t>
            </w:r>
          </w:p>
        </w:tc>
        <w:tc>
          <w:tcPr>
            <w:tcW w:w="881"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var28</w:t>
            </w:r>
          </w:p>
        </w:tc>
        <w:tc>
          <w:tcPr>
            <w:tcW w:w="816" w:type="dxa"/>
            <w:vMerge w:val="restart"/>
            <w:shd w:val="clear" w:color="auto" w:fill="FFC000"/>
            <w:noWrap/>
            <w:vAlign w:val="center"/>
            <w:hideMark/>
          </w:tcPr>
          <w:p w:rsidR="00015E7B" w:rsidRPr="003D17FD" w:rsidRDefault="00015E7B"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Tổng</w:t>
            </w:r>
            <w:r w:rsidRPr="003D17FD">
              <w:rPr>
                <w:rFonts w:eastAsia="Times New Roman" w:cs="Arial"/>
                <w:b/>
                <w:color w:val="000000"/>
                <w:sz w:val="16"/>
                <w:szCs w:val="20"/>
              </w:rPr>
              <w:t xml:space="preserve"> %</w:t>
            </w:r>
          </w:p>
        </w:tc>
        <w:tc>
          <w:tcPr>
            <w:tcW w:w="727"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var13</w:t>
            </w:r>
          </w:p>
        </w:tc>
        <w:tc>
          <w:tcPr>
            <w:tcW w:w="825"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var16</w:t>
            </w:r>
          </w:p>
        </w:tc>
        <w:tc>
          <w:tcPr>
            <w:tcW w:w="824"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var22</w:t>
            </w:r>
          </w:p>
        </w:tc>
        <w:tc>
          <w:tcPr>
            <w:tcW w:w="795" w:type="dxa"/>
            <w:shd w:val="clear" w:color="auto" w:fill="FFC000"/>
            <w:noWrap/>
            <w:vAlign w:val="bottom"/>
            <w:hideMark/>
          </w:tcPr>
          <w:p w:rsidR="00015E7B" w:rsidRPr="003D17FD" w:rsidRDefault="00015E7B" w:rsidP="00FF6859">
            <w:pPr>
              <w:spacing w:after="0" w:line="240" w:lineRule="auto"/>
              <w:jc w:val="center"/>
              <w:rPr>
                <w:rFonts w:eastAsia="Times New Roman" w:cs="Arial"/>
                <w:b/>
                <w:color w:val="000000"/>
                <w:sz w:val="16"/>
                <w:szCs w:val="20"/>
              </w:rPr>
            </w:pPr>
            <w:r w:rsidRPr="003D17FD">
              <w:rPr>
                <w:rFonts w:eastAsia="Times New Roman" w:cs="Arial"/>
                <w:b/>
                <w:color w:val="000000"/>
                <w:sz w:val="16"/>
                <w:szCs w:val="20"/>
              </w:rPr>
              <w:t>var28</w:t>
            </w:r>
          </w:p>
        </w:tc>
      </w:tr>
      <w:tr w:rsidR="00015E7B" w:rsidRPr="003D17FD" w:rsidTr="008E4B8C">
        <w:trPr>
          <w:trHeight w:val="300"/>
        </w:trPr>
        <w:tc>
          <w:tcPr>
            <w:tcW w:w="1289" w:type="dxa"/>
            <w:shd w:val="clear" w:color="auto" w:fill="auto"/>
            <w:noWrap/>
            <w:vAlign w:val="bottom"/>
            <w:hideMark/>
          </w:tcPr>
          <w:p w:rsidR="00015E7B" w:rsidRPr="000E352C" w:rsidRDefault="00015E7B">
            <w:pPr>
              <w:spacing w:after="0" w:line="240" w:lineRule="auto"/>
              <w:rPr>
                <w:rFonts w:eastAsia="Times New Roman" w:cs="Arial"/>
                <w:color w:val="000000"/>
                <w:sz w:val="18"/>
                <w:szCs w:val="20"/>
              </w:rPr>
            </w:pPr>
            <w:r w:rsidRPr="000E352C">
              <w:rPr>
                <w:rFonts w:eastAsia="Times New Roman" w:cs="Arial"/>
                <w:color w:val="000000"/>
                <w:sz w:val="18"/>
                <w:szCs w:val="20"/>
              </w:rPr>
              <w:t>-999999999</w:t>
            </w:r>
          </w:p>
        </w:tc>
        <w:tc>
          <w:tcPr>
            <w:tcW w:w="691" w:type="dxa"/>
            <w:vMerge/>
          </w:tcPr>
          <w:p w:rsidR="00015E7B" w:rsidRPr="000E352C" w:rsidRDefault="00015E7B" w:rsidP="00FF6859">
            <w:pPr>
              <w:spacing w:after="0" w:line="240" w:lineRule="auto"/>
              <w:jc w:val="center"/>
              <w:rPr>
                <w:rFonts w:eastAsia="Times New Roman" w:cs="Arial"/>
                <w:color w:val="000000"/>
                <w:sz w:val="18"/>
                <w:szCs w:val="20"/>
              </w:rPr>
            </w:pPr>
          </w:p>
        </w:tc>
        <w:tc>
          <w:tcPr>
            <w:tcW w:w="95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46.9%</w:t>
            </w:r>
          </w:p>
        </w:tc>
        <w:tc>
          <w:tcPr>
            <w:tcW w:w="8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71.4%</w:t>
            </w:r>
          </w:p>
        </w:tc>
        <w:tc>
          <w:tcPr>
            <w:tcW w:w="849"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20.0%</w:t>
            </w:r>
          </w:p>
        </w:tc>
        <w:tc>
          <w:tcPr>
            <w:tcW w:w="881"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#DIV/0!</w:t>
            </w:r>
          </w:p>
        </w:tc>
        <w:tc>
          <w:tcPr>
            <w:tcW w:w="816" w:type="dxa"/>
            <w:vMerge/>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p>
        </w:tc>
        <w:tc>
          <w:tcPr>
            <w:tcW w:w="7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4.6%</w:t>
            </w:r>
          </w:p>
        </w:tc>
        <w:tc>
          <w:tcPr>
            <w:tcW w:w="82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1.0%</w:t>
            </w:r>
          </w:p>
        </w:tc>
        <w:tc>
          <w:tcPr>
            <w:tcW w:w="824"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42.7%</w:t>
            </w:r>
          </w:p>
        </w:tc>
        <w:tc>
          <w:tcPr>
            <w:tcW w:w="79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0.0%</w:t>
            </w:r>
          </w:p>
        </w:tc>
      </w:tr>
      <w:tr w:rsidR="00015E7B" w:rsidRPr="003D17FD" w:rsidTr="008E4B8C">
        <w:trPr>
          <w:trHeight w:val="300"/>
        </w:trPr>
        <w:tc>
          <w:tcPr>
            <w:tcW w:w="1289" w:type="dxa"/>
            <w:shd w:val="clear" w:color="auto" w:fill="auto"/>
            <w:noWrap/>
            <w:vAlign w:val="bottom"/>
            <w:hideMark/>
          </w:tcPr>
          <w:p w:rsidR="00015E7B" w:rsidRPr="000E352C" w:rsidRDefault="00015E7B">
            <w:pPr>
              <w:spacing w:after="0" w:line="240" w:lineRule="auto"/>
              <w:rPr>
                <w:rFonts w:eastAsia="Times New Roman" w:cs="Arial"/>
                <w:color w:val="000000"/>
                <w:sz w:val="18"/>
                <w:szCs w:val="20"/>
              </w:rPr>
            </w:pPr>
            <w:r w:rsidRPr="000E352C">
              <w:rPr>
                <w:rFonts w:eastAsia="Times New Roman" w:cs="Arial"/>
                <w:color w:val="000000"/>
                <w:sz w:val="18"/>
                <w:szCs w:val="20"/>
              </w:rPr>
              <w:t>-999999998</w:t>
            </w:r>
          </w:p>
        </w:tc>
        <w:tc>
          <w:tcPr>
            <w:tcW w:w="691" w:type="dxa"/>
            <w:vMerge/>
          </w:tcPr>
          <w:p w:rsidR="00015E7B" w:rsidRPr="000E352C" w:rsidRDefault="00015E7B" w:rsidP="00FF6859">
            <w:pPr>
              <w:spacing w:after="0" w:line="240" w:lineRule="auto"/>
              <w:jc w:val="center"/>
              <w:rPr>
                <w:rFonts w:eastAsia="Times New Roman" w:cs="Arial"/>
                <w:color w:val="000000"/>
                <w:sz w:val="18"/>
                <w:szCs w:val="20"/>
              </w:rPr>
            </w:pPr>
          </w:p>
        </w:tc>
        <w:tc>
          <w:tcPr>
            <w:tcW w:w="95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100.0%</w:t>
            </w:r>
          </w:p>
        </w:tc>
        <w:tc>
          <w:tcPr>
            <w:tcW w:w="8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100.0%</w:t>
            </w:r>
          </w:p>
        </w:tc>
        <w:tc>
          <w:tcPr>
            <w:tcW w:w="849"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33.3%</w:t>
            </w:r>
          </w:p>
        </w:tc>
        <w:tc>
          <w:tcPr>
            <w:tcW w:w="881"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87.5%</w:t>
            </w:r>
          </w:p>
        </w:tc>
        <w:tc>
          <w:tcPr>
            <w:tcW w:w="816" w:type="dxa"/>
            <w:vMerge/>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p>
        </w:tc>
        <w:tc>
          <w:tcPr>
            <w:tcW w:w="7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1.0%</w:t>
            </w:r>
          </w:p>
        </w:tc>
        <w:tc>
          <w:tcPr>
            <w:tcW w:w="82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2.6%</w:t>
            </w:r>
          </w:p>
        </w:tc>
        <w:tc>
          <w:tcPr>
            <w:tcW w:w="824"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8.2%</w:t>
            </w:r>
          </w:p>
        </w:tc>
        <w:tc>
          <w:tcPr>
            <w:tcW w:w="79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2.3%</w:t>
            </w:r>
          </w:p>
        </w:tc>
      </w:tr>
      <w:tr w:rsidR="00015E7B" w:rsidRPr="003D17FD" w:rsidTr="008E4B8C">
        <w:trPr>
          <w:trHeight w:val="300"/>
        </w:trPr>
        <w:tc>
          <w:tcPr>
            <w:tcW w:w="1289" w:type="dxa"/>
            <w:shd w:val="clear" w:color="auto" w:fill="auto"/>
            <w:noWrap/>
            <w:vAlign w:val="bottom"/>
            <w:hideMark/>
          </w:tcPr>
          <w:p w:rsidR="00015E7B" w:rsidRPr="000E352C" w:rsidRDefault="00015E7B">
            <w:pPr>
              <w:spacing w:after="0" w:line="240" w:lineRule="auto"/>
              <w:rPr>
                <w:rFonts w:eastAsia="Times New Roman" w:cs="Arial"/>
                <w:color w:val="000000"/>
                <w:sz w:val="18"/>
                <w:szCs w:val="20"/>
              </w:rPr>
            </w:pPr>
            <w:r w:rsidRPr="000E352C">
              <w:rPr>
                <w:rFonts w:eastAsia="Times New Roman" w:cs="Arial"/>
                <w:color w:val="000000"/>
                <w:sz w:val="18"/>
                <w:szCs w:val="20"/>
              </w:rPr>
              <w:t>20</w:t>
            </w:r>
          </w:p>
        </w:tc>
        <w:tc>
          <w:tcPr>
            <w:tcW w:w="691" w:type="dxa"/>
            <w:vMerge/>
          </w:tcPr>
          <w:p w:rsidR="00015E7B" w:rsidRPr="000E352C" w:rsidRDefault="00015E7B" w:rsidP="00FF6859">
            <w:pPr>
              <w:spacing w:after="0" w:line="240" w:lineRule="auto"/>
              <w:jc w:val="center"/>
              <w:rPr>
                <w:rFonts w:eastAsia="Times New Roman" w:cs="Arial"/>
                <w:color w:val="000000"/>
                <w:sz w:val="18"/>
                <w:szCs w:val="20"/>
              </w:rPr>
            </w:pPr>
          </w:p>
        </w:tc>
        <w:tc>
          <w:tcPr>
            <w:tcW w:w="957" w:type="dxa"/>
            <w:shd w:val="clear" w:color="000000" w:fill="FFFF99"/>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45.5%</w:t>
            </w:r>
          </w:p>
        </w:tc>
        <w:tc>
          <w:tcPr>
            <w:tcW w:w="8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75.0%</w:t>
            </w:r>
          </w:p>
        </w:tc>
        <w:tc>
          <w:tcPr>
            <w:tcW w:w="849"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50.0%</w:t>
            </w:r>
          </w:p>
        </w:tc>
        <w:tc>
          <w:tcPr>
            <w:tcW w:w="881"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40.0%</w:t>
            </w:r>
          </w:p>
        </w:tc>
        <w:tc>
          <w:tcPr>
            <w:tcW w:w="816" w:type="dxa"/>
            <w:vMerge/>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p>
        </w:tc>
        <w:tc>
          <w:tcPr>
            <w:tcW w:w="7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1.6%</w:t>
            </w:r>
          </w:p>
        </w:tc>
        <w:tc>
          <w:tcPr>
            <w:tcW w:w="82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1.7%</w:t>
            </w:r>
          </w:p>
        </w:tc>
        <w:tc>
          <w:tcPr>
            <w:tcW w:w="824"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0.3%</w:t>
            </w:r>
          </w:p>
        </w:tc>
        <w:tc>
          <w:tcPr>
            <w:tcW w:w="79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0.7%</w:t>
            </w:r>
          </w:p>
        </w:tc>
      </w:tr>
      <w:tr w:rsidR="00015E7B" w:rsidRPr="003D17FD" w:rsidTr="008E4B8C">
        <w:trPr>
          <w:trHeight w:val="300"/>
        </w:trPr>
        <w:tc>
          <w:tcPr>
            <w:tcW w:w="1289" w:type="dxa"/>
            <w:shd w:val="clear" w:color="auto" w:fill="auto"/>
            <w:noWrap/>
            <w:vAlign w:val="bottom"/>
            <w:hideMark/>
          </w:tcPr>
          <w:p w:rsidR="00015E7B" w:rsidRPr="000E352C" w:rsidRDefault="00015E7B">
            <w:pPr>
              <w:spacing w:after="0" w:line="240" w:lineRule="auto"/>
              <w:rPr>
                <w:rFonts w:eastAsia="Times New Roman" w:cs="Arial"/>
                <w:color w:val="000000"/>
                <w:sz w:val="18"/>
                <w:szCs w:val="20"/>
              </w:rPr>
            </w:pPr>
            <w:r w:rsidRPr="000E352C">
              <w:rPr>
                <w:rFonts w:eastAsia="Times New Roman" w:cs="Arial"/>
                <w:color w:val="000000"/>
                <w:sz w:val="18"/>
                <w:szCs w:val="20"/>
              </w:rPr>
              <w:t>40</w:t>
            </w:r>
          </w:p>
        </w:tc>
        <w:tc>
          <w:tcPr>
            <w:tcW w:w="691" w:type="dxa"/>
            <w:vMerge/>
          </w:tcPr>
          <w:p w:rsidR="00015E7B" w:rsidRPr="000E352C" w:rsidRDefault="00015E7B" w:rsidP="00FF6859">
            <w:pPr>
              <w:spacing w:after="0" w:line="240" w:lineRule="auto"/>
              <w:jc w:val="center"/>
              <w:rPr>
                <w:rFonts w:eastAsia="Times New Roman" w:cs="Arial"/>
                <w:color w:val="000000"/>
                <w:sz w:val="18"/>
                <w:szCs w:val="20"/>
              </w:rPr>
            </w:pPr>
          </w:p>
        </w:tc>
        <w:tc>
          <w:tcPr>
            <w:tcW w:w="95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22.2%</w:t>
            </w:r>
          </w:p>
        </w:tc>
        <w:tc>
          <w:tcPr>
            <w:tcW w:w="8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14.3%</w:t>
            </w:r>
          </w:p>
        </w:tc>
        <w:tc>
          <w:tcPr>
            <w:tcW w:w="849"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100.0%</w:t>
            </w:r>
          </w:p>
        </w:tc>
        <w:tc>
          <w:tcPr>
            <w:tcW w:w="881"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33.3%</w:t>
            </w:r>
          </w:p>
        </w:tc>
        <w:tc>
          <w:tcPr>
            <w:tcW w:w="816" w:type="dxa"/>
            <w:vMerge/>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p>
        </w:tc>
        <w:tc>
          <w:tcPr>
            <w:tcW w:w="7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1.3%</w:t>
            </w:r>
          </w:p>
        </w:tc>
        <w:tc>
          <w:tcPr>
            <w:tcW w:w="82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1.0%</w:t>
            </w:r>
          </w:p>
        </w:tc>
        <w:tc>
          <w:tcPr>
            <w:tcW w:w="824"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0.6%</w:t>
            </w:r>
          </w:p>
        </w:tc>
        <w:tc>
          <w:tcPr>
            <w:tcW w:w="79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0.4%</w:t>
            </w:r>
          </w:p>
        </w:tc>
      </w:tr>
      <w:tr w:rsidR="00015E7B" w:rsidRPr="003D17FD" w:rsidTr="008E4B8C">
        <w:trPr>
          <w:trHeight w:val="315"/>
        </w:trPr>
        <w:tc>
          <w:tcPr>
            <w:tcW w:w="1289" w:type="dxa"/>
            <w:shd w:val="clear" w:color="auto" w:fill="auto"/>
            <w:noWrap/>
            <w:vAlign w:val="bottom"/>
            <w:hideMark/>
          </w:tcPr>
          <w:p w:rsidR="00015E7B" w:rsidRPr="000E352C" w:rsidRDefault="00015E7B">
            <w:pPr>
              <w:spacing w:after="0" w:line="240" w:lineRule="auto"/>
              <w:rPr>
                <w:rFonts w:eastAsia="Times New Roman" w:cs="Arial"/>
                <w:color w:val="000000"/>
                <w:sz w:val="18"/>
                <w:szCs w:val="20"/>
              </w:rPr>
            </w:pPr>
            <w:r w:rsidRPr="000E352C">
              <w:rPr>
                <w:rFonts w:eastAsia="Times New Roman" w:cs="Arial"/>
                <w:color w:val="000000"/>
                <w:sz w:val="18"/>
                <w:szCs w:val="20"/>
              </w:rPr>
              <w:t>60</w:t>
            </w:r>
          </w:p>
        </w:tc>
        <w:tc>
          <w:tcPr>
            <w:tcW w:w="691" w:type="dxa"/>
            <w:vMerge/>
          </w:tcPr>
          <w:p w:rsidR="00015E7B" w:rsidRPr="000E352C" w:rsidRDefault="00015E7B" w:rsidP="00FF6859">
            <w:pPr>
              <w:spacing w:after="0" w:line="240" w:lineRule="auto"/>
              <w:jc w:val="center"/>
              <w:rPr>
                <w:rFonts w:eastAsia="Times New Roman" w:cs="Arial"/>
                <w:color w:val="000000"/>
                <w:sz w:val="18"/>
                <w:szCs w:val="20"/>
              </w:rPr>
            </w:pPr>
          </w:p>
        </w:tc>
        <w:tc>
          <w:tcPr>
            <w:tcW w:w="95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28.6%</w:t>
            </w:r>
          </w:p>
        </w:tc>
        <w:tc>
          <w:tcPr>
            <w:tcW w:w="8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25.0%</w:t>
            </w:r>
          </w:p>
        </w:tc>
        <w:tc>
          <w:tcPr>
            <w:tcW w:w="849"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#DIV/0!</w:t>
            </w:r>
          </w:p>
        </w:tc>
        <w:tc>
          <w:tcPr>
            <w:tcW w:w="881"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18.3%</w:t>
            </w:r>
          </w:p>
        </w:tc>
        <w:tc>
          <w:tcPr>
            <w:tcW w:w="816" w:type="dxa"/>
            <w:vMerge/>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p>
        </w:tc>
        <w:tc>
          <w:tcPr>
            <w:tcW w:w="7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3.0%</w:t>
            </w:r>
          </w:p>
        </w:tc>
        <w:tc>
          <w:tcPr>
            <w:tcW w:w="82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2.3%</w:t>
            </w:r>
          </w:p>
        </w:tc>
        <w:tc>
          <w:tcPr>
            <w:tcW w:w="824"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0.0%</w:t>
            </w:r>
          </w:p>
        </w:tc>
        <w:tc>
          <w:tcPr>
            <w:tcW w:w="79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33.1%</w:t>
            </w:r>
          </w:p>
        </w:tc>
      </w:tr>
      <w:tr w:rsidR="00015E7B" w:rsidRPr="003D17FD" w:rsidTr="008E4B8C">
        <w:trPr>
          <w:trHeight w:val="300"/>
        </w:trPr>
        <w:tc>
          <w:tcPr>
            <w:tcW w:w="1289" w:type="dxa"/>
            <w:shd w:val="clear" w:color="auto" w:fill="auto"/>
            <w:noWrap/>
            <w:vAlign w:val="bottom"/>
            <w:hideMark/>
          </w:tcPr>
          <w:p w:rsidR="00015E7B" w:rsidRPr="000E352C" w:rsidRDefault="00015E7B">
            <w:pPr>
              <w:spacing w:after="0" w:line="240" w:lineRule="auto"/>
              <w:rPr>
                <w:rFonts w:eastAsia="Times New Roman" w:cs="Arial"/>
                <w:color w:val="000000"/>
                <w:sz w:val="18"/>
                <w:szCs w:val="20"/>
              </w:rPr>
            </w:pPr>
            <w:r w:rsidRPr="000E352C">
              <w:rPr>
                <w:rFonts w:eastAsia="Times New Roman" w:cs="Arial"/>
                <w:color w:val="000000"/>
                <w:sz w:val="18"/>
                <w:szCs w:val="20"/>
              </w:rPr>
              <w:t>80</w:t>
            </w:r>
          </w:p>
        </w:tc>
        <w:tc>
          <w:tcPr>
            <w:tcW w:w="691" w:type="dxa"/>
            <w:vMerge/>
          </w:tcPr>
          <w:p w:rsidR="00015E7B" w:rsidRPr="000E352C" w:rsidRDefault="00015E7B" w:rsidP="00FF6859">
            <w:pPr>
              <w:spacing w:after="0" w:line="240" w:lineRule="auto"/>
              <w:jc w:val="center"/>
              <w:rPr>
                <w:rFonts w:eastAsia="Times New Roman" w:cs="Arial"/>
                <w:color w:val="000000"/>
                <w:sz w:val="18"/>
                <w:szCs w:val="20"/>
              </w:rPr>
            </w:pPr>
          </w:p>
        </w:tc>
        <w:tc>
          <w:tcPr>
            <w:tcW w:w="95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22.2%</w:t>
            </w:r>
          </w:p>
        </w:tc>
        <w:tc>
          <w:tcPr>
            <w:tcW w:w="8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50.0%</w:t>
            </w:r>
          </w:p>
        </w:tc>
        <w:tc>
          <w:tcPr>
            <w:tcW w:w="849"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10.6%</w:t>
            </w:r>
          </w:p>
        </w:tc>
        <w:tc>
          <w:tcPr>
            <w:tcW w:w="881"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29.5%</w:t>
            </w:r>
          </w:p>
        </w:tc>
        <w:tc>
          <w:tcPr>
            <w:tcW w:w="816" w:type="dxa"/>
            <w:vMerge/>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p>
        </w:tc>
        <w:tc>
          <w:tcPr>
            <w:tcW w:w="7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1.3%</w:t>
            </w:r>
          </w:p>
        </w:tc>
        <w:tc>
          <w:tcPr>
            <w:tcW w:w="82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1.7%</w:t>
            </w:r>
          </w:p>
        </w:tc>
        <w:tc>
          <w:tcPr>
            <w:tcW w:w="824"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46.5%</w:t>
            </w:r>
          </w:p>
        </w:tc>
        <w:tc>
          <w:tcPr>
            <w:tcW w:w="79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6.4%</w:t>
            </w:r>
          </w:p>
        </w:tc>
      </w:tr>
      <w:tr w:rsidR="00015E7B" w:rsidRPr="003D17FD" w:rsidTr="008E4B8C">
        <w:trPr>
          <w:trHeight w:val="315"/>
        </w:trPr>
        <w:tc>
          <w:tcPr>
            <w:tcW w:w="1289" w:type="dxa"/>
            <w:shd w:val="clear" w:color="auto" w:fill="auto"/>
            <w:noWrap/>
            <w:vAlign w:val="bottom"/>
            <w:hideMark/>
          </w:tcPr>
          <w:p w:rsidR="00015E7B" w:rsidRPr="000E352C" w:rsidRDefault="00015E7B">
            <w:pPr>
              <w:spacing w:after="0" w:line="240" w:lineRule="auto"/>
              <w:rPr>
                <w:rFonts w:eastAsia="Times New Roman" w:cs="Arial"/>
                <w:color w:val="000000"/>
                <w:sz w:val="18"/>
                <w:szCs w:val="20"/>
              </w:rPr>
            </w:pPr>
            <w:r w:rsidRPr="000E352C">
              <w:rPr>
                <w:rFonts w:eastAsia="Times New Roman" w:cs="Arial"/>
                <w:color w:val="000000"/>
                <w:sz w:val="18"/>
                <w:szCs w:val="20"/>
              </w:rPr>
              <w:t>100</w:t>
            </w:r>
          </w:p>
        </w:tc>
        <w:tc>
          <w:tcPr>
            <w:tcW w:w="691" w:type="dxa"/>
            <w:vMerge/>
          </w:tcPr>
          <w:p w:rsidR="00015E7B" w:rsidRPr="000E352C" w:rsidRDefault="00015E7B" w:rsidP="00FF6859">
            <w:pPr>
              <w:spacing w:after="0" w:line="240" w:lineRule="auto"/>
              <w:jc w:val="center"/>
              <w:rPr>
                <w:rFonts w:eastAsia="Times New Roman" w:cs="Arial"/>
                <w:color w:val="000000"/>
                <w:sz w:val="18"/>
                <w:szCs w:val="20"/>
              </w:rPr>
            </w:pPr>
          </w:p>
        </w:tc>
        <w:tc>
          <w:tcPr>
            <w:tcW w:w="95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14.1%</w:t>
            </w:r>
          </w:p>
        </w:tc>
        <w:tc>
          <w:tcPr>
            <w:tcW w:w="8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12.8%</w:t>
            </w:r>
          </w:p>
        </w:tc>
        <w:tc>
          <w:tcPr>
            <w:tcW w:w="849"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41.7%</w:t>
            </w:r>
          </w:p>
        </w:tc>
        <w:tc>
          <w:tcPr>
            <w:tcW w:w="881"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12.7%</w:t>
            </w:r>
          </w:p>
        </w:tc>
        <w:tc>
          <w:tcPr>
            <w:tcW w:w="816" w:type="dxa"/>
            <w:vMerge/>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p>
        </w:tc>
        <w:tc>
          <w:tcPr>
            <w:tcW w:w="727"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87.1%</w:t>
            </w:r>
          </w:p>
        </w:tc>
        <w:tc>
          <w:tcPr>
            <w:tcW w:w="82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89.6%</w:t>
            </w:r>
          </w:p>
        </w:tc>
        <w:tc>
          <w:tcPr>
            <w:tcW w:w="824"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1.7%</w:t>
            </w:r>
          </w:p>
        </w:tc>
        <w:tc>
          <w:tcPr>
            <w:tcW w:w="795" w:type="dxa"/>
            <w:shd w:val="clear" w:color="auto" w:fill="auto"/>
            <w:noWrap/>
            <w:vAlign w:val="bottom"/>
            <w:hideMark/>
          </w:tcPr>
          <w:p w:rsidR="00015E7B" w:rsidRPr="000E352C" w:rsidRDefault="00015E7B" w:rsidP="00FF6859">
            <w:pPr>
              <w:spacing w:after="0" w:line="240" w:lineRule="auto"/>
              <w:jc w:val="center"/>
              <w:rPr>
                <w:rFonts w:eastAsia="Times New Roman" w:cs="Arial"/>
                <w:color w:val="000000"/>
                <w:sz w:val="18"/>
                <w:szCs w:val="20"/>
              </w:rPr>
            </w:pPr>
            <w:r w:rsidRPr="000E352C">
              <w:rPr>
                <w:rFonts w:eastAsia="Times New Roman" w:cs="Arial"/>
                <w:color w:val="000000"/>
                <w:sz w:val="18"/>
                <w:szCs w:val="20"/>
              </w:rPr>
              <w:t>57.0%</w:t>
            </w:r>
          </w:p>
        </w:tc>
      </w:tr>
    </w:tbl>
    <w:p w:rsidR="006B720F" w:rsidRDefault="006B720F"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 xml:space="preserve">Theo như </w:t>
      </w:r>
      <w:r w:rsidRPr="00EC68C2">
        <w:rPr>
          <w:rFonts w:cs="Arial"/>
          <w:b/>
          <w:szCs w:val="20"/>
        </w:rPr>
        <w:t>bảng 9.3</w:t>
      </w:r>
      <w:r>
        <w:rPr>
          <w:rFonts w:cs="Arial"/>
          <w:b/>
          <w:szCs w:val="20"/>
        </w:rPr>
        <w:t>,</w:t>
      </w:r>
      <w:r>
        <w:rPr>
          <w:rFonts w:cs="Arial"/>
          <w:szCs w:val="20"/>
        </w:rPr>
        <w:t xml:space="preserve"> </w:t>
      </w:r>
      <w:r w:rsidR="00B20E26">
        <w:rPr>
          <w:rFonts w:cs="Arial"/>
          <w:szCs w:val="20"/>
        </w:rPr>
        <w:t xml:space="preserve">var13 là biến duy nhất được lựa chọn sau khi thảo luận với ngân hàng về mặt ý nghĩa kinh tế và thể hiện được xu hướng nợ xấu. </w:t>
      </w:r>
    </w:p>
    <w:p w:rsidR="00015E7B" w:rsidRPr="00EC68C2" w:rsidRDefault="00015E7B" w:rsidP="00FF6859">
      <w:pPr>
        <w:spacing w:after="0" w:line="240" w:lineRule="auto"/>
        <w:rPr>
          <w:rFonts w:cs="Arial"/>
          <w:szCs w:val="20"/>
        </w:rPr>
      </w:pPr>
    </w:p>
    <w:p w:rsidR="006B720F" w:rsidRPr="00604823" w:rsidRDefault="006B720F">
      <w:pPr>
        <w:pStyle w:val="Listtable"/>
      </w:pPr>
      <w:bookmarkStart w:id="126" w:name="_Toc378232490"/>
      <w:r>
        <w:t>Bảng 9.4: Một ví dụ về quy trình điều chỉnh</w:t>
      </w:r>
      <w:bookmarkEnd w:id="126"/>
    </w:p>
    <w:tbl>
      <w:tblPr>
        <w:tblW w:w="9369" w:type="dxa"/>
        <w:tblInd w:w="95" w:type="dxa"/>
        <w:tblLayout w:type="fixed"/>
        <w:tblLook w:val="04A0" w:firstRow="1" w:lastRow="0" w:firstColumn="1" w:lastColumn="0" w:noHBand="0" w:noVBand="1"/>
      </w:tblPr>
      <w:tblGrid>
        <w:gridCol w:w="960"/>
        <w:gridCol w:w="1180"/>
        <w:gridCol w:w="850"/>
        <w:gridCol w:w="1134"/>
        <w:gridCol w:w="1134"/>
        <w:gridCol w:w="1276"/>
        <w:gridCol w:w="1134"/>
        <w:gridCol w:w="1701"/>
      </w:tblGrid>
      <w:tr w:rsidR="006B720F" w:rsidRPr="00D85ADB" w:rsidTr="008E4B8C">
        <w:trPr>
          <w:trHeight w:val="560"/>
        </w:trPr>
        <w:tc>
          <w:tcPr>
            <w:tcW w:w="960" w:type="dxa"/>
            <w:tcBorders>
              <w:top w:val="single" w:sz="18" w:space="0" w:color="auto"/>
              <w:left w:val="single" w:sz="18" w:space="0" w:color="auto"/>
              <w:bottom w:val="single" w:sz="8" w:space="0" w:color="auto"/>
              <w:right w:val="single" w:sz="4" w:space="0" w:color="auto"/>
            </w:tcBorders>
            <w:shd w:val="clear" w:color="auto" w:fill="FFC000"/>
            <w:vAlign w:val="center"/>
            <w:hideMark/>
          </w:tcPr>
          <w:p w:rsidR="006B720F" w:rsidRPr="00D85ADB" w:rsidRDefault="006B720F">
            <w:pPr>
              <w:spacing w:after="0" w:line="240" w:lineRule="auto"/>
              <w:rPr>
                <w:rFonts w:eastAsia="Times New Roman" w:cs="Arial"/>
                <w:b/>
                <w:color w:val="000000"/>
                <w:sz w:val="16"/>
                <w:szCs w:val="20"/>
              </w:rPr>
            </w:pPr>
            <w:r>
              <w:t>Số CIF</w:t>
            </w:r>
          </w:p>
        </w:tc>
        <w:tc>
          <w:tcPr>
            <w:tcW w:w="1180" w:type="dxa"/>
            <w:tcBorders>
              <w:top w:val="single" w:sz="18" w:space="0" w:color="auto"/>
              <w:left w:val="nil"/>
              <w:bottom w:val="single" w:sz="8" w:space="0" w:color="auto"/>
              <w:right w:val="single" w:sz="4" w:space="0" w:color="auto"/>
            </w:tcBorders>
            <w:shd w:val="clear" w:color="auto" w:fill="FFC000"/>
            <w:vAlign w:val="center"/>
            <w:hideMark/>
          </w:tcPr>
          <w:p w:rsidR="006B720F" w:rsidRPr="00D85ADB" w:rsidRDefault="006B720F" w:rsidP="00FF6859">
            <w:pPr>
              <w:spacing w:after="0" w:line="240" w:lineRule="auto"/>
              <w:jc w:val="center"/>
              <w:rPr>
                <w:rFonts w:eastAsia="Times New Roman" w:cs="Arial"/>
                <w:b/>
                <w:color w:val="000000"/>
                <w:sz w:val="16"/>
                <w:szCs w:val="20"/>
              </w:rPr>
            </w:pPr>
            <w:r w:rsidRPr="00D85ADB">
              <w:rPr>
                <w:rFonts w:eastAsia="Times New Roman" w:cs="Arial"/>
                <w:b/>
                <w:color w:val="000000"/>
                <w:sz w:val="16"/>
                <w:szCs w:val="20"/>
              </w:rPr>
              <w:t>NPL_flag</w:t>
            </w:r>
          </w:p>
        </w:tc>
        <w:tc>
          <w:tcPr>
            <w:tcW w:w="850" w:type="dxa"/>
            <w:tcBorders>
              <w:top w:val="single" w:sz="18" w:space="0" w:color="auto"/>
              <w:left w:val="nil"/>
              <w:bottom w:val="single" w:sz="8" w:space="0" w:color="auto"/>
              <w:right w:val="single" w:sz="4" w:space="0" w:color="auto"/>
            </w:tcBorders>
            <w:shd w:val="clear" w:color="auto" w:fill="FFC000"/>
            <w:vAlign w:val="center"/>
            <w:hideMark/>
          </w:tcPr>
          <w:p w:rsidR="006B720F" w:rsidRPr="00D85ADB" w:rsidRDefault="006B720F"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Hạng ban đầu</w:t>
            </w:r>
          </w:p>
        </w:tc>
        <w:tc>
          <w:tcPr>
            <w:tcW w:w="1134" w:type="dxa"/>
            <w:tcBorders>
              <w:top w:val="single" w:sz="18" w:space="0" w:color="auto"/>
              <w:left w:val="nil"/>
              <w:bottom w:val="single" w:sz="8" w:space="0" w:color="auto"/>
              <w:right w:val="single" w:sz="4" w:space="0" w:color="auto"/>
            </w:tcBorders>
            <w:shd w:val="clear" w:color="auto" w:fill="FFC000"/>
            <w:vAlign w:val="center"/>
            <w:hideMark/>
          </w:tcPr>
          <w:p w:rsidR="006B720F" w:rsidRPr="00D85ADB" w:rsidRDefault="006B720F"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Điểu chỉnh theo biến 1</w:t>
            </w:r>
          </w:p>
        </w:tc>
        <w:tc>
          <w:tcPr>
            <w:tcW w:w="1134" w:type="dxa"/>
            <w:tcBorders>
              <w:top w:val="single" w:sz="18" w:space="0" w:color="auto"/>
              <w:left w:val="nil"/>
              <w:bottom w:val="single" w:sz="8" w:space="0" w:color="auto"/>
              <w:right w:val="single" w:sz="4" w:space="0" w:color="auto"/>
            </w:tcBorders>
            <w:shd w:val="clear" w:color="auto" w:fill="FFC000"/>
            <w:vAlign w:val="center"/>
            <w:hideMark/>
          </w:tcPr>
          <w:p w:rsidR="006B720F" w:rsidRPr="00D85ADB" w:rsidRDefault="006B720F"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Điểu chỉnh theo biến 2</w:t>
            </w:r>
          </w:p>
        </w:tc>
        <w:tc>
          <w:tcPr>
            <w:tcW w:w="1276" w:type="dxa"/>
            <w:tcBorders>
              <w:top w:val="single" w:sz="18" w:space="0" w:color="auto"/>
              <w:left w:val="nil"/>
              <w:bottom w:val="single" w:sz="8" w:space="0" w:color="auto"/>
              <w:right w:val="single" w:sz="4" w:space="0" w:color="auto"/>
            </w:tcBorders>
            <w:shd w:val="clear" w:color="auto" w:fill="FFC000"/>
            <w:vAlign w:val="center"/>
            <w:hideMark/>
          </w:tcPr>
          <w:p w:rsidR="006B720F" w:rsidRPr="00D85ADB" w:rsidRDefault="006B720F"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Điểu chỉnh theo biến 3</w:t>
            </w:r>
          </w:p>
        </w:tc>
        <w:tc>
          <w:tcPr>
            <w:tcW w:w="1134" w:type="dxa"/>
            <w:tcBorders>
              <w:top w:val="single" w:sz="18" w:space="0" w:color="auto"/>
              <w:left w:val="nil"/>
              <w:bottom w:val="single" w:sz="8" w:space="0" w:color="auto"/>
              <w:right w:val="single" w:sz="4" w:space="0" w:color="auto"/>
            </w:tcBorders>
            <w:shd w:val="clear" w:color="auto" w:fill="FFC000"/>
            <w:vAlign w:val="center"/>
            <w:hideMark/>
          </w:tcPr>
          <w:p w:rsidR="006B720F" w:rsidRPr="00D85ADB" w:rsidRDefault="006B720F"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Hạng sau điểu chỉnh</w:t>
            </w:r>
          </w:p>
        </w:tc>
        <w:tc>
          <w:tcPr>
            <w:tcW w:w="1701" w:type="dxa"/>
            <w:tcBorders>
              <w:top w:val="single" w:sz="18" w:space="0" w:color="auto"/>
              <w:left w:val="nil"/>
              <w:bottom w:val="single" w:sz="8" w:space="0" w:color="auto"/>
              <w:right w:val="single" w:sz="18" w:space="0" w:color="auto"/>
            </w:tcBorders>
            <w:shd w:val="clear" w:color="auto" w:fill="FFC000"/>
            <w:vAlign w:val="center"/>
            <w:hideMark/>
          </w:tcPr>
          <w:p w:rsidR="006B720F" w:rsidRPr="00D85ADB" w:rsidRDefault="006B720F" w:rsidP="00FF6859">
            <w:pPr>
              <w:spacing w:after="0" w:line="240" w:lineRule="auto"/>
              <w:jc w:val="center"/>
              <w:rPr>
                <w:rFonts w:eastAsia="Times New Roman" w:cs="Arial"/>
                <w:b/>
                <w:color w:val="000000"/>
                <w:sz w:val="16"/>
                <w:szCs w:val="20"/>
              </w:rPr>
            </w:pPr>
            <w:r>
              <w:rPr>
                <w:rFonts w:eastAsia="Times New Roman" w:cs="Arial"/>
                <w:b/>
                <w:color w:val="000000"/>
                <w:sz w:val="16"/>
                <w:szCs w:val="20"/>
              </w:rPr>
              <w:t>Hạng cuối cùng</w:t>
            </w:r>
          </w:p>
        </w:tc>
      </w:tr>
      <w:tr w:rsidR="006B720F" w:rsidRPr="00D85ADB" w:rsidTr="008E4B8C">
        <w:trPr>
          <w:trHeight w:val="315"/>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6B720F" w:rsidRPr="00D85ADB" w:rsidRDefault="006B720F">
            <w:pPr>
              <w:spacing w:after="0" w:line="240" w:lineRule="auto"/>
              <w:rPr>
                <w:rFonts w:eastAsia="Times New Roman" w:cs="Arial"/>
                <w:color w:val="000000"/>
                <w:szCs w:val="20"/>
              </w:rPr>
            </w:pPr>
            <w:r w:rsidRPr="00D85ADB">
              <w:rPr>
                <w:rFonts w:eastAsia="Times New Roman" w:cs="Arial"/>
                <w:color w:val="000000"/>
                <w:szCs w:val="20"/>
              </w:rPr>
              <w:t>12345</w:t>
            </w:r>
          </w:p>
        </w:tc>
        <w:tc>
          <w:tcPr>
            <w:tcW w:w="118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7</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9</w:t>
            </w:r>
          </w:p>
        </w:tc>
        <w:tc>
          <w:tcPr>
            <w:tcW w:w="1701" w:type="dxa"/>
            <w:tcBorders>
              <w:top w:val="nil"/>
              <w:left w:val="nil"/>
              <w:bottom w:val="single" w:sz="4" w:space="0" w:color="auto"/>
              <w:right w:val="single" w:sz="18"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9</w:t>
            </w:r>
          </w:p>
        </w:tc>
      </w:tr>
      <w:tr w:rsidR="006B720F" w:rsidRPr="00D85ADB" w:rsidTr="008E4B8C">
        <w:trPr>
          <w:trHeight w:val="300"/>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6B720F" w:rsidRPr="00D85ADB" w:rsidRDefault="006B720F">
            <w:pPr>
              <w:spacing w:after="0" w:line="240" w:lineRule="auto"/>
              <w:rPr>
                <w:rFonts w:eastAsia="Times New Roman" w:cs="Arial"/>
                <w:color w:val="000000"/>
                <w:szCs w:val="20"/>
              </w:rPr>
            </w:pPr>
            <w:r w:rsidRPr="00D85ADB">
              <w:rPr>
                <w:rFonts w:eastAsia="Times New Roman" w:cs="Arial"/>
                <w:color w:val="000000"/>
                <w:szCs w:val="20"/>
              </w:rPr>
              <w:t>23456</w:t>
            </w:r>
          </w:p>
        </w:tc>
        <w:tc>
          <w:tcPr>
            <w:tcW w:w="118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85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10</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11</w:t>
            </w:r>
          </w:p>
        </w:tc>
        <w:tc>
          <w:tcPr>
            <w:tcW w:w="1701" w:type="dxa"/>
            <w:tcBorders>
              <w:top w:val="nil"/>
              <w:left w:val="nil"/>
              <w:bottom w:val="single" w:sz="4" w:space="0" w:color="auto"/>
              <w:right w:val="single" w:sz="18"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10</w:t>
            </w:r>
          </w:p>
        </w:tc>
      </w:tr>
      <w:tr w:rsidR="006B720F" w:rsidRPr="00D85ADB" w:rsidTr="008E4B8C">
        <w:trPr>
          <w:trHeight w:val="300"/>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6B720F" w:rsidRPr="00D85ADB" w:rsidRDefault="006B720F">
            <w:pPr>
              <w:spacing w:after="0" w:line="240" w:lineRule="auto"/>
              <w:rPr>
                <w:rFonts w:eastAsia="Times New Roman" w:cs="Arial"/>
                <w:color w:val="000000"/>
                <w:szCs w:val="20"/>
              </w:rPr>
            </w:pPr>
            <w:r w:rsidRPr="00D85ADB">
              <w:rPr>
                <w:rFonts w:eastAsia="Times New Roman" w:cs="Arial"/>
                <w:color w:val="000000"/>
                <w:szCs w:val="20"/>
              </w:rPr>
              <w:t>34567</w:t>
            </w:r>
          </w:p>
        </w:tc>
        <w:tc>
          <w:tcPr>
            <w:tcW w:w="118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85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4</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4</w:t>
            </w:r>
          </w:p>
        </w:tc>
        <w:tc>
          <w:tcPr>
            <w:tcW w:w="1701" w:type="dxa"/>
            <w:tcBorders>
              <w:top w:val="nil"/>
              <w:left w:val="nil"/>
              <w:bottom w:val="single" w:sz="4" w:space="0" w:color="auto"/>
              <w:right w:val="single" w:sz="18"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4</w:t>
            </w:r>
          </w:p>
        </w:tc>
      </w:tr>
      <w:tr w:rsidR="006B720F" w:rsidRPr="00D85ADB" w:rsidTr="008E4B8C">
        <w:trPr>
          <w:trHeight w:val="315"/>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6B720F" w:rsidRPr="00D85ADB" w:rsidRDefault="006B720F">
            <w:pPr>
              <w:spacing w:after="0" w:line="240" w:lineRule="auto"/>
              <w:rPr>
                <w:rFonts w:eastAsia="Times New Roman" w:cs="Arial"/>
                <w:color w:val="000000"/>
                <w:szCs w:val="20"/>
              </w:rPr>
            </w:pPr>
            <w:r w:rsidRPr="00D85ADB">
              <w:rPr>
                <w:rFonts w:eastAsia="Times New Roman" w:cs="Arial"/>
                <w:color w:val="000000"/>
                <w:szCs w:val="20"/>
              </w:rPr>
              <w:t>45678</w:t>
            </w:r>
          </w:p>
        </w:tc>
        <w:tc>
          <w:tcPr>
            <w:tcW w:w="118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2</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701" w:type="dxa"/>
            <w:tcBorders>
              <w:top w:val="nil"/>
              <w:left w:val="nil"/>
              <w:bottom w:val="single" w:sz="4" w:space="0" w:color="auto"/>
              <w:right w:val="single" w:sz="18"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r>
      <w:tr w:rsidR="006B720F" w:rsidRPr="00D85ADB" w:rsidTr="008E4B8C">
        <w:trPr>
          <w:trHeight w:val="315"/>
        </w:trPr>
        <w:tc>
          <w:tcPr>
            <w:tcW w:w="960" w:type="dxa"/>
            <w:tcBorders>
              <w:top w:val="nil"/>
              <w:left w:val="single" w:sz="18" w:space="0" w:color="auto"/>
              <w:bottom w:val="single" w:sz="4" w:space="0" w:color="auto"/>
              <w:right w:val="single" w:sz="4" w:space="0" w:color="auto"/>
            </w:tcBorders>
            <w:shd w:val="clear" w:color="auto" w:fill="auto"/>
            <w:noWrap/>
            <w:vAlign w:val="bottom"/>
            <w:hideMark/>
          </w:tcPr>
          <w:p w:rsidR="006B720F" w:rsidRPr="00D85ADB" w:rsidRDefault="006B720F">
            <w:pPr>
              <w:spacing w:after="0" w:line="240" w:lineRule="auto"/>
              <w:rPr>
                <w:rFonts w:eastAsia="Times New Roman" w:cs="Arial"/>
                <w:color w:val="000000"/>
                <w:szCs w:val="20"/>
              </w:rPr>
            </w:pPr>
            <w:r w:rsidRPr="00D85ADB">
              <w:rPr>
                <w:rFonts w:eastAsia="Times New Roman" w:cs="Arial"/>
                <w:color w:val="000000"/>
                <w:szCs w:val="20"/>
              </w:rPr>
              <w:t>67890</w:t>
            </w:r>
          </w:p>
        </w:tc>
        <w:tc>
          <w:tcPr>
            <w:tcW w:w="118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850"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6</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1134" w:type="dxa"/>
            <w:tcBorders>
              <w:top w:val="nil"/>
              <w:left w:val="nil"/>
              <w:bottom w:val="single" w:sz="4"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6</w:t>
            </w:r>
          </w:p>
        </w:tc>
        <w:tc>
          <w:tcPr>
            <w:tcW w:w="1701" w:type="dxa"/>
            <w:tcBorders>
              <w:top w:val="nil"/>
              <w:left w:val="nil"/>
              <w:bottom w:val="single" w:sz="4" w:space="0" w:color="auto"/>
              <w:right w:val="single" w:sz="18"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6</w:t>
            </w:r>
          </w:p>
        </w:tc>
      </w:tr>
      <w:tr w:rsidR="006B720F" w:rsidRPr="00D85ADB" w:rsidTr="008E4B8C">
        <w:trPr>
          <w:trHeight w:val="315"/>
        </w:trPr>
        <w:tc>
          <w:tcPr>
            <w:tcW w:w="960" w:type="dxa"/>
            <w:tcBorders>
              <w:top w:val="nil"/>
              <w:left w:val="single" w:sz="18" w:space="0" w:color="auto"/>
              <w:bottom w:val="single" w:sz="18" w:space="0" w:color="auto"/>
              <w:right w:val="single" w:sz="4" w:space="0" w:color="auto"/>
            </w:tcBorders>
            <w:shd w:val="clear" w:color="auto" w:fill="auto"/>
            <w:noWrap/>
            <w:vAlign w:val="bottom"/>
            <w:hideMark/>
          </w:tcPr>
          <w:p w:rsidR="006B720F" w:rsidRPr="00D85ADB" w:rsidRDefault="006B720F">
            <w:pPr>
              <w:spacing w:after="0" w:line="240" w:lineRule="auto"/>
              <w:rPr>
                <w:rFonts w:eastAsia="Times New Roman" w:cs="Arial"/>
                <w:color w:val="000000"/>
                <w:szCs w:val="20"/>
              </w:rPr>
            </w:pPr>
            <w:r w:rsidRPr="00D85ADB">
              <w:rPr>
                <w:rFonts w:eastAsia="Times New Roman" w:cs="Arial"/>
                <w:color w:val="000000"/>
                <w:szCs w:val="20"/>
              </w:rPr>
              <w:t>56743</w:t>
            </w:r>
          </w:p>
        </w:tc>
        <w:tc>
          <w:tcPr>
            <w:tcW w:w="1180" w:type="dxa"/>
            <w:tcBorders>
              <w:top w:val="nil"/>
              <w:left w:val="nil"/>
              <w:bottom w:val="single" w:sz="18"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850" w:type="dxa"/>
            <w:tcBorders>
              <w:top w:val="nil"/>
              <w:left w:val="nil"/>
              <w:bottom w:val="single" w:sz="18"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7</w:t>
            </w:r>
          </w:p>
        </w:tc>
        <w:tc>
          <w:tcPr>
            <w:tcW w:w="1134" w:type="dxa"/>
            <w:tcBorders>
              <w:top w:val="nil"/>
              <w:left w:val="nil"/>
              <w:bottom w:val="single" w:sz="18"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1134" w:type="dxa"/>
            <w:tcBorders>
              <w:top w:val="nil"/>
              <w:left w:val="nil"/>
              <w:bottom w:val="single" w:sz="18"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0</w:t>
            </w:r>
          </w:p>
        </w:tc>
        <w:tc>
          <w:tcPr>
            <w:tcW w:w="1276" w:type="dxa"/>
            <w:tcBorders>
              <w:top w:val="nil"/>
              <w:left w:val="nil"/>
              <w:bottom w:val="single" w:sz="18"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-1</w:t>
            </w:r>
          </w:p>
        </w:tc>
        <w:tc>
          <w:tcPr>
            <w:tcW w:w="1134" w:type="dxa"/>
            <w:tcBorders>
              <w:top w:val="nil"/>
              <w:left w:val="nil"/>
              <w:bottom w:val="single" w:sz="18" w:space="0" w:color="auto"/>
              <w:right w:val="single" w:sz="4"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6</w:t>
            </w:r>
          </w:p>
        </w:tc>
        <w:tc>
          <w:tcPr>
            <w:tcW w:w="1701" w:type="dxa"/>
            <w:tcBorders>
              <w:top w:val="nil"/>
              <w:left w:val="nil"/>
              <w:bottom w:val="single" w:sz="18" w:space="0" w:color="auto"/>
              <w:right w:val="single" w:sz="18" w:space="0" w:color="auto"/>
            </w:tcBorders>
            <w:shd w:val="clear" w:color="auto" w:fill="auto"/>
            <w:noWrap/>
            <w:vAlign w:val="bottom"/>
            <w:hideMark/>
          </w:tcPr>
          <w:p w:rsidR="006B720F" w:rsidRPr="00D85ADB" w:rsidRDefault="006B720F" w:rsidP="00FF6859">
            <w:pPr>
              <w:spacing w:after="0" w:line="240" w:lineRule="auto"/>
              <w:jc w:val="center"/>
              <w:rPr>
                <w:rFonts w:eastAsia="Times New Roman" w:cs="Arial"/>
                <w:color w:val="000000"/>
                <w:szCs w:val="20"/>
              </w:rPr>
            </w:pPr>
            <w:r w:rsidRPr="00D85ADB">
              <w:rPr>
                <w:rFonts w:eastAsia="Times New Roman" w:cs="Arial"/>
                <w:color w:val="000000"/>
                <w:szCs w:val="20"/>
              </w:rPr>
              <w:t>6</w:t>
            </w:r>
          </w:p>
        </w:tc>
      </w:tr>
    </w:tbl>
    <w:p w:rsidR="006B720F" w:rsidRDefault="006B720F"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Kết quá điều chỉnh theo số lượng khách hàng được điều chỉnh (cả tăng hạng và xuống hạng) được tổng hợp trong bảng sau:</w:t>
      </w:r>
    </w:p>
    <w:p w:rsidR="00B9248C" w:rsidRDefault="00B9248C" w:rsidP="00FF6859">
      <w:pPr>
        <w:spacing w:after="0" w:line="240" w:lineRule="auto"/>
        <w:rPr>
          <w:rFonts w:cs="Arial"/>
          <w:szCs w:val="20"/>
        </w:rPr>
      </w:pPr>
    </w:p>
    <w:p w:rsidR="00B9248C" w:rsidRDefault="00B9248C">
      <w:pPr>
        <w:spacing w:after="0" w:line="240" w:lineRule="auto"/>
        <w:jc w:val="left"/>
        <w:rPr>
          <w:rFonts w:cs="Arial"/>
          <w:i/>
          <w:szCs w:val="20"/>
        </w:rPr>
      </w:pPr>
      <w:r>
        <w:br w:type="page"/>
      </w:r>
    </w:p>
    <w:p w:rsidR="006B720F" w:rsidRPr="00604823" w:rsidRDefault="006B720F">
      <w:pPr>
        <w:pStyle w:val="Listtable"/>
      </w:pPr>
      <w:bookmarkStart w:id="127" w:name="_Toc378232491"/>
      <w:r>
        <w:t>Bảng 9.5: Bảng tổng hợp kết quả điều chỉnh</w:t>
      </w:r>
      <w:bookmarkEnd w:id="127"/>
    </w:p>
    <w:tbl>
      <w:tblPr>
        <w:tblW w:w="9468" w:type="dxa"/>
        <w:tblInd w:w="95" w:type="dxa"/>
        <w:tblLook w:val="04A0" w:firstRow="1" w:lastRow="0" w:firstColumn="1" w:lastColumn="0" w:noHBand="0" w:noVBand="1"/>
      </w:tblPr>
      <w:tblGrid>
        <w:gridCol w:w="1628"/>
        <w:gridCol w:w="760"/>
        <w:gridCol w:w="694"/>
        <w:gridCol w:w="1717"/>
        <w:gridCol w:w="1817"/>
        <w:gridCol w:w="1305"/>
        <w:gridCol w:w="1547"/>
      </w:tblGrid>
      <w:tr w:rsidR="006B720F" w:rsidRPr="00604823" w:rsidTr="008E4B8C">
        <w:trPr>
          <w:trHeight w:val="327"/>
        </w:trPr>
        <w:tc>
          <w:tcPr>
            <w:tcW w:w="1628" w:type="dxa"/>
            <w:tcBorders>
              <w:top w:val="single" w:sz="18" w:space="0" w:color="auto"/>
              <w:left w:val="single" w:sz="18" w:space="0" w:color="auto"/>
              <w:bottom w:val="nil"/>
              <w:right w:val="nil"/>
            </w:tcBorders>
            <w:shd w:val="clear" w:color="auto" w:fill="FFC000"/>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Thương mại dịch vụ</w:t>
            </w:r>
          </w:p>
        </w:tc>
        <w:tc>
          <w:tcPr>
            <w:tcW w:w="760" w:type="dxa"/>
            <w:tcBorders>
              <w:top w:val="single" w:sz="18" w:space="0" w:color="auto"/>
              <w:left w:val="single" w:sz="4" w:space="0" w:color="auto"/>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Xấu</w:t>
            </w:r>
          </w:p>
        </w:tc>
        <w:tc>
          <w:tcPr>
            <w:tcW w:w="694" w:type="dxa"/>
            <w:tcBorders>
              <w:top w:val="single" w:sz="18"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w:t>
            </w:r>
          </w:p>
        </w:tc>
        <w:tc>
          <w:tcPr>
            <w:tcW w:w="1717" w:type="dxa"/>
            <w:tcBorders>
              <w:top w:val="single" w:sz="18" w:space="0" w:color="auto"/>
              <w:left w:val="nil"/>
              <w:bottom w:val="single" w:sz="4" w:space="0" w:color="auto"/>
              <w:right w:val="single" w:sz="4"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Hạ 1 hạng</w:t>
            </w:r>
          </w:p>
        </w:tc>
        <w:tc>
          <w:tcPr>
            <w:tcW w:w="1817" w:type="dxa"/>
            <w:tcBorders>
              <w:top w:val="single" w:sz="18" w:space="0" w:color="auto"/>
              <w:left w:val="nil"/>
              <w:bottom w:val="single" w:sz="4" w:space="0" w:color="auto"/>
              <w:right w:val="single" w:sz="4"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Hạ 2 hạng</w:t>
            </w:r>
          </w:p>
        </w:tc>
        <w:tc>
          <w:tcPr>
            <w:tcW w:w="1305" w:type="dxa"/>
            <w:tcBorders>
              <w:top w:val="single" w:sz="18" w:space="0" w:color="auto"/>
              <w:left w:val="nil"/>
              <w:bottom w:val="single" w:sz="4" w:space="0" w:color="auto"/>
              <w:right w:val="single" w:sz="4"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Hạ 3 hạng</w:t>
            </w:r>
          </w:p>
        </w:tc>
        <w:tc>
          <w:tcPr>
            <w:tcW w:w="1547" w:type="dxa"/>
            <w:tcBorders>
              <w:top w:val="single" w:sz="18" w:space="0" w:color="auto"/>
              <w:left w:val="nil"/>
              <w:bottom w:val="single" w:sz="4" w:space="0" w:color="auto"/>
              <w:right w:val="single" w:sz="18"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 điều chỉnh</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187</w:t>
            </w: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768</w:t>
            </w: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130</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86</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54</w:t>
            </w:r>
          </w:p>
        </w:tc>
        <w:tc>
          <w:tcPr>
            <w:tcW w:w="1547" w:type="dxa"/>
            <w:tcBorders>
              <w:top w:val="nil"/>
              <w:left w:val="nil"/>
              <w:bottom w:val="single" w:sz="4" w:space="0" w:color="auto"/>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270</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16.93%</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11.20%</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7.03%</w:t>
            </w:r>
          </w:p>
        </w:tc>
        <w:tc>
          <w:tcPr>
            <w:tcW w:w="1547" w:type="dxa"/>
            <w:tcBorders>
              <w:top w:val="nil"/>
              <w:left w:val="nil"/>
              <w:bottom w:val="single" w:sz="4" w:space="0" w:color="auto"/>
              <w:right w:val="single" w:sz="18" w:space="0" w:color="auto"/>
            </w:tcBorders>
            <w:shd w:val="clear" w:color="000000" w:fill="C00000"/>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35.16%</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305"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r>
      <w:tr w:rsidR="006B720F" w:rsidRPr="00604823" w:rsidTr="008E4B8C">
        <w:trPr>
          <w:trHeight w:val="285"/>
        </w:trPr>
        <w:tc>
          <w:tcPr>
            <w:tcW w:w="1628" w:type="dxa"/>
            <w:tcBorders>
              <w:top w:val="nil"/>
              <w:left w:val="single" w:sz="18" w:space="0" w:color="auto"/>
              <w:bottom w:val="nil"/>
              <w:right w:val="nil"/>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Công nghiệp nhẹ</w:t>
            </w:r>
          </w:p>
        </w:tc>
        <w:tc>
          <w:tcPr>
            <w:tcW w:w="760" w:type="dxa"/>
            <w:tcBorders>
              <w:top w:val="single" w:sz="4" w:space="0" w:color="auto"/>
              <w:left w:val="single" w:sz="4" w:space="0" w:color="auto"/>
              <w:bottom w:val="single" w:sz="4" w:space="0" w:color="auto"/>
              <w:right w:val="single" w:sz="4" w:space="0" w:color="auto"/>
            </w:tcBorders>
            <w:shd w:val="clear" w:color="auto" w:fill="FFC000"/>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Xấu</w:t>
            </w:r>
          </w:p>
        </w:tc>
        <w:tc>
          <w:tcPr>
            <w:tcW w:w="694"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Tổng</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Nâng 1 hạng</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Hạ 1 hạng</w:t>
            </w:r>
          </w:p>
        </w:tc>
        <w:tc>
          <w:tcPr>
            <w:tcW w:w="1305"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Tổng điều chỉnh</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106</w:t>
            </w: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536</w:t>
            </w: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38</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35</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73</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7.09%</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6.53%</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000000" w:fill="C00000"/>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13.62%</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305"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r>
      <w:tr w:rsidR="006B720F" w:rsidRPr="00604823" w:rsidTr="008E4B8C">
        <w:trPr>
          <w:trHeight w:val="345"/>
        </w:trPr>
        <w:tc>
          <w:tcPr>
            <w:tcW w:w="1628" w:type="dxa"/>
            <w:tcBorders>
              <w:top w:val="nil"/>
              <w:left w:val="single" w:sz="18" w:space="0" w:color="auto"/>
              <w:bottom w:val="nil"/>
              <w:right w:val="nil"/>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 xml:space="preserve">Xây dựng </w:t>
            </w:r>
          </w:p>
        </w:tc>
        <w:tc>
          <w:tcPr>
            <w:tcW w:w="760" w:type="dxa"/>
            <w:tcBorders>
              <w:top w:val="single" w:sz="4" w:space="0" w:color="auto"/>
              <w:left w:val="single" w:sz="4" w:space="0" w:color="auto"/>
              <w:bottom w:val="single" w:sz="4" w:space="0" w:color="auto"/>
              <w:right w:val="single" w:sz="4"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Xấu</w:t>
            </w:r>
          </w:p>
        </w:tc>
        <w:tc>
          <w:tcPr>
            <w:tcW w:w="694"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Nâng 1 hạng</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Hạ 1 hạng</w:t>
            </w:r>
          </w:p>
        </w:tc>
        <w:tc>
          <w:tcPr>
            <w:tcW w:w="1305"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 điều chỉnh</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122</w:t>
            </w: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691</w:t>
            </w: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61</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49</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110</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8.83%</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7.09%</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000000" w:fill="C00000"/>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15.92%</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305"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r>
      <w:tr w:rsidR="006B720F" w:rsidRPr="00604823" w:rsidTr="008E4B8C">
        <w:trPr>
          <w:trHeight w:val="335"/>
        </w:trPr>
        <w:tc>
          <w:tcPr>
            <w:tcW w:w="1628" w:type="dxa"/>
            <w:tcBorders>
              <w:top w:val="nil"/>
              <w:left w:val="single" w:sz="18" w:space="0" w:color="auto"/>
              <w:bottom w:val="nil"/>
              <w:right w:val="nil"/>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Vận tải và kho bãi</w:t>
            </w:r>
          </w:p>
        </w:tc>
        <w:tc>
          <w:tcPr>
            <w:tcW w:w="760" w:type="dxa"/>
            <w:tcBorders>
              <w:top w:val="single" w:sz="4" w:space="0" w:color="auto"/>
              <w:left w:val="single" w:sz="4" w:space="0" w:color="auto"/>
              <w:bottom w:val="single" w:sz="4" w:space="0" w:color="auto"/>
              <w:right w:val="single" w:sz="4"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Xấu</w:t>
            </w:r>
          </w:p>
        </w:tc>
        <w:tc>
          <w:tcPr>
            <w:tcW w:w="694"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Hạ 1 hạng</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Hạ 2 hạng</w:t>
            </w:r>
          </w:p>
        </w:tc>
        <w:tc>
          <w:tcPr>
            <w:tcW w:w="1305"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 điều chỉnh</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78</w:t>
            </w: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252</w:t>
            </w: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58</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13</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71</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23.02%</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5.16%</w:t>
            </w: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000000" w:fill="C00000"/>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28.17%</w:t>
            </w:r>
          </w:p>
        </w:tc>
      </w:tr>
      <w:tr w:rsidR="006B720F" w:rsidRPr="00604823" w:rsidTr="008E4B8C">
        <w:trPr>
          <w:trHeight w:val="300"/>
        </w:trPr>
        <w:tc>
          <w:tcPr>
            <w:tcW w:w="1628" w:type="dxa"/>
            <w:tcBorders>
              <w:top w:val="nil"/>
              <w:left w:val="single" w:sz="18" w:space="0" w:color="auto"/>
              <w:bottom w:val="nil"/>
              <w:right w:val="nil"/>
            </w:tcBorders>
            <w:shd w:val="clear" w:color="auto" w:fill="FFC000"/>
            <w:noWrap/>
            <w:vAlign w:val="center"/>
            <w:hideMark/>
          </w:tcPr>
          <w:p w:rsidR="006B720F" w:rsidRPr="00AC670A" w:rsidRDefault="006B720F">
            <w:pPr>
              <w:spacing w:after="0" w:line="240" w:lineRule="auto"/>
              <w:rPr>
                <w:rFonts w:eastAsia="Times New Roman" w:cs="Arial"/>
                <w:b/>
                <w:bCs/>
                <w:color w:val="000000"/>
                <w:szCs w:val="20"/>
              </w:rPr>
            </w:pPr>
            <w:r w:rsidRPr="0080115B">
              <w:rPr>
                <w:rFonts w:eastAsia="Times New Roman" w:cs="Arial"/>
                <w:b/>
                <w:bCs/>
                <w:color w:val="000000"/>
                <w:sz w:val="16"/>
                <w:szCs w:val="20"/>
              </w:rPr>
              <w:t>Doanh nghiệp vừa và nhỏ</w:t>
            </w:r>
          </w:p>
        </w:tc>
        <w:tc>
          <w:tcPr>
            <w:tcW w:w="3171" w:type="dxa"/>
            <w:gridSpan w:val="3"/>
            <w:tcBorders>
              <w:top w:val="nil"/>
              <w:left w:val="nil"/>
              <w:bottom w:val="nil"/>
              <w:right w:val="nil"/>
            </w:tcBorders>
            <w:shd w:val="clear" w:color="auto" w:fill="FFC000"/>
            <w:noWrap/>
            <w:vAlign w:val="center"/>
            <w:hideMark/>
          </w:tcPr>
          <w:p w:rsidR="006B720F" w:rsidRPr="009B5F90" w:rsidRDefault="006B720F">
            <w:pPr>
              <w:spacing w:after="0" w:line="240" w:lineRule="auto"/>
              <w:rPr>
                <w:rFonts w:eastAsia="Times New Roman" w:cs="Arial"/>
                <w:color w:val="000000"/>
                <w:szCs w:val="20"/>
              </w:rPr>
            </w:pPr>
            <w:r w:rsidRPr="0080115B">
              <w:rPr>
                <w:rFonts w:eastAsia="Times New Roman" w:cs="Arial"/>
                <w:color w:val="000000"/>
                <w:sz w:val="16"/>
                <w:szCs w:val="20"/>
              </w:rPr>
              <w:t xml:space="preserve">Không có </w:t>
            </w:r>
            <w:r>
              <w:rPr>
                <w:rFonts w:eastAsia="Times New Roman" w:cs="Arial"/>
                <w:color w:val="000000"/>
                <w:sz w:val="16"/>
                <w:szCs w:val="20"/>
              </w:rPr>
              <w:t>biến điều</w:t>
            </w:r>
            <w:r w:rsidRPr="0080115B">
              <w:rPr>
                <w:rFonts w:eastAsia="Times New Roman" w:cs="Arial"/>
                <w:color w:val="000000"/>
                <w:sz w:val="16"/>
                <w:szCs w:val="20"/>
              </w:rPr>
              <w:t xml:space="preserve"> chỉnh</w:t>
            </w:r>
          </w:p>
        </w:tc>
        <w:tc>
          <w:tcPr>
            <w:tcW w:w="1817" w:type="dxa"/>
            <w:tcBorders>
              <w:top w:val="nil"/>
              <w:left w:val="nil"/>
              <w:bottom w:val="nil"/>
              <w:right w:val="nil"/>
            </w:tcBorders>
            <w:shd w:val="clear" w:color="auto" w:fill="FFC000"/>
            <w:noWrap/>
            <w:vAlign w:val="center"/>
            <w:hideMark/>
          </w:tcPr>
          <w:p w:rsidR="006B720F" w:rsidRPr="009B5F90" w:rsidRDefault="006B720F">
            <w:pPr>
              <w:spacing w:after="0" w:line="240" w:lineRule="auto"/>
              <w:rPr>
                <w:rFonts w:eastAsia="Times New Roman" w:cs="Arial"/>
                <w:color w:val="000000"/>
                <w:szCs w:val="20"/>
              </w:rPr>
            </w:pPr>
          </w:p>
        </w:tc>
        <w:tc>
          <w:tcPr>
            <w:tcW w:w="1305" w:type="dxa"/>
            <w:tcBorders>
              <w:top w:val="nil"/>
              <w:left w:val="nil"/>
              <w:bottom w:val="nil"/>
              <w:right w:val="nil"/>
            </w:tcBorders>
            <w:shd w:val="clear" w:color="auto" w:fill="FFC000"/>
            <w:noWrap/>
            <w:vAlign w:val="center"/>
            <w:hideMark/>
          </w:tcPr>
          <w:p w:rsidR="006B720F" w:rsidRPr="009B5F90" w:rsidRDefault="006B720F">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FFC000"/>
            <w:noWrap/>
            <w:vAlign w:val="center"/>
            <w:hideMark/>
          </w:tcPr>
          <w:p w:rsidR="006B720F" w:rsidRPr="009B5F90" w:rsidRDefault="006B720F">
            <w:pPr>
              <w:spacing w:after="0" w:line="240" w:lineRule="auto"/>
              <w:rPr>
                <w:rFonts w:eastAsia="Times New Roman" w:cs="Arial"/>
                <w:color w:val="000000"/>
                <w:szCs w:val="20"/>
              </w:rPr>
            </w:pP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760"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817"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305" w:type="dxa"/>
            <w:tcBorders>
              <w:top w:val="nil"/>
              <w:left w:val="nil"/>
              <w:bottom w:val="nil"/>
              <w:right w:val="nil"/>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nil"/>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r>
      <w:tr w:rsidR="006B720F" w:rsidRPr="00604823" w:rsidTr="008E4B8C">
        <w:trPr>
          <w:trHeight w:val="305"/>
        </w:trPr>
        <w:tc>
          <w:tcPr>
            <w:tcW w:w="1628" w:type="dxa"/>
            <w:tcBorders>
              <w:top w:val="nil"/>
              <w:left w:val="single" w:sz="18" w:space="0" w:color="auto"/>
              <w:bottom w:val="nil"/>
              <w:right w:val="nil"/>
            </w:tcBorders>
            <w:shd w:val="clear" w:color="auto" w:fill="FFC000"/>
            <w:noWrap/>
            <w:vAlign w:val="center"/>
            <w:hideMark/>
          </w:tcPr>
          <w:p w:rsidR="006B720F" w:rsidRPr="009B5F90" w:rsidRDefault="006B720F">
            <w:pPr>
              <w:spacing w:after="0" w:line="240" w:lineRule="auto"/>
              <w:rPr>
                <w:rFonts w:eastAsia="Times New Roman" w:cs="Arial"/>
                <w:b/>
                <w:bCs/>
                <w:color w:val="000000"/>
                <w:sz w:val="16"/>
                <w:szCs w:val="20"/>
              </w:rPr>
            </w:pPr>
            <w:r>
              <w:rPr>
                <w:rFonts w:eastAsia="Times New Roman" w:cs="Arial"/>
                <w:b/>
                <w:bCs/>
                <w:color w:val="000000"/>
                <w:sz w:val="16"/>
                <w:szCs w:val="20"/>
              </w:rPr>
              <w:t>Doanh nghiệp siêu nhỏ</w:t>
            </w:r>
          </w:p>
        </w:tc>
        <w:tc>
          <w:tcPr>
            <w:tcW w:w="760" w:type="dxa"/>
            <w:tcBorders>
              <w:top w:val="single" w:sz="4" w:space="0" w:color="auto"/>
              <w:left w:val="single" w:sz="4" w:space="0" w:color="auto"/>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Xấu</w:t>
            </w:r>
          </w:p>
        </w:tc>
        <w:tc>
          <w:tcPr>
            <w:tcW w:w="694"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w:t>
            </w:r>
          </w:p>
        </w:tc>
        <w:tc>
          <w:tcPr>
            <w:tcW w:w="17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Hạ 1 hạng</w:t>
            </w:r>
          </w:p>
        </w:tc>
        <w:tc>
          <w:tcPr>
            <w:tcW w:w="1817"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p>
        </w:tc>
        <w:tc>
          <w:tcPr>
            <w:tcW w:w="1305" w:type="dxa"/>
            <w:tcBorders>
              <w:top w:val="single" w:sz="4" w:space="0" w:color="auto"/>
              <w:left w:val="nil"/>
              <w:bottom w:val="single" w:sz="4" w:space="0" w:color="auto"/>
              <w:right w:val="single" w:sz="4" w:space="0" w:color="auto"/>
            </w:tcBorders>
            <w:shd w:val="clear" w:color="auto" w:fill="FFC000"/>
            <w:noWrap/>
            <w:vAlign w:val="center"/>
            <w:hideMark/>
          </w:tcPr>
          <w:p w:rsidR="006B720F" w:rsidRPr="009B5F90" w:rsidRDefault="006B720F">
            <w:pPr>
              <w:spacing w:after="0" w:line="240" w:lineRule="auto"/>
              <w:rPr>
                <w:rFonts w:eastAsia="Times New Roman" w:cs="Arial"/>
                <w:b/>
                <w:color w:val="000000"/>
                <w:sz w:val="16"/>
                <w:szCs w:val="20"/>
              </w:rPr>
            </w:pPr>
          </w:p>
        </w:tc>
        <w:tc>
          <w:tcPr>
            <w:tcW w:w="1547" w:type="dxa"/>
            <w:tcBorders>
              <w:top w:val="single" w:sz="4" w:space="0" w:color="auto"/>
              <w:left w:val="nil"/>
              <w:bottom w:val="single" w:sz="4" w:space="0" w:color="auto"/>
              <w:right w:val="single" w:sz="18" w:space="0" w:color="auto"/>
            </w:tcBorders>
            <w:shd w:val="clear" w:color="auto" w:fill="FFC000"/>
            <w:vAlign w:val="center"/>
            <w:hideMark/>
          </w:tcPr>
          <w:p w:rsidR="006B720F" w:rsidRPr="009B5F90" w:rsidRDefault="006B720F">
            <w:pPr>
              <w:spacing w:after="0" w:line="240" w:lineRule="auto"/>
              <w:rPr>
                <w:rFonts w:eastAsia="Times New Roman" w:cs="Arial"/>
                <w:b/>
                <w:color w:val="000000"/>
                <w:sz w:val="16"/>
                <w:szCs w:val="20"/>
              </w:rPr>
            </w:pPr>
            <w:r>
              <w:rPr>
                <w:rFonts w:eastAsia="Times New Roman" w:cs="Arial"/>
                <w:b/>
                <w:color w:val="000000"/>
                <w:sz w:val="16"/>
                <w:szCs w:val="20"/>
              </w:rPr>
              <w:t>Tổng điều chỉnh</w:t>
            </w:r>
          </w:p>
        </w:tc>
      </w:tr>
      <w:tr w:rsidR="006B720F" w:rsidRPr="00604823" w:rsidTr="008E4B8C">
        <w:trPr>
          <w:trHeight w:val="300"/>
        </w:trPr>
        <w:tc>
          <w:tcPr>
            <w:tcW w:w="1628" w:type="dxa"/>
            <w:tcBorders>
              <w:top w:val="nil"/>
              <w:left w:val="single" w:sz="18" w:space="0" w:color="auto"/>
              <w:bottom w:val="nil"/>
              <w:right w:val="nil"/>
            </w:tcBorders>
            <w:shd w:val="clear" w:color="auto" w:fill="auto"/>
            <w:noWrap/>
            <w:vAlign w:val="bottom"/>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 </w:t>
            </w:r>
          </w:p>
        </w:tc>
        <w:tc>
          <w:tcPr>
            <w:tcW w:w="760" w:type="dxa"/>
            <w:tcBorders>
              <w:top w:val="nil"/>
              <w:left w:val="single" w:sz="4" w:space="0" w:color="auto"/>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170</w:t>
            </w:r>
          </w:p>
        </w:tc>
        <w:tc>
          <w:tcPr>
            <w:tcW w:w="694"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1010</w:t>
            </w:r>
          </w:p>
        </w:tc>
        <w:tc>
          <w:tcPr>
            <w:tcW w:w="17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80</w:t>
            </w:r>
          </w:p>
        </w:tc>
        <w:tc>
          <w:tcPr>
            <w:tcW w:w="1817"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305" w:type="dxa"/>
            <w:tcBorders>
              <w:top w:val="nil"/>
              <w:left w:val="nil"/>
              <w:bottom w:val="single" w:sz="4"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4" w:space="0" w:color="auto"/>
              <w:right w:val="single" w:sz="18"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80</w:t>
            </w:r>
          </w:p>
        </w:tc>
      </w:tr>
      <w:tr w:rsidR="006B720F" w:rsidRPr="00604823" w:rsidTr="008E4B8C">
        <w:trPr>
          <w:trHeight w:val="315"/>
        </w:trPr>
        <w:tc>
          <w:tcPr>
            <w:tcW w:w="1628" w:type="dxa"/>
            <w:tcBorders>
              <w:top w:val="nil"/>
              <w:left w:val="single" w:sz="18" w:space="0" w:color="auto"/>
              <w:bottom w:val="single" w:sz="18" w:space="0" w:color="auto"/>
              <w:right w:val="nil"/>
            </w:tcBorders>
            <w:shd w:val="clear" w:color="auto" w:fill="auto"/>
            <w:noWrap/>
            <w:vAlign w:val="bottom"/>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 </w:t>
            </w:r>
          </w:p>
        </w:tc>
        <w:tc>
          <w:tcPr>
            <w:tcW w:w="760" w:type="dxa"/>
            <w:tcBorders>
              <w:top w:val="nil"/>
              <w:left w:val="single" w:sz="4" w:space="0" w:color="auto"/>
              <w:bottom w:val="single" w:sz="18"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694" w:type="dxa"/>
            <w:tcBorders>
              <w:top w:val="nil"/>
              <w:left w:val="nil"/>
              <w:bottom w:val="single" w:sz="18"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717" w:type="dxa"/>
            <w:tcBorders>
              <w:top w:val="nil"/>
              <w:left w:val="nil"/>
              <w:bottom w:val="single" w:sz="18"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7.92%</w:t>
            </w:r>
          </w:p>
        </w:tc>
        <w:tc>
          <w:tcPr>
            <w:tcW w:w="1817" w:type="dxa"/>
            <w:tcBorders>
              <w:top w:val="nil"/>
              <w:left w:val="nil"/>
              <w:bottom w:val="single" w:sz="18"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305" w:type="dxa"/>
            <w:tcBorders>
              <w:top w:val="nil"/>
              <w:left w:val="nil"/>
              <w:bottom w:val="single" w:sz="18" w:space="0" w:color="auto"/>
              <w:right w:val="single" w:sz="4" w:space="0" w:color="auto"/>
            </w:tcBorders>
            <w:shd w:val="clear" w:color="auto" w:fill="auto"/>
            <w:noWrap/>
            <w:vAlign w:val="center"/>
            <w:hideMark/>
          </w:tcPr>
          <w:p w:rsidR="006B720F" w:rsidRPr="00604823" w:rsidRDefault="006B720F">
            <w:pPr>
              <w:spacing w:after="0" w:line="240" w:lineRule="auto"/>
              <w:rPr>
                <w:rFonts w:eastAsia="Times New Roman" w:cs="Arial"/>
                <w:color w:val="000000"/>
                <w:szCs w:val="20"/>
              </w:rPr>
            </w:pPr>
          </w:p>
        </w:tc>
        <w:tc>
          <w:tcPr>
            <w:tcW w:w="1547" w:type="dxa"/>
            <w:tcBorders>
              <w:top w:val="nil"/>
              <w:left w:val="nil"/>
              <w:bottom w:val="single" w:sz="18" w:space="0" w:color="auto"/>
              <w:right w:val="single" w:sz="18" w:space="0" w:color="auto"/>
            </w:tcBorders>
            <w:shd w:val="clear" w:color="000000" w:fill="C00000"/>
            <w:noWrap/>
            <w:vAlign w:val="center"/>
            <w:hideMark/>
          </w:tcPr>
          <w:p w:rsidR="006B720F" w:rsidRPr="00604823" w:rsidRDefault="006B720F">
            <w:pPr>
              <w:spacing w:after="0" w:line="240" w:lineRule="auto"/>
              <w:rPr>
                <w:rFonts w:eastAsia="Times New Roman" w:cs="Arial"/>
                <w:color w:val="000000"/>
                <w:szCs w:val="20"/>
              </w:rPr>
            </w:pPr>
            <w:r w:rsidRPr="00604823">
              <w:rPr>
                <w:rFonts w:eastAsia="Times New Roman" w:cs="Arial"/>
                <w:color w:val="000000"/>
                <w:szCs w:val="20"/>
              </w:rPr>
              <w:t>7.92%</w:t>
            </w:r>
          </w:p>
        </w:tc>
      </w:tr>
    </w:tbl>
    <w:p w:rsidR="006B720F" w:rsidRDefault="006B720F" w:rsidP="00FF6859">
      <w:pPr>
        <w:spacing w:after="0" w:line="240" w:lineRule="auto"/>
        <w:rPr>
          <w:rFonts w:cs="Arial"/>
          <w:szCs w:val="20"/>
        </w:rPr>
      </w:pPr>
    </w:p>
    <w:p w:rsidR="006B720F" w:rsidRPr="00034987" w:rsidRDefault="006B720F" w:rsidP="00FF6859">
      <w:pPr>
        <w:spacing w:after="0" w:line="240" w:lineRule="auto"/>
        <w:rPr>
          <w:rFonts w:cs="Arial"/>
          <w:szCs w:val="20"/>
        </w:rPr>
      </w:pPr>
      <w:r>
        <w:t xml:space="preserve">File thực hiện và kết quả điều chỉnh cho các mô hình được trình bày tại file </w:t>
      </w:r>
      <w:r w:rsidRPr="006A24CB">
        <w:rPr>
          <w:b/>
        </w:rPr>
        <w:t>9_Doanh nghiep_ Bien dieu chinh</w:t>
      </w:r>
      <w:r>
        <w:t xml:space="preserve"> và </w:t>
      </w:r>
      <w:r w:rsidR="003C0D34">
        <w:rPr>
          <w:b/>
        </w:rPr>
        <w:t>Phụ lục 19 – Các biến điều chỉnh mô hình</w:t>
      </w:r>
      <w:r w:rsidR="002D1083">
        <w:rPr>
          <w:b/>
        </w:rPr>
        <w:t>.</w:t>
      </w:r>
    </w:p>
    <w:p w:rsidR="00F3473F" w:rsidRDefault="00F3473F" w:rsidP="00FF6859">
      <w:pPr>
        <w:pStyle w:val="Heading3"/>
        <w:spacing w:before="0" w:line="240" w:lineRule="auto"/>
      </w:pPr>
    </w:p>
    <w:p w:rsidR="006B720F" w:rsidRDefault="006B720F" w:rsidP="00FF6859">
      <w:pPr>
        <w:pStyle w:val="Heading3"/>
        <w:spacing w:before="0" w:line="240" w:lineRule="auto"/>
      </w:pPr>
      <w:bookmarkStart w:id="128" w:name="_Toc377390573"/>
      <w:r>
        <w:t>9.2.3</w:t>
      </w:r>
      <w:r w:rsidRPr="001B79CD">
        <w:t xml:space="preserve">. </w:t>
      </w:r>
      <w:r>
        <w:t>Hỗ trợ từ Chính phủ/Công ty mẹ</w:t>
      </w:r>
      <w:bookmarkEnd w:id="128"/>
    </w:p>
    <w:p w:rsidR="006B720F" w:rsidRPr="00AB0785" w:rsidRDefault="006B720F" w:rsidP="00FF6859">
      <w:pPr>
        <w:spacing w:after="0" w:line="240" w:lineRule="auto"/>
      </w:pPr>
    </w:p>
    <w:p w:rsidR="006B720F" w:rsidRDefault="006B720F" w:rsidP="00FF6859">
      <w:pPr>
        <w:spacing w:after="0" w:line="240" w:lineRule="auto"/>
        <w:rPr>
          <w:rFonts w:cs="Arial"/>
          <w:szCs w:val="20"/>
        </w:rPr>
      </w:pPr>
      <w:r>
        <w:rPr>
          <w:rFonts w:cs="Arial"/>
          <w:szCs w:val="20"/>
        </w:rPr>
        <w:t>Việc điều chỉnh hạng được thực hiện sau khi xem xét mức độ hỗ trợ, mức độ ảnh hưởng của Chính phủ/công ty mẹ đến khả năng không trả được nợ của khách hàng. Các loại hỗ trợ mà Ngân hàng có thể xem xét bao gồm hỗ trợ từ công ty mẹ, Chính phủ hoặc các quy định khác.</w:t>
      </w:r>
    </w:p>
    <w:p w:rsidR="00F3473F" w:rsidRDefault="00F3473F"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Ngân hàng cần có hướng dẫn cụ thể về cách xác định đơn vị hỗ trợ có tác động đến khách hàng vay, xác định mức độ hỗ trợ cũng như mức độ ảnh hưởng lên xếp hạng của khách hàng.</w:t>
      </w:r>
    </w:p>
    <w:p w:rsidR="00F3473F" w:rsidRDefault="00F3473F"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Sơ đồ dưới đây minh họa quá trình xem xét hỗ trợ từ Chính phủ/công ty mẹ đối với khách hàng vay:</w:t>
      </w:r>
    </w:p>
    <w:p w:rsidR="00F3473F" w:rsidRDefault="00F3473F">
      <w:r>
        <w:br w:type="page"/>
      </w:r>
    </w:p>
    <w:tbl>
      <w:tblPr>
        <w:tblW w:w="13500" w:type="dxa"/>
        <w:tblLayout w:type="fixed"/>
        <w:tblCellMar>
          <w:left w:w="0" w:type="dxa"/>
          <w:right w:w="0" w:type="dxa"/>
        </w:tblCellMar>
        <w:tblLook w:val="0000" w:firstRow="0" w:lastRow="0" w:firstColumn="0" w:lastColumn="0" w:noHBand="0" w:noVBand="0"/>
      </w:tblPr>
      <w:tblGrid>
        <w:gridCol w:w="900"/>
        <w:gridCol w:w="12600"/>
      </w:tblGrid>
      <w:tr w:rsidR="006B720F" w:rsidRPr="001B79CD" w:rsidTr="008E4B8C">
        <w:trPr>
          <w:trHeight w:val="255"/>
        </w:trPr>
        <w:tc>
          <w:tcPr>
            <w:tcW w:w="900" w:type="dxa"/>
            <w:tcBorders>
              <w:top w:val="nil"/>
              <w:left w:val="nil"/>
              <w:bottom w:val="nil"/>
              <w:right w:val="nil"/>
            </w:tcBorders>
            <w:noWrap/>
            <w:tcMar>
              <w:top w:w="19" w:type="dxa"/>
              <w:left w:w="19" w:type="dxa"/>
              <w:bottom w:w="0" w:type="dxa"/>
              <w:right w:w="19" w:type="dxa"/>
            </w:tcMar>
          </w:tcPr>
          <w:p w:rsidR="006B720F" w:rsidRPr="001B79CD" w:rsidRDefault="006B720F" w:rsidP="008E4B8C">
            <w:pPr>
              <w:rPr>
                <w:rFonts w:eastAsia="Arial Unicode MS" w:cs="Arial"/>
                <w:b/>
                <w:bCs/>
                <w:szCs w:val="20"/>
              </w:rPr>
            </w:pPr>
          </w:p>
        </w:tc>
        <w:tc>
          <w:tcPr>
            <w:tcW w:w="12600" w:type="dxa"/>
            <w:tcBorders>
              <w:top w:val="nil"/>
              <w:left w:val="nil"/>
              <w:bottom w:val="nil"/>
              <w:right w:val="nil"/>
            </w:tcBorders>
            <w:noWrap/>
            <w:tcMar>
              <w:top w:w="19" w:type="dxa"/>
              <w:left w:w="19" w:type="dxa"/>
              <w:bottom w:w="0" w:type="dxa"/>
              <w:right w:w="19" w:type="dxa"/>
            </w:tcMar>
          </w:tcPr>
          <w:p w:rsidR="006B720F" w:rsidRPr="001B79CD" w:rsidRDefault="00375F40" w:rsidP="008E4B8C">
            <w:pPr>
              <w:tabs>
                <w:tab w:val="left" w:pos="53"/>
              </w:tabs>
              <w:rPr>
                <w:rFonts w:eastAsia="Arial Unicode MS" w:cs="Arial"/>
                <w:szCs w:val="20"/>
              </w:rPr>
            </w:pPr>
            <w:r>
              <w:rPr>
                <w:rFonts w:eastAsia="Arial Unicode MS" w:cs="Arial"/>
                <w:noProof/>
                <w:szCs w:val="20"/>
              </w:rPr>
              <mc:AlternateContent>
                <mc:Choice Requires="wps">
                  <w:drawing>
                    <wp:anchor distT="0" distB="0" distL="114300" distR="114300" simplePos="0" relativeHeight="251690496" behindDoc="0" locked="0" layoutInCell="1" allowOverlap="1" wp14:anchorId="291366E3" wp14:editId="685ED66C">
                      <wp:simplePos x="0" y="0"/>
                      <wp:positionH relativeFrom="column">
                        <wp:posOffset>1714500</wp:posOffset>
                      </wp:positionH>
                      <wp:positionV relativeFrom="paragraph">
                        <wp:posOffset>183515</wp:posOffset>
                      </wp:positionV>
                      <wp:extent cx="1943100" cy="457200"/>
                      <wp:effectExtent l="0" t="0" r="19050" b="19050"/>
                      <wp:wrapNone/>
                      <wp:docPr id="37" name="Rectangle 9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353F3F" w:rsidRPr="00216440" w:rsidRDefault="00353F3F" w:rsidP="006B720F">
                                  <w:pPr>
                                    <w:pStyle w:val="Heading5"/>
                                    <w:rPr>
                                      <w:rFonts w:ascii="Arial" w:hAnsi="Arial" w:cs="Arial"/>
                                      <w:b/>
                                      <w:color w:val="000000" w:themeColor="text1"/>
                                      <w:lang w:val="en-GB"/>
                                    </w:rPr>
                                  </w:pPr>
                                  <w:r w:rsidRPr="00216440">
                                    <w:rPr>
                                      <w:rFonts w:ascii="Arial" w:hAnsi="Arial" w:cs="Arial"/>
                                      <w:color w:val="000000" w:themeColor="text1"/>
                                      <w:lang w:val="en-GB"/>
                                    </w:rPr>
                                    <w:t>Hạng khách hàng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76" o:spid="_x0000_s1176" style="position:absolute;left:0;text-align:left;margin-left:135pt;margin-top:14.45pt;width:153pt;height:3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">
                      <v:shadow offset="3pt"/>
                      <v:textbox>
                        <w:txbxContent>
                          <w:p w:rsidR="00353F3F" w:rsidRPr="00216440" w:rsidRDefault="00353F3F" w:rsidP="006B720F">
                            <w:pPr>
                              <w:pStyle w:val="Heading5"/>
                              <w:rPr>
                                <w:rFonts w:ascii="Arial" w:hAnsi="Arial" w:cs="Arial"/>
                                <w:b/>
                                <w:color w:val="000000" w:themeColor="text1"/>
                                <w:lang w:val="en-GB"/>
                              </w:rPr>
                            </w:pPr>
                            <w:r w:rsidRPr="00216440">
                              <w:rPr>
                                <w:rFonts w:ascii="Arial" w:hAnsi="Arial" w:cs="Arial"/>
                                <w:color w:val="000000" w:themeColor="text1"/>
                                <w:lang w:val="en-GB"/>
                              </w:rPr>
                              <w:t>Hạng khách hàng</w:t>
                            </w:r>
                          </w:p>
                        </w:txbxContent>
                      </v:textbox>
                    </v:rect>
                  </w:pict>
                </mc:Fallback>
              </mc:AlternateContent>
            </w:r>
          </w:p>
        </w:tc>
      </w:tr>
      <w:tr w:rsidR="006B720F" w:rsidRPr="001B79CD" w:rsidTr="008E4B8C">
        <w:trPr>
          <w:trHeight w:val="255"/>
        </w:trPr>
        <w:tc>
          <w:tcPr>
            <w:tcW w:w="900" w:type="dxa"/>
            <w:tcBorders>
              <w:top w:val="nil"/>
              <w:left w:val="nil"/>
              <w:bottom w:val="nil"/>
              <w:right w:val="nil"/>
            </w:tcBorders>
            <w:noWrap/>
            <w:tcMar>
              <w:top w:w="19" w:type="dxa"/>
              <w:left w:w="19" w:type="dxa"/>
              <w:bottom w:w="0" w:type="dxa"/>
              <w:right w:w="19" w:type="dxa"/>
            </w:tcMar>
          </w:tcPr>
          <w:p w:rsidR="006B720F" w:rsidRPr="001B79CD" w:rsidRDefault="006B720F" w:rsidP="008E4B8C">
            <w:pPr>
              <w:rPr>
                <w:rFonts w:eastAsia="Arial Unicode MS" w:cs="Arial"/>
                <w:b/>
                <w:bCs/>
                <w:szCs w:val="20"/>
              </w:rPr>
            </w:pPr>
          </w:p>
        </w:tc>
        <w:tc>
          <w:tcPr>
            <w:tcW w:w="12600" w:type="dxa"/>
            <w:tcBorders>
              <w:top w:val="nil"/>
              <w:left w:val="nil"/>
              <w:bottom w:val="nil"/>
              <w:right w:val="nil"/>
            </w:tcBorders>
            <w:noWrap/>
            <w:tcMar>
              <w:top w:w="19" w:type="dxa"/>
              <w:left w:w="19" w:type="dxa"/>
              <w:bottom w:w="0" w:type="dxa"/>
              <w:right w:w="19" w:type="dxa"/>
            </w:tcMar>
          </w:tcPr>
          <w:p w:rsidR="006B720F" w:rsidRPr="001B79CD" w:rsidRDefault="006B720F" w:rsidP="008E4B8C">
            <w:pPr>
              <w:rPr>
                <w:rFonts w:eastAsia="Arial Unicode MS" w:cs="Arial"/>
                <w:szCs w:val="20"/>
              </w:rPr>
            </w:pPr>
          </w:p>
          <w:p w:rsidR="006B720F" w:rsidRPr="001B79CD" w:rsidRDefault="00375F40" w:rsidP="008E4B8C">
            <w:pPr>
              <w:rPr>
                <w:rFonts w:eastAsia="Arial Unicode MS" w:cs="Arial"/>
                <w:szCs w:val="20"/>
              </w:rPr>
            </w:pPr>
            <w:r>
              <w:rPr>
                <w:rFonts w:eastAsia="Arial Unicode MS" w:cs="Arial"/>
                <w:noProof/>
                <w:szCs w:val="20"/>
              </w:rPr>
              <mc:AlternateContent>
                <mc:Choice Requires="wps">
                  <w:drawing>
                    <wp:anchor distT="0" distB="0" distL="114298" distR="114298" simplePos="0" relativeHeight="251692544" behindDoc="0" locked="0" layoutInCell="1" allowOverlap="1" wp14:anchorId="1954E3C6" wp14:editId="68B2E40A">
                      <wp:simplePos x="0" y="0"/>
                      <wp:positionH relativeFrom="column">
                        <wp:posOffset>2628899</wp:posOffset>
                      </wp:positionH>
                      <wp:positionV relativeFrom="paragraph">
                        <wp:posOffset>28575</wp:posOffset>
                      </wp:positionV>
                      <wp:extent cx="0" cy="685800"/>
                      <wp:effectExtent l="0" t="0" r="19050" b="19050"/>
                      <wp:wrapNone/>
                      <wp:docPr id="36" name="Line 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78" o:spid="_x0000_s1026" style="position:absolute;z-index:2516925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7pt,2.25pt" to="207pt,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"/>
                  </w:pict>
                </mc:Fallback>
              </mc:AlternateContent>
            </w:r>
            <w:r>
              <w:rPr>
                <w:rFonts w:eastAsia="Arial Unicode MS" w:cs="Arial"/>
                <w:noProof/>
                <w:szCs w:val="20"/>
              </w:rPr>
              <mc:AlternateContent>
                <mc:Choice Requires="wps">
                  <w:drawing>
                    <wp:anchor distT="0" distB="0" distL="114300" distR="114300" simplePos="0" relativeHeight="251691520" behindDoc="0" locked="0" layoutInCell="1" allowOverlap="1" wp14:anchorId="31E34DEB" wp14:editId="7830F4A1">
                      <wp:simplePos x="0" y="0"/>
                      <wp:positionH relativeFrom="column">
                        <wp:posOffset>2819400</wp:posOffset>
                      </wp:positionH>
                      <wp:positionV relativeFrom="paragraph">
                        <wp:posOffset>84455</wp:posOffset>
                      </wp:positionV>
                      <wp:extent cx="2495550" cy="581660"/>
                      <wp:effectExtent l="0" t="0" r="19050" b="27940"/>
                      <wp:wrapNone/>
                      <wp:docPr id="35" name="Text Box 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581660"/>
                              </a:xfrm>
                              <a:prstGeom prst="rect">
                                <a:avLst/>
                              </a:prstGeom>
                              <a:solidFill>
                                <a:srgbClr val="FFFFFF"/>
                              </a:solidFill>
                              <a:ln w="9525">
                                <a:solidFill>
                                  <a:srgbClr val="000000"/>
                                </a:solidFill>
                                <a:prstDash val="dash"/>
                                <a:miter lim="800000"/>
                                <a:headEnd/>
                                <a:tailEnd/>
                              </a:ln>
                            </wps:spPr>
                            <wps:txbx>
                              <w:txbxContent>
                                <w:p w:rsidR="00353F3F" w:rsidRPr="00216440" w:rsidRDefault="00353F3F" w:rsidP="006B720F">
                                  <w:pPr>
                                    <w:pStyle w:val="Heading5"/>
                                    <w:rPr>
                                      <w:rFonts w:ascii="Arial" w:hAnsi="Arial" w:cs="Arial"/>
                                      <w:b/>
                                      <w:color w:val="000000" w:themeColor="text1"/>
                                      <w:sz w:val="16"/>
                                      <w:szCs w:val="16"/>
                                      <w:lang w:val="en-GB"/>
                                    </w:rPr>
                                  </w:pPr>
                                  <w:r w:rsidRPr="00216440">
                                    <w:rPr>
                                      <w:rFonts w:ascii="Arial" w:hAnsi="Arial" w:cs="Arial"/>
                                      <w:color w:val="000000" w:themeColor="text1"/>
                                      <w:sz w:val="16"/>
                                      <w:szCs w:val="16"/>
                                      <w:lang w:val="en-GB"/>
                                    </w:rPr>
                                    <w:t>Công ty mẹ có được xếp hạng không? (qua mô hình PD của Vietinbank, S&amp;P, Moody’s)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7" o:spid="_x0000_s1177" type="#_x0000_t202" style="position:absolute;left:0;text-align:left;margin-left:222pt;margin-top:6.65pt;width:196.5pt;height:45.8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">
                      <v:stroke dashstyle="dash"/>
                      <v:textbox>
                        <w:txbxContent>
                          <w:p w:rsidR="00353F3F" w:rsidRPr="00216440" w:rsidRDefault="00353F3F" w:rsidP="006B720F">
                            <w:pPr>
                              <w:pStyle w:val="Heading5"/>
                              <w:rPr>
                                <w:rFonts w:ascii="Arial" w:hAnsi="Arial" w:cs="Arial"/>
                                <w:b/>
                                <w:color w:val="000000" w:themeColor="text1"/>
                                <w:sz w:val="16"/>
                                <w:szCs w:val="16"/>
                                <w:lang w:val="en-GB"/>
                              </w:rPr>
                            </w:pPr>
                            <w:proofErr w:type="gramStart"/>
                            <w:r w:rsidRPr="00216440">
                              <w:rPr>
                                <w:rFonts w:ascii="Arial" w:hAnsi="Arial" w:cs="Arial"/>
                                <w:color w:val="000000" w:themeColor="text1"/>
                                <w:sz w:val="16"/>
                                <w:szCs w:val="16"/>
                                <w:lang w:val="en-GB"/>
                              </w:rPr>
                              <w:t>Công ty mẹ có được xếp hạng không?</w:t>
                            </w:r>
                            <w:proofErr w:type="gramEnd"/>
                            <w:r w:rsidRPr="00216440">
                              <w:rPr>
                                <w:rFonts w:ascii="Arial" w:hAnsi="Arial" w:cs="Arial"/>
                                <w:color w:val="000000" w:themeColor="text1"/>
                                <w:sz w:val="16"/>
                                <w:szCs w:val="16"/>
                                <w:lang w:val="en-GB"/>
                              </w:rPr>
                              <w:t xml:space="preserve"> (</w:t>
                            </w:r>
                            <w:proofErr w:type="gramStart"/>
                            <w:r w:rsidRPr="00216440">
                              <w:rPr>
                                <w:rFonts w:ascii="Arial" w:hAnsi="Arial" w:cs="Arial"/>
                                <w:color w:val="000000" w:themeColor="text1"/>
                                <w:sz w:val="16"/>
                                <w:szCs w:val="16"/>
                                <w:lang w:val="en-GB"/>
                              </w:rPr>
                              <w:t>qua</w:t>
                            </w:r>
                            <w:proofErr w:type="gramEnd"/>
                            <w:r w:rsidRPr="00216440">
                              <w:rPr>
                                <w:rFonts w:ascii="Arial" w:hAnsi="Arial" w:cs="Arial"/>
                                <w:color w:val="000000" w:themeColor="text1"/>
                                <w:sz w:val="16"/>
                                <w:szCs w:val="16"/>
                                <w:lang w:val="en-GB"/>
                              </w:rPr>
                              <w:t xml:space="preserve"> mô hình PD của Vietinbank, S&amp;P, Moody’s)</w:t>
                            </w:r>
                          </w:p>
                        </w:txbxContent>
                      </v:textbox>
                    </v:shape>
                  </w:pict>
                </mc:Fallback>
              </mc:AlternateContent>
            </w:r>
          </w:p>
          <w:p w:rsidR="006B720F" w:rsidRPr="001B79CD" w:rsidRDefault="006B720F" w:rsidP="008E4B8C">
            <w:pPr>
              <w:rPr>
                <w:rFonts w:eastAsia="Arial Unicode MS" w:cs="Arial"/>
                <w:szCs w:val="20"/>
              </w:rPr>
            </w:pPr>
          </w:p>
          <w:p w:rsidR="006B720F" w:rsidRPr="001B79CD" w:rsidRDefault="00375F40" w:rsidP="008E4B8C">
            <w:pPr>
              <w:rPr>
                <w:rFonts w:eastAsia="Arial Unicode MS" w:cs="Arial"/>
                <w:szCs w:val="20"/>
              </w:rPr>
            </w:pPr>
            <w:r>
              <w:rPr>
                <w:rFonts w:eastAsia="Arial Unicode MS" w:cs="Arial"/>
                <w:noProof/>
                <w:szCs w:val="20"/>
              </w:rPr>
              <mc:AlternateContent>
                <mc:Choice Requires="wps">
                  <w:drawing>
                    <wp:anchor distT="4294967294" distB="4294967294" distL="114300" distR="114300" simplePos="0" relativeHeight="251703808" behindDoc="0" locked="0" layoutInCell="1" allowOverlap="1" wp14:anchorId="0925B08A" wp14:editId="05F24EC4">
                      <wp:simplePos x="0" y="0"/>
                      <wp:positionH relativeFrom="column">
                        <wp:posOffset>1676400</wp:posOffset>
                      </wp:positionH>
                      <wp:positionV relativeFrom="paragraph">
                        <wp:posOffset>123824</wp:posOffset>
                      </wp:positionV>
                      <wp:extent cx="1924050" cy="0"/>
                      <wp:effectExtent l="0" t="0" r="19050" b="19050"/>
                      <wp:wrapNone/>
                      <wp:docPr id="34" name="AutoShape 9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89" o:spid="_x0000_s1026" type="#_x0000_t32" style="position:absolute;margin-left:132pt;margin-top:9.75pt;width:151.5pt;height:0;z-index:2517038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"/>
                  </w:pict>
                </mc:Fallback>
              </mc:AlternateContent>
            </w:r>
            <w:r>
              <w:rPr>
                <w:rFonts w:eastAsia="Arial Unicode MS" w:cs="Arial"/>
                <w:noProof/>
                <w:szCs w:val="20"/>
              </w:rPr>
              <mc:AlternateContent>
                <mc:Choice Requires="wps">
                  <w:drawing>
                    <wp:anchor distT="0" distB="0" distL="114300" distR="114300" simplePos="0" relativeHeight="251702784" behindDoc="0" locked="0" layoutInCell="1" allowOverlap="1" wp14:anchorId="3BC46442" wp14:editId="78471483">
                      <wp:simplePos x="0" y="0"/>
                      <wp:positionH relativeFrom="column">
                        <wp:posOffset>3600450</wp:posOffset>
                      </wp:positionH>
                      <wp:positionV relativeFrom="paragraph">
                        <wp:posOffset>123825</wp:posOffset>
                      </wp:positionV>
                      <wp:extent cx="635" cy="313690"/>
                      <wp:effectExtent l="76200" t="0" r="75565" b="48260"/>
                      <wp:wrapNone/>
                      <wp:docPr id="33" name="AutoShape 9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36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88" o:spid="_x0000_s1026" type="#_x0000_t32" style="position:absolute;margin-left:283.5pt;margin-top:9.75pt;width:.05pt;height:24.7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">
                      <v:stroke endarrow="block"/>
                    </v:shape>
                  </w:pict>
                </mc:Fallback>
              </mc:AlternateContent>
            </w:r>
            <w:r>
              <w:rPr>
                <w:rFonts w:eastAsia="Arial Unicode MS" w:cs="Arial"/>
                <w:noProof/>
                <w:szCs w:val="20"/>
              </w:rPr>
              <mc:AlternateContent>
                <mc:Choice Requires="wps">
                  <w:drawing>
                    <wp:anchor distT="0" distB="0" distL="114298" distR="114298" simplePos="0" relativeHeight="251701760" behindDoc="0" locked="0" layoutInCell="1" allowOverlap="1" wp14:anchorId="59EACBF1" wp14:editId="1F9EBB0A">
                      <wp:simplePos x="0" y="0"/>
                      <wp:positionH relativeFrom="column">
                        <wp:posOffset>1676399</wp:posOffset>
                      </wp:positionH>
                      <wp:positionV relativeFrom="paragraph">
                        <wp:posOffset>124460</wp:posOffset>
                      </wp:positionV>
                      <wp:extent cx="0" cy="313690"/>
                      <wp:effectExtent l="76200" t="0" r="76200" b="48260"/>
                      <wp:wrapNone/>
                      <wp:docPr id="32" name="AutoShape 9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36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87" o:spid="_x0000_s1026" type="#_x0000_t32" style="position:absolute;margin-left:132pt;margin-top:9.8pt;width:0;height:24.7pt;z-index:2517017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">
                      <v:stroke endarrow="block"/>
                    </v:shape>
                  </w:pict>
                </mc:Fallback>
              </mc:AlternateContent>
            </w:r>
            <w:r>
              <w:rPr>
                <w:rFonts w:eastAsia="Arial Unicode MS" w:cs="Arial"/>
                <w:noProof/>
                <w:szCs w:val="20"/>
              </w:rPr>
              <mc:AlternateContent>
                <mc:Choice Requires="wps">
                  <w:drawing>
                    <wp:anchor distT="0" distB="0" distL="114300" distR="114300" simplePos="0" relativeHeight="251696640" behindDoc="0" locked="0" layoutInCell="1" allowOverlap="1" wp14:anchorId="277A23FC" wp14:editId="13C33A9D">
                      <wp:simplePos x="0" y="0"/>
                      <wp:positionH relativeFrom="column">
                        <wp:posOffset>3543300</wp:posOffset>
                      </wp:positionH>
                      <wp:positionV relativeFrom="paragraph">
                        <wp:posOffset>94615</wp:posOffset>
                      </wp:positionV>
                      <wp:extent cx="571500" cy="342900"/>
                      <wp:effectExtent l="0" t="0" r="0" b="0"/>
                      <wp:wrapNone/>
                      <wp:docPr id="31" name="Text Box 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216440" w:rsidRDefault="00353F3F" w:rsidP="006B720F">
                                  <w:pPr>
                                    <w:pStyle w:val="Heading5"/>
                                    <w:rPr>
                                      <w:rFonts w:ascii="Arial" w:hAnsi="Arial" w:cs="Arial"/>
                                      <w:b/>
                                      <w:color w:val="000000" w:themeColor="text1"/>
                                      <w:sz w:val="22"/>
                                      <w:lang w:val="en-GB"/>
                                    </w:rPr>
                                  </w:pPr>
                                  <w:r w:rsidRPr="00216440">
                                    <w:rPr>
                                      <w:rFonts w:ascii="Arial" w:hAnsi="Arial" w:cs="Arial"/>
                                      <w:b/>
                                      <w:color w:val="000000" w:themeColor="text1"/>
                                      <w:sz w:val="14"/>
                                      <w:lang w:val="en-GB"/>
                                    </w:rPr>
                                    <w:t>Có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2" o:spid="_x0000_s1178" type="#_x0000_t202" style="position:absolute;left:0;text-align:left;margin-left:279pt;margin-top:7.45pt;width:45pt;height:27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" stroked="f">
                      <v:textbox>
                        <w:txbxContent>
                          <w:p w:rsidR="00353F3F" w:rsidRPr="00216440" w:rsidRDefault="00353F3F" w:rsidP="006B720F">
                            <w:pPr>
                              <w:pStyle w:val="Heading5"/>
                              <w:rPr>
                                <w:rFonts w:ascii="Arial" w:hAnsi="Arial" w:cs="Arial"/>
                                <w:b/>
                                <w:color w:val="000000" w:themeColor="text1"/>
                                <w:sz w:val="22"/>
                                <w:lang w:val="en-GB"/>
                              </w:rPr>
                            </w:pPr>
                            <w:r w:rsidRPr="00216440">
                              <w:rPr>
                                <w:rFonts w:ascii="Arial" w:hAnsi="Arial" w:cs="Arial"/>
                                <w:b/>
                                <w:color w:val="000000" w:themeColor="text1"/>
                                <w:sz w:val="14"/>
                                <w:lang w:val="en-GB"/>
                              </w:rPr>
                              <w:t>Có</w:t>
                            </w:r>
                          </w:p>
                        </w:txbxContent>
                      </v:textbox>
                    </v:shape>
                  </w:pict>
                </mc:Fallback>
              </mc:AlternateContent>
            </w:r>
            <w:r>
              <w:rPr>
                <w:rFonts w:eastAsia="Arial Unicode MS" w:cs="Arial"/>
                <w:noProof/>
                <w:szCs w:val="20"/>
              </w:rPr>
              <mc:AlternateContent>
                <mc:Choice Requires="wps">
                  <w:drawing>
                    <wp:anchor distT="0" distB="0" distL="114300" distR="114300" simplePos="0" relativeHeight="251695616" behindDoc="0" locked="0" layoutInCell="1" allowOverlap="1" wp14:anchorId="43AC5820" wp14:editId="45BD9B37">
                      <wp:simplePos x="0" y="0"/>
                      <wp:positionH relativeFrom="column">
                        <wp:posOffset>1257300</wp:posOffset>
                      </wp:positionH>
                      <wp:positionV relativeFrom="paragraph">
                        <wp:posOffset>94615</wp:posOffset>
                      </wp:positionV>
                      <wp:extent cx="457200" cy="342900"/>
                      <wp:effectExtent l="0" t="0" r="0" b="0"/>
                      <wp:wrapNone/>
                      <wp:docPr id="27" name="Text Box 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353F3F" w:rsidRPr="00216440" w:rsidRDefault="00353F3F" w:rsidP="006B720F">
                                  <w:pPr>
                                    <w:pStyle w:val="Heading5"/>
                                    <w:rPr>
                                      <w:rFonts w:ascii="Arial" w:hAnsi="Arial" w:cs="Arial"/>
                                      <w:b/>
                                      <w:sz w:val="16"/>
                                      <w:lang w:val="en-GB"/>
                                    </w:rPr>
                                  </w:pPr>
                                  <w:r w:rsidRPr="00216440">
                                    <w:rPr>
                                      <w:rFonts w:ascii="Arial" w:hAnsi="Arial" w:cs="Arial"/>
                                      <w:b/>
                                      <w:sz w:val="12"/>
                                      <w:lang w:val="en-GB"/>
                                    </w:rPr>
                                    <w:t>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1" o:spid="_x0000_s1179" type="#_x0000_t202" style="position:absolute;left:0;text-align:left;margin-left:99pt;margin-top:7.45pt;width:36pt;height:27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" stroked="f">
                      <v:textbox>
                        <w:txbxContent>
                          <w:p w:rsidR="00353F3F" w:rsidRPr="00216440" w:rsidRDefault="00353F3F" w:rsidP="006B720F">
                            <w:pPr>
                              <w:pStyle w:val="Heading5"/>
                              <w:rPr>
                                <w:rFonts w:ascii="Arial" w:hAnsi="Arial" w:cs="Arial"/>
                                <w:b/>
                                <w:sz w:val="16"/>
                                <w:lang w:val="en-GB"/>
                              </w:rPr>
                            </w:pPr>
                            <w:r w:rsidRPr="00216440">
                              <w:rPr>
                                <w:rFonts w:ascii="Arial" w:hAnsi="Arial" w:cs="Arial"/>
                                <w:b/>
                                <w:sz w:val="12"/>
                                <w:lang w:val="en-GB"/>
                              </w:rPr>
                              <w:t>Không</w:t>
                            </w:r>
                          </w:p>
                        </w:txbxContent>
                      </v:textbox>
                    </v:shape>
                  </w:pict>
                </mc:Fallback>
              </mc:AlternateContent>
            </w:r>
          </w:p>
        </w:tc>
      </w:tr>
    </w:tbl>
    <w:p w:rsidR="006B720F" w:rsidRPr="001B79CD" w:rsidRDefault="00375F40" w:rsidP="006B720F">
      <w:pPr>
        <w:rPr>
          <w:rFonts w:cs="Arial"/>
          <w:szCs w:val="20"/>
        </w:rPr>
      </w:pPr>
      <w:r>
        <w:rPr>
          <w:rFonts w:cs="Arial"/>
          <w:noProof/>
          <w:szCs w:val="20"/>
        </w:rPr>
        <mc:AlternateContent>
          <mc:Choice Requires="wps">
            <w:drawing>
              <wp:anchor distT="0" distB="0" distL="114300" distR="114300" simplePos="0" relativeHeight="251694592" behindDoc="0" locked="0" layoutInCell="1" allowOverlap="1" wp14:anchorId="15F873C9" wp14:editId="777EA196">
                <wp:simplePos x="0" y="0"/>
                <wp:positionH relativeFrom="column">
                  <wp:posOffset>3086100</wp:posOffset>
                </wp:positionH>
                <wp:positionV relativeFrom="paragraph">
                  <wp:posOffset>142240</wp:posOffset>
                </wp:positionV>
                <wp:extent cx="1943100" cy="457200"/>
                <wp:effectExtent l="0" t="0" r="19050" b="19050"/>
                <wp:wrapNone/>
                <wp:docPr id="26" name="Rectangle 9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353F3F" w:rsidRPr="00216440" w:rsidRDefault="00353F3F" w:rsidP="006B720F">
                            <w:pPr>
                              <w:pStyle w:val="Heading5"/>
                              <w:rPr>
                                <w:rFonts w:ascii="Arial" w:hAnsi="Arial" w:cs="Arial"/>
                                <w:b/>
                                <w:color w:val="000000" w:themeColor="text1"/>
                                <w:lang w:val="en-GB"/>
                              </w:rPr>
                            </w:pPr>
                            <w:r w:rsidRPr="00216440">
                              <w:rPr>
                                <w:rFonts w:ascii="Arial" w:hAnsi="Arial" w:cs="Arial"/>
                                <w:color w:val="000000" w:themeColor="text1"/>
                                <w:sz w:val="18"/>
                                <w:lang w:val="en-GB"/>
                              </w:rPr>
                              <w:t>Công ty mẹ có xếp hạng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80" o:spid="_x0000_s1180" style="position:absolute;left:0;text-align:left;margin-left:243pt;margin-top:11.2pt;width:153pt;height:36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">
                <v:shadow offset="3pt"/>
                <v:textbox>
                  <w:txbxContent>
                    <w:p w:rsidR="00353F3F" w:rsidRPr="00216440" w:rsidRDefault="00353F3F" w:rsidP="006B720F">
                      <w:pPr>
                        <w:pStyle w:val="Heading5"/>
                        <w:rPr>
                          <w:rFonts w:ascii="Arial" w:hAnsi="Arial" w:cs="Arial"/>
                          <w:b/>
                          <w:color w:val="000000" w:themeColor="text1"/>
                          <w:lang w:val="en-GB"/>
                        </w:rPr>
                      </w:pPr>
                      <w:r w:rsidRPr="00216440">
                        <w:rPr>
                          <w:rFonts w:ascii="Arial" w:hAnsi="Arial" w:cs="Arial"/>
                          <w:color w:val="000000" w:themeColor="text1"/>
                          <w:sz w:val="18"/>
                          <w:lang w:val="en-GB"/>
                        </w:rPr>
                        <w:t>Công ty mẹ có xếp hạng</w:t>
                      </w:r>
                    </w:p>
                  </w:txbxContent>
                </v:textbox>
              </v:rect>
            </w:pict>
          </mc:Fallback>
        </mc:AlternateContent>
      </w:r>
      <w:r>
        <w:rPr>
          <w:rFonts w:cs="Arial"/>
          <w:noProof/>
          <w:szCs w:val="20"/>
        </w:rPr>
        <mc:AlternateContent>
          <mc:Choice Requires="wps">
            <w:drawing>
              <wp:anchor distT="0" distB="0" distL="114300" distR="114300" simplePos="0" relativeHeight="251693568" behindDoc="0" locked="0" layoutInCell="1" allowOverlap="1" wp14:anchorId="5009E0D7" wp14:editId="260380C8">
                <wp:simplePos x="0" y="0"/>
                <wp:positionH relativeFrom="column">
                  <wp:posOffset>1028700</wp:posOffset>
                </wp:positionH>
                <wp:positionV relativeFrom="paragraph">
                  <wp:posOffset>142240</wp:posOffset>
                </wp:positionV>
                <wp:extent cx="1943100" cy="457200"/>
                <wp:effectExtent l="0" t="0" r="19050" b="19050"/>
                <wp:wrapNone/>
                <wp:docPr id="25"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4572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353F3F" w:rsidRPr="00216440" w:rsidRDefault="00353F3F" w:rsidP="006B720F">
                            <w:pPr>
                              <w:pStyle w:val="Heading5"/>
                              <w:rPr>
                                <w:rFonts w:ascii="Arial" w:hAnsi="Arial" w:cs="Arial"/>
                                <w:b/>
                                <w:color w:val="000000" w:themeColor="text1"/>
                                <w:sz w:val="18"/>
                                <w:lang w:val="en-GB"/>
                              </w:rPr>
                            </w:pPr>
                            <w:r w:rsidRPr="00216440">
                              <w:rPr>
                                <w:rFonts w:ascii="Arial" w:hAnsi="Arial" w:cs="Arial"/>
                                <w:color w:val="000000" w:themeColor="text1"/>
                                <w:sz w:val="18"/>
                                <w:lang w:val="en-GB"/>
                              </w:rPr>
                              <w:t xml:space="preserve">Công ty mẹ không có xếp hạng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79" o:spid="_x0000_s1181" style="position:absolute;left:0;text-align:left;margin-left:81pt;margin-top:11.2pt;width:153pt;height:36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">
                <v:shadow offset="3pt"/>
                <v:textbox>
                  <w:txbxContent>
                    <w:p w:rsidR="00353F3F" w:rsidRPr="00216440" w:rsidRDefault="00353F3F" w:rsidP="006B720F">
                      <w:pPr>
                        <w:pStyle w:val="Heading5"/>
                        <w:rPr>
                          <w:rFonts w:ascii="Arial" w:hAnsi="Arial" w:cs="Arial"/>
                          <w:b/>
                          <w:color w:val="000000" w:themeColor="text1"/>
                          <w:sz w:val="18"/>
                          <w:lang w:val="en-GB"/>
                        </w:rPr>
                      </w:pPr>
                      <w:r w:rsidRPr="00216440">
                        <w:rPr>
                          <w:rFonts w:ascii="Arial" w:hAnsi="Arial" w:cs="Arial"/>
                          <w:color w:val="000000" w:themeColor="text1"/>
                          <w:sz w:val="18"/>
                          <w:lang w:val="en-GB"/>
                        </w:rPr>
                        <w:t xml:space="preserve">Công ty mẹ không có xếp hạng </w:t>
                      </w:r>
                    </w:p>
                  </w:txbxContent>
                </v:textbox>
              </v:rect>
            </w:pict>
          </mc:Fallback>
        </mc:AlternateContent>
      </w:r>
    </w:p>
    <w:p w:rsidR="006B720F" w:rsidRPr="001B79CD" w:rsidRDefault="006B720F" w:rsidP="006B720F">
      <w:pPr>
        <w:autoSpaceDE w:val="0"/>
        <w:autoSpaceDN w:val="0"/>
        <w:adjustRightInd w:val="0"/>
        <w:rPr>
          <w:rFonts w:cs="Arial"/>
          <w:szCs w:val="20"/>
        </w:rPr>
      </w:pPr>
    </w:p>
    <w:p w:rsidR="006B720F" w:rsidRPr="001B79CD" w:rsidRDefault="00375F40" w:rsidP="006B720F">
      <w:pPr>
        <w:autoSpaceDE w:val="0"/>
        <w:autoSpaceDN w:val="0"/>
        <w:adjustRightInd w:val="0"/>
        <w:rPr>
          <w:rFonts w:cs="Arial"/>
          <w:szCs w:val="20"/>
        </w:rPr>
      </w:pPr>
      <w:r>
        <w:rPr>
          <w:rFonts w:cs="Arial"/>
          <w:noProof/>
          <w:szCs w:val="20"/>
        </w:rPr>
        <mc:AlternateContent>
          <mc:Choice Requires="wps">
            <w:drawing>
              <wp:anchor distT="0" distB="0" distL="114300" distR="114300" simplePos="0" relativeHeight="251699712" behindDoc="0" locked="0" layoutInCell="1" allowOverlap="1" wp14:anchorId="6F7048FA" wp14:editId="41AC943C">
                <wp:simplePos x="0" y="0"/>
                <wp:positionH relativeFrom="column">
                  <wp:posOffset>4171950</wp:posOffset>
                </wp:positionH>
                <wp:positionV relativeFrom="paragraph">
                  <wp:posOffset>9525</wp:posOffset>
                </wp:positionV>
                <wp:extent cx="635" cy="1029335"/>
                <wp:effectExtent l="76200" t="0" r="75565" b="56515"/>
                <wp:wrapNone/>
                <wp:docPr id="23" name="AutoShape 9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0293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85" o:spid="_x0000_s1026" type="#_x0000_t32" style="position:absolute;margin-left:328.5pt;margin-top:.75pt;width:.05pt;height:81.05pt;flip:x;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">
                <v:stroke endarrow="block"/>
              </v:shape>
            </w:pict>
          </mc:Fallback>
        </mc:AlternateContent>
      </w:r>
      <w:r>
        <w:rPr>
          <w:rFonts w:cs="Arial"/>
          <w:noProof/>
          <w:szCs w:val="20"/>
        </w:rPr>
        <mc:AlternateContent>
          <mc:Choice Requires="wps">
            <w:drawing>
              <wp:anchor distT="0" distB="0" distL="114298" distR="114298" simplePos="0" relativeHeight="251698688" behindDoc="0" locked="0" layoutInCell="1" allowOverlap="1" wp14:anchorId="14BF8D8D" wp14:editId="13A62634">
                <wp:simplePos x="0" y="0"/>
                <wp:positionH relativeFrom="column">
                  <wp:posOffset>2247899</wp:posOffset>
                </wp:positionH>
                <wp:positionV relativeFrom="paragraph">
                  <wp:posOffset>0</wp:posOffset>
                </wp:positionV>
                <wp:extent cx="0" cy="1061085"/>
                <wp:effectExtent l="76200" t="0" r="57150" b="62865"/>
                <wp:wrapNone/>
                <wp:docPr id="22" name="AutoShape 9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10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984" o:spid="_x0000_s1026" type="#_x0000_t32" style="position:absolute;margin-left:177pt;margin-top:0;width:0;height:83.55pt;z-index:25169868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">
                <v:stroke endarrow="block"/>
              </v:shape>
            </w:pict>
          </mc:Fallback>
        </mc:AlternateContent>
      </w:r>
    </w:p>
    <w:p w:rsidR="006B720F" w:rsidRPr="001B79CD" w:rsidRDefault="006B720F" w:rsidP="006B720F">
      <w:pPr>
        <w:autoSpaceDE w:val="0"/>
        <w:autoSpaceDN w:val="0"/>
        <w:adjustRightInd w:val="0"/>
        <w:rPr>
          <w:rFonts w:cs="Arial"/>
          <w:szCs w:val="20"/>
        </w:rPr>
      </w:pPr>
    </w:p>
    <w:p w:rsidR="006B720F" w:rsidRPr="001B79CD" w:rsidRDefault="006B720F" w:rsidP="006B720F">
      <w:pPr>
        <w:autoSpaceDE w:val="0"/>
        <w:autoSpaceDN w:val="0"/>
        <w:adjustRightInd w:val="0"/>
        <w:rPr>
          <w:rFonts w:cs="Arial"/>
          <w:szCs w:val="20"/>
        </w:rPr>
      </w:pPr>
    </w:p>
    <w:p w:rsidR="006B720F" w:rsidRPr="001B79CD" w:rsidRDefault="00375F40" w:rsidP="006B720F">
      <w:pPr>
        <w:autoSpaceDE w:val="0"/>
        <w:autoSpaceDN w:val="0"/>
        <w:adjustRightInd w:val="0"/>
        <w:rPr>
          <w:rFonts w:cs="Arial"/>
          <w:szCs w:val="20"/>
        </w:rPr>
      </w:pPr>
      <w:r>
        <w:rPr>
          <w:rFonts w:cs="Arial"/>
          <w:noProof/>
          <w:szCs w:val="20"/>
        </w:rPr>
        <mc:AlternateContent>
          <mc:Choice Requires="wps">
            <w:drawing>
              <wp:anchor distT="0" distB="0" distL="114300" distR="114300" simplePos="0" relativeHeight="251697664" behindDoc="0" locked="0" layoutInCell="1" allowOverlap="1" wp14:anchorId="68145368" wp14:editId="6ED0B7A9">
                <wp:simplePos x="0" y="0"/>
                <wp:positionH relativeFrom="column">
                  <wp:posOffset>1263650</wp:posOffset>
                </wp:positionH>
                <wp:positionV relativeFrom="paragraph">
                  <wp:posOffset>200660</wp:posOffset>
                </wp:positionV>
                <wp:extent cx="1943100" cy="351155"/>
                <wp:effectExtent l="0" t="0" r="19050" b="10795"/>
                <wp:wrapNone/>
                <wp:docPr id="20" name="Rectangle 9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35115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353F3F" w:rsidRPr="00216440" w:rsidRDefault="00353F3F" w:rsidP="006B720F">
                            <w:pPr>
                              <w:pStyle w:val="Heading5"/>
                              <w:rPr>
                                <w:rFonts w:ascii="Arial" w:hAnsi="Arial" w:cs="Arial"/>
                                <w:b/>
                                <w:color w:val="000000" w:themeColor="text1"/>
                                <w:sz w:val="18"/>
                                <w:szCs w:val="14"/>
                                <w:lang w:val="en-GB"/>
                              </w:rPr>
                            </w:pPr>
                            <w:r w:rsidRPr="00216440">
                              <w:rPr>
                                <w:rFonts w:ascii="Arial" w:hAnsi="Arial" w:cs="Arial"/>
                                <w:color w:val="000000" w:themeColor="text1"/>
                                <w:sz w:val="18"/>
                                <w:szCs w:val="14"/>
                                <w:lang w:val="en-GB"/>
                              </w:rPr>
                              <w:t>Không điều chỉnh hạng khách hàng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983" o:spid="_x0000_s1182" style="position:absolute;left:0;text-align:left;margin-left:99.5pt;margin-top:15.8pt;width:153pt;height:27.6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">
                <v:shadow offset="3pt"/>
                <v:textbox>
                  <w:txbxContent>
                    <w:p w:rsidR="00353F3F" w:rsidRPr="00216440" w:rsidRDefault="00353F3F" w:rsidP="006B720F">
                      <w:pPr>
                        <w:pStyle w:val="Heading5"/>
                        <w:rPr>
                          <w:rFonts w:ascii="Arial" w:hAnsi="Arial" w:cs="Arial"/>
                          <w:b/>
                          <w:color w:val="000000" w:themeColor="text1"/>
                          <w:sz w:val="18"/>
                          <w:szCs w:val="14"/>
                          <w:lang w:val="en-GB"/>
                        </w:rPr>
                      </w:pPr>
                      <w:r w:rsidRPr="00216440">
                        <w:rPr>
                          <w:rFonts w:ascii="Arial" w:hAnsi="Arial" w:cs="Arial"/>
                          <w:color w:val="000000" w:themeColor="text1"/>
                          <w:sz w:val="18"/>
                          <w:szCs w:val="14"/>
                          <w:lang w:val="en-GB"/>
                        </w:rPr>
                        <w:t>Không điều chỉnh hạng khách hàng</w:t>
                      </w:r>
                    </w:p>
                  </w:txbxContent>
                </v:textbox>
              </v:rect>
            </w:pict>
          </mc:Fallback>
        </mc:AlternateContent>
      </w:r>
      <w:r>
        <w:rPr>
          <w:rFonts w:cs="Arial"/>
          <w:noProof/>
          <w:szCs w:val="20"/>
        </w:rPr>
        <mc:AlternateContent>
          <mc:Choice Requires="wps">
            <w:drawing>
              <wp:anchor distT="0" distB="0" distL="114300" distR="114300" simplePos="0" relativeHeight="251700736" behindDoc="0" locked="0" layoutInCell="1" allowOverlap="1" wp14:anchorId="5822CA66" wp14:editId="49BB9C92">
                <wp:simplePos x="0" y="0"/>
                <wp:positionH relativeFrom="column">
                  <wp:posOffset>3467100</wp:posOffset>
                </wp:positionH>
                <wp:positionV relativeFrom="paragraph">
                  <wp:posOffset>186055</wp:posOffset>
                </wp:positionV>
                <wp:extent cx="1705610" cy="367665"/>
                <wp:effectExtent l="0" t="0" r="27940" b="13335"/>
                <wp:wrapNone/>
                <wp:docPr id="21" name="Rectangle 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5610" cy="36766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2021404" algn="ctr" rotWithShape="0">
                                  <a:srgbClr val="808080"/>
                                </a:outerShdw>
                              </a:effectLst>
                            </a14:hiddenEffects>
                          </a:ext>
                        </a:extLst>
                      </wps:spPr>
                      <wps:txbx>
                        <w:txbxContent>
                          <w:p w:rsidR="00353F3F" w:rsidRPr="002E7121" w:rsidRDefault="00353F3F" w:rsidP="006B720F">
                            <w:pPr>
                              <w:pStyle w:val="Heading5"/>
                              <w:rPr>
                                <w:rFonts w:ascii="Arial" w:hAnsi="Arial" w:cs="Arial"/>
                                <w:b/>
                                <w:color w:val="000000" w:themeColor="text1"/>
                                <w:sz w:val="18"/>
                                <w:szCs w:val="18"/>
                                <w:lang w:val="en-GB"/>
                              </w:rPr>
                            </w:pPr>
                            <w:r w:rsidRPr="002E7121">
                              <w:rPr>
                                <w:rFonts w:ascii="Arial" w:hAnsi="Arial" w:cs="Arial"/>
                                <w:color w:val="000000" w:themeColor="text1"/>
                                <w:sz w:val="18"/>
                                <w:szCs w:val="18"/>
                                <w:lang w:val="en-GB"/>
                              </w:rPr>
                              <w:t>Sử dụng ma trận điều chỉnh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86" o:spid="_x0000_s1183" style="position:absolute;left:0;text-align:left;margin-left:273pt;margin-top:14.65pt;width:134.3pt;height:28.9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">
                <v:shadow offset="3pt"/>
                <v:textbox>
                  <w:txbxContent>
                    <w:p w:rsidR="00353F3F" w:rsidRPr="002E7121" w:rsidRDefault="00353F3F" w:rsidP="006B720F">
                      <w:pPr>
                        <w:pStyle w:val="Heading5"/>
                        <w:rPr>
                          <w:rFonts w:ascii="Arial" w:hAnsi="Arial" w:cs="Arial"/>
                          <w:b/>
                          <w:color w:val="000000" w:themeColor="text1"/>
                          <w:sz w:val="18"/>
                          <w:szCs w:val="18"/>
                          <w:lang w:val="en-GB"/>
                        </w:rPr>
                      </w:pPr>
                      <w:r w:rsidRPr="002E7121">
                        <w:rPr>
                          <w:rFonts w:ascii="Arial" w:hAnsi="Arial" w:cs="Arial"/>
                          <w:color w:val="000000" w:themeColor="text1"/>
                          <w:sz w:val="18"/>
                          <w:szCs w:val="18"/>
                          <w:lang w:val="en-GB"/>
                        </w:rPr>
                        <w:t>Sử dụng ma trận điều chỉnh</w:t>
                      </w:r>
                    </w:p>
                  </w:txbxContent>
                </v:textbox>
              </v:rect>
            </w:pict>
          </mc:Fallback>
        </mc:AlternateContent>
      </w:r>
    </w:p>
    <w:p w:rsidR="006B720F" w:rsidRPr="001B79CD" w:rsidRDefault="006B720F" w:rsidP="006B720F">
      <w:pPr>
        <w:tabs>
          <w:tab w:val="left" w:pos="6540"/>
        </w:tabs>
        <w:autoSpaceDE w:val="0"/>
        <w:autoSpaceDN w:val="0"/>
        <w:adjustRightInd w:val="0"/>
        <w:rPr>
          <w:rFonts w:cs="Arial"/>
          <w:szCs w:val="20"/>
        </w:rPr>
      </w:pPr>
      <w:r>
        <w:rPr>
          <w:rFonts w:cs="Arial"/>
          <w:szCs w:val="20"/>
        </w:rPr>
        <w:tab/>
      </w:r>
    </w:p>
    <w:p w:rsidR="00F3473F" w:rsidRDefault="00F3473F" w:rsidP="00FF6859">
      <w:pPr>
        <w:spacing w:after="0" w:line="240" w:lineRule="auto"/>
        <w:jc w:val="left"/>
        <w:rPr>
          <w:rFonts w:cs="Arial"/>
          <w:szCs w:val="20"/>
          <w:u w:val="single"/>
        </w:rPr>
      </w:pPr>
    </w:p>
    <w:p w:rsidR="006B720F" w:rsidRDefault="006B720F" w:rsidP="00FF6859">
      <w:pPr>
        <w:spacing w:after="0" w:line="240" w:lineRule="auto"/>
        <w:jc w:val="left"/>
        <w:rPr>
          <w:rFonts w:cs="Arial"/>
          <w:szCs w:val="20"/>
        </w:rPr>
      </w:pPr>
      <w:r>
        <w:rPr>
          <w:rFonts w:cs="Arial"/>
          <w:szCs w:val="20"/>
          <w:u w:val="single"/>
        </w:rPr>
        <w:t>Ma trân điều chỉnh</w:t>
      </w:r>
      <w:r>
        <w:rPr>
          <w:rFonts w:cs="Arial"/>
          <w:szCs w:val="20"/>
        </w:rPr>
        <w:t xml:space="preserve">: Hạng điều chỉnh được xác định dựa trên loại hỗ trợ, mức độ hỗ trợ cũng như tầm quan trọng chiến lược của khách hàng đối với bên hỗ trợ đó. </w:t>
      </w:r>
    </w:p>
    <w:p w:rsidR="00F3473F" w:rsidRPr="009E465B" w:rsidRDefault="00F3473F" w:rsidP="00FF6859">
      <w:pPr>
        <w:spacing w:after="0" w:line="240" w:lineRule="auto"/>
        <w:jc w:val="left"/>
        <w:rPr>
          <w:rFonts w:cs="Arial"/>
          <w:szCs w:val="20"/>
        </w:rPr>
      </w:pPr>
    </w:p>
    <w:tbl>
      <w:tblPr>
        <w:tblStyle w:val="TableGrid"/>
        <w:tblW w:w="0" w:type="auto"/>
        <w:tblInd w:w="108" w:type="dxa"/>
        <w:tblLook w:val="04A0" w:firstRow="1" w:lastRow="0" w:firstColumn="1" w:lastColumn="0" w:noHBand="0" w:noVBand="1"/>
      </w:tblPr>
      <w:tblGrid>
        <w:gridCol w:w="2070"/>
        <w:gridCol w:w="2432"/>
        <w:gridCol w:w="2483"/>
        <w:gridCol w:w="2483"/>
      </w:tblGrid>
      <w:tr w:rsidR="006B720F" w:rsidRPr="009E465B" w:rsidTr="00FF6859">
        <w:tc>
          <w:tcPr>
            <w:tcW w:w="2070" w:type="dxa"/>
            <w:vAlign w:val="center"/>
          </w:tcPr>
          <w:p w:rsidR="006B720F" w:rsidRPr="009E465B" w:rsidRDefault="006B720F" w:rsidP="008E4B8C">
            <w:pPr>
              <w:autoSpaceDE w:val="0"/>
              <w:autoSpaceDN w:val="0"/>
              <w:adjustRightInd w:val="0"/>
              <w:rPr>
                <w:rFonts w:cs="Arial"/>
                <w:szCs w:val="20"/>
              </w:rPr>
            </w:pPr>
            <w:r>
              <w:rPr>
                <w:rFonts w:cs="Arial"/>
                <w:szCs w:val="20"/>
              </w:rPr>
              <w:t>Loại hỗ trợ</w:t>
            </w:r>
          </w:p>
        </w:tc>
        <w:tc>
          <w:tcPr>
            <w:tcW w:w="7398" w:type="dxa"/>
            <w:gridSpan w:val="3"/>
            <w:vAlign w:val="center"/>
          </w:tcPr>
          <w:p w:rsidR="006B720F" w:rsidRPr="009E465B" w:rsidRDefault="006B720F" w:rsidP="00FF6859">
            <w:pPr>
              <w:autoSpaceDE w:val="0"/>
              <w:autoSpaceDN w:val="0"/>
              <w:adjustRightInd w:val="0"/>
              <w:jc w:val="center"/>
              <w:rPr>
                <w:rFonts w:cs="Arial"/>
                <w:szCs w:val="20"/>
              </w:rPr>
            </w:pPr>
            <w:r>
              <w:rPr>
                <w:rFonts w:cs="Arial"/>
                <w:szCs w:val="20"/>
              </w:rPr>
              <w:t>Mức độ hỗ trợ</w:t>
            </w:r>
          </w:p>
        </w:tc>
      </w:tr>
      <w:tr w:rsidR="006B720F" w:rsidRPr="009E465B" w:rsidTr="00FF6859">
        <w:tc>
          <w:tcPr>
            <w:tcW w:w="2070" w:type="dxa"/>
            <w:vAlign w:val="center"/>
          </w:tcPr>
          <w:p w:rsidR="006B720F" w:rsidRPr="009E465B" w:rsidRDefault="006B720F" w:rsidP="008E4B8C">
            <w:pPr>
              <w:autoSpaceDE w:val="0"/>
              <w:autoSpaceDN w:val="0"/>
              <w:adjustRightInd w:val="0"/>
              <w:rPr>
                <w:rFonts w:cs="Arial"/>
                <w:szCs w:val="20"/>
              </w:rPr>
            </w:pPr>
          </w:p>
        </w:tc>
        <w:tc>
          <w:tcPr>
            <w:tcW w:w="2432" w:type="dxa"/>
            <w:vAlign w:val="center"/>
          </w:tcPr>
          <w:p w:rsidR="006B720F" w:rsidRPr="009E465B" w:rsidRDefault="006B720F" w:rsidP="00FF6859">
            <w:pPr>
              <w:autoSpaceDE w:val="0"/>
              <w:autoSpaceDN w:val="0"/>
              <w:adjustRightInd w:val="0"/>
              <w:jc w:val="center"/>
              <w:rPr>
                <w:rFonts w:cs="Arial"/>
                <w:szCs w:val="20"/>
              </w:rPr>
            </w:pPr>
            <w:r>
              <w:rPr>
                <w:rFonts w:cs="Arial"/>
                <w:szCs w:val="20"/>
              </w:rPr>
              <w:t>Cao</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Trung bình</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Thấp</w:t>
            </w:r>
          </w:p>
        </w:tc>
      </w:tr>
      <w:tr w:rsidR="006B720F" w:rsidRPr="009E465B" w:rsidTr="00FF6859">
        <w:tc>
          <w:tcPr>
            <w:tcW w:w="2070" w:type="dxa"/>
            <w:vAlign w:val="center"/>
          </w:tcPr>
          <w:p w:rsidR="006B720F" w:rsidRPr="009E465B" w:rsidRDefault="006B720F" w:rsidP="008E4B8C">
            <w:pPr>
              <w:autoSpaceDE w:val="0"/>
              <w:autoSpaceDN w:val="0"/>
              <w:adjustRightInd w:val="0"/>
              <w:rPr>
                <w:rFonts w:cs="Arial"/>
                <w:szCs w:val="20"/>
              </w:rPr>
            </w:pPr>
          </w:p>
        </w:tc>
        <w:tc>
          <w:tcPr>
            <w:tcW w:w="2432" w:type="dxa"/>
            <w:vAlign w:val="center"/>
          </w:tcPr>
          <w:p w:rsidR="006B720F" w:rsidRPr="009E465B" w:rsidRDefault="006B720F" w:rsidP="00FF6859">
            <w:pPr>
              <w:autoSpaceDE w:val="0"/>
              <w:autoSpaceDN w:val="0"/>
              <w:adjustRightInd w:val="0"/>
              <w:jc w:val="center"/>
              <w:rPr>
                <w:rFonts w:cs="Arial"/>
                <w:szCs w:val="20"/>
              </w:rPr>
            </w:pPr>
            <w:r>
              <w:rPr>
                <w:rFonts w:cs="Arial"/>
                <w:szCs w:val="20"/>
              </w:rPr>
              <w:t>Khách hàng có tầm quan trọng chiến lược đối với công ty mẹ</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Khách hàng có tầm quan trọng chiến lược đối với công ty mẹ</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Khách hàng có tầm quan trọng chiến lược đối với công ty mẹ</w:t>
            </w:r>
          </w:p>
        </w:tc>
      </w:tr>
      <w:tr w:rsidR="006B720F" w:rsidRPr="009E465B" w:rsidTr="00FF6859">
        <w:tc>
          <w:tcPr>
            <w:tcW w:w="2070" w:type="dxa"/>
            <w:vAlign w:val="center"/>
          </w:tcPr>
          <w:p w:rsidR="006B720F" w:rsidRPr="009E465B" w:rsidRDefault="006B720F" w:rsidP="008E4B8C">
            <w:pPr>
              <w:autoSpaceDE w:val="0"/>
              <w:autoSpaceDN w:val="0"/>
              <w:adjustRightInd w:val="0"/>
              <w:rPr>
                <w:rFonts w:cs="Arial"/>
                <w:szCs w:val="20"/>
              </w:rPr>
            </w:pPr>
            <w:r>
              <w:rPr>
                <w:rFonts w:cs="Arial"/>
                <w:szCs w:val="20"/>
              </w:rPr>
              <w:t>Hạng của công ty mẹ cao hơn hạng của khách hàng</w:t>
            </w:r>
          </w:p>
        </w:tc>
        <w:tc>
          <w:tcPr>
            <w:tcW w:w="2432" w:type="dxa"/>
            <w:vAlign w:val="center"/>
          </w:tcPr>
          <w:p w:rsidR="006B720F" w:rsidRPr="009E465B" w:rsidRDefault="006B720F" w:rsidP="00FF6859">
            <w:pPr>
              <w:autoSpaceDE w:val="0"/>
              <w:autoSpaceDN w:val="0"/>
              <w:adjustRightInd w:val="0"/>
              <w:jc w:val="center"/>
              <w:rPr>
                <w:rFonts w:cs="Arial"/>
                <w:szCs w:val="20"/>
              </w:rPr>
            </w:pPr>
            <w:r>
              <w:rPr>
                <w:rFonts w:cs="Arial"/>
                <w:szCs w:val="20"/>
              </w:rPr>
              <w:t>Tăng 2 hạng</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Tăng 1 hạng</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Không điều chỉnh</w:t>
            </w:r>
          </w:p>
        </w:tc>
      </w:tr>
      <w:tr w:rsidR="006B720F" w:rsidRPr="009E465B" w:rsidTr="00FF6859">
        <w:tc>
          <w:tcPr>
            <w:tcW w:w="2070" w:type="dxa"/>
            <w:vAlign w:val="center"/>
          </w:tcPr>
          <w:p w:rsidR="006B720F" w:rsidRPr="009E465B" w:rsidRDefault="006B720F" w:rsidP="008E4B8C">
            <w:pPr>
              <w:autoSpaceDE w:val="0"/>
              <w:autoSpaceDN w:val="0"/>
              <w:adjustRightInd w:val="0"/>
              <w:rPr>
                <w:rFonts w:cs="Arial"/>
                <w:szCs w:val="20"/>
              </w:rPr>
            </w:pPr>
            <w:r>
              <w:rPr>
                <w:rFonts w:cs="Arial"/>
                <w:szCs w:val="20"/>
              </w:rPr>
              <w:t>Hạng của công ty mẹ thấp hơn hạng của khách hàng</w:t>
            </w:r>
          </w:p>
        </w:tc>
        <w:tc>
          <w:tcPr>
            <w:tcW w:w="2432" w:type="dxa"/>
            <w:vAlign w:val="center"/>
          </w:tcPr>
          <w:p w:rsidR="006B720F" w:rsidRPr="009E465B" w:rsidRDefault="006B720F" w:rsidP="00FF6859">
            <w:pPr>
              <w:autoSpaceDE w:val="0"/>
              <w:autoSpaceDN w:val="0"/>
              <w:adjustRightInd w:val="0"/>
              <w:jc w:val="center"/>
              <w:rPr>
                <w:rFonts w:cs="Arial"/>
                <w:szCs w:val="20"/>
              </w:rPr>
            </w:pPr>
            <w:r>
              <w:rPr>
                <w:rFonts w:cs="Arial"/>
                <w:szCs w:val="20"/>
              </w:rPr>
              <w:t>Giảm 2 hạng</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Giảm 1 hạng</w:t>
            </w:r>
          </w:p>
        </w:tc>
        <w:tc>
          <w:tcPr>
            <w:tcW w:w="2483" w:type="dxa"/>
            <w:vAlign w:val="center"/>
          </w:tcPr>
          <w:p w:rsidR="006B720F" w:rsidRPr="009E465B" w:rsidRDefault="006B720F" w:rsidP="00FF6859">
            <w:pPr>
              <w:autoSpaceDE w:val="0"/>
              <w:autoSpaceDN w:val="0"/>
              <w:adjustRightInd w:val="0"/>
              <w:jc w:val="center"/>
              <w:rPr>
                <w:rFonts w:cs="Arial"/>
                <w:szCs w:val="20"/>
              </w:rPr>
            </w:pPr>
            <w:r>
              <w:rPr>
                <w:rFonts w:cs="Arial"/>
                <w:szCs w:val="20"/>
              </w:rPr>
              <w:t>Không điều chỉnh</w:t>
            </w:r>
          </w:p>
        </w:tc>
      </w:tr>
    </w:tbl>
    <w:p w:rsidR="006B720F" w:rsidRDefault="006B720F" w:rsidP="006B720F">
      <w:pPr>
        <w:autoSpaceDE w:val="0"/>
        <w:autoSpaceDN w:val="0"/>
        <w:adjustRightInd w:val="0"/>
        <w:rPr>
          <w:rFonts w:cs="Arial"/>
          <w:bCs/>
          <w:szCs w:val="20"/>
        </w:rPr>
      </w:pPr>
    </w:p>
    <w:p w:rsidR="006B720F" w:rsidRPr="00AD4AF5" w:rsidRDefault="006B720F" w:rsidP="006B720F">
      <w:pPr>
        <w:autoSpaceDE w:val="0"/>
        <w:autoSpaceDN w:val="0"/>
        <w:adjustRightInd w:val="0"/>
        <w:rPr>
          <w:rFonts w:cs="Arial"/>
          <w:szCs w:val="20"/>
        </w:rPr>
      </w:pPr>
      <w:r w:rsidRPr="00AD4AF5">
        <w:rPr>
          <w:rFonts w:cs="Arial"/>
          <w:bCs/>
          <w:szCs w:val="20"/>
        </w:rPr>
        <w:t>Tầm quan trọng chiến lược được đánh giá dựa trên các yếu tố sau:</w:t>
      </w:r>
    </w:p>
    <w:p w:rsidR="006B720F" w:rsidRDefault="006B720F" w:rsidP="00142374">
      <w:pPr>
        <w:numPr>
          <w:ilvl w:val="0"/>
          <w:numId w:val="20"/>
        </w:numPr>
        <w:spacing w:after="0" w:line="240" w:lineRule="auto"/>
        <w:jc w:val="left"/>
        <w:rPr>
          <w:rFonts w:cs="Arial"/>
          <w:szCs w:val="20"/>
        </w:rPr>
      </w:pPr>
      <w:r>
        <w:rPr>
          <w:rFonts w:cs="Arial"/>
          <w:szCs w:val="20"/>
        </w:rPr>
        <w:t>Đóng góp lợi nhuận của khách hàng vay cho công ty mẹ</w:t>
      </w:r>
    </w:p>
    <w:p w:rsidR="006B720F" w:rsidRDefault="006B720F" w:rsidP="00142374">
      <w:pPr>
        <w:numPr>
          <w:ilvl w:val="0"/>
          <w:numId w:val="20"/>
        </w:numPr>
        <w:spacing w:after="0" w:line="240" w:lineRule="auto"/>
        <w:rPr>
          <w:rFonts w:cs="Arial"/>
          <w:szCs w:val="20"/>
        </w:rPr>
      </w:pPr>
      <w:r>
        <w:rPr>
          <w:rFonts w:cs="Arial"/>
          <w:szCs w:val="20"/>
        </w:rPr>
        <w:t xml:space="preserve">Mức độ </w:t>
      </w:r>
      <w:r w:rsidR="00A84E5C">
        <w:rPr>
          <w:rFonts w:cs="Arial"/>
          <w:szCs w:val="20"/>
        </w:rPr>
        <w:t>liên quan trong hoạt động với công ty mẹ</w:t>
      </w:r>
      <w:r>
        <w:rPr>
          <w:rFonts w:cs="Arial"/>
          <w:szCs w:val="20"/>
        </w:rPr>
        <w:t xml:space="preserve"> (theo chiều ngang hoặc chiều dọc)</w:t>
      </w:r>
    </w:p>
    <w:p w:rsidR="006B720F" w:rsidRDefault="006B720F" w:rsidP="00142374">
      <w:pPr>
        <w:numPr>
          <w:ilvl w:val="0"/>
          <w:numId w:val="20"/>
        </w:numPr>
        <w:spacing w:after="0" w:line="240" w:lineRule="auto"/>
        <w:jc w:val="left"/>
        <w:rPr>
          <w:rFonts w:cs="Arial"/>
          <w:szCs w:val="20"/>
        </w:rPr>
      </w:pPr>
      <w:r>
        <w:rPr>
          <w:rFonts w:cs="Arial"/>
          <w:szCs w:val="20"/>
        </w:rPr>
        <w:t>Đóng góp dòng tiền của khách hàng cho công ty mẹ</w:t>
      </w:r>
    </w:p>
    <w:p w:rsidR="006B720F" w:rsidRPr="00A4123D" w:rsidRDefault="006B720F" w:rsidP="00142374">
      <w:pPr>
        <w:numPr>
          <w:ilvl w:val="0"/>
          <w:numId w:val="20"/>
        </w:numPr>
        <w:spacing w:after="0" w:line="240" w:lineRule="auto"/>
        <w:jc w:val="left"/>
        <w:rPr>
          <w:rFonts w:cs="Arial"/>
          <w:szCs w:val="20"/>
        </w:rPr>
      </w:pPr>
      <w:r w:rsidRPr="00A4123D">
        <w:rPr>
          <w:rFonts w:cs="Arial"/>
          <w:szCs w:val="20"/>
        </w:rPr>
        <w:t>Giá trị thương hiệu của khách hàng</w:t>
      </w:r>
    </w:p>
    <w:p w:rsidR="006B720F" w:rsidRPr="00814232" w:rsidRDefault="006B720F" w:rsidP="006B720F">
      <w:pPr>
        <w:spacing w:after="0" w:line="240" w:lineRule="auto"/>
        <w:ind w:left="720"/>
        <w:rPr>
          <w:rFonts w:cs="Arial"/>
          <w:szCs w:val="20"/>
        </w:rPr>
      </w:pPr>
    </w:p>
    <w:p w:rsidR="006B720F" w:rsidRDefault="006B720F" w:rsidP="006B720F">
      <w:pPr>
        <w:autoSpaceDE w:val="0"/>
        <w:autoSpaceDN w:val="0"/>
        <w:adjustRightInd w:val="0"/>
        <w:rPr>
          <w:rFonts w:cs="Arial"/>
          <w:szCs w:val="20"/>
        </w:rPr>
      </w:pPr>
      <w:r>
        <w:rPr>
          <w:rFonts w:cs="Arial"/>
          <w:szCs w:val="20"/>
        </w:rPr>
        <w:t>Nếu công ty mẹ được các tổ chức ngoài ngân hàng xếp hạng, hạng của công ty mẹ phải được đối chiếu sang một hạng tương đồng qua thang đo chuyên gia để đảm bảo mức độ đồng nhất trong công tác đánh giá hỗ trợ của Chính phủ/công ty mẹ cho các trường hợp khác nhau.</w:t>
      </w:r>
    </w:p>
    <w:p w:rsidR="006B720F" w:rsidRDefault="006B720F" w:rsidP="006B720F">
      <w:pPr>
        <w:autoSpaceDE w:val="0"/>
        <w:autoSpaceDN w:val="0"/>
        <w:adjustRightInd w:val="0"/>
        <w:rPr>
          <w:rFonts w:cs="Arial"/>
          <w:szCs w:val="20"/>
        </w:rPr>
      </w:pPr>
      <w:r>
        <w:rPr>
          <w:rFonts w:cs="Arial"/>
          <w:szCs w:val="20"/>
        </w:rPr>
        <w:t xml:space="preserve">Dựa trên đánh giá về mức độ hỗ trợ,hạng của khách hàng có thể được điều chỉnh </w:t>
      </w:r>
      <w:r w:rsidR="00A84E5C">
        <w:rPr>
          <w:rFonts w:cs="Arial"/>
          <w:szCs w:val="20"/>
        </w:rPr>
        <w:t xml:space="preserve">tăng </w:t>
      </w:r>
      <w:r>
        <w:rPr>
          <w:rFonts w:cs="Arial"/>
          <w:szCs w:val="20"/>
        </w:rPr>
        <w:t xml:space="preserve">trong khuôn khổ sau: </w:t>
      </w:r>
    </w:p>
    <w:p w:rsidR="006B720F" w:rsidRDefault="006B720F" w:rsidP="00142374">
      <w:pPr>
        <w:pStyle w:val="ListParagraph"/>
        <w:numPr>
          <w:ilvl w:val="0"/>
          <w:numId w:val="21"/>
        </w:numPr>
        <w:autoSpaceDE w:val="0"/>
        <w:autoSpaceDN w:val="0"/>
        <w:adjustRightInd w:val="0"/>
        <w:rPr>
          <w:rFonts w:cs="Arial"/>
          <w:szCs w:val="20"/>
        </w:rPr>
      </w:pPr>
      <w:r>
        <w:rPr>
          <w:rFonts w:cs="Arial"/>
          <w:szCs w:val="20"/>
        </w:rPr>
        <w:t xml:space="preserve">Hạng của khách hàng sau khi điều chỉnh không thể cao hơn hạng của công ty mẹ </w:t>
      </w:r>
    </w:p>
    <w:p w:rsidR="006B720F" w:rsidRPr="008A2764" w:rsidRDefault="006B720F" w:rsidP="00142374">
      <w:pPr>
        <w:pStyle w:val="ListParagraph"/>
        <w:numPr>
          <w:ilvl w:val="0"/>
          <w:numId w:val="21"/>
        </w:numPr>
        <w:autoSpaceDE w:val="0"/>
        <w:autoSpaceDN w:val="0"/>
        <w:adjustRightInd w:val="0"/>
        <w:rPr>
          <w:rFonts w:cs="Arial"/>
          <w:szCs w:val="20"/>
        </w:rPr>
      </w:pPr>
      <w:r>
        <w:rPr>
          <w:rFonts w:cs="Arial"/>
          <w:szCs w:val="20"/>
        </w:rPr>
        <w:t>Số hạng điều chỉnh do được hỗ trợ không được quá 2 hạng</w:t>
      </w:r>
    </w:p>
    <w:p w:rsidR="006B720F" w:rsidRPr="00CF1DC6" w:rsidRDefault="006B720F" w:rsidP="006B720F">
      <w:pPr>
        <w:pStyle w:val="Heading3"/>
      </w:pPr>
      <w:bookmarkStart w:id="129" w:name="_Toc377390574"/>
      <w:r>
        <w:t>9.</w:t>
      </w:r>
      <w:r w:rsidRPr="001B79CD">
        <w:t>2.</w:t>
      </w:r>
      <w:r>
        <w:t>4. Dấu hiệu cảnh báo sớm</w:t>
      </w:r>
      <w:bookmarkEnd w:id="129"/>
    </w:p>
    <w:p w:rsidR="006B720F" w:rsidRDefault="006B720F" w:rsidP="006B720F">
      <w:pPr>
        <w:pStyle w:val="Pa1"/>
        <w:rPr>
          <w:rFonts w:ascii="Arial" w:hAnsi="Arial" w:cs="Arial"/>
          <w:sz w:val="20"/>
          <w:szCs w:val="20"/>
        </w:rPr>
      </w:pPr>
    </w:p>
    <w:p w:rsidR="006B720F" w:rsidRDefault="006B720F" w:rsidP="006B720F">
      <w:pPr>
        <w:pStyle w:val="Pa1"/>
        <w:rPr>
          <w:rFonts w:ascii="Arial" w:hAnsi="Arial" w:cs="Arial"/>
          <w:sz w:val="20"/>
          <w:szCs w:val="20"/>
        </w:rPr>
      </w:pPr>
      <w:r>
        <w:rPr>
          <w:rFonts w:ascii="Arial" w:hAnsi="Arial" w:cs="Arial"/>
          <w:sz w:val="20"/>
          <w:szCs w:val="20"/>
        </w:rPr>
        <w:t xml:space="preserve">Dấu hiệu cảnh báo sớm là các yếu tố định tính mà Ngân hàng cần phải chặt chẽ theo dõi để điều chỉnh hạng khách hàng kip thời nhằm đảm bảo hạng điều chỉnh phản ánh mức độ rủi ro tương ứng mà Ngân hàng phải chịu. Dấu hiệu cảnh báo sớm được thiết kế để phát hiện </w:t>
      </w:r>
      <w:r w:rsidR="00987150">
        <w:rPr>
          <w:rFonts w:ascii="Arial" w:hAnsi="Arial" w:cs="Arial"/>
          <w:sz w:val="20"/>
          <w:szCs w:val="20"/>
        </w:rPr>
        <w:t xml:space="preserve">sớm </w:t>
      </w:r>
      <w:r>
        <w:rPr>
          <w:rFonts w:ascii="Arial" w:hAnsi="Arial" w:cs="Arial"/>
          <w:sz w:val="20"/>
          <w:szCs w:val="20"/>
        </w:rPr>
        <w:t>các dấu hiệu không trả được nợ sớm ví dụ các dấu hiệu ảnh hưởng đến hoạt động kinh doanh của khách hàng như phá sản, xảy ra hỏa hoạn tại nơi sản xuất, hay lãnh đạo chủ chốt từ chức hoặc bị chết.</w:t>
      </w:r>
    </w:p>
    <w:p w:rsidR="006B720F" w:rsidRDefault="006B720F" w:rsidP="006B720F">
      <w:pPr>
        <w:pStyle w:val="Pa1"/>
        <w:rPr>
          <w:rFonts w:ascii="Arial" w:hAnsi="Arial" w:cs="Arial"/>
          <w:sz w:val="20"/>
          <w:szCs w:val="20"/>
        </w:rPr>
      </w:pPr>
    </w:p>
    <w:p w:rsidR="006B720F" w:rsidRDefault="00666C52" w:rsidP="006B720F">
      <w:pPr>
        <w:pStyle w:val="Pa1"/>
        <w:rPr>
          <w:rFonts w:ascii="Arial" w:hAnsi="Arial" w:cs="Arial"/>
          <w:sz w:val="20"/>
          <w:szCs w:val="20"/>
        </w:rPr>
      </w:pPr>
      <w:r>
        <w:rPr>
          <w:rFonts w:ascii="Arial" w:hAnsi="Arial" w:cs="Arial"/>
          <w:sz w:val="20"/>
          <w:szCs w:val="20"/>
        </w:rPr>
        <w:t xml:space="preserve">Do </w:t>
      </w:r>
      <w:r w:rsidR="006B720F">
        <w:rPr>
          <w:rFonts w:ascii="Arial" w:hAnsi="Arial" w:cs="Arial"/>
          <w:sz w:val="20"/>
          <w:szCs w:val="20"/>
        </w:rPr>
        <w:t>không phổ biến và ít xảy ra, dấu hiệu cảnh báo sớm không thể được đưa vào mô hình thống kê mà được đưa ra ngoài mô hình để xem xét sau khi xác định hạng khách hàng từ mô hình.</w:t>
      </w:r>
    </w:p>
    <w:p w:rsidR="00421A74" w:rsidRDefault="00421A74" w:rsidP="00FF6859">
      <w:pPr>
        <w:spacing w:after="0" w:line="240" w:lineRule="auto"/>
        <w:rPr>
          <w:rFonts w:cs="Arial"/>
          <w:szCs w:val="20"/>
        </w:rPr>
      </w:pPr>
    </w:p>
    <w:p w:rsidR="006B720F" w:rsidRDefault="006B720F" w:rsidP="00FF6859">
      <w:pPr>
        <w:spacing w:after="0" w:line="240" w:lineRule="auto"/>
        <w:rPr>
          <w:rFonts w:cs="Arial"/>
          <w:szCs w:val="20"/>
        </w:rPr>
      </w:pPr>
      <w:r w:rsidRPr="0060021C">
        <w:rPr>
          <w:rFonts w:cs="Arial"/>
          <w:szCs w:val="20"/>
        </w:rPr>
        <w:t xml:space="preserve">Vì dấu hiệu cảnh báo sớm có thể xảy ra bất cứ lúc nào trong khi </w:t>
      </w:r>
      <w:r>
        <w:rPr>
          <w:rFonts w:cs="Arial"/>
          <w:szCs w:val="20"/>
        </w:rPr>
        <w:t xml:space="preserve">chưa thu thập được </w:t>
      </w:r>
      <w:r w:rsidRPr="0060021C">
        <w:rPr>
          <w:rFonts w:cs="Arial"/>
          <w:szCs w:val="20"/>
        </w:rPr>
        <w:t xml:space="preserve">các thông tin tài chính </w:t>
      </w:r>
      <w:r>
        <w:rPr>
          <w:rFonts w:cs="Arial"/>
          <w:szCs w:val="20"/>
        </w:rPr>
        <w:t>mới</w:t>
      </w:r>
      <w:r w:rsidRPr="0060021C">
        <w:rPr>
          <w:rFonts w:cs="Arial"/>
          <w:szCs w:val="20"/>
        </w:rPr>
        <w:t xml:space="preserve">, hạng khách hàng xác định từ mô hình sẽ không có khả năng phản ánh chính xác mức độ </w:t>
      </w:r>
      <w:r>
        <w:rPr>
          <w:rFonts w:cs="Arial"/>
          <w:szCs w:val="20"/>
        </w:rPr>
        <w:t>suy giảm</w:t>
      </w:r>
      <w:r w:rsidRPr="0060021C">
        <w:rPr>
          <w:rFonts w:cs="Arial"/>
          <w:szCs w:val="20"/>
        </w:rPr>
        <w:t xml:space="preserve"> tín dụng của khách hàng.</w:t>
      </w:r>
    </w:p>
    <w:p w:rsidR="000D3D9D" w:rsidRDefault="000D3D9D"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 xml:space="preserve">Vì vậy dấu hiệu cảnh báo sớm phải được theo dõi sử dụng hiệu quả và kịp thời, khi đó hạng điều chỉnh có thể thể hiện mức độ suy giảm </w:t>
      </w:r>
      <w:r w:rsidR="00A84E5C">
        <w:rPr>
          <w:rFonts w:cs="Arial"/>
          <w:szCs w:val="20"/>
        </w:rPr>
        <w:t xml:space="preserve">chất lượng </w:t>
      </w:r>
      <w:r>
        <w:rPr>
          <w:rFonts w:cs="Arial"/>
          <w:szCs w:val="20"/>
        </w:rPr>
        <w:t>tín dụng của khách hàng khi các dấu hiệu cảnh báo sớm xảy ra.</w:t>
      </w:r>
    </w:p>
    <w:p w:rsidR="00871D91" w:rsidRDefault="00871D91"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Các dấu hiệu cảnh báo sớm chỉ được sử dụng để giảm hạng khách hàng.</w:t>
      </w:r>
    </w:p>
    <w:p w:rsidR="00871D91" w:rsidRDefault="00871D91" w:rsidP="00FF6859">
      <w:pPr>
        <w:spacing w:after="0" w:line="240" w:lineRule="auto"/>
        <w:rPr>
          <w:rFonts w:cs="Arial"/>
          <w:szCs w:val="20"/>
        </w:rPr>
      </w:pPr>
    </w:p>
    <w:p w:rsidR="006B720F" w:rsidRPr="001B79CD" w:rsidRDefault="006B720F" w:rsidP="00FF6859">
      <w:pPr>
        <w:spacing w:after="0" w:line="240" w:lineRule="auto"/>
        <w:rPr>
          <w:rFonts w:cs="Arial"/>
          <w:szCs w:val="20"/>
        </w:rPr>
      </w:pPr>
      <w:r>
        <w:rPr>
          <w:rFonts w:cs="Arial"/>
          <w:szCs w:val="20"/>
        </w:rPr>
        <w:t>Ví dụ, dấu hiệu cảnh báo sớm có thể được theo dõi cụ thể như sau:</w:t>
      </w:r>
    </w:p>
    <w:p w:rsidR="00871D91" w:rsidRDefault="00871D91" w:rsidP="00FF6859">
      <w:pPr>
        <w:spacing w:after="0" w:line="240" w:lineRule="auto"/>
        <w:rPr>
          <w:rFonts w:cs="Arial"/>
          <w:b/>
          <w:i/>
          <w:szCs w:val="20"/>
        </w:rPr>
      </w:pPr>
    </w:p>
    <w:p w:rsidR="006B720F" w:rsidRPr="001B79CD" w:rsidRDefault="006B720F" w:rsidP="00FF6859">
      <w:pPr>
        <w:spacing w:after="0" w:line="240" w:lineRule="auto"/>
        <w:rPr>
          <w:rFonts w:cs="Arial"/>
          <w:b/>
          <w:i/>
          <w:szCs w:val="20"/>
        </w:rPr>
      </w:pPr>
      <w:r>
        <w:rPr>
          <w:rFonts w:cs="Arial"/>
          <w:b/>
          <w:i/>
          <w:szCs w:val="20"/>
        </w:rPr>
        <w:t>Các hành động pháp lý/ Thanh lý tài sản</w:t>
      </w:r>
    </w:p>
    <w:p w:rsidR="00871D91" w:rsidRDefault="00871D91"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Nếu “có”, điền vào các hành động tương ứng</w:t>
      </w:r>
    </w:p>
    <w:p w:rsidR="00871D91" w:rsidRPr="001B79CD" w:rsidRDefault="00871D91" w:rsidP="00FF6859">
      <w:pPr>
        <w:spacing w:after="0" w:line="240" w:lineRule="auto"/>
        <w:rPr>
          <w:rFonts w:cs="Arial"/>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8755"/>
      </w:tblGrid>
      <w:tr w:rsidR="006B720F" w:rsidRPr="001B79CD" w:rsidTr="008E4B8C">
        <w:trPr>
          <w:trHeight w:val="409"/>
        </w:trPr>
        <w:tc>
          <w:tcPr>
            <w:tcW w:w="567" w:type="dxa"/>
          </w:tcPr>
          <w:p w:rsidR="006B720F" w:rsidRPr="001B79CD" w:rsidRDefault="006B720F" w:rsidP="00FF6859">
            <w:pPr>
              <w:pStyle w:val="Header"/>
              <w:spacing w:after="0" w:line="240" w:lineRule="auto"/>
              <w:rPr>
                <w:rFonts w:cs="Arial"/>
                <w:b/>
                <w:lang w:val="en-GB"/>
              </w:rPr>
            </w:pPr>
            <w:r>
              <w:rPr>
                <w:rFonts w:cs="Arial"/>
                <w:b/>
                <w:lang w:val="en-GB"/>
              </w:rPr>
              <w:t>Y/N</w:t>
            </w:r>
          </w:p>
        </w:tc>
        <w:tc>
          <w:tcPr>
            <w:tcW w:w="8755" w:type="dxa"/>
          </w:tcPr>
          <w:p w:rsidR="006B720F" w:rsidRPr="001B79CD" w:rsidRDefault="006B720F" w:rsidP="00FF6859">
            <w:pPr>
              <w:pStyle w:val="Header"/>
              <w:spacing w:after="0" w:line="240" w:lineRule="auto"/>
              <w:rPr>
                <w:rFonts w:cs="Arial"/>
                <w:b/>
                <w:lang w:val="en-GB"/>
              </w:rPr>
            </w:pPr>
            <w:r>
              <w:rPr>
                <w:rFonts w:cs="Arial"/>
                <w:b/>
                <w:lang w:val="en-GB"/>
              </w:rPr>
              <w:t>Hành động</w:t>
            </w:r>
          </w:p>
        </w:tc>
      </w:tr>
      <w:tr w:rsidR="006B720F" w:rsidRPr="001B79CD" w:rsidTr="008E4B8C">
        <w:trPr>
          <w:trHeight w:val="253"/>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Lệnh triệu tập</w:t>
            </w:r>
          </w:p>
        </w:tc>
      </w:tr>
      <w:tr w:rsidR="006B720F" w:rsidRPr="001B79CD" w:rsidTr="008E4B8C">
        <w:trPr>
          <w:trHeight w:val="253"/>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Lệnh triệu tập phán xét khách hàng vay</w:t>
            </w:r>
          </w:p>
        </w:tc>
      </w:tr>
      <w:tr w:rsidR="006B720F" w:rsidRPr="001B79CD" w:rsidTr="008E4B8C">
        <w:trPr>
          <w:trHeight w:val="253"/>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Đơn kiện của bên cho vay</w:t>
            </w:r>
          </w:p>
        </w:tc>
      </w:tr>
      <w:tr w:rsidR="006B720F" w:rsidRPr="001B79CD" w:rsidTr="008E4B8C">
        <w:trPr>
          <w:trHeight w:val="253"/>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Thông báo phá sản</w:t>
            </w:r>
          </w:p>
        </w:tc>
      </w:tr>
      <w:tr w:rsidR="006B720F" w:rsidRPr="001B79CD" w:rsidTr="008E4B8C">
        <w:trPr>
          <w:trHeight w:val="253"/>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Lệnh thanh lý tài sản</w:t>
            </w:r>
          </w:p>
        </w:tc>
      </w:tr>
      <w:tr w:rsidR="006B720F" w:rsidRPr="001B79CD" w:rsidTr="008E4B8C">
        <w:trPr>
          <w:trHeight w:val="253"/>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Lệnh hầu tòa</w:t>
            </w:r>
          </w:p>
        </w:tc>
      </w:tr>
      <w:tr w:rsidR="006B720F" w:rsidRPr="001B79CD" w:rsidTr="008E4B8C">
        <w:trPr>
          <w:trHeight w:val="253"/>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Thông báo niêm phong</w:t>
            </w:r>
          </w:p>
        </w:tc>
      </w:tr>
      <w:tr w:rsidR="006B720F" w:rsidRPr="001B79CD" w:rsidTr="008E4B8C">
        <w:trPr>
          <w:trHeight w:val="270"/>
        </w:trPr>
        <w:tc>
          <w:tcPr>
            <w:tcW w:w="567" w:type="dxa"/>
          </w:tcPr>
          <w:p w:rsidR="006B720F" w:rsidRPr="001B79CD" w:rsidRDefault="006B720F" w:rsidP="00FF6859">
            <w:pPr>
              <w:pStyle w:val="Header"/>
              <w:spacing w:after="0" w:line="240" w:lineRule="auto"/>
              <w:rPr>
                <w:rFonts w:cs="Arial"/>
                <w:lang w:val="en-GB"/>
              </w:rPr>
            </w:pPr>
            <w:r w:rsidRPr="001B79CD">
              <w:rPr>
                <w:rFonts w:cs="Arial"/>
                <w:lang w:val="en-GB"/>
              </w:rPr>
              <w:t>(   )</w:t>
            </w:r>
          </w:p>
        </w:tc>
        <w:tc>
          <w:tcPr>
            <w:tcW w:w="8755" w:type="dxa"/>
          </w:tcPr>
          <w:p w:rsidR="006B720F" w:rsidRPr="001B79CD" w:rsidRDefault="006B720F" w:rsidP="00FF6859">
            <w:pPr>
              <w:pStyle w:val="Header"/>
              <w:spacing w:after="0" w:line="240" w:lineRule="auto"/>
              <w:rPr>
                <w:rFonts w:cs="Arial"/>
                <w:lang w:val="en-GB"/>
              </w:rPr>
            </w:pPr>
            <w:r>
              <w:rPr>
                <w:rFonts w:cs="Arial"/>
                <w:lang w:val="en-GB"/>
              </w:rPr>
              <w:t>Công bố bán</w:t>
            </w:r>
          </w:p>
        </w:tc>
      </w:tr>
    </w:tbl>
    <w:p w:rsidR="00871D91" w:rsidRDefault="00871D91" w:rsidP="00FF6859">
      <w:pPr>
        <w:spacing w:after="0" w:line="240" w:lineRule="auto"/>
      </w:pPr>
    </w:p>
    <w:p w:rsidR="006B720F" w:rsidRPr="00667A6B" w:rsidRDefault="006B720F" w:rsidP="00FF6859">
      <w:pPr>
        <w:spacing w:after="0" w:line="240" w:lineRule="auto"/>
        <w:rPr>
          <w:b/>
        </w:rPr>
      </w:pPr>
      <w:r>
        <w:t xml:space="preserve">Danh sách của các dấu hiệu cảnh báo sớm được thể hiện ở </w:t>
      </w:r>
      <w:r w:rsidR="003C0D34">
        <w:rPr>
          <w:b/>
        </w:rPr>
        <w:t>Phụ lục 20 – Danh sách dấu hiệu cảnh báo sớm.</w:t>
      </w:r>
    </w:p>
    <w:p w:rsidR="00871D91" w:rsidRDefault="00871D91" w:rsidP="00FF6859">
      <w:pPr>
        <w:pStyle w:val="Heading3"/>
        <w:spacing w:before="0" w:line="240" w:lineRule="auto"/>
      </w:pPr>
    </w:p>
    <w:p w:rsidR="006B720F" w:rsidRDefault="006B720F" w:rsidP="00FF6859">
      <w:pPr>
        <w:pStyle w:val="Heading3"/>
        <w:spacing w:before="0" w:line="240" w:lineRule="auto"/>
      </w:pPr>
      <w:bookmarkStart w:id="130" w:name="_Toc377390575"/>
      <w:r>
        <w:t>9.2.5</w:t>
      </w:r>
      <w:r w:rsidRPr="001B79CD">
        <w:t xml:space="preserve">. </w:t>
      </w:r>
      <w:r>
        <w:t>Nguyên tắc điều chỉnh thủ công</w:t>
      </w:r>
      <w:bookmarkEnd w:id="130"/>
    </w:p>
    <w:p w:rsidR="006B720F" w:rsidRPr="0047472F" w:rsidRDefault="006B720F" w:rsidP="00FF6859">
      <w:pPr>
        <w:spacing w:after="0" w:line="240" w:lineRule="auto"/>
      </w:pPr>
    </w:p>
    <w:p w:rsidR="006B720F" w:rsidRDefault="006B720F" w:rsidP="00FF6859">
      <w:pPr>
        <w:autoSpaceDE w:val="0"/>
        <w:autoSpaceDN w:val="0"/>
        <w:adjustRightInd w:val="0"/>
        <w:spacing w:after="0" w:line="240" w:lineRule="auto"/>
        <w:rPr>
          <w:rFonts w:cs="Arial"/>
          <w:szCs w:val="20"/>
        </w:rPr>
      </w:pPr>
      <w:r>
        <w:rPr>
          <w:rFonts w:cs="Arial"/>
          <w:szCs w:val="20"/>
        </w:rPr>
        <w:t xml:space="preserve">Trong khi dấu hiệu cảnh báo sớm có thể được theo dõi và tự động xuất ra từ báo cáo tài chính của khách hàng và/hoặc hệ thống core banking, </w:t>
      </w:r>
      <w:r w:rsidR="00A84E5C">
        <w:rPr>
          <w:rFonts w:cs="Arial"/>
          <w:szCs w:val="20"/>
        </w:rPr>
        <w:t xml:space="preserve">điều chỉnh hạng khách hàng thường được kiểm tra/ rà soát </w:t>
      </w:r>
      <w:r>
        <w:rPr>
          <w:rFonts w:cs="Arial"/>
          <w:szCs w:val="20"/>
        </w:rPr>
        <w:t xml:space="preserve">thủ công qua một danh sách các dấu hiệu có thể ảnh hưởng đáng kể đến khả năng trả nợ của khách hàng. Bước điều chỉnh hạng thủ công </w:t>
      </w:r>
      <w:r w:rsidR="00A84E5C">
        <w:rPr>
          <w:rFonts w:cs="Arial"/>
          <w:szCs w:val="20"/>
        </w:rPr>
        <w:t xml:space="preserve">cho phép </w:t>
      </w:r>
      <w:r>
        <w:rPr>
          <w:rFonts w:cs="Arial"/>
          <w:szCs w:val="20"/>
        </w:rPr>
        <w:t>để cán bộ tín dụng xem xét các yếu tố quan trọng mà chưa được xem xét trong qu</w:t>
      </w:r>
      <w:r w:rsidR="00A84E5C">
        <w:rPr>
          <w:rFonts w:cs="Arial"/>
          <w:szCs w:val="20"/>
        </w:rPr>
        <w:t>á</w:t>
      </w:r>
      <w:r>
        <w:rPr>
          <w:rFonts w:cs="Arial"/>
          <w:szCs w:val="20"/>
        </w:rPr>
        <w:t xml:space="preserve"> trình chấm điểm.</w:t>
      </w:r>
    </w:p>
    <w:p w:rsidR="00E04279" w:rsidRDefault="00E04279" w:rsidP="00FF6859">
      <w:pPr>
        <w:autoSpaceDE w:val="0"/>
        <w:autoSpaceDN w:val="0"/>
        <w:adjustRightInd w:val="0"/>
        <w:spacing w:after="0" w:line="240" w:lineRule="auto"/>
        <w:rPr>
          <w:rFonts w:cs="Arial"/>
          <w:szCs w:val="20"/>
        </w:rPr>
      </w:pPr>
    </w:p>
    <w:p w:rsidR="006B720F" w:rsidRDefault="006B720F" w:rsidP="00FF6859">
      <w:pPr>
        <w:autoSpaceDE w:val="0"/>
        <w:autoSpaceDN w:val="0"/>
        <w:adjustRightInd w:val="0"/>
        <w:spacing w:after="0" w:line="240" w:lineRule="auto"/>
        <w:rPr>
          <w:rFonts w:cs="Arial"/>
          <w:szCs w:val="20"/>
        </w:rPr>
      </w:pPr>
      <w:r>
        <w:rPr>
          <w:rFonts w:cs="Arial"/>
          <w:szCs w:val="20"/>
        </w:rPr>
        <w:t xml:space="preserve">Mặc dù hệ thống xếp hạng cũng cần có đánh giá của chuyên gia để có cái nhìn toàn diện hơn về </w:t>
      </w:r>
      <w:r w:rsidR="00FC51B2">
        <w:rPr>
          <w:rFonts w:cs="Arial"/>
          <w:szCs w:val="20"/>
        </w:rPr>
        <w:t>chất lượng</w:t>
      </w:r>
      <w:r>
        <w:rPr>
          <w:rFonts w:cs="Arial"/>
          <w:szCs w:val="20"/>
        </w:rPr>
        <w:t xml:space="preserve"> tín dụng của khách hàng vay, Ngân hàng phải xây dựng những hướng dẫn về việc điều chỉnh để tránh việc </w:t>
      </w:r>
      <w:r w:rsidR="00E04279">
        <w:rPr>
          <w:rFonts w:cs="Arial"/>
          <w:szCs w:val="20"/>
        </w:rPr>
        <w:t xml:space="preserve">lạm </w:t>
      </w:r>
      <w:r>
        <w:rPr>
          <w:rFonts w:cs="Arial"/>
          <w:szCs w:val="20"/>
        </w:rPr>
        <w:t>dụng điều chỉnh. Hướng dẫn này cần phải bao gồm mức độ điều chỉnh, quyền điều chỉnh của các cấp, danh sách các lý do điều chỉnh cũng như giới hạn điều chỉnh tối đa của mỗi cấp độ.</w:t>
      </w:r>
    </w:p>
    <w:p w:rsidR="00E04279" w:rsidRDefault="00E04279">
      <w:pPr>
        <w:autoSpaceDE w:val="0"/>
        <w:autoSpaceDN w:val="0"/>
        <w:adjustRightInd w:val="0"/>
        <w:spacing w:after="0" w:line="240" w:lineRule="auto"/>
        <w:rPr>
          <w:rFonts w:ascii="Helv" w:hAnsi="Helv" w:cs="Helv"/>
          <w:color w:val="000000"/>
          <w:szCs w:val="20"/>
        </w:rPr>
      </w:pPr>
    </w:p>
    <w:p w:rsidR="006B720F" w:rsidRPr="00BA66DF" w:rsidRDefault="006B720F">
      <w:pPr>
        <w:autoSpaceDE w:val="0"/>
        <w:autoSpaceDN w:val="0"/>
        <w:adjustRightInd w:val="0"/>
        <w:spacing w:after="0" w:line="240" w:lineRule="auto"/>
        <w:rPr>
          <w:rFonts w:ascii="Roman" w:hAnsi="Roman" w:cs="Roman"/>
          <w:b/>
          <w:color w:val="000000"/>
          <w:sz w:val="24"/>
          <w:szCs w:val="24"/>
        </w:rPr>
      </w:pPr>
      <w:r>
        <w:rPr>
          <w:rFonts w:ascii="Helv" w:hAnsi="Helv" w:cs="Helv"/>
          <w:color w:val="000000"/>
          <w:szCs w:val="20"/>
        </w:rPr>
        <w:t xml:space="preserve">Một số yếu tố </w:t>
      </w:r>
      <w:r w:rsidRPr="00BF41E9">
        <w:rPr>
          <w:rFonts w:ascii="Helv" w:hAnsi="Helv" w:cs="Helv"/>
          <w:color w:val="000000"/>
          <w:szCs w:val="20"/>
        </w:rPr>
        <w:t xml:space="preserve">giảm </w:t>
      </w:r>
      <w:r>
        <w:rPr>
          <w:rFonts w:ascii="Helv" w:hAnsi="Helv" w:cs="Helv"/>
          <w:color w:val="000000"/>
          <w:szCs w:val="20"/>
        </w:rPr>
        <w:t xml:space="preserve">hạng khách hàng được trình bày trong </w:t>
      </w:r>
      <w:r w:rsidR="003C0D34">
        <w:rPr>
          <w:rFonts w:ascii="Helv" w:hAnsi="Helv" w:cs="Helv"/>
          <w:b/>
          <w:color w:val="000000"/>
          <w:szCs w:val="20"/>
        </w:rPr>
        <w:t>Phụ lục 21 – Tiêu chí điều chỉnh hạng.</w:t>
      </w:r>
    </w:p>
    <w:p w:rsidR="006B720F" w:rsidRDefault="006B720F">
      <w:pPr>
        <w:autoSpaceDE w:val="0"/>
        <w:autoSpaceDN w:val="0"/>
        <w:adjustRightInd w:val="0"/>
        <w:spacing w:after="0" w:line="240" w:lineRule="auto"/>
        <w:rPr>
          <w:rFonts w:ascii="Roman" w:hAnsi="Roman" w:cs="Roman"/>
          <w:color w:val="000000"/>
          <w:sz w:val="24"/>
          <w:szCs w:val="24"/>
        </w:rPr>
      </w:pPr>
    </w:p>
    <w:p w:rsidR="006B720F" w:rsidRPr="004E39BD" w:rsidRDefault="006B720F">
      <w:pPr>
        <w:spacing w:after="0" w:line="240" w:lineRule="auto"/>
        <w:rPr>
          <w:rFonts w:cs="Arial"/>
          <w:szCs w:val="20"/>
        </w:rPr>
      </w:pPr>
      <w:r>
        <w:rPr>
          <w:rFonts w:ascii="Helv" w:hAnsi="Helv" w:cs="Helv"/>
          <w:color w:val="000000"/>
          <w:szCs w:val="20"/>
        </w:rPr>
        <w:t xml:space="preserve">Mặt khác, ngân hàng có thể </w:t>
      </w:r>
      <w:r w:rsidRPr="00BF41E9">
        <w:rPr>
          <w:rFonts w:ascii="Helv" w:hAnsi="Helv" w:cs="Helv"/>
          <w:color w:val="000000"/>
          <w:szCs w:val="20"/>
        </w:rPr>
        <w:t xml:space="preserve">nâng </w:t>
      </w:r>
      <w:r>
        <w:rPr>
          <w:rFonts w:ascii="Helv" w:hAnsi="Helv" w:cs="Helv"/>
          <w:color w:val="000000"/>
          <w:szCs w:val="20"/>
        </w:rPr>
        <w:t>hạng khách hàng trong một số trường hợp, ví dụ như lịch sử trả nợ của khách hàng tốt (luôn đúng hạn) cho 3 kỳ đánh giá liên tiếp.</w:t>
      </w:r>
    </w:p>
    <w:p w:rsidR="00E04279" w:rsidRDefault="00E04279" w:rsidP="00FF6859">
      <w:pPr>
        <w:pStyle w:val="Heading1"/>
        <w:spacing w:before="0" w:after="0" w:line="240" w:lineRule="auto"/>
      </w:pPr>
    </w:p>
    <w:p w:rsidR="006B720F" w:rsidRPr="00FF6859" w:rsidRDefault="006B720F" w:rsidP="00FF6859">
      <w:pPr>
        <w:pStyle w:val="Heading1"/>
        <w:spacing w:before="0" w:after="0" w:line="240" w:lineRule="auto"/>
        <w:rPr>
          <w:sz w:val="20"/>
        </w:rPr>
      </w:pPr>
      <w:bookmarkStart w:id="131" w:name="_Toc377390576"/>
      <w:r w:rsidRPr="00FF6859">
        <w:rPr>
          <w:sz w:val="20"/>
        </w:rPr>
        <w:t>10. Hiệu chỉnh mô hình và thang đo chuyên gia</w:t>
      </w:r>
      <w:bookmarkEnd w:id="131"/>
    </w:p>
    <w:p w:rsidR="00E04279" w:rsidRDefault="00E04279" w:rsidP="00FF6859">
      <w:pPr>
        <w:pStyle w:val="Heading2"/>
        <w:spacing w:before="0" w:after="0" w:line="240" w:lineRule="auto"/>
        <w:rPr>
          <w:sz w:val="20"/>
        </w:rPr>
      </w:pPr>
    </w:p>
    <w:p w:rsidR="006B720F" w:rsidRPr="00FF6859" w:rsidRDefault="006B720F" w:rsidP="00FF6859">
      <w:pPr>
        <w:pStyle w:val="Heading2"/>
        <w:spacing w:before="0" w:after="0" w:line="240" w:lineRule="auto"/>
        <w:rPr>
          <w:sz w:val="20"/>
        </w:rPr>
      </w:pPr>
      <w:bookmarkStart w:id="132" w:name="_Toc377390577"/>
      <w:r w:rsidRPr="00FF6859">
        <w:rPr>
          <w:sz w:val="20"/>
        </w:rPr>
        <w:t>10.1. Hiệu chỉnh PD</w:t>
      </w:r>
      <w:bookmarkEnd w:id="132"/>
    </w:p>
    <w:p w:rsidR="00E04279" w:rsidRDefault="00E04279" w:rsidP="00FF6859">
      <w:pPr>
        <w:pStyle w:val="Heading3"/>
        <w:spacing w:before="0" w:line="240" w:lineRule="auto"/>
      </w:pPr>
    </w:p>
    <w:p w:rsidR="006B720F" w:rsidRDefault="006B720F" w:rsidP="00FF6859">
      <w:pPr>
        <w:pStyle w:val="Heading3"/>
        <w:spacing w:before="0" w:line="240" w:lineRule="auto"/>
      </w:pPr>
      <w:bookmarkStart w:id="133" w:name="_Toc377390578"/>
      <w:r>
        <w:t>10</w:t>
      </w:r>
      <w:r w:rsidRPr="00213EA6">
        <w:t>.1.1</w:t>
      </w:r>
      <w:r>
        <w:t>.</w:t>
      </w:r>
      <w:r w:rsidRPr="00213EA6">
        <w:t xml:space="preserve"> </w:t>
      </w:r>
      <w:r>
        <w:t>Cơ sở của hiệu chỉnh PD</w:t>
      </w:r>
      <w:bookmarkEnd w:id="133"/>
    </w:p>
    <w:p w:rsidR="00E04279" w:rsidRDefault="00E04279">
      <w:pPr>
        <w:spacing w:after="0" w:line="240" w:lineRule="auto"/>
        <w:rPr>
          <w:szCs w:val="20"/>
          <w:u w:val="single"/>
        </w:rPr>
      </w:pPr>
    </w:p>
    <w:p w:rsidR="006B720F" w:rsidRPr="00681273" w:rsidRDefault="006B720F">
      <w:pPr>
        <w:spacing w:after="0" w:line="240" w:lineRule="auto"/>
        <w:rPr>
          <w:szCs w:val="20"/>
          <w:u w:val="single"/>
        </w:rPr>
      </w:pPr>
      <w:r>
        <w:rPr>
          <w:szCs w:val="20"/>
          <w:u w:val="single"/>
        </w:rPr>
        <w:t>PD trung bình dài hạn</w:t>
      </w:r>
    </w:p>
    <w:p w:rsidR="006B720F" w:rsidRPr="00681273" w:rsidRDefault="006B720F">
      <w:pPr>
        <w:spacing w:after="0" w:line="240" w:lineRule="auto"/>
        <w:rPr>
          <w:szCs w:val="20"/>
          <w:u w:val="single"/>
        </w:rPr>
      </w:pPr>
    </w:p>
    <w:p w:rsidR="006B720F" w:rsidRPr="00681273" w:rsidRDefault="006B720F">
      <w:pPr>
        <w:spacing w:after="0" w:line="240" w:lineRule="auto"/>
        <w:rPr>
          <w:rFonts w:cs="Arial"/>
          <w:szCs w:val="20"/>
        </w:rPr>
      </w:pPr>
      <w:r w:rsidRPr="005573B8">
        <w:rPr>
          <w:rFonts w:cs="Arial"/>
          <w:szCs w:val="20"/>
        </w:rPr>
        <w:t xml:space="preserve">Hai khái niệm PD trung bình dài hạn được ghi nhận là PD tại một thời điểm (PIT) và PD qua một chu kỳ (TTC) trong </w:t>
      </w:r>
      <w:r>
        <w:rPr>
          <w:rFonts w:cs="Arial"/>
          <w:szCs w:val="20"/>
        </w:rPr>
        <w:t>quá trình</w:t>
      </w:r>
      <w:r w:rsidRPr="005573B8">
        <w:rPr>
          <w:rFonts w:cs="Arial"/>
          <w:szCs w:val="20"/>
        </w:rPr>
        <w:t xml:space="preserve"> xây dựng mô hình. PIT PD </w:t>
      </w:r>
      <w:r>
        <w:rPr>
          <w:rFonts w:cs="Arial"/>
          <w:szCs w:val="20"/>
        </w:rPr>
        <w:t>chỉ ra</w:t>
      </w:r>
      <w:r w:rsidRPr="005573B8">
        <w:rPr>
          <w:rFonts w:cs="Arial"/>
          <w:szCs w:val="20"/>
        </w:rPr>
        <w:t xml:space="preserve"> tình trạng hiện thời của khách hàng trong 1 khoảng thời gian ngắn (thường là 1 năm) trong khi TTC PD ước lượng độ tin cậy tín dụng của khách hàng thường dựa trên 1 chu kỳ kinh tế đầy đủ</w:t>
      </w:r>
      <w:r>
        <w:rPr>
          <w:rFonts w:cs="Arial"/>
          <w:szCs w:val="20"/>
        </w:rPr>
        <w:t>.</w:t>
      </w:r>
    </w:p>
    <w:p w:rsidR="006B720F" w:rsidRPr="00681273" w:rsidRDefault="006B720F">
      <w:pPr>
        <w:spacing w:after="0" w:line="240" w:lineRule="auto"/>
        <w:rPr>
          <w:rFonts w:cs="Arial"/>
          <w:szCs w:val="20"/>
        </w:rPr>
      </w:pPr>
    </w:p>
    <w:p w:rsidR="006B720F" w:rsidRPr="00681273" w:rsidRDefault="009D7DF9">
      <w:pPr>
        <w:spacing w:after="0" w:line="240" w:lineRule="auto"/>
        <w:rPr>
          <w:rFonts w:cs="Arial"/>
          <w:szCs w:val="20"/>
        </w:rPr>
      </w:pPr>
      <w:r>
        <w:rPr>
          <w:rFonts w:cs="Arial"/>
          <w:szCs w:val="20"/>
        </w:rPr>
        <w:t xml:space="preserve">Những giả định về điều kiện kinh tế trong tương lai như kịch bản đo lường sức chịu đựng có thể không được thể hiện trong ước lượng PD </w:t>
      </w:r>
      <w:r w:rsidR="006B720F">
        <w:rPr>
          <w:rFonts w:cs="Arial"/>
          <w:szCs w:val="20"/>
        </w:rPr>
        <w:t>vì ước lượng PD chỉ bao hàm các thông tin tại thời điểm hiện tại, mà những thông tin này lại không phản ánh được sự thay đổi của tình hình kinh tế.</w:t>
      </w:r>
    </w:p>
    <w:p w:rsidR="006B720F" w:rsidRPr="00681273" w:rsidRDefault="006B720F">
      <w:pPr>
        <w:spacing w:after="0" w:line="240" w:lineRule="auto"/>
        <w:rPr>
          <w:szCs w:val="20"/>
        </w:rPr>
      </w:pPr>
    </w:p>
    <w:p w:rsidR="006B720F" w:rsidRDefault="006B720F">
      <w:pPr>
        <w:spacing w:after="0" w:line="240" w:lineRule="auto"/>
        <w:rPr>
          <w:rFonts w:cs="Arial"/>
          <w:szCs w:val="20"/>
        </w:rPr>
      </w:pPr>
      <w:r>
        <w:rPr>
          <w:rFonts w:cs="Arial"/>
          <w:szCs w:val="20"/>
        </w:rPr>
        <w:t xml:space="preserve">Yêu cầu về ước lượng PD </w:t>
      </w:r>
      <w:r w:rsidR="00FC7FC8">
        <w:rPr>
          <w:rFonts w:cs="Arial"/>
          <w:szCs w:val="20"/>
        </w:rPr>
        <w:t xml:space="preserve">trong một </w:t>
      </w:r>
      <w:r w:rsidR="00CE69B8">
        <w:rPr>
          <w:rFonts w:cs="Arial"/>
          <w:szCs w:val="20"/>
          <w:lang w:val="vi-VN"/>
        </w:rPr>
        <w:t>chu</w:t>
      </w:r>
      <w:r w:rsidR="00FC7FC8">
        <w:rPr>
          <w:rFonts w:cs="Arial"/>
          <w:szCs w:val="20"/>
        </w:rPr>
        <w:t xml:space="preserve"> kỳ (TTC PD)</w:t>
      </w:r>
      <w:r>
        <w:rPr>
          <w:rFonts w:cs="Arial"/>
          <w:szCs w:val="20"/>
        </w:rPr>
        <w:t xml:space="preserve"> được đề cập trong Basel II như dưới đây:</w:t>
      </w:r>
    </w:p>
    <w:p w:rsidR="006B720F" w:rsidRPr="00681273" w:rsidRDefault="006B720F">
      <w:pPr>
        <w:spacing w:after="0" w:line="240" w:lineRule="auto"/>
        <w:rPr>
          <w:rFonts w:cs="Arial"/>
          <w:szCs w:val="20"/>
        </w:rPr>
      </w:pPr>
    </w:p>
    <w:p w:rsidR="006B720F" w:rsidRPr="00ED2C1B" w:rsidRDefault="006B720F">
      <w:pPr>
        <w:pStyle w:val="ListParagraph"/>
        <w:numPr>
          <w:ilvl w:val="0"/>
          <w:numId w:val="24"/>
        </w:numPr>
        <w:tabs>
          <w:tab w:val="left" w:pos="142"/>
          <w:tab w:val="left" w:pos="6946"/>
        </w:tabs>
        <w:spacing w:after="0" w:line="240" w:lineRule="auto"/>
        <w:ind w:left="284" w:hanging="284"/>
        <w:jc w:val="left"/>
        <w:rPr>
          <w:rFonts w:cs="Arial"/>
          <w:szCs w:val="20"/>
        </w:rPr>
      </w:pPr>
      <w:r>
        <w:t>Cho tất cả khoản vay – Đoạn 447 Basel “…ước lượng PD phải là tỷ lệ không trả được nợ trung bình dài hạn 1 năm cho khách hàng vay…”</w:t>
      </w:r>
    </w:p>
    <w:p w:rsidR="006B720F" w:rsidRPr="00ED2C1B" w:rsidRDefault="006B720F">
      <w:pPr>
        <w:pStyle w:val="ListParagraph"/>
        <w:numPr>
          <w:ilvl w:val="0"/>
          <w:numId w:val="24"/>
        </w:numPr>
        <w:tabs>
          <w:tab w:val="left" w:pos="142"/>
          <w:tab w:val="left" w:pos="6946"/>
        </w:tabs>
        <w:spacing w:after="0" w:line="240" w:lineRule="auto"/>
        <w:ind w:left="284" w:hanging="284"/>
        <w:jc w:val="left"/>
        <w:rPr>
          <w:rFonts w:cs="Arial"/>
          <w:szCs w:val="20"/>
        </w:rPr>
      </w:pPr>
      <w:r>
        <w:t>Cho các khoản vay Doanh nghiệp và ngân hàng – Đoạn 463 Basel II “…để đánh giá PD, độ dài của quá trình quan sát lịch sử được sử dụng phải là ít nhất 5 năm…”</w:t>
      </w:r>
    </w:p>
    <w:p w:rsidR="006B720F" w:rsidRPr="00ED2C1B" w:rsidRDefault="006B720F">
      <w:pPr>
        <w:pStyle w:val="ListParagraph"/>
        <w:numPr>
          <w:ilvl w:val="0"/>
          <w:numId w:val="24"/>
        </w:numPr>
        <w:tabs>
          <w:tab w:val="left" w:pos="142"/>
          <w:tab w:val="left" w:pos="6946"/>
        </w:tabs>
        <w:spacing w:after="0" w:line="240" w:lineRule="auto"/>
        <w:ind w:left="284" w:hanging="284"/>
        <w:rPr>
          <w:rFonts w:cs="Arial"/>
          <w:szCs w:val="20"/>
        </w:rPr>
      </w:pPr>
      <w:r>
        <w:rPr>
          <w:rFonts w:cs="Arial"/>
          <w:szCs w:val="20"/>
        </w:rPr>
        <w:t>Cho các khoản vay cá nhân – Đoạn 466 Basel II “…Không phụ thuộc vào việc ngân hàng sử dụng nguồn dữ liệu nội bộ, bên ngoài hay tổng hợp, hoặc là một sự kết hợp của cả ba</w:t>
      </w:r>
      <w:r w:rsidR="00924BE7">
        <w:rPr>
          <w:rFonts w:cs="Arial"/>
          <w:szCs w:val="20"/>
        </w:rPr>
        <w:t xml:space="preserve"> nguồn</w:t>
      </w:r>
      <w:r>
        <w:rPr>
          <w:rFonts w:cs="Arial"/>
          <w:szCs w:val="20"/>
        </w:rPr>
        <w:t xml:space="preserve"> trên, để đánh giá các đặc tính của tổn thất, độ dài của kỳ quan sát lịch sử phải là ít nhất 5 năm. Nếu nguồn dữ liệu nào có kỳ quan sát dài hơn và những dữ liệu này là </w:t>
      </w:r>
      <w:r w:rsidR="00924BE7">
        <w:rPr>
          <w:rFonts w:cs="Arial"/>
          <w:szCs w:val="20"/>
        </w:rPr>
        <w:t>phù hợp</w:t>
      </w:r>
      <w:r>
        <w:rPr>
          <w:rFonts w:cs="Arial"/>
          <w:szCs w:val="20"/>
        </w:rPr>
        <w:t>, thì Ngân hàng phải sử dụng kỳ dài hơn …”</w:t>
      </w:r>
    </w:p>
    <w:p w:rsidR="006B720F" w:rsidRPr="00681273" w:rsidRDefault="006B720F">
      <w:pPr>
        <w:spacing w:after="0" w:line="240" w:lineRule="auto"/>
        <w:rPr>
          <w:rFonts w:cs="Arial"/>
          <w:szCs w:val="20"/>
        </w:rPr>
      </w:pPr>
    </w:p>
    <w:p w:rsidR="006B720F" w:rsidRDefault="006B720F" w:rsidP="00FF6859">
      <w:pPr>
        <w:pStyle w:val="ListParagraph"/>
        <w:tabs>
          <w:tab w:val="left" w:pos="142"/>
          <w:tab w:val="left" w:pos="6946"/>
        </w:tabs>
        <w:spacing w:after="0" w:line="240" w:lineRule="auto"/>
        <w:ind w:left="0"/>
      </w:pPr>
      <w:r>
        <w:t>Vì vậy, để tuân thủ Basel II, Ngân hàng phải hiệu chỉnh ước lượng PD dài hạn từ ước tính PD qua một chu kỳ (TTC PD) sử dụng tỷ lệ không trả được nợ trung bình trong 5 năm (hoặc lâu hơn nếu ước tính dài hạn PD có thể bao hàm được toàn bộ chu kỳ kinh doanh). Cách xác định sẽ được trình bày ở phần kế tiếp.</w:t>
      </w:r>
    </w:p>
    <w:p w:rsidR="00B82EBE" w:rsidRDefault="00B82EBE">
      <w:pPr>
        <w:spacing w:after="0" w:line="240" w:lineRule="auto"/>
        <w:rPr>
          <w:highlight w:val="white"/>
          <w:u w:val="single"/>
        </w:rPr>
      </w:pPr>
    </w:p>
    <w:p w:rsidR="006B720F" w:rsidRPr="00681273" w:rsidRDefault="006B720F">
      <w:pPr>
        <w:spacing w:after="0" w:line="240" w:lineRule="auto"/>
        <w:rPr>
          <w:highlight w:val="white"/>
          <w:u w:val="single"/>
        </w:rPr>
      </w:pPr>
      <w:r>
        <w:rPr>
          <w:highlight w:val="white"/>
          <w:u w:val="single"/>
        </w:rPr>
        <w:t>Nguyên nhân hiệu chỉnh PD:</w:t>
      </w:r>
    </w:p>
    <w:p w:rsidR="006B720F" w:rsidRPr="00681273" w:rsidRDefault="006B720F">
      <w:pPr>
        <w:spacing w:after="0" w:line="240" w:lineRule="auto"/>
        <w:rPr>
          <w:highlight w:val="white"/>
          <w:u w:val="single"/>
        </w:rPr>
      </w:pPr>
    </w:p>
    <w:p w:rsidR="006B720F" w:rsidRPr="00681273" w:rsidRDefault="006B720F">
      <w:pPr>
        <w:numPr>
          <w:ilvl w:val="0"/>
          <w:numId w:val="23"/>
        </w:numPr>
        <w:spacing w:after="0" w:line="240" w:lineRule="auto"/>
        <w:ind w:left="284" w:hanging="284"/>
        <w:contextualSpacing/>
        <w:rPr>
          <w:highlight w:val="white"/>
          <w:u w:val="single"/>
        </w:rPr>
      </w:pPr>
      <w:r>
        <w:t>Định nghĩa không trả được nợ: Trong một vài trường hợp, định nghĩa nợ xấu trong mẫu phát triển mô hình có thể khác biệt với định nghĩa không trả được nợ trong Basel II. Ví dụ, định nghĩa không trả được nợ trong Basel II là khi một khách hàng quá hạn trả nợ 90 ngày. Khách hàng xấu trong mẫu phát triển mô hình có thể được định nghĩa là quá hạn trả nợ 30 ngày, vì không có đủ dữ liệu khách hàng xấu. Để ước tính chỉ số PD thực tế, P(X) từ mô hình cần được hiệu chỉnh sử dụng định nghĩa không trả được nợ như trong Basel II.</w:t>
      </w:r>
    </w:p>
    <w:p w:rsidR="006B720F" w:rsidRPr="00681273" w:rsidRDefault="006B720F">
      <w:pPr>
        <w:spacing w:after="0" w:line="240" w:lineRule="auto"/>
        <w:rPr>
          <w:highlight w:val="white"/>
          <w:u w:val="single"/>
        </w:rPr>
      </w:pPr>
    </w:p>
    <w:p w:rsidR="006B720F" w:rsidRDefault="006B720F" w:rsidP="00FF6859">
      <w:pPr>
        <w:pStyle w:val="ListParagraph"/>
        <w:numPr>
          <w:ilvl w:val="0"/>
          <w:numId w:val="25"/>
        </w:numPr>
        <w:spacing w:after="0" w:line="240" w:lineRule="auto"/>
        <w:ind w:left="284" w:hanging="284"/>
        <w:rPr>
          <w:b/>
          <w:bCs/>
        </w:rPr>
      </w:pPr>
      <w:r>
        <w:t>Tỷ lệ không trả được nợ: Giả sử định nghĩa nợ xấu trong mẫu phát triển mô hình giống với định nghĩa không trả được nợ trong Basel II thì  tỷ lệ nợ xấu trên nợ tốt trong mẫu phát triển mô hình vẫn có thể khác với tỷ lệ ở danh mục tổng thể. Ví dụ, nếu tỷ lệ nợ xấu trên nợ tốt trong mẫu phát triển mô hình cao hơn rõ rệt so với danh mục tổng thể; P(X) sẽ cao hơn chỉ số PD thực tế. Vì thế, Ngân hàng bắt buộc phải hiệu chỉnh PD để chỉ số PD ước tính có thể phản ánh trung thực chỉ số PD thực tế của tổng thể.</w:t>
      </w:r>
    </w:p>
    <w:p w:rsidR="00B46772" w:rsidRDefault="00B46772" w:rsidP="00FF6859">
      <w:pPr>
        <w:pStyle w:val="Heading3"/>
        <w:spacing w:before="0" w:line="240" w:lineRule="auto"/>
        <w:rPr>
          <w:szCs w:val="20"/>
        </w:rPr>
      </w:pPr>
    </w:p>
    <w:p w:rsidR="006B720F" w:rsidRDefault="006B720F" w:rsidP="00FF6859">
      <w:pPr>
        <w:pStyle w:val="Heading3"/>
        <w:spacing w:before="0" w:line="240" w:lineRule="auto"/>
        <w:rPr>
          <w:szCs w:val="20"/>
        </w:rPr>
      </w:pPr>
      <w:bookmarkStart w:id="134" w:name="_Toc377390579"/>
      <w:r>
        <w:rPr>
          <w:szCs w:val="20"/>
        </w:rPr>
        <w:t>10</w:t>
      </w:r>
      <w:r w:rsidRPr="00213EA6">
        <w:rPr>
          <w:szCs w:val="20"/>
        </w:rPr>
        <w:t>.1.2</w:t>
      </w:r>
      <w:r>
        <w:rPr>
          <w:szCs w:val="20"/>
        </w:rPr>
        <w:t>.</w:t>
      </w:r>
      <w:r w:rsidRPr="00213EA6">
        <w:rPr>
          <w:szCs w:val="20"/>
        </w:rPr>
        <w:t xml:space="preserve"> </w:t>
      </w:r>
      <w:r>
        <w:rPr>
          <w:szCs w:val="20"/>
        </w:rPr>
        <w:t>Cách xác định hiệu chỉnh PD:</w:t>
      </w:r>
      <w:bookmarkEnd w:id="134"/>
    </w:p>
    <w:p w:rsidR="006B720F" w:rsidRPr="0025323F" w:rsidRDefault="006B720F" w:rsidP="00FF6859">
      <w:pPr>
        <w:spacing w:after="0" w:line="240" w:lineRule="auto"/>
      </w:pPr>
    </w:p>
    <w:p w:rsidR="006B720F" w:rsidRDefault="006B720F" w:rsidP="00FF6859">
      <w:pPr>
        <w:pStyle w:val="ListParagraph"/>
        <w:numPr>
          <w:ilvl w:val="0"/>
          <w:numId w:val="3"/>
        </w:numPr>
        <w:spacing w:after="0" w:line="240" w:lineRule="auto"/>
        <w:ind w:left="0" w:firstLine="0"/>
        <w:rPr>
          <w:rFonts w:cs="Arial"/>
          <w:szCs w:val="20"/>
        </w:rPr>
      </w:pPr>
      <w:r w:rsidRPr="00213EA6">
        <w:rPr>
          <w:rFonts w:cs="Arial"/>
          <w:szCs w:val="20"/>
        </w:rPr>
        <w:t xml:space="preserve"> PD</w:t>
      </w:r>
      <w:r>
        <w:rPr>
          <w:rFonts w:cs="Arial"/>
          <w:szCs w:val="20"/>
        </w:rPr>
        <w:t xml:space="preserve"> mẫu </w:t>
      </w:r>
      <w:r w:rsidRPr="00213EA6">
        <w:rPr>
          <w:rFonts w:cs="Arial"/>
          <w:szCs w:val="20"/>
        </w:rPr>
        <w:t xml:space="preserve"> </w:t>
      </w:r>
    </w:p>
    <w:p w:rsidR="006B720F" w:rsidRDefault="003E5BB3" w:rsidP="00FF6859">
      <w:pPr>
        <w:spacing w:after="0" w:line="240" w:lineRule="auto"/>
        <w:rPr>
          <w:sz w:val="22"/>
        </w:rPr>
      </w:pPr>
      <w:r>
        <w:rPr>
          <w:noProof/>
        </w:rPr>
        <w:pict>
          <v:shape id="_x0000_s1996" type="#_x0000_t75" style="position:absolute;left:0;text-align:left;margin-left:27.75pt;margin-top:11.45pt;width:394pt;height:54pt;z-index:-251631104">
            <v:imagedata r:id="rId129" o:title=""/>
          </v:shape>
          <o:OLEObject Type="Embed" ProgID="Equation.3" ShapeID="_x0000_s1996" DrawAspect="Content" ObjectID="_1453185406" r:id="rId130"/>
        </w:pict>
      </w:r>
    </w:p>
    <w:p w:rsidR="006B720F" w:rsidRDefault="006B720F">
      <w:pPr>
        <w:pStyle w:val="ListParagraph"/>
        <w:spacing w:after="0" w:line="240" w:lineRule="auto"/>
        <w:ind w:left="0"/>
        <w:rPr>
          <w:rFonts w:cs="Arial"/>
        </w:rPr>
      </w:pPr>
    </w:p>
    <w:p w:rsidR="006B720F" w:rsidRDefault="006B720F" w:rsidP="00FF6859">
      <w:pPr>
        <w:pStyle w:val="ListParagraph"/>
        <w:spacing w:after="0" w:line="240" w:lineRule="auto"/>
        <w:ind w:left="0"/>
        <w:rPr>
          <w:rFonts w:cs="Arial"/>
        </w:rPr>
      </w:pPr>
    </w:p>
    <w:p w:rsidR="006B720F" w:rsidRDefault="006B720F">
      <w:pPr>
        <w:pStyle w:val="ListParagraph"/>
        <w:spacing w:after="0" w:line="240" w:lineRule="auto"/>
        <w:ind w:left="0"/>
        <w:rPr>
          <w:rFonts w:cs="Arial"/>
        </w:rPr>
      </w:pPr>
    </w:p>
    <w:p w:rsidR="006B720F" w:rsidRDefault="006B720F">
      <w:pPr>
        <w:pStyle w:val="ListParagraph"/>
        <w:spacing w:after="0" w:line="240" w:lineRule="auto"/>
        <w:ind w:left="0"/>
        <w:rPr>
          <w:rFonts w:cs="Arial"/>
        </w:rPr>
      </w:pPr>
    </w:p>
    <w:p w:rsidR="006B720F" w:rsidRDefault="006B720F" w:rsidP="00FF6859">
      <w:pPr>
        <w:pStyle w:val="ListParagraph"/>
        <w:numPr>
          <w:ilvl w:val="0"/>
          <w:numId w:val="3"/>
        </w:numPr>
        <w:spacing w:after="0" w:line="240" w:lineRule="auto"/>
        <w:ind w:left="0" w:firstLine="0"/>
        <w:rPr>
          <w:rFonts w:cs="Arial"/>
          <w:szCs w:val="20"/>
        </w:rPr>
      </w:pPr>
      <w:r w:rsidRPr="00213EA6">
        <w:rPr>
          <w:rFonts w:cs="Arial"/>
          <w:szCs w:val="20"/>
        </w:rPr>
        <w:t xml:space="preserve"> PD</w:t>
      </w:r>
      <w:r>
        <w:rPr>
          <w:rFonts w:cs="Arial"/>
          <w:szCs w:val="20"/>
        </w:rPr>
        <w:t xml:space="preserve"> tổng thể</w:t>
      </w:r>
      <w:r w:rsidRPr="00213EA6">
        <w:rPr>
          <w:rFonts w:cs="Arial"/>
          <w:szCs w:val="20"/>
        </w:rPr>
        <w:t xml:space="preserve"> (</w:t>
      </w:r>
      <w:r>
        <w:rPr>
          <w:rFonts w:cs="Arial"/>
          <w:szCs w:val="20"/>
        </w:rPr>
        <w:t xml:space="preserve">Xu hướng </w:t>
      </w:r>
      <w:r w:rsidR="003C0D34">
        <w:rPr>
          <w:rFonts w:cs="Arial"/>
          <w:szCs w:val="20"/>
        </w:rPr>
        <w:t>tập trung</w:t>
      </w:r>
      <w:r w:rsidRPr="00213EA6">
        <w:rPr>
          <w:rFonts w:cs="Arial"/>
          <w:szCs w:val="20"/>
        </w:rPr>
        <w:t>)</w:t>
      </w:r>
    </w:p>
    <w:p w:rsidR="006B720F" w:rsidRDefault="006B720F">
      <w:pPr>
        <w:spacing w:after="0" w:line="240" w:lineRule="auto"/>
        <w:rPr>
          <w:rFonts w:cs="Arial"/>
          <w:szCs w:val="20"/>
        </w:rPr>
      </w:pPr>
    </w:p>
    <w:p w:rsidR="006B720F" w:rsidRDefault="003E5BB3">
      <w:pPr>
        <w:spacing w:after="0" w:line="240" w:lineRule="auto"/>
        <w:rPr>
          <w:rFonts w:cs="Arial"/>
          <w:szCs w:val="20"/>
        </w:rPr>
      </w:pPr>
      <w:r>
        <w:rPr>
          <w:rFonts w:cs="Arial"/>
          <w:noProof/>
          <w:szCs w:val="20"/>
        </w:rPr>
        <w:pict>
          <v:shape id="_x0000_s1998" type="#_x0000_t75" style="position:absolute;left:0;text-align:left;margin-left:20.8pt;margin-top:2.2pt;width:370pt;height:106pt;z-index:251687424">
            <v:imagedata r:id="rId131" o:title=""/>
          </v:shape>
          <o:OLEObject Type="Embed" ProgID="Equation.3" ShapeID="_x0000_s1998" DrawAspect="Content" ObjectID="_1453185407" r:id="rId132"/>
        </w:pict>
      </w:r>
    </w:p>
    <w:p w:rsidR="006B720F" w:rsidRDefault="006B720F" w:rsidP="00FF6859">
      <w:pPr>
        <w:pStyle w:val="Heading3"/>
        <w:spacing w:before="0" w:line="240" w:lineRule="auto"/>
      </w:pPr>
    </w:p>
    <w:p w:rsidR="006B720F" w:rsidRDefault="006B720F" w:rsidP="00FF6859">
      <w:pPr>
        <w:pStyle w:val="Heading3"/>
        <w:spacing w:before="0" w:line="240" w:lineRule="auto"/>
      </w:pPr>
    </w:p>
    <w:p w:rsidR="006B720F" w:rsidRDefault="006B720F" w:rsidP="00FF6859">
      <w:pPr>
        <w:pStyle w:val="Heading3"/>
        <w:spacing w:before="0" w:line="240" w:lineRule="auto"/>
      </w:pPr>
    </w:p>
    <w:p w:rsidR="006B720F" w:rsidRDefault="006B720F" w:rsidP="00FF6859">
      <w:pPr>
        <w:pStyle w:val="Heading3"/>
        <w:spacing w:before="0" w:line="240" w:lineRule="auto"/>
      </w:pPr>
    </w:p>
    <w:p w:rsidR="006B720F" w:rsidRDefault="006B720F" w:rsidP="00FF6859">
      <w:pPr>
        <w:pStyle w:val="Heading3"/>
        <w:spacing w:before="0" w:line="240" w:lineRule="auto"/>
      </w:pPr>
    </w:p>
    <w:p w:rsidR="006B720F" w:rsidRDefault="006B720F" w:rsidP="00FF6859">
      <w:pPr>
        <w:pStyle w:val="Heading3"/>
        <w:spacing w:before="0" w:line="240" w:lineRule="auto"/>
      </w:pPr>
    </w:p>
    <w:p w:rsidR="006B720F" w:rsidRDefault="006B720F" w:rsidP="00FF6859">
      <w:pPr>
        <w:pStyle w:val="Heading3"/>
        <w:spacing w:before="0" w:line="240" w:lineRule="auto"/>
      </w:pPr>
    </w:p>
    <w:p w:rsidR="006B720F" w:rsidRDefault="006B720F" w:rsidP="00FF6859">
      <w:pPr>
        <w:pStyle w:val="Heading3"/>
        <w:spacing w:before="0" w:line="240" w:lineRule="auto"/>
      </w:pPr>
    </w:p>
    <w:p w:rsidR="006B720F" w:rsidRDefault="003E5BB3" w:rsidP="00FF6859">
      <w:pPr>
        <w:pStyle w:val="Heading3"/>
        <w:spacing w:before="0" w:line="240" w:lineRule="auto"/>
      </w:pPr>
      <w:bookmarkStart w:id="135" w:name="_Toc374665921"/>
      <w:bookmarkStart w:id="136" w:name="_Toc377389294"/>
      <w:bookmarkStart w:id="137" w:name="_Toc377389444"/>
      <w:bookmarkStart w:id="138" w:name="_Toc377390580"/>
      <w:r>
        <w:rPr>
          <w:rFonts w:cs="Arial"/>
          <w:noProof/>
          <w:szCs w:val="20"/>
        </w:rPr>
        <w:pict>
          <v:shape id="_x0000_s1999" type="#_x0000_t75" style="position:absolute;left:0;text-align:left;margin-left:81.25pt;margin-top:7.9pt;width:270pt;height:52pt;z-index:251688448">
            <v:imagedata r:id="rId133" o:title=""/>
          </v:shape>
          <o:OLEObject Type="Embed" ProgID="Equation.3" ShapeID="_x0000_s1999" DrawAspect="Content" ObjectID="_1453185408" r:id="rId134"/>
        </w:pict>
      </w:r>
      <w:bookmarkEnd w:id="135"/>
      <w:bookmarkEnd w:id="136"/>
      <w:bookmarkEnd w:id="137"/>
      <w:bookmarkEnd w:id="138"/>
    </w:p>
    <w:p w:rsidR="006B720F" w:rsidRDefault="006B720F" w:rsidP="00FF6859">
      <w:pPr>
        <w:pStyle w:val="Heading3"/>
        <w:spacing w:before="0" w:line="240" w:lineRule="auto"/>
      </w:pPr>
    </w:p>
    <w:p w:rsidR="006B720F" w:rsidRDefault="006B720F" w:rsidP="00FF6859">
      <w:pPr>
        <w:spacing w:after="0" w:line="240" w:lineRule="auto"/>
      </w:pPr>
    </w:p>
    <w:p w:rsidR="00081EB9" w:rsidRDefault="00081EB9" w:rsidP="00FF6859">
      <w:pPr>
        <w:pStyle w:val="Heading3"/>
        <w:spacing w:before="0" w:line="240" w:lineRule="auto"/>
      </w:pPr>
    </w:p>
    <w:p w:rsidR="00081EB9" w:rsidRDefault="00081EB9" w:rsidP="00FF6859">
      <w:pPr>
        <w:pStyle w:val="Heading3"/>
        <w:spacing w:before="0" w:line="240" w:lineRule="auto"/>
      </w:pPr>
    </w:p>
    <w:p w:rsidR="00081EB9" w:rsidRDefault="003E5BB3" w:rsidP="00FF6859">
      <w:pPr>
        <w:pStyle w:val="Heading3"/>
        <w:spacing w:before="0" w:line="240" w:lineRule="auto"/>
      </w:pPr>
      <w:bookmarkStart w:id="139" w:name="_Toc374665922"/>
      <w:bookmarkStart w:id="140" w:name="_Toc377389295"/>
      <w:bookmarkStart w:id="141" w:name="_Toc377389445"/>
      <w:bookmarkStart w:id="142" w:name="_Toc377390581"/>
      <w:r>
        <w:rPr>
          <w:noProof/>
        </w:rPr>
        <w:pict>
          <v:shape id="_x0000_s1997" type="#_x0000_t75" style="position:absolute;left:0;text-align:left;margin-left:74.5pt;margin-top:3pt;width:298pt;height:44.95pt;z-index:251686400">
            <v:imagedata r:id="rId135" o:title=""/>
          </v:shape>
          <o:OLEObject Type="Embed" ProgID="Equation.3" ShapeID="_x0000_s1997" DrawAspect="Content" ObjectID="_1453185409" r:id="rId136"/>
        </w:pict>
      </w:r>
      <w:bookmarkEnd w:id="139"/>
      <w:bookmarkEnd w:id="140"/>
      <w:bookmarkEnd w:id="141"/>
      <w:bookmarkEnd w:id="142"/>
    </w:p>
    <w:p w:rsidR="00081EB9" w:rsidRDefault="00081EB9" w:rsidP="00FF6859">
      <w:pPr>
        <w:pStyle w:val="Heading3"/>
        <w:spacing w:before="0" w:line="240" w:lineRule="auto"/>
      </w:pPr>
    </w:p>
    <w:p w:rsidR="00081EB9" w:rsidRDefault="00081EB9" w:rsidP="00FF6859">
      <w:pPr>
        <w:pStyle w:val="Heading3"/>
        <w:spacing w:before="0" w:line="240" w:lineRule="auto"/>
      </w:pPr>
    </w:p>
    <w:p w:rsidR="00081EB9" w:rsidRDefault="00081EB9" w:rsidP="00FF6859">
      <w:pPr>
        <w:pStyle w:val="Heading3"/>
        <w:spacing w:before="0" w:line="240" w:lineRule="auto"/>
      </w:pPr>
    </w:p>
    <w:p w:rsidR="00081EB9" w:rsidRDefault="00081EB9" w:rsidP="00FF6859">
      <w:pPr>
        <w:pStyle w:val="Heading3"/>
        <w:spacing w:before="0" w:line="240" w:lineRule="auto"/>
      </w:pPr>
    </w:p>
    <w:p w:rsidR="00081EB9" w:rsidRDefault="00081EB9" w:rsidP="00FF6859">
      <w:pPr>
        <w:pStyle w:val="Heading3"/>
        <w:spacing w:before="0" w:line="240" w:lineRule="auto"/>
      </w:pPr>
    </w:p>
    <w:p w:rsidR="006B720F" w:rsidRDefault="006B720F" w:rsidP="00FF6859">
      <w:pPr>
        <w:pStyle w:val="Heading3"/>
        <w:spacing w:before="0" w:line="240" w:lineRule="auto"/>
      </w:pPr>
      <w:bookmarkStart w:id="143" w:name="_Toc377390582"/>
      <w:r>
        <w:t>10</w:t>
      </w:r>
      <w:r w:rsidRPr="0090391B">
        <w:t>.1.3</w:t>
      </w:r>
      <w:r>
        <w:t>.</w:t>
      </w:r>
      <w:r w:rsidRPr="0090391B">
        <w:t xml:space="preserve"> </w:t>
      </w:r>
      <w:r>
        <w:t>Phương pháp và kết quả hiệu chỉnh PD</w:t>
      </w:r>
      <w:bookmarkEnd w:id="143"/>
    </w:p>
    <w:p w:rsidR="006B720F" w:rsidRPr="00C64F55" w:rsidRDefault="006B720F" w:rsidP="00FF6859">
      <w:pPr>
        <w:spacing w:after="0" w:line="240" w:lineRule="auto"/>
      </w:pPr>
    </w:p>
    <w:p w:rsidR="006B720F" w:rsidRDefault="006B720F" w:rsidP="00FF6859">
      <w:pPr>
        <w:pStyle w:val="ListParagraph"/>
        <w:tabs>
          <w:tab w:val="left" w:pos="1185"/>
        </w:tabs>
        <w:spacing w:after="0" w:line="240" w:lineRule="auto"/>
        <w:ind w:left="0"/>
      </w:pPr>
      <w:r>
        <w:t xml:space="preserve">Đầu tiên, xác định toàn bộ khách hàng Tốt/Xấu từ 2006 đến cuối năm 2012. Như đã được trình bày ở phần trước, khách hàng Xấu được xác định là Tốt vào cuối tháng 12 của năm X-1 </w:t>
      </w:r>
      <w:r w:rsidR="00082298">
        <w:t xml:space="preserve">nhưng </w:t>
      </w:r>
      <w:r>
        <w:t xml:space="preserve">chuyển thành xấu trong năm kế tiếp. Danh sách của toàn bộ khách hàng </w:t>
      </w:r>
      <w:r w:rsidR="00082298">
        <w:t xml:space="preserve">và </w:t>
      </w:r>
      <w:r>
        <w:t>khách hàng xấu (NPL) được xác định từ báo cáo phân loại nợ.</w:t>
      </w:r>
    </w:p>
    <w:p w:rsidR="006B720F" w:rsidRDefault="006B720F" w:rsidP="00FF6859">
      <w:pPr>
        <w:pStyle w:val="ListParagraph"/>
        <w:tabs>
          <w:tab w:val="left" w:pos="1185"/>
        </w:tabs>
        <w:spacing w:after="0" w:line="240" w:lineRule="auto"/>
        <w:ind w:left="0"/>
      </w:pPr>
    </w:p>
    <w:p w:rsidR="006B720F" w:rsidRDefault="000A2BBA" w:rsidP="00FF6859">
      <w:pPr>
        <w:pStyle w:val="ListParagraph"/>
        <w:tabs>
          <w:tab w:val="left" w:pos="1185"/>
        </w:tabs>
        <w:spacing w:after="0" w:line="240" w:lineRule="auto"/>
        <w:ind w:left="0"/>
      </w:pPr>
      <w:r>
        <w:t xml:space="preserve">Tuy nhiên, chỉ tiêu </w:t>
      </w:r>
      <w:r w:rsidR="006B720F">
        <w:t>Tổng tài sản không thể thu thập cho toàn bộ khách hàng từ 4 phân khúc Doanh nghiệp lớn, Doanh nghiệp nhỏ và Doanh nghiệp siêu nhỏ. Vì vậy thông tin về tổng vốn chủ sở hữu được sử dụng, khách hàng có tổng vốn chủ sở hữu nhỏ hơn 10 tỷ được cho là khách hàng SME. Ngoài ra, tỷ lệ PD dài hạn của loại hình siêu nhỏ sẽ được lấy theo tỷ lệ PD dài hạn của danh mục khách hàng hộ kinh doanh.</w:t>
      </w:r>
    </w:p>
    <w:p w:rsidR="00A53549" w:rsidRDefault="00A53549" w:rsidP="00FF6859">
      <w:pPr>
        <w:spacing w:after="0" w:line="240" w:lineRule="auto"/>
      </w:pPr>
    </w:p>
    <w:p w:rsidR="006B720F" w:rsidRDefault="006B720F" w:rsidP="00FF6859">
      <w:pPr>
        <w:spacing w:after="0" w:line="240" w:lineRule="auto"/>
      </w:pPr>
      <w:r>
        <w:t>Chỉ số K cho mỗi mô hình được tính dựa trên công thức ở phần 10.1.2 Cách xác định hiệu chỉnh PD</w:t>
      </w:r>
    </w:p>
    <w:p w:rsidR="00A53549" w:rsidRDefault="00A53549">
      <w:pPr>
        <w:pStyle w:val="Listtable"/>
      </w:pPr>
    </w:p>
    <w:p w:rsidR="00A53549" w:rsidRDefault="00A53549">
      <w:pPr>
        <w:spacing w:after="0" w:line="240" w:lineRule="auto"/>
        <w:jc w:val="left"/>
        <w:rPr>
          <w:rFonts w:cs="Arial"/>
          <w:i/>
          <w:szCs w:val="20"/>
        </w:rPr>
      </w:pPr>
      <w:r>
        <w:br w:type="page"/>
      </w:r>
    </w:p>
    <w:p w:rsidR="006B720F" w:rsidRDefault="006B720F">
      <w:pPr>
        <w:pStyle w:val="Listtable"/>
      </w:pPr>
      <w:bookmarkStart w:id="144" w:name="_Toc378232492"/>
      <w:r>
        <w:t>Bảng 10.1: Giá trị K cho mỗi mô hình</w:t>
      </w:r>
      <w:bookmarkEnd w:id="144"/>
    </w:p>
    <w:tbl>
      <w:tblPr>
        <w:tblW w:w="4948" w:type="pct"/>
        <w:tblInd w:w="72"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7806"/>
        <w:gridCol w:w="1551"/>
      </w:tblGrid>
      <w:tr w:rsidR="006B720F" w:rsidRPr="00D5246F" w:rsidTr="008E4B8C">
        <w:trPr>
          <w:trHeight w:val="361"/>
          <w:tblHeader/>
        </w:trPr>
        <w:tc>
          <w:tcPr>
            <w:tcW w:w="4171" w:type="pct"/>
            <w:shd w:val="clear" w:color="auto" w:fill="FFC000"/>
            <w:tcMar>
              <w:top w:w="15" w:type="dxa"/>
              <w:left w:w="72" w:type="dxa"/>
              <w:bottom w:w="14" w:type="dxa"/>
              <w:right w:w="15" w:type="dxa"/>
            </w:tcMar>
            <w:vAlign w:val="center"/>
            <w:hideMark/>
          </w:tcPr>
          <w:p w:rsidR="006B720F" w:rsidRPr="00D5246F" w:rsidRDefault="006B720F">
            <w:pPr>
              <w:spacing w:after="0" w:line="240" w:lineRule="auto"/>
              <w:textAlignment w:val="bottom"/>
              <w:rPr>
                <w:rFonts w:eastAsia="Times New Roman" w:cs="Arial"/>
                <w:b/>
                <w:szCs w:val="20"/>
              </w:rPr>
            </w:pPr>
            <w:r>
              <w:rPr>
                <w:rFonts w:eastAsia="PMingLiU" w:cs="Arial"/>
                <w:b/>
                <w:bCs/>
                <w:color w:val="000000"/>
                <w:kern w:val="24"/>
                <w:szCs w:val="20"/>
              </w:rPr>
              <w:t>Phân khúc</w:t>
            </w:r>
            <w:r w:rsidRPr="00D5246F">
              <w:rPr>
                <w:rFonts w:eastAsia="PMingLiU" w:cs="Arial"/>
                <w:b/>
                <w:bCs/>
                <w:color w:val="000000"/>
                <w:kern w:val="24"/>
                <w:szCs w:val="20"/>
              </w:rPr>
              <w:t xml:space="preserve"> </w:t>
            </w:r>
          </w:p>
        </w:tc>
        <w:tc>
          <w:tcPr>
            <w:tcW w:w="829" w:type="pct"/>
            <w:shd w:val="clear" w:color="auto" w:fill="FFC000"/>
            <w:tcMar>
              <w:top w:w="15" w:type="dxa"/>
              <w:left w:w="72" w:type="dxa"/>
              <w:bottom w:w="0" w:type="dxa"/>
              <w:right w:w="15" w:type="dxa"/>
            </w:tcMar>
            <w:vAlign w:val="center"/>
            <w:hideMark/>
          </w:tcPr>
          <w:p w:rsidR="006B720F" w:rsidRPr="00D5246F" w:rsidRDefault="006B720F" w:rsidP="00FF6859">
            <w:pPr>
              <w:spacing w:after="0" w:line="240" w:lineRule="auto"/>
              <w:jc w:val="center"/>
              <w:textAlignment w:val="bottom"/>
              <w:rPr>
                <w:rFonts w:eastAsia="Times New Roman" w:cs="Arial"/>
                <w:b/>
                <w:szCs w:val="20"/>
              </w:rPr>
            </w:pPr>
            <w:r>
              <w:rPr>
                <w:rFonts w:eastAsia="PMingLiU" w:cs="Arial"/>
                <w:b/>
                <w:color w:val="000000"/>
                <w:kern w:val="24"/>
                <w:szCs w:val="20"/>
              </w:rPr>
              <w:t>Giá trị K</w:t>
            </w:r>
          </w:p>
        </w:tc>
      </w:tr>
      <w:tr w:rsidR="006B720F" w:rsidRPr="00D5246F" w:rsidTr="00FF6859">
        <w:trPr>
          <w:trHeight w:val="415"/>
        </w:trPr>
        <w:tc>
          <w:tcPr>
            <w:tcW w:w="4171" w:type="pct"/>
            <w:tcBorders>
              <w:bottom w:val="single" w:sz="6" w:space="0" w:color="auto"/>
            </w:tcBorders>
            <w:shd w:val="clear" w:color="auto" w:fill="auto"/>
            <w:tcMar>
              <w:top w:w="15" w:type="dxa"/>
              <w:left w:w="72" w:type="dxa"/>
              <w:bottom w:w="14" w:type="dxa"/>
              <w:right w:w="15" w:type="dxa"/>
            </w:tcMar>
            <w:vAlign w:val="center"/>
            <w:hideMark/>
          </w:tcPr>
          <w:p w:rsidR="006B720F" w:rsidRPr="00D5246F" w:rsidRDefault="006B720F">
            <w:pPr>
              <w:spacing w:after="0" w:line="240" w:lineRule="auto"/>
              <w:textAlignment w:val="bottom"/>
              <w:rPr>
                <w:rFonts w:eastAsia="Times New Roman" w:cs="Arial"/>
                <w:szCs w:val="20"/>
              </w:rPr>
            </w:pPr>
            <w:r>
              <w:rPr>
                <w:rFonts w:eastAsia="PMingLiU" w:cs="Arial"/>
                <w:color w:val="000000"/>
                <w:kern w:val="24"/>
                <w:szCs w:val="20"/>
              </w:rPr>
              <w:t>Thương mại và dịch vụ</w:t>
            </w:r>
          </w:p>
        </w:tc>
        <w:tc>
          <w:tcPr>
            <w:tcW w:w="829" w:type="pct"/>
            <w:tcBorders>
              <w:bottom w:val="single" w:sz="6" w:space="0" w:color="auto"/>
            </w:tcBorders>
            <w:shd w:val="clear" w:color="auto" w:fill="auto"/>
            <w:tcMar>
              <w:top w:w="15" w:type="dxa"/>
              <w:left w:w="72" w:type="dxa"/>
              <w:bottom w:w="0" w:type="dxa"/>
              <w:right w:w="15" w:type="dxa"/>
            </w:tcMar>
            <w:vAlign w:val="center"/>
            <w:hideMark/>
          </w:tcPr>
          <w:p w:rsidR="006B720F" w:rsidRDefault="006B720F">
            <w:pPr>
              <w:spacing w:after="0" w:line="240" w:lineRule="auto"/>
              <w:jc w:val="center"/>
              <w:textAlignment w:val="bottom"/>
              <w:rPr>
                <w:rFonts w:eastAsia="Times New Roman" w:cs="Arial"/>
                <w:szCs w:val="20"/>
              </w:rPr>
            </w:pPr>
            <w:r w:rsidRPr="00DF6673">
              <w:rPr>
                <w:rFonts w:cs="Arial"/>
                <w:color w:val="000000"/>
              </w:rPr>
              <w:t>17.21557</w:t>
            </w:r>
          </w:p>
        </w:tc>
      </w:tr>
      <w:tr w:rsidR="006B720F" w:rsidRPr="00D5246F" w:rsidTr="00FF6859">
        <w:trPr>
          <w:trHeight w:val="415"/>
        </w:trPr>
        <w:tc>
          <w:tcPr>
            <w:tcW w:w="4171"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Pr="00D5246F" w:rsidRDefault="006B720F">
            <w:pPr>
              <w:spacing w:after="0" w:line="240" w:lineRule="auto"/>
              <w:textAlignment w:val="bottom"/>
              <w:rPr>
                <w:rFonts w:eastAsia="Times New Roman" w:cs="Arial"/>
                <w:szCs w:val="20"/>
              </w:rPr>
            </w:pPr>
            <w:r>
              <w:rPr>
                <w:rFonts w:eastAsia="PMingLiU" w:cs="Arial"/>
                <w:color w:val="000000"/>
                <w:kern w:val="24"/>
                <w:szCs w:val="20"/>
              </w:rPr>
              <w:t>Công nghiệp nhẹ</w:t>
            </w:r>
            <w:r w:rsidRPr="00D5246F">
              <w:rPr>
                <w:rFonts w:eastAsia="PMingLiU" w:cs="Arial"/>
                <w:color w:val="000000"/>
                <w:kern w:val="24"/>
                <w:szCs w:val="20"/>
              </w:rPr>
              <w:t xml:space="preserve"> </w:t>
            </w:r>
            <w:r>
              <w:rPr>
                <w:rFonts w:eastAsia="PMingLiU" w:cs="Arial"/>
                <w:color w:val="000000"/>
                <w:kern w:val="24"/>
                <w:szCs w:val="20"/>
              </w:rPr>
              <w:t>(bao gồm sản xuất vật liệu xây dựng và chế biến thực phẩm)</w:t>
            </w:r>
            <w:r w:rsidRPr="00D5246F">
              <w:rPr>
                <w:rFonts w:eastAsia="PMingLiU" w:cs="Arial"/>
                <w:color w:val="000000"/>
                <w:kern w:val="24"/>
                <w:szCs w:val="20"/>
              </w:rPr>
              <w:t xml:space="preserve"> </w:t>
            </w:r>
          </w:p>
        </w:tc>
        <w:tc>
          <w:tcPr>
            <w:tcW w:w="829"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Default="006B720F">
            <w:pPr>
              <w:spacing w:after="0" w:line="240" w:lineRule="auto"/>
              <w:jc w:val="center"/>
              <w:textAlignment w:val="bottom"/>
              <w:rPr>
                <w:rFonts w:eastAsia="Times New Roman" w:cs="Arial"/>
                <w:szCs w:val="20"/>
              </w:rPr>
            </w:pPr>
            <w:r w:rsidRPr="00DF6673">
              <w:rPr>
                <w:rFonts w:cs="Arial"/>
                <w:color w:val="000000"/>
              </w:rPr>
              <w:t>12.76724</w:t>
            </w:r>
          </w:p>
        </w:tc>
      </w:tr>
      <w:tr w:rsidR="006B720F" w:rsidRPr="00D5246F" w:rsidTr="00FF6859">
        <w:trPr>
          <w:trHeight w:val="415"/>
        </w:trPr>
        <w:tc>
          <w:tcPr>
            <w:tcW w:w="4171"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Pr="00D5246F" w:rsidRDefault="006B720F">
            <w:pPr>
              <w:spacing w:after="0" w:line="240" w:lineRule="auto"/>
              <w:textAlignment w:val="bottom"/>
              <w:rPr>
                <w:rFonts w:eastAsia="Times New Roman" w:cs="Arial"/>
                <w:szCs w:val="20"/>
              </w:rPr>
            </w:pPr>
            <w:r>
              <w:rPr>
                <w:rFonts w:eastAsia="PMingLiU" w:cs="Arial"/>
                <w:color w:val="000000"/>
                <w:kern w:val="24"/>
                <w:szCs w:val="20"/>
              </w:rPr>
              <w:t>Xây dựng</w:t>
            </w:r>
          </w:p>
        </w:tc>
        <w:tc>
          <w:tcPr>
            <w:tcW w:w="829"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Default="006B720F">
            <w:pPr>
              <w:spacing w:after="0" w:line="240" w:lineRule="auto"/>
              <w:jc w:val="center"/>
              <w:textAlignment w:val="bottom"/>
              <w:rPr>
                <w:rFonts w:eastAsia="Times New Roman" w:cs="Arial"/>
                <w:szCs w:val="20"/>
              </w:rPr>
            </w:pPr>
            <w:r w:rsidRPr="00DF6673">
              <w:rPr>
                <w:rFonts w:cs="Arial"/>
                <w:color w:val="000000"/>
              </w:rPr>
              <w:t>6.996254</w:t>
            </w:r>
          </w:p>
        </w:tc>
      </w:tr>
      <w:tr w:rsidR="006B720F" w:rsidRPr="00D5246F" w:rsidTr="00FF6859">
        <w:trPr>
          <w:trHeight w:val="415"/>
        </w:trPr>
        <w:tc>
          <w:tcPr>
            <w:tcW w:w="4171"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Pr="00D5246F" w:rsidRDefault="006B720F">
            <w:pPr>
              <w:spacing w:after="0" w:line="240" w:lineRule="auto"/>
              <w:textAlignment w:val="bottom"/>
              <w:rPr>
                <w:rFonts w:eastAsia="Times New Roman" w:cs="Arial"/>
                <w:szCs w:val="20"/>
              </w:rPr>
            </w:pPr>
            <w:r>
              <w:rPr>
                <w:rFonts w:eastAsia="PMingLiU" w:cs="Arial"/>
                <w:color w:val="000000"/>
                <w:kern w:val="24"/>
                <w:szCs w:val="20"/>
              </w:rPr>
              <w:t>Vận tải và kho bãi</w:t>
            </w:r>
          </w:p>
        </w:tc>
        <w:tc>
          <w:tcPr>
            <w:tcW w:w="829"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Default="006B720F">
            <w:pPr>
              <w:spacing w:after="0" w:line="240" w:lineRule="auto"/>
              <w:jc w:val="center"/>
              <w:textAlignment w:val="bottom"/>
              <w:rPr>
                <w:rFonts w:eastAsia="Times New Roman" w:cs="Arial"/>
                <w:szCs w:val="20"/>
              </w:rPr>
            </w:pPr>
            <w:r w:rsidRPr="00DF6673">
              <w:rPr>
                <w:rFonts w:cs="Arial"/>
                <w:color w:val="000000"/>
              </w:rPr>
              <w:t>11.7484</w:t>
            </w:r>
          </w:p>
        </w:tc>
      </w:tr>
      <w:tr w:rsidR="006B720F" w:rsidRPr="00D5246F" w:rsidTr="00FF6859">
        <w:trPr>
          <w:trHeight w:val="415"/>
        </w:trPr>
        <w:tc>
          <w:tcPr>
            <w:tcW w:w="4171"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Pr="00D5246F" w:rsidRDefault="006B720F">
            <w:pPr>
              <w:spacing w:after="0" w:line="240" w:lineRule="auto"/>
              <w:textAlignment w:val="bottom"/>
              <w:rPr>
                <w:rFonts w:eastAsia="Times New Roman" w:cs="Arial"/>
                <w:szCs w:val="20"/>
              </w:rPr>
            </w:pPr>
            <w:r>
              <w:rPr>
                <w:rFonts w:eastAsia="PMingLiU" w:cs="Arial"/>
                <w:color w:val="000000"/>
                <w:kern w:val="24"/>
                <w:szCs w:val="20"/>
              </w:rPr>
              <w:t>Doanh nghiệp vừa và nhỏ</w:t>
            </w:r>
          </w:p>
        </w:tc>
        <w:tc>
          <w:tcPr>
            <w:tcW w:w="829" w:type="pct"/>
            <w:tcBorders>
              <w:top w:val="single" w:sz="6" w:space="0" w:color="auto"/>
              <w:bottom w:val="single" w:sz="6" w:space="0" w:color="auto"/>
            </w:tcBorders>
            <w:shd w:val="clear" w:color="auto" w:fill="FFFFFF" w:themeFill="background1"/>
            <w:tcMar>
              <w:top w:w="15" w:type="dxa"/>
              <w:left w:w="72" w:type="dxa"/>
              <w:bottom w:w="0" w:type="dxa"/>
              <w:right w:w="15" w:type="dxa"/>
            </w:tcMar>
            <w:vAlign w:val="center"/>
            <w:hideMark/>
          </w:tcPr>
          <w:p w:rsidR="006B720F" w:rsidRDefault="006B720F">
            <w:pPr>
              <w:spacing w:after="0" w:line="240" w:lineRule="auto"/>
              <w:jc w:val="center"/>
              <w:textAlignment w:val="bottom"/>
              <w:rPr>
                <w:rFonts w:eastAsia="Times New Roman" w:cs="Arial"/>
                <w:szCs w:val="20"/>
              </w:rPr>
            </w:pPr>
            <w:r w:rsidRPr="00DF6673">
              <w:rPr>
                <w:rFonts w:cs="Arial"/>
                <w:color w:val="000000"/>
              </w:rPr>
              <w:t>8.000496</w:t>
            </w:r>
          </w:p>
        </w:tc>
      </w:tr>
      <w:tr w:rsidR="006B720F" w:rsidRPr="004432DC" w:rsidTr="00FF6859">
        <w:trPr>
          <w:trHeight w:val="415"/>
        </w:trPr>
        <w:tc>
          <w:tcPr>
            <w:tcW w:w="4171" w:type="pct"/>
            <w:tcBorders>
              <w:top w:val="single" w:sz="6" w:space="0" w:color="auto"/>
              <w:bottom w:val="single" w:sz="18" w:space="0" w:color="auto"/>
            </w:tcBorders>
            <w:shd w:val="clear" w:color="auto" w:fill="FFFFFF" w:themeFill="background1"/>
            <w:tcMar>
              <w:top w:w="15" w:type="dxa"/>
              <w:left w:w="72" w:type="dxa"/>
              <w:bottom w:w="0" w:type="dxa"/>
              <w:right w:w="15" w:type="dxa"/>
            </w:tcMar>
            <w:vAlign w:val="center"/>
            <w:hideMark/>
          </w:tcPr>
          <w:p w:rsidR="006B720F" w:rsidRPr="00D5246F" w:rsidRDefault="006B720F">
            <w:pPr>
              <w:spacing w:after="0" w:line="240" w:lineRule="auto"/>
              <w:textAlignment w:val="bottom"/>
              <w:rPr>
                <w:rFonts w:eastAsia="Times New Roman" w:cs="Arial"/>
                <w:szCs w:val="20"/>
              </w:rPr>
            </w:pPr>
            <w:r>
              <w:rPr>
                <w:rFonts w:eastAsia="Times New Roman" w:cs="Arial"/>
                <w:szCs w:val="20"/>
              </w:rPr>
              <w:t>Doanh nghiệp siêu nhỏ</w:t>
            </w:r>
          </w:p>
        </w:tc>
        <w:tc>
          <w:tcPr>
            <w:tcW w:w="829" w:type="pct"/>
            <w:tcBorders>
              <w:top w:val="single" w:sz="6" w:space="0" w:color="auto"/>
              <w:bottom w:val="single" w:sz="18" w:space="0" w:color="auto"/>
            </w:tcBorders>
            <w:shd w:val="clear" w:color="auto" w:fill="FFFFFF" w:themeFill="background1"/>
            <w:tcMar>
              <w:top w:w="15" w:type="dxa"/>
              <w:left w:w="72" w:type="dxa"/>
              <w:bottom w:w="0" w:type="dxa"/>
              <w:right w:w="15" w:type="dxa"/>
            </w:tcMar>
            <w:vAlign w:val="center"/>
            <w:hideMark/>
          </w:tcPr>
          <w:p w:rsidR="006B720F" w:rsidRDefault="006B720F">
            <w:pPr>
              <w:spacing w:after="0" w:line="240" w:lineRule="auto"/>
              <w:jc w:val="center"/>
              <w:textAlignment w:val="bottom"/>
              <w:rPr>
                <w:rFonts w:eastAsia="Times New Roman" w:cs="Arial"/>
                <w:szCs w:val="20"/>
              </w:rPr>
            </w:pPr>
            <w:r w:rsidRPr="00DF6673">
              <w:rPr>
                <w:rFonts w:cs="Arial"/>
                <w:color w:val="000000"/>
              </w:rPr>
              <w:t>8.391636</w:t>
            </w:r>
          </w:p>
        </w:tc>
      </w:tr>
    </w:tbl>
    <w:p w:rsidR="006B720F" w:rsidRDefault="006B720F" w:rsidP="00FF6859">
      <w:pPr>
        <w:spacing w:after="0" w:line="240" w:lineRule="auto"/>
      </w:pPr>
    </w:p>
    <w:p w:rsidR="006B720F" w:rsidRPr="0075657C" w:rsidRDefault="006B720F" w:rsidP="00FF6859">
      <w:pPr>
        <w:spacing w:after="0" w:line="240" w:lineRule="auto"/>
        <w:rPr>
          <w:i/>
          <w:u w:val="single"/>
        </w:rPr>
      </w:pPr>
      <w:r w:rsidRPr="0075657C">
        <w:rPr>
          <w:i/>
          <w:u w:val="single"/>
        </w:rPr>
        <w:t>10.1.3.1: Thương mại và dịch vụ</w:t>
      </w:r>
    </w:p>
    <w:p w:rsidR="006B720F" w:rsidRDefault="006B720F">
      <w:pPr>
        <w:pStyle w:val="Listtable"/>
      </w:pPr>
    </w:p>
    <w:p w:rsidR="006B720F" w:rsidRDefault="006B720F">
      <w:pPr>
        <w:pStyle w:val="Listtable"/>
      </w:pPr>
      <w:bookmarkStart w:id="145" w:name="_Toc378232493"/>
      <w:r>
        <w:t>Bảng</w:t>
      </w:r>
      <w:r w:rsidRPr="00604823">
        <w:t xml:space="preserve"> </w:t>
      </w:r>
      <w:r>
        <w:t>10.2</w:t>
      </w:r>
      <w:r w:rsidRPr="00604823">
        <w:t>:</w:t>
      </w:r>
      <w:r>
        <w:t xml:space="preserve"> Tỷ lệ không trả được nợ thực tế từ 2006 đến 2012</w:t>
      </w:r>
      <w:bookmarkEnd w:id="145"/>
    </w:p>
    <w:tbl>
      <w:tblPr>
        <w:tblW w:w="9382" w:type="dxa"/>
        <w:tblInd w:w="98" w:type="dxa"/>
        <w:tblLook w:val="04A0" w:firstRow="1" w:lastRow="0" w:firstColumn="1" w:lastColumn="0" w:noHBand="0" w:noVBand="1"/>
      </w:tblPr>
      <w:tblGrid>
        <w:gridCol w:w="2710"/>
        <w:gridCol w:w="2430"/>
        <w:gridCol w:w="1170"/>
        <w:gridCol w:w="3072"/>
      </w:tblGrid>
      <w:tr w:rsidR="006B720F" w:rsidRPr="009E5009" w:rsidTr="00FF6859">
        <w:trPr>
          <w:trHeight w:val="501"/>
        </w:trPr>
        <w:tc>
          <w:tcPr>
            <w:tcW w:w="271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6B720F" w:rsidRPr="001B7139" w:rsidRDefault="006B720F">
            <w:pPr>
              <w:spacing w:after="0" w:line="240" w:lineRule="auto"/>
              <w:jc w:val="center"/>
              <w:rPr>
                <w:rFonts w:eastAsia="Times New Roman" w:cs="Arial"/>
                <w:b/>
                <w:color w:val="000000"/>
                <w:szCs w:val="20"/>
              </w:rPr>
            </w:pPr>
            <w:r w:rsidRPr="001B7139">
              <w:rPr>
                <w:rFonts w:eastAsia="Times New Roman" w:cs="Arial"/>
                <w:b/>
                <w:color w:val="000000"/>
                <w:szCs w:val="20"/>
              </w:rPr>
              <w:t>Thương mại và dịch vụ</w:t>
            </w:r>
          </w:p>
        </w:tc>
        <w:tc>
          <w:tcPr>
            <w:tcW w:w="243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1B7139" w:rsidRDefault="006B720F">
            <w:pPr>
              <w:spacing w:after="0" w:line="240" w:lineRule="auto"/>
              <w:jc w:val="center"/>
              <w:rPr>
                <w:rFonts w:eastAsia="Times New Roman" w:cs="Arial"/>
                <w:b/>
                <w:color w:val="000000"/>
                <w:sz w:val="22"/>
              </w:rPr>
            </w:pPr>
            <w:r w:rsidRPr="001B7139">
              <w:rPr>
                <w:rFonts w:eastAsia="Times New Roman" w:cs="Arial"/>
                <w:b/>
                <w:color w:val="000000"/>
                <w:sz w:val="22"/>
              </w:rPr>
              <w:t>Không trả được nợ</w:t>
            </w:r>
          </w:p>
        </w:tc>
        <w:tc>
          <w:tcPr>
            <w:tcW w:w="117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1B7139" w:rsidRDefault="006B720F">
            <w:pPr>
              <w:spacing w:after="0" w:line="240" w:lineRule="auto"/>
              <w:jc w:val="center"/>
              <w:rPr>
                <w:rFonts w:eastAsia="Times New Roman" w:cs="Arial"/>
                <w:b/>
                <w:color w:val="000000"/>
                <w:sz w:val="22"/>
              </w:rPr>
            </w:pPr>
            <w:r w:rsidRPr="001B7139">
              <w:rPr>
                <w:rFonts w:eastAsia="Times New Roman" w:cs="Arial"/>
                <w:b/>
                <w:color w:val="000000"/>
                <w:sz w:val="22"/>
              </w:rPr>
              <w:t>Tổng</w:t>
            </w:r>
          </w:p>
        </w:tc>
        <w:tc>
          <w:tcPr>
            <w:tcW w:w="3072" w:type="dxa"/>
            <w:tcBorders>
              <w:top w:val="single" w:sz="18" w:space="0" w:color="auto"/>
              <w:left w:val="nil"/>
              <w:bottom w:val="single" w:sz="4" w:space="0" w:color="auto"/>
              <w:right w:val="single" w:sz="18" w:space="0" w:color="auto"/>
            </w:tcBorders>
            <w:shd w:val="clear" w:color="000000" w:fill="FFC000"/>
            <w:noWrap/>
            <w:vAlign w:val="center"/>
            <w:hideMark/>
          </w:tcPr>
          <w:p w:rsidR="006B720F" w:rsidRPr="001B7139" w:rsidRDefault="006B720F">
            <w:pPr>
              <w:spacing w:after="0" w:line="240" w:lineRule="auto"/>
              <w:jc w:val="center"/>
              <w:rPr>
                <w:rFonts w:eastAsia="Times New Roman" w:cs="Arial"/>
                <w:b/>
                <w:color w:val="000000"/>
                <w:sz w:val="22"/>
              </w:rPr>
            </w:pPr>
            <w:r w:rsidRPr="001B7139">
              <w:rPr>
                <w:rFonts w:eastAsia="Times New Roman" w:cs="Arial"/>
                <w:b/>
                <w:color w:val="000000"/>
                <w:sz w:val="22"/>
              </w:rPr>
              <w:t>Tỷ lệ không trả được nợ</w:t>
            </w:r>
          </w:p>
        </w:tc>
      </w:tr>
      <w:tr w:rsidR="006B720F" w:rsidRPr="009E5009" w:rsidTr="00FF6859">
        <w:trPr>
          <w:trHeight w:val="292"/>
        </w:trPr>
        <w:tc>
          <w:tcPr>
            <w:tcW w:w="271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2007</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93</w:t>
            </w:r>
          </w:p>
        </w:tc>
        <w:tc>
          <w:tcPr>
            <w:tcW w:w="117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4181</w:t>
            </w:r>
          </w:p>
        </w:tc>
        <w:tc>
          <w:tcPr>
            <w:tcW w:w="307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2.22%</w:t>
            </w:r>
          </w:p>
        </w:tc>
      </w:tr>
      <w:tr w:rsidR="006B720F" w:rsidRPr="009E5009" w:rsidTr="00FF6859">
        <w:trPr>
          <w:trHeight w:val="292"/>
        </w:trPr>
        <w:tc>
          <w:tcPr>
            <w:tcW w:w="271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2008</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80</w:t>
            </w:r>
          </w:p>
        </w:tc>
        <w:tc>
          <w:tcPr>
            <w:tcW w:w="117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5558</w:t>
            </w:r>
          </w:p>
        </w:tc>
        <w:tc>
          <w:tcPr>
            <w:tcW w:w="307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1.44%</w:t>
            </w:r>
          </w:p>
        </w:tc>
      </w:tr>
      <w:tr w:rsidR="006B720F" w:rsidRPr="009E5009" w:rsidTr="00FF6859">
        <w:trPr>
          <w:trHeight w:val="292"/>
        </w:trPr>
        <w:tc>
          <w:tcPr>
            <w:tcW w:w="271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2009</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80</w:t>
            </w:r>
          </w:p>
        </w:tc>
        <w:tc>
          <w:tcPr>
            <w:tcW w:w="117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7170</w:t>
            </w:r>
          </w:p>
        </w:tc>
        <w:tc>
          <w:tcPr>
            <w:tcW w:w="307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1.12%</w:t>
            </w:r>
          </w:p>
        </w:tc>
      </w:tr>
      <w:tr w:rsidR="006B720F" w:rsidRPr="009E5009" w:rsidTr="00FF6859">
        <w:trPr>
          <w:trHeight w:val="292"/>
        </w:trPr>
        <w:tc>
          <w:tcPr>
            <w:tcW w:w="271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2010</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102</w:t>
            </w:r>
          </w:p>
        </w:tc>
        <w:tc>
          <w:tcPr>
            <w:tcW w:w="117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8423</w:t>
            </w:r>
          </w:p>
        </w:tc>
        <w:tc>
          <w:tcPr>
            <w:tcW w:w="307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1.21%</w:t>
            </w:r>
          </w:p>
        </w:tc>
      </w:tr>
      <w:tr w:rsidR="006B720F" w:rsidRPr="009E5009" w:rsidTr="00FF6859">
        <w:trPr>
          <w:trHeight w:val="292"/>
        </w:trPr>
        <w:tc>
          <w:tcPr>
            <w:tcW w:w="271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2011</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105</w:t>
            </w:r>
          </w:p>
        </w:tc>
        <w:tc>
          <w:tcPr>
            <w:tcW w:w="117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8334</w:t>
            </w:r>
          </w:p>
        </w:tc>
        <w:tc>
          <w:tcPr>
            <w:tcW w:w="307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1.26%</w:t>
            </w:r>
          </w:p>
        </w:tc>
      </w:tr>
      <w:tr w:rsidR="006B720F" w:rsidRPr="009E5009" w:rsidTr="00FF6859">
        <w:trPr>
          <w:trHeight w:val="307"/>
        </w:trPr>
        <w:tc>
          <w:tcPr>
            <w:tcW w:w="2710" w:type="dxa"/>
            <w:tcBorders>
              <w:top w:val="nil"/>
              <w:left w:val="single" w:sz="18" w:space="0" w:color="auto"/>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2012</w:t>
            </w:r>
          </w:p>
        </w:tc>
        <w:tc>
          <w:tcPr>
            <w:tcW w:w="243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198</w:t>
            </w:r>
          </w:p>
        </w:tc>
        <w:tc>
          <w:tcPr>
            <w:tcW w:w="117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7878</w:t>
            </w:r>
          </w:p>
        </w:tc>
        <w:tc>
          <w:tcPr>
            <w:tcW w:w="3072" w:type="dxa"/>
            <w:tcBorders>
              <w:top w:val="nil"/>
              <w:left w:val="nil"/>
              <w:bottom w:val="single" w:sz="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2.51%</w:t>
            </w:r>
          </w:p>
        </w:tc>
      </w:tr>
      <w:tr w:rsidR="006B720F" w:rsidRPr="009E5009" w:rsidTr="00FF6859">
        <w:trPr>
          <w:trHeight w:val="307"/>
        </w:trPr>
        <w:tc>
          <w:tcPr>
            <w:tcW w:w="6310" w:type="dxa"/>
            <w:gridSpan w:val="3"/>
            <w:tcBorders>
              <w:top w:val="nil"/>
              <w:left w:val="single" w:sz="18" w:space="0" w:color="auto"/>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Pr>
                <w:rFonts w:eastAsia="Times New Roman" w:cs="Arial"/>
                <w:color w:val="000000"/>
                <w:szCs w:val="20"/>
              </w:rPr>
              <w:t>Tỷ lệ không trả được nợ trung bình</w:t>
            </w:r>
          </w:p>
        </w:tc>
        <w:tc>
          <w:tcPr>
            <w:tcW w:w="3072" w:type="dxa"/>
            <w:tcBorders>
              <w:top w:val="nil"/>
              <w:left w:val="nil"/>
              <w:bottom w:val="single" w:sz="1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9E5009">
              <w:rPr>
                <w:rFonts w:eastAsia="Times New Roman" w:cs="Arial"/>
                <w:color w:val="000000"/>
              </w:rPr>
              <w:t>1.63%</w:t>
            </w:r>
          </w:p>
        </w:tc>
      </w:tr>
    </w:tbl>
    <w:p w:rsidR="006B720F" w:rsidRDefault="006B720F" w:rsidP="00FF6859">
      <w:pPr>
        <w:spacing w:after="0" w:line="240" w:lineRule="auto"/>
      </w:pPr>
    </w:p>
    <w:p w:rsidR="006B720F" w:rsidRPr="00B240EE" w:rsidRDefault="006B720F" w:rsidP="00FF6859">
      <w:pPr>
        <w:spacing w:after="0" w:line="240" w:lineRule="auto"/>
      </w:pPr>
      <w:r>
        <w:t xml:space="preserve">Sau khi hiệu chỉnh PD, ghi nhận giá trị PD nhỏ nhất, giá trị PD lớn nhất và giá trị PD ở giữa (giá trị PD ở giữa có thể được xác định bằng trung bình hình học của giá trị PD lớn nhất và nhỏ nhất trong hạng) (Tham khảo chi tiết tại </w:t>
      </w:r>
      <w:r w:rsidRPr="00FF6859">
        <w:rPr>
          <w:b/>
        </w:rPr>
        <w:t>file 10_Doanh nghiep_Hieu chinh</w:t>
      </w:r>
      <w:r>
        <w:t>)</w:t>
      </w:r>
    </w:p>
    <w:p w:rsidR="000E0E2C" w:rsidRDefault="000E0E2C">
      <w:pPr>
        <w:pStyle w:val="Listtable"/>
      </w:pPr>
    </w:p>
    <w:p w:rsidR="006B720F" w:rsidRDefault="006B720F">
      <w:pPr>
        <w:pStyle w:val="Listtable"/>
      </w:pPr>
      <w:bookmarkStart w:id="146" w:name="_Toc378232494"/>
      <w:r>
        <w:t>Bảng</w:t>
      </w:r>
      <w:r w:rsidRPr="00604823">
        <w:t xml:space="preserve"> </w:t>
      </w:r>
      <w:r>
        <w:t>10.3</w:t>
      </w:r>
      <w:r w:rsidRPr="00604823">
        <w:t xml:space="preserve">: </w:t>
      </w:r>
      <w:r>
        <w:t>Hiệu chỉnh PD cho mô hình Thương mại và dịch vụ</w:t>
      </w:r>
      <w:bookmarkEnd w:id="146"/>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950"/>
        <w:gridCol w:w="2153"/>
        <w:gridCol w:w="2682"/>
        <w:gridCol w:w="2684"/>
      </w:tblGrid>
      <w:tr w:rsidR="006B720F" w:rsidRPr="00986554" w:rsidTr="008E4B8C">
        <w:trPr>
          <w:trHeight w:val="525"/>
          <w:tblHeader/>
        </w:trPr>
        <w:tc>
          <w:tcPr>
            <w:tcW w:w="777" w:type="pct"/>
            <w:shd w:val="clear" w:color="DBE5F1" w:fill="FFC000"/>
            <w:noWrap/>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Xếp hạng mô hình</w:t>
            </w:r>
          </w:p>
        </w:tc>
        <w:tc>
          <w:tcPr>
            <w:tcW w:w="1221"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nhỏ nhất đã điều chỉnh</w:t>
            </w:r>
          </w:p>
        </w:tc>
        <w:tc>
          <w:tcPr>
            <w:tcW w:w="1500"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lớn nhất đã điều chỉnh</w:t>
            </w:r>
          </w:p>
        </w:tc>
        <w:tc>
          <w:tcPr>
            <w:tcW w:w="1501" w:type="pct"/>
            <w:shd w:val="clear" w:color="000000" w:fill="FFC000"/>
            <w:vAlign w:val="center"/>
            <w:hideMark/>
          </w:tcPr>
          <w:p w:rsidR="006B720F" w:rsidRPr="00986554"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Giá trị PD ở giữa đã điều chỉnh</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1</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0.115%</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0.163%</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0.137%</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2</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0.163%</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0.418%</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0.261%</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3</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0.418%</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0.742%</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0.557%</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cs="Arial"/>
              </w:rPr>
            </w:pPr>
            <w:r w:rsidRPr="003E0704">
              <w:rPr>
                <w:rFonts w:cs="Arial"/>
              </w:rPr>
              <w:t>4</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0.742%</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0.940%</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0.835%</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5</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0.940%</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1.239%</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1.079%</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6</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1.239%</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1.504%</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1.365%</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7</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1.504%</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1.755%</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1.625%</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8</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1.755%</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2.004%</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1.875%</w:t>
            </w:r>
          </w:p>
        </w:tc>
      </w:tr>
      <w:tr w:rsidR="006B720F" w:rsidRPr="0098655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9</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2.004%</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2.240%</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2.119%</w:t>
            </w:r>
          </w:p>
        </w:tc>
      </w:tr>
      <w:tr w:rsidR="006B720F" w:rsidRPr="00986554" w:rsidTr="008E4B8C">
        <w:trPr>
          <w:trHeight w:val="315"/>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eastAsia="Times New Roman" w:cs="Arial"/>
                <w:color w:val="000000"/>
                <w:szCs w:val="20"/>
              </w:rPr>
              <w:t>10</w:t>
            </w:r>
          </w:p>
        </w:tc>
        <w:tc>
          <w:tcPr>
            <w:tcW w:w="122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2.240%</w:t>
            </w:r>
          </w:p>
        </w:tc>
        <w:tc>
          <w:tcPr>
            <w:tcW w:w="1500"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100%</w:t>
            </w:r>
          </w:p>
        </w:tc>
        <w:tc>
          <w:tcPr>
            <w:tcW w:w="1501" w:type="pct"/>
            <w:shd w:val="clear" w:color="auto" w:fill="auto"/>
            <w:noWrap/>
            <w:vAlign w:val="bottom"/>
            <w:hideMark/>
          </w:tcPr>
          <w:p w:rsidR="006B720F" w:rsidRDefault="006B720F">
            <w:pPr>
              <w:spacing w:after="0" w:line="240" w:lineRule="auto"/>
              <w:jc w:val="center"/>
              <w:rPr>
                <w:rFonts w:eastAsia="Times New Roman" w:cs="Arial"/>
                <w:color w:val="000000"/>
                <w:szCs w:val="20"/>
              </w:rPr>
            </w:pPr>
            <w:r w:rsidRPr="00DF6673">
              <w:rPr>
                <w:rFonts w:cs="Arial"/>
                <w:color w:val="000000"/>
                <w:sz w:val="22"/>
              </w:rPr>
              <w:t>14.967%</w:t>
            </w:r>
          </w:p>
        </w:tc>
      </w:tr>
    </w:tbl>
    <w:p w:rsidR="00D73FE3" w:rsidRDefault="00D73FE3" w:rsidP="00FF6859">
      <w:pPr>
        <w:pStyle w:val="Heading4"/>
        <w:spacing w:before="0" w:line="240" w:lineRule="auto"/>
      </w:pPr>
    </w:p>
    <w:p w:rsidR="00D73FE3" w:rsidRDefault="00D73FE3">
      <w:pPr>
        <w:spacing w:after="0" w:line="240" w:lineRule="auto"/>
        <w:jc w:val="left"/>
        <w:rPr>
          <w:rFonts w:eastAsiaTheme="majorEastAsia" w:cstheme="majorBidi"/>
          <w:bCs/>
          <w:i/>
          <w:iCs/>
          <w:color w:val="000000" w:themeColor="text1"/>
          <w:u w:val="single"/>
        </w:rPr>
      </w:pPr>
      <w:r>
        <w:br w:type="page"/>
      </w:r>
    </w:p>
    <w:p w:rsidR="006B720F" w:rsidRDefault="006B720F" w:rsidP="00FF6859">
      <w:pPr>
        <w:pStyle w:val="Heading4"/>
        <w:spacing w:before="0" w:line="240" w:lineRule="auto"/>
      </w:pPr>
      <w:r>
        <w:t>10.1.3.2 Công nghiệp nhẹ</w:t>
      </w:r>
    </w:p>
    <w:p w:rsidR="006B720F" w:rsidRPr="00C64F55" w:rsidRDefault="006B720F" w:rsidP="00FF6859">
      <w:pPr>
        <w:spacing w:after="0" w:line="240" w:lineRule="auto"/>
      </w:pPr>
    </w:p>
    <w:p w:rsidR="006B720F" w:rsidRDefault="006B720F">
      <w:pPr>
        <w:pStyle w:val="Listtable"/>
      </w:pPr>
      <w:bookmarkStart w:id="147" w:name="_Toc378232495"/>
      <w:r>
        <w:t>Bảng</w:t>
      </w:r>
      <w:r w:rsidRPr="00604823">
        <w:t xml:space="preserve"> </w:t>
      </w:r>
      <w:r>
        <w:t>10.4</w:t>
      </w:r>
      <w:r w:rsidRPr="00604823">
        <w:t xml:space="preserve">: </w:t>
      </w:r>
      <w:r>
        <w:t>Tỷ lệ không trả được nợ thực tế từ 2006 đến 2012</w:t>
      </w:r>
      <w:bookmarkEnd w:id="147"/>
    </w:p>
    <w:tbl>
      <w:tblPr>
        <w:tblW w:w="9372" w:type="dxa"/>
        <w:jc w:val="center"/>
        <w:tblLook w:val="04A0" w:firstRow="1" w:lastRow="0" w:firstColumn="1" w:lastColumn="0" w:noHBand="0" w:noVBand="1"/>
      </w:tblPr>
      <w:tblGrid>
        <w:gridCol w:w="2526"/>
        <w:gridCol w:w="2340"/>
        <w:gridCol w:w="1620"/>
        <w:gridCol w:w="2886"/>
      </w:tblGrid>
      <w:tr w:rsidR="006B720F" w:rsidRPr="009E5009" w:rsidTr="00FF6859">
        <w:trPr>
          <w:trHeight w:val="519"/>
          <w:jc w:val="center"/>
        </w:trPr>
        <w:tc>
          <w:tcPr>
            <w:tcW w:w="2526"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6B720F" w:rsidRPr="00210E65" w:rsidRDefault="006B720F">
            <w:pPr>
              <w:spacing w:after="0" w:line="240" w:lineRule="auto"/>
              <w:jc w:val="center"/>
              <w:rPr>
                <w:rFonts w:eastAsia="Times New Roman" w:cs="Arial"/>
                <w:b/>
                <w:color w:val="000000"/>
                <w:szCs w:val="20"/>
              </w:rPr>
            </w:pPr>
            <w:r w:rsidRPr="00210E65">
              <w:rPr>
                <w:rFonts w:eastAsia="Times New Roman" w:cs="Arial"/>
                <w:b/>
                <w:color w:val="000000"/>
                <w:szCs w:val="20"/>
              </w:rPr>
              <w:t>Công nghiệp nhẹ</w:t>
            </w:r>
          </w:p>
        </w:tc>
        <w:tc>
          <w:tcPr>
            <w:tcW w:w="234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210E65" w:rsidRDefault="006B720F">
            <w:pPr>
              <w:spacing w:after="0" w:line="240" w:lineRule="auto"/>
              <w:jc w:val="center"/>
              <w:rPr>
                <w:rFonts w:eastAsia="Times New Roman" w:cs="Arial"/>
                <w:b/>
                <w:color w:val="000000"/>
                <w:szCs w:val="20"/>
              </w:rPr>
            </w:pPr>
            <w:r w:rsidRPr="00210E65">
              <w:rPr>
                <w:rFonts w:eastAsia="Times New Roman" w:cs="Arial"/>
                <w:b/>
                <w:color w:val="000000"/>
                <w:szCs w:val="20"/>
              </w:rPr>
              <w:t>Không trả được nợ</w:t>
            </w:r>
          </w:p>
        </w:tc>
        <w:tc>
          <w:tcPr>
            <w:tcW w:w="162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210E65" w:rsidRDefault="006B720F">
            <w:pPr>
              <w:spacing w:after="0" w:line="240" w:lineRule="auto"/>
              <w:jc w:val="center"/>
              <w:rPr>
                <w:rFonts w:eastAsia="Times New Roman" w:cs="Arial"/>
                <w:b/>
                <w:color w:val="000000"/>
                <w:szCs w:val="20"/>
              </w:rPr>
            </w:pPr>
            <w:r w:rsidRPr="00210E65">
              <w:rPr>
                <w:rFonts w:eastAsia="Times New Roman" w:cs="Arial"/>
                <w:b/>
                <w:color w:val="000000"/>
                <w:szCs w:val="20"/>
              </w:rPr>
              <w:t>Tổng</w:t>
            </w:r>
          </w:p>
        </w:tc>
        <w:tc>
          <w:tcPr>
            <w:tcW w:w="2886" w:type="dxa"/>
            <w:tcBorders>
              <w:top w:val="single" w:sz="18" w:space="0" w:color="auto"/>
              <w:left w:val="nil"/>
              <w:bottom w:val="single" w:sz="4" w:space="0" w:color="auto"/>
              <w:right w:val="single" w:sz="18" w:space="0" w:color="auto"/>
            </w:tcBorders>
            <w:shd w:val="clear" w:color="000000" w:fill="FFC000"/>
            <w:noWrap/>
            <w:vAlign w:val="center"/>
            <w:hideMark/>
          </w:tcPr>
          <w:p w:rsidR="006B720F" w:rsidRPr="00210E65" w:rsidRDefault="006B720F">
            <w:pPr>
              <w:spacing w:after="0" w:line="240" w:lineRule="auto"/>
              <w:jc w:val="center"/>
              <w:rPr>
                <w:rFonts w:eastAsia="Times New Roman" w:cs="Arial"/>
                <w:b/>
                <w:color w:val="000000"/>
                <w:szCs w:val="20"/>
              </w:rPr>
            </w:pPr>
            <w:r w:rsidRPr="00210E65">
              <w:rPr>
                <w:rFonts w:eastAsia="Times New Roman" w:cs="Arial"/>
                <w:b/>
                <w:color w:val="000000"/>
                <w:szCs w:val="20"/>
              </w:rPr>
              <w:t>Tỷ lệ không trả được nợ</w:t>
            </w:r>
          </w:p>
        </w:tc>
      </w:tr>
      <w:tr w:rsidR="006B720F" w:rsidRPr="009E5009" w:rsidTr="00FF6859">
        <w:trPr>
          <w:trHeight w:val="292"/>
          <w:jc w:val="center"/>
        </w:trPr>
        <w:tc>
          <w:tcPr>
            <w:tcW w:w="2526"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9E5009">
              <w:rPr>
                <w:rFonts w:eastAsia="Times New Roman" w:cs="Arial"/>
                <w:color w:val="000000"/>
                <w:szCs w:val="20"/>
              </w:rPr>
              <w:t>2007</w:t>
            </w:r>
          </w:p>
        </w:tc>
        <w:tc>
          <w:tcPr>
            <w:tcW w:w="234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47</w:t>
            </w:r>
          </w:p>
        </w:tc>
        <w:tc>
          <w:tcPr>
            <w:tcW w:w="162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2360</w:t>
            </w:r>
          </w:p>
        </w:tc>
        <w:tc>
          <w:tcPr>
            <w:tcW w:w="288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1.99%</w:t>
            </w:r>
          </w:p>
        </w:tc>
      </w:tr>
      <w:tr w:rsidR="006B720F" w:rsidRPr="009E5009" w:rsidTr="00FF6859">
        <w:trPr>
          <w:trHeight w:val="292"/>
          <w:jc w:val="center"/>
        </w:trPr>
        <w:tc>
          <w:tcPr>
            <w:tcW w:w="2526"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9E5009">
              <w:rPr>
                <w:rFonts w:eastAsia="Times New Roman" w:cs="Arial"/>
                <w:color w:val="000000"/>
                <w:szCs w:val="20"/>
              </w:rPr>
              <w:t>2008</w:t>
            </w:r>
          </w:p>
        </w:tc>
        <w:tc>
          <w:tcPr>
            <w:tcW w:w="234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59</w:t>
            </w:r>
          </w:p>
        </w:tc>
        <w:tc>
          <w:tcPr>
            <w:tcW w:w="162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2848</w:t>
            </w:r>
          </w:p>
        </w:tc>
        <w:tc>
          <w:tcPr>
            <w:tcW w:w="288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2.07%</w:t>
            </w:r>
          </w:p>
        </w:tc>
      </w:tr>
      <w:tr w:rsidR="006B720F" w:rsidRPr="009E5009" w:rsidTr="00FF6859">
        <w:trPr>
          <w:trHeight w:val="292"/>
          <w:jc w:val="center"/>
        </w:trPr>
        <w:tc>
          <w:tcPr>
            <w:tcW w:w="2526"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9E5009">
              <w:rPr>
                <w:rFonts w:eastAsia="Times New Roman" w:cs="Arial"/>
                <w:color w:val="000000"/>
                <w:szCs w:val="20"/>
              </w:rPr>
              <w:t>2009</w:t>
            </w:r>
          </w:p>
        </w:tc>
        <w:tc>
          <w:tcPr>
            <w:tcW w:w="234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47</w:t>
            </w:r>
          </w:p>
        </w:tc>
        <w:tc>
          <w:tcPr>
            <w:tcW w:w="162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3347</w:t>
            </w:r>
          </w:p>
        </w:tc>
        <w:tc>
          <w:tcPr>
            <w:tcW w:w="288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1.40%</w:t>
            </w:r>
          </w:p>
        </w:tc>
      </w:tr>
      <w:tr w:rsidR="006B720F" w:rsidRPr="009E5009" w:rsidTr="00FF6859">
        <w:trPr>
          <w:trHeight w:val="292"/>
          <w:jc w:val="center"/>
        </w:trPr>
        <w:tc>
          <w:tcPr>
            <w:tcW w:w="2526"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9E5009">
              <w:rPr>
                <w:rFonts w:eastAsia="Times New Roman" w:cs="Arial"/>
                <w:color w:val="000000"/>
                <w:szCs w:val="20"/>
              </w:rPr>
              <w:t>2010</w:t>
            </w:r>
          </w:p>
        </w:tc>
        <w:tc>
          <w:tcPr>
            <w:tcW w:w="234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40</w:t>
            </w:r>
          </w:p>
        </w:tc>
        <w:tc>
          <w:tcPr>
            <w:tcW w:w="162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3634</w:t>
            </w:r>
          </w:p>
        </w:tc>
        <w:tc>
          <w:tcPr>
            <w:tcW w:w="288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1.10%</w:t>
            </w:r>
          </w:p>
        </w:tc>
      </w:tr>
      <w:tr w:rsidR="006B720F" w:rsidRPr="009E5009" w:rsidTr="00FF6859">
        <w:trPr>
          <w:trHeight w:val="292"/>
          <w:jc w:val="center"/>
        </w:trPr>
        <w:tc>
          <w:tcPr>
            <w:tcW w:w="2526"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9E5009">
              <w:rPr>
                <w:rFonts w:eastAsia="Times New Roman" w:cs="Arial"/>
                <w:color w:val="000000"/>
                <w:szCs w:val="20"/>
              </w:rPr>
              <w:t>2011</w:t>
            </w:r>
          </w:p>
        </w:tc>
        <w:tc>
          <w:tcPr>
            <w:tcW w:w="234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92</w:t>
            </w:r>
          </w:p>
        </w:tc>
        <w:tc>
          <w:tcPr>
            <w:tcW w:w="162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5569</w:t>
            </w:r>
          </w:p>
        </w:tc>
        <w:tc>
          <w:tcPr>
            <w:tcW w:w="288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1.65%</w:t>
            </w:r>
          </w:p>
        </w:tc>
      </w:tr>
      <w:tr w:rsidR="006B720F" w:rsidRPr="009E5009" w:rsidTr="00FF6859">
        <w:trPr>
          <w:trHeight w:val="307"/>
          <w:jc w:val="center"/>
        </w:trPr>
        <w:tc>
          <w:tcPr>
            <w:tcW w:w="2526" w:type="dxa"/>
            <w:tcBorders>
              <w:top w:val="nil"/>
              <w:left w:val="single" w:sz="18" w:space="0" w:color="auto"/>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9E5009">
              <w:rPr>
                <w:rFonts w:eastAsia="Times New Roman" w:cs="Arial"/>
                <w:color w:val="000000"/>
                <w:szCs w:val="20"/>
              </w:rPr>
              <w:t>2012</w:t>
            </w:r>
          </w:p>
        </w:tc>
        <w:tc>
          <w:tcPr>
            <w:tcW w:w="234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175</w:t>
            </w:r>
          </w:p>
        </w:tc>
        <w:tc>
          <w:tcPr>
            <w:tcW w:w="162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5238</w:t>
            </w:r>
          </w:p>
        </w:tc>
        <w:tc>
          <w:tcPr>
            <w:tcW w:w="2886" w:type="dxa"/>
            <w:tcBorders>
              <w:top w:val="nil"/>
              <w:left w:val="nil"/>
              <w:bottom w:val="single" w:sz="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9E5009">
              <w:rPr>
                <w:rFonts w:cs="Arial"/>
                <w:color w:val="000000"/>
                <w:szCs w:val="20"/>
              </w:rPr>
              <w:t>3.34%</w:t>
            </w:r>
          </w:p>
        </w:tc>
      </w:tr>
      <w:tr w:rsidR="006B720F" w:rsidRPr="009E5009" w:rsidTr="00FF6859">
        <w:trPr>
          <w:trHeight w:val="307"/>
          <w:jc w:val="center"/>
        </w:trPr>
        <w:tc>
          <w:tcPr>
            <w:tcW w:w="6486" w:type="dxa"/>
            <w:gridSpan w:val="3"/>
            <w:tcBorders>
              <w:top w:val="nil"/>
              <w:left w:val="single" w:sz="18" w:space="0" w:color="auto"/>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Tỷ lệ không trả được nợ trung bình</w:t>
            </w:r>
          </w:p>
        </w:tc>
        <w:tc>
          <w:tcPr>
            <w:tcW w:w="2886" w:type="dxa"/>
            <w:tcBorders>
              <w:top w:val="nil"/>
              <w:left w:val="nil"/>
              <w:bottom w:val="single" w:sz="1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9E5009">
              <w:rPr>
                <w:rFonts w:eastAsia="Times New Roman" w:cs="Arial"/>
                <w:color w:val="000000"/>
                <w:szCs w:val="20"/>
              </w:rPr>
              <w:t>1.93%</w:t>
            </w:r>
          </w:p>
        </w:tc>
      </w:tr>
    </w:tbl>
    <w:p w:rsidR="006B720F" w:rsidRDefault="006B720F" w:rsidP="00FF6859">
      <w:pPr>
        <w:spacing w:after="0" w:line="240" w:lineRule="auto"/>
      </w:pPr>
    </w:p>
    <w:p w:rsidR="006B720F" w:rsidRPr="00A9321A" w:rsidRDefault="006B720F">
      <w:pPr>
        <w:pStyle w:val="Listtable"/>
        <w:rPr>
          <w:i w:val="0"/>
        </w:rPr>
      </w:pPr>
      <w:bookmarkStart w:id="148" w:name="_Toc372186305"/>
      <w:bookmarkStart w:id="149" w:name="_Toc373850830"/>
      <w:bookmarkStart w:id="150" w:name="_Toc378232496"/>
      <w:r w:rsidRPr="00A9321A">
        <w:rPr>
          <w:i w:val="0"/>
        </w:rPr>
        <w:t xml:space="preserve">Sau khi hiệu chỉnh PD, </w:t>
      </w:r>
      <w:r>
        <w:rPr>
          <w:i w:val="0"/>
        </w:rPr>
        <w:t xml:space="preserve">ghi nhận </w:t>
      </w:r>
      <w:r w:rsidRPr="00A9321A">
        <w:rPr>
          <w:i w:val="0"/>
        </w:rPr>
        <w:t>giá trị PD nhỏ nhất, giá trị PD lớn nhất và giá trị PD ở giữa (giá trị PD ở giữa có thể được xác định bằng trung bình hình học của giá trị PD lớn nhất và nhỏ nhất trong hạng).</w:t>
      </w:r>
      <w:bookmarkEnd w:id="148"/>
      <w:bookmarkEnd w:id="149"/>
      <w:bookmarkEnd w:id="150"/>
    </w:p>
    <w:p w:rsidR="006B720F" w:rsidRDefault="006B720F">
      <w:pPr>
        <w:pStyle w:val="Listtable"/>
      </w:pPr>
    </w:p>
    <w:p w:rsidR="006B720F" w:rsidRDefault="006B720F">
      <w:pPr>
        <w:pStyle w:val="Listtable"/>
      </w:pPr>
      <w:bookmarkStart w:id="151" w:name="_Toc378232497"/>
      <w:r>
        <w:t>Bảng</w:t>
      </w:r>
      <w:r w:rsidRPr="003B459D">
        <w:t xml:space="preserve"> </w:t>
      </w:r>
      <w:r>
        <w:t>10.5</w:t>
      </w:r>
      <w:r w:rsidRPr="003B459D">
        <w:t xml:space="preserve">: </w:t>
      </w:r>
      <w:r>
        <w:t>Hiệu chỉnh PD cho mô hình Công nghiệp nhẹ</w:t>
      </w:r>
      <w:bookmarkEnd w:id="151"/>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950"/>
        <w:gridCol w:w="2153"/>
        <w:gridCol w:w="2682"/>
        <w:gridCol w:w="2684"/>
      </w:tblGrid>
      <w:tr w:rsidR="006B720F" w:rsidRPr="00986554" w:rsidTr="008E4B8C">
        <w:trPr>
          <w:trHeight w:val="525"/>
          <w:tblHeader/>
        </w:trPr>
        <w:tc>
          <w:tcPr>
            <w:tcW w:w="777" w:type="pct"/>
            <w:shd w:val="clear" w:color="DBE5F1" w:fill="FFC000"/>
            <w:noWrap/>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Xếp hạng mô hình</w:t>
            </w:r>
          </w:p>
        </w:tc>
        <w:tc>
          <w:tcPr>
            <w:tcW w:w="1221"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nhỏ nhất đã điều chỉnh</w:t>
            </w:r>
          </w:p>
        </w:tc>
        <w:tc>
          <w:tcPr>
            <w:tcW w:w="1500"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lớn nhất đã điều chỉnh</w:t>
            </w:r>
          </w:p>
        </w:tc>
        <w:tc>
          <w:tcPr>
            <w:tcW w:w="1501" w:type="pct"/>
            <w:shd w:val="clear" w:color="000000" w:fill="FFC000"/>
            <w:vAlign w:val="center"/>
            <w:hideMark/>
          </w:tcPr>
          <w:p w:rsidR="006B720F" w:rsidRPr="00986554"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Giá trị PD ở giữa đã điều chỉnh</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1</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0.085%</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0.339%</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0.170%</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2</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0.339%</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0.680%</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0.480%</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3</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0.680%</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1.118%</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0.872%</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4</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1.118%</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1.516%</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1.302%</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5</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1.516%</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1.912%</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1.703%</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6</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1.912%</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2.465%</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2.171%</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7</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2.465%</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3.072%</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2.752%</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8</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3.072%</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4.069%</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3.536%</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9</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4.069%</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7.328%</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5.461%</w:t>
            </w:r>
          </w:p>
        </w:tc>
      </w:tr>
      <w:tr w:rsidR="006B720F" w:rsidRPr="0098655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sidRPr="00DF6673">
              <w:rPr>
                <w:rFonts w:cs="Arial"/>
                <w:color w:val="000000"/>
                <w:szCs w:val="20"/>
              </w:rPr>
              <w:t>10</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7.328%</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100%</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sidRPr="00DF6673">
              <w:rPr>
                <w:rFonts w:cs="Arial"/>
                <w:color w:val="000000"/>
                <w:szCs w:val="20"/>
              </w:rPr>
              <w:t>27.070%</w:t>
            </w:r>
          </w:p>
        </w:tc>
      </w:tr>
    </w:tbl>
    <w:p w:rsidR="006B720F" w:rsidRDefault="006B720F" w:rsidP="00FF6859">
      <w:pPr>
        <w:spacing w:after="0" w:line="240" w:lineRule="auto"/>
      </w:pPr>
    </w:p>
    <w:p w:rsidR="00702ECB" w:rsidRDefault="00702ECB">
      <w:pPr>
        <w:spacing w:after="0" w:line="240" w:lineRule="auto"/>
        <w:jc w:val="left"/>
        <w:rPr>
          <w:rFonts w:eastAsiaTheme="majorEastAsia" w:cstheme="majorBidi"/>
          <w:bCs/>
          <w:i/>
          <w:iCs/>
          <w:color w:val="000000" w:themeColor="text1"/>
          <w:u w:val="single"/>
        </w:rPr>
      </w:pPr>
      <w:r>
        <w:br w:type="page"/>
      </w:r>
    </w:p>
    <w:p w:rsidR="006B720F" w:rsidRDefault="006B720F" w:rsidP="00FF6859">
      <w:pPr>
        <w:pStyle w:val="Heading4"/>
        <w:spacing w:before="0" w:line="240" w:lineRule="auto"/>
      </w:pPr>
      <w:r>
        <w:t>10.1.3.3 Xây dựng</w:t>
      </w:r>
    </w:p>
    <w:p w:rsidR="006B720F" w:rsidRPr="00C64F55" w:rsidRDefault="006B720F" w:rsidP="00FF6859">
      <w:pPr>
        <w:spacing w:after="0" w:line="240" w:lineRule="auto"/>
      </w:pPr>
    </w:p>
    <w:p w:rsidR="006B720F" w:rsidRDefault="006B720F">
      <w:pPr>
        <w:pStyle w:val="Listtable"/>
      </w:pPr>
      <w:bookmarkStart w:id="152" w:name="_Toc378232498"/>
      <w:r>
        <w:t>Bảng</w:t>
      </w:r>
      <w:r w:rsidRPr="003B459D">
        <w:t xml:space="preserve"> </w:t>
      </w:r>
      <w:r>
        <w:t>10.6</w:t>
      </w:r>
      <w:r w:rsidRPr="003B459D">
        <w:t>:</w:t>
      </w:r>
      <w:r w:rsidRPr="00971FA9">
        <w:t xml:space="preserve"> </w:t>
      </w:r>
      <w:r>
        <w:t>Tỷ lệ không trả được nợ thực tế từ 2006 đến 2012</w:t>
      </w:r>
      <w:bookmarkEnd w:id="152"/>
    </w:p>
    <w:tbl>
      <w:tblPr>
        <w:tblW w:w="9382" w:type="dxa"/>
        <w:tblInd w:w="98" w:type="dxa"/>
        <w:tblLook w:val="04A0" w:firstRow="1" w:lastRow="0" w:firstColumn="1" w:lastColumn="0" w:noHBand="0" w:noVBand="1"/>
      </w:tblPr>
      <w:tblGrid>
        <w:gridCol w:w="2350"/>
        <w:gridCol w:w="2250"/>
        <w:gridCol w:w="1350"/>
        <w:gridCol w:w="3432"/>
      </w:tblGrid>
      <w:tr w:rsidR="006B720F" w:rsidRPr="00DA7444" w:rsidTr="00FF6859">
        <w:trPr>
          <w:trHeight w:val="429"/>
        </w:trPr>
        <w:tc>
          <w:tcPr>
            <w:tcW w:w="235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6B720F" w:rsidRPr="00E36B33" w:rsidRDefault="006B720F">
            <w:pPr>
              <w:spacing w:after="0" w:line="240" w:lineRule="auto"/>
              <w:jc w:val="center"/>
              <w:rPr>
                <w:rFonts w:eastAsia="Times New Roman" w:cs="Arial"/>
                <w:b/>
                <w:color w:val="000000"/>
                <w:szCs w:val="20"/>
              </w:rPr>
            </w:pPr>
            <w:r w:rsidRPr="00E36B33">
              <w:rPr>
                <w:rFonts w:eastAsia="Times New Roman" w:cs="Arial"/>
                <w:b/>
                <w:color w:val="000000"/>
                <w:szCs w:val="20"/>
              </w:rPr>
              <w:t>Xây dựng</w:t>
            </w:r>
          </w:p>
        </w:tc>
        <w:tc>
          <w:tcPr>
            <w:tcW w:w="225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E36B33" w:rsidRDefault="006B720F">
            <w:pPr>
              <w:spacing w:after="0" w:line="240" w:lineRule="auto"/>
              <w:jc w:val="center"/>
              <w:rPr>
                <w:rFonts w:eastAsia="Times New Roman" w:cs="Arial"/>
                <w:b/>
                <w:color w:val="000000"/>
                <w:szCs w:val="20"/>
              </w:rPr>
            </w:pPr>
            <w:r w:rsidRPr="00E36B33">
              <w:rPr>
                <w:rFonts w:eastAsia="Times New Roman" w:cs="Arial"/>
                <w:b/>
                <w:color w:val="000000"/>
                <w:szCs w:val="20"/>
              </w:rPr>
              <w:t>Không trả được nợ</w:t>
            </w:r>
          </w:p>
        </w:tc>
        <w:tc>
          <w:tcPr>
            <w:tcW w:w="135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E36B33" w:rsidRDefault="006B720F">
            <w:pPr>
              <w:spacing w:after="0" w:line="240" w:lineRule="auto"/>
              <w:jc w:val="center"/>
              <w:rPr>
                <w:rFonts w:eastAsia="Times New Roman" w:cs="Arial"/>
                <w:b/>
                <w:color w:val="000000"/>
                <w:szCs w:val="20"/>
              </w:rPr>
            </w:pPr>
            <w:r w:rsidRPr="00E36B33">
              <w:rPr>
                <w:rFonts w:eastAsia="Times New Roman" w:cs="Arial"/>
                <w:b/>
                <w:color w:val="000000"/>
                <w:szCs w:val="20"/>
              </w:rPr>
              <w:t>Tổng</w:t>
            </w:r>
          </w:p>
        </w:tc>
        <w:tc>
          <w:tcPr>
            <w:tcW w:w="3432" w:type="dxa"/>
            <w:tcBorders>
              <w:top w:val="single" w:sz="18" w:space="0" w:color="auto"/>
              <w:left w:val="nil"/>
              <w:bottom w:val="single" w:sz="4" w:space="0" w:color="auto"/>
              <w:right w:val="single" w:sz="18" w:space="0" w:color="auto"/>
            </w:tcBorders>
            <w:shd w:val="clear" w:color="000000" w:fill="FFC000"/>
            <w:noWrap/>
            <w:vAlign w:val="center"/>
            <w:hideMark/>
          </w:tcPr>
          <w:p w:rsidR="006B720F" w:rsidRPr="00E36B33" w:rsidRDefault="006B720F">
            <w:pPr>
              <w:spacing w:after="0" w:line="240" w:lineRule="auto"/>
              <w:jc w:val="center"/>
              <w:rPr>
                <w:rFonts w:eastAsia="Times New Roman" w:cs="Arial"/>
                <w:b/>
                <w:color w:val="000000"/>
                <w:szCs w:val="20"/>
              </w:rPr>
            </w:pPr>
            <w:r w:rsidRPr="00E36B33">
              <w:rPr>
                <w:rFonts w:eastAsia="Times New Roman" w:cs="Arial"/>
                <w:b/>
                <w:color w:val="000000"/>
                <w:szCs w:val="20"/>
              </w:rPr>
              <w:t>Tỷ lệ không trả được nợ</w:t>
            </w:r>
          </w:p>
        </w:tc>
      </w:tr>
      <w:tr w:rsidR="006B720F" w:rsidRPr="00DA7444" w:rsidTr="00FF6859">
        <w:trPr>
          <w:trHeight w:val="292"/>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2007</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90</w:t>
            </w:r>
          </w:p>
        </w:tc>
        <w:tc>
          <w:tcPr>
            <w:tcW w:w="13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1453</w:t>
            </w:r>
          </w:p>
        </w:tc>
        <w:tc>
          <w:tcPr>
            <w:tcW w:w="343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6.19%</w:t>
            </w:r>
          </w:p>
        </w:tc>
      </w:tr>
      <w:tr w:rsidR="006B720F" w:rsidRPr="00DA7444" w:rsidTr="00FF6859">
        <w:trPr>
          <w:trHeight w:val="292"/>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2008</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52</w:t>
            </w:r>
          </w:p>
        </w:tc>
        <w:tc>
          <w:tcPr>
            <w:tcW w:w="13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1962</w:t>
            </w:r>
          </w:p>
        </w:tc>
        <w:tc>
          <w:tcPr>
            <w:tcW w:w="343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2.65%</w:t>
            </w:r>
          </w:p>
        </w:tc>
      </w:tr>
      <w:tr w:rsidR="006B720F" w:rsidRPr="00DA7444" w:rsidTr="00FF6859">
        <w:trPr>
          <w:trHeight w:val="292"/>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2009</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39</w:t>
            </w:r>
          </w:p>
        </w:tc>
        <w:tc>
          <w:tcPr>
            <w:tcW w:w="13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2544</w:t>
            </w:r>
          </w:p>
        </w:tc>
        <w:tc>
          <w:tcPr>
            <w:tcW w:w="343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1.53%</w:t>
            </w:r>
          </w:p>
        </w:tc>
      </w:tr>
      <w:tr w:rsidR="006B720F" w:rsidRPr="00DA7444" w:rsidTr="00FF6859">
        <w:trPr>
          <w:trHeight w:val="292"/>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2010</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34</w:t>
            </w:r>
          </w:p>
        </w:tc>
        <w:tc>
          <w:tcPr>
            <w:tcW w:w="13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3013</w:t>
            </w:r>
          </w:p>
        </w:tc>
        <w:tc>
          <w:tcPr>
            <w:tcW w:w="343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1.13%</w:t>
            </w:r>
          </w:p>
        </w:tc>
      </w:tr>
      <w:tr w:rsidR="006B720F" w:rsidRPr="00DA7444" w:rsidTr="00FF6859">
        <w:trPr>
          <w:trHeight w:val="292"/>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2011</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80</w:t>
            </w:r>
          </w:p>
        </w:tc>
        <w:tc>
          <w:tcPr>
            <w:tcW w:w="13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3704</w:t>
            </w:r>
          </w:p>
        </w:tc>
        <w:tc>
          <w:tcPr>
            <w:tcW w:w="343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2.16%</w:t>
            </w:r>
          </w:p>
        </w:tc>
      </w:tr>
      <w:tr w:rsidR="006B720F" w:rsidRPr="00DA7444" w:rsidTr="00FF6859">
        <w:trPr>
          <w:trHeight w:val="307"/>
        </w:trPr>
        <w:tc>
          <w:tcPr>
            <w:tcW w:w="2350" w:type="dxa"/>
            <w:tcBorders>
              <w:top w:val="nil"/>
              <w:left w:val="single" w:sz="18" w:space="0" w:color="auto"/>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2012</w:t>
            </w:r>
          </w:p>
        </w:tc>
        <w:tc>
          <w:tcPr>
            <w:tcW w:w="225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164</w:t>
            </w:r>
          </w:p>
        </w:tc>
        <w:tc>
          <w:tcPr>
            <w:tcW w:w="135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3891</w:t>
            </w:r>
          </w:p>
        </w:tc>
        <w:tc>
          <w:tcPr>
            <w:tcW w:w="3432" w:type="dxa"/>
            <w:tcBorders>
              <w:top w:val="nil"/>
              <w:left w:val="nil"/>
              <w:bottom w:val="single" w:sz="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4.21%</w:t>
            </w:r>
          </w:p>
        </w:tc>
      </w:tr>
      <w:tr w:rsidR="006B720F" w:rsidRPr="00DA7444" w:rsidTr="00FF6859">
        <w:trPr>
          <w:trHeight w:val="307"/>
        </w:trPr>
        <w:tc>
          <w:tcPr>
            <w:tcW w:w="5950" w:type="dxa"/>
            <w:gridSpan w:val="3"/>
            <w:tcBorders>
              <w:top w:val="nil"/>
              <w:left w:val="single" w:sz="18" w:space="0" w:color="auto"/>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Tỷ lệ không trả được nợ trung bình</w:t>
            </w:r>
          </w:p>
        </w:tc>
        <w:tc>
          <w:tcPr>
            <w:tcW w:w="3432" w:type="dxa"/>
            <w:tcBorders>
              <w:top w:val="nil"/>
              <w:left w:val="nil"/>
              <w:bottom w:val="single" w:sz="1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2.98%</w:t>
            </w:r>
          </w:p>
        </w:tc>
      </w:tr>
    </w:tbl>
    <w:p w:rsidR="006B720F" w:rsidRDefault="006B720F" w:rsidP="00FF6859">
      <w:pPr>
        <w:spacing w:after="0" w:line="240" w:lineRule="auto"/>
      </w:pPr>
    </w:p>
    <w:p w:rsidR="006B720F" w:rsidRDefault="006B720F">
      <w:pPr>
        <w:pStyle w:val="Listtable"/>
        <w:rPr>
          <w:i w:val="0"/>
        </w:rPr>
      </w:pPr>
      <w:bookmarkStart w:id="153" w:name="_Toc372186308"/>
      <w:bookmarkStart w:id="154" w:name="_Toc373850833"/>
      <w:bookmarkStart w:id="155" w:name="_Toc378232499"/>
      <w:r w:rsidRPr="00A9321A">
        <w:rPr>
          <w:i w:val="0"/>
        </w:rPr>
        <w:t xml:space="preserve">Sau khi hiệu chỉnh PD, giá trị PD nhỏ nhất, </w:t>
      </w:r>
      <w:r>
        <w:rPr>
          <w:i w:val="0"/>
        </w:rPr>
        <w:t xml:space="preserve">ghi nhận </w:t>
      </w:r>
      <w:r w:rsidRPr="00A9321A">
        <w:rPr>
          <w:i w:val="0"/>
        </w:rPr>
        <w:t>giá trị PD lớn nhất và giá trị PD ở giữa (giá trị PD ở giữa có thể được xác định bằng trung bình hình học của giá trị PD lớn nhất và nhỏ nhất trong hạng).</w:t>
      </w:r>
      <w:bookmarkEnd w:id="153"/>
      <w:bookmarkEnd w:id="154"/>
      <w:bookmarkEnd w:id="155"/>
    </w:p>
    <w:p w:rsidR="006B720F" w:rsidRPr="00A9321A" w:rsidRDefault="006B720F">
      <w:pPr>
        <w:pStyle w:val="Listtable"/>
        <w:rPr>
          <w:i w:val="0"/>
        </w:rPr>
      </w:pPr>
    </w:p>
    <w:p w:rsidR="006B720F" w:rsidRDefault="006B720F">
      <w:pPr>
        <w:pStyle w:val="Listtable"/>
      </w:pPr>
      <w:bookmarkStart w:id="156" w:name="_Toc378232500"/>
      <w:r>
        <w:t>Bảng</w:t>
      </w:r>
      <w:r w:rsidRPr="003B459D">
        <w:t xml:space="preserve"> </w:t>
      </w:r>
      <w:r>
        <w:t>10.7</w:t>
      </w:r>
      <w:r w:rsidRPr="003B459D">
        <w:t xml:space="preserve">: </w:t>
      </w:r>
      <w:r>
        <w:t>Hiệu chỉnh PD cho mô hình Xây dựng</w:t>
      </w:r>
      <w:bookmarkEnd w:id="156"/>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950"/>
        <w:gridCol w:w="2153"/>
        <w:gridCol w:w="2682"/>
        <w:gridCol w:w="2684"/>
      </w:tblGrid>
      <w:tr w:rsidR="006B720F" w:rsidRPr="00DA7444" w:rsidTr="008E4B8C">
        <w:trPr>
          <w:trHeight w:val="525"/>
          <w:tblHeader/>
        </w:trPr>
        <w:tc>
          <w:tcPr>
            <w:tcW w:w="777" w:type="pct"/>
            <w:shd w:val="clear" w:color="DBE5F1" w:fill="FFC000"/>
            <w:noWrap/>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Xếp hạng mô hình</w:t>
            </w:r>
          </w:p>
        </w:tc>
        <w:tc>
          <w:tcPr>
            <w:tcW w:w="1221"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nhỏ nhất đã điều chỉnh</w:t>
            </w:r>
          </w:p>
        </w:tc>
        <w:tc>
          <w:tcPr>
            <w:tcW w:w="1500"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lớn nhất đã điều chỉnh</w:t>
            </w:r>
          </w:p>
        </w:tc>
        <w:tc>
          <w:tcPr>
            <w:tcW w:w="1501" w:type="pct"/>
            <w:shd w:val="clear" w:color="000000" w:fill="FFC000"/>
            <w:vAlign w:val="center"/>
            <w:hideMark/>
          </w:tcPr>
          <w:p w:rsidR="006B720F" w:rsidRPr="00986554"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Giá trị PD ở giữa đã điều chỉnh</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1</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0.410%</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0.869%</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0.597%</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2</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0.869%</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1.136%</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0.994%</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3</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1.136%</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1.487%</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1.300%</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4</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1.487%</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1.844%</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1.656%</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5</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1.844%</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2.255%</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2.039%</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6</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2.255%</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2.805%</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2.515%</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7</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2.805%</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3.431%</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3.102%</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8</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3.431%</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4.509%</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3.933%</w:t>
            </w:r>
          </w:p>
        </w:tc>
      </w:tr>
      <w:tr w:rsidR="006B720F" w:rsidRPr="00DA7444" w:rsidTr="008E4B8C">
        <w:trPr>
          <w:trHeight w:val="300"/>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9</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4.509%</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5.804%</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5.116%</w:t>
            </w:r>
          </w:p>
        </w:tc>
      </w:tr>
      <w:tr w:rsidR="006B720F" w:rsidRPr="00DA7444" w:rsidTr="008E4B8C">
        <w:trPr>
          <w:trHeight w:val="315"/>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10</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5.804%</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100%</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24.091%</w:t>
            </w:r>
          </w:p>
        </w:tc>
      </w:tr>
    </w:tbl>
    <w:p w:rsidR="006B720F" w:rsidRDefault="006B720F" w:rsidP="00FF6859">
      <w:pPr>
        <w:spacing w:after="0" w:line="240" w:lineRule="auto"/>
      </w:pPr>
    </w:p>
    <w:p w:rsidR="006B720F" w:rsidRDefault="006B720F" w:rsidP="00FF6859">
      <w:pPr>
        <w:pStyle w:val="Heading4"/>
        <w:spacing w:before="0" w:line="240" w:lineRule="auto"/>
      </w:pPr>
      <w:r>
        <w:t>10.1.3.4 Vận tải và kho bãi</w:t>
      </w:r>
    </w:p>
    <w:p w:rsidR="006B720F" w:rsidRDefault="006B720F" w:rsidP="00FF6859">
      <w:pPr>
        <w:spacing w:after="0" w:line="240" w:lineRule="auto"/>
      </w:pPr>
    </w:p>
    <w:p w:rsidR="006B720F" w:rsidRDefault="006B720F">
      <w:pPr>
        <w:pStyle w:val="Listtable"/>
      </w:pPr>
      <w:bookmarkStart w:id="157" w:name="_Toc378232501"/>
      <w:r>
        <w:t>Bảng</w:t>
      </w:r>
      <w:r w:rsidRPr="003B459D">
        <w:t xml:space="preserve"> </w:t>
      </w:r>
      <w:r>
        <w:t>10.8</w:t>
      </w:r>
      <w:r w:rsidRPr="003B459D">
        <w:t xml:space="preserve">: </w:t>
      </w:r>
      <w:r>
        <w:t>Tỷ lệ không trả được nợ thực tế từ 2006 đến 2012</w:t>
      </w:r>
      <w:bookmarkEnd w:id="157"/>
    </w:p>
    <w:tbl>
      <w:tblPr>
        <w:tblW w:w="9736" w:type="dxa"/>
        <w:tblInd w:w="98" w:type="dxa"/>
        <w:tblLook w:val="04A0" w:firstRow="1" w:lastRow="0" w:firstColumn="1" w:lastColumn="0" w:noHBand="0" w:noVBand="1"/>
      </w:tblPr>
      <w:tblGrid>
        <w:gridCol w:w="2350"/>
        <w:gridCol w:w="2430"/>
        <w:gridCol w:w="1260"/>
        <w:gridCol w:w="3696"/>
      </w:tblGrid>
      <w:tr w:rsidR="006B720F" w:rsidRPr="00DA7444" w:rsidTr="00FF6859">
        <w:trPr>
          <w:trHeight w:val="609"/>
        </w:trPr>
        <w:tc>
          <w:tcPr>
            <w:tcW w:w="235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6B720F" w:rsidRPr="001921A1" w:rsidRDefault="006B720F">
            <w:pPr>
              <w:spacing w:after="0" w:line="240" w:lineRule="auto"/>
              <w:jc w:val="center"/>
              <w:rPr>
                <w:rFonts w:eastAsia="Times New Roman" w:cs="Arial"/>
                <w:b/>
                <w:color w:val="000000"/>
                <w:szCs w:val="20"/>
              </w:rPr>
            </w:pPr>
            <w:r w:rsidRPr="001921A1">
              <w:rPr>
                <w:rFonts w:eastAsia="Times New Roman" w:cs="Arial"/>
                <w:b/>
                <w:color w:val="000000"/>
                <w:szCs w:val="20"/>
              </w:rPr>
              <w:t>Vận tải và kho bãi</w:t>
            </w:r>
          </w:p>
        </w:tc>
        <w:tc>
          <w:tcPr>
            <w:tcW w:w="243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1921A1" w:rsidRDefault="006B720F">
            <w:pPr>
              <w:spacing w:after="0" w:line="240" w:lineRule="auto"/>
              <w:jc w:val="center"/>
              <w:rPr>
                <w:rFonts w:eastAsia="Times New Roman" w:cs="Arial"/>
                <w:b/>
                <w:color w:val="000000"/>
                <w:szCs w:val="20"/>
              </w:rPr>
            </w:pPr>
            <w:r w:rsidRPr="001921A1">
              <w:rPr>
                <w:rFonts w:eastAsia="Times New Roman" w:cs="Arial"/>
                <w:b/>
                <w:color w:val="000000"/>
                <w:szCs w:val="20"/>
              </w:rPr>
              <w:t>Không trả được nợ</w:t>
            </w:r>
          </w:p>
        </w:tc>
        <w:tc>
          <w:tcPr>
            <w:tcW w:w="126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1921A1" w:rsidRDefault="006B720F">
            <w:pPr>
              <w:spacing w:after="0" w:line="240" w:lineRule="auto"/>
              <w:jc w:val="center"/>
              <w:rPr>
                <w:rFonts w:eastAsia="Times New Roman" w:cs="Arial"/>
                <w:b/>
                <w:color w:val="000000"/>
                <w:szCs w:val="20"/>
              </w:rPr>
            </w:pPr>
            <w:r w:rsidRPr="001921A1">
              <w:rPr>
                <w:rFonts w:eastAsia="Times New Roman" w:cs="Arial"/>
                <w:b/>
                <w:color w:val="000000"/>
                <w:szCs w:val="20"/>
              </w:rPr>
              <w:t>Tổng</w:t>
            </w:r>
          </w:p>
        </w:tc>
        <w:tc>
          <w:tcPr>
            <w:tcW w:w="3696" w:type="dxa"/>
            <w:tcBorders>
              <w:top w:val="single" w:sz="18" w:space="0" w:color="auto"/>
              <w:left w:val="nil"/>
              <w:bottom w:val="single" w:sz="4" w:space="0" w:color="auto"/>
              <w:right w:val="single" w:sz="18" w:space="0" w:color="auto"/>
            </w:tcBorders>
            <w:shd w:val="clear" w:color="000000" w:fill="FFC000"/>
            <w:noWrap/>
            <w:vAlign w:val="center"/>
            <w:hideMark/>
          </w:tcPr>
          <w:p w:rsidR="006B720F" w:rsidRPr="001921A1" w:rsidRDefault="006B720F">
            <w:pPr>
              <w:spacing w:after="0" w:line="240" w:lineRule="auto"/>
              <w:jc w:val="center"/>
              <w:rPr>
                <w:rFonts w:eastAsia="Times New Roman" w:cs="Arial"/>
                <w:b/>
                <w:color w:val="000000"/>
                <w:szCs w:val="20"/>
              </w:rPr>
            </w:pPr>
            <w:r w:rsidRPr="001921A1">
              <w:rPr>
                <w:rFonts w:eastAsia="Times New Roman" w:cs="Arial"/>
                <w:b/>
                <w:color w:val="000000"/>
                <w:szCs w:val="20"/>
              </w:rPr>
              <w:t>Tỷ lệ không trả được nợ</w:t>
            </w:r>
          </w:p>
        </w:tc>
      </w:tr>
      <w:tr w:rsidR="006B720F" w:rsidRPr="00DA7444" w:rsidTr="00FF6859">
        <w:trPr>
          <w:trHeight w:val="290"/>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2007</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12</w:t>
            </w:r>
          </w:p>
        </w:tc>
        <w:tc>
          <w:tcPr>
            <w:tcW w:w="12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719</w:t>
            </w:r>
          </w:p>
        </w:tc>
        <w:tc>
          <w:tcPr>
            <w:tcW w:w="369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1.67%</w:t>
            </w:r>
          </w:p>
        </w:tc>
      </w:tr>
      <w:tr w:rsidR="006B720F" w:rsidRPr="00DA7444" w:rsidTr="00FF6859">
        <w:trPr>
          <w:trHeight w:val="290"/>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2008</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15</w:t>
            </w:r>
          </w:p>
        </w:tc>
        <w:tc>
          <w:tcPr>
            <w:tcW w:w="12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1037</w:t>
            </w:r>
          </w:p>
        </w:tc>
        <w:tc>
          <w:tcPr>
            <w:tcW w:w="369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1.45%</w:t>
            </w:r>
          </w:p>
        </w:tc>
      </w:tr>
      <w:tr w:rsidR="006B720F" w:rsidRPr="00DA7444" w:rsidTr="00FF6859">
        <w:trPr>
          <w:trHeight w:val="290"/>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2009</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38</w:t>
            </w:r>
          </w:p>
        </w:tc>
        <w:tc>
          <w:tcPr>
            <w:tcW w:w="12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1337</w:t>
            </w:r>
          </w:p>
        </w:tc>
        <w:tc>
          <w:tcPr>
            <w:tcW w:w="369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2.84%</w:t>
            </w:r>
          </w:p>
        </w:tc>
      </w:tr>
      <w:tr w:rsidR="006B720F" w:rsidRPr="00DA7444" w:rsidTr="00FF6859">
        <w:trPr>
          <w:trHeight w:val="290"/>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2010</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58</w:t>
            </w:r>
          </w:p>
        </w:tc>
        <w:tc>
          <w:tcPr>
            <w:tcW w:w="12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1653</w:t>
            </w:r>
          </w:p>
        </w:tc>
        <w:tc>
          <w:tcPr>
            <w:tcW w:w="369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3.51%</w:t>
            </w:r>
          </w:p>
        </w:tc>
      </w:tr>
      <w:tr w:rsidR="006B720F" w:rsidRPr="00DA7444" w:rsidTr="00FF6859">
        <w:trPr>
          <w:trHeight w:val="290"/>
        </w:trPr>
        <w:tc>
          <w:tcPr>
            <w:tcW w:w="235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2011</w:t>
            </w:r>
          </w:p>
        </w:tc>
        <w:tc>
          <w:tcPr>
            <w:tcW w:w="243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43</w:t>
            </w:r>
          </w:p>
        </w:tc>
        <w:tc>
          <w:tcPr>
            <w:tcW w:w="12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1934</w:t>
            </w:r>
          </w:p>
        </w:tc>
        <w:tc>
          <w:tcPr>
            <w:tcW w:w="3696"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2.22%</w:t>
            </w:r>
          </w:p>
        </w:tc>
      </w:tr>
      <w:tr w:rsidR="006B720F" w:rsidRPr="00DA7444" w:rsidTr="00FF6859">
        <w:trPr>
          <w:trHeight w:val="305"/>
        </w:trPr>
        <w:tc>
          <w:tcPr>
            <w:tcW w:w="2350" w:type="dxa"/>
            <w:tcBorders>
              <w:top w:val="nil"/>
              <w:left w:val="single" w:sz="18" w:space="0" w:color="auto"/>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2012</w:t>
            </w:r>
          </w:p>
        </w:tc>
        <w:tc>
          <w:tcPr>
            <w:tcW w:w="243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57</w:t>
            </w:r>
          </w:p>
        </w:tc>
        <w:tc>
          <w:tcPr>
            <w:tcW w:w="126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1867</w:t>
            </w:r>
          </w:p>
        </w:tc>
        <w:tc>
          <w:tcPr>
            <w:tcW w:w="3696" w:type="dxa"/>
            <w:tcBorders>
              <w:top w:val="nil"/>
              <w:left w:val="nil"/>
              <w:bottom w:val="single" w:sz="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3.05%</w:t>
            </w:r>
          </w:p>
        </w:tc>
      </w:tr>
      <w:tr w:rsidR="006B720F" w:rsidRPr="00DA7444" w:rsidTr="00FF6859">
        <w:trPr>
          <w:trHeight w:val="527"/>
        </w:trPr>
        <w:tc>
          <w:tcPr>
            <w:tcW w:w="6040" w:type="dxa"/>
            <w:gridSpan w:val="3"/>
            <w:tcBorders>
              <w:top w:val="nil"/>
              <w:left w:val="single" w:sz="18" w:space="0" w:color="auto"/>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Tỷ lệ không trả được nợ trung bình</w:t>
            </w:r>
          </w:p>
        </w:tc>
        <w:tc>
          <w:tcPr>
            <w:tcW w:w="3696" w:type="dxa"/>
            <w:tcBorders>
              <w:top w:val="nil"/>
              <w:left w:val="nil"/>
              <w:bottom w:val="single" w:sz="1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cs="Arial"/>
                <w:color w:val="000000"/>
                <w:szCs w:val="20"/>
              </w:rPr>
              <w:t>2.4571%</w:t>
            </w:r>
          </w:p>
        </w:tc>
      </w:tr>
    </w:tbl>
    <w:p w:rsidR="006B720F" w:rsidRDefault="006B720F" w:rsidP="00FF6859">
      <w:pPr>
        <w:spacing w:after="0" w:line="240" w:lineRule="auto"/>
      </w:pPr>
    </w:p>
    <w:p w:rsidR="006B720F" w:rsidRDefault="006B720F">
      <w:pPr>
        <w:pStyle w:val="Listtable"/>
        <w:rPr>
          <w:i w:val="0"/>
        </w:rPr>
      </w:pPr>
      <w:bookmarkStart w:id="158" w:name="_Toc372186311"/>
      <w:bookmarkStart w:id="159" w:name="_Toc373850836"/>
      <w:bookmarkStart w:id="160" w:name="_Toc378232502"/>
      <w:r w:rsidRPr="00A9321A">
        <w:rPr>
          <w:i w:val="0"/>
        </w:rPr>
        <w:t xml:space="preserve">Sau khi hiệu chỉnh PD, giá trị PD nhỏ nhất, </w:t>
      </w:r>
      <w:r>
        <w:rPr>
          <w:i w:val="0"/>
        </w:rPr>
        <w:t xml:space="preserve">ghi nhận </w:t>
      </w:r>
      <w:r w:rsidRPr="00A9321A">
        <w:rPr>
          <w:i w:val="0"/>
        </w:rPr>
        <w:t>giá trị PD lớn nhất và giá trị PD ở giữa (giá trị PD ở giữa có thể được xác định bằng trung bình hình học của giá trị PD lớn nhất và nhỏ nhất trong hạng).</w:t>
      </w:r>
      <w:bookmarkEnd w:id="158"/>
      <w:bookmarkEnd w:id="159"/>
      <w:bookmarkEnd w:id="160"/>
    </w:p>
    <w:p w:rsidR="006B720F" w:rsidRDefault="006B720F">
      <w:pPr>
        <w:pStyle w:val="Listtable"/>
        <w:rPr>
          <w:i w:val="0"/>
        </w:rPr>
      </w:pPr>
    </w:p>
    <w:p w:rsidR="006B720F" w:rsidRDefault="006B720F">
      <w:pPr>
        <w:pStyle w:val="Listtable"/>
      </w:pPr>
      <w:bookmarkStart w:id="161" w:name="_Toc378232503"/>
      <w:r>
        <w:t>Bảng</w:t>
      </w:r>
      <w:r w:rsidRPr="003B459D">
        <w:t xml:space="preserve"> </w:t>
      </w:r>
      <w:r>
        <w:t>10.9</w:t>
      </w:r>
      <w:r w:rsidRPr="003B459D">
        <w:t xml:space="preserve">: </w:t>
      </w:r>
      <w:r>
        <w:t>Hiệu chỉnh PD cho mô hình Vận tải và kho bãi</w:t>
      </w:r>
      <w:bookmarkEnd w:id="161"/>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950"/>
        <w:gridCol w:w="2153"/>
        <w:gridCol w:w="2682"/>
        <w:gridCol w:w="2684"/>
      </w:tblGrid>
      <w:tr w:rsidR="006B720F" w:rsidRPr="00DA7444" w:rsidTr="008E4B8C">
        <w:trPr>
          <w:trHeight w:val="525"/>
          <w:tblHeader/>
        </w:trPr>
        <w:tc>
          <w:tcPr>
            <w:tcW w:w="777" w:type="pct"/>
            <w:shd w:val="clear" w:color="DBE5F1" w:fill="FFC000"/>
            <w:noWrap/>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Xếp hạng mô hình</w:t>
            </w:r>
          </w:p>
        </w:tc>
        <w:tc>
          <w:tcPr>
            <w:tcW w:w="1221"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nhỏ nhất đã điều chỉnh</w:t>
            </w:r>
          </w:p>
        </w:tc>
        <w:tc>
          <w:tcPr>
            <w:tcW w:w="1500"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lớn nhất đã điều chỉnh</w:t>
            </w:r>
          </w:p>
        </w:tc>
        <w:tc>
          <w:tcPr>
            <w:tcW w:w="1501" w:type="pct"/>
            <w:shd w:val="clear" w:color="000000" w:fill="FFC000"/>
            <w:vAlign w:val="center"/>
            <w:hideMark/>
          </w:tcPr>
          <w:p w:rsidR="006B720F" w:rsidRPr="00986554"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Giá trị PD ở giữa đã điều chỉnh</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1</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0.088%</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0.327%</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0.170%</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2</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0.327%</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0.772%</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0.502%</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3</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0.772%</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1.198%</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0.962%</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4</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1.198%</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1.902%</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1.510%</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5</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1.902%</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3.107%</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2.431%</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6</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3.107%</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4.758%</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3.845%</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7</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4.758%</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7.175%</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5.843%</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8</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7.175%</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19.282%</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11.762%</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9</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19.282%</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39.984%</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27.766%</w:t>
            </w:r>
          </w:p>
        </w:tc>
      </w:tr>
      <w:tr w:rsidR="006B720F" w:rsidRPr="00DA7444" w:rsidTr="008E4B8C">
        <w:trPr>
          <w:trHeight w:hRule="exact" w:val="454"/>
        </w:trPr>
        <w:tc>
          <w:tcPr>
            <w:tcW w:w="777"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10</w:t>
            </w:r>
          </w:p>
        </w:tc>
        <w:tc>
          <w:tcPr>
            <w:tcW w:w="122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39.984%</w:t>
            </w:r>
          </w:p>
        </w:tc>
        <w:tc>
          <w:tcPr>
            <w:tcW w:w="1500"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100%</w:t>
            </w:r>
          </w:p>
        </w:tc>
        <w:tc>
          <w:tcPr>
            <w:tcW w:w="1501"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63.233%</w:t>
            </w:r>
          </w:p>
        </w:tc>
      </w:tr>
    </w:tbl>
    <w:p w:rsidR="006B720F" w:rsidRDefault="006B720F" w:rsidP="00FF6859">
      <w:pPr>
        <w:spacing w:after="0" w:line="240" w:lineRule="auto"/>
      </w:pPr>
    </w:p>
    <w:p w:rsidR="006B720F" w:rsidRDefault="006B720F" w:rsidP="00FF6859">
      <w:pPr>
        <w:pStyle w:val="Heading4"/>
        <w:spacing w:before="0" w:line="240" w:lineRule="auto"/>
      </w:pPr>
      <w:r>
        <w:t>10.1.3.5 Doanh nghiệp vừa và nhỏ</w:t>
      </w:r>
    </w:p>
    <w:p w:rsidR="006B720F" w:rsidRDefault="006B720F" w:rsidP="00FF6859">
      <w:pPr>
        <w:spacing w:after="0" w:line="240" w:lineRule="auto"/>
      </w:pPr>
    </w:p>
    <w:p w:rsidR="006B720F" w:rsidRDefault="006B720F">
      <w:pPr>
        <w:pStyle w:val="Listtable"/>
      </w:pPr>
      <w:bookmarkStart w:id="162" w:name="_Toc378232504"/>
      <w:r>
        <w:t>Bảng</w:t>
      </w:r>
      <w:r w:rsidRPr="003B459D">
        <w:t xml:space="preserve"> </w:t>
      </w:r>
      <w:r>
        <w:t>10.10</w:t>
      </w:r>
      <w:r w:rsidRPr="003B459D">
        <w:t xml:space="preserve">: </w:t>
      </w:r>
      <w:r>
        <w:t>Tỷ lệ không trả được nợ thực tế từ 2006 đến 2012</w:t>
      </w:r>
      <w:bookmarkEnd w:id="162"/>
    </w:p>
    <w:tbl>
      <w:tblPr>
        <w:tblW w:w="9382" w:type="dxa"/>
        <w:tblInd w:w="98" w:type="dxa"/>
        <w:tblLook w:val="04A0" w:firstRow="1" w:lastRow="0" w:firstColumn="1" w:lastColumn="0" w:noHBand="0" w:noVBand="1"/>
      </w:tblPr>
      <w:tblGrid>
        <w:gridCol w:w="2980"/>
        <w:gridCol w:w="2160"/>
        <w:gridCol w:w="990"/>
        <w:gridCol w:w="3252"/>
      </w:tblGrid>
      <w:tr w:rsidR="006B720F" w:rsidRPr="00DA7444" w:rsidTr="00FF6859">
        <w:trPr>
          <w:trHeight w:val="582"/>
        </w:trPr>
        <w:tc>
          <w:tcPr>
            <w:tcW w:w="298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6B720F" w:rsidRPr="00435DF4" w:rsidRDefault="006B720F">
            <w:pPr>
              <w:spacing w:after="0" w:line="240" w:lineRule="auto"/>
              <w:jc w:val="center"/>
              <w:rPr>
                <w:rFonts w:eastAsia="Times New Roman" w:cs="Arial"/>
                <w:b/>
                <w:color w:val="000000"/>
                <w:szCs w:val="20"/>
              </w:rPr>
            </w:pPr>
            <w:r w:rsidRPr="00435DF4">
              <w:rPr>
                <w:rFonts w:eastAsia="Times New Roman" w:cs="Arial"/>
                <w:b/>
                <w:color w:val="000000"/>
                <w:szCs w:val="20"/>
              </w:rPr>
              <w:t>Doanh nghiệp vừa và nhỏ</w:t>
            </w:r>
          </w:p>
        </w:tc>
        <w:tc>
          <w:tcPr>
            <w:tcW w:w="216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435DF4" w:rsidRDefault="006B720F">
            <w:pPr>
              <w:spacing w:after="0" w:line="240" w:lineRule="auto"/>
              <w:jc w:val="center"/>
              <w:rPr>
                <w:rFonts w:eastAsia="Times New Roman" w:cs="Arial"/>
                <w:b/>
                <w:color w:val="000000"/>
                <w:szCs w:val="20"/>
              </w:rPr>
            </w:pPr>
            <w:r w:rsidRPr="00435DF4">
              <w:rPr>
                <w:rFonts w:eastAsia="Times New Roman" w:cs="Arial"/>
                <w:b/>
                <w:color w:val="000000"/>
                <w:szCs w:val="20"/>
              </w:rPr>
              <w:t>Không trả được nợ</w:t>
            </w:r>
          </w:p>
        </w:tc>
        <w:tc>
          <w:tcPr>
            <w:tcW w:w="99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435DF4" w:rsidRDefault="006B720F">
            <w:pPr>
              <w:spacing w:after="0" w:line="240" w:lineRule="auto"/>
              <w:jc w:val="center"/>
              <w:rPr>
                <w:rFonts w:eastAsia="Times New Roman" w:cs="Arial"/>
                <w:b/>
                <w:color w:val="000000"/>
                <w:szCs w:val="20"/>
              </w:rPr>
            </w:pPr>
            <w:r w:rsidRPr="00435DF4">
              <w:rPr>
                <w:rFonts w:eastAsia="Times New Roman" w:cs="Arial"/>
                <w:b/>
                <w:color w:val="000000"/>
                <w:szCs w:val="20"/>
              </w:rPr>
              <w:t>Tổng</w:t>
            </w:r>
          </w:p>
        </w:tc>
        <w:tc>
          <w:tcPr>
            <w:tcW w:w="3252" w:type="dxa"/>
            <w:tcBorders>
              <w:top w:val="single" w:sz="18" w:space="0" w:color="auto"/>
              <w:left w:val="nil"/>
              <w:bottom w:val="single" w:sz="4" w:space="0" w:color="auto"/>
              <w:right w:val="single" w:sz="18" w:space="0" w:color="auto"/>
            </w:tcBorders>
            <w:shd w:val="clear" w:color="000000" w:fill="FFC000"/>
            <w:noWrap/>
            <w:vAlign w:val="center"/>
            <w:hideMark/>
          </w:tcPr>
          <w:p w:rsidR="006B720F" w:rsidRPr="00435DF4" w:rsidRDefault="006B720F">
            <w:pPr>
              <w:spacing w:after="0" w:line="240" w:lineRule="auto"/>
              <w:jc w:val="center"/>
              <w:rPr>
                <w:rFonts w:eastAsia="Times New Roman" w:cs="Arial"/>
                <w:b/>
                <w:color w:val="000000"/>
                <w:szCs w:val="20"/>
              </w:rPr>
            </w:pPr>
            <w:r w:rsidRPr="00435DF4">
              <w:rPr>
                <w:rFonts w:eastAsia="Times New Roman" w:cs="Arial"/>
                <w:b/>
                <w:color w:val="000000"/>
                <w:szCs w:val="20"/>
              </w:rPr>
              <w:t>Tỷ lệ không trả được nợ</w:t>
            </w:r>
          </w:p>
        </w:tc>
      </w:tr>
      <w:tr w:rsidR="006B720F" w:rsidRPr="00DA7444" w:rsidTr="00FF6859">
        <w:trPr>
          <w:trHeight w:val="292"/>
        </w:trPr>
        <w:tc>
          <w:tcPr>
            <w:tcW w:w="298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2007</w:t>
            </w:r>
          </w:p>
        </w:tc>
        <w:tc>
          <w:tcPr>
            <w:tcW w:w="21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214</w:t>
            </w:r>
          </w:p>
        </w:tc>
        <w:tc>
          <w:tcPr>
            <w:tcW w:w="99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7922</w:t>
            </w:r>
          </w:p>
        </w:tc>
        <w:tc>
          <w:tcPr>
            <w:tcW w:w="325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2.70%</w:t>
            </w:r>
          </w:p>
        </w:tc>
      </w:tr>
      <w:tr w:rsidR="006B720F" w:rsidRPr="00DA7444" w:rsidTr="00FF6859">
        <w:trPr>
          <w:trHeight w:val="292"/>
        </w:trPr>
        <w:tc>
          <w:tcPr>
            <w:tcW w:w="298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2008</w:t>
            </w:r>
          </w:p>
        </w:tc>
        <w:tc>
          <w:tcPr>
            <w:tcW w:w="21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0</w:t>
            </w:r>
          </w:p>
        </w:tc>
        <w:tc>
          <w:tcPr>
            <w:tcW w:w="99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w:t>
            </w:r>
          </w:p>
        </w:tc>
        <w:tc>
          <w:tcPr>
            <w:tcW w:w="325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0.00%</w:t>
            </w:r>
          </w:p>
        </w:tc>
      </w:tr>
      <w:tr w:rsidR="006B720F" w:rsidRPr="00DA7444" w:rsidTr="00FF6859">
        <w:trPr>
          <w:trHeight w:val="292"/>
        </w:trPr>
        <w:tc>
          <w:tcPr>
            <w:tcW w:w="298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2009</w:t>
            </w:r>
          </w:p>
        </w:tc>
        <w:tc>
          <w:tcPr>
            <w:tcW w:w="21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132</w:t>
            </w:r>
          </w:p>
        </w:tc>
        <w:tc>
          <w:tcPr>
            <w:tcW w:w="99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10820</w:t>
            </w:r>
          </w:p>
        </w:tc>
        <w:tc>
          <w:tcPr>
            <w:tcW w:w="325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1.22%</w:t>
            </w:r>
          </w:p>
        </w:tc>
      </w:tr>
      <w:tr w:rsidR="006B720F" w:rsidRPr="00DA7444" w:rsidTr="00FF6859">
        <w:trPr>
          <w:trHeight w:val="292"/>
        </w:trPr>
        <w:tc>
          <w:tcPr>
            <w:tcW w:w="298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2010</w:t>
            </w:r>
          </w:p>
        </w:tc>
        <w:tc>
          <w:tcPr>
            <w:tcW w:w="21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209</w:t>
            </w:r>
          </w:p>
        </w:tc>
        <w:tc>
          <w:tcPr>
            <w:tcW w:w="99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15561</w:t>
            </w:r>
          </w:p>
        </w:tc>
        <w:tc>
          <w:tcPr>
            <w:tcW w:w="325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1.34%</w:t>
            </w:r>
          </w:p>
        </w:tc>
      </w:tr>
      <w:tr w:rsidR="006B720F" w:rsidRPr="00DA7444" w:rsidTr="00FF6859">
        <w:trPr>
          <w:trHeight w:val="292"/>
        </w:trPr>
        <w:tc>
          <w:tcPr>
            <w:tcW w:w="298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2011</w:t>
            </w:r>
          </w:p>
        </w:tc>
        <w:tc>
          <w:tcPr>
            <w:tcW w:w="216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272</w:t>
            </w:r>
          </w:p>
        </w:tc>
        <w:tc>
          <w:tcPr>
            <w:tcW w:w="99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17813</w:t>
            </w:r>
          </w:p>
        </w:tc>
        <w:tc>
          <w:tcPr>
            <w:tcW w:w="3252"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1.53%</w:t>
            </w:r>
          </w:p>
        </w:tc>
      </w:tr>
      <w:tr w:rsidR="006B720F" w:rsidRPr="00DA7444" w:rsidTr="00FF6859">
        <w:trPr>
          <w:trHeight w:val="307"/>
        </w:trPr>
        <w:tc>
          <w:tcPr>
            <w:tcW w:w="2980" w:type="dxa"/>
            <w:tcBorders>
              <w:top w:val="nil"/>
              <w:left w:val="single" w:sz="18" w:space="0" w:color="auto"/>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2012</w:t>
            </w:r>
          </w:p>
        </w:tc>
        <w:tc>
          <w:tcPr>
            <w:tcW w:w="216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525</w:t>
            </w:r>
          </w:p>
        </w:tc>
        <w:tc>
          <w:tcPr>
            <w:tcW w:w="99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17789</w:t>
            </w:r>
          </w:p>
        </w:tc>
        <w:tc>
          <w:tcPr>
            <w:tcW w:w="3252" w:type="dxa"/>
            <w:tcBorders>
              <w:top w:val="nil"/>
              <w:left w:val="nil"/>
              <w:bottom w:val="single" w:sz="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2.95%</w:t>
            </w:r>
          </w:p>
        </w:tc>
      </w:tr>
      <w:tr w:rsidR="006B720F" w:rsidRPr="00DA7444" w:rsidTr="00FF6859">
        <w:trPr>
          <w:trHeight w:val="307"/>
        </w:trPr>
        <w:tc>
          <w:tcPr>
            <w:tcW w:w="6130" w:type="dxa"/>
            <w:gridSpan w:val="3"/>
            <w:tcBorders>
              <w:top w:val="nil"/>
              <w:left w:val="single" w:sz="18" w:space="0" w:color="auto"/>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Tỷ lệ không trả được nợ trung bình</w:t>
            </w:r>
          </w:p>
        </w:tc>
        <w:tc>
          <w:tcPr>
            <w:tcW w:w="3252" w:type="dxa"/>
            <w:tcBorders>
              <w:top w:val="nil"/>
              <w:left w:val="nil"/>
              <w:bottom w:val="single" w:sz="1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1.93%</w:t>
            </w:r>
          </w:p>
        </w:tc>
      </w:tr>
    </w:tbl>
    <w:p w:rsidR="006B720F" w:rsidRDefault="006B720F" w:rsidP="00FF6859">
      <w:pPr>
        <w:spacing w:after="0" w:line="240" w:lineRule="auto"/>
      </w:pPr>
    </w:p>
    <w:p w:rsidR="006B720F" w:rsidRDefault="006B720F">
      <w:pPr>
        <w:pStyle w:val="Listtable"/>
        <w:rPr>
          <w:i w:val="0"/>
        </w:rPr>
      </w:pPr>
      <w:bookmarkStart w:id="163" w:name="_Toc372186314"/>
      <w:bookmarkStart w:id="164" w:name="_Toc373850839"/>
      <w:bookmarkStart w:id="165" w:name="_Toc378232505"/>
      <w:r w:rsidRPr="00A9321A">
        <w:rPr>
          <w:i w:val="0"/>
        </w:rPr>
        <w:t xml:space="preserve">Sau khi hiệu chỉnh PD, giá trị PD nhỏ nhất, </w:t>
      </w:r>
      <w:r>
        <w:rPr>
          <w:i w:val="0"/>
        </w:rPr>
        <w:t xml:space="preserve">ghi nhận </w:t>
      </w:r>
      <w:r w:rsidRPr="00A9321A">
        <w:rPr>
          <w:i w:val="0"/>
        </w:rPr>
        <w:t>giá trị PD lớn nhất và giá trị PD ở giữa (giá trị PD ở giữa có thể được xác định bằng trung bình hình học của giá trị PD lớn nhất và nhỏ nhất trong hạng).</w:t>
      </w:r>
      <w:bookmarkEnd w:id="163"/>
      <w:bookmarkEnd w:id="164"/>
      <w:bookmarkEnd w:id="165"/>
      <w:r>
        <w:rPr>
          <w:i w:val="0"/>
        </w:rPr>
        <w:br/>
      </w:r>
    </w:p>
    <w:p w:rsidR="003457E8" w:rsidRDefault="003457E8">
      <w:pPr>
        <w:spacing w:after="0" w:line="240" w:lineRule="auto"/>
        <w:jc w:val="left"/>
        <w:rPr>
          <w:rFonts w:cs="Arial"/>
          <w:i/>
          <w:szCs w:val="20"/>
        </w:rPr>
      </w:pPr>
      <w:r>
        <w:br w:type="page"/>
      </w:r>
    </w:p>
    <w:p w:rsidR="006B720F" w:rsidRDefault="006B720F">
      <w:pPr>
        <w:pStyle w:val="Listtable"/>
      </w:pPr>
      <w:bookmarkStart w:id="166" w:name="_Toc378232506"/>
      <w:r>
        <w:t>Bảng</w:t>
      </w:r>
      <w:r w:rsidRPr="003B459D">
        <w:t xml:space="preserve"> </w:t>
      </w:r>
      <w:r>
        <w:t>10.11</w:t>
      </w:r>
      <w:r w:rsidRPr="003B459D">
        <w:t xml:space="preserve">: </w:t>
      </w:r>
      <w:r>
        <w:t>Hiệu chỉnh PD cho mô hình Doanh nghiệp vừa và nhỏ</w:t>
      </w:r>
      <w:bookmarkEnd w:id="166"/>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950"/>
        <w:gridCol w:w="2155"/>
        <w:gridCol w:w="2682"/>
        <w:gridCol w:w="2682"/>
      </w:tblGrid>
      <w:tr w:rsidR="006B720F" w:rsidRPr="00DA7444" w:rsidTr="008E4B8C">
        <w:trPr>
          <w:trHeight w:val="525"/>
          <w:tblHeader/>
        </w:trPr>
        <w:tc>
          <w:tcPr>
            <w:tcW w:w="973" w:type="pct"/>
            <w:shd w:val="clear" w:color="DBE5F1" w:fill="FFC000"/>
            <w:noWrap/>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Xếp hạng mô hình</w:t>
            </w:r>
          </w:p>
        </w:tc>
        <w:tc>
          <w:tcPr>
            <w:tcW w:w="1157"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nhỏ nhất đã điều chỉnh</w:t>
            </w:r>
          </w:p>
        </w:tc>
        <w:tc>
          <w:tcPr>
            <w:tcW w:w="1435"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lớn nhất đã điều chỉnh</w:t>
            </w:r>
          </w:p>
        </w:tc>
        <w:tc>
          <w:tcPr>
            <w:tcW w:w="1435" w:type="pct"/>
            <w:shd w:val="clear" w:color="000000" w:fill="FFC000"/>
            <w:vAlign w:val="center"/>
            <w:hideMark/>
          </w:tcPr>
          <w:p w:rsidR="006B720F" w:rsidRPr="00986554"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Giá trị PD ở giữa đã điều chỉnh</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b/>
                <w:bCs/>
                <w:color w:val="000000"/>
                <w:sz w:val="28"/>
                <w:szCs w:val="20"/>
              </w:rPr>
            </w:pPr>
            <w:r>
              <w:rPr>
                <w:rFonts w:cs="Arial"/>
                <w:color w:val="000000"/>
                <w:szCs w:val="20"/>
              </w:rPr>
              <w:t>1</w:t>
            </w:r>
          </w:p>
        </w:tc>
        <w:tc>
          <w:tcPr>
            <w:tcW w:w="1157" w:type="pct"/>
            <w:shd w:val="clear" w:color="auto" w:fill="auto"/>
            <w:noWrap/>
            <w:vAlign w:val="center"/>
            <w:hideMark/>
          </w:tcPr>
          <w:p w:rsidR="006B720F" w:rsidRDefault="006B720F" w:rsidP="00FF6859">
            <w:pPr>
              <w:spacing w:after="0" w:line="240" w:lineRule="auto"/>
              <w:jc w:val="center"/>
              <w:rPr>
                <w:rFonts w:eastAsia="Times New Roman" w:cs="Arial"/>
                <w:b/>
                <w:bCs/>
                <w:color w:val="000000"/>
                <w:sz w:val="28"/>
                <w:szCs w:val="20"/>
              </w:rPr>
            </w:pPr>
            <w:r>
              <w:rPr>
                <w:rFonts w:cs="Arial"/>
                <w:color w:val="000000"/>
                <w:szCs w:val="20"/>
              </w:rPr>
              <w:t>0.317%</w:t>
            </w:r>
          </w:p>
        </w:tc>
        <w:tc>
          <w:tcPr>
            <w:tcW w:w="1435" w:type="pct"/>
            <w:shd w:val="clear" w:color="auto" w:fill="auto"/>
            <w:noWrap/>
            <w:vAlign w:val="center"/>
            <w:hideMark/>
          </w:tcPr>
          <w:p w:rsidR="006B720F" w:rsidRDefault="006B720F" w:rsidP="00FF6859">
            <w:pPr>
              <w:spacing w:after="0" w:line="240" w:lineRule="auto"/>
              <w:jc w:val="center"/>
              <w:rPr>
                <w:rFonts w:eastAsia="Times New Roman" w:cs="Arial"/>
                <w:b/>
                <w:bCs/>
                <w:color w:val="000000"/>
                <w:sz w:val="28"/>
                <w:szCs w:val="20"/>
              </w:rPr>
            </w:pPr>
            <w:r>
              <w:rPr>
                <w:rFonts w:cs="Arial"/>
                <w:color w:val="000000"/>
                <w:szCs w:val="20"/>
              </w:rPr>
              <w:t>0.826%</w:t>
            </w:r>
          </w:p>
        </w:tc>
        <w:tc>
          <w:tcPr>
            <w:tcW w:w="1435" w:type="pct"/>
            <w:shd w:val="clear" w:color="auto" w:fill="auto"/>
            <w:noWrap/>
            <w:vAlign w:val="center"/>
            <w:hideMark/>
          </w:tcPr>
          <w:p w:rsidR="006B720F" w:rsidRDefault="006B720F" w:rsidP="00FF6859">
            <w:pPr>
              <w:spacing w:after="0" w:line="240" w:lineRule="auto"/>
              <w:jc w:val="center"/>
              <w:rPr>
                <w:rFonts w:eastAsia="Times New Roman" w:cs="Arial"/>
                <w:b/>
                <w:bCs/>
                <w:color w:val="000000"/>
                <w:sz w:val="28"/>
                <w:szCs w:val="20"/>
              </w:rPr>
            </w:pPr>
            <w:r>
              <w:rPr>
                <w:rFonts w:cs="Arial"/>
                <w:color w:val="000000"/>
                <w:szCs w:val="20"/>
              </w:rPr>
              <w:t>0.512%</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2</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0.826%</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1.009%</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0.913%</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3</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1.009%</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1.152%</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1.078%</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4</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1.152%</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1.265%</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1.207%</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5</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1.265%</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1.404%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1.333%</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6</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1.404%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1.600%</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1.499%</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7</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1.600%</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1.917%</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1.751%</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8</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1.917%</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2.309%</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2.104%</w:t>
            </w:r>
          </w:p>
        </w:tc>
      </w:tr>
      <w:tr w:rsidR="006B720F" w:rsidRPr="00DA7444" w:rsidTr="008E4B8C">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9</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2.309%</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3.234%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2.733%</w:t>
            </w:r>
          </w:p>
        </w:tc>
      </w:tr>
      <w:tr w:rsidR="006B720F" w:rsidRPr="00DA7444" w:rsidTr="008E4B8C">
        <w:trPr>
          <w:trHeight w:val="315"/>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10</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3.234%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100%</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17.983%</w:t>
            </w:r>
          </w:p>
        </w:tc>
      </w:tr>
    </w:tbl>
    <w:p w:rsidR="006B720F" w:rsidRDefault="006B720F" w:rsidP="00FF6859">
      <w:pPr>
        <w:spacing w:after="0" w:line="240" w:lineRule="auto"/>
      </w:pPr>
    </w:p>
    <w:p w:rsidR="006B720F" w:rsidRDefault="006B720F" w:rsidP="00FF6859">
      <w:pPr>
        <w:pStyle w:val="Heading4"/>
        <w:spacing w:before="0" w:line="240" w:lineRule="auto"/>
      </w:pPr>
      <w:r>
        <w:t>10.1.3.6 Doanh nghiệp siêu nhỏ</w:t>
      </w:r>
    </w:p>
    <w:p w:rsidR="006B720F" w:rsidRDefault="006B720F" w:rsidP="00FF6859">
      <w:pPr>
        <w:spacing w:after="0" w:line="240" w:lineRule="auto"/>
      </w:pPr>
    </w:p>
    <w:p w:rsidR="006B720F" w:rsidRDefault="006B720F">
      <w:pPr>
        <w:pStyle w:val="Listtable"/>
      </w:pPr>
      <w:bookmarkStart w:id="167" w:name="_Toc378232507"/>
      <w:r>
        <w:t>Bảng</w:t>
      </w:r>
      <w:r w:rsidRPr="003B459D">
        <w:t xml:space="preserve"> </w:t>
      </w:r>
      <w:r>
        <w:t>10.12</w:t>
      </w:r>
      <w:r w:rsidRPr="003B459D">
        <w:t xml:space="preserve">: </w:t>
      </w:r>
      <w:r>
        <w:t>Tỷ lệ không trả được nợ thực tế từ 2006 đến 2012</w:t>
      </w:r>
      <w:bookmarkEnd w:id="167"/>
    </w:p>
    <w:tbl>
      <w:tblPr>
        <w:tblW w:w="9382" w:type="dxa"/>
        <w:tblInd w:w="98" w:type="dxa"/>
        <w:tblLook w:val="04A0" w:firstRow="1" w:lastRow="0" w:firstColumn="1" w:lastColumn="0" w:noHBand="0" w:noVBand="1"/>
      </w:tblPr>
      <w:tblGrid>
        <w:gridCol w:w="2620"/>
        <w:gridCol w:w="2250"/>
        <w:gridCol w:w="1350"/>
        <w:gridCol w:w="3162"/>
      </w:tblGrid>
      <w:tr w:rsidR="006B720F" w:rsidRPr="00DA7444" w:rsidTr="00FF6859">
        <w:trPr>
          <w:trHeight w:val="712"/>
        </w:trPr>
        <w:tc>
          <w:tcPr>
            <w:tcW w:w="2620" w:type="dxa"/>
            <w:tcBorders>
              <w:top w:val="single" w:sz="18" w:space="0" w:color="auto"/>
              <w:left w:val="single" w:sz="18" w:space="0" w:color="auto"/>
              <w:bottom w:val="single" w:sz="4" w:space="0" w:color="auto"/>
              <w:right w:val="single" w:sz="4" w:space="0" w:color="auto"/>
            </w:tcBorders>
            <w:shd w:val="clear" w:color="000000" w:fill="FFC000"/>
            <w:vAlign w:val="center"/>
            <w:hideMark/>
          </w:tcPr>
          <w:p w:rsidR="006B720F" w:rsidRPr="00772062" w:rsidRDefault="006B720F">
            <w:pPr>
              <w:spacing w:after="0" w:line="240" w:lineRule="auto"/>
              <w:jc w:val="center"/>
              <w:rPr>
                <w:rFonts w:eastAsia="Times New Roman" w:cs="Arial"/>
                <w:b/>
                <w:color w:val="000000"/>
                <w:szCs w:val="20"/>
              </w:rPr>
            </w:pPr>
            <w:r w:rsidRPr="00772062">
              <w:rPr>
                <w:rFonts w:eastAsia="Times New Roman" w:cs="Arial"/>
                <w:b/>
                <w:color w:val="000000"/>
                <w:szCs w:val="20"/>
              </w:rPr>
              <w:t>Doanh nghiệp siêu nhỏ</w:t>
            </w:r>
          </w:p>
        </w:tc>
        <w:tc>
          <w:tcPr>
            <w:tcW w:w="225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772062" w:rsidRDefault="006B720F">
            <w:pPr>
              <w:spacing w:after="0" w:line="240" w:lineRule="auto"/>
              <w:jc w:val="center"/>
              <w:rPr>
                <w:rFonts w:eastAsia="Times New Roman" w:cs="Arial"/>
                <w:b/>
                <w:color w:val="000000"/>
                <w:szCs w:val="20"/>
              </w:rPr>
            </w:pPr>
            <w:r w:rsidRPr="00772062">
              <w:rPr>
                <w:rFonts w:eastAsia="Times New Roman" w:cs="Arial"/>
                <w:b/>
                <w:color w:val="000000"/>
                <w:szCs w:val="20"/>
              </w:rPr>
              <w:t>Không trả được nợ</w:t>
            </w:r>
          </w:p>
        </w:tc>
        <w:tc>
          <w:tcPr>
            <w:tcW w:w="1350" w:type="dxa"/>
            <w:tcBorders>
              <w:top w:val="single" w:sz="18" w:space="0" w:color="auto"/>
              <w:left w:val="nil"/>
              <w:bottom w:val="single" w:sz="4" w:space="0" w:color="auto"/>
              <w:right w:val="single" w:sz="4" w:space="0" w:color="auto"/>
            </w:tcBorders>
            <w:shd w:val="clear" w:color="000000" w:fill="FFC000"/>
            <w:noWrap/>
            <w:vAlign w:val="center"/>
            <w:hideMark/>
          </w:tcPr>
          <w:p w:rsidR="006B720F" w:rsidRPr="00772062" w:rsidRDefault="006B720F">
            <w:pPr>
              <w:spacing w:after="0" w:line="240" w:lineRule="auto"/>
              <w:jc w:val="center"/>
              <w:rPr>
                <w:rFonts w:eastAsia="Times New Roman" w:cs="Arial"/>
                <w:b/>
                <w:color w:val="000000"/>
                <w:szCs w:val="20"/>
              </w:rPr>
            </w:pPr>
            <w:r w:rsidRPr="00772062">
              <w:rPr>
                <w:rFonts w:eastAsia="Times New Roman" w:cs="Arial"/>
                <w:b/>
                <w:color w:val="000000"/>
                <w:szCs w:val="20"/>
              </w:rPr>
              <w:t>Tổng</w:t>
            </w:r>
          </w:p>
        </w:tc>
        <w:tc>
          <w:tcPr>
            <w:tcW w:w="3162" w:type="dxa"/>
            <w:tcBorders>
              <w:top w:val="single" w:sz="18" w:space="0" w:color="auto"/>
              <w:left w:val="nil"/>
              <w:bottom w:val="single" w:sz="4" w:space="0" w:color="auto"/>
              <w:right w:val="single" w:sz="18" w:space="0" w:color="auto"/>
            </w:tcBorders>
            <w:shd w:val="clear" w:color="000000" w:fill="FFC000"/>
            <w:noWrap/>
            <w:vAlign w:val="center"/>
            <w:hideMark/>
          </w:tcPr>
          <w:p w:rsidR="006B720F" w:rsidRPr="00772062" w:rsidRDefault="006B720F">
            <w:pPr>
              <w:spacing w:after="0" w:line="240" w:lineRule="auto"/>
              <w:jc w:val="center"/>
              <w:rPr>
                <w:rFonts w:eastAsia="Times New Roman" w:cs="Arial"/>
                <w:b/>
                <w:color w:val="000000"/>
                <w:szCs w:val="20"/>
              </w:rPr>
            </w:pPr>
            <w:r w:rsidRPr="00772062">
              <w:rPr>
                <w:rFonts w:eastAsia="Times New Roman" w:cs="Arial"/>
                <w:b/>
                <w:color w:val="000000"/>
                <w:szCs w:val="20"/>
              </w:rPr>
              <w:t>Tỷ lệ không trả được nợ</w:t>
            </w:r>
          </w:p>
        </w:tc>
      </w:tr>
      <w:tr w:rsidR="006B720F" w:rsidRPr="00DA7444" w:rsidTr="00FF6859">
        <w:trPr>
          <w:trHeight w:val="292"/>
        </w:trPr>
        <w:tc>
          <w:tcPr>
            <w:tcW w:w="262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2007</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2938</w:t>
            </w:r>
          </w:p>
        </w:tc>
        <w:tc>
          <w:tcPr>
            <w:tcW w:w="1350" w:type="dxa"/>
            <w:tcBorders>
              <w:top w:val="nil"/>
              <w:left w:val="nil"/>
              <w:bottom w:val="single" w:sz="4" w:space="0" w:color="auto"/>
              <w:right w:val="single" w:sz="4"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103,361</w:t>
            </w:r>
          </w:p>
        </w:tc>
        <w:tc>
          <w:tcPr>
            <w:tcW w:w="3162" w:type="dxa"/>
            <w:tcBorders>
              <w:top w:val="nil"/>
              <w:left w:val="nil"/>
              <w:bottom w:val="single" w:sz="4" w:space="0" w:color="auto"/>
              <w:right w:val="single" w:sz="18"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2.84%</w:t>
            </w:r>
          </w:p>
        </w:tc>
      </w:tr>
      <w:tr w:rsidR="006B720F" w:rsidRPr="00DA7444" w:rsidTr="00FF6859">
        <w:trPr>
          <w:trHeight w:val="292"/>
        </w:trPr>
        <w:tc>
          <w:tcPr>
            <w:tcW w:w="262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2008</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2727</w:t>
            </w:r>
          </w:p>
        </w:tc>
        <w:tc>
          <w:tcPr>
            <w:tcW w:w="1350" w:type="dxa"/>
            <w:tcBorders>
              <w:top w:val="nil"/>
              <w:left w:val="nil"/>
              <w:bottom w:val="single" w:sz="4" w:space="0" w:color="auto"/>
              <w:right w:val="single" w:sz="4"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105,791</w:t>
            </w:r>
          </w:p>
        </w:tc>
        <w:tc>
          <w:tcPr>
            <w:tcW w:w="3162" w:type="dxa"/>
            <w:tcBorders>
              <w:top w:val="nil"/>
              <w:left w:val="nil"/>
              <w:bottom w:val="single" w:sz="4" w:space="0" w:color="auto"/>
              <w:right w:val="single" w:sz="18"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2.58%</w:t>
            </w:r>
          </w:p>
        </w:tc>
      </w:tr>
      <w:tr w:rsidR="006B720F" w:rsidRPr="00DA7444" w:rsidTr="00FF6859">
        <w:trPr>
          <w:trHeight w:val="292"/>
        </w:trPr>
        <w:tc>
          <w:tcPr>
            <w:tcW w:w="262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2009</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3034</w:t>
            </w:r>
          </w:p>
        </w:tc>
        <w:tc>
          <w:tcPr>
            <w:tcW w:w="1350" w:type="dxa"/>
            <w:tcBorders>
              <w:top w:val="nil"/>
              <w:left w:val="nil"/>
              <w:bottom w:val="single" w:sz="4" w:space="0" w:color="auto"/>
              <w:right w:val="single" w:sz="4"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103,547</w:t>
            </w:r>
          </w:p>
        </w:tc>
        <w:tc>
          <w:tcPr>
            <w:tcW w:w="3162" w:type="dxa"/>
            <w:tcBorders>
              <w:top w:val="nil"/>
              <w:left w:val="nil"/>
              <w:bottom w:val="single" w:sz="4" w:space="0" w:color="auto"/>
              <w:right w:val="single" w:sz="18"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2.93%</w:t>
            </w:r>
          </w:p>
        </w:tc>
      </w:tr>
      <w:tr w:rsidR="006B720F" w:rsidRPr="00DA7444" w:rsidTr="00FF6859">
        <w:trPr>
          <w:trHeight w:val="292"/>
        </w:trPr>
        <w:tc>
          <w:tcPr>
            <w:tcW w:w="262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2010</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2281</w:t>
            </w:r>
          </w:p>
        </w:tc>
        <w:tc>
          <w:tcPr>
            <w:tcW w:w="1350" w:type="dxa"/>
            <w:tcBorders>
              <w:top w:val="nil"/>
              <w:left w:val="nil"/>
              <w:bottom w:val="single" w:sz="4" w:space="0" w:color="auto"/>
              <w:right w:val="single" w:sz="4"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99,645</w:t>
            </w:r>
          </w:p>
        </w:tc>
        <w:tc>
          <w:tcPr>
            <w:tcW w:w="3162" w:type="dxa"/>
            <w:tcBorders>
              <w:top w:val="nil"/>
              <w:left w:val="nil"/>
              <w:bottom w:val="single" w:sz="4" w:space="0" w:color="auto"/>
              <w:right w:val="single" w:sz="18"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2.29%</w:t>
            </w:r>
          </w:p>
        </w:tc>
      </w:tr>
      <w:tr w:rsidR="006B720F" w:rsidRPr="00DA7444" w:rsidTr="00FF6859">
        <w:trPr>
          <w:trHeight w:val="292"/>
        </w:trPr>
        <w:tc>
          <w:tcPr>
            <w:tcW w:w="2620" w:type="dxa"/>
            <w:tcBorders>
              <w:top w:val="nil"/>
              <w:left w:val="single" w:sz="18" w:space="0" w:color="auto"/>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2011</w:t>
            </w:r>
          </w:p>
        </w:tc>
        <w:tc>
          <w:tcPr>
            <w:tcW w:w="22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2060</w:t>
            </w:r>
          </w:p>
        </w:tc>
        <w:tc>
          <w:tcPr>
            <w:tcW w:w="1350" w:type="dxa"/>
            <w:tcBorders>
              <w:top w:val="nil"/>
              <w:left w:val="nil"/>
              <w:bottom w:val="single" w:sz="4" w:space="0" w:color="auto"/>
              <w:right w:val="single" w:sz="4"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99,261</w:t>
            </w:r>
          </w:p>
        </w:tc>
        <w:tc>
          <w:tcPr>
            <w:tcW w:w="3162" w:type="dxa"/>
            <w:tcBorders>
              <w:top w:val="nil"/>
              <w:left w:val="nil"/>
              <w:bottom w:val="single" w:sz="4" w:space="0" w:color="auto"/>
              <w:right w:val="single" w:sz="18"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2.08%</w:t>
            </w:r>
          </w:p>
        </w:tc>
      </w:tr>
      <w:tr w:rsidR="006B720F" w:rsidRPr="00DA7444" w:rsidTr="00FF6859">
        <w:trPr>
          <w:trHeight w:val="307"/>
        </w:trPr>
        <w:tc>
          <w:tcPr>
            <w:tcW w:w="2620" w:type="dxa"/>
            <w:tcBorders>
              <w:top w:val="nil"/>
              <w:left w:val="single" w:sz="18" w:space="0" w:color="auto"/>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2012</w:t>
            </w:r>
          </w:p>
        </w:tc>
        <w:tc>
          <w:tcPr>
            <w:tcW w:w="2250" w:type="dxa"/>
            <w:tcBorders>
              <w:top w:val="nil"/>
              <w:left w:val="nil"/>
              <w:bottom w:val="single" w:sz="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cs="Arial"/>
                <w:color w:val="000000"/>
                <w:szCs w:val="20"/>
              </w:rPr>
            </w:pPr>
            <w:r w:rsidRPr="00DA7444">
              <w:rPr>
                <w:rFonts w:cs="Arial"/>
                <w:color w:val="000000"/>
                <w:szCs w:val="20"/>
              </w:rPr>
              <w:t>1318</w:t>
            </w:r>
          </w:p>
        </w:tc>
        <w:tc>
          <w:tcPr>
            <w:tcW w:w="1350" w:type="dxa"/>
            <w:tcBorders>
              <w:top w:val="nil"/>
              <w:left w:val="nil"/>
              <w:bottom w:val="single" w:sz="8" w:space="0" w:color="auto"/>
              <w:right w:val="single" w:sz="4"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93,164</w:t>
            </w:r>
          </w:p>
        </w:tc>
        <w:tc>
          <w:tcPr>
            <w:tcW w:w="3162" w:type="dxa"/>
            <w:tcBorders>
              <w:top w:val="nil"/>
              <w:left w:val="nil"/>
              <w:bottom w:val="single" w:sz="8" w:space="0" w:color="auto"/>
              <w:right w:val="single" w:sz="18" w:space="0" w:color="auto"/>
            </w:tcBorders>
            <w:shd w:val="clear" w:color="auto" w:fill="auto"/>
            <w:noWrap/>
            <w:vAlign w:val="bottom"/>
            <w:hideMark/>
          </w:tcPr>
          <w:p w:rsidR="006B720F" w:rsidRDefault="006B720F" w:rsidP="00FF6859">
            <w:pPr>
              <w:spacing w:after="0" w:line="240" w:lineRule="auto"/>
              <w:jc w:val="center"/>
              <w:rPr>
                <w:rFonts w:cs="Arial"/>
                <w:color w:val="000000"/>
                <w:szCs w:val="20"/>
              </w:rPr>
            </w:pPr>
            <w:r w:rsidRPr="00DA7444">
              <w:rPr>
                <w:rFonts w:cs="Arial"/>
                <w:color w:val="000000"/>
                <w:szCs w:val="20"/>
              </w:rPr>
              <w:t>1.41%</w:t>
            </w:r>
          </w:p>
        </w:tc>
      </w:tr>
      <w:tr w:rsidR="006B720F" w:rsidRPr="00DA7444" w:rsidTr="00FF6859">
        <w:trPr>
          <w:trHeight w:val="307"/>
        </w:trPr>
        <w:tc>
          <w:tcPr>
            <w:tcW w:w="6220" w:type="dxa"/>
            <w:gridSpan w:val="3"/>
            <w:tcBorders>
              <w:top w:val="nil"/>
              <w:left w:val="single" w:sz="18" w:space="0" w:color="auto"/>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Pr>
                <w:rFonts w:eastAsia="Times New Roman" w:cs="Arial"/>
                <w:color w:val="000000"/>
                <w:szCs w:val="20"/>
              </w:rPr>
              <w:t>Tỷ lệ không trả được nợ trung bình</w:t>
            </w:r>
          </w:p>
        </w:tc>
        <w:tc>
          <w:tcPr>
            <w:tcW w:w="3162" w:type="dxa"/>
            <w:tcBorders>
              <w:top w:val="nil"/>
              <w:left w:val="nil"/>
              <w:bottom w:val="single" w:sz="1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szCs w:val="20"/>
              </w:rPr>
            </w:pPr>
            <w:r w:rsidRPr="00DA7444">
              <w:rPr>
                <w:rFonts w:eastAsia="Times New Roman" w:cs="Arial"/>
                <w:color w:val="000000"/>
                <w:szCs w:val="20"/>
              </w:rPr>
              <w:t>2.35%</w:t>
            </w:r>
          </w:p>
        </w:tc>
      </w:tr>
    </w:tbl>
    <w:p w:rsidR="006B720F" w:rsidRDefault="006B720F" w:rsidP="00FF6859">
      <w:pPr>
        <w:spacing w:after="0" w:line="240" w:lineRule="auto"/>
        <w:rPr>
          <w:rFonts w:cs="Arial"/>
          <w:szCs w:val="20"/>
        </w:rPr>
      </w:pPr>
    </w:p>
    <w:p w:rsidR="006B720F" w:rsidRDefault="006B720F">
      <w:pPr>
        <w:pStyle w:val="Listtable"/>
        <w:rPr>
          <w:i w:val="0"/>
        </w:rPr>
      </w:pPr>
      <w:bookmarkStart w:id="168" w:name="_Toc372186317"/>
      <w:bookmarkStart w:id="169" w:name="_Toc373850842"/>
      <w:bookmarkStart w:id="170" w:name="_Toc378232508"/>
      <w:r w:rsidRPr="00A9321A">
        <w:rPr>
          <w:i w:val="0"/>
        </w:rPr>
        <w:t xml:space="preserve">Sau khi hiệu chỉnh PD, </w:t>
      </w:r>
      <w:r>
        <w:rPr>
          <w:i w:val="0"/>
        </w:rPr>
        <w:t xml:space="preserve">ghi nhận </w:t>
      </w:r>
      <w:r w:rsidRPr="00A9321A">
        <w:rPr>
          <w:i w:val="0"/>
        </w:rPr>
        <w:t>giá trị PD nhỏ nhất, giá trị PD lớn nhất và giá trị PD ở giữa (giá trị PD ở giữa có thể được xác định bằng trung bình hình học của giá trị PD lớn nhất và nhỏ nhất trong hạng).</w:t>
      </w:r>
      <w:bookmarkEnd w:id="168"/>
      <w:bookmarkEnd w:id="169"/>
      <w:bookmarkEnd w:id="170"/>
    </w:p>
    <w:p w:rsidR="006B720F" w:rsidRDefault="006B720F">
      <w:pPr>
        <w:pStyle w:val="Listtable"/>
        <w:rPr>
          <w:i w:val="0"/>
        </w:rPr>
      </w:pPr>
    </w:p>
    <w:p w:rsidR="006B720F" w:rsidRDefault="006B720F">
      <w:pPr>
        <w:pStyle w:val="Listtable"/>
      </w:pPr>
      <w:bookmarkStart w:id="171" w:name="_Toc378232509"/>
      <w:r>
        <w:t>Bảng</w:t>
      </w:r>
      <w:r w:rsidRPr="003B459D">
        <w:t xml:space="preserve"> </w:t>
      </w:r>
      <w:r>
        <w:t>10.13</w:t>
      </w:r>
      <w:r w:rsidRPr="003B459D">
        <w:t xml:space="preserve">: </w:t>
      </w:r>
      <w:r>
        <w:t>Hiệu chỉnh PD cho mô hình Doanh nghiệp siêu nhỏ</w:t>
      </w:r>
      <w:bookmarkEnd w:id="171"/>
    </w:p>
    <w:tbl>
      <w:tblPr>
        <w:tblW w:w="4944" w:type="pct"/>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1950"/>
        <w:gridCol w:w="2155"/>
        <w:gridCol w:w="2682"/>
        <w:gridCol w:w="2682"/>
      </w:tblGrid>
      <w:tr w:rsidR="006B720F" w:rsidRPr="00DA7444" w:rsidTr="00FF6859">
        <w:trPr>
          <w:trHeight w:val="525"/>
          <w:tblHeader/>
        </w:trPr>
        <w:tc>
          <w:tcPr>
            <w:tcW w:w="973" w:type="pct"/>
            <w:shd w:val="clear" w:color="DBE5F1" w:fill="FFC000"/>
            <w:noWrap/>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Xếp hạng mô hình</w:t>
            </w:r>
          </w:p>
        </w:tc>
        <w:tc>
          <w:tcPr>
            <w:tcW w:w="1157"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nhỏ nhất đã điều chỉnh</w:t>
            </w:r>
          </w:p>
        </w:tc>
        <w:tc>
          <w:tcPr>
            <w:tcW w:w="1435" w:type="pct"/>
            <w:shd w:val="clear" w:color="DBE5F1" w:fill="FFC000"/>
            <w:vAlign w:val="center"/>
            <w:hideMark/>
          </w:tcPr>
          <w:p w:rsidR="006B720F" w:rsidRPr="00986554" w:rsidRDefault="006B720F">
            <w:pPr>
              <w:spacing w:after="0" w:line="240" w:lineRule="auto"/>
              <w:jc w:val="center"/>
              <w:rPr>
                <w:rFonts w:eastAsia="Times New Roman" w:cs="Arial"/>
                <w:b/>
                <w:bCs/>
                <w:color w:val="000000"/>
                <w:szCs w:val="20"/>
              </w:rPr>
            </w:pPr>
            <w:r>
              <w:rPr>
                <w:rFonts w:eastAsia="Times New Roman" w:cs="Arial"/>
                <w:b/>
                <w:bCs/>
                <w:color w:val="000000"/>
                <w:szCs w:val="20"/>
              </w:rPr>
              <w:t>Giá trị PD lớn nhất đã điều chỉnh</w:t>
            </w:r>
          </w:p>
        </w:tc>
        <w:tc>
          <w:tcPr>
            <w:tcW w:w="1435" w:type="pct"/>
            <w:shd w:val="clear" w:color="000000" w:fill="FFC000"/>
            <w:vAlign w:val="center"/>
            <w:hideMark/>
          </w:tcPr>
          <w:p w:rsidR="006B720F" w:rsidRPr="00986554" w:rsidRDefault="006B720F" w:rsidP="00FF6859">
            <w:pPr>
              <w:spacing w:after="0" w:line="240" w:lineRule="auto"/>
              <w:jc w:val="center"/>
              <w:rPr>
                <w:rFonts w:eastAsia="Times New Roman" w:cs="Arial"/>
                <w:b/>
                <w:bCs/>
                <w:color w:val="000000"/>
                <w:szCs w:val="20"/>
              </w:rPr>
            </w:pPr>
            <w:r>
              <w:rPr>
                <w:rFonts w:eastAsia="Times New Roman" w:cs="Arial"/>
                <w:b/>
                <w:bCs/>
                <w:color w:val="000000"/>
                <w:szCs w:val="20"/>
              </w:rPr>
              <w:t>Giá trị PD ở giữa đã điều chỉnh</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1</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0.267%</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0.759%</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0.450%</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2</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0.759%</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1.263%</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0.979%</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3</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1.263%</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1.447%</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1.352%</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4</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1.447%</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1.617%</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1.530%</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5</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1.617%</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1.861%</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1.735%</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6</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1.861%</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2.196%</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2.022%</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7</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2.196%</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2.608%</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2.393%</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8</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2.608%</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3.154%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2.868%</w:t>
            </w:r>
          </w:p>
        </w:tc>
      </w:tr>
      <w:tr w:rsidR="006B720F" w:rsidRPr="00DA7444" w:rsidTr="00FF6859">
        <w:trPr>
          <w:trHeight w:val="300"/>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9</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3.154%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4.714%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3.856%</w:t>
            </w:r>
          </w:p>
        </w:tc>
      </w:tr>
      <w:tr w:rsidR="006B720F" w:rsidRPr="00DA7444" w:rsidTr="00FF6859">
        <w:trPr>
          <w:trHeight w:val="279"/>
        </w:trPr>
        <w:tc>
          <w:tcPr>
            <w:tcW w:w="973" w:type="pct"/>
            <w:shd w:val="clear" w:color="auto" w:fill="auto"/>
            <w:noWrap/>
            <w:vAlign w:val="center"/>
            <w:hideMark/>
          </w:tcPr>
          <w:p w:rsidR="006B720F" w:rsidRDefault="006B720F">
            <w:pPr>
              <w:spacing w:after="0" w:line="240" w:lineRule="auto"/>
              <w:jc w:val="center"/>
              <w:rPr>
                <w:rFonts w:eastAsia="Times New Roman" w:cs="Arial"/>
                <w:color w:val="000000"/>
                <w:szCs w:val="20"/>
              </w:rPr>
            </w:pPr>
            <w:r>
              <w:rPr>
                <w:rFonts w:cs="Arial"/>
                <w:color w:val="000000"/>
                <w:szCs w:val="20"/>
              </w:rPr>
              <w:t>10</w:t>
            </w:r>
          </w:p>
        </w:tc>
        <w:tc>
          <w:tcPr>
            <w:tcW w:w="1157"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4.714%</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100%</w:t>
            </w:r>
          </w:p>
        </w:tc>
        <w:tc>
          <w:tcPr>
            <w:tcW w:w="1435" w:type="pct"/>
            <w:shd w:val="clear" w:color="auto" w:fill="auto"/>
            <w:noWrap/>
            <w:vAlign w:val="center"/>
            <w:hideMark/>
          </w:tcPr>
          <w:p w:rsidR="006B720F" w:rsidRDefault="006B720F" w:rsidP="00FF6859">
            <w:pPr>
              <w:spacing w:after="0" w:line="240" w:lineRule="auto"/>
              <w:jc w:val="center"/>
              <w:rPr>
                <w:rFonts w:cs="Arial"/>
                <w:color w:val="000000"/>
                <w:szCs w:val="20"/>
              </w:rPr>
            </w:pPr>
            <w:r>
              <w:rPr>
                <w:rFonts w:cs="Arial"/>
                <w:color w:val="000000"/>
                <w:szCs w:val="20"/>
              </w:rPr>
              <w:t>21.712%</w:t>
            </w:r>
          </w:p>
        </w:tc>
      </w:tr>
    </w:tbl>
    <w:p w:rsidR="006B720F" w:rsidRDefault="006B720F" w:rsidP="00FF6859">
      <w:pPr>
        <w:spacing w:after="0" w:line="240" w:lineRule="auto"/>
      </w:pPr>
    </w:p>
    <w:p w:rsidR="006B720F" w:rsidRDefault="006B720F" w:rsidP="00FF6859">
      <w:pPr>
        <w:pStyle w:val="Heading3"/>
        <w:spacing w:before="0" w:line="240" w:lineRule="auto"/>
      </w:pPr>
      <w:bookmarkStart w:id="172" w:name="_Toc377390583"/>
      <w:r>
        <w:t xml:space="preserve">10.1.4. Các yếu tố </w:t>
      </w:r>
      <w:r w:rsidRPr="008D6E71">
        <w:t>Kinh tế vĩ mô và Tỷ lệ không trả được nợ dài hạn</w:t>
      </w:r>
      <w:bookmarkEnd w:id="172"/>
      <w:r>
        <w:t xml:space="preserve"> </w:t>
      </w:r>
    </w:p>
    <w:p w:rsidR="006B720F" w:rsidRPr="003A47D5" w:rsidRDefault="006B720F" w:rsidP="00FF6859">
      <w:pPr>
        <w:spacing w:after="0" w:line="240" w:lineRule="auto"/>
      </w:pPr>
    </w:p>
    <w:p w:rsidR="006B720F" w:rsidRDefault="006B720F" w:rsidP="00FF6859">
      <w:pPr>
        <w:spacing w:after="0" w:line="240" w:lineRule="auto"/>
      </w:pPr>
      <w:r>
        <w:t xml:space="preserve">Ngân hàng cần phải so sánh tỷ lệ không trả được nợ dài hạn với các yếu tố kinh tế vĩ mô như </w:t>
      </w:r>
      <w:r w:rsidR="001F5F12">
        <w:t>chu kỳ</w:t>
      </w:r>
      <w:r>
        <w:t xml:space="preserve"> kinh tế hay tăng trưởng GDP trong hiệu chỉnh mô hình bởi những yếu tố này có thể làm lệch kết quả thực tế với kết quả kỳ vọng (Đoạn 534 Basel II). Tuy nhiên, dựa trên các dữ liệu sẵn có cho phát triển mô hình, tỷ lệ không trả được nợ dài hạn đã được chứng minh là không có liên hệ rõ ràng tới bất kỳ yếu tố kinh tế vĩ mô nào. </w:t>
      </w:r>
      <w:r w:rsidR="003C0D34">
        <w:rPr>
          <w:b/>
        </w:rPr>
        <w:t>Phụ lục 22 - Ảnh hưởng của kinh tế vĩ mô đến tỷ lệ KH không trả được nợ</w:t>
      </w:r>
      <w:r>
        <w:rPr>
          <w:b/>
        </w:rPr>
        <w:t xml:space="preserve"> </w:t>
      </w:r>
      <w:r w:rsidRPr="00D817A9">
        <w:t>trình bày</w:t>
      </w:r>
      <w:r>
        <w:rPr>
          <w:b/>
        </w:rPr>
        <w:t xml:space="preserve"> </w:t>
      </w:r>
      <w:r>
        <w:t>ví dụ cụ thể giải thích tác động của một yếu tố kinh tế vĩ mô (ví dụ: tỷ lệ tăng trưởng GDP) đến tỷ lệ không trả được nợ của ngân hàng.</w:t>
      </w:r>
    </w:p>
    <w:p w:rsidR="001F5F12" w:rsidRDefault="001F5F12" w:rsidP="00FF6859">
      <w:pPr>
        <w:spacing w:after="0" w:line="240" w:lineRule="auto"/>
      </w:pPr>
    </w:p>
    <w:p w:rsidR="006B720F" w:rsidRDefault="006B720F" w:rsidP="00FF6859">
      <w:pPr>
        <w:spacing w:after="0" w:line="240" w:lineRule="auto"/>
      </w:pPr>
      <w:r>
        <w:t xml:space="preserve">Tuy nhiên, trong tương lai, khi Ngân hàng có thể thu thập và phân tích số liệu trong khoảng thời gian dài hơn thì phương pháp được trình bày ở </w:t>
      </w:r>
      <w:r w:rsidRPr="00EC4E26">
        <w:rPr>
          <w:b/>
        </w:rPr>
        <w:t>Phụ lục 22</w:t>
      </w:r>
      <w:r>
        <w:t xml:space="preserve"> sẽ là cách giải quyết tốt nhất cho ngân hàng trong việc xác định mối liên hệ giữa các yếu tố kinh tế vĩ mô và tỷ lệ không trả được nợ dài hạn.    </w:t>
      </w:r>
    </w:p>
    <w:p w:rsidR="001F5F12" w:rsidRDefault="001F5F12" w:rsidP="00FF6859">
      <w:pPr>
        <w:pStyle w:val="Heading2"/>
        <w:spacing w:before="0" w:after="0" w:line="240" w:lineRule="auto"/>
      </w:pPr>
    </w:p>
    <w:p w:rsidR="006B720F" w:rsidRPr="00FF6859" w:rsidRDefault="006B720F" w:rsidP="00FF6859">
      <w:pPr>
        <w:pStyle w:val="Heading2"/>
        <w:spacing w:before="0" w:after="0" w:line="240" w:lineRule="auto"/>
        <w:rPr>
          <w:sz w:val="20"/>
        </w:rPr>
      </w:pPr>
      <w:bookmarkStart w:id="173" w:name="_Toc377390584"/>
      <w:r w:rsidRPr="00FF6859">
        <w:rPr>
          <w:sz w:val="20"/>
        </w:rPr>
        <w:t xml:space="preserve">10.2. Thang </w:t>
      </w:r>
      <w:r w:rsidR="00EF7C9B">
        <w:rPr>
          <w:sz w:val="20"/>
        </w:rPr>
        <w:t xml:space="preserve">xếp hạng tổng hợp </w:t>
      </w:r>
      <w:r w:rsidRPr="00FF6859">
        <w:rPr>
          <w:sz w:val="20"/>
        </w:rPr>
        <w:t>(Master scale)</w:t>
      </w:r>
      <w:bookmarkEnd w:id="173"/>
    </w:p>
    <w:p w:rsidR="001F5F12" w:rsidRDefault="001F5F12" w:rsidP="00FF6859">
      <w:pPr>
        <w:pStyle w:val="ListParagraph"/>
        <w:tabs>
          <w:tab w:val="left" w:pos="1185"/>
        </w:tabs>
        <w:spacing w:after="0" w:line="240" w:lineRule="auto"/>
        <w:ind w:left="0"/>
      </w:pPr>
    </w:p>
    <w:p w:rsidR="006B720F" w:rsidRDefault="006B720F" w:rsidP="00FF6859">
      <w:pPr>
        <w:pStyle w:val="ListParagraph"/>
        <w:tabs>
          <w:tab w:val="left" w:pos="1185"/>
        </w:tabs>
        <w:spacing w:after="0" w:line="240" w:lineRule="auto"/>
        <w:ind w:left="0"/>
      </w:pPr>
      <w:r>
        <w:t xml:space="preserve">Các phân khúc khác nhau (ví dụ doanh nghiệp với bán lẻ với ngân hàng, các ngành khác nhau trong cùng một khu vực, ngân hàng địa phương và ngân hàng quốc tế…) có các giá trị trung bình PD ước lượng khác nhau do dựa trên các mẫu khác nhau. Để so sánh rủi ro giữa các phân khúc khách hàng, giá trị PD trung bình của các ngành này phải được hiệu chỉnh theo giá trị PD thực tế của phân ngành và sau đó được so sánh </w:t>
      </w:r>
      <w:r w:rsidR="00B45633">
        <w:t xml:space="preserve">trong </w:t>
      </w:r>
      <w:r>
        <w:t xml:space="preserve">một thang </w:t>
      </w:r>
      <w:r w:rsidR="00B45633">
        <w:t>xếp hạng tổng hợp</w:t>
      </w:r>
      <w:r>
        <w:t>.</w:t>
      </w:r>
    </w:p>
    <w:p w:rsidR="006B720F" w:rsidRDefault="006B720F" w:rsidP="00FF6859">
      <w:pPr>
        <w:pStyle w:val="ListParagraph"/>
        <w:tabs>
          <w:tab w:val="left" w:pos="1185"/>
        </w:tabs>
        <w:spacing w:after="0" w:line="240" w:lineRule="auto"/>
        <w:ind w:left="0"/>
      </w:pPr>
    </w:p>
    <w:p w:rsidR="006B720F" w:rsidRDefault="00B45633" w:rsidP="00FF6859">
      <w:pPr>
        <w:pStyle w:val="ListParagraph"/>
        <w:tabs>
          <w:tab w:val="left" w:pos="1185"/>
        </w:tabs>
        <w:spacing w:after="0" w:line="240" w:lineRule="auto"/>
        <w:ind w:left="0"/>
      </w:pPr>
      <w:r>
        <w:t>T</w:t>
      </w:r>
      <w:r w:rsidRPr="00B45633">
        <w:t>hang xếp hạng tổng hợp</w:t>
      </w:r>
      <w:r w:rsidRPr="00B45633" w:rsidDel="00B45633">
        <w:t xml:space="preserve"> </w:t>
      </w:r>
      <w:r w:rsidR="006B720F">
        <w:t xml:space="preserve">được sử dụng rộng rãi trong ngân hàng như một thang đo đánh giá thống nhất với mục đích so sánh kết quả đánh giá giữa các lĩnh vực khác nhau. Vì </w:t>
      </w:r>
      <w:r w:rsidRPr="00B45633">
        <w:t>thang xếp hạng tổng hợp</w:t>
      </w:r>
      <w:r w:rsidRPr="00B45633" w:rsidDel="00B45633">
        <w:t xml:space="preserve"> </w:t>
      </w:r>
      <w:r w:rsidR="006B720F">
        <w:t xml:space="preserve">hỗ trợ việc báo cáo; lãnh đạo cấp cao của Ngân hàng có thể có một cái nhìn tổng quát về rủi ro của danh mục trong ngân hàng bằng cách xem xét từng thang điểm trên </w:t>
      </w:r>
      <w:r w:rsidRPr="00B45633">
        <w:t>thang xếp hạng tổng hợp</w:t>
      </w:r>
      <w:r w:rsidR="006B720F">
        <w:t xml:space="preserve">. </w:t>
      </w:r>
      <w:r>
        <w:t>T</w:t>
      </w:r>
      <w:r w:rsidRPr="00B45633">
        <w:t>hang xếp hạng tổng hợp</w:t>
      </w:r>
      <w:r w:rsidRPr="00B45633" w:rsidDel="00B45633">
        <w:t xml:space="preserve"> </w:t>
      </w:r>
      <w:r w:rsidR="006B720F">
        <w:t xml:space="preserve">không quá tập trung hay dàn trải để có thể bao gồm được nhiều mức độ rủi ro khác nhau. Đồng thời, </w:t>
      </w:r>
      <w:r w:rsidRPr="00B45633">
        <w:t>thang xếp hạng tổng hợp</w:t>
      </w:r>
      <w:r w:rsidRPr="00B45633" w:rsidDel="00B45633">
        <w:t xml:space="preserve"> </w:t>
      </w:r>
      <w:r w:rsidR="006B720F">
        <w:t>cũng phải duy trì ổn định qua nhiều năm. Nhiều ngân hàng trên thế giới sử dụng thang đo của S&amp;P</w:t>
      </w:r>
      <w:r w:rsidR="00D54235">
        <w:t xml:space="preserve"> để xây dựng thang xếp hạng tổng hợp</w:t>
      </w:r>
      <w:r w:rsidR="006B720F">
        <w:t>.</w:t>
      </w:r>
    </w:p>
    <w:p w:rsidR="006B720F" w:rsidRDefault="006B720F" w:rsidP="006B720F">
      <w:pPr>
        <w:spacing w:line="240" w:lineRule="auto"/>
        <w:rPr>
          <w:rFonts w:cs="Arial"/>
          <w:szCs w:val="20"/>
        </w:rPr>
      </w:pPr>
    </w:p>
    <w:p w:rsidR="006B720F" w:rsidRDefault="006B720F" w:rsidP="006B720F">
      <w:pPr>
        <w:pStyle w:val="Listtable"/>
      </w:pPr>
      <w:bookmarkStart w:id="174" w:name="_Toc378232510"/>
      <w:r>
        <w:t>Bảng</w:t>
      </w:r>
      <w:r w:rsidRPr="003B459D">
        <w:t xml:space="preserve"> </w:t>
      </w:r>
      <w:r>
        <w:t>10.14</w:t>
      </w:r>
      <w:r w:rsidRPr="003B459D">
        <w:t xml:space="preserve">: </w:t>
      </w:r>
      <w:r>
        <w:t>Kết quả cho thang đo chuyên gia cho doanh nghiệp dựa trên thang điểm S&amp;P</w:t>
      </w:r>
      <w:bookmarkEnd w:id="174"/>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786"/>
        <w:gridCol w:w="827"/>
        <w:gridCol w:w="813"/>
        <w:gridCol w:w="1083"/>
        <w:gridCol w:w="702"/>
        <w:gridCol w:w="1100"/>
        <w:gridCol w:w="697"/>
        <w:gridCol w:w="697"/>
        <w:gridCol w:w="893"/>
        <w:gridCol w:w="1090"/>
        <w:gridCol w:w="888"/>
      </w:tblGrid>
      <w:tr w:rsidR="006B720F" w:rsidRPr="00133EC7" w:rsidTr="008E4B8C">
        <w:trPr>
          <w:trHeight w:val="900"/>
        </w:trPr>
        <w:tc>
          <w:tcPr>
            <w:tcW w:w="364" w:type="pct"/>
            <w:shd w:val="clear" w:color="000000" w:fill="DFE8EF"/>
            <w:vAlign w:val="center"/>
            <w:hideMark/>
          </w:tcPr>
          <w:p w:rsidR="006B720F" w:rsidRPr="00185854" w:rsidRDefault="006B720F" w:rsidP="008E4B8C">
            <w:pPr>
              <w:spacing w:after="0" w:line="240" w:lineRule="auto"/>
              <w:rPr>
                <w:rFonts w:eastAsia="Times New Roman" w:cs="Arial"/>
                <w:b/>
                <w:bCs/>
                <w:color w:val="474646"/>
                <w:sz w:val="16"/>
                <w:szCs w:val="16"/>
              </w:rPr>
            </w:pPr>
            <w:r w:rsidRPr="00185854">
              <w:rPr>
                <w:rFonts w:eastAsia="Times New Roman" w:cs="Arial"/>
                <w:b/>
                <w:bCs/>
                <w:color w:val="474646"/>
                <w:sz w:val="16"/>
                <w:szCs w:val="16"/>
              </w:rPr>
              <w:t>Thang điểm S&amp;P</w:t>
            </w:r>
          </w:p>
        </w:tc>
        <w:tc>
          <w:tcPr>
            <w:tcW w:w="359" w:type="pct"/>
            <w:shd w:val="clear" w:color="000000" w:fill="DFE8EF"/>
            <w:vAlign w:val="center"/>
            <w:hideMark/>
          </w:tcPr>
          <w:p w:rsidR="006B720F" w:rsidRPr="00185854" w:rsidRDefault="006B720F" w:rsidP="008E4B8C">
            <w:pPr>
              <w:spacing w:after="0" w:line="240" w:lineRule="auto"/>
              <w:rPr>
                <w:rFonts w:eastAsia="Times New Roman" w:cs="Arial"/>
                <w:b/>
                <w:bCs/>
                <w:color w:val="474646"/>
                <w:sz w:val="16"/>
                <w:szCs w:val="16"/>
              </w:rPr>
            </w:pPr>
            <w:r w:rsidRPr="00185854">
              <w:rPr>
                <w:rFonts w:eastAsia="Times New Roman" w:cs="Arial"/>
                <w:b/>
                <w:bCs/>
                <w:color w:val="474646"/>
                <w:sz w:val="16"/>
                <w:szCs w:val="16"/>
              </w:rPr>
              <w:t xml:space="preserve"> PD</w:t>
            </w:r>
          </w:p>
        </w:tc>
        <w:tc>
          <w:tcPr>
            <w:tcW w:w="464" w:type="pct"/>
            <w:shd w:val="clear" w:color="000000" w:fill="FFC000"/>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Thương mại dịch vụ</w:t>
            </w:r>
          </w:p>
        </w:tc>
        <w:tc>
          <w:tcPr>
            <w:tcW w:w="605" w:type="pct"/>
            <w:shd w:val="clear" w:color="000000" w:fill="9BBB59"/>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Công nghiệp nhẹ</w:t>
            </w:r>
          </w:p>
        </w:tc>
        <w:tc>
          <w:tcPr>
            <w:tcW w:w="406" w:type="pct"/>
            <w:shd w:val="clear" w:color="000000" w:fill="00B0F0"/>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 xml:space="preserve">Xây dựng </w:t>
            </w:r>
          </w:p>
        </w:tc>
        <w:tc>
          <w:tcPr>
            <w:tcW w:w="614" w:type="pct"/>
            <w:shd w:val="clear" w:color="000000" w:fill="95B3D7"/>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Vận tải và kho bãi</w:t>
            </w:r>
          </w:p>
        </w:tc>
        <w:tc>
          <w:tcPr>
            <w:tcW w:w="261" w:type="pct"/>
            <w:shd w:val="clear" w:color="000000" w:fill="E6B9B8"/>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Doanh nghiệp vừa và nhỏ</w:t>
            </w:r>
          </w:p>
        </w:tc>
        <w:tc>
          <w:tcPr>
            <w:tcW w:w="309" w:type="pct"/>
            <w:shd w:val="clear" w:color="000000" w:fill="CCC0DA"/>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Doanh nghiệp siêu nhỏ</w:t>
            </w:r>
          </w:p>
        </w:tc>
        <w:tc>
          <w:tcPr>
            <w:tcW w:w="506" w:type="pct"/>
            <w:shd w:val="clear" w:color="000000" w:fill="4BACC6"/>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Nông nghiệp, lâm nghiệp và ngư nghiệp</w:t>
            </w:r>
          </w:p>
        </w:tc>
        <w:tc>
          <w:tcPr>
            <w:tcW w:w="609" w:type="pct"/>
            <w:shd w:val="clear" w:color="000000" w:fill="FFC000"/>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Công nghiệp nặng</w:t>
            </w:r>
          </w:p>
        </w:tc>
        <w:tc>
          <w:tcPr>
            <w:tcW w:w="503" w:type="pct"/>
            <w:shd w:val="clear" w:color="000000" w:fill="808080"/>
            <w:vAlign w:val="center"/>
            <w:hideMark/>
          </w:tcPr>
          <w:p w:rsidR="006B720F" w:rsidRPr="00185854" w:rsidRDefault="006B720F" w:rsidP="008E4B8C">
            <w:pPr>
              <w:spacing w:after="0" w:line="240" w:lineRule="auto"/>
              <w:rPr>
                <w:rFonts w:eastAsia="Times New Roman" w:cs="Arial"/>
                <w:color w:val="000000"/>
                <w:sz w:val="16"/>
                <w:szCs w:val="16"/>
              </w:rPr>
            </w:pPr>
            <w:r w:rsidRPr="00185854">
              <w:rPr>
                <w:rFonts w:eastAsia="Times New Roman" w:cs="Arial"/>
                <w:color w:val="000000"/>
                <w:sz w:val="16"/>
                <w:szCs w:val="16"/>
              </w:rPr>
              <w:t>Bất động sản nhà ở hay doanh nghiệp</w:t>
            </w:r>
          </w:p>
        </w:tc>
      </w:tr>
      <w:tr w:rsidR="006B720F" w:rsidRPr="00133EC7" w:rsidTr="008E4B8C">
        <w:trPr>
          <w:trHeight w:val="315"/>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AA+</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0.00%</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15"/>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AA</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0.02%</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15"/>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AA-</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0.03%</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15"/>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A+</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0.06%</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A</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0.07%</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A-</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0.07%</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A-</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1</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BBB+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0.14%</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15"/>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1</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1</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1</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1</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15"/>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BBB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0.20%</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sidRPr="00133EC7">
              <w:rPr>
                <w:rFonts w:eastAsia="Times New Roman" w:cs="Arial"/>
                <w:b/>
                <w:bCs/>
                <w:sz w:val="18"/>
                <w:szCs w:val="20"/>
              </w:rPr>
              <w:t> </w:t>
            </w:r>
          </w:p>
        </w:tc>
        <w:tc>
          <w:tcPr>
            <w:tcW w:w="506"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609"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c>
          <w:tcPr>
            <w:tcW w:w="503" w:type="pct"/>
            <w:shd w:val="clear" w:color="000000" w:fill="5A5A5A"/>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2</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BBB-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0.35%</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1</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0.47%</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3</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2</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1</w:t>
            </w:r>
          </w:p>
        </w:tc>
        <w:tc>
          <w:tcPr>
            <w:tcW w:w="614" w:type="pct"/>
            <w:shd w:val="clear" w:color="auto" w:fill="B8CCE4" w:themeFill="accent1" w:themeFillTint="66"/>
            <w:vAlign w:val="center"/>
            <w:hideMark/>
          </w:tcPr>
          <w:p w:rsidR="006B720F" w:rsidRDefault="006B720F" w:rsidP="008E4B8C">
            <w:pPr>
              <w:spacing w:after="0" w:line="240" w:lineRule="auto"/>
              <w:rPr>
                <w:rFonts w:eastAsia="Times New Roman" w:cs="Arial"/>
                <w:b/>
                <w:bCs/>
                <w:sz w:val="18"/>
                <w:szCs w:val="20"/>
              </w:rPr>
            </w:pPr>
            <w:r>
              <w:rPr>
                <w:rFonts w:cs="Arial"/>
                <w:b/>
                <w:bCs/>
                <w:szCs w:val="20"/>
              </w:rPr>
              <w:t>2</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1</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2</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2</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1</w:t>
            </w: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0.71%</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4</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3</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2</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Pr>
                <w:rFonts w:cs="Arial"/>
                <w:b/>
                <w:bCs/>
                <w:szCs w:val="20"/>
              </w:rPr>
              <w:t>3</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2</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2</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3</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3</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2</w:t>
            </w:r>
          </w:p>
        </w:tc>
      </w:tr>
      <w:tr w:rsidR="006B720F" w:rsidRPr="00133EC7" w:rsidTr="008E4B8C">
        <w:trPr>
          <w:trHeight w:val="315"/>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5</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3</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6</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4</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6B720F" w:rsidRPr="00133EC7" w:rsidTr="008E4B8C">
        <w:trPr>
          <w:trHeight w:val="315"/>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1.21%</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7</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4</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3</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Pr>
                <w:rFonts w:cs="Arial"/>
                <w:b/>
                <w:bCs/>
                <w:szCs w:val="20"/>
              </w:rPr>
              <w:t>4</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5</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3</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4</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4</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3</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8</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5</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4</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6</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4</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5</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5</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4</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000000"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9</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6</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5</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7</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5</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6</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6</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5</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8</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6</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7</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2.40%</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3"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7</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6</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Pr>
                <w:rFonts w:cs="Arial"/>
                <w:b/>
                <w:bCs/>
                <w:szCs w:val="20"/>
              </w:rPr>
              <w:t>5</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9</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8</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7</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7</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6</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8</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7</w:t>
            </w:r>
          </w:p>
        </w:tc>
        <w:tc>
          <w:tcPr>
            <w:tcW w:w="614" w:type="pct"/>
            <w:shd w:val="clear" w:color="auto" w:fill="8DB3E2" w:themeFill="text2" w:themeFillTint="66"/>
            <w:vAlign w:val="center"/>
            <w:hideMark/>
          </w:tcPr>
          <w:p w:rsidR="006B720F" w:rsidRDefault="006B720F" w:rsidP="008E4B8C">
            <w:pPr>
              <w:spacing w:after="0" w:line="240" w:lineRule="auto"/>
              <w:rPr>
                <w:rFonts w:eastAsia="Times New Roman" w:cs="Arial"/>
                <w:b/>
                <w:bCs/>
                <w:sz w:val="18"/>
                <w:szCs w:val="20"/>
              </w:rPr>
            </w:pPr>
            <w:r>
              <w:rPr>
                <w:rFonts w:cs="Arial"/>
                <w:b/>
                <w:bCs/>
                <w:szCs w:val="20"/>
              </w:rPr>
              <w:t>6</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9</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8</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8</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7</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8</w:t>
            </w: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8</w:t>
            </w:r>
          </w:p>
        </w:tc>
      </w:tr>
      <w:tr w:rsidR="006B720F" w:rsidRPr="00133EC7" w:rsidTr="008E4B8C">
        <w:trPr>
          <w:trHeight w:val="300"/>
        </w:trPr>
        <w:tc>
          <w:tcPr>
            <w:tcW w:w="364" w:type="pct"/>
            <w:shd w:val="clear" w:color="auto" w:fill="auto"/>
            <w:noWrap/>
            <w:vAlign w:val="bottom"/>
            <w:hideMark/>
          </w:tcPr>
          <w:p w:rsidR="006B720F" w:rsidRPr="00133EC7" w:rsidRDefault="006B720F" w:rsidP="008E4B8C">
            <w:pPr>
              <w:spacing w:after="0" w:line="240" w:lineRule="auto"/>
              <w:rPr>
                <w:rFonts w:ascii="Calibri" w:eastAsia="Times New Roman" w:hAnsi="Calibri" w:cs="Calibri"/>
                <w:color w:val="000000"/>
                <w:sz w:val="18"/>
              </w:rPr>
            </w:pPr>
          </w:p>
        </w:tc>
        <w:tc>
          <w:tcPr>
            <w:tcW w:w="359" w:type="pct"/>
            <w:shd w:val="clear" w:color="auto" w:fill="auto"/>
            <w:hideMark/>
          </w:tcPr>
          <w:p w:rsidR="006B720F" w:rsidRPr="00133EC7" w:rsidRDefault="006B720F" w:rsidP="008E4B8C">
            <w:pPr>
              <w:spacing w:after="0" w:line="240" w:lineRule="auto"/>
              <w:rPr>
                <w:rFonts w:eastAsia="Times New Roman" w:cs="Arial"/>
                <w:color w:val="474646"/>
                <w:sz w:val="18"/>
                <w:szCs w:val="20"/>
              </w:rPr>
            </w:pPr>
          </w:p>
        </w:tc>
        <w:tc>
          <w:tcPr>
            <w:tcW w:w="464" w:type="pct"/>
            <w:shd w:val="clear" w:color="auto" w:fill="auto"/>
            <w:vAlign w:val="center"/>
            <w:hideMark/>
          </w:tcPr>
          <w:p w:rsidR="006B720F" w:rsidRDefault="006B720F" w:rsidP="008E4B8C">
            <w:pPr>
              <w:spacing w:after="0" w:line="240" w:lineRule="auto"/>
              <w:rPr>
                <w:rFonts w:cs="Arial"/>
                <w:b/>
                <w:bCs/>
                <w:szCs w:val="20"/>
              </w:rPr>
            </w:pPr>
          </w:p>
        </w:tc>
        <w:tc>
          <w:tcPr>
            <w:tcW w:w="605" w:type="pct"/>
            <w:shd w:val="clear" w:color="auto" w:fill="auto"/>
            <w:vAlign w:val="center"/>
            <w:hideMark/>
          </w:tcPr>
          <w:p w:rsidR="006B720F" w:rsidRDefault="006B720F" w:rsidP="008E4B8C">
            <w:pPr>
              <w:spacing w:after="0" w:line="240" w:lineRule="auto"/>
              <w:rPr>
                <w:rFonts w:cs="Arial"/>
                <w:b/>
                <w:bCs/>
                <w:szCs w:val="20"/>
              </w:rPr>
            </w:pPr>
          </w:p>
        </w:tc>
        <w:tc>
          <w:tcPr>
            <w:tcW w:w="406" w:type="pct"/>
            <w:shd w:val="clear" w:color="auto" w:fill="auto"/>
            <w:vAlign w:val="center"/>
            <w:hideMark/>
          </w:tcPr>
          <w:p w:rsidR="006B720F" w:rsidRDefault="006B720F" w:rsidP="008E4B8C">
            <w:pPr>
              <w:spacing w:after="0" w:line="240" w:lineRule="auto"/>
              <w:rPr>
                <w:rFonts w:cs="Arial"/>
                <w:b/>
                <w:bCs/>
                <w:szCs w:val="20"/>
              </w:rPr>
            </w:pPr>
          </w:p>
        </w:tc>
        <w:tc>
          <w:tcPr>
            <w:tcW w:w="614" w:type="pct"/>
            <w:shd w:val="clear" w:color="auto" w:fill="auto"/>
            <w:vAlign w:val="center"/>
            <w:hideMark/>
          </w:tcPr>
          <w:p w:rsidR="006B720F" w:rsidRDefault="006B720F" w:rsidP="008E4B8C">
            <w:pPr>
              <w:spacing w:after="0" w:line="240" w:lineRule="auto"/>
              <w:rPr>
                <w:rFonts w:cs="Arial"/>
                <w:b/>
                <w:bCs/>
                <w:szCs w:val="20"/>
              </w:rPr>
            </w:pPr>
          </w:p>
        </w:tc>
        <w:tc>
          <w:tcPr>
            <w:tcW w:w="261" w:type="pct"/>
            <w:shd w:val="clear" w:color="auto" w:fill="auto"/>
            <w:vAlign w:val="center"/>
            <w:hideMark/>
          </w:tcPr>
          <w:p w:rsidR="006B720F" w:rsidRDefault="006B720F" w:rsidP="008E4B8C">
            <w:pPr>
              <w:spacing w:after="0" w:line="240" w:lineRule="auto"/>
              <w:rPr>
                <w:rFonts w:cs="Arial"/>
                <w:b/>
                <w:bCs/>
                <w:szCs w:val="20"/>
              </w:rPr>
            </w:pPr>
          </w:p>
        </w:tc>
        <w:tc>
          <w:tcPr>
            <w:tcW w:w="309" w:type="pct"/>
            <w:shd w:val="clear" w:color="auto" w:fill="auto"/>
            <w:vAlign w:val="center"/>
            <w:hideMark/>
          </w:tcPr>
          <w:p w:rsidR="006B720F" w:rsidRDefault="006B720F" w:rsidP="008E4B8C">
            <w:pPr>
              <w:spacing w:after="0" w:line="240" w:lineRule="auto"/>
              <w:rPr>
                <w:rFonts w:cs="Arial"/>
                <w:b/>
                <w:bCs/>
                <w:szCs w:val="20"/>
              </w:rPr>
            </w:pPr>
          </w:p>
        </w:tc>
        <w:tc>
          <w:tcPr>
            <w:tcW w:w="506" w:type="pct"/>
            <w:shd w:val="clear" w:color="auto" w:fill="auto"/>
            <w:noWrap/>
            <w:vAlign w:val="bottom"/>
            <w:hideMark/>
          </w:tcPr>
          <w:p w:rsidR="006B720F" w:rsidRDefault="006B720F" w:rsidP="008E4B8C">
            <w:pPr>
              <w:spacing w:after="0" w:line="240" w:lineRule="auto"/>
              <w:rPr>
                <w:rFonts w:ascii="Calibri" w:hAnsi="Calibri" w:cs="Calibri"/>
                <w:color w:val="000000"/>
                <w:sz w:val="22"/>
              </w:rPr>
            </w:pPr>
          </w:p>
        </w:tc>
        <w:tc>
          <w:tcPr>
            <w:tcW w:w="609" w:type="pct"/>
            <w:shd w:val="clear" w:color="auto" w:fill="auto"/>
            <w:noWrap/>
            <w:vAlign w:val="bottom"/>
            <w:hideMark/>
          </w:tcPr>
          <w:p w:rsidR="006B720F" w:rsidRDefault="006B720F" w:rsidP="008E4B8C">
            <w:pPr>
              <w:spacing w:after="0" w:line="240" w:lineRule="auto"/>
              <w:rPr>
                <w:rFonts w:ascii="Calibri" w:hAnsi="Calibri" w:cs="Calibri"/>
                <w:color w:val="000000"/>
                <w:sz w:val="22"/>
              </w:rPr>
            </w:pPr>
          </w:p>
        </w:tc>
        <w:tc>
          <w:tcPr>
            <w:tcW w:w="503" w:type="pct"/>
            <w:shd w:val="clear" w:color="auto" w:fill="auto"/>
            <w:noWrap/>
            <w:vAlign w:val="bottom"/>
            <w:hideMark/>
          </w:tcPr>
          <w:p w:rsidR="006B720F" w:rsidRDefault="006B720F" w:rsidP="008E4B8C">
            <w:pPr>
              <w:spacing w:after="0" w:line="240" w:lineRule="auto"/>
              <w:rPr>
                <w:rFonts w:ascii="Calibri" w:hAnsi="Calibri" w:cs="Calibri"/>
                <w:color w:val="000000"/>
                <w:sz w:val="22"/>
              </w:rPr>
            </w:pPr>
          </w:p>
        </w:tc>
      </w:tr>
      <w:tr w:rsidR="006B720F" w:rsidRPr="00133EC7" w:rsidTr="008E4B8C">
        <w:trPr>
          <w:trHeight w:val="315"/>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5.10%</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bottom"/>
            <w:hideMark/>
          </w:tcPr>
          <w:p w:rsidR="006B720F" w:rsidRDefault="006B720F" w:rsidP="008E4B8C">
            <w:pPr>
              <w:spacing w:after="0" w:line="240" w:lineRule="auto"/>
              <w:rPr>
                <w:rFonts w:eastAsia="Times New Roman" w:cs="Arial"/>
                <w:b/>
                <w:bCs/>
                <w:sz w:val="18"/>
                <w:szCs w:val="20"/>
              </w:rPr>
            </w:pPr>
            <w:r>
              <w:rPr>
                <w:rFonts w:ascii="Calibri" w:hAnsi="Calibri" w:cs="Calibri"/>
                <w:color w:val="000000"/>
                <w:sz w:val="22"/>
              </w:rPr>
              <w:t> </w:t>
            </w:r>
          </w:p>
        </w:tc>
        <w:tc>
          <w:tcPr>
            <w:tcW w:w="609" w:type="pct"/>
            <w:shd w:val="clear" w:color="000000" w:fill="5A5A5A"/>
            <w:vAlign w:val="bottom"/>
            <w:hideMark/>
          </w:tcPr>
          <w:p w:rsidR="006B720F" w:rsidRDefault="006B720F" w:rsidP="008E4B8C">
            <w:pPr>
              <w:spacing w:after="0" w:line="240" w:lineRule="auto"/>
              <w:rPr>
                <w:rFonts w:eastAsia="Times New Roman" w:cs="Arial"/>
                <w:b/>
                <w:bCs/>
                <w:sz w:val="18"/>
                <w:szCs w:val="20"/>
              </w:rPr>
            </w:pPr>
            <w:r>
              <w:rPr>
                <w:rFonts w:ascii="Calibri" w:hAnsi="Calibri" w:cs="Calibri"/>
                <w:color w:val="000000"/>
                <w:sz w:val="22"/>
              </w:rPr>
              <w:t> </w:t>
            </w:r>
          </w:p>
        </w:tc>
        <w:tc>
          <w:tcPr>
            <w:tcW w:w="503" w:type="pct"/>
            <w:shd w:val="clear" w:color="000000" w:fill="5A5A5A"/>
            <w:vAlign w:val="bottom"/>
            <w:hideMark/>
          </w:tcPr>
          <w:p w:rsidR="006B720F" w:rsidRDefault="006B720F" w:rsidP="008E4B8C">
            <w:pPr>
              <w:spacing w:after="0" w:line="240" w:lineRule="auto"/>
              <w:rPr>
                <w:rFonts w:eastAsia="Times New Roman" w:cs="Arial"/>
                <w:b/>
                <w:bCs/>
                <w:sz w:val="18"/>
                <w:szCs w:val="20"/>
              </w:rPr>
            </w:pPr>
            <w:r>
              <w:rPr>
                <w:rFonts w:ascii="Calibri" w:hAnsi="Calibri" w:cs="Calibri"/>
                <w:color w:val="000000"/>
                <w:sz w:val="22"/>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9</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9</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Pr>
                <w:rFonts w:cs="Arial"/>
                <w:b/>
                <w:bCs/>
                <w:szCs w:val="20"/>
              </w:rPr>
              <w:t>7</w:t>
            </w:r>
          </w:p>
        </w:tc>
        <w:tc>
          <w:tcPr>
            <w:tcW w:w="261" w:type="pct"/>
            <w:shd w:val="clear" w:color="000000" w:fill="E6B9B8"/>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9</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9</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9</w:t>
            </w:r>
          </w:p>
        </w:tc>
      </w:tr>
      <w:tr w:rsidR="006B720F" w:rsidRPr="00133EC7" w:rsidTr="008E4B8C">
        <w:trPr>
          <w:trHeight w:val="315"/>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p>
        </w:tc>
        <w:tc>
          <w:tcPr>
            <w:tcW w:w="614" w:type="pct"/>
            <w:shd w:val="clear" w:color="auto" w:fill="auto"/>
            <w:vAlign w:val="center"/>
            <w:hideMark/>
          </w:tcPr>
          <w:p w:rsidR="006B720F" w:rsidRDefault="006B720F" w:rsidP="008E4B8C">
            <w:pPr>
              <w:spacing w:after="0" w:line="240" w:lineRule="auto"/>
              <w:rPr>
                <w:rFonts w:eastAsia="Times New Roman" w:cs="Arial"/>
                <w:b/>
                <w:bCs/>
                <w:sz w:val="18"/>
                <w:szCs w:val="20"/>
              </w:rPr>
            </w:pP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p>
        </w:tc>
      </w:tr>
      <w:tr w:rsidR="006B720F" w:rsidRPr="00133EC7" w:rsidTr="008E4B8C">
        <w:trPr>
          <w:trHeight w:val="300"/>
        </w:trPr>
        <w:tc>
          <w:tcPr>
            <w:tcW w:w="364"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B-</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8.17%</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000000" w:fill="5A5A5A"/>
            <w:vAlign w:val="bottom"/>
            <w:hideMark/>
          </w:tcPr>
          <w:p w:rsidR="006B720F" w:rsidRDefault="006B720F" w:rsidP="008E4B8C">
            <w:pPr>
              <w:spacing w:after="0" w:line="240" w:lineRule="auto"/>
              <w:rPr>
                <w:rFonts w:eastAsia="Times New Roman" w:cs="Arial"/>
                <w:b/>
                <w:bCs/>
                <w:sz w:val="18"/>
                <w:szCs w:val="20"/>
              </w:rPr>
            </w:pPr>
            <w:r>
              <w:rPr>
                <w:rFonts w:ascii="Calibri" w:hAnsi="Calibri" w:cs="Calibri"/>
                <w:color w:val="000000"/>
                <w:sz w:val="22"/>
              </w:rPr>
              <w:t> </w:t>
            </w:r>
          </w:p>
        </w:tc>
        <w:tc>
          <w:tcPr>
            <w:tcW w:w="609" w:type="pct"/>
            <w:shd w:val="clear" w:color="000000" w:fill="5A5A5A"/>
            <w:vAlign w:val="bottom"/>
            <w:hideMark/>
          </w:tcPr>
          <w:p w:rsidR="006B720F" w:rsidRDefault="006B720F" w:rsidP="008E4B8C">
            <w:pPr>
              <w:spacing w:after="0" w:line="240" w:lineRule="auto"/>
              <w:rPr>
                <w:rFonts w:eastAsia="Times New Roman" w:cs="Arial"/>
                <w:b/>
                <w:bCs/>
                <w:sz w:val="18"/>
                <w:szCs w:val="20"/>
              </w:rPr>
            </w:pPr>
            <w:r>
              <w:rPr>
                <w:rFonts w:ascii="Calibri" w:hAnsi="Calibri" w:cs="Calibri"/>
                <w:color w:val="000000"/>
                <w:sz w:val="22"/>
              </w:rPr>
              <w:t> </w:t>
            </w:r>
          </w:p>
        </w:tc>
        <w:tc>
          <w:tcPr>
            <w:tcW w:w="503" w:type="pct"/>
            <w:shd w:val="clear" w:color="000000" w:fill="5A5A5A"/>
            <w:vAlign w:val="bottom"/>
            <w:hideMark/>
          </w:tcPr>
          <w:p w:rsidR="006B720F" w:rsidRDefault="006B720F" w:rsidP="008E4B8C">
            <w:pPr>
              <w:spacing w:after="0" w:line="240" w:lineRule="auto"/>
              <w:rPr>
                <w:rFonts w:eastAsia="Times New Roman" w:cs="Arial"/>
                <w:b/>
                <w:bCs/>
                <w:sz w:val="18"/>
                <w:szCs w:val="20"/>
              </w:rPr>
            </w:pPr>
            <w:r>
              <w:rPr>
                <w:rFonts w:ascii="Calibri" w:hAnsi="Calibri" w:cs="Calibri"/>
                <w:color w:val="000000"/>
                <w:sz w:val="22"/>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sidRPr="00133EC7">
              <w:rPr>
                <w:rFonts w:ascii="Calibri" w:eastAsia="Times New Roman" w:hAnsi="Calibri" w:cs="Calibri"/>
                <w:color w:val="000000"/>
                <w:sz w:val="18"/>
              </w:rPr>
              <w:t>B-</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FFC000"/>
            <w:vAlign w:val="center"/>
            <w:hideMark/>
          </w:tcPr>
          <w:p w:rsidR="006B720F" w:rsidRDefault="006B720F" w:rsidP="008E4B8C">
            <w:pPr>
              <w:spacing w:after="0" w:line="240" w:lineRule="auto"/>
              <w:rPr>
                <w:rFonts w:eastAsia="Times New Roman" w:cs="Arial"/>
                <w:b/>
                <w:bCs/>
                <w:sz w:val="18"/>
                <w:szCs w:val="20"/>
              </w:rPr>
            </w:pPr>
            <w:r>
              <w:rPr>
                <w:rFonts w:cs="Arial"/>
                <w:b/>
                <w:bCs/>
                <w:szCs w:val="20"/>
              </w:rPr>
              <w:t>10</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406" w:type="pct"/>
            <w:shd w:val="clear" w:color="000000" w:fill="00B0F0"/>
            <w:vAlign w:val="center"/>
            <w:hideMark/>
          </w:tcPr>
          <w:p w:rsidR="006B720F" w:rsidRDefault="006B720F" w:rsidP="008E4B8C">
            <w:pPr>
              <w:spacing w:after="0" w:line="240" w:lineRule="auto"/>
              <w:rPr>
                <w:rFonts w:eastAsia="Times New Roman" w:cs="Arial"/>
                <w:b/>
                <w:bCs/>
                <w:sz w:val="18"/>
                <w:szCs w:val="20"/>
              </w:rPr>
            </w:pPr>
            <w:r>
              <w:rPr>
                <w:rFonts w:cs="Arial"/>
                <w:b/>
                <w:bCs/>
                <w:szCs w:val="20"/>
              </w:rPr>
              <w:t>10</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Pr>
                <w:rFonts w:cs="Arial"/>
                <w:b/>
                <w:bCs/>
                <w:szCs w:val="20"/>
              </w:rPr>
              <w:t>8</w:t>
            </w:r>
          </w:p>
        </w:tc>
        <w:tc>
          <w:tcPr>
            <w:tcW w:w="261" w:type="pct"/>
            <w:shd w:val="clear" w:color="auto" w:fill="CCC0D9" w:themeFill="accent4" w:themeFillTint="66"/>
            <w:vAlign w:val="center"/>
            <w:hideMark/>
          </w:tcPr>
          <w:p w:rsidR="006B720F" w:rsidRDefault="006B720F" w:rsidP="008E4B8C">
            <w:pPr>
              <w:spacing w:after="0" w:line="240" w:lineRule="auto"/>
              <w:rPr>
                <w:rFonts w:eastAsia="Times New Roman" w:cs="Arial"/>
                <w:b/>
                <w:bCs/>
                <w:sz w:val="18"/>
                <w:szCs w:val="20"/>
              </w:rPr>
            </w:pPr>
            <w:r>
              <w:rPr>
                <w:rFonts w:cs="Arial"/>
                <w:b/>
                <w:bCs/>
                <w:szCs w:val="20"/>
              </w:rPr>
              <w:t>10</w:t>
            </w:r>
          </w:p>
        </w:tc>
        <w:tc>
          <w:tcPr>
            <w:tcW w:w="309" w:type="pct"/>
            <w:shd w:val="clear" w:color="000000" w:fill="B2A1C7"/>
            <w:vAlign w:val="center"/>
            <w:hideMark/>
          </w:tcPr>
          <w:p w:rsidR="006B720F" w:rsidRDefault="006B720F" w:rsidP="008E4B8C">
            <w:pPr>
              <w:spacing w:after="0" w:line="240" w:lineRule="auto"/>
              <w:rPr>
                <w:rFonts w:eastAsia="Times New Roman" w:cs="Arial"/>
                <w:b/>
                <w:bCs/>
                <w:sz w:val="18"/>
                <w:szCs w:val="20"/>
              </w:rPr>
            </w:pPr>
            <w:r>
              <w:rPr>
                <w:rFonts w:cs="Arial"/>
                <w:b/>
                <w:bCs/>
                <w:szCs w:val="20"/>
              </w:rPr>
              <w:t>10</w:t>
            </w:r>
          </w:p>
        </w:tc>
        <w:tc>
          <w:tcPr>
            <w:tcW w:w="506" w:type="pct"/>
            <w:shd w:val="clear" w:color="000000" w:fill="31849B"/>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10</w:t>
            </w:r>
          </w:p>
        </w:tc>
        <w:tc>
          <w:tcPr>
            <w:tcW w:w="609" w:type="pct"/>
            <w:shd w:val="clear" w:color="000000" w:fill="E46D0A"/>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10</w:t>
            </w:r>
          </w:p>
        </w:tc>
        <w:tc>
          <w:tcPr>
            <w:tcW w:w="503" w:type="pct"/>
            <w:shd w:val="clear" w:color="000000" w:fill="808080"/>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10</w:t>
            </w:r>
          </w:p>
        </w:tc>
      </w:tr>
      <w:tr w:rsidR="006B720F" w:rsidRPr="00133EC7" w:rsidTr="008E4B8C">
        <w:trPr>
          <w:trHeight w:val="300"/>
        </w:trPr>
        <w:tc>
          <w:tcPr>
            <w:tcW w:w="364" w:type="pct"/>
            <w:shd w:val="clear" w:color="000000" w:fill="5A5A5A"/>
            <w:noWrap/>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CCC/C</w:t>
            </w:r>
          </w:p>
        </w:tc>
        <w:tc>
          <w:tcPr>
            <w:tcW w:w="359" w:type="pct"/>
            <w:shd w:val="clear" w:color="000000" w:fill="5A5A5A"/>
            <w:vAlign w:val="center"/>
            <w:hideMark/>
          </w:tcPr>
          <w:p w:rsidR="006B720F" w:rsidRDefault="006B720F" w:rsidP="008E4B8C">
            <w:pPr>
              <w:spacing w:after="0" w:line="240" w:lineRule="auto"/>
              <w:rPr>
                <w:rFonts w:eastAsia="Times New Roman" w:cs="Arial"/>
                <w:b/>
                <w:bCs/>
                <w:color w:val="FFFFFF"/>
                <w:sz w:val="18"/>
                <w:szCs w:val="20"/>
              </w:rPr>
            </w:pPr>
            <w:r w:rsidRPr="00133EC7">
              <w:rPr>
                <w:rFonts w:eastAsia="Times New Roman" w:cs="Arial"/>
                <w:b/>
                <w:bCs/>
                <w:color w:val="FFFFFF"/>
                <w:sz w:val="18"/>
                <w:szCs w:val="20"/>
              </w:rPr>
              <w:t>26.85%</w:t>
            </w:r>
          </w:p>
        </w:tc>
        <w:tc>
          <w:tcPr>
            <w:tcW w:w="464" w:type="pct"/>
            <w:shd w:val="clear" w:color="000000" w:fill="5A5A5A"/>
            <w:vAlign w:val="center"/>
            <w:hideMark/>
          </w:tcPr>
          <w:p w:rsidR="006B720F" w:rsidRDefault="006B720F" w:rsidP="008E4B8C">
            <w:pPr>
              <w:spacing w:after="0" w:line="240" w:lineRule="auto"/>
              <w:rPr>
                <w:rFonts w:eastAsia="Times New Roman" w:cs="Arial"/>
                <w:b/>
                <w:bCs/>
                <w:sz w:val="18"/>
                <w:szCs w:val="20"/>
              </w:rPr>
            </w:pPr>
          </w:p>
        </w:tc>
        <w:tc>
          <w:tcPr>
            <w:tcW w:w="605" w:type="pct"/>
            <w:shd w:val="clear" w:color="000000" w:fill="5A5A5A"/>
            <w:vAlign w:val="center"/>
            <w:hideMark/>
          </w:tcPr>
          <w:p w:rsidR="006B720F" w:rsidRDefault="006B720F" w:rsidP="008E4B8C">
            <w:pPr>
              <w:spacing w:after="0" w:line="240" w:lineRule="auto"/>
              <w:rPr>
                <w:rFonts w:eastAsia="Times New Roman" w:cs="Arial"/>
                <w:b/>
                <w:bCs/>
                <w:sz w:val="18"/>
                <w:szCs w:val="20"/>
              </w:rPr>
            </w:pPr>
          </w:p>
        </w:tc>
        <w:tc>
          <w:tcPr>
            <w:tcW w:w="406" w:type="pct"/>
            <w:shd w:val="clear" w:color="000000" w:fill="5A5A5A"/>
            <w:vAlign w:val="center"/>
            <w:hideMark/>
          </w:tcPr>
          <w:p w:rsidR="006B720F" w:rsidRDefault="006B720F" w:rsidP="008E4B8C">
            <w:pPr>
              <w:spacing w:after="0" w:line="240" w:lineRule="auto"/>
              <w:rPr>
                <w:rFonts w:eastAsia="Times New Roman" w:cs="Arial"/>
                <w:b/>
                <w:bCs/>
                <w:sz w:val="18"/>
                <w:szCs w:val="20"/>
              </w:rPr>
            </w:pPr>
          </w:p>
        </w:tc>
        <w:tc>
          <w:tcPr>
            <w:tcW w:w="614" w:type="pct"/>
            <w:shd w:val="clear" w:color="000000" w:fill="5A5A5A"/>
            <w:vAlign w:val="center"/>
            <w:hideMark/>
          </w:tcPr>
          <w:p w:rsidR="006B720F" w:rsidRDefault="006B720F" w:rsidP="008E4B8C">
            <w:pPr>
              <w:spacing w:after="0" w:line="240" w:lineRule="auto"/>
              <w:rPr>
                <w:rFonts w:eastAsia="Times New Roman" w:cs="Arial"/>
                <w:b/>
                <w:bCs/>
                <w:sz w:val="18"/>
                <w:szCs w:val="20"/>
              </w:rPr>
            </w:pPr>
          </w:p>
        </w:tc>
        <w:tc>
          <w:tcPr>
            <w:tcW w:w="261" w:type="pct"/>
            <w:shd w:val="clear" w:color="000000" w:fill="5A5A5A"/>
            <w:vAlign w:val="center"/>
            <w:hideMark/>
          </w:tcPr>
          <w:p w:rsidR="006B720F" w:rsidRDefault="006B720F" w:rsidP="008E4B8C">
            <w:pPr>
              <w:spacing w:after="0" w:line="240" w:lineRule="auto"/>
              <w:rPr>
                <w:rFonts w:eastAsia="Times New Roman" w:cs="Arial"/>
                <w:b/>
                <w:bCs/>
                <w:sz w:val="18"/>
                <w:szCs w:val="20"/>
              </w:rPr>
            </w:pPr>
          </w:p>
        </w:tc>
        <w:tc>
          <w:tcPr>
            <w:tcW w:w="309" w:type="pct"/>
            <w:shd w:val="clear" w:color="000000" w:fill="5A5A5A"/>
            <w:vAlign w:val="center"/>
            <w:hideMark/>
          </w:tcPr>
          <w:p w:rsidR="006B720F" w:rsidRDefault="006B720F" w:rsidP="008E4B8C">
            <w:pPr>
              <w:spacing w:after="0" w:line="240" w:lineRule="auto"/>
              <w:rPr>
                <w:rFonts w:eastAsia="Times New Roman" w:cs="Arial"/>
                <w:b/>
                <w:bCs/>
                <w:sz w:val="18"/>
                <w:szCs w:val="20"/>
              </w:rPr>
            </w:pPr>
          </w:p>
        </w:tc>
        <w:tc>
          <w:tcPr>
            <w:tcW w:w="506" w:type="pct"/>
            <w:shd w:val="clear" w:color="000000" w:fill="5A5A5A"/>
            <w:noWrap/>
            <w:vAlign w:val="bottom"/>
            <w:hideMark/>
          </w:tcPr>
          <w:p w:rsidR="006B720F" w:rsidRDefault="006B720F" w:rsidP="008E4B8C">
            <w:pPr>
              <w:spacing w:after="0" w:line="240" w:lineRule="auto"/>
              <w:rPr>
                <w:rFonts w:eastAsia="Times New Roman" w:cs="Arial"/>
                <w:b/>
                <w:bCs/>
                <w:sz w:val="18"/>
                <w:szCs w:val="20"/>
              </w:rPr>
            </w:pPr>
          </w:p>
        </w:tc>
        <w:tc>
          <w:tcPr>
            <w:tcW w:w="609" w:type="pct"/>
            <w:shd w:val="clear" w:color="000000" w:fill="5A5A5A"/>
            <w:noWrap/>
            <w:vAlign w:val="bottom"/>
            <w:hideMark/>
          </w:tcPr>
          <w:p w:rsidR="006B720F" w:rsidRDefault="006B720F" w:rsidP="008E4B8C">
            <w:pPr>
              <w:spacing w:after="0" w:line="240" w:lineRule="auto"/>
              <w:rPr>
                <w:rFonts w:eastAsia="Times New Roman" w:cs="Arial"/>
                <w:b/>
                <w:bCs/>
                <w:sz w:val="18"/>
                <w:szCs w:val="20"/>
              </w:rPr>
            </w:pPr>
          </w:p>
        </w:tc>
        <w:tc>
          <w:tcPr>
            <w:tcW w:w="503" w:type="pct"/>
            <w:shd w:val="clear" w:color="000000" w:fill="5A5A5A"/>
            <w:noWrap/>
            <w:vAlign w:val="bottom"/>
            <w:hideMark/>
          </w:tcPr>
          <w:p w:rsidR="006B720F" w:rsidRDefault="006B720F" w:rsidP="008E4B8C">
            <w:pPr>
              <w:spacing w:after="0" w:line="240" w:lineRule="auto"/>
              <w:rPr>
                <w:rFonts w:eastAsia="Times New Roman" w:cs="Arial"/>
                <w:b/>
                <w:bCs/>
                <w:sz w:val="18"/>
                <w:szCs w:val="20"/>
              </w:rPr>
            </w:pPr>
          </w:p>
        </w:tc>
      </w:tr>
      <w:tr w:rsidR="006B720F" w:rsidRPr="00133EC7" w:rsidTr="008E4B8C">
        <w:trPr>
          <w:trHeight w:val="300"/>
        </w:trPr>
        <w:tc>
          <w:tcPr>
            <w:tcW w:w="364" w:type="pct"/>
            <w:shd w:val="clear" w:color="auto" w:fill="auto"/>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eastAsia="Times New Roman" w:hAnsi="Calibri" w:cs="Calibri"/>
                <w:color w:val="000000"/>
                <w:sz w:val="18"/>
              </w:rPr>
              <w:t>CCC/C</w:t>
            </w:r>
          </w:p>
        </w:tc>
        <w:tc>
          <w:tcPr>
            <w:tcW w:w="359" w:type="pct"/>
            <w:shd w:val="clear" w:color="auto" w:fill="auto"/>
            <w:hideMark/>
          </w:tcPr>
          <w:p w:rsidR="006B720F" w:rsidRDefault="006B720F" w:rsidP="008E4B8C">
            <w:pPr>
              <w:spacing w:after="0" w:line="240" w:lineRule="auto"/>
              <w:rPr>
                <w:rFonts w:eastAsia="Times New Roman" w:cs="Arial"/>
                <w:color w:val="474646"/>
                <w:sz w:val="18"/>
                <w:szCs w:val="20"/>
              </w:rPr>
            </w:pPr>
            <w:r w:rsidRPr="00133EC7">
              <w:rPr>
                <w:rFonts w:eastAsia="Times New Roman" w:cs="Arial"/>
                <w:color w:val="474646"/>
                <w:sz w:val="18"/>
                <w:szCs w:val="20"/>
              </w:rPr>
              <w:t> </w:t>
            </w: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auto" w:fill="92D050"/>
            <w:vAlign w:val="center"/>
            <w:hideMark/>
          </w:tcPr>
          <w:p w:rsidR="006B720F" w:rsidRDefault="006B720F" w:rsidP="008E4B8C">
            <w:pPr>
              <w:spacing w:after="0" w:line="240" w:lineRule="auto"/>
              <w:rPr>
                <w:rFonts w:eastAsia="Times New Roman" w:cs="Arial"/>
                <w:b/>
                <w:bCs/>
                <w:sz w:val="18"/>
                <w:szCs w:val="20"/>
              </w:rPr>
            </w:pPr>
            <w:r>
              <w:rPr>
                <w:rFonts w:cs="Arial"/>
                <w:b/>
                <w:bCs/>
                <w:szCs w:val="20"/>
              </w:rPr>
              <w:t> 10</w:t>
            </w: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auto" w:fill="95B3D7" w:themeFill="accent1" w:themeFillTint="99"/>
            <w:vAlign w:val="center"/>
            <w:hideMark/>
          </w:tcPr>
          <w:p w:rsidR="006B720F" w:rsidRDefault="006B720F" w:rsidP="008E4B8C">
            <w:pPr>
              <w:spacing w:after="0" w:line="240" w:lineRule="auto"/>
              <w:rPr>
                <w:rFonts w:eastAsia="Times New Roman" w:cs="Arial"/>
                <w:b/>
                <w:bCs/>
                <w:sz w:val="18"/>
                <w:szCs w:val="20"/>
              </w:rPr>
            </w:pPr>
            <w:r>
              <w:rPr>
                <w:rFonts w:cs="Arial"/>
                <w:b/>
                <w:bCs/>
                <w:szCs w:val="20"/>
              </w:rPr>
              <w:t> 9</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auto" w:fill="auto"/>
            <w:vAlign w:val="center"/>
            <w:hideMark/>
          </w:tcPr>
          <w:p w:rsidR="006B720F" w:rsidRDefault="006B720F" w:rsidP="008E4B8C">
            <w:pPr>
              <w:spacing w:after="0" w:line="240" w:lineRule="auto"/>
              <w:rPr>
                <w:rFonts w:ascii="Calibri" w:eastAsia="Times New Roman" w:hAnsi="Calibri" w:cs="Calibri"/>
                <w:color w:val="000000"/>
                <w:sz w:val="18"/>
              </w:rPr>
            </w:pPr>
            <w:r>
              <w:rPr>
                <w:rFonts w:cs="Arial"/>
                <w:b/>
                <w:bCs/>
                <w:szCs w:val="20"/>
              </w:rPr>
              <w:t> </w:t>
            </w:r>
          </w:p>
        </w:tc>
        <w:tc>
          <w:tcPr>
            <w:tcW w:w="609" w:type="pct"/>
            <w:shd w:val="clear" w:color="auto" w:fill="auto"/>
            <w:vAlign w:val="center"/>
            <w:hideMark/>
          </w:tcPr>
          <w:p w:rsidR="006B720F" w:rsidRDefault="006B720F" w:rsidP="008E4B8C">
            <w:pPr>
              <w:spacing w:after="0" w:line="240" w:lineRule="auto"/>
              <w:rPr>
                <w:rFonts w:ascii="Calibri" w:eastAsia="Times New Roman" w:hAnsi="Calibri" w:cs="Calibri"/>
                <w:color w:val="000000"/>
                <w:sz w:val="18"/>
              </w:rPr>
            </w:pPr>
            <w:r>
              <w:rPr>
                <w:rFonts w:cs="Arial"/>
                <w:b/>
                <w:bCs/>
                <w:szCs w:val="20"/>
              </w:rPr>
              <w:t> </w:t>
            </w:r>
          </w:p>
        </w:tc>
        <w:tc>
          <w:tcPr>
            <w:tcW w:w="503" w:type="pct"/>
            <w:shd w:val="clear" w:color="auto" w:fill="auto"/>
            <w:vAlign w:val="center"/>
            <w:hideMark/>
          </w:tcPr>
          <w:p w:rsidR="006B720F" w:rsidRDefault="006B720F" w:rsidP="008E4B8C">
            <w:pPr>
              <w:spacing w:after="0" w:line="240" w:lineRule="auto"/>
              <w:rPr>
                <w:rFonts w:ascii="Calibri" w:eastAsia="Times New Roman" w:hAnsi="Calibri" w:cs="Calibri"/>
                <w:color w:val="000000"/>
                <w:sz w:val="18"/>
              </w:rPr>
            </w:pPr>
            <w:r>
              <w:rPr>
                <w:rFonts w:cs="Arial"/>
                <w:b/>
                <w:bCs/>
                <w:szCs w:val="20"/>
              </w:rPr>
              <w:t> </w:t>
            </w:r>
          </w:p>
        </w:tc>
      </w:tr>
      <w:tr w:rsidR="006B720F" w:rsidRPr="00133EC7" w:rsidTr="008E4B8C">
        <w:trPr>
          <w:trHeight w:val="300"/>
        </w:trPr>
        <w:tc>
          <w:tcPr>
            <w:tcW w:w="364"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eastAsia="Times New Roman" w:hAnsi="Calibri" w:cs="Calibri"/>
                <w:color w:val="000000"/>
                <w:sz w:val="18"/>
              </w:rPr>
              <w:t>CCC/C</w:t>
            </w:r>
          </w:p>
        </w:tc>
        <w:tc>
          <w:tcPr>
            <w:tcW w:w="35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p>
        </w:tc>
        <w:tc>
          <w:tcPr>
            <w:tcW w:w="464"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05" w:type="pct"/>
            <w:shd w:val="clear" w:color="auto" w:fill="auto"/>
            <w:vAlign w:val="center"/>
            <w:hideMark/>
          </w:tcPr>
          <w:p w:rsidR="006B720F" w:rsidRDefault="006B720F" w:rsidP="008E4B8C">
            <w:pPr>
              <w:spacing w:after="0" w:line="240" w:lineRule="auto"/>
              <w:rPr>
                <w:rFonts w:eastAsia="Times New Roman" w:cs="Arial"/>
                <w:b/>
                <w:bCs/>
                <w:sz w:val="18"/>
                <w:szCs w:val="20"/>
              </w:rPr>
            </w:pPr>
          </w:p>
        </w:tc>
        <w:tc>
          <w:tcPr>
            <w:tcW w:w="406"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614" w:type="pct"/>
            <w:shd w:val="clear" w:color="000000" w:fill="95B3D7"/>
            <w:vAlign w:val="center"/>
            <w:hideMark/>
          </w:tcPr>
          <w:p w:rsidR="006B720F" w:rsidRDefault="006B720F" w:rsidP="008E4B8C">
            <w:pPr>
              <w:spacing w:after="0" w:line="240" w:lineRule="auto"/>
              <w:rPr>
                <w:rFonts w:eastAsia="Times New Roman" w:cs="Arial"/>
                <w:b/>
                <w:bCs/>
                <w:sz w:val="18"/>
                <w:szCs w:val="20"/>
              </w:rPr>
            </w:pPr>
            <w:r>
              <w:rPr>
                <w:rFonts w:cs="Arial"/>
                <w:b/>
                <w:bCs/>
                <w:szCs w:val="20"/>
              </w:rPr>
              <w:t>10</w:t>
            </w:r>
          </w:p>
        </w:tc>
        <w:tc>
          <w:tcPr>
            <w:tcW w:w="261"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309" w:type="pct"/>
            <w:shd w:val="clear" w:color="auto" w:fill="auto"/>
            <w:vAlign w:val="center"/>
            <w:hideMark/>
          </w:tcPr>
          <w:p w:rsidR="006B720F" w:rsidRDefault="006B720F" w:rsidP="008E4B8C">
            <w:pPr>
              <w:spacing w:after="0" w:line="240" w:lineRule="auto"/>
              <w:rPr>
                <w:rFonts w:eastAsia="Times New Roman" w:cs="Arial"/>
                <w:b/>
                <w:bCs/>
                <w:sz w:val="18"/>
                <w:szCs w:val="20"/>
              </w:rPr>
            </w:pPr>
            <w:r>
              <w:rPr>
                <w:rFonts w:cs="Arial"/>
                <w:b/>
                <w:bCs/>
                <w:szCs w:val="20"/>
              </w:rPr>
              <w:t> </w:t>
            </w:r>
          </w:p>
        </w:tc>
        <w:tc>
          <w:tcPr>
            <w:tcW w:w="506"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609"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c>
          <w:tcPr>
            <w:tcW w:w="503" w:type="pct"/>
            <w:shd w:val="clear" w:color="auto" w:fill="auto"/>
            <w:noWrap/>
            <w:vAlign w:val="bottom"/>
            <w:hideMark/>
          </w:tcPr>
          <w:p w:rsidR="006B720F" w:rsidRDefault="006B720F" w:rsidP="008E4B8C">
            <w:pPr>
              <w:spacing w:after="0" w:line="240" w:lineRule="auto"/>
              <w:rPr>
                <w:rFonts w:ascii="Calibri" w:eastAsia="Times New Roman" w:hAnsi="Calibri" w:cs="Calibri"/>
                <w:color w:val="000000"/>
                <w:sz w:val="18"/>
              </w:rPr>
            </w:pPr>
            <w:r>
              <w:rPr>
                <w:rFonts w:ascii="Calibri" w:hAnsi="Calibri" w:cs="Calibri"/>
                <w:color w:val="000000"/>
                <w:sz w:val="22"/>
              </w:rPr>
              <w:t> </w:t>
            </w:r>
          </w:p>
        </w:tc>
      </w:tr>
    </w:tbl>
    <w:p w:rsidR="006B720F" w:rsidRPr="00802B6E" w:rsidRDefault="006B720F" w:rsidP="006B720F">
      <w:pPr>
        <w:spacing w:after="0" w:line="240" w:lineRule="auto"/>
        <w:rPr>
          <w:rFonts w:eastAsia="Times New Roman"/>
          <w:b/>
          <w:bCs/>
          <w:kern w:val="32"/>
          <w:sz w:val="24"/>
          <w:szCs w:val="32"/>
        </w:rPr>
        <w:sectPr w:rsidR="006B720F" w:rsidRPr="00802B6E" w:rsidSect="00802B6E">
          <w:type w:val="continuous"/>
          <w:pgSz w:w="12240" w:h="15840"/>
          <w:pgMar w:top="1524" w:right="1440" w:bottom="1134" w:left="1440" w:header="720" w:footer="720" w:gutter="0"/>
          <w:cols w:space="720"/>
          <w:docGrid w:linePitch="360"/>
        </w:sectPr>
      </w:pPr>
    </w:p>
    <w:p w:rsidR="006B720F" w:rsidRPr="00FF6859" w:rsidRDefault="006B720F" w:rsidP="00FF6859">
      <w:pPr>
        <w:pStyle w:val="Heading1"/>
        <w:spacing w:before="0" w:after="0" w:line="240" w:lineRule="auto"/>
        <w:rPr>
          <w:sz w:val="24"/>
        </w:rPr>
      </w:pPr>
      <w:bookmarkStart w:id="175" w:name="_Toc377390585"/>
      <w:r w:rsidRPr="00FF6859">
        <w:rPr>
          <w:sz w:val="24"/>
        </w:rPr>
        <w:t>11. Điểm tối ưu</w:t>
      </w:r>
      <w:bookmarkEnd w:id="175"/>
      <w:r w:rsidRPr="00FF6859">
        <w:rPr>
          <w:sz w:val="24"/>
        </w:rPr>
        <w:t xml:space="preserve"> </w:t>
      </w:r>
    </w:p>
    <w:p w:rsidR="00D54235" w:rsidRDefault="00D54235"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Sau khi xác định 10 nhóm PD (nhóm có PD cao là nhóm có số trường hợp không trả được nợ cao và chiếm ít nhất 5% tổng số khách hàng trong mẫu), quá trình kiểm định được thực hiện để tìm điểm tối ưu bằng việc xác định mức phù hợp giữa khách hàng đạt tiêu chuẩn cho vay và khách hàng không đạt tiêu chuẩn. Khách hàng vay có PD ước lượng thấp hơn điểm phân biệt được coi là có đủ tiêu chuẩn vay, ngược lại khách hàng có PD cao hơn điểm phân biệt có thể bị từ chối cho vay.</w:t>
      </w:r>
    </w:p>
    <w:p w:rsidR="00D54235" w:rsidRDefault="00D54235"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Nhìn chung giá trị kiểm định thể hiện sự khác biệt giữa phân phối lũy kế thực tế và phân phối lũy kế mong muốn. Khi áp dụng phương pháp này để kiểm tra khả năng dự báo của mô hình, khoảng cách giữa phần trăm khách hàng tốt lũy kế và phần trăm khách hàng xấu lũy kế sẽ được xác định. Khoảng cách giữa hai phân phối này càng lớn thể hiện mô hình có khả năng dự báo càng tốt. Vì vậy, việc kiểm đinh cho mỗi điểm phân biệt (giữa các nhóm PD khác nhau) được thực hiện, theo đó giá trị kiểm định lớn nhất tương ứng với điểm phân biệt giữa khách hàng đạt tiêu chuẩn và khách hàng không đạt tiêu chuẩn.</w:t>
      </w:r>
    </w:p>
    <w:p w:rsidR="00D54235" w:rsidRDefault="00D54235" w:rsidP="006B720F">
      <w:pPr>
        <w:pStyle w:val="Listtable"/>
      </w:pPr>
    </w:p>
    <w:p w:rsidR="006B720F" w:rsidRDefault="006B720F" w:rsidP="006B720F">
      <w:pPr>
        <w:pStyle w:val="Listtable"/>
      </w:pPr>
      <w:bookmarkStart w:id="176" w:name="_Toc378232511"/>
      <w:r>
        <w:t>Bảng 11.1: Một ví dụ xác định điểm phân biệt đối với ngành Thương mại và dịch vụ</w:t>
      </w:r>
      <w:bookmarkEnd w:id="176"/>
    </w:p>
    <w:tbl>
      <w:tblPr>
        <w:tblW w:w="13210" w:type="dxa"/>
        <w:tblInd w:w="108" w:type="dxa"/>
        <w:tblLayout w:type="fixed"/>
        <w:tblLook w:val="04A0" w:firstRow="1" w:lastRow="0" w:firstColumn="1" w:lastColumn="0" w:noHBand="0" w:noVBand="1"/>
      </w:tblPr>
      <w:tblGrid>
        <w:gridCol w:w="709"/>
        <w:gridCol w:w="600"/>
        <w:gridCol w:w="683"/>
        <w:gridCol w:w="702"/>
        <w:gridCol w:w="709"/>
        <w:gridCol w:w="708"/>
        <w:gridCol w:w="1276"/>
        <w:gridCol w:w="992"/>
        <w:gridCol w:w="567"/>
        <w:gridCol w:w="642"/>
        <w:gridCol w:w="674"/>
        <w:gridCol w:w="1052"/>
        <w:gridCol w:w="893"/>
        <w:gridCol w:w="1101"/>
        <w:gridCol w:w="940"/>
        <w:gridCol w:w="962"/>
      </w:tblGrid>
      <w:tr w:rsidR="00FF6859" w:rsidRPr="00445D75" w:rsidTr="00A307D8">
        <w:trPr>
          <w:cantSplit/>
          <w:trHeight w:val="978"/>
          <w:tblHeader/>
        </w:trPr>
        <w:tc>
          <w:tcPr>
            <w:tcW w:w="709" w:type="dxa"/>
            <w:tcBorders>
              <w:top w:val="single" w:sz="8" w:space="0" w:color="auto"/>
              <w:left w:val="single" w:sz="8" w:space="0" w:color="auto"/>
              <w:bottom w:val="single" w:sz="4" w:space="0" w:color="auto"/>
              <w:right w:val="single" w:sz="4" w:space="0" w:color="auto"/>
            </w:tcBorders>
            <w:shd w:val="clear" w:color="000000" w:fill="92D050"/>
            <w:noWrap/>
            <w:vAlign w:val="center"/>
            <w:hideMark/>
          </w:tcPr>
          <w:p w:rsidR="006B720F" w:rsidRPr="00445D75" w:rsidRDefault="006B720F" w:rsidP="008E4B8C">
            <w:pPr>
              <w:rPr>
                <w:rFonts w:cs="Arial"/>
                <w:sz w:val="16"/>
                <w:szCs w:val="16"/>
              </w:rPr>
            </w:pPr>
            <w:r w:rsidRPr="00445D75">
              <w:rPr>
                <w:rFonts w:cs="Arial"/>
                <w:sz w:val="16"/>
                <w:szCs w:val="16"/>
              </w:rPr>
              <w:t>Nhóm</w:t>
            </w:r>
          </w:p>
        </w:tc>
        <w:tc>
          <w:tcPr>
            <w:tcW w:w="600" w:type="dxa"/>
            <w:tcBorders>
              <w:top w:val="single" w:sz="8" w:space="0" w:color="auto"/>
              <w:left w:val="nil"/>
              <w:bottom w:val="single" w:sz="4" w:space="0" w:color="auto"/>
              <w:right w:val="single" w:sz="4" w:space="0" w:color="auto"/>
            </w:tcBorders>
            <w:shd w:val="clear" w:color="000000" w:fill="92D050"/>
            <w:noWrap/>
            <w:vAlign w:val="center"/>
            <w:hideMark/>
          </w:tcPr>
          <w:p w:rsidR="006B720F" w:rsidRPr="00445D75" w:rsidRDefault="006B720F" w:rsidP="008E4B8C">
            <w:pPr>
              <w:rPr>
                <w:rFonts w:cs="Arial"/>
                <w:sz w:val="16"/>
                <w:szCs w:val="16"/>
              </w:rPr>
            </w:pPr>
            <w:r w:rsidRPr="00445D75">
              <w:rPr>
                <w:rFonts w:cs="Arial"/>
                <w:sz w:val="16"/>
                <w:szCs w:val="16"/>
              </w:rPr>
              <w:t>Xấu</w:t>
            </w:r>
          </w:p>
        </w:tc>
        <w:tc>
          <w:tcPr>
            <w:tcW w:w="683" w:type="dxa"/>
            <w:tcBorders>
              <w:top w:val="single" w:sz="8" w:space="0" w:color="auto"/>
              <w:left w:val="nil"/>
              <w:bottom w:val="single" w:sz="4" w:space="0" w:color="auto"/>
              <w:right w:val="single" w:sz="4" w:space="0" w:color="auto"/>
            </w:tcBorders>
            <w:shd w:val="clear" w:color="000000" w:fill="92D050"/>
            <w:noWrap/>
            <w:vAlign w:val="center"/>
            <w:hideMark/>
          </w:tcPr>
          <w:p w:rsidR="006B720F" w:rsidRPr="00445D75" w:rsidRDefault="006B720F" w:rsidP="008E4B8C">
            <w:pPr>
              <w:rPr>
                <w:rFonts w:cs="Arial"/>
                <w:sz w:val="16"/>
                <w:szCs w:val="16"/>
              </w:rPr>
            </w:pPr>
            <w:r w:rsidRPr="00445D75">
              <w:rPr>
                <w:rFonts w:cs="Arial"/>
                <w:sz w:val="16"/>
                <w:szCs w:val="16"/>
              </w:rPr>
              <w:t>Tốt</w:t>
            </w:r>
          </w:p>
        </w:tc>
        <w:tc>
          <w:tcPr>
            <w:tcW w:w="702" w:type="dxa"/>
            <w:tcBorders>
              <w:top w:val="single" w:sz="8" w:space="0" w:color="auto"/>
              <w:left w:val="nil"/>
              <w:bottom w:val="single" w:sz="4" w:space="0" w:color="auto"/>
              <w:right w:val="single" w:sz="4" w:space="0" w:color="auto"/>
            </w:tcBorders>
            <w:shd w:val="clear" w:color="000000" w:fill="92D050"/>
            <w:noWrap/>
            <w:vAlign w:val="center"/>
            <w:hideMark/>
          </w:tcPr>
          <w:p w:rsidR="006B720F" w:rsidRPr="00445D75" w:rsidRDefault="006B720F" w:rsidP="008E4B8C">
            <w:pPr>
              <w:rPr>
                <w:rFonts w:cs="Arial"/>
                <w:sz w:val="16"/>
                <w:szCs w:val="16"/>
              </w:rPr>
            </w:pPr>
            <w:r w:rsidRPr="00445D75">
              <w:rPr>
                <w:rFonts w:cs="Arial"/>
                <w:sz w:val="16"/>
                <w:szCs w:val="16"/>
              </w:rPr>
              <w:t>Tổng</w:t>
            </w:r>
          </w:p>
        </w:tc>
        <w:tc>
          <w:tcPr>
            <w:tcW w:w="709" w:type="dxa"/>
            <w:tcBorders>
              <w:top w:val="single" w:sz="8" w:space="0" w:color="auto"/>
              <w:left w:val="nil"/>
              <w:bottom w:val="single" w:sz="4" w:space="0" w:color="auto"/>
              <w:right w:val="single" w:sz="4" w:space="0" w:color="auto"/>
            </w:tcBorders>
            <w:shd w:val="clear" w:color="000000" w:fill="92D050"/>
            <w:noWrap/>
            <w:vAlign w:val="center"/>
            <w:hideMark/>
          </w:tcPr>
          <w:p w:rsidR="006B720F" w:rsidRPr="00445D75" w:rsidRDefault="006B720F" w:rsidP="008E4B8C">
            <w:pPr>
              <w:rPr>
                <w:rFonts w:cs="Arial"/>
                <w:color w:val="000000"/>
                <w:sz w:val="16"/>
                <w:szCs w:val="16"/>
              </w:rPr>
            </w:pPr>
            <w:r w:rsidRPr="00445D75">
              <w:rPr>
                <w:rFonts w:cs="Arial"/>
                <w:color w:val="000000"/>
                <w:sz w:val="16"/>
                <w:szCs w:val="16"/>
              </w:rPr>
              <w:t>Tổng %</w:t>
            </w:r>
          </w:p>
        </w:tc>
        <w:tc>
          <w:tcPr>
            <w:tcW w:w="708" w:type="dxa"/>
            <w:tcBorders>
              <w:top w:val="single" w:sz="8" w:space="0" w:color="auto"/>
              <w:left w:val="nil"/>
              <w:bottom w:val="single" w:sz="4" w:space="0" w:color="auto"/>
              <w:right w:val="single" w:sz="4" w:space="0" w:color="auto"/>
            </w:tcBorders>
            <w:shd w:val="clear" w:color="000000" w:fill="92D050"/>
            <w:noWrap/>
            <w:vAlign w:val="center"/>
            <w:hideMark/>
          </w:tcPr>
          <w:p w:rsidR="006B720F" w:rsidRPr="00445D75" w:rsidRDefault="006B720F" w:rsidP="008E4B8C">
            <w:pPr>
              <w:rPr>
                <w:rFonts w:cs="Arial"/>
                <w:color w:val="000000"/>
                <w:sz w:val="16"/>
                <w:szCs w:val="16"/>
              </w:rPr>
            </w:pPr>
            <w:r w:rsidRPr="00445D75">
              <w:rPr>
                <w:rFonts w:cs="Arial"/>
                <w:color w:val="000000"/>
                <w:sz w:val="16"/>
                <w:szCs w:val="16"/>
              </w:rPr>
              <w:t>Tỷ lệ KH xấu</w:t>
            </w:r>
          </w:p>
        </w:tc>
        <w:tc>
          <w:tcPr>
            <w:tcW w:w="1276" w:type="dxa"/>
            <w:tcBorders>
              <w:top w:val="single" w:sz="8" w:space="0" w:color="auto"/>
              <w:left w:val="nil"/>
              <w:bottom w:val="single" w:sz="4" w:space="0" w:color="auto"/>
              <w:right w:val="single" w:sz="4" w:space="0" w:color="auto"/>
            </w:tcBorders>
            <w:shd w:val="clear" w:color="000000" w:fill="92D050"/>
            <w:noWrap/>
            <w:vAlign w:val="center"/>
            <w:hideMark/>
          </w:tcPr>
          <w:p w:rsidR="006B720F" w:rsidRPr="00445D75" w:rsidRDefault="006B720F" w:rsidP="008E4B8C">
            <w:pPr>
              <w:rPr>
                <w:rFonts w:cs="Arial"/>
                <w:color w:val="000000"/>
                <w:sz w:val="16"/>
                <w:szCs w:val="16"/>
              </w:rPr>
            </w:pPr>
            <w:r w:rsidRPr="00445D75">
              <w:rPr>
                <w:rFonts w:cs="Arial"/>
                <w:color w:val="000000"/>
                <w:sz w:val="16"/>
                <w:szCs w:val="16"/>
              </w:rPr>
              <w:t>Khoảng PD dự đoán</w:t>
            </w:r>
          </w:p>
        </w:tc>
        <w:tc>
          <w:tcPr>
            <w:tcW w:w="992" w:type="dxa"/>
            <w:tcBorders>
              <w:top w:val="single" w:sz="4" w:space="0" w:color="auto"/>
              <w:left w:val="nil"/>
              <w:bottom w:val="single" w:sz="4" w:space="0" w:color="auto"/>
              <w:right w:val="single" w:sz="4" w:space="0" w:color="auto"/>
            </w:tcBorders>
            <w:shd w:val="clear" w:color="000000" w:fill="92D050"/>
            <w:vAlign w:val="center"/>
          </w:tcPr>
          <w:p w:rsidR="006B720F" w:rsidRPr="00445D75" w:rsidRDefault="006B720F" w:rsidP="008E4B8C">
            <w:pPr>
              <w:rPr>
                <w:rFonts w:cs="Arial"/>
                <w:color w:val="000000"/>
                <w:sz w:val="16"/>
                <w:szCs w:val="16"/>
              </w:rPr>
            </w:pPr>
            <w:r w:rsidRPr="00445D75">
              <w:rPr>
                <w:rFonts w:cs="Arial"/>
                <w:color w:val="000000"/>
                <w:sz w:val="16"/>
                <w:szCs w:val="16"/>
              </w:rPr>
              <w:t xml:space="preserve">Điểm giữa của PD hiệu chỉnh </w:t>
            </w:r>
          </w:p>
        </w:tc>
        <w:tc>
          <w:tcPr>
            <w:tcW w:w="567" w:type="dxa"/>
            <w:tcBorders>
              <w:top w:val="single" w:sz="4" w:space="0" w:color="auto"/>
              <w:left w:val="single" w:sz="4" w:space="0" w:color="auto"/>
              <w:bottom w:val="single" w:sz="4" w:space="0" w:color="auto"/>
              <w:right w:val="single" w:sz="4" w:space="0" w:color="auto"/>
            </w:tcBorders>
            <w:shd w:val="clear" w:color="000000" w:fill="92D050"/>
            <w:vAlign w:val="center"/>
            <w:hideMark/>
          </w:tcPr>
          <w:p w:rsidR="006B720F" w:rsidRPr="00445D75" w:rsidRDefault="006B720F" w:rsidP="008E4B8C">
            <w:pPr>
              <w:rPr>
                <w:rFonts w:cs="Arial"/>
                <w:sz w:val="16"/>
                <w:szCs w:val="16"/>
              </w:rPr>
            </w:pPr>
            <w:r w:rsidRPr="00445D75">
              <w:rPr>
                <w:rFonts w:cs="Arial"/>
                <w:sz w:val="16"/>
                <w:szCs w:val="16"/>
              </w:rPr>
              <w:t>Số KH xấu lũy kế</w:t>
            </w:r>
          </w:p>
        </w:tc>
        <w:tc>
          <w:tcPr>
            <w:tcW w:w="642" w:type="dxa"/>
            <w:tcBorders>
              <w:top w:val="single" w:sz="8" w:space="0" w:color="auto"/>
              <w:left w:val="nil"/>
              <w:bottom w:val="single" w:sz="4" w:space="0" w:color="auto"/>
              <w:right w:val="single" w:sz="4" w:space="0" w:color="auto"/>
            </w:tcBorders>
            <w:shd w:val="clear" w:color="000000" w:fill="92D050"/>
            <w:vAlign w:val="center"/>
            <w:hideMark/>
          </w:tcPr>
          <w:p w:rsidR="006B720F" w:rsidRPr="00445D75" w:rsidRDefault="006B720F" w:rsidP="008E4B8C">
            <w:pPr>
              <w:rPr>
                <w:rFonts w:cs="Arial"/>
                <w:sz w:val="16"/>
                <w:szCs w:val="16"/>
              </w:rPr>
            </w:pPr>
            <w:r w:rsidRPr="00445D75">
              <w:rPr>
                <w:rFonts w:cs="Arial"/>
                <w:sz w:val="16"/>
                <w:szCs w:val="16"/>
              </w:rPr>
              <w:t>Số KH tốt lũy kế</w:t>
            </w:r>
          </w:p>
        </w:tc>
        <w:tc>
          <w:tcPr>
            <w:tcW w:w="674" w:type="dxa"/>
            <w:tcBorders>
              <w:top w:val="single" w:sz="8" w:space="0" w:color="auto"/>
              <w:left w:val="nil"/>
              <w:bottom w:val="single" w:sz="4" w:space="0" w:color="auto"/>
              <w:right w:val="single" w:sz="4" w:space="0" w:color="auto"/>
            </w:tcBorders>
            <w:shd w:val="clear" w:color="000000" w:fill="92D050"/>
            <w:vAlign w:val="center"/>
            <w:hideMark/>
          </w:tcPr>
          <w:p w:rsidR="006B720F" w:rsidRPr="00445D75" w:rsidRDefault="006B720F" w:rsidP="008E4B8C">
            <w:pPr>
              <w:rPr>
                <w:rFonts w:cs="Arial"/>
                <w:sz w:val="16"/>
                <w:szCs w:val="16"/>
              </w:rPr>
            </w:pPr>
            <w:r w:rsidRPr="00445D75">
              <w:rPr>
                <w:rFonts w:cs="Arial"/>
                <w:sz w:val="16"/>
                <w:szCs w:val="16"/>
              </w:rPr>
              <w:t>Tổng lũy kế</w:t>
            </w:r>
          </w:p>
        </w:tc>
        <w:tc>
          <w:tcPr>
            <w:tcW w:w="1052" w:type="dxa"/>
            <w:tcBorders>
              <w:top w:val="single" w:sz="8" w:space="0" w:color="auto"/>
              <w:left w:val="nil"/>
              <w:bottom w:val="single" w:sz="4" w:space="0" w:color="auto"/>
              <w:right w:val="single" w:sz="4" w:space="0" w:color="auto"/>
            </w:tcBorders>
            <w:shd w:val="clear" w:color="000000" w:fill="92D050"/>
            <w:vAlign w:val="center"/>
            <w:hideMark/>
          </w:tcPr>
          <w:p w:rsidR="006B720F" w:rsidRPr="00445D75" w:rsidRDefault="006B720F" w:rsidP="008E4B8C">
            <w:pPr>
              <w:rPr>
                <w:rFonts w:cs="Arial"/>
                <w:color w:val="000000"/>
                <w:sz w:val="16"/>
                <w:szCs w:val="16"/>
              </w:rPr>
            </w:pPr>
            <w:r w:rsidRPr="00445D75">
              <w:rPr>
                <w:rFonts w:cs="Arial"/>
                <w:sz w:val="16"/>
                <w:szCs w:val="16"/>
              </w:rPr>
              <w:t>Số KH xấu lũy kế/Tổng số KH lũy kế</w:t>
            </w:r>
          </w:p>
        </w:tc>
        <w:tc>
          <w:tcPr>
            <w:tcW w:w="893" w:type="dxa"/>
            <w:tcBorders>
              <w:top w:val="single" w:sz="8" w:space="0" w:color="auto"/>
              <w:left w:val="nil"/>
              <w:bottom w:val="single" w:sz="4" w:space="0" w:color="auto"/>
              <w:right w:val="single" w:sz="4" w:space="0" w:color="auto"/>
            </w:tcBorders>
            <w:shd w:val="clear" w:color="000000" w:fill="92D050"/>
            <w:vAlign w:val="center"/>
            <w:hideMark/>
          </w:tcPr>
          <w:p w:rsidR="006B720F" w:rsidRPr="00445D75" w:rsidRDefault="006B720F" w:rsidP="008E4B8C">
            <w:pPr>
              <w:rPr>
                <w:rFonts w:cs="Arial"/>
                <w:color w:val="000000"/>
                <w:sz w:val="16"/>
                <w:szCs w:val="16"/>
              </w:rPr>
            </w:pPr>
            <w:r w:rsidRPr="00445D75">
              <w:rPr>
                <w:rFonts w:cs="Arial"/>
                <w:color w:val="000000"/>
                <w:sz w:val="16"/>
                <w:szCs w:val="16"/>
              </w:rPr>
              <w:t>Tỷ lệ cho vay</w:t>
            </w:r>
          </w:p>
        </w:tc>
        <w:tc>
          <w:tcPr>
            <w:tcW w:w="1101" w:type="dxa"/>
            <w:tcBorders>
              <w:top w:val="single" w:sz="8" w:space="0" w:color="auto"/>
              <w:left w:val="nil"/>
              <w:bottom w:val="single" w:sz="4" w:space="0" w:color="auto"/>
              <w:right w:val="single" w:sz="4" w:space="0" w:color="auto"/>
            </w:tcBorders>
            <w:shd w:val="clear" w:color="000000" w:fill="92D050"/>
            <w:vAlign w:val="center"/>
            <w:hideMark/>
          </w:tcPr>
          <w:p w:rsidR="006B720F" w:rsidRPr="00445D75" w:rsidRDefault="006B720F" w:rsidP="008E4B8C">
            <w:pPr>
              <w:rPr>
                <w:rFonts w:cs="Arial"/>
                <w:color w:val="000000"/>
                <w:sz w:val="16"/>
                <w:szCs w:val="16"/>
              </w:rPr>
            </w:pPr>
            <w:r w:rsidRPr="00445D75">
              <w:rPr>
                <w:rFonts w:cs="Arial"/>
                <w:sz w:val="16"/>
                <w:szCs w:val="16"/>
              </w:rPr>
              <w:t>Số KH xấu lũy kế/Tổng KH xấu</w:t>
            </w:r>
          </w:p>
        </w:tc>
        <w:tc>
          <w:tcPr>
            <w:tcW w:w="940" w:type="dxa"/>
            <w:tcBorders>
              <w:top w:val="single" w:sz="8" w:space="0" w:color="auto"/>
              <w:left w:val="nil"/>
              <w:bottom w:val="single" w:sz="4" w:space="0" w:color="auto"/>
              <w:right w:val="single" w:sz="4" w:space="0" w:color="auto"/>
            </w:tcBorders>
            <w:shd w:val="clear" w:color="000000" w:fill="92D050"/>
            <w:vAlign w:val="center"/>
            <w:hideMark/>
          </w:tcPr>
          <w:p w:rsidR="006B720F" w:rsidRPr="00445D75" w:rsidRDefault="006B720F" w:rsidP="008E4B8C">
            <w:pPr>
              <w:rPr>
                <w:rFonts w:cs="Arial"/>
                <w:color w:val="000000"/>
                <w:sz w:val="16"/>
                <w:szCs w:val="16"/>
              </w:rPr>
            </w:pPr>
            <w:r w:rsidRPr="00445D75">
              <w:rPr>
                <w:rFonts w:cs="Arial"/>
                <w:sz w:val="16"/>
                <w:szCs w:val="16"/>
              </w:rPr>
              <w:t>Số KH tốt lũy kế/Tổng KH tốt</w:t>
            </w:r>
          </w:p>
        </w:tc>
        <w:tc>
          <w:tcPr>
            <w:tcW w:w="962" w:type="dxa"/>
            <w:tcBorders>
              <w:top w:val="single" w:sz="8" w:space="0" w:color="auto"/>
              <w:left w:val="nil"/>
              <w:bottom w:val="single" w:sz="4" w:space="0" w:color="auto"/>
              <w:right w:val="single" w:sz="8" w:space="0" w:color="auto"/>
            </w:tcBorders>
            <w:shd w:val="clear" w:color="000000" w:fill="92D050"/>
            <w:vAlign w:val="center"/>
            <w:hideMark/>
          </w:tcPr>
          <w:p w:rsidR="006B720F" w:rsidRPr="00445D75" w:rsidRDefault="006B720F" w:rsidP="008E4B8C">
            <w:pPr>
              <w:rPr>
                <w:rFonts w:cs="Arial"/>
                <w:color w:val="000000"/>
                <w:sz w:val="16"/>
                <w:szCs w:val="16"/>
              </w:rPr>
            </w:pPr>
            <w:r w:rsidRPr="00445D75">
              <w:rPr>
                <w:rFonts w:cs="Arial"/>
                <w:color w:val="000000"/>
                <w:sz w:val="16"/>
                <w:szCs w:val="16"/>
              </w:rPr>
              <w:t xml:space="preserve">Kiểm nghiệm K-S </w:t>
            </w:r>
          </w:p>
        </w:tc>
      </w:tr>
      <w:tr w:rsidR="006B720F" w:rsidRPr="00445D75" w:rsidTr="00FF6859">
        <w:trPr>
          <w:cantSplit/>
          <w:trHeight w:val="255"/>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iCs/>
                <w:sz w:val="16"/>
                <w:szCs w:val="16"/>
              </w:rPr>
            </w:pPr>
            <w:r w:rsidRPr="00445D75">
              <w:rPr>
                <w:rFonts w:cs="Arial"/>
                <w:iCs/>
                <w:sz w:val="16"/>
                <w:szCs w:val="16"/>
              </w:rPr>
              <w:t xml:space="preserve">      1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34</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35</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4.6%</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2.9%</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1.9% </w:t>
            </w:r>
            <w:r>
              <w:rPr>
                <w:rFonts w:cs="Arial"/>
                <w:color w:val="000000"/>
                <w:sz w:val="16"/>
                <w:szCs w:val="16"/>
              </w:rPr>
              <w:t>-</w:t>
            </w:r>
            <w:r w:rsidRPr="00445D75">
              <w:rPr>
                <w:rFonts w:cs="Arial"/>
                <w:color w:val="000000"/>
                <w:sz w:val="16"/>
                <w:szCs w:val="16"/>
              </w:rPr>
              <w:t xml:space="preserve"> 6.9%</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0.14%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34</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35</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2.86%</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4.56%</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0.53%</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5.85%</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0.053172</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2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3</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78</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81</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10.5%</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3.7%</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7.0% </w:t>
            </w:r>
            <w:r>
              <w:rPr>
                <w:rFonts w:cs="Arial"/>
                <w:color w:val="000000"/>
                <w:sz w:val="16"/>
                <w:szCs w:val="16"/>
              </w:rPr>
              <w:t>-</w:t>
            </w:r>
            <w:r w:rsidRPr="00445D75">
              <w:rPr>
                <w:rFonts w:cs="Arial"/>
                <w:color w:val="000000"/>
                <w:sz w:val="16"/>
                <w:szCs w:val="16"/>
              </w:rPr>
              <w:t xml:space="preserve"> 11.3%</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0.26%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112</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116</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3.45%</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15.10%</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2.14%</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19.28%</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0.171381</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3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6</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106</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112</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14.6%</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5.4%</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11.3% </w:t>
            </w:r>
            <w:r>
              <w:rPr>
                <w:rFonts w:cs="Arial"/>
                <w:color w:val="000000"/>
                <w:sz w:val="16"/>
                <w:szCs w:val="16"/>
              </w:rPr>
              <w:t>-</w:t>
            </w:r>
            <w:r w:rsidRPr="00445D75">
              <w:rPr>
                <w:rFonts w:cs="Arial"/>
                <w:color w:val="000000"/>
                <w:sz w:val="16"/>
                <w:szCs w:val="16"/>
              </w:rPr>
              <w:t xml:space="preserve"> 14.8%</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0.56%</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10</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218</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228</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4.39%</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29.69%</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5.35%</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37.52%</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0.321739</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4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14</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129</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143</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18.6%</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9.8%</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14.8% </w:t>
            </w:r>
            <w:r>
              <w:rPr>
                <w:rFonts w:cs="Arial"/>
                <w:color w:val="000000"/>
                <w:sz w:val="16"/>
                <w:szCs w:val="16"/>
              </w:rPr>
              <w:t>-</w:t>
            </w:r>
            <w:r w:rsidRPr="00445D75">
              <w:rPr>
                <w:rFonts w:cs="Arial"/>
                <w:color w:val="000000"/>
                <w:sz w:val="16"/>
                <w:szCs w:val="16"/>
              </w:rPr>
              <w:t xml:space="preserve"> 20.4%</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0.84%</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24</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347</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371</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6.47%</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48.31%</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12.83%</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59.72%</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0.468904</w:t>
            </w:r>
          </w:p>
        </w:tc>
      </w:tr>
      <w:tr w:rsidR="00FF6859" w:rsidRPr="00445D75" w:rsidTr="00A307D8">
        <w:trPr>
          <w:cantSplit/>
          <w:trHeight w:val="330"/>
        </w:trPr>
        <w:tc>
          <w:tcPr>
            <w:tcW w:w="709" w:type="dxa"/>
            <w:tcBorders>
              <w:top w:val="nil"/>
              <w:left w:val="single" w:sz="8" w:space="0" w:color="auto"/>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sz w:val="16"/>
                <w:szCs w:val="16"/>
              </w:rPr>
            </w:pPr>
            <w:r w:rsidRPr="00445D75">
              <w:rPr>
                <w:rFonts w:cs="Arial"/>
                <w:sz w:val="16"/>
                <w:szCs w:val="16"/>
              </w:rPr>
              <w:t xml:space="preserve">       5 </w:t>
            </w:r>
          </w:p>
        </w:tc>
        <w:tc>
          <w:tcPr>
            <w:tcW w:w="600"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sz w:val="16"/>
                <w:szCs w:val="16"/>
              </w:rPr>
            </w:pPr>
            <w:r w:rsidRPr="00445D75">
              <w:rPr>
                <w:rFonts w:cs="Arial"/>
                <w:sz w:val="16"/>
                <w:szCs w:val="16"/>
              </w:rPr>
              <w:t>22</w:t>
            </w:r>
          </w:p>
        </w:tc>
        <w:tc>
          <w:tcPr>
            <w:tcW w:w="683"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sz w:val="16"/>
                <w:szCs w:val="16"/>
              </w:rPr>
            </w:pPr>
            <w:r w:rsidRPr="00445D75">
              <w:rPr>
                <w:rFonts w:cs="Arial"/>
                <w:sz w:val="16"/>
                <w:szCs w:val="16"/>
              </w:rPr>
              <w:t>74</w:t>
            </w:r>
          </w:p>
        </w:tc>
        <w:tc>
          <w:tcPr>
            <w:tcW w:w="702"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sz w:val="16"/>
                <w:szCs w:val="16"/>
              </w:rPr>
            </w:pPr>
            <w:r w:rsidRPr="00445D75">
              <w:rPr>
                <w:rFonts w:cs="Arial"/>
                <w:sz w:val="16"/>
                <w:szCs w:val="16"/>
              </w:rPr>
              <w:t>96</w:t>
            </w:r>
          </w:p>
        </w:tc>
        <w:tc>
          <w:tcPr>
            <w:tcW w:w="709"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12.5%</w:t>
            </w:r>
          </w:p>
        </w:tc>
        <w:tc>
          <w:tcPr>
            <w:tcW w:w="708"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22.9%</w:t>
            </w:r>
          </w:p>
        </w:tc>
        <w:tc>
          <w:tcPr>
            <w:tcW w:w="1276"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20.4% </w:t>
            </w:r>
            <w:r>
              <w:rPr>
                <w:rFonts w:cs="Arial"/>
                <w:color w:val="000000"/>
                <w:sz w:val="16"/>
                <w:szCs w:val="16"/>
              </w:rPr>
              <w:t>-</w:t>
            </w:r>
            <w:r w:rsidRPr="00445D75">
              <w:rPr>
                <w:rFonts w:cs="Arial"/>
                <w:color w:val="000000"/>
                <w:sz w:val="16"/>
                <w:szCs w:val="16"/>
              </w:rPr>
              <w:t xml:space="preserve"> 24.2%</w:t>
            </w:r>
          </w:p>
        </w:tc>
        <w:tc>
          <w:tcPr>
            <w:tcW w:w="992" w:type="dxa"/>
            <w:tcBorders>
              <w:top w:val="single" w:sz="4" w:space="0" w:color="auto"/>
              <w:left w:val="nil"/>
              <w:bottom w:val="single" w:sz="4" w:space="0" w:color="auto"/>
              <w:right w:val="single" w:sz="4" w:space="0" w:color="auto"/>
            </w:tcBorders>
            <w:shd w:val="clear" w:color="000000" w:fill="FFC000"/>
            <w:vAlign w:val="bottom"/>
          </w:tcPr>
          <w:p w:rsidR="006B720F" w:rsidRPr="00445D75" w:rsidRDefault="006B720F" w:rsidP="008E4B8C">
            <w:pPr>
              <w:rPr>
                <w:rFonts w:cs="Arial"/>
                <w:color w:val="000000"/>
                <w:sz w:val="16"/>
                <w:szCs w:val="16"/>
              </w:rPr>
            </w:pPr>
            <w:r w:rsidRPr="00445D75">
              <w:rPr>
                <w:rFonts w:cs="Arial"/>
                <w:color w:val="000000"/>
                <w:sz w:val="16"/>
                <w:szCs w:val="16"/>
              </w:rPr>
              <w:t>1.08%</w:t>
            </w:r>
          </w:p>
        </w:tc>
        <w:tc>
          <w:tcPr>
            <w:tcW w:w="567"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46</w:t>
            </w:r>
          </w:p>
        </w:tc>
        <w:tc>
          <w:tcPr>
            <w:tcW w:w="642"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421</w:t>
            </w:r>
          </w:p>
        </w:tc>
        <w:tc>
          <w:tcPr>
            <w:tcW w:w="674"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467</w:t>
            </w:r>
          </w:p>
        </w:tc>
        <w:tc>
          <w:tcPr>
            <w:tcW w:w="1052"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9.85%</w:t>
            </w:r>
          </w:p>
        </w:tc>
        <w:tc>
          <w:tcPr>
            <w:tcW w:w="893"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60.81%</w:t>
            </w:r>
          </w:p>
        </w:tc>
        <w:tc>
          <w:tcPr>
            <w:tcW w:w="1101"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24.60%</w:t>
            </w:r>
          </w:p>
        </w:tc>
        <w:tc>
          <w:tcPr>
            <w:tcW w:w="940" w:type="dxa"/>
            <w:tcBorders>
              <w:top w:val="nil"/>
              <w:left w:val="nil"/>
              <w:bottom w:val="single" w:sz="4" w:space="0" w:color="auto"/>
              <w:right w:val="single" w:sz="4"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72.46%</w:t>
            </w:r>
          </w:p>
        </w:tc>
        <w:tc>
          <w:tcPr>
            <w:tcW w:w="962" w:type="dxa"/>
            <w:tcBorders>
              <w:top w:val="nil"/>
              <w:left w:val="nil"/>
              <w:bottom w:val="single" w:sz="4" w:space="0" w:color="auto"/>
              <w:right w:val="single" w:sz="8" w:space="0" w:color="auto"/>
            </w:tcBorders>
            <w:shd w:val="clear" w:color="000000" w:fill="FFC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0.478623</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6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20</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60</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80</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10.4%</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25.0%</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24.2% </w:t>
            </w:r>
            <w:r>
              <w:rPr>
                <w:rFonts w:cs="Arial"/>
                <w:color w:val="000000"/>
                <w:sz w:val="16"/>
                <w:szCs w:val="16"/>
              </w:rPr>
              <w:t>-</w:t>
            </w:r>
            <w:r w:rsidRPr="00445D75">
              <w:rPr>
                <w:rFonts w:cs="Arial"/>
                <w:color w:val="000000"/>
                <w:sz w:val="16"/>
                <w:szCs w:val="16"/>
              </w:rPr>
              <w:t xml:space="preserve"> 27.4%</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1.37%</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66</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481</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547</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12.07%</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71.22%</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35.29%</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82.79%</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0.474942</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7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23</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48</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71</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9.2%</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32.4%</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27.6% </w:t>
            </w:r>
            <w:r>
              <w:rPr>
                <w:rFonts w:cs="Arial"/>
                <w:color w:val="000000"/>
                <w:sz w:val="16"/>
                <w:szCs w:val="16"/>
              </w:rPr>
              <w:t>-</w:t>
            </w:r>
            <w:r w:rsidRPr="00445D75">
              <w:rPr>
                <w:rFonts w:cs="Arial"/>
                <w:color w:val="000000"/>
                <w:sz w:val="16"/>
                <w:szCs w:val="16"/>
              </w:rPr>
              <w:t xml:space="preserve"> 31.6%</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1.62%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89</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529</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618</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14.40%</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80.47%</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47.59%</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91.05%</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0.434563</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8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30</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26</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56</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7.3%</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53.6%</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31.6% </w:t>
            </w:r>
            <w:r>
              <w:rPr>
                <w:rFonts w:cs="Arial"/>
                <w:color w:val="000000"/>
                <w:sz w:val="16"/>
                <w:szCs w:val="16"/>
              </w:rPr>
              <w:t>-</w:t>
            </w:r>
            <w:r w:rsidRPr="00445D75">
              <w:rPr>
                <w:rFonts w:cs="Arial"/>
                <w:color w:val="000000"/>
                <w:sz w:val="16"/>
                <w:szCs w:val="16"/>
              </w:rPr>
              <w:t xml:space="preserve"> 37.6%</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1.88%</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119</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555</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674</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17.66%</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87.76%</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63.64%</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95.52%</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0.318886</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9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32</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18</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50</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6.5%</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64.0%</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37.7% </w:t>
            </w:r>
            <w:r>
              <w:rPr>
                <w:rFonts w:cs="Arial"/>
                <w:color w:val="000000"/>
                <w:sz w:val="16"/>
                <w:szCs w:val="16"/>
              </w:rPr>
              <w:t>-</w:t>
            </w:r>
            <w:r w:rsidRPr="00445D75">
              <w:rPr>
                <w:rFonts w:cs="Arial"/>
                <w:color w:val="000000"/>
                <w:sz w:val="16"/>
                <w:szCs w:val="16"/>
              </w:rPr>
              <w:t xml:space="preserve"> 47.5%</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2.12%</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151</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573</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724</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20.86%</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94.27%</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80.75%</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98.62%</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0.178744</w:t>
            </w:r>
          </w:p>
        </w:tc>
      </w:tr>
      <w:tr w:rsidR="006B720F" w:rsidRPr="00445D75" w:rsidTr="00FF6859">
        <w:trPr>
          <w:cantSplit/>
          <w:trHeight w:val="330"/>
        </w:trPr>
        <w:tc>
          <w:tcPr>
            <w:tcW w:w="709" w:type="dxa"/>
            <w:tcBorders>
              <w:top w:val="nil"/>
              <w:left w:val="single" w:sz="8"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 xml:space="preserve">     10 </w:t>
            </w:r>
          </w:p>
        </w:tc>
        <w:tc>
          <w:tcPr>
            <w:tcW w:w="60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36</w:t>
            </w:r>
          </w:p>
        </w:tc>
        <w:tc>
          <w:tcPr>
            <w:tcW w:w="683"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8</w:t>
            </w:r>
          </w:p>
        </w:tc>
        <w:tc>
          <w:tcPr>
            <w:tcW w:w="70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44</w:t>
            </w:r>
          </w:p>
        </w:tc>
        <w:tc>
          <w:tcPr>
            <w:tcW w:w="709"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5.7%</w:t>
            </w:r>
          </w:p>
        </w:tc>
        <w:tc>
          <w:tcPr>
            <w:tcW w:w="708" w:type="dxa"/>
            <w:tcBorders>
              <w:top w:val="nil"/>
              <w:left w:val="nil"/>
              <w:bottom w:val="single" w:sz="4" w:space="0" w:color="auto"/>
              <w:right w:val="single" w:sz="4" w:space="0" w:color="auto"/>
            </w:tcBorders>
            <w:shd w:val="clear" w:color="000000" w:fill="00B0F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81.8%</w:t>
            </w:r>
          </w:p>
        </w:tc>
        <w:tc>
          <w:tcPr>
            <w:tcW w:w="1276"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xml:space="preserve">48.4% </w:t>
            </w:r>
            <w:r>
              <w:rPr>
                <w:rFonts w:cs="Arial"/>
                <w:color w:val="000000"/>
                <w:sz w:val="16"/>
                <w:szCs w:val="16"/>
              </w:rPr>
              <w:t>-</w:t>
            </w:r>
            <w:r w:rsidRPr="00445D75">
              <w:rPr>
                <w:rFonts w:cs="Arial"/>
                <w:color w:val="000000"/>
                <w:sz w:val="16"/>
                <w:szCs w:val="16"/>
              </w:rPr>
              <w:t xml:space="preserve"> 77.6%</w:t>
            </w:r>
          </w:p>
        </w:tc>
        <w:tc>
          <w:tcPr>
            <w:tcW w:w="992" w:type="dxa"/>
            <w:tcBorders>
              <w:top w:val="single" w:sz="4" w:space="0" w:color="auto"/>
              <w:left w:val="nil"/>
              <w:bottom w:val="single" w:sz="4" w:space="0" w:color="auto"/>
              <w:right w:val="single" w:sz="4" w:space="0" w:color="auto"/>
            </w:tcBorders>
            <w:vAlign w:val="bottom"/>
          </w:tcPr>
          <w:p w:rsidR="006B720F" w:rsidRPr="00445D75" w:rsidRDefault="006B720F" w:rsidP="008E4B8C">
            <w:pPr>
              <w:rPr>
                <w:rFonts w:cs="Arial"/>
                <w:color w:val="000000"/>
                <w:sz w:val="16"/>
                <w:szCs w:val="16"/>
              </w:rPr>
            </w:pPr>
            <w:r w:rsidRPr="00445D75">
              <w:rPr>
                <w:rFonts w:cs="Arial"/>
                <w:color w:val="000000"/>
                <w:sz w:val="16"/>
                <w:szCs w:val="16"/>
              </w:rPr>
              <w:t>6.13%</w:t>
            </w: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187</w:t>
            </w:r>
          </w:p>
        </w:tc>
        <w:tc>
          <w:tcPr>
            <w:tcW w:w="642"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581</w:t>
            </w:r>
          </w:p>
        </w:tc>
        <w:tc>
          <w:tcPr>
            <w:tcW w:w="674"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768</w:t>
            </w:r>
          </w:p>
        </w:tc>
        <w:tc>
          <w:tcPr>
            <w:tcW w:w="1052" w:type="dxa"/>
            <w:tcBorders>
              <w:top w:val="nil"/>
              <w:left w:val="nil"/>
              <w:bottom w:val="single" w:sz="4" w:space="0" w:color="auto"/>
              <w:right w:val="single" w:sz="4" w:space="0" w:color="auto"/>
            </w:tcBorders>
            <w:shd w:val="clear" w:color="auto" w:fill="FF00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24.35%</w:t>
            </w:r>
          </w:p>
        </w:tc>
        <w:tc>
          <w:tcPr>
            <w:tcW w:w="893" w:type="dxa"/>
            <w:tcBorders>
              <w:top w:val="nil"/>
              <w:left w:val="nil"/>
              <w:bottom w:val="single" w:sz="4" w:space="0" w:color="auto"/>
              <w:right w:val="single" w:sz="4" w:space="0" w:color="auto"/>
            </w:tcBorders>
            <w:shd w:val="clear" w:color="000000" w:fill="FFFF00"/>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100.00%</w:t>
            </w:r>
          </w:p>
        </w:tc>
        <w:tc>
          <w:tcPr>
            <w:tcW w:w="1101"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100.00%</w:t>
            </w:r>
          </w:p>
        </w:tc>
        <w:tc>
          <w:tcPr>
            <w:tcW w:w="940" w:type="dxa"/>
            <w:tcBorders>
              <w:top w:val="nil"/>
              <w:left w:val="nil"/>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100.00%</w:t>
            </w:r>
          </w:p>
        </w:tc>
        <w:tc>
          <w:tcPr>
            <w:tcW w:w="962" w:type="dxa"/>
            <w:tcBorders>
              <w:top w:val="nil"/>
              <w:left w:val="nil"/>
              <w:bottom w:val="single" w:sz="4"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0</w:t>
            </w:r>
          </w:p>
        </w:tc>
      </w:tr>
      <w:tr w:rsidR="006B720F" w:rsidRPr="00445D75" w:rsidTr="00FF6859">
        <w:trPr>
          <w:cantSplit/>
          <w:trHeight w:val="360"/>
        </w:trPr>
        <w:tc>
          <w:tcPr>
            <w:tcW w:w="709" w:type="dxa"/>
            <w:tcBorders>
              <w:top w:val="nil"/>
              <w:left w:val="single" w:sz="8" w:space="0" w:color="auto"/>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Total</w:t>
            </w:r>
          </w:p>
        </w:tc>
        <w:tc>
          <w:tcPr>
            <w:tcW w:w="600"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187</w:t>
            </w:r>
          </w:p>
        </w:tc>
        <w:tc>
          <w:tcPr>
            <w:tcW w:w="683"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581</w:t>
            </w:r>
          </w:p>
        </w:tc>
        <w:tc>
          <w:tcPr>
            <w:tcW w:w="702"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r w:rsidRPr="00445D75">
              <w:rPr>
                <w:rFonts w:cs="Arial"/>
                <w:sz w:val="16"/>
                <w:szCs w:val="16"/>
              </w:rPr>
              <w:t>768</w:t>
            </w:r>
          </w:p>
        </w:tc>
        <w:tc>
          <w:tcPr>
            <w:tcW w:w="709"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sz w:val="16"/>
                <w:szCs w:val="16"/>
              </w:rPr>
            </w:pPr>
          </w:p>
        </w:tc>
        <w:tc>
          <w:tcPr>
            <w:tcW w:w="708"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1276"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992" w:type="dxa"/>
            <w:tcBorders>
              <w:top w:val="single" w:sz="4" w:space="0" w:color="auto"/>
              <w:left w:val="nil"/>
              <w:bottom w:val="single" w:sz="4" w:space="0" w:color="auto"/>
              <w:right w:val="single" w:sz="4" w:space="0" w:color="auto"/>
            </w:tcBorders>
          </w:tcPr>
          <w:p w:rsidR="006B720F" w:rsidRPr="00445D75" w:rsidRDefault="006B720F" w:rsidP="008E4B8C">
            <w:pPr>
              <w:rPr>
                <w:rFonts w:cs="Arial"/>
                <w:color w:val="000000"/>
                <w:sz w:val="16"/>
                <w:szCs w:val="16"/>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642"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674"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1052"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893"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1101"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940" w:type="dxa"/>
            <w:tcBorders>
              <w:top w:val="nil"/>
              <w:left w:val="nil"/>
              <w:bottom w:val="single" w:sz="8" w:space="0" w:color="auto"/>
              <w:right w:val="single" w:sz="4"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c>
          <w:tcPr>
            <w:tcW w:w="962" w:type="dxa"/>
            <w:tcBorders>
              <w:top w:val="nil"/>
              <w:left w:val="nil"/>
              <w:bottom w:val="single" w:sz="8" w:space="0" w:color="auto"/>
              <w:right w:val="single" w:sz="8" w:space="0" w:color="auto"/>
            </w:tcBorders>
            <w:shd w:val="clear" w:color="auto" w:fill="auto"/>
            <w:noWrap/>
            <w:vAlign w:val="bottom"/>
            <w:hideMark/>
          </w:tcPr>
          <w:p w:rsidR="006B720F" w:rsidRPr="00445D75" w:rsidRDefault="006B720F" w:rsidP="008E4B8C">
            <w:pPr>
              <w:rPr>
                <w:rFonts w:cs="Arial"/>
                <w:color w:val="000000"/>
                <w:sz w:val="16"/>
                <w:szCs w:val="16"/>
              </w:rPr>
            </w:pPr>
            <w:r w:rsidRPr="00445D75">
              <w:rPr>
                <w:rFonts w:cs="Arial"/>
                <w:color w:val="000000"/>
                <w:sz w:val="16"/>
                <w:szCs w:val="16"/>
              </w:rPr>
              <w:t> </w:t>
            </w:r>
          </w:p>
        </w:tc>
      </w:tr>
    </w:tbl>
    <w:p w:rsidR="006B720F" w:rsidRDefault="006B720F" w:rsidP="006B720F">
      <w:pPr>
        <w:spacing w:line="240" w:lineRule="auto"/>
        <w:rPr>
          <w:rFonts w:eastAsia="Times New Roman" w:cs="Arial"/>
          <w:color w:val="000000"/>
          <w:szCs w:val="20"/>
        </w:rPr>
        <w:sectPr w:rsidR="006B720F" w:rsidSect="00802B6E">
          <w:pgSz w:w="15840" w:h="12240" w:orient="landscape"/>
          <w:pgMar w:top="1440" w:right="1134" w:bottom="1440" w:left="1524" w:header="720" w:footer="720" w:gutter="0"/>
          <w:cols w:space="720"/>
          <w:docGrid w:linePitch="360"/>
        </w:sectPr>
      </w:pPr>
    </w:p>
    <w:p w:rsidR="006B720F" w:rsidRDefault="006B720F" w:rsidP="006B720F">
      <w:pPr>
        <w:rPr>
          <w:rFonts w:eastAsia="Times New Roman" w:cs="Arial"/>
          <w:color w:val="000000"/>
          <w:szCs w:val="20"/>
        </w:rPr>
      </w:pPr>
      <w:r>
        <w:rPr>
          <w:rFonts w:eastAsia="Times New Roman" w:cs="Arial"/>
          <w:color w:val="000000"/>
          <w:szCs w:val="20"/>
        </w:rPr>
        <w:t xml:space="preserve">Như trình bày ở bảng trên, cột </w:t>
      </w:r>
      <w:r>
        <w:rPr>
          <w:rFonts w:eastAsia="Times New Roman" w:cs="Arial"/>
          <w:b/>
          <w:color w:val="000000"/>
          <w:szCs w:val="20"/>
        </w:rPr>
        <w:t xml:space="preserve">Số KH xấu lũy kế / Tổng số KH lũy kế </w:t>
      </w:r>
      <w:r>
        <w:rPr>
          <w:rFonts w:eastAsia="Times New Roman" w:cs="Arial"/>
          <w:color w:val="000000"/>
          <w:szCs w:val="20"/>
        </w:rPr>
        <w:t xml:space="preserve">(màu đỏ) thể hiện tỷ lệ khách hàng xấu lũy kế </w:t>
      </w:r>
      <w:r w:rsidR="0053537D">
        <w:rPr>
          <w:rFonts w:eastAsia="Times New Roman" w:cs="Arial"/>
          <w:color w:val="000000"/>
          <w:szCs w:val="20"/>
        </w:rPr>
        <w:t xml:space="preserve">đến </w:t>
      </w:r>
      <w:r>
        <w:rPr>
          <w:rFonts w:eastAsia="Times New Roman" w:cs="Arial"/>
          <w:color w:val="000000"/>
          <w:szCs w:val="20"/>
        </w:rPr>
        <w:t xml:space="preserve">mỗi nhóm; cột </w:t>
      </w:r>
      <w:r>
        <w:rPr>
          <w:rFonts w:eastAsia="Times New Roman" w:cs="Arial"/>
          <w:b/>
          <w:color w:val="000000"/>
          <w:szCs w:val="20"/>
        </w:rPr>
        <w:t xml:space="preserve">Tỷ lệ cho vay </w:t>
      </w:r>
      <w:r>
        <w:rPr>
          <w:rFonts w:eastAsia="Times New Roman" w:cs="Arial"/>
          <w:color w:val="000000"/>
          <w:szCs w:val="20"/>
        </w:rPr>
        <w:t xml:space="preserve">thể hiện số khách hàng đủ điều kiện cho vay. Trong khi bộ phận quản </w:t>
      </w:r>
      <w:r w:rsidR="0053537D">
        <w:rPr>
          <w:rFonts w:eastAsia="Times New Roman" w:cs="Arial"/>
          <w:color w:val="000000"/>
          <w:szCs w:val="20"/>
        </w:rPr>
        <w:t xml:space="preserve">lý  </w:t>
      </w:r>
      <w:r>
        <w:rPr>
          <w:rFonts w:eastAsia="Times New Roman" w:cs="Arial"/>
          <w:color w:val="000000"/>
          <w:szCs w:val="20"/>
        </w:rPr>
        <w:t xml:space="preserve">rủi ro muốn giới hạn tỷ lệ khách hàng xấu lũy kế nhằm giảm thiểu tối đa rủi ro tín dụng, bộ phận kinh doanh muốn tăng tỷ lệ cho vay cao nhất có thể. Điểm tối ưu xác định cân bằng lợi ích giữa bộ phận quản trị rủi ro và bộ phận kinh doanh bằng cách tối đa hóa dư nợ tín dụng trong mức rủi ro chấp nhận được qua phương pháp thống kê. Nhóm 5 trong ví dụ trên (màu cam) được xác định qua thống kê là điểm phân biệt tối ưu giữa khách hàng đạt tiêu chuẩn và khách hàng không đạt tiêu chuẩn vì giá trị </w:t>
      </w:r>
      <w:r w:rsidR="00EA5D48">
        <w:rPr>
          <w:rFonts w:eastAsia="Times New Roman" w:cs="Arial"/>
          <w:color w:val="000000"/>
          <w:szCs w:val="20"/>
        </w:rPr>
        <w:t>kiểm định</w:t>
      </w:r>
      <w:r>
        <w:rPr>
          <w:rFonts w:eastAsia="Times New Roman" w:cs="Arial"/>
          <w:color w:val="000000"/>
          <w:szCs w:val="20"/>
        </w:rPr>
        <w:t xml:space="preserve"> của nhóm này là cao nhất trong các nhóm (0.478623). Khách hàng có PD dự đoán thấp hơn 1,08% (trình bày trong cột </w:t>
      </w:r>
      <w:r>
        <w:rPr>
          <w:rFonts w:eastAsia="Times New Roman" w:cs="Arial"/>
          <w:b/>
          <w:color w:val="000000"/>
          <w:szCs w:val="20"/>
        </w:rPr>
        <w:t>Điểm giữa của PD hiệu chỉnh</w:t>
      </w:r>
      <w:r>
        <w:rPr>
          <w:rFonts w:eastAsia="Times New Roman" w:cs="Arial"/>
          <w:color w:val="000000"/>
          <w:szCs w:val="20"/>
        </w:rPr>
        <w:t>) là khách hàng đạt tiêu chuẩn vay.</w:t>
      </w:r>
    </w:p>
    <w:p w:rsidR="006B720F" w:rsidRDefault="006B720F" w:rsidP="006B720F">
      <w:pPr>
        <w:rPr>
          <w:rFonts w:eastAsia="Times New Roman" w:cs="Arial"/>
          <w:color w:val="000000"/>
          <w:szCs w:val="20"/>
        </w:rPr>
      </w:pPr>
      <w:r>
        <w:rPr>
          <w:rFonts w:eastAsia="Times New Roman" w:cs="Arial"/>
          <w:color w:val="000000"/>
          <w:szCs w:val="20"/>
        </w:rPr>
        <w:t xml:space="preserve">Tuy nhiên trên thực tế, điểm phân biệt này cần phải được xem xét lại nếu tỷ lệ cho vay thấp hơn tỷ lệ Ban lãnh đạo </w:t>
      </w:r>
      <w:r w:rsidR="0018440A">
        <w:rPr>
          <w:rFonts w:eastAsia="Times New Roman" w:cs="Arial"/>
          <w:color w:val="000000"/>
          <w:szCs w:val="20"/>
        </w:rPr>
        <w:t xml:space="preserve">Ngân hàng </w:t>
      </w:r>
      <w:r>
        <w:rPr>
          <w:rFonts w:eastAsia="Times New Roman" w:cs="Arial"/>
          <w:color w:val="000000"/>
          <w:szCs w:val="20"/>
        </w:rPr>
        <w:t xml:space="preserve">mong muốn (trong trường hợp này chỉ 60.81% khách hàng đủ tiêu chuẩn cho vay). Từ đó, điểm </w:t>
      </w:r>
      <w:r w:rsidR="00D37352">
        <w:rPr>
          <w:rFonts w:eastAsia="Times New Roman" w:cs="Arial"/>
          <w:color w:val="000000"/>
          <w:szCs w:val="20"/>
        </w:rPr>
        <w:t xml:space="preserve">tối ưu </w:t>
      </w:r>
      <w:r>
        <w:rPr>
          <w:rFonts w:eastAsia="Times New Roman" w:cs="Arial"/>
          <w:color w:val="000000"/>
          <w:szCs w:val="20"/>
        </w:rPr>
        <w:t xml:space="preserve">có thể được điều chỉnh để nâng tỷ lệ cho vay nhằm đạt lợi nhuận tối đa. Khi tỷ lệ cho vay được nâng cao đồng nghĩa với </w:t>
      </w:r>
      <w:r w:rsidR="00AD67E1">
        <w:rPr>
          <w:rFonts w:eastAsia="Times New Roman" w:cs="Arial"/>
          <w:color w:val="000000"/>
          <w:szCs w:val="20"/>
        </w:rPr>
        <w:t xml:space="preserve">việc chấp nhận </w:t>
      </w:r>
      <w:r>
        <w:rPr>
          <w:rFonts w:eastAsia="Times New Roman" w:cs="Arial"/>
          <w:color w:val="000000"/>
          <w:szCs w:val="20"/>
        </w:rPr>
        <w:t>rủi ro tín dụng cũng tăng cao</w:t>
      </w:r>
      <w:r w:rsidR="00AD67E1">
        <w:rPr>
          <w:rFonts w:eastAsia="Times New Roman" w:cs="Arial"/>
          <w:color w:val="000000"/>
          <w:szCs w:val="20"/>
        </w:rPr>
        <w:t xml:space="preserve">. Điều này có nghĩa là </w:t>
      </w:r>
      <w:r>
        <w:rPr>
          <w:rFonts w:eastAsia="Times New Roman" w:cs="Arial"/>
          <w:color w:val="000000"/>
          <w:szCs w:val="20"/>
        </w:rPr>
        <w:t>Ngân hàng cần xem xét việc điều chỉnh khẩu vị rủi ro.</w:t>
      </w:r>
    </w:p>
    <w:p w:rsidR="006B720F" w:rsidRPr="004263A1" w:rsidRDefault="006B720F" w:rsidP="00FF6859">
      <w:pPr>
        <w:spacing w:after="0" w:line="240" w:lineRule="auto"/>
        <w:rPr>
          <w:rFonts w:eastAsia="Times New Roman" w:cs="Arial"/>
          <w:color w:val="000000"/>
          <w:szCs w:val="20"/>
        </w:rPr>
      </w:pPr>
      <w:r>
        <w:rPr>
          <w:rFonts w:eastAsia="Times New Roman" w:cs="Arial"/>
          <w:color w:val="000000"/>
          <w:szCs w:val="20"/>
        </w:rPr>
        <w:t xml:space="preserve">Khi đưa phương pháp này vào áp dụng, Ngân hàng cần phải xác định điểm phân biệt tối ưu dựa trên dữ liệu của toàn bộ khách hàng thay vì dữ liệu của một mẫu khách hàng. Nếu chất lượng dữ liệu được nâng cao, mức độ chính xác của điểm </w:t>
      </w:r>
      <w:r w:rsidR="00AD67E1">
        <w:rPr>
          <w:rFonts w:eastAsia="Times New Roman" w:cs="Arial"/>
          <w:color w:val="000000"/>
          <w:szCs w:val="20"/>
        </w:rPr>
        <w:t xml:space="preserve">tối ưu </w:t>
      </w:r>
      <w:r>
        <w:rPr>
          <w:rFonts w:eastAsia="Times New Roman" w:cs="Arial"/>
          <w:color w:val="000000"/>
          <w:szCs w:val="20"/>
        </w:rPr>
        <w:t xml:space="preserve">cũng sẽ cao hơn dẫn tới nâng cao hiệu quả </w:t>
      </w:r>
      <w:r w:rsidR="00AD67E1">
        <w:rPr>
          <w:rFonts w:eastAsia="Times New Roman" w:cs="Arial"/>
          <w:color w:val="000000"/>
          <w:szCs w:val="20"/>
        </w:rPr>
        <w:t xml:space="preserve">của hoạt động </w:t>
      </w:r>
      <w:r>
        <w:rPr>
          <w:rFonts w:eastAsia="Times New Roman" w:cs="Arial"/>
          <w:color w:val="000000"/>
          <w:szCs w:val="20"/>
        </w:rPr>
        <w:t xml:space="preserve">quản </w:t>
      </w:r>
      <w:r w:rsidR="00AD67E1">
        <w:rPr>
          <w:rFonts w:eastAsia="Times New Roman" w:cs="Arial"/>
          <w:color w:val="000000"/>
          <w:szCs w:val="20"/>
        </w:rPr>
        <w:t xml:space="preserve">lý </w:t>
      </w:r>
      <w:r>
        <w:rPr>
          <w:rFonts w:eastAsia="Times New Roman" w:cs="Arial"/>
          <w:color w:val="000000"/>
          <w:szCs w:val="20"/>
        </w:rPr>
        <w:t>rủi ro tín dụng.</w:t>
      </w:r>
    </w:p>
    <w:p w:rsidR="00D37352" w:rsidRDefault="00D37352" w:rsidP="00FF6859">
      <w:pPr>
        <w:pStyle w:val="Heading1"/>
        <w:spacing w:before="0" w:after="0" w:line="240" w:lineRule="auto"/>
      </w:pPr>
    </w:p>
    <w:p w:rsidR="006B720F" w:rsidRPr="00FF6859" w:rsidRDefault="006B720F" w:rsidP="00FF6859">
      <w:pPr>
        <w:pStyle w:val="Heading1"/>
        <w:spacing w:before="0" w:after="0" w:line="240" w:lineRule="auto"/>
        <w:rPr>
          <w:sz w:val="20"/>
        </w:rPr>
      </w:pPr>
      <w:bookmarkStart w:id="177" w:name="_Toc377390586"/>
      <w:r w:rsidRPr="00FF6859">
        <w:rPr>
          <w:sz w:val="20"/>
        </w:rPr>
        <w:t>12. Xác thực ngoại kỳ</w:t>
      </w:r>
      <w:bookmarkEnd w:id="177"/>
    </w:p>
    <w:p w:rsidR="00AD67E1" w:rsidRDefault="00AD67E1" w:rsidP="00FF6859">
      <w:pPr>
        <w:pStyle w:val="Heading2"/>
        <w:spacing w:before="0" w:after="0" w:line="240" w:lineRule="auto"/>
        <w:rPr>
          <w:sz w:val="20"/>
        </w:rPr>
      </w:pPr>
    </w:p>
    <w:p w:rsidR="006B720F" w:rsidRPr="00FF6859" w:rsidRDefault="006B720F" w:rsidP="00FF6859">
      <w:pPr>
        <w:pStyle w:val="Heading2"/>
        <w:spacing w:before="0" w:after="0" w:line="240" w:lineRule="auto"/>
        <w:rPr>
          <w:sz w:val="20"/>
        </w:rPr>
      </w:pPr>
      <w:bookmarkStart w:id="178" w:name="_Toc377390587"/>
      <w:r w:rsidRPr="00FF6859">
        <w:rPr>
          <w:sz w:val="20"/>
        </w:rPr>
        <w:t>12.1. Cơ sở xác thực ngoại kỳ</w:t>
      </w:r>
      <w:bookmarkEnd w:id="178"/>
    </w:p>
    <w:p w:rsidR="00AD67E1" w:rsidRDefault="00AD67E1" w:rsidP="00FF6859">
      <w:pPr>
        <w:spacing w:after="0" w:line="240" w:lineRule="auto"/>
        <w:rPr>
          <w:lang w:val="en-AU"/>
        </w:rPr>
      </w:pPr>
    </w:p>
    <w:p w:rsidR="006B720F" w:rsidRDefault="006B720F" w:rsidP="00FF6859">
      <w:pPr>
        <w:spacing w:after="0" w:line="240" w:lineRule="auto"/>
        <w:rPr>
          <w:lang w:val="en-AU"/>
        </w:rPr>
      </w:pPr>
      <w:r>
        <w:rPr>
          <w:lang w:val="en-AU"/>
        </w:rPr>
        <w:t xml:space="preserve">Theo Ủy ban Basel về giám sát ngân hàng, xác thực PD đóng vai trò quan trong trong so sánh tỷ lệ tình trạng không trả được nợ thực tế với xác suất không trả được nợ ước lượng cho mỗi hạng của hệ thống và đánh giá độ lệch giữa tỷ lệ không trả được nợ quan sát được và PD ước lượng (Basel II, 2004, trang 501). Sau khi xây dựng mô hình với các biến cuối cùng được lựa chọn, dữ liệu cần được thu thập thêm để sử dụng cho việc xác thực tính chính xác của </w:t>
      </w:r>
      <w:r w:rsidR="00034FCC">
        <w:rPr>
          <w:lang w:val="en-AU"/>
        </w:rPr>
        <w:t>mô hình được xây dựng</w:t>
      </w:r>
      <w:r>
        <w:rPr>
          <w:lang w:val="en-AU"/>
        </w:rPr>
        <w:t xml:space="preserve"> </w:t>
      </w:r>
    </w:p>
    <w:p w:rsidR="00AD67E1" w:rsidRDefault="00AD67E1" w:rsidP="00FF6859">
      <w:pPr>
        <w:pStyle w:val="Heading2"/>
        <w:spacing w:before="0" w:after="0" w:line="240" w:lineRule="auto"/>
      </w:pPr>
    </w:p>
    <w:p w:rsidR="006B720F" w:rsidRPr="00FF6859" w:rsidRDefault="006B720F" w:rsidP="00FF6859">
      <w:pPr>
        <w:pStyle w:val="Heading2"/>
        <w:spacing w:before="0" w:after="0" w:line="240" w:lineRule="auto"/>
        <w:rPr>
          <w:sz w:val="20"/>
        </w:rPr>
      </w:pPr>
      <w:bookmarkStart w:id="179" w:name="_Toc377390588"/>
      <w:r w:rsidRPr="00FF6859">
        <w:rPr>
          <w:sz w:val="20"/>
        </w:rPr>
        <w:t>12.2. Phương pháp xác thực ngoại kỳ</w:t>
      </w:r>
      <w:bookmarkEnd w:id="179"/>
    </w:p>
    <w:p w:rsidR="008401E2" w:rsidRDefault="008401E2" w:rsidP="00FF6859">
      <w:pPr>
        <w:spacing w:after="0" w:line="240" w:lineRule="auto"/>
      </w:pPr>
    </w:p>
    <w:p w:rsidR="008401E2" w:rsidRDefault="006B720F" w:rsidP="00FF6859">
      <w:pPr>
        <w:spacing w:after="0" w:line="240" w:lineRule="auto"/>
        <w:rPr>
          <w:rFonts w:cs="Arial"/>
          <w:szCs w:val="20"/>
        </w:rPr>
      </w:pPr>
      <w:r>
        <w:t xml:space="preserve">Dữ liệu cho xác </w:t>
      </w:r>
      <w:r w:rsidR="00034FCC">
        <w:t xml:space="preserve">thực </w:t>
      </w:r>
      <w:r>
        <w:t xml:space="preserve">ngoại kỳ được thu thập từ tháng 7 năm 2012 tới tháng 3 năm 2013. Như đã </w:t>
      </w:r>
      <w:r>
        <w:rPr>
          <w:lang w:val="en-AU"/>
        </w:rPr>
        <w:t xml:space="preserve">đề cập trong phần định nghĩa về tình trạng không trả được nợ, khách hàng Xấu trong dữ liệu ngoại kỳ được xác định bởi việc quan sát khách hàng tốt trong suốt giai đoạn tháng 6 năm 2011 tới tháng 6 năm 2012 và trở thành xấu giai đoạn sau. Mặt khác, khách hàng </w:t>
      </w:r>
      <w:r w:rsidR="00C41971">
        <w:rPr>
          <w:lang w:val="en-AU"/>
        </w:rPr>
        <w:t>T</w:t>
      </w:r>
      <w:r>
        <w:rPr>
          <w:lang w:val="en-AU"/>
        </w:rPr>
        <w:t>ốt được thu thập từ hệ thống xếp hạng tín dụng nội bộ danh mục quý 3 và quý 4 năm 2012 và quý 1 năm 2013 (thu thập số CIF được đề cậ</w:t>
      </w:r>
      <w:r w:rsidR="00220586">
        <w:rPr>
          <w:lang w:val="en-AU"/>
        </w:rPr>
        <w:t>p trong</w:t>
      </w:r>
      <w:r w:rsidR="00EC4E26" w:rsidRPr="00EC4E26">
        <w:rPr>
          <w:lang w:val="en-AU"/>
        </w:rPr>
        <w:t xml:space="preserve"> </w:t>
      </w:r>
      <w:r w:rsidR="003C0D34">
        <w:rPr>
          <w:b/>
          <w:lang w:val="en-AU"/>
        </w:rPr>
        <w:t>Phụ lụ</w:t>
      </w:r>
      <w:r w:rsidR="00220586">
        <w:rPr>
          <w:b/>
          <w:lang w:val="en-AU"/>
        </w:rPr>
        <w:t>c 23</w:t>
      </w:r>
      <w:r w:rsidR="003C0D34">
        <w:rPr>
          <w:b/>
          <w:lang w:val="en-AU"/>
        </w:rPr>
        <w:t xml:space="preserve"> – danh sách NPL cho dữ liệu ngoại kỳ</w:t>
      </w:r>
      <w:r w:rsidRPr="00EC4E26">
        <w:rPr>
          <w:b/>
          <w:lang w:val="en-AU"/>
        </w:rPr>
        <w:t>)</w:t>
      </w:r>
      <w:r w:rsidRPr="00EC4E26">
        <w:rPr>
          <w:lang w:val="en-AU"/>
        </w:rPr>
        <w:t>.</w:t>
      </w:r>
      <w:r>
        <w:rPr>
          <w:lang w:val="en-AU"/>
        </w:rPr>
        <w:t xml:space="preserve"> </w:t>
      </w:r>
      <w:r w:rsidR="00C41971">
        <w:rPr>
          <w:lang w:val="en-AU"/>
        </w:rPr>
        <w:t>Như vậy, dữ liệu xác thực hiện tại không được quan sát trong ít nhất 1 năm như yêu cầu của định nghĩa nợ tốt/xấu.</w:t>
      </w:r>
      <w:r w:rsidR="00C41971">
        <w:rPr>
          <w:rFonts w:cs="Arial"/>
          <w:szCs w:val="20"/>
        </w:rPr>
        <w:t xml:space="preserve"> </w:t>
      </w:r>
      <w:r>
        <w:rPr>
          <w:lang w:val="en-AU"/>
        </w:rPr>
        <w:t>Trong tương lai, xác thực ngoại kỳ sẽ được cải thiện hơn nếu ngân hàng có điều kiện để thu thập thêm dữ liệu với kỳ quan sát dài hơn cho cả khách hàng Tôt và khách hàng Xấu</w:t>
      </w:r>
      <w:r w:rsidR="00C41971">
        <w:rPr>
          <w:lang w:val="en-AU"/>
        </w:rPr>
        <w:t xml:space="preserve">. </w:t>
      </w:r>
    </w:p>
    <w:p w:rsidR="00C41971" w:rsidRDefault="00C41971"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Sau khi xác định tất cả số CIF</w:t>
      </w:r>
      <w:r w:rsidR="00034FCC">
        <w:rPr>
          <w:rFonts w:cs="Arial"/>
          <w:szCs w:val="20"/>
        </w:rPr>
        <w:t xml:space="preserve"> dữ liệu ngoại kỳ</w:t>
      </w:r>
      <w:r>
        <w:rPr>
          <w:rFonts w:cs="Arial"/>
          <w:szCs w:val="20"/>
        </w:rPr>
        <w:t xml:space="preserve">, Ngân hàng thu thập báo cáo tài chính từ năm x-2 và năm x-1 và tạo ra  </w:t>
      </w:r>
      <w:r w:rsidR="00034FCC">
        <w:rPr>
          <w:rFonts w:cs="Arial"/>
          <w:szCs w:val="20"/>
        </w:rPr>
        <w:t>241</w:t>
      </w:r>
      <w:r>
        <w:rPr>
          <w:rFonts w:cs="Arial"/>
          <w:szCs w:val="20"/>
        </w:rPr>
        <w:t xml:space="preserve">chỉ tiêu tài chính cũng như các chỉ tiêu về tăng trưởng cho các biến đó. 33 biến phi tài chính cũng được đối chiếu tới bộ chỉ tiêu xếp hạng mới của ngân hàng (danh sách các biến tài chính và phi tài chính được trình bày tại </w:t>
      </w:r>
      <w:r w:rsidR="003C0D34">
        <w:rPr>
          <w:rFonts w:cs="Arial"/>
          <w:b/>
          <w:szCs w:val="20"/>
        </w:rPr>
        <w:t>Phụ lụ</w:t>
      </w:r>
      <w:r w:rsidR="00220586">
        <w:rPr>
          <w:rFonts w:cs="Arial"/>
          <w:b/>
          <w:szCs w:val="20"/>
        </w:rPr>
        <w:t>c 24</w:t>
      </w:r>
      <w:r w:rsidR="003C0D34">
        <w:rPr>
          <w:rFonts w:cs="Arial"/>
          <w:b/>
          <w:szCs w:val="20"/>
        </w:rPr>
        <w:t xml:space="preserve"> – Dữ liệu ngoại kỳ - Danh sách biến phi tài chính theo BCT mới</w:t>
      </w:r>
      <w:r w:rsidR="00536B18">
        <w:rPr>
          <w:rFonts w:cs="Arial"/>
          <w:b/>
          <w:szCs w:val="20"/>
        </w:rPr>
        <w:t>)</w:t>
      </w:r>
      <w:r>
        <w:rPr>
          <w:rFonts w:cs="Arial"/>
          <w:szCs w:val="20"/>
        </w:rPr>
        <w:t xml:space="preserve">. Ngân hàng đã tạo ra đầy đủ dữ liệu ngoại kỳ để ước tính PD và phân khúc vào sáu mô hình với phương pháp tương tự như xây dựng mô hình. Từ đó </w:t>
      </w:r>
      <w:r w:rsidR="00B3169A">
        <w:rPr>
          <w:rFonts w:cs="Arial"/>
          <w:szCs w:val="20"/>
        </w:rPr>
        <w:t>biến đổi</w:t>
      </w:r>
      <w:r>
        <w:rPr>
          <w:rFonts w:cs="Arial"/>
          <w:szCs w:val="20"/>
        </w:rPr>
        <w:t xml:space="preserve"> tất cả các biến được tạo ra với quá trình tương tự như khi xây dựng mô hình: </w:t>
      </w:r>
    </w:p>
    <w:p w:rsidR="00C41971" w:rsidRDefault="00C41971" w:rsidP="00FF6859">
      <w:pPr>
        <w:spacing w:after="0" w:line="240" w:lineRule="auto"/>
        <w:rPr>
          <w:rFonts w:cs="Arial"/>
          <w:szCs w:val="20"/>
        </w:rPr>
      </w:pPr>
    </w:p>
    <w:p w:rsidR="006B720F" w:rsidRDefault="006B720F" w:rsidP="00FF6859">
      <w:pPr>
        <w:pStyle w:val="ListParagraph"/>
        <w:numPr>
          <w:ilvl w:val="0"/>
          <w:numId w:val="2"/>
        </w:numPr>
        <w:spacing w:after="0" w:line="240" w:lineRule="auto"/>
        <w:rPr>
          <w:rFonts w:cs="Arial"/>
          <w:szCs w:val="20"/>
        </w:rPr>
      </w:pPr>
      <w:r>
        <w:rPr>
          <w:rFonts w:cs="Arial"/>
          <w:szCs w:val="20"/>
        </w:rPr>
        <w:t>Biến tài chính: Dữ liệu ban đầu sẽ được biến đổi về dạng LS và được chuẩn hóa.</w:t>
      </w:r>
    </w:p>
    <w:p w:rsidR="006B720F" w:rsidRDefault="006B720F" w:rsidP="00FF6859">
      <w:pPr>
        <w:pStyle w:val="ListParagraph"/>
        <w:numPr>
          <w:ilvl w:val="0"/>
          <w:numId w:val="2"/>
        </w:numPr>
        <w:spacing w:after="0" w:line="240" w:lineRule="auto"/>
        <w:rPr>
          <w:rFonts w:cs="Arial"/>
          <w:szCs w:val="20"/>
        </w:rPr>
      </w:pPr>
      <w:r>
        <w:rPr>
          <w:rFonts w:cs="Arial"/>
          <w:szCs w:val="20"/>
        </w:rPr>
        <w:t xml:space="preserve">Biến phi tài chính: Dữ liệu ban đầu sẽ được </w:t>
      </w:r>
      <w:r w:rsidR="00B3169A">
        <w:rPr>
          <w:rFonts w:cs="Arial"/>
          <w:szCs w:val="20"/>
        </w:rPr>
        <w:t>biến đổi</w:t>
      </w:r>
      <w:r>
        <w:rPr>
          <w:rFonts w:cs="Arial"/>
          <w:szCs w:val="20"/>
        </w:rPr>
        <w:t xml:space="preserve"> về dạng WOE và được chuẩn hóa</w:t>
      </w:r>
    </w:p>
    <w:p w:rsidR="006B720F" w:rsidRDefault="006B720F" w:rsidP="00FF6859">
      <w:pPr>
        <w:pStyle w:val="ListParagraph"/>
        <w:spacing w:after="0" w:line="240" w:lineRule="auto"/>
        <w:rPr>
          <w:rFonts w:cs="Arial"/>
          <w:szCs w:val="20"/>
        </w:rPr>
      </w:pPr>
    </w:p>
    <w:p w:rsidR="006B720F" w:rsidRPr="00C003E9" w:rsidRDefault="006B720F" w:rsidP="00FF6859">
      <w:pPr>
        <w:pStyle w:val="ListParagraph"/>
        <w:spacing w:after="0" w:line="240" w:lineRule="auto"/>
        <w:ind w:left="0"/>
        <w:rPr>
          <w:rFonts w:cs="Arial"/>
          <w:szCs w:val="20"/>
        </w:rPr>
      </w:pPr>
      <w:r w:rsidRPr="00C003E9">
        <w:rPr>
          <w:rFonts w:cs="Arial"/>
          <w:szCs w:val="20"/>
        </w:rPr>
        <w:t>Do dữ liệu ngoại kỳ nhằm mục tiêu đánh giá mức độ chính xác của các mô hình, tất cả các giá trị tại 5%, 95%, trung bình và độ lệch chuẩn sẽ giống như khi xây dựng mô hình. Tương tự, PD ướ</w:t>
      </w:r>
      <w:r>
        <w:rPr>
          <w:rFonts w:cs="Arial"/>
          <w:szCs w:val="20"/>
        </w:rPr>
        <w:t>c tính</w:t>
      </w:r>
      <w:r w:rsidRPr="00C003E9">
        <w:rPr>
          <w:rFonts w:cs="Arial"/>
          <w:szCs w:val="20"/>
        </w:rPr>
        <w:t xml:space="preserve"> cho dữ liệu ngoài mẫu là kết hợp biến tài chính và biến phi tài chính trong danh sách biến cuối cùng được lựa chọn của mỗi mô hình (trong kết quả mô hình ban đầu) với tỷ trọng tương ứng. Hệ số</w:t>
      </w:r>
      <w:r>
        <w:rPr>
          <w:rFonts w:cs="Arial"/>
          <w:szCs w:val="20"/>
        </w:rPr>
        <w:t xml:space="preserve"> Beta</w:t>
      </w:r>
      <w:r w:rsidRPr="00C003E9">
        <w:rPr>
          <w:rFonts w:cs="Arial"/>
          <w:szCs w:val="20"/>
        </w:rPr>
        <w:t xml:space="preserve"> cho mỗi biế</w:t>
      </w:r>
      <w:r>
        <w:rPr>
          <w:rFonts w:cs="Arial"/>
          <w:szCs w:val="20"/>
        </w:rPr>
        <w:t>n và hằng số</w:t>
      </w:r>
      <w:r w:rsidRPr="00C003E9">
        <w:rPr>
          <w:rFonts w:cs="Arial"/>
          <w:szCs w:val="20"/>
        </w:rPr>
        <w:t xml:space="preserve"> được giữ không đổi so với mô hình </w:t>
      </w:r>
      <w:r w:rsidR="00EA5D48">
        <w:rPr>
          <w:rFonts w:cs="Arial"/>
          <w:szCs w:val="20"/>
        </w:rPr>
        <w:t>cuối cùng</w:t>
      </w:r>
      <w:r w:rsidRPr="00C003E9">
        <w:rPr>
          <w:rFonts w:cs="Arial"/>
          <w:szCs w:val="20"/>
        </w:rPr>
        <w:t xml:space="preserve">. </w:t>
      </w:r>
    </w:p>
    <w:p w:rsidR="006B720F" w:rsidRDefault="006B720F" w:rsidP="00FF6859">
      <w:pPr>
        <w:spacing w:after="0" w:line="240" w:lineRule="auto"/>
        <w:rPr>
          <w:b/>
        </w:rPr>
      </w:pPr>
      <w:r>
        <w:rPr>
          <w:rFonts w:cs="Arial"/>
          <w:szCs w:val="20"/>
        </w:rPr>
        <w:t xml:space="preserve">Về mặt thiếu dữ liệu, toàn bộ khách hàng có hơn 30% thông tin bị thiếu (trong danh sách biến cuối cùng) sẽ bị loại ra khỏi tệp dữ liệu trong mỗi mô hình. Ngưỡng </w:t>
      </w:r>
      <w:r w:rsidR="00C41971">
        <w:rPr>
          <w:rFonts w:cs="Arial"/>
          <w:szCs w:val="20"/>
        </w:rPr>
        <w:t xml:space="preserve">loại bỏ </w:t>
      </w:r>
      <w:r>
        <w:rPr>
          <w:rFonts w:cs="Arial"/>
          <w:szCs w:val="20"/>
        </w:rPr>
        <w:t xml:space="preserve">đối với </w:t>
      </w:r>
      <w:r w:rsidRPr="007D517F">
        <w:rPr>
          <w:rFonts w:cs="Arial"/>
          <w:b/>
          <w:szCs w:val="20"/>
        </w:rPr>
        <w:t>phân khúc doanh nghiệp siêu nhỏ</w:t>
      </w:r>
      <w:r>
        <w:rPr>
          <w:rFonts w:cs="Arial"/>
          <w:szCs w:val="20"/>
        </w:rPr>
        <w:t xml:space="preserve"> là 50% vì số lượng khách hàng xấu không nhiều</w:t>
      </w:r>
      <w:r w:rsidR="00013BE4">
        <w:rPr>
          <w:rFonts w:cs="Arial"/>
          <w:szCs w:val="20"/>
        </w:rPr>
        <w:t xml:space="preserve"> (k</w:t>
      </w:r>
      <w:r w:rsidRPr="00467FBF">
        <w:rPr>
          <w:rFonts w:cs="Arial"/>
          <w:szCs w:val="20"/>
        </w:rPr>
        <w:t>hông có khách hàng xấu nếu giữ nguyên mức 30%</w:t>
      </w:r>
      <w:r w:rsidR="00013BE4">
        <w:rPr>
          <w:rFonts w:cs="Arial"/>
          <w:szCs w:val="20"/>
        </w:rPr>
        <w:t xml:space="preserve"> như các phân khúc khác</w:t>
      </w:r>
      <w:r w:rsidRPr="00467FBF">
        <w:rPr>
          <w:rFonts w:cs="Arial"/>
          <w:szCs w:val="20"/>
        </w:rPr>
        <w:t>).</w:t>
      </w:r>
      <w:r>
        <w:rPr>
          <w:rFonts w:cs="Arial"/>
          <w:szCs w:val="20"/>
        </w:rPr>
        <w:t xml:space="preserve"> </w:t>
      </w:r>
      <w:r w:rsidRPr="00B5041A">
        <w:rPr>
          <w:rFonts w:cs="Arial"/>
          <w:szCs w:val="20"/>
        </w:rPr>
        <w:t xml:space="preserve">Sau khi </w:t>
      </w:r>
      <w:r>
        <w:rPr>
          <w:rFonts w:cs="Arial"/>
          <w:szCs w:val="20"/>
        </w:rPr>
        <w:t xml:space="preserve">tính </w:t>
      </w:r>
      <w:r w:rsidRPr="00B5041A">
        <w:rPr>
          <w:rFonts w:cs="Arial"/>
          <w:szCs w:val="20"/>
        </w:rPr>
        <w:t>FINA (giá trị phương trình tài chính) và NonF (giá trị</w:t>
      </w:r>
      <w:r>
        <w:rPr>
          <w:rFonts w:cs="Arial"/>
          <w:szCs w:val="20"/>
        </w:rPr>
        <w:t xml:space="preserve"> phương trình phi tài chính)</w:t>
      </w:r>
      <w:r w:rsidRPr="00B5041A">
        <w:rPr>
          <w:rFonts w:cs="Arial"/>
          <w:szCs w:val="20"/>
        </w:rPr>
        <w:t>,</w:t>
      </w:r>
      <w:r>
        <w:rPr>
          <w:rFonts w:cs="Arial"/>
          <w:szCs w:val="20"/>
        </w:rPr>
        <w:t xml:space="preserve"> PD ước </w:t>
      </w:r>
      <w:r w:rsidR="00013BE4">
        <w:rPr>
          <w:rFonts w:cs="Arial"/>
          <w:szCs w:val="20"/>
        </w:rPr>
        <w:t xml:space="preserve">tính được xác định </w:t>
      </w:r>
      <w:r>
        <w:rPr>
          <w:rFonts w:cs="Arial"/>
          <w:szCs w:val="20"/>
        </w:rPr>
        <w:t>để tính AUROC cho mỗi mô hình so với dấu hiệu không trả được nợ</w:t>
      </w:r>
      <w:r w:rsidR="003B20C8">
        <w:rPr>
          <w:rFonts w:cs="Arial"/>
          <w:szCs w:val="20"/>
        </w:rPr>
        <w:t xml:space="preserve">. </w:t>
      </w:r>
      <w:r>
        <w:rPr>
          <w:rFonts w:cs="Arial"/>
          <w:szCs w:val="20"/>
        </w:rPr>
        <w:t xml:space="preserve">Kết quả PD cho dữ liệu ngoại kỳ được thể hiện tại </w:t>
      </w:r>
      <w:r w:rsidR="003C0D34">
        <w:rPr>
          <w:rFonts w:cs="Arial"/>
          <w:b/>
          <w:szCs w:val="20"/>
        </w:rPr>
        <w:t>Phụ lụ</w:t>
      </w:r>
      <w:r w:rsidR="00220586">
        <w:rPr>
          <w:rFonts w:cs="Arial"/>
          <w:b/>
          <w:szCs w:val="20"/>
        </w:rPr>
        <w:t>c 23</w:t>
      </w:r>
      <w:r w:rsidR="003C0D34">
        <w:rPr>
          <w:rFonts w:cs="Arial"/>
          <w:b/>
          <w:szCs w:val="20"/>
        </w:rPr>
        <w:t xml:space="preserve"> – Danh sách NPL cho dữ liệu ngoại kỳ</w:t>
      </w:r>
      <w:r w:rsidRPr="00EC4E26">
        <w:rPr>
          <w:rFonts w:cs="Arial"/>
          <w:b/>
          <w:szCs w:val="20"/>
        </w:rPr>
        <w:t>.</w:t>
      </w:r>
    </w:p>
    <w:p w:rsidR="008401E2" w:rsidRDefault="008401E2">
      <w:pPr>
        <w:pStyle w:val="Listtable"/>
      </w:pPr>
    </w:p>
    <w:p w:rsidR="006B720F" w:rsidRPr="00401C68" w:rsidRDefault="006B720F">
      <w:pPr>
        <w:pStyle w:val="Listtable"/>
      </w:pPr>
      <w:bookmarkStart w:id="180" w:name="_Toc378232512"/>
      <w:r>
        <w:t xml:space="preserve">Bảng </w:t>
      </w:r>
      <w:r w:rsidRPr="00401C68">
        <w:t>1</w:t>
      </w:r>
      <w:r>
        <w:t>2</w:t>
      </w:r>
      <w:r w:rsidRPr="00401C68">
        <w:t xml:space="preserve">.1: </w:t>
      </w:r>
      <w:r>
        <w:t>Tổng hợp số lượng mẫu</w:t>
      </w:r>
      <w:bookmarkEnd w:id="180"/>
    </w:p>
    <w:tbl>
      <w:tblPr>
        <w:tblW w:w="9481" w:type="dxa"/>
        <w:tblInd w:w="95" w:type="dxa"/>
        <w:tblLook w:val="04A0" w:firstRow="1" w:lastRow="0" w:firstColumn="1" w:lastColumn="0" w:noHBand="0" w:noVBand="1"/>
      </w:tblPr>
      <w:tblGrid>
        <w:gridCol w:w="3517"/>
        <w:gridCol w:w="1032"/>
        <w:gridCol w:w="993"/>
        <w:gridCol w:w="956"/>
        <w:gridCol w:w="1084"/>
        <w:gridCol w:w="950"/>
        <w:gridCol w:w="949"/>
      </w:tblGrid>
      <w:tr w:rsidR="008401E2" w:rsidRPr="00715CF6" w:rsidTr="00FF6859">
        <w:trPr>
          <w:trHeight w:val="300"/>
        </w:trPr>
        <w:tc>
          <w:tcPr>
            <w:tcW w:w="3517" w:type="dxa"/>
            <w:vMerge w:val="restart"/>
            <w:tcBorders>
              <w:top w:val="single" w:sz="18" w:space="0" w:color="auto"/>
              <w:left w:val="single" w:sz="18" w:space="0" w:color="auto"/>
              <w:right w:val="single" w:sz="4" w:space="0" w:color="auto"/>
            </w:tcBorders>
            <w:shd w:val="clear" w:color="auto" w:fill="FFC000"/>
            <w:noWrap/>
            <w:vAlign w:val="center"/>
            <w:hideMark/>
          </w:tcPr>
          <w:p w:rsidR="008401E2" w:rsidRDefault="008401E2" w:rsidP="00FF6859">
            <w:pPr>
              <w:spacing w:after="0" w:line="240" w:lineRule="auto"/>
              <w:jc w:val="left"/>
              <w:rPr>
                <w:rFonts w:eastAsia="Times New Roman" w:cs="Arial"/>
                <w:color w:val="000000"/>
              </w:rPr>
            </w:pPr>
            <w:r>
              <w:rPr>
                <w:rFonts w:eastAsia="Times New Roman" w:cs="Arial"/>
                <w:color w:val="000000"/>
              </w:rPr>
              <w:t>Phân khúc</w:t>
            </w:r>
          </w:p>
        </w:tc>
        <w:tc>
          <w:tcPr>
            <w:tcW w:w="2981" w:type="dxa"/>
            <w:gridSpan w:val="3"/>
            <w:tcBorders>
              <w:top w:val="single" w:sz="18" w:space="0" w:color="auto"/>
              <w:left w:val="nil"/>
              <w:bottom w:val="single" w:sz="4" w:space="0" w:color="auto"/>
              <w:right w:val="single" w:sz="4" w:space="0" w:color="000000"/>
            </w:tcBorders>
            <w:shd w:val="clear" w:color="000000" w:fill="FFC000"/>
            <w:noWrap/>
            <w:vAlign w:val="center"/>
            <w:hideMark/>
          </w:tcPr>
          <w:p w:rsidR="008401E2" w:rsidRPr="00715CF6" w:rsidRDefault="008401E2" w:rsidP="00FF6859">
            <w:pPr>
              <w:spacing w:after="0" w:line="240" w:lineRule="auto"/>
              <w:jc w:val="center"/>
              <w:rPr>
                <w:rFonts w:eastAsia="Times New Roman" w:cs="Arial"/>
                <w:b/>
                <w:bCs/>
                <w:color w:val="000000"/>
              </w:rPr>
            </w:pPr>
            <w:r>
              <w:rPr>
                <w:rFonts w:eastAsia="Times New Roman" w:cs="Arial"/>
                <w:b/>
                <w:bCs/>
                <w:color w:val="000000"/>
              </w:rPr>
              <w:t>Trong mẫu</w:t>
            </w:r>
          </w:p>
        </w:tc>
        <w:tc>
          <w:tcPr>
            <w:tcW w:w="2983" w:type="dxa"/>
            <w:gridSpan w:val="3"/>
            <w:tcBorders>
              <w:top w:val="single" w:sz="18" w:space="0" w:color="auto"/>
              <w:left w:val="nil"/>
              <w:bottom w:val="single" w:sz="4" w:space="0" w:color="auto"/>
              <w:right w:val="single" w:sz="18" w:space="0" w:color="auto"/>
            </w:tcBorders>
            <w:shd w:val="clear" w:color="000000" w:fill="FFC000"/>
            <w:noWrap/>
            <w:vAlign w:val="center"/>
            <w:hideMark/>
          </w:tcPr>
          <w:p w:rsidR="008401E2" w:rsidRPr="00715CF6" w:rsidRDefault="008401E2" w:rsidP="00FF6859">
            <w:pPr>
              <w:spacing w:after="0" w:line="240" w:lineRule="auto"/>
              <w:jc w:val="center"/>
              <w:rPr>
                <w:rFonts w:eastAsia="Times New Roman" w:cs="Arial"/>
                <w:b/>
                <w:bCs/>
                <w:color w:val="000000"/>
              </w:rPr>
            </w:pPr>
            <w:r>
              <w:rPr>
                <w:rFonts w:eastAsia="Times New Roman" w:cs="Arial"/>
                <w:b/>
                <w:bCs/>
                <w:color w:val="000000"/>
              </w:rPr>
              <w:t>Ngoài mẫu (</w:t>
            </w:r>
            <w:r w:rsidRPr="00715CF6">
              <w:rPr>
                <w:rFonts w:eastAsia="Times New Roman" w:cs="Arial"/>
                <w:b/>
                <w:bCs/>
                <w:color w:val="000000"/>
              </w:rPr>
              <w:t>Out of time</w:t>
            </w:r>
            <w:r>
              <w:rPr>
                <w:rFonts w:eastAsia="Times New Roman" w:cs="Arial"/>
                <w:b/>
                <w:bCs/>
                <w:color w:val="000000"/>
              </w:rPr>
              <w:t>)</w:t>
            </w:r>
          </w:p>
        </w:tc>
      </w:tr>
      <w:tr w:rsidR="008401E2" w:rsidRPr="00715CF6" w:rsidTr="00FF6859">
        <w:trPr>
          <w:trHeight w:val="285"/>
        </w:trPr>
        <w:tc>
          <w:tcPr>
            <w:tcW w:w="3517" w:type="dxa"/>
            <w:vMerge/>
            <w:tcBorders>
              <w:left w:val="single" w:sz="18" w:space="0" w:color="auto"/>
              <w:bottom w:val="single" w:sz="4" w:space="0" w:color="auto"/>
              <w:right w:val="single" w:sz="4" w:space="0" w:color="auto"/>
            </w:tcBorders>
            <w:shd w:val="clear" w:color="000000" w:fill="FFC000"/>
            <w:noWrap/>
            <w:vAlign w:val="center"/>
            <w:hideMark/>
          </w:tcPr>
          <w:p w:rsidR="008401E2" w:rsidRDefault="008401E2">
            <w:pPr>
              <w:spacing w:after="0" w:line="240" w:lineRule="auto"/>
              <w:rPr>
                <w:rFonts w:eastAsia="Times New Roman" w:cs="Arial"/>
                <w:color w:val="000000"/>
              </w:rPr>
            </w:pPr>
          </w:p>
        </w:tc>
        <w:tc>
          <w:tcPr>
            <w:tcW w:w="1032" w:type="dxa"/>
            <w:tcBorders>
              <w:top w:val="nil"/>
              <w:left w:val="nil"/>
              <w:bottom w:val="single" w:sz="4" w:space="0" w:color="auto"/>
              <w:right w:val="single" w:sz="4" w:space="0" w:color="auto"/>
            </w:tcBorders>
            <w:shd w:val="clear" w:color="000000" w:fill="FFC000"/>
            <w:noWrap/>
            <w:vAlign w:val="center"/>
            <w:hideMark/>
          </w:tcPr>
          <w:p w:rsidR="008401E2" w:rsidRPr="002B1CF1" w:rsidRDefault="008401E2" w:rsidP="00FF6859">
            <w:pPr>
              <w:spacing w:after="0" w:line="240" w:lineRule="auto"/>
              <w:jc w:val="center"/>
              <w:rPr>
                <w:rFonts w:eastAsia="Times New Roman" w:cs="Arial"/>
                <w:b/>
                <w:color w:val="000000"/>
              </w:rPr>
            </w:pPr>
            <w:r w:rsidRPr="002B1CF1">
              <w:rPr>
                <w:rFonts w:eastAsia="Times New Roman" w:cs="Arial"/>
                <w:b/>
                <w:color w:val="000000"/>
              </w:rPr>
              <w:t>Tốt</w:t>
            </w:r>
          </w:p>
        </w:tc>
        <w:tc>
          <w:tcPr>
            <w:tcW w:w="993" w:type="dxa"/>
            <w:tcBorders>
              <w:top w:val="nil"/>
              <w:left w:val="nil"/>
              <w:bottom w:val="single" w:sz="4" w:space="0" w:color="auto"/>
              <w:right w:val="single" w:sz="4" w:space="0" w:color="auto"/>
            </w:tcBorders>
            <w:shd w:val="clear" w:color="000000" w:fill="FFC000"/>
            <w:noWrap/>
            <w:vAlign w:val="center"/>
            <w:hideMark/>
          </w:tcPr>
          <w:p w:rsidR="008401E2" w:rsidRPr="002B1CF1" w:rsidRDefault="008401E2" w:rsidP="00FF6859">
            <w:pPr>
              <w:spacing w:after="0" w:line="240" w:lineRule="auto"/>
              <w:jc w:val="center"/>
              <w:rPr>
                <w:rFonts w:eastAsia="Times New Roman" w:cs="Arial"/>
                <w:b/>
                <w:color w:val="000000"/>
              </w:rPr>
            </w:pPr>
            <w:r w:rsidRPr="002B1CF1">
              <w:rPr>
                <w:rFonts w:eastAsia="Times New Roman" w:cs="Arial"/>
                <w:b/>
                <w:color w:val="000000"/>
              </w:rPr>
              <w:t>Xấu</w:t>
            </w:r>
          </w:p>
        </w:tc>
        <w:tc>
          <w:tcPr>
            <w:tcW w:w="956" w:type="dxa"/>
            <w:tcBorders>
              <w:top w:val="nil"/>
              <w:left w:val="nil"/>
              <w:bottom w:val="single" w:sz="4" w:space="0" w:color="auto"/>
              <w:right w:val="single" w:sz="4" w:space="0" w:color="auto"/>
            </w:tcBorders>
            <w:shd w:val="clear" w:color="000000" w:fill="FFC000"/>
            <w:noWrap/>
            <w:vAlign w:val="center"/>
            <w:hideMark/>
          </w:tcPr>
          <w:p w:rsidR="008401E2" w:rsidRPr="002B1CF1" w:rsidRDefault="008401E2" w:rsidP="00FF6859">
            <w:pPr>
              <w:spacing w:after="0" w:line="240" w:lineRule="auto"/>
              <w:jc w:val="center"/>
              <w:rPr>
                <w:rFonts w:eastAsia="Times New Roman" w:cs="Arial"/>
                <w:b/>
                <w:color w:val="000000"/>
              </w:rPr>
            </w:pPr>
            <w:r w:rsidRPr="002B1CF1">
              <w:rPr>
                <w:rFonts w:eastAsia="Times New Roman" w:cs="Arial"/>
                <w:b/>
                <w:color w:val="000000"/>
              </w:rPr>
              <w:t>Tổng</w:t>
            </w:r>
          </w:p>
        </w:tc>
        <w:tc>
          <w:tcPr>
            <w:tcW w:w="1084" w:type="dxa"/>
            <w:tcBorders>
              <w:top w:val="nil"/>
              <w:left w:val="nil"/>
              <w:bottom w:val="single" w:sz="4" w:space="0" w:color="auto"/>
              <w:right w:val="single" w:sz="4" w:space="0" w:color="auto"/>
            </w:tcBorders>
            <w:shd w:val="clear" w:color="000000" w:fill="FFC000"/>
            <w:noWrap/>
            <w:vAlign w:val="center"/>
            <w:hideMark/>
          </w:tcPr>
          <w:p w:rsidR="008401E2" w:rsidRPr="002B1CF1" w:rsidRDefault="00034FCC" w:rsidP="00FF6859">
            <w:pPr>
              <w:spacing w:after="0" w:line="240" w:lineRule="auto"/>
              <w:jc w:val="center"/>
              <w:rPr>
                <w:rFonts w:eastAsia="Times New Roman" w:cs="Arial"/>
                <w:b/>
                <w:color w:val="000000"/>
              </w:rPr>
            </w:pPr>
            <w:r>
              <w:rPr>
                <w:rFonts w:eastAsia="Times New Roman" w:cs="Arial"/>
                <w:b/>
                <w:color w:val="000000"/>
              </w:rPr>
              <w:t>Tốt</w:t>
            </w:r>
          </w:p>
        </w:tc>
        <w:tc>
          <w:tcPr>
            <w:tcW w:w="950" w:type="dxa"/>
            <w:tcBorders>
              <w:top w:val="nil"/>
              <w:left w:val="nil"/>
              <w:bottom w:val="single" w:sz="4" w:space="0" w:color="auto"/>
              <w:right w:val="single" w:sz="4" w:space="0" w:color="auto"/>
            </w:tcBorders>
            <w:shd w:val="clear" w:color="000000" w:fill="FFC000"/>
            <w:noWrap/>
            <w:vAlign w:val="center"/>
            <w:hideMark/>
          </w:tcPr>
          <w:p w:rsidR="008401E2" w:rsidRPr="002B1CF1" w:rsidRDefault="00034FCC" w:rsidP="00FF6859">
            <w:pPr>
              <w:spacing w:after="0" w:line="240" w:lineRule="auto"/>
              <w:jc w:val="center"/>
              <w:rPr>
                <w:rFonts w:eastAsia="Times New Roman" w:cs="Arial"/>
                <w:b/>
                <w:color w:val="000000"/>
              </w:rPr>
            </w:pPr>
            <w:r>
              <w:rPr>
                <w:rFonts w:eastAsia="Times New Roman" w:cs="Arial"/>
                <w:b/>
                <w:color w:val="000000"/>
              </w:rPr>
              <w:t>Xấu</w:t>
            </w:r>
          </w:p>
        </w:tc>
        <w:tc>
          <w:tcPr>
            <w:tcW w:w="949" w:type="dxa"/>
            <w:tcBorders>
              <w:top w:val="nil"/>
              <w:left w:val="nil"/>
              <w:bottom w:val="single" w:sz="4" w:space="0" w:color="auto"/>
              <w:right w:val="single" w:sz="18" w:space="0" w:color="auto"/>
            </w:tcBorders>
            <w:shd w:val="clear" w:color="000000" w:fill="FFC000"/>
            <w:noWrap/>
            <w:vAlign w:val="center"/>
            <w:hideMark/>
          </w:tcPr>
          <w:p w:rsidR="008401E2" w:rsidRPr="002B1CF1" w:rsidRDefault="008401E2" w:rsidP="00FF6859">
            <w:pPr>
              <w:spacing w:after="0" w:line="240" w:lineRule="auto"/>
              <w:jc w:val="center"/>
              <w:rPr>
                <w:rFonts w:eastAsia="Times New Roman" w:cs="Arial"/>
                <w:b/>
                <w:color w:val="000000"/>
              </w:rPr>
            </w:pPr>
            <w:r w:rsidRPr="002B1CF1">
              <w:rPr>
                <w:rFonts w:eastAsia="Times New Roman" w:cs="Arial"/>
                <w:b/>
                <w:color w:val="000000"/>
              </w:rPr>
              <w:t>Tổng</w:t>
            </w:r>
          </w:p>
        </w:tc>
      </w:tr>
      <w:tr w:rsidR="006B720F" w:rsidRPr="00715CF6" w:rsidTr="008E4B8C">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Thương mại và Dịch vụ</w:t>
            </w:r>
          </w:p>
        </w:tc>
        <w:tc>
          <w:tcPr>
            <w:tcW w:w="1032"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581</w:t>
            </w:r>
          </w:p>
        </w:tc>
        <w:tc>
          <w:tcPr>
            <w:tcW w:w="993"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187</w:t>
            </w:r>
          </w:p>
        </w:tc>
        <w:tc>
          <w:tcPr>
            <w:tcW w:w="956"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768</w:t>
            </w:r>
          </w:p>
        </w:tc>
        <w:tc>
          <w:tcPr>
            <w:tcW w:w="1084"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1680</w:t>
            </w:r>
          </w:p>
        </w:tc>
        <w:tc>
          <w:tcPr>
            <w:tcW w:w="9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28</w:t>
            </w:r>
          </w:p>
        </w:tc>
        <w:tc>
          <w:tcPr>
            <w:tcW w:w="949"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1708</w:t>
            </w:r>
          </w:p>
        </w:tc>
      </w:tr>
      <w:tr w:rsidR="006B720F" w:rsidRPr="00715CF6" w:rsidTr="008E4B8C">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Công nghiệp nhẹ</w:t>
            </w:r>
          </w:p>
        </w:tc>
        <w:tc>
          <w:tcPr>
            <w:tcW w:w="1032"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430</w:t>
            </w:r>
          </w:p>
        </w:tc>
        <w:tc>
          <w:tcPr>
            <w:tcW w:w="993"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106</w:t>
            </w:r>
          </w:p>
        </w:tc>
        <w:tc>
          <w:tcPr>
            <w:tcW w:w="956"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536</w:t>
            </w:r>
          </w:p>
        </w:tc>
        <w:tc>
          <w:tcPr>
            <w:tcW w:w="1084"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601</w:t>
            </w:r>
          </w:p>
        </w:tc>
        <w:tc>
          <w:tcPr>
            <w:tcW w:w="9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8</w:t>
            </w:r>
          </w:p>
        </w:tc>
        <w:tc>
          <w:tcPr>
            <w:tcW w:w="949"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609</w:t>
            </w:r>
          </w:p>
        </w:tc>
      </w:tr>
      <w:tr w:rsidR="006B720F" w:rsidRPr="00715CF6" w:rsidTr="008E4B8C">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Xây dựng</w:t>
            </w:r>
          </w:p>
        </w:tc>
        <w:tc>
          <w:tcPr>
            <w:tcW w:w="1032"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569</w:t>
            </w:r>
          </w:p>
        </w:tc>
        <w:tc>
          <w:tcPr>
            <w:tcW w:w="993"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122</w:t>
            </w:r>
          </w:p>
        </w:tc>
        <w:tc>
          <w:tcPr>
            <w:tcW w:w="956"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691</w:t>
            </w:r>
          </w:p>
        </w:tc>
        <w:tc>
          <w:tcPr>
            <w:tcW w:w="1084"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357</w:t>
            </w:r>
          </w:p>
        </w:tc>
        <w:tc>
          <w:tcPr>
            <w:tcW w:w="9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4</w:t>
            </w:r>
          </w:p>
        </w:tc>
        <w:tc>
          <w:tcPr>
            <w:tcW w:w="949"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361</w:t>
            </w:r>
          </w:p>
        </w:tc>
      </w:tr>
      <w:tr w:rsidR="006B720F" w:rsidRPr="00715CF6" w:rsidTr="008E4B8C">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Vận tải và kho bãi</w:t>
            </w:r>
          </w:p>
        </w:tc>
        <w:tc>
          <w:tcPr>
            <w:tcW w:w="1032"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174</w:t>
            </w:r>
          </w:p>
        </w:tc>
        <w:tc>
          <w:tcPr>
            <w:tcW w:w="993"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78</w:t>
            </w:r>
          </w:p>
        </w:tc>
        <w:tc>
          <w:tcPr>
            <w:tcW w:w="956"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252</w:t>
            </w:r>
          </w:p>
        </w:tc>
        <w:tc>
          <w:tcPr>
            <w:tcW w:w="1084"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230</w:t>
            </w:r>
          </w:p>
        </w:tc>
        <w:tc>
          <w:tcPr>
            <w:tcW w:w="9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3</w:t>
            </w:r>
          </w:p>
        </w:tc>
        <w:tc>
          <w:tcPr>
            <w:tcW w:w="949"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233</w:t>
            </w:r>
          </w:p>
        </w:tc>
      </w:tr>
      <w:tr w:rsidR="006B720F" w:rsidRPr="00715CF6" w:rsidTr="008E4B8C">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Doanh nghiệp nhỏ</w:t>
            </w:r>
          </w:p>
        </w:tc>
        <w:tc>
          <w:tcPr>
            <w:tcW w:w="1032"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886</w:t>
            </w:r>
          </w:p>
        </w:tc>
        <w:tc>
          <w:tcPr>
            <w:tcW w:w="993"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117</w:t>
            </w:r>
          </w:p>
        </w:tc>
        <w:tc>
          <w:tcPr>
            <w:tcW w:w="956"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1003</w:t>
            </w:r>
          </w:p>
        </w:tc>
        <w:tc>
          <w:tcPr>
            <w:tcW w:w="1084"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1679</w:t>
            </w:r>
          </w:p>
        </w:tc>
        <w:tc>
          <w:tcPr>
            <w:tcW w:w="9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21</w:t>
            </w:r>
          </w:p>
        </w:tc>
        <w:tc>
          <w:tcPr>
            <w:tcW w:w="949"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1700</w:t>
            </w:r>
          </w:p>
        </w:tc>
      </w:tr>
      <w:tr w:rsidR="006B720F" w:rsidRPr="00715CF6" w:rsidTr="008E4B8C">
        <w:trPr>
          <w:trHeight w:val="285"/>
        </w:trPr>
        <w:tc>
          <w:tcPr>
            <w:tcW w:w="3517" w:type="dxa"/>
            <w:tcBorders>
              <w:top w:val="nil"/>
              <w:left w:val="single" w:sz="18" w:space="0" w:color="auto"/>
              <w:bottom w:val="single" w:sz="4" w:space="0" w:color="auto"/>
              <w:right w:val="single" w:sz="4" w:space="0" w:color="auto"/>
            </w:tcBorders>
            <w:shd w:val="clear" w:color="auto" w:fill="auto"/>
            <w:noWrap/>
            <w:hideMark/>
          </w:tcPr>
          <w:p w:rsidR="006B720F" w:rsidRPr="00B44142" w:rsidRDefault="006B720F" w:rsidP="00FF6859">
            <w:pPr>
              <w:spacing w:after="0" w:line="240" w:lineRule="auto"/>
              <w:rPr>
                <w:rFonts w:eastAsia="Times New Roman" w:cs="Arial"/>
                <w:color w:val="000000"/>
                <w:szCs w:val="20"/>
              </w:rPr>
            </w:pPr>
            <w:r>
              <w:rPr>
                <w:rFonts w:eastAsia="Times New Roman" w:cs="Arial"/>
                <w:color w:val="000000"/>
                <w:szCs w:val="20"/>
              </w:rPr>
              <w:t>Doanh nghiệp siêu nhỏ</w:t>
            </w:r>
          </w:p>
        </w:tc>
        <w:tc>
          <w:tcPr>
            <w:tcW w:w="1032"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840</w:t>
            </w:r>
          </w:p>
        </w:tc>
        <w:tc>
          <w:tcPr>
            <w:tcW w:w="993"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170</w:t>
            </w:r>
          </w:p>
        </w:tc>
        <w:tc>
          <w:tcPr>
            <w:tcW w:w="956"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1010</w:t>
            </w:r>
          </w:p>
        </w:tc>
        <w:tc>
          <w:tcPr>
            <w:tcW w:w="1084"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2188</w:t>
            </w:r>
          </w:p>
        </w:tc>
        <w:tc>
          <w:tcPr>
            <w:tcW w:w="950" w:type="dxa"/>
            <w:tcBorders>
              <w:top w:val="nil"/>
              <w:left w:val="nil"/>
              <w:bottom w:val="single" w:sz="4"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25</w:t>
            </w:r>
          </w:p>
        </w:tc>
        <w:tc>
          <w:tcPr>
            <w:tcW w:w="949" w:type="dxa"/>
            <w:tcBorders>
              <w:top w:val="nil"/>
              <w:left w:val="nil"/>
              <w:bottom w:val="single" w:sz="4"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color w:val="000000"/>
              </w:rPr>
            </w:pPr>
            <w:r w:rsidRPr="00715CF6">
              <w:rPr>
                <w:rFonts w:eastAsia="Times New Roman" w:cs="Arial"/>
                <w:color w:val="000000"/>
              </w:rPr>
              <w:t>2213</w:t>
            </w:r>
          </w:p>
        </w:tc>
      </w:tr>
      <w:tr w:rsidR="006B720F" w:rsidRPr="00715CF6" w:rsidTr="008E4B8C">
        <w:trPr>
          <w:trHeight w:val="315"/>
        </w:trPr>
        <w:tc>
          <w:tcPr>
            <w:tcW w:w="3517" w:type="dxa"/>
            <w:tcBorders>
              <w:top w:val="nil"/>
              <w:left w:val="single" w:sz="18" w:space="0" w:color="auto"/>
              <w:bottom w:val="single" w:sz="18" w:space="0" w:color="auto"/>
              <w:right w:val="single" w:sz="4" w:space="0" w:color="auto"/>
            </w:tcBorders>
            <w:shd w:val="clear" w:color="auto" w:fill="auto"/>
            <w:noWrap/>
            <w:vAlign w:val="center"/>
            <w:hideMark/>
          </w:tcPr>
          <w:p w:rsidR="006B720F" w:rsidRDefault="006B720F">
            <w:pPr>
              <w:spacing w:after="0" w:line="240" w:lineRule="auto"/>
              <w:rPr>
                <w:rFonts w:eastAsia="Times New Roman" w:cs="Arial"/>
                <w:b/>
                <w:bCs/>
                <w:color w:val="000000"/>
              </w:rPr>
            </w:pPr>
            <w:r>
              <w:rPr>
                <w:rFonts w:eastAsia="Times New Roman" w:cs="Arial"/>
                <w:b/>
                <w:bCs/>
                <w:color w:val="000000"/>
              </w:rPr>
              <w:t>Tổng</w:t>
            </w:r>
          </w:p>
        </w:tc>
        <w:tc>
          <w:tcPr>
            <w:tcW w:w="1032" w:type="dxa"/>
            <w:tcBorders>
              <w:top w:val="nil"/>
              <w:left w:val="nil"/>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b/>
                <w:bCs/>
                <w:color w:val="000000"/>
              </w:rPr>
            </w:pPr>
            <w:r w:rsidRPr="00715CF6">
              <w:rPr>
                <w:rFonts w:eastAsia="Times New Roman" w:cs="Arial"/>
                <w:b/>
                <w:bCs/>
                <w:color w:val="000000"/>
              </w:rPr>
              <w:t>3480</w:t>
            </w:r>
          </w:p>
        </w:tc>
        <w:tc>
          <w:tcPr>
            <w:tcW w:w="993" w:type="dxa"/>
            <w:tcBorders>
              <w:top w:val="nil"/>
              <w:left w:val="nil"/>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b/>
                <w:bCs/>
                <w:color w:val="000000"/>
              </w:rPr>
            </w:pPr>
            <w:r w:rsidRPr="00715CF6">
              <w:rPr>
                <w:rFonts w:eastAsia="Times New Roman" w:cs="Arial"/>
                <w:b/>
                <w:bCs/>
                <w:color w:val="000000"/>
              </w:rPr>
              <w:t>780</w:t>
            </w:r>
          </w:p>
        </w:tc>
        <w:tc>
          <w:tcPr>
            <w:tcW w:w="956" w:type="dxa"/>
            <w:tcBorders>
              <w:top w:val="nil"/>
              <w:left w:val="nil"/>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b/>
                <w:bCs/>
                <w:color w:val="000000"/>
              </w:rPr>
            </w:pPr>
            <w:r w:rsidRPr="00715CF6">
              <w:rPr>
                <w:rFonts w:eastAsia="Times New Roman" w:cs="Arial"/>
                <w:b/>
                <w:bCs/>
                <w:color w:val="000000"/>
              </w:rPr>
              <w:t>4260</w:t>
            </w:r>
          </w:p>
        </w:tc>
        <w:tc>
          <w:tcPr>
            <w:tcW w:w="1084" w:type="dxa"/>
            <w:tcBorders>
              <w:top w:val="nil"/>
              <w:left w:val="nil"/>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b/>
                <w:bCs/>
                <w:color w:val="000000"/>
              </w:rPr>
            </w:pPr>
            <w:r w:rsidRPr="00715CF6">
              <w:rPr>
                <w:rFonts w:eastAsia="Times New Roman" w:cs="Arial"/>
                <w:b/>
                <w:bCs/>
                <w:color w:val="000000"/>
              </w:rPr>
              <w:t>6735</w:t>
            </w:r>
          </w:p>
        </w:tc>
        <w:tc>
          <w:tcPr>
            <w:tcW w:w="950" w:type="dxa"/>
            <w:tcBorders>
              <w:top w:val="nil"/>
              <w:left w:val="nil"/>
              <w:bottom w:val="single" w:sz="18" w:space="0" w:color="auto"/>
              <w:right w:val="single" w:sz="4" w:space="0" w:color="auto"/>
            </w:tcBorders>
            <w:shd w:val="clear" w:color="auto" w:fill="auto"/>
            <w:noWrap/>
            <w:vAlign w:val="center"/>
            <w:hideMark/>
          </w:tcPr>
          <w:p w:rsidR="006B720F" w:rsidRDefault="006B720F" w:rsidP="00FF6859">
            <w:pPr>
              <w:spacing w:after="0" w:line="240" w:lineRule="auto"/>
              <w:jc w:val="center"/>
              <w:rPr>
                <w:rFonts w:eastAsia="Times New Roman" w:cs="Arial"/>
                <w:b/>
                <w:bCs/>
                <w:color w:val="000000"/>
              </w:rPr>
            </w:pPr>
            <w:r w:rsidRPr="00715CF6">
              <w:rPr>
                <w:rFonts w:eastAsia="Times New Roman" w:cs="Arial"/>
                <w:b/>
                <w:bCs/>
                <w:color w:val="000000"/>
              </w:rPr>
              <w:t>89</w:t>
            </w:r>
          </w:p>
        </w:tc>
        <w:tc>
          <w:tcPr>
            <w:tcW w:w="949" w:type="dxa"/>
            <w:tcBorders>
              <w:top w:val="nil"/>
              <w:left w:val="nil"/>
              <w:bottom w:val="single" w:sz="18" w:space="0" w:color="auto"/>
              <w:right w:val="single" w:sz="18" w:space="0" w:color="auto"/>
            </w:tcBorders>
            <w:shd w:val="clear" w:color="auto" w:fill="auto"/>
            <w:noWrap/>
            <w:vAlign w:val="center"/>
            <w:hideMark/>
          </w:tcPr>
          <w:p w:rsidR="006B720F" w:rsidRDefault="006B720F" w:rsidP="00FF6859">
            <w:pPr>
              <w:spacing w:after="0" w:line="240" w:lineRule="auto"/>
              <w:jc w:val="center"/>
              <w:rPr>
                <w:rFonts w:eastAsia="Times New Roman" w:cs="Arial"/>
                <w:b/>
                <w:bCs/>
                <w:color w:val="000000"/>
              </w:rPr>
            </w:pPr>
            <w:r w:rsidRPr="00715CF6">
              <w:rPr>
                <w:rFonts w:eastAsia="Times New Roman" w:cs="Arial"/>
                <w:b/>
                <w:bCs/>
                <w:color w:val="000000"/>
              </w:rPr>
              <w:t>6824</w:t>
            </w:r>
          </w:p>
        </w:tc>
      </w:tr>
    </w:tbl>
    <w:p w:rsidR="006B720F" w:rsidRDefault="006B720F" w:rsidP="00FF6859">
      <w:pPr>
        <w:spacing w:after="0" w:line="240" w:lineRule="auto"/>
        <w:rPr>
          <w:rFonts w:cs="Arial"/>
          <w:szCs w:val="20"/>
        </w:rPr>
      </w:pPr>
    </w:p>
    <w:p w:rsidR="006B720F" w:rsidRDefault="006B720F" w:rsidP="00FF6859">
      <w:pPr>
        <w:spacing w:after="0" w:line="240" w:lineRule="auto"/>
        <w:rPr>
          <w:rFonts w:cs="Arial"/>
          <w:szCs w:val="20"/>
        </w:rPr>
      </w:pPr>
      <w:r>
        <w:rPr>
          <w:rFonts w:cs="Arial"/>
          <w:szCs w:val="20"/>
        </w:rPr>
        <w:t>Như bảng tổng hợp ở trên, số lượng khách hàng Xấu cho mỗi phân khúc không nhiều so với số lượng khách hàng Tốt dẫn đến việc không khả thi sử dụng dữ liệu ngoại kỳ để xác thực mô hình; do đó, Ngân hàng cần thu thập thêm dữ liệu nợ xấu trong lần xác thực tiếp theo. Tuy nhiên, khả năng phân biệt (AUROC) trong nhiều mô hình vẫn rất cao (hơn 80%), và kết quả mô hình vẫn thống nhất với quan sát trong lịch sử của mẫu phát triển mô hình</w:t>
      </w:r>
      <w:r w:rsidR="003B20C8">
        <w:rPr>
          <w:rFonts w:cs="Arial"/>
          <w:szCs w:val="20"/>
        </w:rPr>
        <w:t>. K</w:t>
      </w:r>
      <w:r>
        <w:rPr>
          <w:rFonts w:cs="Arial"/>
          <w:szCs w:val="20"/>
        </w:rPr>
        <w:t xml:space="preserve">ết quả được thể hiện trong </w:t>
      </w:r>
      <w:r w:rsidR="004E288F">
        <w:rPr>
          <w:rFonts w:cs="Arial"/>
          <w:b/>
          <w:szCs w:val="20"/>
        </w:rPr>
        <w:t>Phụ lụ</w:t>
      </w:r>
      <w:r w:rsidR="00220586">
        <w:rPr>
          <w:rFonts w:cs="Arial"/>
          <w:b/>
          <w:szCs w:val="20"/>
        </w:rPr>
        <w:t>c 25</w:t>
      </w:r>
      <w:r w:rsidR="004E288F">
        <w:rPr>
          <w:rFonts w:cs="Arial"/>
          <w:b/>
          <w:szCs w:val="20"/>
        </w:rPr>
        <w:t xml:space="preserve"> – Kết quả xác thực dữ liệu ngoại kỳ</w:t>
      </w:r>
      <w:r w:rsidR="00EC4E26">
        <w:rPr>
          <w:rFonts w:cs="Arial"/>
          <w:b/>
          <w:szCs w:val="20"/>
        </w:rPr>
        <w:t>.</w:t>
      </w:r>
    </w:p>
    <w:p w:rsidR="00AE2728" w:rsidRDefault="00AE2728" w:rsidP="00FF6859">
      <w:pPr>
        <w:pStyle w:val="Heading1"/>
        <w:spacing w:before="0" w:after="0" w:line="240" w:lineRule="auto"/>
      </w:pPr>
    </w:p>
    <w:p w:rsidR="006B720F" w:rsidRPr="00FF6859" w:rsidRDefault="006B720F" w:rsidP="00FF6859">
      <w:pPr>
        <w:pStyle w:val="Heading1"/>
        <w:spacing w:before="0" w:after="0" w:line="240" w:lineRule="auto"/>
        <w:rPr>
          <w:rFonts w:eastAsiaTheme="majorEastAsia"/>
          <w:color w:val="000000" w:themeColor="text1"/>
          <w:sz w:val="20"/>
        </w:rPr>
      </w:pPr>
      <w:bookmarkStart w:id="181" w:name="_Toc377390589"/>
      <w:r w:rsidRPr="00FF6859">
        <w:rPr>
          <w:sz w:val="20"/>
        </w:rPr>
        <w:t>13. Các bước tiếp theo</w:t>
      </w:r>
      <w:bookmarkEnd w:id="181"/>
    </w:p>
    <w:p w:rsidR="00AE2728" w:rsidRDefault="00AE2728" w:rsidP="00FF6859">
      <w:pPr>
        <w:spacing w:after="0" w:line="240" w:lineRule="auto"/>
      </w:pPr>
    </w:p>
    <w:p w:rsidR="006B720F" w:rsidRDefault="006B720F" w:rsidP="00FF6859">
      <w:pPr>
        <w:spacing w:after="0" w:line="240" w:lineRule="auto"/>
      </w:pPr>
      <w:r>
        <w:t xml:space="preserve">Do thiếu dữ liệu và thông tin không đầy đủ, mô hình được xây dựng không thể đánh giá được toàn diện </w:t>
      </w:r>
      <w:r w:rsidR="000B6EFD">
        <w:t xml:space="preserve">các </w:t>
      </w:r>
      <w:r>
        <w:t xml:space="preserve">ảnh hưởng của thông tin </w:t>
      </w:r>
      <w:r w:rsidR="000B6EFD">
        <w:t xml:space="preserve">khách hàng </w:t>
      </w:r>
      <w:r>
        <w:t xml:space="preserve">đến khả năng không trả được nợ. Ngân hàng có thể </w:t>
      </w:r>
      <w:r w:rsidR="000B6EFD">
        <w:t xml:space="preserve">nâng cao chất lượng </w:t>
      </w:r>
      <w:r>
        <w:t xml:space="preserve">mô hình bằng cách </w:t>
      </w:r>
      <w:r w:rsidR="000B6EFD">
        <w:t xml:space="preserve">thực hiện </w:t>
      </w:r>
      <w:r>
        <w:t xml:space="preserve">các </w:t>
      </w:r>
      <w:r w:rsidR="000B6EFD">
        <w:t xml:space="preserve">vấn đề </w:t>
      </w:r>
      <w:r>
        <w:t>sau:</w:t>
      </w:r>
    </w:p>
    <w:p w:rsidR="006B720F" w:rsidRDefault="006B720F" w:rsidP="00FF6859">
      <w:pPr>
        <w:pStyle w:val="ListParagraph"/>
        <w:spacing w:after="0" w:line="240" w:lineRule="auto"/>
        <w:ind w:left="0"/>
      </w:pPr>
    </w:p>
    <w:p w:rsidR="006B720F" w:rsidRDefault="006B720F" w:rsidP="00FF6859">
      <w:pPr>
        <w:pStyle w:val="ListParagraph"/>
        <w:spacing w:after="0" w:line="240" w:lineRule="auto"/>
        <w:ind w:left="0"/>
      </w:pPr>
      <w:r>
        <w:t xml:space="preserve">1. Thu thập dữ </w:t>
      </w:r>
      <w:r w:rsidRPr="003278EE">
        <w:t>liệu trong thời gian dài hơn</w:t>
      </w:r>
      <w:r w:rsidR="000B6EFD">
        <w:t>. D</w:t>
      </w:r>
      <w:r>
        <w:t>ữ liệu lịch sử thu thập trong dự án này là từ 2007 đến 2012. Tuy nhiên</w:t>
      </w:r>
      <w:r w:rsidR="000B6EFD">
        <w:t xml:space="preserve">, </w:t>
      </w:r>
      <w:r>
        <w:t xml:space="preserve">Ngân hàng cần phải thu thập dữ liệu trong thời gian dài hơn với nhiều dữ liệu hơn nhằm cải thiện tính chính xác của mô hình.    </w:t>
      </w:r>
    </w:p>
    <w:p w:rsidR="006B720F" w:rsidRDefault="006B720F" w:rsidP="00FF6859">
      <w:pPr>
        <w:pStyle w:val="ListParagraph"/>
        <w:spacing w:after="0" w:line="240" w:lineRule="auto"/>
        <w:ind w:left="0"/>
      </w:pPr>
    </w:p>
    <w:p w:rsidR="006B720F" w:rsidRDefault="006B720F" w:rsidP="00FF6859">
      <w:pPr>
        <w:pStyle w:val="ListParagraph"/>
        <w:spacing w:after="0" w:line="240" w:lineRule="auto"/>
        <w:ind w:left="0"/>
      </w:pPr>
      <w:r>
        <w:t xml:space="preserve">2. </w:t>
      </w:r>
      <w:r w:rsidR="00065254">
        <w:t xml:space="preserve">Mô hình cho </w:t>
      </w:r>
      <w:r>
        <w:t xml:space="preserve">các </w:t>
      </w:r>
      <w:r w:rsidR="00065254">
        <w:t xml:space="preserve">phân khúc </w:t>
      </w:r>
      <w:r w:rsidRPr="003278EE">
        <w:t>khác</w:t>
      </w:r>
      <w:r>
        <w:t>: do không có đủ số lượng khách hàng Xấu để xây dựng nhiều hơn sáu mô hình với ít nhất 100 khoản nợ xấu ở mỗi mô hình,  Ngân hàng phải thu thập thêm dữ liệu về khách hàng Xấu để cải thiện tính chính xác trong việc dự đoán PD của từng khách hàng</w:t>
      </w:r>
      <w:r w:rsidR="00065254">
        <w:t xml:space="preserve"> ở các phân khúc này. </w:t>
      </w:r>
    </w:p>
    <w:p w:rsidR="006B720F" w:rsidRDefault="006B720F" w:rsidP="00FF6859">
      <w:pPr>
        <w:pStyle w:val="ListParagraph"/>
        <w:spacing w:after="0" w:line="240" w:lineRule="auto"/>
        <w:ind w:left="0"/>
      </w:pPr>
    </w:p>
    <w:p w:rsidR="006B720F" w:rsidRDefault="006B720F" w:rsidP="00FF6859">
      <w:pPr>
        <w:pStyle w:val="ListParagraph"/>
        <w:spacing w:after="0" w:line="240" w:lineRule="auto"/>
        <w:ind w:left="0"/>
      </w:pPr>
      <w:r>
        <w:t xml:space="preserve">3. </w:t>
      </w:r>
      <w:r w:rsidR="00DF1257">
        <w:t>Tỷ lệ</w:t>
      </w:r>
      <w:r w:rsidRPr="003278EE">
        <w:t xml:space="preserve"> nợ xấu trung bình trong thời gian dài (của toàn danh mục):</w:t>
      </w:r>
      <w:r>
        <w:t xml:space="preserve"> Ngân hàng nên thu thập thêm thông tin về tổng tài sản của khách hàng vay nhằm nâng cao chất lượng của quá trình hiệu chỉnh mô hình.</w:t>
      </w:r>
    </w:p>
    <w:p w:rsidR="006B720F" w:rsidRDefault="006B720F" w:rsidP="00FF6859">
      <w:pPr>
        <w:pStyle w:val="ListParagraph"/>
        <w:spacing w:after="0" w:line="240" w:lineRule="auto"/>
        <w:ind w:left="0"/>
      </w:pPr>
    </w:p>
    <w:p w:rsidR="006B720F" w:rsidRDefault="006B720F" w:rsidP="00FF6859">
      <w:pPr>
        <w:spacing w:after="0" w:line="240" w:lineRule="auto"/>
      </w:pPr>
      <w:r>
        <w:t>4. Phân khúc: thông tin không hoàn hảo dẫn tới việc phân ngành không thống nhất; vì thế, Ngân hàng nên tập trung cải thiện chất lượng và số lượng của thông tin phân khúc khách hàng.</w:t>
      </w:r>
    </w:p>
    <w:p w:rsidR="003B1623" w:rsidRPr="00676944" w:rsidRDefault="003B1623" w:rsidP="00FF6859">
      <w:pPr>
        <w:pStyle w:val="Heading1"/>
        <w:spacing w:before="0" w:after="0" w:line="240" w:lineRule="auto"/>
        <w:rPr>
          <w:rFonts w:cs="Arial"/>
          <w:sz w:val="20"/>
          <w:szCs w:val="20"/>
        </w:rPr>
      </w:pPr>
    </w:p>
    <w:sectPr w:rsidR="003B1623" w:rsidRPr="00676944" w:rsidSect="00567937">
      <w:headerReference w:type="default" r:id="rId137"/>
      <w:footerReference w:type="default" r:id="rId138"/>
      <w:pgSz w:w="12809" w:h="16409"/>
      <w:pgMar w:top="1525" w:right="1440" w:bottom="1134"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D163E3" w15:done="0"/>
  <w15:commentEx w15:paraId="5DF1E350" w15:done="0"/>
  <w15:commentEx w15:paraId="23AA6AD3" w15:done="0"/>
  <w15:commentEx w15:paraId="5BD0F6AB" w15:done="0"/>
  <w15:commentEx w15:paraId="7A93EC0A" w15:done="0"/>
  <w15:commentEx w15:paraId="17D32762" w15:done="0"/>
  <w15:commentEx w15:paraId="1A9A95DF" w15:done="0"/>
  <w15:commentEx w15:paraId="3774597D" w15:done="0"/>
  <w15:commentEx w15:paraId="36F21CB6" w15:done="0"/>
  <w15:commentEx w15:paraId="0BD0147B" w15:done="0"/>
  <w15:commentEx w15:paraId="5C4C4988" w15:done="0"/>
  <w15:commentEx w15:paraId="3EA2463E" w15:done="0"/>
  <w15:commentEx w15:paraId="6BA3D2F5" w15:done="0"/>
  <w15:commentEx w15:paraId="0F2E2EF3" w15:done="0"/>
  <w15:commentEx w15:paraId="2A90B0DF" w15:done="0"/>
  <w15:commentEx w15:paraId="5B173266" w15:done="0"/>
  <w15:commentEx w15:paraId="149D687F" w15:done="0"/>
  <w15:commentEx w15:paraId="00B43BD9" w15:done="0"/>
  <w15:commentEx w15:paraId="1A6CD165" w15:done="0"/>
  <w15:commentEx w15:paraId="5D4B07B9" w15:done="0"/>
  <w15:commentEx w15:paraId="7030B453" w15:done="0"/>
  <w15:commentEx w15:paraId="16AADE4A" w15:done="0"/>
  <w15:commentEx w15:paraId="324B06F5" w15:done="0"/>
  <w15:commentEx w15:paraId="71183685" w15:done="0"/>
  <w15:commentEx w15:paraId="3455233F" w15:done="0"/>
  <w15:commentEx w15:paraId="4FA776EC" w15:done="0"/>
  <w15:commentEx w15:paraId="6014E8C6" w15:done="0"/>
  <w15:commentEx w15:paraId="576934C9" w15:done="0"/>
  <w15:commentEx w15:paraId="1C030D0D" w15:done="0"/>
  <w15:commentEx w15:paraId="35A25C61" w15:done="0"/>
  <w15:commentEx w15:paraId="1A7FCB7E" w15:done="0"/>
  <w15:commentEx w15:paraId="57F9E150" w15:done="0"/>
  <w15:commentEx w15:paraId="3E0AC9C6" w15:done="0"/>
  <w15:commentEx w15:paraId="784D25BC" w15:done="0"/>
  <w15:commentEx w15:paraId="0ADE8FBE" w15:done="0"/>
  <w15:commentEx w15:paraId="58503586" w15:done="0"/>
  <w15:commentEx w15:paraId="0BDCEFCD" w15:done="0"/>
  <w15:commentEx w15:paraId="7393C396" w15:done="0"/>
  <w15:commentEx w15:paraId="4AAE2FAB" w15:done="0"/>
  <w15:commentEx w15:paraId="42C29FA4" w15:done="0"/>
  <w15:commentEx w15:paraId="5D463C8F" w15:done="0"/>
  <w15:commentEx w15:paraId="11A948E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5BB3" w:rsidRDefault="003E5BB3" w:rsidP="005561D7">
      <w:pPr>
        <w:spacing w:after="0" w:line="240" w:lineRule="auto"/>
      </w:pPr>
      <w:r>
        <w:separator/>
      </w:r>
    </w:p>
  </w:endnote>
  <w:endnote w:type="continuationSeparator" w:id="0">
    <w:p w:rsidR="003E5BB3" w:rsidRDefault="003E5BB3" w:rsidP="00556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EYInterstate Light">
    <w:altName w:val="Times New Roman"/>
    <w:panose1 w:val="02000506000000020004"/>
    <w:charset w:val="00"/>
    <w:family w:val="auto"/>
    <w:pitch w:val="variable"/>
    <w:sig w:usb0="A00002AF" w:usb1="5000206A"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 w:name="Roman">
    <w:panose1 w:val="00000000000000000000"/>
    <w:charset w:val="FF"/>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F3F" w:rsidRPr="003D2FA6" w:rsidRDefault="00353F3F" w:rsidP="00262C1F">
    <w:pPr>
      <w:pStyle w:val="Footer"/>
      <w:tabs>
        <w:tab w:val="clear" w:pos="4680"/>
        <w:tab w:val="clear" w:pos="9360"/>
        <w:tab w:val="left" w:pos="8222"/>
      </w:tabs>
      <w:rPr>
        <w:rFonts w:cs="Arial"/>
        <w:color w:val="7F7F7F"/>
        <w:sz w:val="16"/>
        <w:szCs w:val="16"/>
      </w:rPr>
    </w:pPr>
    <w:r w:rsidRPr="00A37F1C">
      <w:rPr>
        <w:rFonts w:cs="Arial"/>
        <w:color w:val="7F7F7F"/>
        <w:sz w:val="16"/>
        <w:szCs w:val="16"/>
      </w:rPr>
      <w:t>Tài liệu mô tả</w:t>
    </w:r>
    <w:r>
      <w:rPr>
        <w:rFonts w:cs="Arial"/>
        <w:color w:val="7F7F7F"/>
        <w:sz w:val="16"/>
        <w:szCs w:val="16"/>
      </w:rPr>
      <w:t xml:space="preserve"> mô hình</w:t>
    </w:r>
    <w:r w:rsidRPr="00A37F1C">
      <w:rPr>
        <w:rFonts w:cs="Arial"/>
        <w:color w:val="7F7F7F"/>
        <w:sz w:val="16"/>
        <w:szCs w:val="16"/>
      </w:rPr>
      <w:t xml:space="preserve"> Doanh nghiệp</w:t>
    </w:r>
    <w:r w:rsidRPr="003D2FA6">
      <w:rPr>
        <w:rFonts w:cs="Arial"/>
        <w:color w:val="7F7F7F"/>
        <w:sz w:val="16"/>
        <w:szCs w:val="16"/>
      </w:rPr>
      <w:t xml:space="preserve">                                                 </w:t>
    </w:r>
    <w:r w:rsidRPr="003D2FA6">
      <w:rPr>
        <w:rFonts w:cs="Arial"/>
        <w:color w:val="7F7F7F"/>
        <w:sz w:val="16"/>
        <w:szCs w:val="16"/>
      </w:rPr>
      <w:tab/>
    </w:r>
    <w:r>
      <w:rPr>
        <w:rFonts w:cs="Arial"/>
        <w:color w:val="7F7F7F"/>
        <w:sz w:val="16"/>
        <w:szCs w:val="16"/>
      </w:rPr>
      <w:t>Trang</w:t>
    </w:r>
    <w:r w:rsidRPr="003D2FA6">
      <w:rPr>
        <w:rFonts w:cs="Arial"/>
        <w:color w:val="7F7F7F"/>
        <w:sz w:val="16"/>
        <w:szCs w:val="16"/>
      </w:rPr>
      <w:t xml:space="preserve"> </w:t>
    </w:r>
    <w:r w:rsidRPr="003D2FA6">
      <w:rPr>
        <w:rFonts w:cs="Arial"/>
        <w:color w:val="7F7F7F"/>
        <w:sz w:val="16"/>
        <w:szCs w:val="16"/>
      </w:rPr>
      <w:fldChar w:fldCharType="begin"/>
    </w:r>
    <w:r w:rsidRPr="003D2FA6">
      <w:rPr>
        <w:rFonts w:cs="Arial"/>
        <w:color w:val="7F7F7F"/>
        <w:sz w:val="16"/>
        <w:szCs w:val="16"/>
      </w:rPr>
      <w:instrText xml:space="preserve"> PAGE   \* MERGEFORMAT </w:instrText>
    </w:r>
    <w:r w:rsidRPr="003D2FA6">
      <w:rPr>
        <w:rFonts w:cs="Arial"/>
        <w:color w:val="7F7F7F"/>
        <w:sz w:val="16"/>
        <w:szCs w:val="16"/>
      </w:rPr>
      <w:fldChar w:fldCharType="separate"/>
    </w:r>
    <w:r w:rsidR="002B0EBE">
      <w:rPr>
        <w:rFonts w:cs="Arial"/>
        <w:noProof/>
        <w:color w:val="7F7F7F"/>
        <w:sz w:val="16"/>
        <w:szCs w:val="16"/>
      </w:rPr>
      <w:t>1</w:t>
    </w:r>
    <w:r w:rsidRPr="003D2FA6">
      <w:rPr>
        <w:rFonts w:cs="Arial"/>
        <w:color w:val="7F7F7F"/>
        <w:sz w:val="16"/>
        <w:szCs w:val="16"/>
      </w:rPr>
      <w:fldChar w:fldCharType="end"/>
    </w:r>
    <w:r w:rsidRPr="003D2FA6">
      <w:rPr>
        <w:rFonts w:cs="Arial"/>
        <w:color w:val="7F7F7F"/>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F3F" w:rsidRPr="003D2FA6" w:rsidRDefault="00353F3F" w:rsidP="00262C1F">
    <w:pPr>
      <w:pStyle w:val="Footer"/>
      <w:tabs>
        <w:tab w:val="clear" w:pos="4680"/>
        <w:tab w:val="clear" w:pos="9360"/>
        <w:tab w:val="left" w:pos="8222"/>
      </w:tabs>
      <w:rPr>
        <w:rFonts w:cs="Arial"/>
        <w:color w:val="7F7F7F"/>
        <w:sz w:val="16"/>
        <w:szCs w:val="16"/>
      </w:rPr>
    </w:pPr>
    <w:r w:rsidRPr="003D2FA6">
      <w:rPr>
        <w:rFonts w:cs="Arial"/>
        <w:color w:val="7F7F7F"/>
        <w:sz w:val="16"/>
        <w:szCs w:val="16"/>
      </w:rPr>
      <w:t xml:space="preserve"> </w:t>
    </w:r>
    <w:r>
      <w:rPr>
        <w:rFonts w:cs="Arial"/>
        <w:color w:val="7F7F7F"/>
        <w:sz w:val="16"/>
        <w:szCs w:val="16"/>
      </w:rPr>
      <w:t>Tài liệu mô tả xây dựng mô hình</w:t>
    </w:r>
    <w:r w:rsidRPr="003D2FA6">
      <w:rPr>
        <w:rFonts w:cs="Arial"/>
        <w:color w:val="7F7F7F"/>
        <w:sz w:val="16"/>
        <w:szCs w:val="16"/>
      </w:rPr>
      <w:t xml:space="preserve"> </w:t>
    </w:r>
    <w:r>
      <w:rPr>
        <w:rFonts w:cs="Arial"/>
        <w:color w:val="7F7F7F"/>
        <w:sz w:val="16"/>
        <w:szCs w:val="16"/>
      </w:rPr>
      <w:t>PD</w:t>
    </w:r>
    <w:r w:rsidRPr="003D2FA6">
      <w:rPr>
        <w:rFonts w:cs="Arial"/>
        <w:color w:val="7F7F7F"/>
        <w:sz w:val="16"/>
        <w:szCs w:val="16"/>
      </w:rPr>
      <w:t xml:space="preserve">- </w:t>
    </w:r>
    <w:r>
      <w:rPr>
        <w:rFonts w:cs="Arial"/>
        <w:color w:val="7F7F7F"/>
        <w:sz w:val="16"/>
        <w:szCs w:val="16"/>
      </w:rPr>
      <w:t>Doanh nghiệp</w:t>
    </w:r>
    <w:r w:rsidRPr="003D2FA6">
      <w:rPr>
        <w:rFonts w:cs="Arial"/>
        <w:color w:val="7F7F7F"/>
        <w:sz w:val="16"/>
        <w:szCs w:val="16"/>
      </w:rPr>
      <w:t xml:space="preserve">                                              </w:t>
    </w:r>
    <w:r w:rsidRPr="003D2FA6">
      <w:rPr>
        <w:rFonts w:cs="Arial"/>
        <w:color w:val="7F7F7F"/>
        <w:sz w:val="16"/>
        <w:szCs w:val="16"/>
      </w:rPr>
      <w:tab/>
    </w:r>
    <w:r>
      <w:rPr>
        <w:rFonts w:cs="Arial"/>
        <w:color w:val="7F7F7F"/>
        <w:sz w:val="16"/>
        <w:szCs w:val="16"/>
      </w:rPr>
      <w:t>Page</w:t>
    </w:r>
    <w:r w:rsidRPr="003D2FA6">
      <w:rPr>
        <w:rFonts w:cs="Arial"/>
        <w:color w:val="7F7F7F"/>
        <w:sz w:val="16"/>
        <w:szCs w:val="16"/>
      </w:rPr>
      <w:t xml:space="preserve"> </w:t>
    </w:r>
    <w:r w:rsidRPr="003D2FA6">
      <w:rPr>
        <w:rFonts w:cs="Arial"/>
        <w:color w:val="7F7F7F"/>
        <w:sz w:val="16"/>
        <w:szCs w:val="16"/>
      </w:rPr>
      <w:fldChar w:fldCharType="begin"/>
    </w:r>
    <w:r w:rsidRPr="003D2FA6">
      <w:rPr>
        <w:rFonts w:cs="Arial"/>
        <w:color w:val="7F7F7F"/>
        <w:sz w:val="16"/>
        <w:szCs w:val="16"/>
      </w:rPr>
      <w:instrText xml:space="preserve"> PAGE   \* MERGEFORMAT </w:instrText>
    </w:r>
    <w:r w:rsidRPr="003D2FA6">
      <w:rPr>
        <w:rFonts w:cs="Arial"/>
        <w:color w:val="7F7F7F"/>
        <w:sz w:val="16"/>
        <w:szCs w:val="16"/>
      </w:rPr>
      <w:fldChar w:fldCharType="separate"/>
    </w:r>
    <w:r w:rsidR="00220586">
      <w:rPr>
        <w:rFonts w:cs="Arial"/>
        <w:noProof/>
        <w:color w:val="7F7F7F"/>
        <w:sz w:val="16"/>
        <w:szCs w:val="16"/>
      </w:rPr>
      <w:t>76</w:t>
    </w:r>
    <w:r w:rsidRPr="003D2FA6">
      <w:rPr>
        <w:rFonts w:cs="Arial"/>
        <w:color w:val="7F7F7F"/>
        <w:sz w:val="16"/>
        <w:szCs w:val="16"/>
      </w:rPr>
      <w:fldChar w:fldCharType="end"/>
    </w:r>
    <w:r w:rsidRPr="003D2FA6">
      <w:rPr>
        <w:rFonts w:cs="Arial"/>
        <w:color w:val="7F7F7F"/>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F3F" w:rsidRPr="003D2FA6" w:rsidRDefault="00353F3F" w:rsidP="00262C1F">
    <w:pPr>
      <w:pStyle w:val="Footer"/>
      <w:tabs>
        <w:tab w:val="clear" w:pos="4680"/>
        <w:tab w:val="clear" w:pos="9360"/>
        <w:tab w:val="left" w:pos="8222"/>
      </w:tabs>
      <w:rPr>
        <w:rFonts w:cs="Arial"/>
        <w:color w:val="7F7F7F"/>
        <w:sz w:val="16"/>
        <w:szCs w:val="16"/>
      </w:rPr>
    </w:pPr>
    <w:r w:rsidRPr="003D2FA6">
      <w:rPr>
        <w:rFonts w:cs="Arial"/>
        <w:color w:val="7F7F7F"/>
        <w:sz w:val="16"/>
        <w:szCs w:val="16"/>
      </w:rPr>
      <w:t xml:space="preserve"> Model documentation - Corporate                                                  </w:t>
    </w:r>
    <w:r w:rsidRPr="003D2FA6">
      <w:rPr>
        <w:rFonts w:cs="Arial"/>
        <w:color w:val="7F7F7F"/>
        <w:sz w:val="16"/>
        <w:szCs w:val="16"/>
      </w:rPr>
      <w:tab/>
    </w:r>
    <w:r>
      <w:rPr>
        <w:rFonts w:cs="Arial"/>
        <w:color w:val="7F7F7F"/>
        <w:sz w:val="16"/>
        <w:szCs w:val="16"/>
      </w:rPr>
      <w:t>Page</w:t>
    </w:r>
    <w:r w:rsidRPr="003D2FA6">
      <w:rPr>
        <w:rFonts w:cs="Arial"/>
        <w:color w:val="7F7F7F"/>
        <w:sz w:val="16"/>
        <w:szCs w:val="16"/>
      </w:rPr>
      <w:t xml:space="preserve"> </w:t>
    </w:r>
    <w:r w:rsidRPr="003D2FA6">
      <w:rPr>
        <w:rFonts w:cs="Arial"/>
        <w:color w:val="7F7F7F"/>
        <w:sz w:val="16"/>
        <w:szCs w:val="16"/>
      </w:rPr>
      <w:fldChar w:fldCharType="begin"/>
    </w:r>
    <w:r w:rsidRPr="003D2FA6">
      <w:rPr>
        <w:rFonts w:cs="Arial"/>
        <w:color w:val="7F7F7F"/>
        <w:sz w:val="16"/>
        <w:szCs w:val="16"/>
      </w:rPr>
      <w:instrText xml:space="preserve"> PAGE   \* MERGEFORMAT </w:instrText>
    </w:r>
    <w:r w:rsidRPr="003D2FA6">
      <w:rPr>
        <w:rFonts w:cs="Arial"/>
        <w:color w:val="7F7F7F"/>
        <w:sz w:val="16"/>
        <w:szCs w:val="16"/>
      </w:rPr>
      <w:fldChar w:fldCharType="separate"/>
    </w:r>
    <w:r w:rsidR="00220586">
      <w:rPr>
        <w:rFonts w:cs="Arial"/>
        <w:noProof/>
        <w:color w:val="7F7F7F"/>
        <w:sz w:val="16"/>
        <w:szCs w:val="16"/>
      </w:rPr>
      <w:t>78</w:t>
    </w:r>
    <w:r w:rsidRPr="003D2FA6">
      <w:rPr>
        <w:rFonts w:cs="Arial"/>
        <w:color w:val="7F7F7F"/>
        <w:sz w:val="16"/>
        <w:szCs w:val="16"/>
      </w:rPr>
      <w:fldChar w:fldCharType="end"/>
    </w:r>
    <w:r w:rsidRPr="003D2FA6">
      <w:rPr>
        <w:rFonts w:cs="Arial"/>
        <w:color w:val="7F7F7F"/>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5BB3" w:rsidRDefault="003E5BB3" w:rsidP="005561D7">
      <w:pPr>
        <w:spacing w:after="0" w:line="240" w:lineRule="auto"/>
      </w:pPr>
      <w:r>
        <w:separator/>
      </w:r>
    </w:p>
  </w:footnote>
  <w:footnote w:type="continuationSeparator" w:id="0">
    <w:p w:rsidR="003E5BB3" w:rsidRDefault="003E5BB3" w:rsidP="005561D7">
      <w:pPr>
        <w:spacing w:after="0" w:line="240" w:lineRule="auto"/>
      </w:pPr>
      <w:r>
        <w:continuationSeparator/>
      </w:r>
    </w:p>
  </w:footnote>
  <w:footnote w:id="1">
    <w:p w:rsidR="00353F3F" w:rsidRDefault="00353F3F" w:rsidP="001E592A">
      <w:pPr>
        <w:pStyle w:val="FootnoteText"/>
      </w:pPr>
      <w:r>
        <w:rPr>
          <w:rStyle w:val="FootnoteReference"/>
        </w:rPr>
        <w:footnoteRef/>
      </w:r>
      <w:r>
        <w:t xml:space="preserve"> Basel II Đoạn 447</w:t>
      </w:r>
    </w:p>
  </w:footnote>
  <w:footnote w:id="2">
    <w:p w:rsidR="00353F3F" w:rsidRDefault="00353F3F" w:rsidP="005D1DCC">
      <w:pPr>
        <w:pStyle w:val="FootnoteText"/>
      </w:pPr>
      <w:r>
        <w:rPr>
          <w:rStyle w:val="FootnoteReference"/>
        </w:rPr>
        <w:footnoteRef/>
      </w:r>
      <w:r>
        <w:t xml:space="preserve"> Bao gồm cả khách hàng thuộc Nhóm 2</w:t>
      </w:r>
    </w:p>
  </w:footnote>
  <w:footnote w:id="3">
    <w:p w:rsidR="00353F3F" w:rsidRDefault="00353F3F">
      <w:pPr>
        <w:pStyle w:val="FootnoteText"/>
      </w:pPr>
      <w:r>
        <w:rPr>
          <w:rStyle w:val="FootnoteReference"/>
        </w:rPr>
        <w:footnoteRef/>
      </w:r>
      <w:r>
        <w:t xml:space="preserve"> </w:t>
      </w:r>
      <w:r w:rsidRPr="00AE63AA">
        <w:t xml:space="preserve">  Bao gồm cả khách hàng thuộc Nhóm 2</w:t>
      </w:r>
    </w:p>
  </w:footnote>
  <w:footnote w:id="4">
    <w:p w:rsidR="00353F3F" w:rsidRDefault="00353F3F">
      <w:pPr>
        <w:pStyle w:val="FootnoteText"/>
      </w:pPr>
      <w:r>
        <w:rPr>
          <w:rStyle w:val="FootnoteReference"/>
        </w:rPr>
        <w:footnoteRef/>
      </w:r>
      <w:r>
        <w:t xml:space="preserve"> Trong tài liệu này tất cả dấu “.” sau số thập phân được hiểu là thể hiện phần thập phân sau số nguyên</w:t>
      </w:r>
    </w:p>
  </w:footnote>
  <w:footnote w:id="5">
    <w:p w:rsidR="00353F3F" w:rsidRPr="004966B3" w:rsidRDefault="00353F3F">
      <w:pPr>
        <w:pStyle w:val="FootnoteText"/>
      </w:pPr>
      <w:r w:rsidRPr="004966B3">
        <w:rPr>
          <w:rStyle w:val="FootnoteReference"/>
        </w:rPr>
        <w:footnoteRef/>
      </w:r>
      <w:r w:rsidRPr="004966B3">
        <w:t xml:space="preserve"> </w:t>
      </w:r>
      <w:r>
        <w:t>C</w:t>
      </w:r>
      <w:r w:rsidRPr="004966B3">
        <w:t>ó một số phương pháp thống kê xây dựng mô hình dự báo tình trạng không trả được nợ. Phương pháp phù hợp và phổ biến nhất là mô hình logit. Lý do vì s</w:t>
      </w:r>
      <w:r>
        <w:t>a</w:t>
      </w:r>
      <w:r w:rsidRPr="004966B3">
        <w:t>o lựa chọn mô hình logit được trình bày trong phần 7.1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F3F" w:rsidRPr="009B542A" w:rsidRDefault="00353F3F" w:rsidP="009B542A">
    <w:pPr>
      <w:spacing w:after="0"/>
      <w:rPr>
        <w:rFonts w:cs="Arial"/>
        <w:b/>
        <w:sz w:val="18"/>
        <w:szCs w:val="36"/>
      </w:rPr>
    </w:pPr>
    <w:r w:rsidRPr="00A37F1C">
      <w:rPr>
        <w:rFonts w:cs="Arial"/>
        <w:b/>
        <w:sz w:val="16"/>
        <w:szCs w:val="36"/>
      </w:rPr>
      <w:t>Ngân hàng TMCP Công thương Việt Nam</w:t>
    </w:r>
  </w:p>
  <w:p w:rsidR="00353F3F" w:rsidRPr="00610747" w:rsidRDefault="00353F3F" w:rsidP="00AB04BF">
    <w:pPr>
      <w:pStyle w:val="Header"/>
      <w:spacing w:after="0" w:line="240" w:lineRule="auto"/>
      <w:rPr>
        <w:rFonts w:cs="Arial"/>
        <w:sz w:val="16"/>
        <w:szCs w:val="16"/>
      </w:rPr>
    </w:pPr>
    <w:r>
      <w:rPr>
        <w:rFonts w:cs="Arial"/>
        <w:noProof/>
        <w:sz w:val="16"/>
        <w:szCs w:val="16"/>
      </w:rPr>
      <mc:AlternateContent>
        <mc:Choice Requires="wps">
          <w:drawing>
            <wp:anchor distT="0" distB="0" distL="114300" distR="114300" simplePos="0" relativeHeight="251659264" behindDoc="0" locked="0" layoutInCell="1" allowOverlap="1" wp14:anchorId="58AF0AA6" wp14:editId="4E386F53">
              <wp:simplePos x="0" y="0"/>
              <wp:positionH relativeFrom="column">
                <wp:posOffset>-975360</wp:posOffset>
              </wp:positionH>
              <wp:positionV relativeFrom="paragraph">
                <wp:posOffset>83820</wp:posOffset>
              </wp:positionV>
              <wp:extent cx="987425" cy="114300"/>
              <wp:effectExtent l="0" t="0" r="3175"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7425"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76.8pt;margin-top:6.6pt;width:77.75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" fillcolor="gray" stroked="f"/>
          </w:pict>
        </mc:Fallback>
      </mc:AlternateContent>
    </w:r>
    <w:r>
      <w:rPr>
        <w:rFonts w:cs="Arial"/>
        <w:noProof/>
        <w:sz w:val="16"/>
        <w:szCs w:val="16"/>
      </w:rPr>
      <mc:AlternateContent>
        <mc:Choice Requires="wps">
          <w:drawing>
            <wp:anchor distT="0" distB="0" distL="114300" distR="114300" simplePos="0" relativeHeight="251656192" behindDoc="0" locked="0" layoutInCell="1" allowOverlap="1" wp14:anchorId="6613A801" wp14:editId="1B211AF0">
              <wp:simplePos x="0" y="0"/>
              <wp:positionH relativeFrom="column">
                <wp:posOffset>12065</wp:posOffset>
              </wp:positionH>
              <wp:positionV relativeFrom="paragraph">
                <wp:posOffset>83820</wp:posOffset>
              </wp:positionV>
              <wp:extent cx="8662035" cy="113665"/>
              <wp:effectExtent l="0" t="0" r="5715" b="635"/>
              <wp:wrapNone/>
              <wp:docPr id="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2035" cy="113665"/>
                      </a:xfrm>
                      <a:prstGeom prst="rect">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95pt;margin-top:6.6pt;width:682.05pt;height:8.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" fillcolor="#ffc000" stroked="f"/>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F3F" w:rsidRPr="009B542A" w:rsidRDefault="00353F3F" w:rsidP="009B542A">
    <w:pPr>
      <w:spacing w:after="0"/>
      <w:rPr>
        <w:rFonts w:cs="Arial"/>
        <w:b/>
        <w:sz w:val="18"/>
        <w:szCs w:val="36"/>
      </w:rPr>
    </w:pPr>
    <w:r w:rsidRPr="00967F5E">
      <w:rPr>
        <w:rFonts w:cs="Arial"/>
        <w:b/>
        <w:sz w:val="16"/>
        <w:szCs w:val="36"/>
      </w:rPr>
      <w:t>Ngân hàng TMCP Công Thương Việt Nam</w:t>
    </w:r>
  </w:p>
  <w:p w:rsidR="00353F3F" w:rsidRPr="00610747" w:rsidRDefault="00353F3F" w:rsidP="00AB04BF">
    <w:pPr>
      <w:pStyle w:val="Header"/>
      <w:spacing w:after="0" w:line="240" w:lineRule="auto"/>
      <w:rPr>
        <w:rFonts w:cs="Arial"/>
        <w:sz w:val="16"/>
        <w:szCs w:val="16"/>
      </w:rPr>
    </w:pPr>
    <w:r>
      <w:rPr>
        <w:rFonts w:cs="Arial"/>
        <w:noProof/>
        <w:sz w:val="16"/>
        <w:szCs w:val="16"/>
      </w:rPr>
      <mc:AlternateContent>
        <mc:Choice Requires="wps">
          <w:drawing>
            <wp:anchor distT="0" distB="0" distL="114300" distR="114300" simplePos="0" relativeHeight="251657216" behindDoc="0" locked="0" layoutInCell="1" allowOverlap="1" wp14:anchorId="393905D6" wp14:editId="5BA1A521">
              <wp:simplePos x="0" y="0"/>
              <wp:positionH relativeFrom="column">
                <wp:posOffset>-975360</wp:posOffset>
              </wp:positionH>
              <wp:positionV relativeFrom="paragraph">
                <wp:posOffset>83820</wp:posOffset>
              </wp:positionV>
              <wp:extent cx="987425" cy="114300"/>
              <wp:effectExtent l="0" t="0" r="3175" b="0"/>
              <wp:wrapNone/>
              <wp:docPr id="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7425"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76.8pt;margin-top:6.6pt;width:77.75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" fillcolor="gray" stroked="f"/>
          </w:pict>
        </mc:Fallback>
      </mc:AlternateContent>
    </w:r>
    <w:r>
      <w:rPr>
        <w:rFonts w:cs="Arial"/>
        <w:noProof/>
        <w:sz w:val="16"/>
        <w:szCs w:val="16"/>
      </w:rPr>
      <mc:AlternateContent>
        <mc:Choice Requires="wps">
          <w:drawing>
            <wp:anchor distT="0" distB="0" distL="114300" distR="114300" simplePos="0" relativeHeight="251658240" behindDoc="0" locked="0" layoutInCell="1" allowOverlap="1" wp14:anchorId="6348BA47" wp14:editId="781F2715">
              <wp:simplePos x="0" y="0"/>
              <wp:positionH relativeFrom="column">
                <wp:posOffset>12065</wp:posOffset>
              </wp:positionH>
              <wp:positionV relativeFrom="paragraph">
                <wp:posOffset>83820</wp:posOffset>
              </wp:positionV>
              <wp:extent cx="8662035" cy="113665"/>
              <wp:effectExtent l="0" t="0" r="5715" b="635"/>
              <wp:wrapNone/>
              <wp:docPr id="1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2035" cy="113665"/>
                      </a:xfrm>
                      <a:prstGeom prst="rect">
                        <a:avLst/>
                      </a:prstGeom>
                      <a:solidFill>
                        <a:srgbClr val="FFC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95pt;margin-top:6.6pt;width:682.05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" fillcolor="#ffc000" stroked="f"/>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F3F" w:rsidRPr="009B542A" w:rsidRDefault="00353F3F" w:rsidP="009B542A">
    <w:pPr>
      <w:spacing w:after="0"/>
      <w:rPr>
        <w:rFonts w:cs="Arial"/>
        <w:b/>
        <w:sz w:val="18"/>
        <w:szCs w:val="36"/>
      </w:rPr>
    </w:pPr>
    <w:r>
      <w:rPr>
        <w:rFonts w:cs="Arial"/>
        <w:b/>
        <w:sz w:val="18"/>
        <w:szCs w:val="36"/>
      </w:rPr>
      <w:t>Ngân hàng TMCP Công Thương Việt Nam</w:t>
    </w:r>
  </w:p>
  <w:p w:rsidR="00353F3F" w:rsidRPr="00610747" w:rsidRDefault="00353F3F" w:rsidP="00AB04BF">
    <w:pPr>
      <w:pStyle w:val="Header"/>
      <w:spacing w:after="0" w:line="240" w:lineRule="auto"/>
      <w:rPr>
        <w:rFonts w:cs="Arial"/>
        <w:sz w:val="16"/>
        <w:szCs w:val="1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3F3F" w:rsidRPr="009B542A" w:rsidRDefault="00353F3F" w:rsidP="009B542A">
    <w:pPr>
      <w:spacing w:after="0"/>
      <w:rPr>
        <w:rFonts w:cs="Arial"/>
        <w:b/>
        <w:sz w:val="18"/>
        <w:szCs w:val="36"/>
      </w:rPr>
    </w:pPr>
    <w:r w:rsidRPr="009B542A">
      <w:rPr>
        <w:rFonts w:cs="Arial"/>
        <w:b/>
        <w:sz w:val="18"/>
        <w:szCs w:val="36"/>
      </w:rPr>
      <w:t>Vietnam Joint Stock Commercial Bank for Industry and Trade</w:t>
    </w:r>
  </w:p>
  <w:p w:rsidR="00353F3F" w:rsidRPr="00610747" w:rsidRDefault="00353F3F" w:rsidP="00AB04BF">
    <w:pPr>
      <w:pStyle w:val="Header"/>
      <w:spacing w:after="0" w:line="240" w:lineRule="auto"/>
      <w:rPr>
        <w:rFonts w:cs="Arial"/>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D1589"/>
    <w:multiLevelType w:val="hybridMultilevel"/>
    <w:tmpl w:val="C98812C6"/>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EE787C"/>
    <w:multiLevelType w:val="hybridMultilevel"/>
    <w:tmpl w:val="F3A83224"/>
    <w:lvl w:ilvl="0" w:tplc="B740A09C">
      <w:start w:val="1"/>
      <w:numFmt w:val="bullet"/>
      <w:lvlText w:val="►"/>
      <w:lvlJc w:val="left"/>
      <w:pPr>
        <w:tabs>
          <w:tab w:val="num" w:pos="720"/>
        </w:tabs>
        <w:ind w:left="720" w:hanging="360"/>
      </w:pPr>
      <w:rPr>
        <w:rFonts w:ascii="Arial" w:hAnsi="Arial" w:hint="default"/>
        <w:color w:val="FFC00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08EE3423"/>
    <w:multiLevelType w:val="hybridMultilevel"/>
    <w:tmpl w:val="C3AAE312"/>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D97184"/>
    <w:multiLevelType w:val="hybridMultilevel"/>
    <w:tmpl w:val="5C42CEDE"/>
    <w:lvl w:ilvl="0" w:tplc="0630A32E">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AF4E13"/>
    <w:multiLevelType w:val="hybridMultilevel"/>
    <w:tmpl w:val="CBAC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6C1F57"/>
    <w:multiLevelType w:val="hybridMultilevel"/>
    <w:tmpl w:val="0F9AD844"/>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5C1D26"/>
    <w:multiLevelType w:val="hybridMultilevel"/>
    <w:tmpl w:val="DA5A5070"/>
    <w:lvl w:ilvl="0" w:tplc="A256443E">
      <w:start w:val="1"/>
      <w:numFmt w:val="bullet"/>
      <w:lvlText w:val="►"/>
      <w:lvlJc w:val="left"/>
      <w:pPr>
        <w:ind w:left="1080" w:hanging="360"/>
      </w:pPr>
      <w:rPr>
        <w:rFonts w:ascii="Arial" w:hAnsi="Arial" w:cs="Times New Roman" w:hint="default"/>
        <w:color w:val="FFC000"/>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64B690B"/>
    <w:multiLevelType w:val="hybridMultilevel"/>
    <w:tmpl w:val="0B7A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2F69E1"/>
    <w:multiLevelType w:val="multilevel"/>
    <w:tmpl w:val="541C35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1F2346F6"/>
    <w:multiLevelType w:val="hybridMultilevel"/>
    <w:tmpl w:val="FE34A132"/>
    <w:lvl w:ilvl="0" w:tplc="A256443E">
      <w:start w:val="1"/>
      <w:numFmt w:val="bullet"/>
      <w:lvlText w:val="►"/>
      <w:lvlJc w:val="left"/>
      <w:pPr>
        <w:ind w:left="720" w:hanging="360"/>
      </w:pPr>
      <w:rPr>
        <w:rFonts w:ascii="Arial" w:hAnsi="Arial" w:hint="default"/>
        <w:color w:val="FFC000"/>
        <w:sz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2276F2"/>
    <w:multiLevelType w:val="hybridMultilevel"/>
    <w:tmpl w:val="C1B61234"/>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72A2C24"/>
    <w:multiLevelType w:val="hybridMultilevel"/>
    <w:tmpl w:val="575E30C4"/>
    <w:lvl w:ilvl="0" w:tplc="2E82AC7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12">
    <w:nsid w:val="2CE346BB"/>
    <w:multiLevelType w:val="hybridMultilevel"/>
    <w:tmpl w:val="6DB05608"/>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736DAA"/>
    <w:multiLevelType w:val="hybridMultilevel"/>
    <w:tmpl w:val="D73CA3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FD1CAF"/>
    <w:multiLevelType w:val="hybridMultilevel"/>
    <w:tmpl w:val="48D8F6C4"/>
    <w:lvl w:ilvl="0" w:tplc="2BF6DEA8">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817557"/>
    <w:multiLevelType w:val="hybridMultilevel"/>
    <w:tmpl w:val="5164B934"/>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632AE8"/>
    <w:multiLevelType w:val="hybridMultilevel"/>
    <w:tmpl w:val="86EA64C8"/>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2B50B0"/>
    <w:multiLevelType w:val="hybridMultilevel"/>
    <w:tmpl w:val="90E40760"/>
    <w:lvl w:ilvl="0" w:tplc="3B7ECF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945E94"/>
    <w:multiLevelType w:val="hybridMultilevel"/>
    <w:tmpl w:val="1BCCBA90"/>
    <w:lvl w:ilvl="0" w:tplc="2E82AC7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5C1A88"/>
    <w:multiLevelType w:val="multilevel"/>
    <w:tmpl w:val="F12856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57C2749C"/>
    <w:multiLevelType w:val="hybridMultilevel"/>
    <w:tmpl w:val="923ED3F0"/>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530C72"/>
    <w:multiLevelType w:val="hybridMultilevel"/>
    <w:tmpl w:val="4B1E360A"/>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7417FD"/>
    <w:multiLevelType w:val="hybridMultilevel"/>
    <w:tmpl w:val="09E019DA"/>
    <w:lvl w:ilvl="0" w:tplc="B740A09C">
      <w:start w:val="1"/>
      <w:numFmt w:val="bullet"/>
      <w:lvlText w:val="►"/>
      <w:lvlJc w:val="left"/>
      <w:pPr>
        <w:ind w:left="630" w:hanging="360"/>
      </w:pPr>
      <w:rPr>
        <w:rFonts w:ascii="Arial" w:hAnsi="Arial" w:hint="default"/>
        <w:color w:val="FFC00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nsid w:val="5E7D3033"/>
    <w:multiLevelType w:val="hybridMultilevel"/>
    <w:tmpl w:val="9C586FE8"/>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FAE6976"/>
    <w:multiLevelType w:val="hybridMultilevel"/>
    <w:tmpl w:val="3008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623E02"/>
    <w:multiLevelType w:val="hybridMultilevel"/>
    <w:tmpl w:val="9C32D1E8"/>
    <w:lvl w:ilvl="0" w:tplc="28ACD3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22865DD"/>
    <w:multiLevelType w:val="hybridMultilevel"/>
    <w:tmpl w:val="1F682582"/>
    <w:lvl w:ilvl="0" w:tplc="A256443E">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DA8207D"/>
    <w:multiLevelType w:val="hybridMultilevel"/>
    <w:tmpl w:val="1DC8D70E"/>
    <w:lvl w:ilvl="0" w:tplc="A256443E">
      <w:start w:val="1"/>
      <w:numFmt w:val="bullet"/>
      <w:lvlText w:val="►"/>
      <w:lvlJc w:val="left"/>
      <w:pPr>
        <w:ind w:left="360" w:hanging="360"/>
      </w:pPr>
      <w:rPr>
        <w:rFonts w:ascii="Arial" w:hAnsi="Arial" w:hint="default"/>
        <w:color w:val="FFC000"/>
        <w:sz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DC74760"/>
    <w:multiLevelType w:val="hybridMultilevel"/>
    <w:tmpl w:val="03E84EF6"/>
    <w:lvl w:ilvl="0" w:tplc="20D888C2">
      <w:start w:val="1"/>
      <w:numFmt w:val="bullet"/>
      <w:lvlText w:val=""/>
      <w:lvlJc w:val="left"/>
      <w:pPr>
        <w:ind w:left="720" w:hanging="360"/>
      </w:pPr>
      <w:rPr>
        <w:rFonts w:ascii="Symbol" w:hAnsi="Symbo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9827B5"/>
    <w:multiLevelType w:val="hybridMultilevel"/>
    <w:tmpl w:val="2D4AD4CA"/>
    <w:lvl w:ilvl="0" w:tplc="1ED2C9F4">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D15ACD"/>
    <w:multiLevelType w:val="hybridMultilevel"/>
    <w:tmpl w:val="5F467148"/>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5367C37"/>
    <w:multiLevelType w:val="hybridMultilevel"/>
    <w:tmpl w:val="2F3A2C38"/>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B6A5AB3"/>
    <w:multiLevelType w:val="multilevel"/>
    <w:tmpl w:val="C27E0C8E"/>
    <w:lvl w:ilvl="0">
      <w:start w:val="1"/>
      <w:numFmt w:val="decimal"/>
      <w:lvlText w:val="%1."/>
      <w:lvlJc w:val="left"/>
      <w:pPr>
        <w:ind w:left="360" w:hanging="360"/>
      </w:pPr>
      <w:rPr>
        <w:rFonts w:eastAsia="Times New Roman" w:cs="Arial" w:hint="default"/>
        <w:b/>
        <w:color w:val="0000FF"/>
        <w:sz w:val="20"/>
        <w:u w:val="single"/>
      </w:rPr>
    </w:lvl>
    <w:lvl w:ilvl="1">
      <w:start w:val="1"/>
      <w:numFmt w:val="decimal"/>
      <w:lvlText w:val="%1.%2."/>
      <w:lvlJc w:val="left"/>
      <w:pPr>
        <w:ind w:left="580" w:hanging="360"/>
      </w:pPr>
      <w:rPr>
        <w:rFonts w:eastAsia="Times New Roman" w:cs="Arial" w:hint="default"/>
        <w:b/>
        <w:color w:val="0000FF"/>
        <w:sz w:val="20"/>
        <w:u w:val="single"/>
      </w:rPr>
    </w:lvl>
    <w:lvl w:ilvl="2">
      <w:start w:val="1"/>
      <w:numFmt w:val="decimal"/>
      <w:lvlText w:val="%1.%2.%3."/>
      <w:lvlJc w:val="left"/>
      <w:pPr>
        <w:ind w:left="1160" w:hanging="720"/>
      </w:pPr>
      <w:rPr>
        <w:rFonts w:eastAsia="Times New Roman" w:cs="Arial" w:hint="default"/>
        <w:b/>
        <w:color w:val="0000FF"/>
        <w:sz w:val="20"/>
        <w:u w:val="single"/>
      </w:rPr>
    </w:lvl>
    <w:lvl w:ilvl="3">
      <w:start w:val="1"/>
      <w:numFmt w:val="decimal"/>
      <w:lvlText w:val="%1.%2.%3.%4."/>
      <w:lvlJc w:val="left"/>
      <w:pPr>
        <w:ind w:left="1380" w:hanging="720"/>
      </w:pPr>
      <w:rPr>
        <w:rFonts w:eastAsia="Times New Roman" w:cs="Arial" w:hint="default"/>
        <w:b/>
        <w:color w:val="0000FF"/>
        <w:sz w:val="20"/>
        <w:u w:val="single"/>
      </w:rPr>
    </w:lvl>
    <w:lvl w:ilvl="4">
      <w:start w:val="1"/>
      <w:numFmt w:val="decimal"/>
      <w:lvlText w:val="%1.%2.%3.%4.%5."/>
      <w:lvlJc w:val="left"/>
      <w:pPr>
        <w:ind w:left="1960" w:hanging="1080"/>
      </w:pPr>
      <w:rPr>
        <w:rFonts w:eastAsia="Times New Roman" w:cs="Arial" w:hint="default"/>
        <w:b/>
        <w:color w:val="0000FF"/>
        <w:sz w:val="20"/>
        <w:u w:val="single"/>
      </w:rPr>
    </w:lvl>
    <w:lvl w:ilvl="5">
      <w:start w:val="1"/>
      <w:numFmt w:val="decimal"/>
      <w:lvlText w:val="%1.%2.%3.%4.%5.%6."/>
      <w:lvlJc w:val="left"/>
      <w:pPr>
        <w:ind w:left="2180" w:hanging="1080"/>
      </w:pPr>
      <w:rPr>
        <w:rFonts w:eastAsia="Times New Roman" w:cs="Arial" w:hint="default"/>
        <w:b/>
        <w:color w:val="0000FF"/>
        <w:sz w:val="20"/>
        <w:u w:val="single"/>
      </w:rPr>
    </w:lvl>
    <w:lvl w:ilvl="6">
      <w:start w:val="1"/>
      <w:numFmt w:val="decimal"/>
      <w:lvlText w:val="%1.%2.%3.%4.%5.%6.%7."/>
      <w:lvlJc w:val="left"/>
      <w:pPr>
        <w:ind w:left="2760" w:hanging="1440"/>
      </w:pPr>
      <w:rPr>
        <w:rFonts w:eastAsia="Times New Roman" w:cs="Arial" w:hint="default"/>
        <w:b/>
        <w:color w:val="0000FF"/>
        <w:sz w:val="20"/>
        <w:u w:val="single"/>
      </w:rPr>
    </w:lvl>
    <w:lvl w:ilvl="7">
      <w:start w:val="1"/>
      <w:numFmt w:val="decimal"/>
      <w:lvlText w:val="%1.%2.%3.%4.%5.%6.%7.%8."/>
      <w:lvlJc w:val="left"/>
      <w:pPr>
        <w:ind w:left="2980" w:hanging="1440"/>
      </w:pPr>
      <w:rPr>
        <w:rFonts w:eastAsia="Times New Roman" w:cs="Arial" w:hint="default"/>
        <w:b/>
        <w:color w:val="0000FF"/>
        <w:sz w:val="20"/>
        <w:u w:val="single"/>
      </w:rPr>
    </w:lvl>
    <w:lvl w:ilvl="8">
      <w:start w:val="1"/>
      <w:numFmt w:val="decimal"/>
      <w:lvlText w:val="%1.%2.%3.%4.%5.%6.%7.%8.%9."/>
      <w:lvlJc w:val="left"/>
      <w:pPr>
        <w:ind w:left="3560" w:hanging="1800"/>
      </w:pPr>
      <w:rPr>
        <w:rFonts w:eastAsia="Times New Roman" w:cs="Arial" w:hint="default"/>
        <w:b/>
        <w:color w:val="0000FF"/>
        <w:sz w:val="20"/>
        <w:u w:val="single"/>
      </w:rPr>
    </w:lvl>
  </w:abstractNum>
  <w:abstractNum w:abstractNumId="33">
    <w:nsid w:val="7BFD6F67"/>
    <w:multiLevelType w:val="hybridMultilevel"/>
    <w:tmpl w:val="FFD40EB0"/>
    <w:lvl w:ilvl="0" w:tplc="737E0AB6">
      <w:start w:val="1"/>
      <w:numFmt w:val="bullet"/>
      <w:lvlText w:val="►"/>
      <w:lvlJc w:val="left"/>
      <w:pPr>
        <w:ind w:left="720" w:hanging="360"/>
      </w:pPr>
      <w:rPr>
        <w:rFonts w:ascii="Arial" w:hAnsi="Arial"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236874"/>
    <w:multiLevelType w:val="hybridMultilevel"/>
    <w:tmpl w:val="E2765D3E"/>
    <w:lvl w:ilvl="0" w:tplc="1ED2C9F4">
      <w:start w:val="1"/>
      <w:numFmt w:val="bullet"/>
      <w:lvlText w:val="►"/>
      <w:lvlJc w:val="left"/>
      <w:pPr>
        <w:ind w:left="720" w:hanging="360"/>
      </w:pPr>
      <w:rPr>
        <w:rFonts w:ascii="Arial" w:hAnsi="Arial" w:cs="Times New Roman" w:hint="default"/>
        <w:color w:val="FFC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624C5E"/>
    <w:multiLevelType w:val="hybridMultilevel"/>
    <w:tmpl w:val="E08CFA0E"/>
    <w:lvl w:ilvl="0" w:tplc="2BF6DEA8">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DC18EB"/>
    <w:multiLevelType w:val="hybridMultilevel"/>
    <w:tmpl w:val="4F0CE62E"/>
    <w:lvl w:ilvl="0" w:tplc="B740A09C">
      <w:start w:val="1"/>
      <w:numFmt w:val="bullet"/>
      <w:lvlText w:val="►"/>
      <w:lvlJc w:val="left"/>
      <w:pPr>
        <w:ind w:left="720" w:hanging="360"/>
      </w:pPr>
      <w:rPr>
        <w:rFonts w:ascii="Arial" w:hAnsi="Arial" w:hint="default"/>
        <w:color w:val="FFC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6"/>
  </w:num>
  <w:num w:numId="3">
    <w:abstractNumId w:val="29"/>
  </w:num>
  <w:num w:numId="4">
    <w:abstractNumId w:val="35"/>
  </w:num>
  <w:num w:numId="5">
    <w:abstractNumId w:val="14"/>
  </w:num>
  <w:num w:numId="6">
    <w:abstractNumId w:val="17"/>
  </w:num>
  <w:num w:numId="7">
    <w:abstractNumId w:val="20"/>
  </w:num>
  <w:num w:numId="8">
    <w:abstractNumId w:val="16"/>
  </w:num>
  <w:num w:numId="9">
    <w:abstractNumId w:val="23"/>
  </w:num>
  <w:num w:numId="10">
    <w:abstractNumId w:val="11"/>
  </w:num>
  <w:num w:numId="11">
    <w:abstractNumId w:val="0"/>
  </w:num>
  <w:num w:numId="12">
    <w:abstractNumId w:val="18"/>
  </w:num>
  <w:num w:numId="13">
    <w:abstractNumId w:val="21"/>
  </w:num>
  <w:num w:numId="14">
    <w:abstractNumId w:val="9"/>
  </w:num>
  <w:num w:numId="15">
    <w:abstractNumId w:val="33"/>
  </w:num>
  <w:num w:numId="16">
    <w:abstractNumId w:val="26"/>
  </w:num>
  <w:num w:numId="17">
    <w:abstractNumId w:val="12"/>
  </w:num>
  <w:num w:numId="18">
    <w:abstractNumId w:val="15"/>
  </w:num>
  <w:num w:numId="19">
    <w:abstractNumId w:val="28"/>
  </w:num>
  <w:num w:numId="20">
    <w:abstractNumId w:val="1"/>
  </w:num>
  <w:num w:numId="21">
    <w:abstractNumId w:val="5"/>
  </w:num>
  <w:num w:numId="22">
    <w:abstractNumId w:val="13"/>
  </w:num>
  <w:num w:numId="23">
    <w:abstractNumId w:val="3"/>
  </w:num>
  <w:num w:numId="24">
    <w:abstractNumId w:val="31"/>
  </w:num>
  <w:num w:numId="25">
    <w:abstractNumId w:val="30"/>
  </w:num>
  <w:num w:numId="2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4"/>
  </w:num>
  <w:num w:numId="30">
    <w:abstractNumId w:val="2"/>
  </w:num>
  <w:num w:numId="3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num>
  <w:num w:numId="33">
    <w:abstractNumId w:val="24"/>
  </w:num>
  <w:num w:numId="34">
    <w:abstractNumId w:val="4"/>
  </w:num>
  <w:num w:numId="35">
    <w:abstractNumId w:val="7"/>
  </w:num>
  <w:num w:numId="36">
    <w:abstractNumId w:val="19"/>
  </w:num>
  <w:num w:numId="37">
    <w:abstractNumId w:val="8"/>
  </w:num>
  <w:num w:numId="38">
    <w:abstractNumId w:val="32"/>
  </w:num>
  <w:numIdMacAtCleanup w:val="3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namnv3">
    <w15:presenceInfo w15:providerId="None" w15:userId="namnv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F7D"/>
    <w:rsid w:val="00000033"/>
    <w:rsid w:val="000007C7"/>
    <w:rsid w:val="00000ED3"/>
    <w:rsid w:val="000017EB"/>
    <w:rsid w:val="00001F66"/>
    <w:rsid w:val="000021B6"/>
    <w:rsid w:val="00002656"/>
    <w:rsid w:val="000031FE"/>
    <w:rsid w:val="0000339C"/>
    <w:rsid w:val="00003478"/>
    <w:rsid w:val="000034A1"/>
    <w:rsid w:val="0000370D"/>
    <w:rsid w:val="00006769"/>
    <w:rsid w:val="00006FA7"/>
    <w:rsid w:val="00007971"/>
    <w:rsid w:val="0001014F"/>
    <w:rsid w:val="00010335"/>
    <w:rsid w:val="000112D8"/>
    <w:rsid w:val="00011A42"/>
    <w:rsid w:val="000124A8"/>
    <w:rsid w:val="000127AB"/>
    <w:rsid w:val="00013458"/>
    <w:rsid w:val="00013BE4"/>
    <w:rsid w:val="00014040"/>
    <w:rsid w:val="00014199"/>
    <w:rsid w:val="0001425C"/>
    <w:rsid w:val="000146A1"/>
    <w:rsid w:val="0001522A"/>
    <w:rsid w:val="000152C5"/>
    <w:rsid w:val="00015DC8"/>
    <w:rsid w:val="00015E7B"/>
    <w:rsid w:val="0001601D"/>
    <w:rsid w:val="00016687"/>
    <w:rsid w:val="00016893"/>
    <w:rsid w:val="00016B13"/>
    <w:rsid w:val="000177B2"/>
    <w:rsid w:val="00017B62"/>
    <w:rsid w:val="00017E88"/>
    <w:rsid w:val="00017ECB"/>
    <w:rsid w:val="00017FA7"/>
    <w:rsid w:val="00020096"/>
    <w:rsid w:val="00020D70"/>
    <w:rsid w:val="00020F32"/>
    <w:rsid w:val="00021407"/>
    <w:rsid w:val="000235F9"/>
    <w:rsid w:val="000236EB"/>
    <w:rsid w:val="00023712"/>
    <w:rsid w:val="00023887"/>
    <w:rsid w:val="000238A7"/>
    <w:rsid w:val="00023A92"/>
    <w:rsid w:val="00024003"/>
    <w:rsid w:val="00024B1B"/>
    <w:rsid w:val="00025792"/>
    <w:rsid w:val="0002624C"/>
    <w:rsid w:val="00026290"/>
    <w:rsid w:val="0002651B"/>
    <w:rsid w:val="00026BAE"/>
    <w:rsid w:val="00027B5B"/>
    <w:rsid w:val="000300D7"/>
    <w:rsid w:val="0003026F"/>
    <w:rsid w:val="00030D29"/>
    <w:rsid w:val="00030F25"/>
    <w:rsid w:val="00031547"/>
    <w:rsid w:val="00031C7C"/>
    <w:rsid w:val="00031D15"/>
    <w:rsid w:val="000325C5"/>
    <w:rsid w:val="00034E4F"/>
    <w:rsid w:val="00034FCC"/>
    <w:rsid w:val="00035263"/>
    <w:rsid w:val="00035770"/>
    <w:rsid w:val="00035DD3"/>
    <w:rsid w:val="00036956"/>
    <w:rsid w:val="00036A04"/>
    <w:rsid w:val="00040A78"/>
    <w:rsid w:val="00041F81"/>
    <w:rsid w:val="0004258B"/>
    <w:rsid w:val="00042627"/>
    <w:rsid w:val="00042DE0"/>
    <w:rsid w:val="0004311A"/>
    <w:rsid w:val="000436BA"/>
    <w:rsid w:val="000439B1"/>
    <w:rsid w:val="00043EC9"/>
    <w:rsid w:val="000442FF"/>
    <w:rsid w:val="00044793"/>
    <w:rsid w:val="000447E5"/>
    <w:rsid w:val="00045B62"/>
    <w:rsid w:val="00046A00"/>
    <w:rsid w:val="00047D91"/>
    <w:rsid w:val="00050117"/>
    <w:rsid w:val="0005019D"/>
    <w:rsid w:val="00050A18"/>
    <w:rsid w:val="00051B58"/>
    <w:rsid w:val="000529DE"/>
    <w:rsid w:val="00053D69"/>
    <w:rsid w:val="00054290"/>
    <w:rsid w:val="000547EF"/>
    <w:rsid w:val="00055164"/>
    <w:rsid w:val="00056291"/>
    <w:rsid w:val="0005632D"/>
    <w:rsid w:val="00056CF2"/>
    <w:rsid w:val="00057608"/>
    <w:rsid w:val="00057B33"/>
    <w:rsid w:val="00057D26"/>
    <w:rsid w:val="00057DC3"/>
    <w:rsid w:val="00057FF6"/>
    <w:rsid w:val="00061245"/>
    <w:rsid w:val="00061D64"/>
    <w:rsid w:val="000620AA"/>
    <w:rsid w:val="000620BF"/>
    <w:rsid w:val="000621F3"/>
    <w:rsid w:val="0006272B"/>
    <w:rsid w:val="00062C48"/>
    <w:rsid w:val="00062F8E"/>
    <w:rsid w:val="000634BE"/>
    <w:rsid w:val="00064207"/>
    <w:rsid w:val="00065254"/>
    <w:rsid w:val="000659BC"/>
    <w:rsid w:val="00065CA7"/>
    <w:rsid w:val="00065ECC"/>
    <w:rsid w:val="000665CA"/>
    <w:rsid w:val="00066CA8"/>
    <w:rsid w:val="00066E64"/>
    <w:rsid w:val="00067822"/>
    <w:rsid w:val="000703AA"/>
    <w:rsid w:val="00070493"/>
    <w:rsid w:val="000708FE"/>
    <w:rsid w:val="000709F1"/>
    <w:rsid w:val="00070CAC"/>
    <w:rsid w:val="00070D50"/>
    <w:rsid w:val="00070E42"/>
    <w:rsid w:val="0007119B"/>
    <w:rsid w:val="0007152D"/>
    <w:rsid w:val="000717C8"/>
    <w:rsid w:val="00072952"/>
    <w:rsid w:val="00072C12"/>
    <w:rsid w:val="00073625"/>
    <w:rsid w:val="00074397"/>
    <w:rsid w:val="0007470F"/>
    <w:rsid w:val="00074C66"/>
    <w:rsid w:val="00075799"/>
    <w:rsid w:val="000760AF"/>
    <w:rsid w:val="0007636B"/>
    <w:rsid w:val="000768FE"/>
    <w:rsid w:val="0007698D"/>
    <w:rsid w:val="00076E37"/>
    <w:rsid w:val="000771ED"/>
    <w:rsid w:val="000779BF"/>
    <w:rsid w:val="00077AA7"/>
    <w:rsid w:val="00080BFE"/>
    <w:rsid w:val="00080E98"/>
    <w:rsid w:val="00080FC8"/>
    <w:rsid w:val="00081EB9"/>
    <w:rsid w:val="00082298"/>
    <w:rsid w:val="00082809"/>
    <w:rsid w:val="0008314A"/>
    <w:rsid w:val="00083D7C"/>
    <w:rsid w:val="000843FC"/>
    <w:rsid w:val="00084406"/>
    <w:rsid w:val="000844B9"/>
    <w:rsid w:val="00084597"/>
    <w:rsid w:val="00084F4B"/>
    <w:rsid w:val="00085100"/>
    <w:rsid w:val="000852E3"/>
    <w:rsid w:val="00085E78"/>
    <w:rsid w:val="00087004"/>
    <w:rsid w:val="00087FA9"/>
    <w:rsid w:val="0009012A"/>
    <w:rsid w:val="000902DF"/>
    <w:rsid w:val="00090CDA"/>
    <w:rsid w:val="0009114C"/>
    <w:rsid w:val="000929FF"/>
    <w:rsid w:val="00092CA7"/>
    <w:rsid w:val="00093290"/>
    <w:rsid w:val="00093419"/>
    <w:rsid w:val="0009347A"/>
    <w:rsid w:val="000934D1"/>
    <w:rsid w:val="0009392D"/>
    <w:rsid w:val="00093A01"/>
    <w:rsid w:val="00093C96"/>
    <w:rsid w:val="000942EC"/>
    <w:rsid w:val="00094540"/>
    <w:rsid w:val="000947A1"/>
    <w:rsid w:val="000950E7"/>
    <w:rsid w:val="0009695B"/>
    <w:rsid w:val="00096B16"/>
    <w:rsid w:val="00096BD2"/>
    <w:rsid w:val="00096C6E"/>
    <w:rsid w:val="000978E9"/>
    <w:rsid w:val="00097B82"/>
    <w:rsid w:val="000A0449"/>
    <w:rsid w:val="000A0642"/>
    <w:rsid w:val="000A0A4D"/>
    <w:rsid w:val="000A10C4"/>
    <w:rsid w:val="000A1220"/>
    <w:rsid w:val="000A130D"/>
    <w:rsid w:val="000A1641"/>
    <w:rsid w:val="000A2441"/>
    <w:rsid w:val="000A256E"/>
    <w:rsid w:val="000A2A17"/>
    <w:rsid w:val="000A2BBA"/>
    <w:rsid w:val="000A338F"/>
    <w:rsid w:val="000A4A2F"/>
    <w:rsid w:val="000A5591"/>
    <w:rsid w:val="000A5AB2"/>
    <w:rsid w:val="000A668D"/>
    <w:rsid w:val="000A6793"/>
    <w:rsid w:val="000A6859"/>
    <w:rsid w:val="000A75C8"/>
    <w:rsid w:val="000A76CD"/>
    <w:rsid w:val="000A7CC7"/>
    <w:rsid w:val="000A7E53"/>
    <w:rsid w:val="000B18BA"/>
    <w:rsid w:val="000B1CFC"/>
    <w:rsid w:val="000B2674"/>
    <w:rsid w:val="000B28FA"/>
    <w:rsid w:val="000B2971"/>
    <w:rsid w:val="000B30F9"/>
    <w:rsid w:val="000B32B6"/>
    <w:rsid w:val="000B382E"/>
    <w:rsid w:val="000B38D7"/>
    <w:rsid w:val="000B3BA8"/>
    <w:rsid w:val="000B3D81"/>
    <w:rsid w:val="000B4325"/>
    <w:rsid w:val="000B4379"/>
    <w:rsid w:val="000B4FFE"/>
    <w:rsid w:val="000B5778"/>
    <w:rsid w:val="000B57AB"/>
    <w:rsid w:val="000B5B84"/>
    <w:rsid w:val="000B6025"/>
    <w:rsid w:val="000B6EFD"/>
    <w:rsid w:val="000B79EC"/>
    <w:rsid w:val="000B7FF6"/>
    <w:rsid w:val="000C0263"/>
    <w:rsid w:val="000C03A1"/>
    <w:rsid w:val="000C0552"/>
    <w:rsid w:val="000C0BDA"/>
    <w:rsid w:val="000C1330"/>
    <w:rsid w:val="000C16DE"/>
    <w:rsid w:val="000C1E73"/>
    <w:rsid w:val="000C20DA"/>
    <w:rsid w:val="000C22CE"/>
    <w:rsid w:val="000C4372"/>
    <w:rsid w:val="000C4495"/>
    <w:rsid w:val="000C580B"/>
    <w:rsid w:val="000C5D9C"/>
    <w:rsid w:val="000C6EC4"/>
    <w:rsid w:val="000C6ED2"/>
    <w:rsid w:val="000C7848"/>
    <w:rsid w:val="000D0FC2"/>
    <w:rsid w:val="000D1310"/>
    <w:rsid w:val="000D13AA"/>
    <w:rsid w:val="000D23C1"/>
    <w:rsid w:val="000D24F1"/>
    <w:rsid w:val="000D28C5"/>
    <w:rsid w:val="000D3AE3"/>
    <w:rsid w:val="000D3D9D"/>
    <w:rsid w:val="000D428C"/>
    <w:rsid w:val="000D537F"/>
    <w:rsid w:val="000D6BFF"/>
    <w:rsid w:val="000D7CAE"/>
    <w:rsid w:val="000D7EB9"/>
    <w:rsid w:val="000E0E2C"/>
    <w:rsid w:val="000E136E"/>
    <w:rsid w:val="000E15FF"/>
    <w:rsid w:val="000E1C76"/>
    <w:rsid w:val="000E1E7A"/>
    <w:rsid w:val="000E22C8"/>
    <w:rsid w:val="000E2646"/>
    <w:rsid w:val="000E27E3"/>
    <w:rsid w:val="000E3013"/>
    <w:rsid w:val="000E3195"/>
    <w:rsid w:val="000E352C"/>
    <w:rsid w:val="000E38FF"/>
    <w:rsid w:val="000E3AB4"/>
    <w:rsid w:val="000E46C8"/>
    <w:rsid w:val="000E4E14"/>
    <w:rsid w:val="000E5404"/>
    <w:rsid w:val="000E54F7"/>
    <w:rsid w:val="000E580B"/>
    <w:rsid w:val="000E5CAB"/>
    <w:rsid w:val="000E5D6C"/>
    <w:rsid w:val="000E5E9E"/>
    <w:rsid w:val="000E6CC7"/>
    <w:rsid w:val="000E6CE1"/>
    <w:rsid w:val="000E7A59"/>
    <w:rsid w:val="000E7D87"/>
    <w:rsid w:val="000F0013"/>
    <w:rsid w:val="000F04DC"/>
    <w:rsid w:val="000F074E"/>
    <w:rsid w:val="000F0757"/>
    <w:rsid w:val="000F081F"/>
    <w:rsid w:val="000F1836"/>
    <w:rsid w:val="000F1A78"/>
    <w:rsid w:val="000F2A12"/>
    <w:rsid w:val="000F2D6B"/>
    <w:rsid w:val="000F3F43"/>
    <w:rsid w:val="000F44C0"/>
    <w:rsid w:val="000F48C3"/>
    <w:rsid w:val="000F5006"/>
    <w:rsid w:val="000F51FE"/>
    <w:rsid w:val="000F79A5"/>
    <w:rsid w:val="000F7DD1"/>
    <w:rsid w:val="001008BF"/>
    <w:rsid w:val="001013F9"/>
    <w:rsid w:val="00101999"/>
    <w:rsid w:val="0010282D"/>
    <w:rsid w:val="00102D93"/>
    <w:rsid w:val="001039FB"/>
    <w:rsid w:val="00103F7D"/>
    <w:rsid w:val="001043C1"/>
    <w:rsid w:val="001043DC"/>
    <w:rsid w:val="00104A37"/>
    <w:rsid w:val="00104ED1"/>
    <w:rsid w:val="00105869"/>
    <w:rsid w:val="001058FE"/>
    <w:rsid w:val="001061B0"/>
    <w:rsid w:val="00106A76"/>
    <w:rsid w:val="00106D68"/>
    <w:rsid w:val="00107753"/>
    <w:rsid w:val="00107F75"/>
    <w:rsid w:val="0011069B"/>
    <w:rsid w:val="00110973"/>
    <w:rsid w:val="00111C0B"/>
    <w:rsid w:val="00111D79"/>
    <w:rsid w:val="00112DC6"/>
    <w:rsid w:val="0011384D"/>
    <w:rsid w:val="00113BB8"/>
    <w:rsid w:val="00113DCD"/>
    <w:rsid w:val="001141D6"/>
    <w:rsid w:val="00114B99"/>
    <w:rsid w:val="0011547C"/>
    <w:rsid w:val="001161A1"/>
    <w:rsid w:val="001161A8"/>
    <w:rsid w:val="001164F0"/>
    <w:rsid w:val="00116526"/>
    <w:rsid w:val="0011776E"/>
    <w:rsid w:val="001177B9"/>
    <w:rsid w:val="00117881"/>
    <w:rsid w:val="00117892"/>
    <w:rsid w:val="0012023A"/>
    <w:rsid w:val="00120FF5"/>
    <w:rsid w:val="0012239B"/>
    <w:rsid w:val="00122CA5"/>
    <w:rsid w:val="0012383A"/>
    <w:rsid w:val="00124443"/>
    <w:rsid w:val="00124988"/>
    <w:rsid w:val="00124E3C"/>
    <w:rsid w:val="00124F6D"/>
    <w:rsid w:val="0012503E"/>
    <w:rsid w:val="001252F4"/>
    <w:rsid w:val="00125A7E"/>
    <w:rsid w:val="001263D6"/>
    <w:rsid w:val="0012717A"/>
    <w:rsid w:val="001276A4"/>
    <w:rsid w:val="00127DAB"/>
    <w:rsid w:val="00130473"/>
    <w:rsid w:val="00130674"/>
    <w:rsid w:val="00130DC2"/>
    <w:rsid w:val="00131344"/>
    <w:rsid w:val="00131E7C"/>
    <w:rsid w:val="0013241C"/>
    <w:rsid w:val="001334AE"/>
    <w:rsid w:val="00133EC7"/>
    <w:rsid w:val="0013409D"/>
    <w:rsid w:val="001348A9"/>
    <w:rsid w:val="00134AD0"/>
    <w:rsid w:val="00134CDC"/>
    <w:rsid w:val="0013528A"/>
    <w:rsid w:val="001369B3"/>
    <w:rsid w:val="00136C1D"/>
    <w:rsid w:val="00137E4F"/>
    <w:rsid w:val="00140AE0"/>
    <w:rsid w:val="00140FA3"/>
    <w:rsid w:val="00142374"/>
    <w:rsid w:val="001426C2"/>
    <w:rsid w:val="0014297C"/>
    <w:rsid w:val="00142F6E"/>
    <w:rsid w:val="00143E9A"/>
    <w:rsid w:val="00143FAE"/>
    <w:rsid w:val="00144953"/>
    <w:rsid w:val="00144D74"/>
    <w:rsid w:val="001453B2"/>
    <w:rsid w:val="0014555F"/>
    <w:rsid w:val="0014591D"/>
    <w:rsid w:val="001459B8"/>
    <w:rsid w:val="00145DD8"/>
    <w:rsid w:val="001464E6"/>
    <w:rsid w:val="00146BA6"/>
    <w:rsid w:val="00146C38"/>
    <w:rsid w:val="001470C1"/>
    <w:rsid w:val="001474B7"/>
    <w:rsid w:val="00147EA9"/>
    <w:rsid w:val="00150C05"/>
    <w:rsid w:val="00150D60"/>
    <w:rsid w:val="0015116D"/>
    <w:rsid w:val="0015144B"/>
    <w:rsid w:val="001523CE"/>
    <w:rsid w:val="001524A9"/>
    <w:rsid w:val="00152950"/>
    <w:rsid w:val="00153770"/>
    <w:rsid w:val="00154FEC"/>
    <w:rsid w:val="00155D56"/>
    <w:rsid w:val="00156B09"/>
    <w:rsid w:val="00157CC2"/>
    <w:rsid w:val="00157F27"/>
    <w:rsid w:val="00160430"/>
    <w:rsid w:val="00160654"/>
    <w:rsid w:val="00160A91"/>
    <w:rsid w:val="001611FF"/>
    <w:rsid w:val="001624C5"/>
    <w:rsid w:val="00162AFC"/>
    <w:rsid w:val="00162D32"/>
    <w:rsid w:val="00163940"/>
    <w:rsid w:val="00163D1E"/>
    <w:rsid w:val="00164473"/>
    <w:rsid w:val="001649A0"/>
    <w:rsid w:val="00164CDB"/>
    <w:rsid w:val="00165664"/>
    <w:rsid w:val="0016573C"/>
    <w:rsid w:val="001664B6"/>
    <w:rsid w:val="0016691A"/>
    <w:rsid w:val="00166BF4"/>
    <w:rsid w:val="00166EB5"/>
    <w:rsid w:val="00167F6B"/>
    <w:rsid w:val="001712DA"/>
    <w:rsid w:val="0017159A"/>
    <w:rsid w:val="001716CE"/>
    <w:rsid w:val="0017254F"/>
    <w:rsid w:val="001726DC"/>
    <w:rsid w:val="00173F46"/>
    <w:rsid w:val="00174462"/>
    <w:rsid w:val="0017464E"/>
    <w:rsid w:val="00175021"/>
    <w:rsid w:val="001755D4"/>
    <w:rsid w:val="00175A3D"/>
    <w:rsid w:val="00176864"/>
    <w:rsid w:val="00176A15"/>
    <w:rsid w:val="00176F30"/>
    <w:rsid w:val="00177107"/>
    <w:rsid w:val="00177F13"/>
    <w:rsid w:val="001800FA"/>
    <w:rsid w:val="0018035F"/>
    <w:rsid w:val="00180AA2"/>
    <w:rsid w:val="00181F0F"/>
    <w:rsid w:val="001832A2"/>
    <w:rsid w:val="0018409C"/>
    <w:rsid w:val="00184146"/>
    <w:rsid w:val="0018438D"/>
    <w:rsid w:val="0018440A"/>
    <w:rsid w:val="0018719B"/>
    <w:rsid w:val="0018763B"/>
    <w:rsid w:val="001903F5"/>
    <w:rsid w:val="00191187"/>
    <w:rsid w:val="00191EA6"/>
    <w:rsid w:val="00193024"/>
    <w:rsid w:val="00193A5F"/>
    <w:rsid w:val="00193DD0"/>
    <w:rsid w:val="00194085"/>
    <w:rsid w:val="0019447D"/>
    <w:rsid w:val="00194A5F"/>
    <w:rsid w:val="001951EA"/>
    <w:rsid w:val="00195CD2"/>
    <w:rsid w:val="00195D07"/>
    <w:rsid w:val="00195FEA"/>
    <w:rsid w:val="001962C4"/>
    <w:rsid w:val="0019633C"/>
    <w:rsid w:val="0019670E"/>
    <w:rsid w:val="00196BB4"/>
    <w:rsid w:val="00196D22"/>
    <w:rsid w:val="00196E8A"/>
    <w:rsid w:val="00197537"/>
    <w:rsid w:val="001975B1"/>
    <w:rsid w:val="00197756"/>
    <w:rsid w:val="001A02A3"/>
    <w:rsid w:val="001A030F"/>
    <w:rsid w:val="001A03A0"/>
    <w:rsid w:val="001A0595"/>
    <w:rsid w:val="001A0819"/>
    <w:rsid w:val="001A0959"/>
    <w:rsid w:val="001A0C35"/>
    <w:rsid w:val="001A0F55"/>
    <w:rsid w:val="001A21AA"/>
    <w:rsid w:val="001A2218"/>
    <w:rsid w:val="001A27C6"/>
    <w:rsid w:val="001A28E2"/>
    <w:rsid w:val="001A2EBC"/>
    <w:rsid w:val="001A30C5"/>
    <w:rsid w:val="001A3A06"/>
    <w:rsid w:val="001A3C51"/>
    <w:rsid w:val="001A3D29"/>
    <w:rsid w:val="001A478A"/>
    <w:rsid w:val="001A51BB"/>
    <w:rsid w:val="001A549F"/>
    <w:rsid w:val="001A5654"/>
    <w:rsid w:val="001A65DC"/>
    <w:rsid w:val="001A6E68"/>
    <w:rsid w:val="001A75BD"/>
    <w:rsid w:val="001A76C4"/>
    <w:rsid w:val="001A7B0B"/>
    <w:rsid w:val="001B016C"/>
    <w:rsid w:val="001B0C80"/>
    <w:rsid w:val="001B0DE8"/>
    <w:rsid w:val="001B182C"/>
    <w:rsid w:val="001B223E"/>
    <w:rsid w:val="001B276F"/>
    <w:rsid w:val="001B2BF7"/>
    <w:rsid w:val="001B2D78"/>
    <w:rsid w:val="001B3036"/>
    <w:rsid w:val="001B321A"/>
    <w:rsid w:val="001B322E"/>
    <w:rsid w:val="001B34C9"/>
    <w:rsid w:val="001B4CBE"/>
    <w:rsid w:val="001B599D"/>
    <w:rsid w:val="001B5DA4"/>
    <w:rsid w:val="001B7A17"/>
    <w:rsid w:val="001B7AF7"/>
    <w:rsid w:val="001B7BCD"/>
    <w:rsid w:val="001C02CB"/>
    <w:rsid w:val="001C150D"/>
    <w:rsid w:val="001C16B0"/>
    <w:rsid w:val="001C3517"/>
    <w:rsid w:val="001C40B9"/>
    <w:rsid w:val="001C488D"/>
    <w:rsid w:val="001C49C6"/>
    <w:rsid w:val="001C4A7F"/>
    <w:rsid w:val="001C53E8"/>
    <w:rsid w:val="001C58D8"/>
    <w:rsid w:val="001C5F28"/>
    <w:rsid w:val="001C6681"/>
    <w:rsid w:val="001C71FD"/>
    <w:rsid w:val="001D01AB"/>
    <w:rsid w:val="001D04E0"/>
    <w:rsid w:val="001D09CA"/>
    <w:rsid w:val="001D1143"/>
    <w:rsid w:val="001D2003"/>
    <w:rsid w:val="001D224B"/>
    <w:rsid w:val="001D228E"/>
    <w:rsid w:val="001D2783"/>
    <w:rsid w:val="001D29B0"/>
    <w:rsid w:val="001D2FAA"/>
    <w:rsid w:val="001D31F1"/>
    <w:rsid w:val="001D3924"/>
    <w:rsid w:val="001D39C4"/>
    <w:rsid w:val="001D4650"/>
    <w:rsid w:val="001D4C63"/>
    <w:rsid w:val="001D4CC4"/>
    <w:rsid w:val="001D5972"/>
    <w:rsid w:val="001D61C1"/>
    <w:rsid w:val="001D642C"/>
    <w:rsid w:val="001D64E0"/>
    <w:rsid w:val="001D6851"/>
    <w:rsid w:val="001D6C81"/>
    <w:rsid w:val="001D707E"/>
    <w:rsid w:val="001E00A0"/>
    <w:rsid w:val="001E12F7"/>
    <w:rsid w:val="001E14F0"/>
    <w:rsid w:val="001E1A31"/>
    <w:rsid w:val="001E27A3"/>
    <w:rsid w:val="001E29F0"/>
    <w:rsid w:val="001E39E0"/>
    <w:rsid w:val="001E3A9B"/>
    <w:rsid w:val="001E3CD1"/>
    <w:rsid w:val="001E4F95"/>
    <w:rsid w:val="001E5920"/>
    <w:rsid w:val="001E592A"/>
    <w:rsid w:val="001E6CA9"/>
    <w:rsid w:val="001E7615"/>
    <w:rsid w:val="001E7773"/>
    <w:rsid w:val="001E7F1B"/>
    <w:rsid w:val="001F05DC"/>
    <w:rsid w:val="001F0754"/>
    <w:rsid w:val="001F13E2"/>
    <w:rsid w:val="001F14A3"/>
    <w:rsid w:val="001F3EB8"/>
    <w:rsid w:val="001F488C"/>
    <w:rsid w:val="001F4ED6"/>
    <w:rsid w:val="001F5F12"/>
    <w:rsid w:val="001F6E94"/>
    <w:rsid w:val="001F7192"/>
    <w:rsid w:val="001F7A55"/>
    <w:rsid w:val="0020031B"/>
    <w:rsid w:val="00200548"/>
    <w:rsid w:val="0020065A"/>
    <w:rsid w:val="0020131D"/>
    <w:rsid w:val="00201880"/>
    <w:rsid w:val="00202365"/>
    <w:rsid w:val="002023D8"/>
    <w:rsid w:val="002024BF"/>
    <w:rsid w:val="00202792"/>
    <w:rsid w:val="00202A02"/>
    <w:rsid w:val="00202DD7"/>
    <w:rsid w:val="00202E2F"/>
    <w:rsid w:val="002031DF"/>
    <w:rsid w:val="00203EE6"/>
    <w:rsid w:val="0020400A"/>
    <w:rsid w:val="002042C0"/>
    <w:rsid w:val="00204F04"/>
    <w:rsid w:val="0020599F"/>
    <w:rsid w:val="00207C69"/>
    <w:rsid w:val="00207F39"/>
    <w:rsid w:val="00210A81"/>
    <w:rsid w:val="0021130F"/>
    <w:rsid w:val="002121EF"/>
    <w:rsid w:val="0021365C"/>
    <w:rsid w:val="00213825"/>
    <w:rsid w:val="00213EA6"/>
    <w:rsid w:val="00213ECD"/>
    <w:rsid w:val="002140CA"/>
    <w:rsid w:val="002142EB"/>
    <w:rsid w:val="002147F4"/>
    <w:rsid w:val="00214B25"/>
    <w:rsid w:val="00215023"/>
    <w:rsid w:val="00215297"/>
    <w:rsid w:val="002159E6"/>
    <w:rsid w:val="0021640E"/>
    <w:rsid w:val="002167D8"/>
    <w:rsid w:val="0021723D"/>
    <w:rsid w:val="002175F6"/>
    <w:rsid w:val="0022030E"/>
    <w:rsid w:val="002203CA"/>
    <w:rsid w:val="00220586"/>
    <w:rsid w:val="0022078D"/>
    <w:rsid w:val="00221664"/>
    <w:rsid w:val="00222406"/>
    <w:rsid w:val="00222791"/>
    <w:rsid w:val="00222E09"/>
    <w:rsid w:val="002238D6"/>
    <w:rsid w:val="00223BAD"/>
    <w:rsid w:val="00224AE9"/>
    <w:rsid w:val="00225CFA"/>
    <w:rsid w:val="00226D38"/>
    <w:rsid w:val="00227712"/>
    <w:rsid w:val="002278F9"/>
    <w:rsid w:val="00227AEA"/>
    <w:rsid w:val="00227FF5"/>
    <w:rsid w:val="0023088A"/>
    <w:rsid w:val="002308E0"/>
    <w:rsid w:val="00230F00"/>
    <w:rsid w:val="00233555"/>
    <w:rsid w:val="0023385D"/>
    <w:rsid w:val="002345EF"/>
    <w:rsid w:val="002346EF"/>
    <w:rsid w:val="00234943"/>
    <w:rsid w:val="002353D8"/>
    <w:rsid w:val="0023589F"/>
    <w:rsid w:val="0023615C"/>
    <w:rsid w:val="002364DD"/>
    <w:rsid w:val="0023670E"/>
    <w:rsid w:val="00236AA3"/>
    <w:rsid w:val="00237519"/>
    <w:rsid w:val="002408AF"/>
    <w:rsid w:val="00241674"/>
    <w:rsid w:val="0024293A"/>
    <w:rsid w:val="00242DCF"/>
    <w:rsid w:val="002432B8"/>
    <w:rsid w:val="0024378A"/>
    <w:rsid w:val="0024451C"/>
    <w:rsid w:val="0024457A"/>
    <w:rsid w:val="00244EA6"/>
    <w:rsid w:val="002459BE"/>
    <w:rsid w:val="00245B32"/>
    <w:rsid w:val="00246ABE"/>
    <w:rsid w:val="002472D9"/>
    <w:rsid w:val="00247C1F"/>
    <w:rsid w:val="00247E1C"/>
    <w:rsid w:val="00250A0B"/>
    <w:rsid w:val="00250A19"/>
    <w:rsid w:val="00250B04"/>
    <w:rsid w:val="00251247"/>
    <w:rsid w:val="0025156B"/>
    <w:rsid w:val="0025323F"/>
    <w:rsid w:val="00253F18"/>
    <w:rsid w:val="002546F9"/>
    <w:rsid w:val="00254CA0"/>
    <w:rsid w:val="00255264"/>
    <w:rsid w:val="00255608"/>
    <w:rsid w:val="00255E5A"/>
    <w:rsid w:val="00256C54"/>
    <w:rsid w:val="00256E61"/>
    <w:rsid w:val="0026048D"/>
    <w:rsid w:val="0026064A"/>
    <w:rsid w:val="002617AA"/>
    <w:rsid w:val="0026198F"/>
    <w:rsid w:val="00261C31"/>
    <w:rsid w:val="00262C1F"/>
    <w:rsid w:val="00262EF8"/>
    <w:rsid w:val="002630EF"/>
    <w:rsid w:val="00263749"/>
    <w:rsid w:val="00264C57"/>
    <w:rsid w:val="002653BB"/>
    <w:rsid w:val="00266009"/>
    <w:rsid w:val="00266040"/>
    <w:rsid w:val="00266200"/>
    <w:rsid w:val="0026656E"/>
    <w:rsid w:val="00266CD2"/>
    <w:rsid w:val="00267005"/>
    <w:rsid w:val="00267505"/>
    <w:rsid w:val="00267EB7"/>
    <w:rsid w:val="00270966"/>
    <w:rsid w:val="00270AD2"/>
    <w:rsid w:val="00271257"/>
    <w:rsid w:val="00272468"/>
    <w:rsid w:val="00272C65"/>
    <w:rsid w:val="00272D63"/>
    <w:rsid w:val="00272F64"/>
    <w:rsid w:val="0027333A"/>
    <w:rsid w:val="00274092"/>
    <w:rsid w:val="00275D49"/>
    <w:rsid w:val="00275E09"/>
    <w:rsid w:val="002761B7"/>
    <w:rsid w:val="0027638F"/>
    <w:rsid w:val="002764FA"/>
    <w:rsid w:val="00276CA7"/>
    <w:rsid w:val="0028020E"/>
    <w:rsid w:val="002806B3"/>
    <w:rsid w:val="002808C6"/>
    <w:rsid w:val="00280E89"/>
    <w:rsid w:val="00280EC0"/>
    <w:rsid w:val="0028111A"/>
    <w:rsid w:val="002813F7"/>
    <w:rsid w:val="00284586"/>
    <w:rsid w:val="00285444"/>
    <w:rsid w:val="00285A26"/>
    <w:rsid w:val="00285DC9"/>
    <w:rsid w:val="00287221"/>
    <w:rsid w:val="002879E9"/>
    <w:rsid w:val="00287B98"/>
    <w:rsid w:val="002908FB"/>
    <w:rsid w:val="00290B19"/>
    <w:rsid w:val="00291C7D"/>
    <w:rsid w:val="002920A2"/>
    <w:rsid w:val="002924BE"/>
    <w:rsid w:val="00292656"/>
    <w:rsid w:val="00292676"/>
    <w:rsid w:val="00292C0E"/>
    <w:rsid w:val="002938FA"/>
    <w:rsid w:val="002948CB"/>
    <w:rsid w:val="002948D8"/>
    <w:rsid w:val="002950D7"/>
    <w:rsid w:val="002952CA"/>
    <w:rsid w:val="00295478"/>
    <w:rsid w:val="002956DD"/>
    <w:rsid w:val="00295EE7"/>
    <w:rsid w:val="00296364"/>
    <w:rsid w:val="00297901"/>
    <w:rsid w:val="0029797A"/>
    <w:rsid w:val="00297A60"/>
    <w:rsid w:val="00297EA1"/>
    <w:rsid w:val="002A0010"/>
    <w:rsid w:val="002A0011"/>
    <w:rsid w:val="002A0617"/>
    <w:rsid w:val="002A0ED1"/>
    <w:rsid w:val="002A10E2"/>
    <w:rsid w:val="002A236D"/>
    <w:rsid w:val="002A2895"/>
    <w:rsid w:val="002A2E3A"/>
    <w:rsid w:val="002A381C"/>
    <w:rsid w:val="002A5514"/>
    <w:rsid w:val="002A5EE1"/>
    <w:rsid w:val="002A5FA0"/>
    <w:rsid w:val="002A61CB"/>
    <w:rsid w:val="002A62FA"/>
    <w:rsid w:val="002A6400"/>
    <w:rsid w:val="002A6505"/>
    <w:rsid w:val="002A7570"/>
    <w:rsid w:val="002A7850"/>
    <w:rsid w:val="002B0783"/>
    <w:rsid w:val="002B0D1A"/>
    <w:rsid w:val="002B0EBE"/>
    <w:rsid w:val="002B1315"/>
    <w:rsid w:val="002B232A"/>
    <w:rsid w:val="002B242F"/>
    <w:rsid w:val="002B29FC"/>
    <w:rsid w:val="002B3568"/>
    <w:rsid w:val="002B359F"/>
    <w:rsid w:val="002B4C1B"/>
    <w:rsid w:val="002B55EF"/>
    <w:rsid w:val="002B59AD"/>
    <w:rsid w:val="002B5A59"/>
    <w:rsid w:val="002B5BEA"/>
    <w:rsid w:val="002B6D34"/>
    <w:rsid w:val="002B71EB"/>
    <w:rsid w:val="002B7620"/>
    <w:rsid w:val="002B789D"/>
    <w:rsid w:val="002B7A20"/>
    <w:rsid w:val="002B7FED"/>
    <w:rsid w:val="002C08D3"/>
    <w:rsid w:val="002C0982"/>
    <w:rsid w:val="002C0CF1"/>
    <w:rsid w:val="002C0DFE"/>
    <w:rsid w:val="002C1413"/>
    <w:rsid w:val="002C1481"/>
    <w:rsid w:val="002C198E"/>
    <w:rsid w:val="002C1C6B"/>
    <w:rsid w:val="002C1F9F"/>
    <w:rsid w:val="002C33B2"/>
    <w:rsid w:val="002C3F6D"/>
    <w:rsid w:val="002C49F3"/>
    <w:rsid w:val="002C4BF7"/>
    <w:rsid w:val="002C4EE8"/>
    <w:rsid w:val="002C6079"/>
    <w:rsid w:val="002C6A41"/>
    <w:rsid w:val="002C7EA2"/>
    <w:rsid w:val="002D0715"/>
    <w:rsid w:val="002D084C"/>
    <w:rsid w:val="002D0939"/>
    <w:rsid w:val="002D0BED"/>
    <w:rsid w:val="002D1083"/>
    <w:rsid w:val="002D219E"/>
    <w:rsid w:val="002D3651"/>
    <w:rsid w:val="002D3BB6"/>
    <w:rsid w:val="002D3D7B"/>
    <w:rsid w:val="002D4468"/>
    <w:rsid w:val="002D47B0"/>
    <w:rsid w:val="002D48D8"/>
    <w:rsid w:val="002D629A"/>
    <w:rsid w:val="002D6758"/>
    <w:rsid w:val="002D68EE"/>
    <w:rsid w:val="002D695B"/>
    <w:rsid w:val="002D731D"/>
    <w:rsid w:val="002E00EC"/>
    <w:rsid w:val="002E06F3"/>
    <w:rsid w:val="002E0850"/>
    <w:rsid w:val="002E0959"/>
    <w:rsid w:val="002E11F4"/>
    <w:rsid w:val="002E1C6E"/>
    <w:rsid w:val="002E1E22"/>
    <w:rsid w:val="002E1FAF"/>
    <w:rsid w:val="002E2AF6"/>
    <w:rsid w:val="002E2BA6"/>
    <w:rsid w:val="002E392F"/>
    <w:rsid w:val="002E39F4"/>
    <w:rsid w:val="002E3FD7"/>
    <w:rsid w:val="002E40AE"/>
    <w:rsid w:val="002E41B5"/>
    <w:rsid w:val="002E490F"/>
    <w:rsid w:val="002E4F29"/>
    <w:rsid w:val="002E56FE"/>
    <w:rsid w:val="002E58AD"/>
    <w:rsid w:val="002E60D7"/>
    <w:rsid w:val="002E63F2"/>
    <w:rsid w:val="002E6870"/>
    <w:rsid w:val="002E70C6"/>
    <w:rsid w:val="002E7996"/>
    <w:rsid w:val="002E7DF9"/>
    <w:rsid w:val="002F0AC9"/>
    <w:rsid w:val="002F1CDC"/>
    <w:rsid w:val="002F2895"/>
    <w:rsid w:val="002F2CE8"/>
    <w:rsid w:val="002F2DC7"/>
    <w:rsid w:val="002F3918"/>
    <w:rsid w:val="002F39AA"/>
    <w:rsid w:val="002F4532"/>
    <w:rsid w:val="002F4545"/>
    <w:rsid w:val="002F482C"/>
    <w:rsid w:val="002F4BF3"/>
    <w:rsid w:val="002F4C60"/>
    <w:rsid w:val="002F4C85"/>
    <w:rsid w:val="002F4D28"/>
    <w:rsid w:val="002F4F89"/>
    <w:rsid w:val="002F56DA"/>
    <w:rsid w:val="002F579C"/>
    <w:rsid w:val="002F5CE8"/>
    <w:rsid w:val="002F62CA"/>
    <w:rsid w:val="002F6C6B"/>
    <w:rsid w:val="002F71CD"/>
    <w:rsid w:val="002F72A4"/>
    <w:rsid w:val="002F7731"/>
    <w:rsid w:val="002F7F03"/>
    <w:rsid w:val="00300960"/>
    <w:rsid w:val="00301BD4"/>
    <w:rsid w:val="0030211D"/>
    <w:rsid w:val="003028F3"/>
    <w:rsid w:val="00302CBD"/>
    <w:rsid w:val="00303030"/>
    <w:rsid w:val="00304953"/>
    <w:rsid w:val="00304FCB"/>
    <w:rsid w:val="00305C29"/>
    <w:rsid w:val="00306847"/>
    <w:rsid w:val="00306998"/>
    <w:rsid w:val="00306D5E"/>
    <w:rsid w:val="00307CC5"/>
    <w:rsid w:val="003101E2"/>
    <w:rsid w:val="003109F2"/>
    <w:rsid w:val="00310D13"/>
    <w:rsid w:val="00311215"/>
    <w:rsid w:val="00311C63"/>
    <w:rsid w:val="0031211E"/>
    <w:rsid w:val="0031226B"/>
    <w:rsid w:val="00312551"/>
    <w:rsid w:val="0031289E"/>
    <w:rsid w:val="00312F30"/>
    <w:rsid w:val="003139E1"/>
    <w:rsid w:val="00313E89"/>
    <w:rsid w:val="00314AD1"/>
    <w:rsid w:val="003154E8"/>
    <w:rsid w:val="00315CA8"/>
    <w:rsid w:val="00315E2C"/>
    <w:rsid w:val="003165CB"/>
    <w:rsid w:val="003168EB"/>
    <w:rsid w:val="00316903"/>
    <w:rsid w:val="00316CD4"/>
    <w:rsid w:val="00317314"/>
    <w:rsid w:val="003177D8"/>
    <w:rsid w:val="00317807"/>
    <w:rsid w:val="00317C60"/>
    <w:rsid w:val="00317CD2"/>
    <w:rsid w:val="00317EB1"/>
    <w:rsid w:val="00320EC7"/>
    <w:rsid w:val="00320F9F"/>
    <w:rsid w:val="003213B7"/>
    <w:rsid w:val="00322333"/>
    <w:rsid w:val="00322920"/>
    <w:rsid w:val="00322BBE"/>
    <w:rsid w:val="00322FD4"/>
    <w:rsid w:val="0032567B"/>
    <w:rsid w:val="00325863"/>
    <w:rsid w:val="00325DF8"/>
    <w:rsid w:val="00325FA7"/>
    <w:rsid w:val="00325FEF"/>
    <w:rsid w:val="003261B9"/>
    <w:rsid w:val="00326BF5"/>
    <w:rsid w:val="0032729A"/>
    <w:rsid w:val="00330768"/>
    <w:rsid w:val="00330BA7"/>
    <w:rsid w:val="00330F9A"/>
    <w:rsid w:val="00331C9D"/>
    <w:rsid w:val="0033298E"/>
    <w:rsid w:val="00334401"/>
    <w:rsid w:val="00334D34"/>
    <w:rsid w:val="00336780"/>
    <w:rsid w:val="003368A7"/>
    <w:rsid w:val="003368C6"/>
    <w:rsid w:val="00336928"/>
    <w:rsid w:val="003373D5"/>
    <w:rsid w:val="0033742C"/>
    <w:rsid w:val="00340854"/>
    <w:rsid w:val="00340E2B"/>
    <w:rsid w:val="00342250"/>
    <w:rsid w:val="0034308C"/>
    <w:rsid w:val="0034327F"/>
    <w:rsid w:val="00343811"/>
    <w:rsid w:val="0034395F"/>
    <w:rsid w:val="00343F6D"/>
    <w:rsid w:val="003449DE"/>
    <w:rsid w:val="0034559B"/>
    <w:rsid w:val="003457E8"/>
    <w:rsid w:val="00345BD9"/>
    <w:rsid w:val="00346057"/>
    <w:rsid w:val="00346FB4"/>
    <w:rsid w:val="00347621"/>
    <w:rsid w:val="003506B9"/>
    <w:rsid w:val="00350905"/>
    <w:rsid w:val="00350CDB"/>
    <w:rsid w:val="00350DCD"/>
    <w:rsid w:val="0035139D"/>
    <w:rsid w:val="00351484"/>
    <w:rsid w:val="003522E4"/>
    <w:rsid w:val="003529C4"/>
    <w:rsid w:val="00353706"/>
    <w:rsid w:val="00353A38"/>
    <w:rsid w:val="00353F3F"/>
    <w:rsid w:val="0035416D"/>
    <w:rsid w:val="00354BC9"/>
    <w:rsid w:val="00354E40"/>
    <w:rsid w:val="0035601C"/>
    <w:rsid w:val="003568D3"/>
    <w:rsid w:val="0035695B"/>
    <w:rsid w:val="0035715E"/>
    <w:rsid w:val="003571AA"/>
    <w:rsid w:val="003573B3"/>
    <w:rsid w:val="003615E5"/>
    <w:rsid w:val="0036179E"/>
    <w:rsid w:val="00361BB0"/>
    <w:rsid w:val="00362A81"/>
    <w:rsid w:val="00362C57"/>
    <w:rsid w:val="00364158"/>
    <w:rsid w:val="003649C1"/>
    <w:rsid w:val="00364AA2"/>
    <w:rsid w:val="003652C9"/>
    <w:rsid w:val="00365D60"/>
    <w:rsid w:val="0036718D"/>
    <w:rsid w:val="0036757E"/>
    <w:rsid w:val="003679F5"/>
    <w:rsid w:val="00367A15"/>
    <w:rsid w:val="00370BAB"/>
    <w:rsid w:val="00370C88"/>
    <w:rsid w:val="00371E6B"/>
    <w:rsid w:val="0037267B"/>
    <w:rsid w:val="00373075"/>
    <w:rsid w:val="00373D21"/>
    <w:rsid w:val="003743BD"/>
    <w:rsid w:val="00374DEF"/>
    <w:rsid w:val="00374F81"/>
    <w:rsid w:val="00375AE6"/>
    <w:rsid w:val="00375B80"/>
    <w:rsid w:val="00375F40"/>
    <w:rsid w:val="00376415"/>
    <w:rsid w:val="00377326"/>
    <w:rsid w:val="00377433"/>
    <w:rsid w:val="0037761C"/>
    <w:rsid w:val="003809F5"/>
    <w:rsid w:val="00380BD0"/>
    <w:rsid w:val="003824EC"/>
    <w:rsid w:val="003835AF"/>
    <w:rsid w:val="0038387B"/>
    <w:rsid w:val="00383B5F"/>
    <w:rsid w:val="00383DB7"/>
    <w:rsid w:val="00385359"/>
    <w:rsid w:val="00385588"/>
    <w:rsid w:val="003865D8"/>
    <w:rsid w:val="00386705"/>
    <w:rsid w:val="00387884"/>
    <w:rsid w:val="003903FD"/>
    <w:rsid w:val="00390CCF"/>
    <w:rsid w:val="00391987"/>
    <w:rsid w:val="00391B04"/>
    <w:rsid w:val="00392343"/>
    <w:rsid w:val="00392420"/>
    <w:rsid w:val="003926CF"/>
    <w:rsid w:val="00392DB8"/>
    <w:rsid w:val="003934E8"/>
    <w:rsid w:val="00393BF4"/>
    <w:rsid w:val="00394463"/>
    <w:rsid w:val="003945AF"/>
    <w:rsid w:val="00394970"/>
    <w:rsid w:val="00395E38"/>
    <w:rsid w:val="0039602C"/>
    <w:rsid w:val="0039691B"/>
    <w:rsid w:val="00397151"/>
    <w:rsid w:val="00397268"/>
    <w:rsid w:val="00397504"/>
    <w:rsid w:val="003978AC"/>
    <w:rsid w:val="003A0DD9"/>
    <w:rsid w:val="003A13F5"/>
    <w:rsid w:val="003A1C0D"/>
    <w:rsid w:val="003A205C"/>
    <w:rsid w:val="003A25B4"/>
    <w:rsid w:val="003A2DEC"/>
    <w:rsid w:val="003A2FAD"/>
    <w:rsid w:val="003A3885"/>
    <w:rsid w:val="003A3D00"/>
    <w:rsid w:val="003A3DB3"/>
    <w:rsid w:val="003A3E18"/>
    <w:rsid w:val="003A47D5"/>
    <w:rsid w:val="003A4F52"/>
    <w:rsid w:val="003A51A9"/>
    <w:rsid w:val="003A5928"/>
    <w:rsid w:val="003A644D"/>
    <w:rsid w:val="003B02AB"/>
    <w:rsid w:val="003B0C99"/>
    <w:rsid w:val="003B0DF1"/>
    <w:rsid w:val="003B153B"/>
    <w:rsid w:val="003B158D"/>
    <w:rsid w:val="003B1623"/>
    <w:rsid w:val="003B20C8"/>
    <w:rsid w:val="003B2B2B"/>
    <w:rsid w:val="003B3967"/>
    <w:rsid w:val="003B3AF3"/>
    <w:rsid w:val="003B3D4A"/>
    <w:rsid w:val="003B430E"/>
    <w:rsid w:val="003B459D"/>
    <w:rsid w:val="003B6DAD"/>
    <w:rsid w:val="003B6E4D"/>
    <w:rsid w:val="003B74CB"/>
    <w:rsid w:val="003B7686"/>
    <w:rsid w:val="003B7AA1"/>
    <w:rsid w:val="003C01E1"/>
    <w:rsid w:val="003C0680"/>
    <w:rsid w:val="003C0D34"/>
    <w:rsid w:val="003C0F19"/>
    <w:rsid w:val="003C0F6F"/>
    <w:rsid w:val="003C1305"/>
    <w:rsid w:val="003C1351"/>
    <w:rsid w:val="003C17DE"/>
    <w:rsid w:val="003C236F"/>
    <w:rsid w:val="003C2DE5"/>
    <w:rsid w:val="003C32C0"/>
    <w:rsid w:val="003C4DD0"/>
    <w:rsid w:val="003C5205"/>
    <w:rsid w:val="003C5E7C"/>
    <w:rsid w:val="003C6598"/>
    <w:rsid w:val="003C6690"/>
    <w:rsid w:val="003C6BB7"/>
    <w:rsid w:val="003C6E06"/>
    <w:rsid w:val="003C70F6"/>
    <w:rsid w:val="003C7566"/>
    <w:rsid w:val="003C7BE8"/>
    <w:rsid w:val="003C7DD6"/>
    <w:rsid w:val="003D17FD"/>
    <w:rsid w:val="003D18F9"/>
    <w:rsid w:val="003D1A85"/>
    <w:rsid w:val="003D1AA8"/>
    <w:rsid w:val="003D1AB4"/>
    <w:rsid w:val="003D1B01"/>
    <w:rsid w:val="003D1DCE"/>
    <w:rsid w:val="003D1F60"/>
    <w:rsid w:val="003D20C0"/>
    <w:rsid w:val="003D28AB"/>
    <w:rsid w:val="003D2FA6"/>
    <w:rsid w:val="003D3D84"/>
    <w:rsid w:val="003D53AB"/>
    <w:rsid w:val="003D568F"/>
    <w:rsid w:val="003D6CD1"/>
    <w:rsid w:val="003D6E1A"/>
    <w:rsid w:val="003D720D"/>
    <w:rsid w:val="003D7EE8"/>
    <w:rsid w:val="003E0562"/>
    <w:rsid w:val="003E0704"/>
    <w:rsid w:val="003E1559"/>
    <w:rsid w:val="003E20A2"/>
    <w:rsid w:val="003E36B6"/>
    <w:rsid w:val="003E3A7E"/>
    <w:rsid w:val="003E3C77"/>
    <w:rsid w:val="003E4C90"/>
    <w:rsid w:val="003E4F56"/>
    <w:rsid w:val="003E54AA"/>
    <w:rsid w:val="003E56A9"/>
    <w:rsid w:val="003E5AD4"/>
    <w:rsid w:val="003E5BB3"/>
    <w:rsid w:val="003E5F86"/>
    <w:rsid w:val="003E6D65"/>
    <w:rsid w:val="003E6D9A"/>
    <w:rsid w:val="003E7EAB"/>
    <w:rsid w:val="003F0007"/>
    <w:rsid w:val="003F066C"/>
    <w:rsid w:val="003F13C8"/>
    <w:rsid w:val="003F1C57"/>
    <w:rsid w:val="003F1F46"/>
    <w:rsid w:val="003F2C3A"/>
    <w:rsid w:val="003F3054"/>
    <w:rsid w:val="003F321A"/>
    <w:rsid w:val="003F347A"/>
    <w:rsid w:val="003F34E6"/>
    <w:rsid w:val="003F3D87"/>
    <w:rsid w:val="003F4A96"/>
    <w:rsid w:val="003F4D73"/>
    <w:rsid w:val="003F5C06"/>
    <w:rsid w:val="003F68EB"/>
    <w:rsid w:val="003F69C1"/>
    <w:rsid w:val="003F6C2B"/>
    <w:rsid w:val="00400A8F"/>
    <w:rsid w:val="00400BB4"/>
    <w:rsid w:val="004015B7"/>
    <w:rsid w:val="00401BB4"/>
    <w:rsid w:val="00401ED9"/>
    <w:rsid w:val="0040227E"/>
    <w:rsid w:val="004026A5"/>
    <w:rsid w:val="0040276A"/>
    <w:rsid w:val="00402942"/>
    <w:rsid w:val="00403192"/>
    <w:rsid w:val="004034FF"/>
    <w:rsid w:val="0040381D"/>
    <w:rsid w:val="00405D34"/>
    <w:rsid w:val="0040615B"/>
    <w:rsid w:val="0040619C"/>
    <w:rsid w:val="00406ABE"/>
    <w:rsid w:val="00407776"/>
    <w:rsid w:val="00407BF0"/>
    <w:rsid w:val="00407C78"/>
    <w:rsid w:val="00407D7F"/>
    <w:rsid w:val="004106D4"/>
    <w:rsid w:val="004112A1"/>
    <w:rsid w:val="00411649"/>
    <w:rsid w:val="00411F42"/>
    <w:rsid w:val="00412000"/>
    <w:rsid w:val="00412452"/>
    <w:rsid w:val="00413289"/>
    <w:rsid w:val="00413604"/>
    <w:rsid w:val="00414251"/>
    <w:rsid w:val="0041541C"/>
    <w:rsid w:val="004154BC"/>
    <w:rsid w:val="00415BCC"/>
    <w:rsid w:val="00415DDD"/>
    <w:rsid w:val="00416DB2"/>
    <w:rsid w:val="00416FCA"/>
    <w:rsid w:val="00417129"/>
    <w:rsid w:val="0041741B"/>
    <w:rsid w:val="00420B52"/>
    <w:rsid w:val="004217E8"/>
    <w:rsid w:val="0042192A"/>
    <w:rsid w:val="00421A74"/>
    <w:rsid w:val="00421D08"/>
    <w:rsid w:val="00421E4A"/>
    <w:rsid w:val="00421E4D"/>
    <w:rsid w:val="004221D6"/>
    <w:rsid w:val="00422DBA"/>
    <w:rsid w:val="00422E67"/>
    <w:rsid w:val="00423ACC"/>
    <w:rsid w:val="0042534A"/>
    <w:rsid w:val="00425D28"/>
    <w:rsid w:val="0042611D"/>
    <w:rsid w:val="004264D6"/>
    <w:rsid w:val="00426A6B"/>
    <w:rsid w:val="0042716E"/>
    <w:rsid w:val="00427549"/>
    <w:rsid w:val="00427B68"/>
    <w:rsid w:val="00427C46"/>
    <w:rsid w:val="004308C3"/>
    <w:rsid w:val="00430E42"/>
    <w:rsid w:val="0043115E"/>
    <w:rsid w:val="004315DA"/>
    <w:rsid w:val="0043262C"/>
    <w:rsid w:val="00432858"/>
    <w:rsid w:val="00433039"/>
    <w:rsid w:val="004335F1"/>
    <w:rsid w:val="00433F1A"/>
    <w:rsid w:val="0043438C"/>
    <w:rsid w:val="004343E8"/>
    <w:rsid w:val="00434A8F"/>
    <w:rsid w:val="0043522C"/>
    <w:rsid w:val="0043531A"/>
    <w:rsid w:val="00435889"/>
    <w:rsid w:val="00435A24"/>
    <w:rsid w:val="00435DF3"/>
    <w:rsid w:val="004361C5"/>
    <w:rsid w:val="004362B5"/>
    <w:rsid w:val="00437AB7"/>
    <w:rsid w:val="00437D51"/>
    <w:rsid w:val="00441109"/>
    <w:rsid w:val="00441902"/>
    <w:rsid w:val="00441A90"/>
    <w:rsid w:val="00441BD8"/>
    <w:rsid w:val="00442512"/>
    <w:rsid w:val="004432DC"/>
    <w:rsid w:val="004433D2"/>
    <w:rsid w:val="004433E2"/>
    <w:rsid w:val="004438B3"/>
    <w:rsid w:val="004438E8"/>
    <w:rsid w:val="00443BD2"/>
    <w:rsid w:val="00443E89"/>
    <w:rsid w:val="004447CF"/>
    <w:rsid w:val="004449EF"/>
    <w:rsid w:val="004454AC"/>
    <w:rsid w:val="004454BF"/>
    <w:rsid w:val="00445CF8"/>
    <w:rsid w:val="00445DAE"/>
    <w:rsid w:val="00446673"/>
    <w:rsid w:val="00446B8C"/>
    <w:rsid w:val="00447940"/>
    <w:rsid w:val="00447FE8"/>
    <w:rsid w:val="00450332"/>
    <w:rsid w:val="0045077B"/>
    <w:rsid w:val="00450BA1"/>
    <w:rsid w:val="0045101C"/>
    <w:rsid w:val="00453275"/>
    <w:rsid w:val="0045392D"/>
    <w:rsid w:val="00453A35"/>
    <w:rsid w:val="00453AFB"/>
    <w:rsid w:val="00454E48"/>
    <w:rsid w:val="00454F1C"/>
    <w:rsid w:val="00455249"/>
    <w:rsid w:val="00455D62"/>
    <w:rsid w:val="0045693B"/>
    <w:rsid w:val="00456ABB"/>
    <w:rsid w:val="00457EDC"/>
    <w:rsid w:val="00460687"/>
    <w:rsid w:val="00460D82"/>
    <w:rsid w:val="0046134A"/>
    <w:rsid w:val="00461502"/>
    <w:rsid w:val="0046167D"/>
    <w:rsid w:val="00461A03"/>
    <w:rsid w:val="004625F9"/>
    <w:rsid w:val="0046294A"/>
    <w:rsid w:val="00463AE6"/>
    <w:rsid w:val="00463EE9"/>
    <w:rsid w:val="004650FA"/>
    <w:rsid w:val="00465240"/>
    <w:rsid w:val="00465523"/>
    <w:rsid w:val="004655FB"/>
    <w:rsid w:val="00465694"/>
    <w:rsid w:val="004661AD"/>
    <w:rsid w:val="0046647E"/>
    <w:rsid w:val="00466D05"/>
    <w:rsid w:val="00467914"/>
    <w:rsid w:val="00467C86"/>
    <w:rsid w:val="0047020A"/>
    <w:rsid w:val="00470499"/>
    <w:rsid w:val="0047065A"/>
    <w:rsid w:val="00470919"/>
    <w:rsid w:val="00470978"/>
    <w:rsid w:val="0047155C"/>
    <w:rsid w:val="00471C7D"/>
    <w:rsid w:val="00471EDF"/>
    <w:rsid w:val="0047218B"/>
    <w:rsid w:val="0047259F"/>
    <w:rsid w:val="00472AAD"/>
    <w:rsid w:val="00472B73"/>
    <w:rsid w:val="00472D36"/>
    <w:rsid w:val="00473D81"/>
    <w:rsid w:val="0047408B"/>
    <w:rsid w:val="004740DA"/>
    <w:rsid w:val="004748DB"/>
    <w:rsid w:val="00474DE7"/>
    <w:rsid w:val="00475BA1"/>
    <w:rsid w:val="0047616D"/>
    <w:rsid w:val="0047743D"/>
    <w:rsid w:val="004774A0"/>
    <w:rsid w:val="0048041B"/>
    <w:rsid w:val="00481869"/>
    <w:rsid w:val="00481974"/>
    <w:rsid w:val="00482380"/>
    <w:rsid w:val="00483801"/>
    <w:rsid w:val="00483ACD"/>
    <w:rsid w:val="00483AE5"/>
    <w:rsid w:val="0048451A"/>
    <w:rsid w:val="00485008"/>
    <w:rsid w:val="004852B3"/>
    <w:rsid w:val="0048581F"/>
    <w:rsid w:val="00485EBF"/>
    <w:rsid w:val="0048688A"/>
    <w:rsid w:val="00486F77"/>
    <w:rsid w:val="0048713E"/>
    <w:rsid w:val="00487A61"/>
    <w:rsid w:val="00487C20"/>
    <w:rsid w:val="00487F4F"/>
    <w:rsid w:val="0049014D"/>
    <w:rsid w:val="004908C2"/>
    <w:rsid w:val="00490BE1"/>
    <w:rsid w:val="00490C77"/>
    <w:rsid w:val="004917E7"/>
    <w:rsid w:val="004918BA"/>
    <w:rsid w:val="00491F49"/>
    <w:rsid w:val="004920C6"/>
    <w:rsid w:val="00492BD6"/>
    <w:rsid w:val="00492F4A"/>
    <w:rsid w:val="0049328C"/>
    <w:rsid w:val="0049331D"/>
    <w:rsid w:val="00493D59"/>
    <w:rsid w:val="00493DF3"/>
    <w:rsid w:val="004947F3"/>
    <w:rsid w:val="0049526B"/>
    <w:rsid w:val="00495D7C"/>
    <w:rsid w:val="0049604B"/>
    <w:rsid w:val="004963E0"/>
    <w:rsid w:val="004966B3"/>
    <w:rsid w:val="00496A89"/>
    <w:rsid w:val="004A100F"/>
    <w:rsid w:val="004A1518"/>
    <w:rsid w:val="004A18DF"/>
    <w:rsid w:val="004A1B43"/>
    <w:rsid w:val="004A1FA6"/>
    <w:rsid w:val="004A233A"/>
    <w:rsid w:val="004A2398"/>
    <w:rsid w:val="004A2DE8"/>
    <w:rsid w:val="004A33A2"/>
    <w:rsid w:val="004A48CA"/>
    <w:rsid w:val="004A4ECB"/>
    <w:rsid w:val="004A529C"/>
    <w:rsid w:val="004A5F86"/>
    <w:rsid w:val="004A623B"/>
    <w:rsid w:val="004A750B"/>
    <w:rsid w:val="004A7631"/>
    <w:rsid w:val="004B0169"/>
    <w:rsid w:val="004B08F8"/>
    <w:rsid w:val="004B0CF2"/>
    <w:rsid w:val="004B1969"/>
    <w:rsid w:val="004B1A9E"/>
    <w:rsid w:val="004B1B2D"/>
    <w:rsid w:val="004B2F70"/>
    <w:rsid w:val="004B38DB"/>
    <w:rsid w:val="004B4488"/>
    <w:rsid w:val="004B469F"/>
    <w:rsid w:val="004B4721"/>
    <w:rsid w:val="004B4DAE"/>
    <w:rsid w:val="004B5087"/>
    <w:rsid w:val="004B526F"/>
    <w:rsid w:val="004B53C9"/>
    <w:rsid w:val="004B5B90"/>
    <w:rsid w:val="004B6683"/>
    <w:rsid w:val="004B6F9D"/>
    <w:rsid w:val="004B7F76"/>
    <w:rsid w:val="004C0097"/>
    <w:rsid w:val="004C0A05"/>
    <w:rsid w:val="004C1541"/>
    <w:rsid w:val="004C197A"/>
    <w:rsid w:val="004C1E2A"/>
    <w:rsid w:val="004C3109"/>
    <w:rsid w:val="004C3A1A"/>
    <w:rsid w:val="004C43B3"/>
    <w:rsid w:val="004C4E22"/>
    <w:rsid w:val="004C65C6"/>
    <w:rsid w:val="004C65D0"/>
    <w:rsid w:val="004C6AED"/>
    <w:rsid w:val="004C6F6E"/>
    <w:rsid w:val="004C723D"/>
    <w:rsid w:val="004C7610"/>
    <w:rsid w:val="004D0C18"/>
    <w:rsid w:val="004D1512"/>
    <w:rsid w:val="004D1C99"/>
    <w:rsid w:val="004D1FB4"/>
    <w:rsid w:val="004D2578"/>
    <w:rsid w:val="004D2B5D"/>
    <w:rsid w:val="004D2D37"/>
    <w:rsid w:val="004D2E3E"/>
    <w:rsid w:val="004D3229"/>
    <w:rsid w:val="004D32FB"/>
    <w:rsid w:val="004D34F6"/>
    <w:rsid w:val="004D3E35"/>
    <w:rsid w:val="004D4BC3"/>
    <w:rsid w:val="004D4EA3"/>
    <w:rsid w:val="004D4FC0"/>
    <w:rsid w:val="004D5012"/>
    <w:rsid w:val="004E01C6"/>
    <w:rsid w:val="004E01EF"/>
    <w:rsid w:val="004E0621"/>
    <w:rsid w:val="004E0B63"/>
    <w:rsid w:val="004E0FDA"/>
    <w:rsid w:val="004E10DF"/>
    <w:rsid w:val="004E1912"/>
    <w:rsid w:val="004E1A9E"/>
    <w:rsid w:val="004E1C26"/>
    <w:rsid w:val="004E202C"/>
    <w:rsid w:val="004E288F"/>
    <w:rsid w:val="004E32E2"/>
    <w:rsid w:val="004E3794"/>
    <w:rsid w:val="004E37D9"/>
    <w:rsid w:val="004E3C6A"/>
    <w:rsid w:val="004E3F62"/>
    <w:rsid w:val="004E41C8"/>
    <w:rsid w:val="004E4487"/>
    <w:rsid w:val="004E493D"/>
    <w:rsid w:val="004E50C8"/>
    <w:rsid w:val="004E558C"/>
    <w:rsid w:val="004E6668"/>
    <w:rsid w:val="004E66D4"/>
    <w:rsid w:val="004E66D7"/>
    <w:rsid w:val="004E6792"/>
    <w:rsid w:val="004E6B89"/>
    <w:rsid w:val="004E6FA7"/>
    <w:rsid w:val="004E714B"/>
    <w:rsid w:val="004E7776"/>
    <w:rsid w:val="004F0146"/>
    <w:rsid w:val="004F06D5"/>
    <w:rsid w:val="004F0B83"/>
    <w:rsid w:val="004F1C8B"/>
    <w:rsid w:val="004F1EA2"/>
    <w:rsid w:val="004F1FE6"/>
    <w:rsid w:val="004F2E4D"/>
    <w:rsid w:val="004F3F23"/>
    <w:rsid w:val="004F4585"/>
    <w:rsid w:val="004F4F75"/>
    <w:rsid w:val="004F5521"/>
    <w:rsid w:val="004F5525"/>
    <w:rsid w:val="004F5FB2"/>
    <w:rsid w:val="004F60F3"/>
    <w:rsid w:val="004F6AE3"/>
    <w:rsid w:val="004F6C5F"/>
    <w:rsid w:val="004F730C"/>
    <w:rsid w:val="004F786E"/>
    <w:rsid w:val="004F78FD"/>
    <w:rsid w:val="005002E1"/>
    <w:rsid w:val="005015F1"/>
    <w:rsid w:val="00501A68"/>
    <w:rsid w:val="00502D14"/>
    <w:rsid w:val="00502DE7"/>
    <w:rsid w:val="0050396E"/>
    <w:rsid w:val="00503B4D"/>
    <w:rsid w:val="00504E25"/>
    <w:rsid w:val="005053FB"/>
    <w:rsid w:val="0050546A"/>
    <w:rsid w:val="00505745"/>
    <w:rsid w:val="00506D3F"/>
    <w:rsid w:val="00506F3B"/>
    <w:rsid w:val="005107F0"/>
    <w:rsid w:val="00510AFD"/>
    <w:rsid w:val="00510D5D"/>
    <w:rsid w:val="005113DA"/>
    <w:rsid w:val="00511484"/>
    <w:rsid w:val="00512B17"/>
    <w:rsid w:val="00513238"/>
    <w:rsid w:val="005145E8"/>
    <w:rsid w:val="00514AD7"/>
    <w:rsid w:val="005152D5"/>
    <w:rsid w:val="00516520"/>
    <w:rsid w:val="00516DAE"/>
    <w:rsid w:val="005174D0"/>
    <w:rsid w:val="00517A8A"/>
    <w:rsid w:val="00517DC2"/>
    <w:rsid w:val="00520150"/>
    <w:rsid w:val="00520554"/>
    <w:rsid w:val="0052077B"/>
    <w:rsid w:val="005208EA"/>
    <w:rsid w:val="005208F6"/>
    <w:rsid w:val="00520935"/>
    <w:rsid w:val="00521CDD"/>
    <w:rsid w:val="00521CE5"/>
    <w:rsid w:val="00521DEE"/>
    <w:rsid w:val="00522324"/>
    <w:rsid w:val="00522C24"/>
    <w:rsid w:val="00523752"/>
    <w:rsid w:val="005250FF"/>
    <w:rsid w:val="005253D8"/>
    <w:rsid w:val="00525557"/>
    <w:rsid w:val="00525688"/>
    <w:rsid w:val="00525726"/>
    <w:rsid w:val="0052597F"/>
    <w:rsid w:val="005269D2"/>
    <w:rsid w:val="00530053"/>
    <w:rsid w:val="005303C0"/>
    <w:rsid w:val="005312C7"/>
    <w:rsid w:val="00531A64"/>
    <w:rsid w:val="00531FEE"/>
    <w:rsid w:val="00532387"/>
    <w:rsid w:val="00532401"/>
    <w:rsid w:val="00532528"/>
    <w:rsid w:val="00532791"/>
    <w:rsid w:val="0053537D"/>
    <w:rsid w:val="00535B2A"/>
    <w:rsid w:val="00536B18"/>
    <w:rsid w:val="00536D46"/>
    <w:rsid w:val="00536E25"/>
    <w:rsid w:val="00540843"/>
    <w:rsid w:val="00541122"/>
    <w:rsid w:val="00541FBC"/>
    <w:rsid w:val="00542343"/>
    <w:rsid w:val="00542540"/>
    <w:rsid w:val="00542C3B"/>
    <w:rsid w:val="00542C52"/>
    <w:rsid w:val="00543266"/>
    <w:rsid w:val="0054366E"/>
    <w:rsid w:val="00543815"/>
    <w:rsid w:val="00543BE6"/>
    <w:rsid w:val="005442A9"/>
    <w:rsid w:val="0054497C"/>
    <w:rsid w:val="005453BB"/>
    <w:rsid w:val="005464F0"/>
    <w:rsid w:val="005469C6"/>
    <w:rsid w:val="005476D2"/>
    <w:rsid w:val="00547E48"/>
    <w:rsid w:val="00547E84"/>
    <w:rsid w:val="00550FC3"/>
    <w:rsid w:val="0055171C"/>
    <w:rsid w:val="0055225C"/>
    <w:rsid w:val="00552A09"/>
    <w:rsid w:val="00553432"/>
    <w:rsid w:val="00554816"/>
    <w:rsid w:val="0055533F"/>
    <w:rsid w:val="005553D9"/>
    <w:rsid w:val="005557AE"/>
    <w:rsid w:val="005561D7"/>
    <w:rsid w:val="00556618"/>
    <w:rsid w:val="0055689A"/>
    <w:rsid w:val="00556C28"/>
    <w:rsid w:val="00556D03"/>
    <w:rsid w:val="00556ECB"/>
    <w:rsid w:val="00557D05"/>
    <w:rsid w:val="00557E07"/>
    <w:rsid w:val="00557E22"/>
    <w:rsid w:val="00557F8E"/>
    <w:rsid w:val="00560064"/>
    <w:rsid w:val="005604F6"/>
    <w:rsid w:val="005609D8"/>
    <w:rsid w:val="00562BF9"/>
    <w:rsid w:val="00563147"/>
    <w:rsid w:val="0056376D"/>
    <w:rsid w:val="00563A79"/>
    <w:rsid w:val="0056442B"/>
    <w:rsid w:val="00564898"/>
    <w:rsid w:val="00566752"/>
    <w:rsid w:val="00566FB2"/>
    <w:rsid w:val="00567138"/>
    <w:rsid w:val="0056721F"/>
    <w:rsid w:val="005676D3"/>
    <w:rsid w:val="0056786F"/>
    <w:rsid w:val="00567937"/>
    <w:rsid w:val="00567E54"/>
    <w:rsid w:val="005704C2"/>
    <w:rsid w:val="00570584"/>
    <w:rsid w:val="005720F4"/>
    <w:rsid w:val="00572CDD"/>
    <w:rsid w:val="00573FD6"/>
    <w:rsid w:val="0057441D"/>
    <w:rsid w:val="0057532B"/>
    <w:rsid w:val="00575735"/>
    <w:rsid w:val="00575D4D"/>
    <w:rsid w:val="00575E49"/>
    <w:rsid w:val="00576FF0"/>
    <w:rsid w:val="00577048"/>
    <w:rsid w:val="005777B2"/>
    <w:rsid w:val="0057787D"/>
    <w:rsid w:val="00580B54"/>
    <w:rsid w:val="00580DA9"/>
    <w:rsid w:val="005812DF"/>
    <w:rsid w:val="005816F2"/>
    <w:rsid w:val="00581CE7"/>
    <w:rsid w:val="00581DA7"/>
    <w:rsid w:val="00583201"/>
    <w:rsid w:val="00583371"/>
    <w:rsid w:val="0058338A"/>
    <w:rsid w:val="00583FA6"/>
    <w:rsid w:val="005846C2"/>
    <w:rsid w:val="00585466"/>
    <w:rsid w:val="005859B1"/>
    <w:rsid w:val="00585A16"/>
    <w:rsid w:val="00586154"/>
    <w:rsid w:val="00587282"/>
    <w:rsid w:val="00587564"/>
    <w:rsid w:val="00587A76"/>
    <w:rsid w:val="00590374"/>
    <w:rsid w:val="00590564"/>
    <w:rsid w:val="00590A3B"/>
    <w:rsid w:val="00591217"/>
    <w:rsid w:val="00591F6B"/>
    <w:rsid w:val="005925E9"/>
    <w:rsid w:val="0059283E"/>
    <w:rsid w:val="00592AB6"/>
    <w:rsid w:val="00592BF5"/>
    <w:rsid w:val="0059310F"/>
    <w:rsid w:val="0059397D"/>
    <w:rsid w:val="00596380"/>
    <w:rsid w:val="00596A84"/>
    <w:rsid w:val="005976CF"/>
    <w:rsid w:val="00597F9D"/>
    <w:rsid w:val="005A0350"/>
    <w:rsid w:val="005A051E"/>
    <w:rsid w:val="005A0D32"/>
    <w:rsid w:val="005A140C"/>
    <w:rsid w:val="005A17E3"/>
    <w:rsid w:val="005A19A0"/>
    <w:rsid w:val="005A258E"/>
    <w:rsid w:val="005A2818"/>
    <w:rsid w:val="005A37BB"/>
    <w:rsid w:val="005A4030"/>
    <w:rsid w:val="005A45FA"/>
    <w:rsid w:val="005A5801"/>
    <w:rsid w:val="005A584B"/>
    <w:rsid w:val="005A64EE"/>
    <w:rsid w:val="005A6F9A"/>
    <w:rsid w:val="005A7108"/>
    <w:rsid w:val="005A7348"/>
    <w:rsid w:val="005A7B3C"/>
    <w:rsid w:val="005A7E45"/>
    <w:rsid w:val="005A7E8F"/>
    <w:rsid w:val="005B00D3"/>
    <w:rsid w:val="005B07F5"/>
    <w:rsid w:val="005B0F49"/>
    <w:rsid w:val="005B1018"/>
    <w:rsid w:val="005B13FA"/>
    <w:rsid w:val="005B18F8"/>
    <w:rsid w:val="005B232F"/>
    <w:rsid w:val="005B34A6"/>
    <w:rsid w:val="005B351B"/>
    <w:rsid w:val="005B3723"/>
    <w:rsid w:val="005B4BEE"/>
    <w:rsid w:val="005B4E55"/>
    <w:rsid w:val="005B51A0"/>
    <w:rsid w:val="005B5780"/>
    <w:rsid w:val="005B5DA8"/>
    <w:rsid w:val="005B5F11"/>
    <w:rsid w:val="005B634B"/>
    <w:rsid w:val="005B688C"/>
    <w:rsid w:val="005B6DCF"/>
    <w:rsid w:val="005B7406"/>
    <w:rsid w:val="005B75FA"/>
    <w:rsid w:val="005B7A5A"/>
    <w:rsid w:val="005C0034"/>
    <w:rsid w:val="005C061D"/>
    <w:rsid w:val="005C1140"/>
    <w:rsid w:val="005C1B84"/>
    <w:rsid w:val="005C3D0F"/>
    <w:rsid w:val="005C4582"/>
    <w:rsid w:val="005C49CA"/>
    <w:rsid w:val="005C57D4"/>
    <w:rsid w:val="005C6282"/>
    <w:rsid w:val="005C75DF"/>
    <w:rsid w:val="005D0F9B"/>
    <w:rsid w:val="005D11D7"/>
    <w:rsid w:val="005D18F7"/>
    <w:rsid w:val="005D1BA4"/>
    <w:rsid w:val="005D1C9E"/>
    <w:rsid w:val="005D1DCC"/>
    <w:rsid w:val="005D1F6B"/>
    <w:rsid w:val="005D2215"/>
    <w:rsid w:val="005D42F1"/>
    <w:rsid w:val="005D4946"/>
    <w:rsid w:val="005D4E1B"/>
    <w:rsid w:val="005D4F72"/>
    <w:rsid w:val="005D5926"/>
    <w:rsid w:val="005D5CDD"/>
    <w:rsid w:val="005D5FF3"/>
    <w:rsid w:val="005D606C"/>
    <w:rsid w:val="005D6891"/>
    <w:rsid w:val="005D6926"/>
    <w:rsid w:val="005D7129"/>
    <w:rsid w:val="005E0240"/>
    <w:rsid w:val="005E1A3A"/>
    <w:rsid w:val="005E2206"/>
    <w:rsid w:val="005E3144"/>
    <w:rsid w:val="005E4485"/>
    <w:rsid w:val="005E5AEE"/>
    <w:rsid w:val="005E610F"/>
    <w:rsid w:val="005E6E3D"/>
    <w:rsid w:val="005E6E54"/>
    <w:rsid w:val="005F0283"/>
    <w:rsid w:val="005F0C54"/>
    <w:rsid w:val="005F1001"/>
    <w:rsid w:val="005F1311"/>
    <w:rsid w:val="005F13E9"/>
    <w:rsid w:val="005F14FC"/>
    <w:rsid w:val="005F1548"/>
    <w:rsid w:val="005F16F0"/>
    <w:rsid w:val="005F1F24"/>
    <w:rsid w:val="005F1F68"/>
    <w:rsid w:val="005F38C2"/>
    <w:rsid w:val="005F3BB8"/>
    <w:rsid w:val="005F3BC3"/>
    <w:rsid w:val="005F4587"/>
    <w:rsid w:val="005F5E32"/>
    <w:rsid w:val="005F5ED6"/>
    <w:rsid w:val="005F696D"/>
    <w:rsid w:val="005F7372"/>
    <w:rsid w:val="005F75EA"/>
    <w:rsid w:val="005F771F"/>
    <w:rsid w:val="0060033D"/>
    <w:rsid w:val="00600D68"/>
    <w:rsid w:val="00600EBE"/>
    <w:rsid w:val="0060182B"/>
    <w:rsid w:val="00601861"/>
    <w:rsid w:val="00602412"/>
    <w:rsid w:val="006036A2"/>
    <w:rsid w:val="00603D57"/>
    <w:rsid w:val="00603E6B"/>
    <w:rsid w:val="00603FB1"/>
    <w:rsid w:val="00604823"/>
    <w:rsid w:val="00604D95"/>
    <w:rsid w:val="00605D18"/>
    <w:rsid w:val="006076FB"/>
    <w:rsid w:val="00607E05"/>
    <w:rsid w:val="00607F0D"/>
    <w:rsid w:val="00610233"/>
    <w:rsid w:val="00610747"/>
    <w:rsid w:val="00610E62"/>
    <w:rsid w:val="00610EB4"/>
    <w:rsid w:val="006116AA"/>
    <w:rsid w:val="00611E89"/>
    <w:rsid w:val="00612446"/>
    <w:rsid w:val="006129C4"/>
    <w:rsid w:val="0061311C"/>
    <w:rsid w:val="00613F7B"/>
    <w:rsid w:val="00614117"/>
    <w:rsid w:val="00614164"/>
    <w:rsid w:val="006148B9"/>
    <w:rsid w:val="00614B04"/>
    <w:rsid w:val="00615596"/>
    <w:rsid w:val="0061596D"/>
    <w:rsid w:val="0061699F"/>
    <w:rsid w:val="0061735F"/>
    <w:rsid w:val="006174DD"/>
    <w:rsid w:val="006177BD"/>
    <w:rsid w:val="0062075E"/>
    <w:rsid w:val="00620AE9"/>
    <w:rsid w:val="00621C0F"/>
    <w:rsid w:val="00621F75"/>
    <w:rsid w:val="006227C3"/>
    <w:rsid w:val="00622FBB"/>
    <w:rsid w:val="00624100"/>
    <w:rsid w:val="006256CF"/>
    <w:rsid w:val="00625EFF"/>
    <w:rsid w:val="006268F0"/>
    <w:rsid w:val="00626B08"/>
    <w:rsid w:val="00626BC0"/>
    <w:rsid w:val="00626F6E"/>
    <w:rsid w:val="00627843"/>
    <w:rsid w:val="00627C94"/>
    <w:rsid w:val="00627F56"/>
    <w:rsid w:val="00630384"/>
    <w:rsid w:val="00631CDA"/>
    <w:rsid w:val="00632011"/>
    <w:rsid w:val="0063315E"/>
    <w:rsid w:val="00634599"/>
    <w:rsid w:val="00634721"/>
    <w:rsid w:val="006347AB"/>
    <w:rsid w:val="0063527E"/>
    <w:rsid w:val="00635A99"/>
    <w:rsid w:val="00635C03"/>
    <w:rsid w:val="00637B6D"/>
    <w:rsid w:val="0064022D"/>
    <w:rsid w:val="0064036D"/>
    <w:rsid w:val="00641CB1"/>
    <w:rsid w:val="00643143"/>
    <w:rsid w:val="00643409"/>
    <w:rsid w:val="00643C62"/>
    <w:rsid w:val="00643FB2"/>
    <w:rsid w:val="006455D3"/>
    <w:rsid w:val="0064603F"/>
    <w:rsid w:val="00646389"/>
    <w:rsid w:val="00646E9C"/>
    <w:rsid w:val="0064748F"/>
    <w:rsid w:val="00647ACC"/>
    <w:rsid w:val="006503C2"/>
    <w:rsid w:val="00650866"/>
    <w:rsid w:val="00650B7B"/>
    <w:rsid w:val="00650C9A"/>
    <w:rsid w:val="0065124A"/>
    <w:rsid w:val="006514D3"/>
    <w:rsid w:val="00651914"/>
    <w:rsid w:val="00651F10"/>
    <w:rsid w:val="006524C5"/>
    <w:rsid w:val="006530CB"/>
    <w:rsid w:val="0065366F"/>
    <w:rsid w:val="0065403F"/>
    <w:rsid w:val="006545B1"/>
    <w:rsid w:val="006546AF"/>
    <w:rsid w:val="00654A75"/>
    <w:rsid w:val="0065522F"/>
    <w:rsid w:val="006552BE"/>
    <w:rsid w:val="006555D8"/>
    <w:rsid w:val="0065582C"/>
    <w:rsid w:val="0065611B"/>
    <w:rsid w:val="0065635C"/>
    <w:rsid w:val="006564A2"/>
    <w:rsid w:val="00656B0D"/>
    <w:rsid w:val="00656CB7"/>
    <w:rsid w:val="006577EE"/>
    <w:rsid w:val="006603A8"/>
    <w:rsid w:val="00660484"/>
    <w:rsid w:val="006623EE"/>
    <w:rsid w:val="00662609"/>
    <w:rsid w:val="006637F0"/>
    <w:rsid w:val="0066387B"/>
    <w:rsid w:val="0066390F"/>
    <w:rsid w:val="006657A6"/>
    <w:rsid w:val="006660A4"/>
    <w:rsid w:val="00666C52"/>
    <w:rsid w:val="00666C9B"/>
    <w:rsid w:val="00667635"/>
    <w:rsid w:val="00667670"/>
    <w:rsid w:val="006676B9"/>
    <w:rsid w:val="00667849"/>
    <w:rsid w:val="00667B4F"/>
    <w:rsid w:val="00667C02"/>
    <w:rsid w:val="00670A3F"/>
    <w:rsid w:val="00670D5D"/>
    <w:rsid w:val="00671167"/>
    <w:rsid w:val="0067140F"/>
    <w:rsid w:val="0067149B"/>
    <w:rsid w:val="00671655"/>
    <w:rsid w:val="006718AB"/>
    <w:rsid w:val="00672F5D"/>
    <w:rsid w:val="006739E3"/>
    <w:rsid w:val="00674AA3"/>
    <w:rsid w:val="00675D0A"/>
    <w:rsid w:val="00675D73"/>
    <w:rsid w:val="00676944"/>
    <w:rsid w:val="00676986"/>
    <w:rsid w:val="00676AA4"/>
    <w:rsid w:val="0067701B"/>
    <w:rsid w:val="00677330"/>
    <w:rsid w:val="00677406"/>
    <w:rsid w:val="00677408"/>
    <w:rsid w:val="00677505"/>
    <w:rsid w:val="0067772F"/>
    <w:rsid w:val="006778D8"/>
    <w:rsid w:val="006802B6"/>
    <w:rsid w:val="00681273"/>
    <w:rsid w:val="00681E3F"/>
    <w:rsid w:val="00681E97"/>
    <w:rsid w:val="0068258A"/>
    <w:rsid w:val="006828B1"/>
    <w:rsid w:val="006830DD"/>
    <w:rsid w:val="00683545"/>
    <w:rsid w:val="00683678"/>
    <w:rsid w:val="006839B6"/>
    <w:rsid w:val="00683A78"/>
    <w:rsid w:val="0068441B"/>
    <w:rsid w:val="006845FC"/>
    <w:rsid w:val="006853A2"/>
    <w:rsid w:val="006855FF"/>
    <w:rsid w:val="00685985"/>
    <w:rsid w:val="006866CA"/>
    <w:rsid w:val="00686CE6"/>
    <w:rsid w:val="0068766E"/>
    <w:rsid w:val="00687EA1"/>
    <w:rsid w:val="00690284"/>
    <w:rsid w:val="00690C11"/>
    <w:rsid w:val="00691B45"/>
    <w:rsid w:val="00692409"/>
    <w:rsid w:val="0069277C"/>
    <w:rsid w:val="006931C8"/>
    <w:rsid w:val="006944EE"/>
    <w:rsid w:val="006946B8"/>
    <w:rsid w:val="006950E5"/>
    <w:rsid w:val="0069681B"/>
    <w:rsid w:val="00696DDD"/>
    <w:rsid w:val="006973D3"/>
    <w:rsid w:val="00697F7C"/>
    <w:rsid w:val="006A04B3"/>
    <w:rsid w:val="006A0A35"/>
    <w:rsid w:val="006A0C83"/>
    <w:rsid w:val="006A1106"/>
    <w:rsid w:val="006A1123"/>
    <w:rsid w:val="006A1AC2"/>
    <w:rsid w:val="006A2375"/>
    <w:rsid w:val="006A4A76"/>
    <w:rsid w:val="006A573C"/>
    <w:rsid w:val="006A5958"/>
    <w:rsid w:val="006A5B8B"/>
    <w:rsid w:val="006A5E12"/>
    <w:rsid w:val="006A6796"/>
    <w:rsid w:val="006A68D0"/>
    <w:rsid w:val="006A6ACA"/>
    <w:rsid w:val="006A6F45"/>
    <w:rsid w:val="006A7346"/>
    <w:rsid w:val="006A7568"/>
    <w:rsid w:val="006A7880"/>
    <w:rsid w:val="006A7D68"/>
    <w:rsid w:val="006B018E"/>
    <w:rsid w:val="006B02B0"/>
    <w:rsid w:val="006B033E"/>
    <w:rsid w:val="006B0857"/>
    <w:rsid w:val="006B0BE2"/>
    <w:rsid w:val="006B0E2D"/>
    <w:rsid w:val="006B146D"/>
    <w:rsid w:val="006B1B68"/>
    <w:rsid w:val="006B1C39"/>
    <w:rsid w:val="006B20E6"/>
    <w:rsid w:val="006B2471"/>
    <w:rsid w:val="006B29DA"/>
    <w:rsid w:val="006B2B88"/>
    <w:rsid w:val="006B40A2"/>
    <w:rsid w:val="006B4ABF"/>
    <w:rsid w:val="006B4CA9"/>
    <w:rsid w:val="006B550A"/>
    <w:rsid w:val="006B5A3C"/>
    <w:rsid w:val="006B5BDB"/>
    <w:rsid w:val="006B5DF1"/>
    <w:rsid w:val="006B6809"/>
    <w:rsid w:val="006B6CA3"/>
    <w:rsid w:val="006B717C"/>
    <w:rsid w:val="006B720F"/>
    <w:rsid w:val="006B72A9"/>
    <w:rsid w:val="006B7665"/>
    <w:rsid w:val="006B78CD"/>
    <w:rsid w:val="006B79B2"/>
    <w:rsid w:val="006B7B56"/>
    <w:rsid w:val="006C01CC"/>
    <w:rsid w:val="006C0513"/>
    <w:rsid w:val="006C1B9E"/>
    <w:rsid w:val="006C1CCA"/>
    <w:rsid w:val="006C1FFE"/>
    <w:rsid w:val="006C2254"/>
    <w:rsid w:val="006C261B"/>
    <w:rsid w:val="006C337D"/>
    <w:rsid w:val="006C6352"/>
    <w:rsid w:val="006C6707"/>
    <w:rsid w:val="006C6B26"/>
    <w:rsid w:val="006C7214"/>
    <w:rsid w:val="006C77E0"/>
    <w:rsid w:val="006C797C"/>
    <w:rsid w:val="006D016E"/>
    <w:rsid w:val="006D0BC0"/>
    <w:rsid w:val="006D125A"/>
    <w:rsid w:val="006D1342"/>
    <w:rsid w:val="006D1876"/>
    <w:rsid w:val="006D1DE8"/>
    <w:rsid w:val="006D20BF"/>
    <w:rsid w:val="006D2312"/>
    <w:rsid w:val="006D24A5"/>
    <w:rsid w:val="006D281D"/>
    <w:rsid w:val="006D2904"/>
    <w:rsid w:val="006D3495"/>
    <w:rsid w:val="006D381E"/>
    <w:rsid w:val="006D4C45"/>
    <w:rsid w:val="006D514F"/>
    <w:rsid w:val="006D5D2D"/>
    <w:rsid w:val="006D607E"/>
    <w:rsid w:val="006D6F62"/>
    <w:rsid w:val="006D715A"/>
    <w:rsid w:val="006D722C"/>
    <w:rsid w:val="006E0A8E"/>
    <w:rsid w:val="006E1FC1"/>
    <w:rsid w:val="006E2476"/>
    <w:rsid w:val="006E2497"/>
    <w:rsid w:val="006E2BB7"/>
    <w:rsid w:val="006E3AF5"/>
    <w:rsid w:val="006E411B"/>
    <w:rsid w:val="006E4370"/>
    <w:rsid w:val="006E440C"/>
    <w:rsid w:val="006E49B8"/>
    <w:rsid w:val="006E57AF"/>
    <w:rsid w:val="006E5ABC"/>
    <w:rsid w:val="006E5EB1"/>
    <w:rsid w:val="006E62EA"/>
    <w:rsid w:val="006E6C9C"/>
    <w:rsid w:val="006F01C5"/>
    <w:rsid w:val="006F2407"/>
    <w:rsid w:val="006F2812"/>
    <w:rsid w:val="006F3380"/>
    <w:rsid w:val="006F373C"/>
    <w:rsid w:val="006F4867"/>
    <w:rsid w:val="006F4A6B"/>
    <w:rsid w:val="006F537C"/>
    <w:rsid w:val="006F567B"/>
    <w:rsid w:val="006F58E1"/>
    <w:rsid w:val="006F6386"/>
    <w:rsid w:val="006F7317"/>
    <w:rsid w:val="006F7799"/>
    <w:rsid w:val="006F7BA8"/>
    <w:rsid w:val="007004BA"/>
    <w:rsid w:val="00701083"/>
    <w:rsid w:val="007017DE"/>
    <w:rsid w:val="00702604"/>
    <w:rsid w:val="007028CD"/>
    <w:rsid w:val="00702AA1"/>
    <w:rsid w:val="00702ECB"/>
    <w:rsid w:val="00703615"/>
    <w:rsid w:val="00703EA0"/>
    <w:rsid w:val="00703FE8"/>
    <w:rsid w:val="007046AB"/>
    <w:rsid w:val="00704A36"/>
    <w:rsid w:val="0070596A"/>
    <w:rsid w:val="00705E26"/>
    <w:rsid w:val="0070608D"/>
    <w:rsid w:val="007065B0"/>
    <w:rsid w:val="00706623"/>
    <w:rsid w:val="00706780"/>
    <w:rsid w:val="00706B39"/>
    <w:rsid w:val="007072D1"/>
    <w:rsid w:val="007103BB"/>
    <w:rsid w:val="007107D7"/>
    <w:rsid w:val="0071177D"/>
    <w:rsid w:val="00711F5C"/>
    <w:rsid w:val="007120BF"/>
    <w:rsid w:val="007133A2"/>
    <w:rsid w:val="00713B44"/>
    <w:rsid w:val="0071434A"/>
    <w:rsid w:val="007149E0"/>
    <w:rsid w:val="00715CF6"/>
    <w:rsid w:val="00715F47"/>
    <w:rsid w:val="00717737"/>
    <w:rsid w:val="00717C6D"/>
    <w:rsid w:val="00717D29"/>
    <w:rsid w:val="00717F2F"/>
    <w:rsid w:val="00720D1C"/>
    <w:rsid w:val="00721811"/>
    <w:rsid w:val="007218D6"/>
    <w:rsid w:val="00721F4C"/>
    <w:rsid w:val="00722891"/>
    <w:rsid w:val="00722BED"/>
    <w:rsid w:val="00723DAF"/>
    <w:rsid w:val="00725297"/>
    <w:rsid w:val="00725451"/>
    <w:rsid w:val="00725A5F"/>
    <w:rsid w:val="00725A84"/>
    <w:rsid w:val="0072630F"/>
    <w:rsid w:val="007264C3"/>
    <w:rsid w:val="00726EC3"/>
    <w:rsid w:val="00726FE7"/>
    <w:rsid w:val="0072702C"/>
    <w:rsid w:val="007271A1"/>
    <w:rsid w:val="00727EFE"/>
    <w:rsid w:val="007300A3"/>
    <w:rsid w:val="0073115D"/>
    <w:rsid w:val="00732C7D"/>
    <w:rsid w:val="00732DEF"/>
    <w:rsid w:val="00733ABB"/>
    <w:rsid w:val="00735DC8"/>
    <w:rsid w:val="007362D8"/>
    <w:rsid w:val="00736847"/>
    <w:rsid w:val="00736CA7"/>
    <w:rsid w:val="00736D90"/>
    <w:rsid w:val="00736EA3"/>
    <w:rsid w:val="00737119"/>
    <w:rsid w:val="0073737B"/>
    <w:rsid w:val="00740178"/>
    <w:rsid w:val="00740186"/>
    <w:rsid w:val="00740D39"/>
    <w:rsid w:val="00741140"/>
    <w:rsid w:val="0074122D"/>
    <w:rsid w:val="0074191D"/>
    <w:rsid w:val="00741ADB"/>
    <w:rsid w:val="0074268F"/>
    <w:rsid w:val="00742CC8"/>
    <w:rsid w:val="00743331"/>
    <w:rsid w:val="007433FB"/>
    <w:rsid w:val="007434A4"/>
    <w:rsid w:val="00743DFC"/>
    <w:rsid w:val="007441B0"/>
    <w:rsid w:val="007442A9"/>
    <w:rsid w:val="0074673F"/>
    <w:rsid w:val="00746E36"/>
    <w:rsid w:val="007478A3"/>
    <w:rsid w:val="0074793F"/>
    <w:rsid w:val="00747971"/>
    <w:rsid w:val="00747D05"/>
    <w:rsid w:val="0075013B"/>
    <w:rsid w:val="007506CF"/>
    <w:rsid w:val="00750A1B"/>
    <w:rsid w:val="00751064"/>
    <w:rsid w:val="007510EA"/>
    <w:rsid w:val="0075289A"/>
    <w:rsid w:val="00752CBD"/>
    <w:rsid w:val="00752F2E"/>
    <w:rsid w:val="00753159"/>
    <w:rsid w:val="007534C2"/>
    <w:rsid w:val="00753EC6"/>
    <w:rsid w:val="00754005"/>
    <w:rsid w:val="007543C6"/>
    <w:rsid w:val="00756137"/>
    <w:rsid w:val="00756293"/>
    <w:rsid w:val="00756493"/>
    <w:rsid w:val="00756603"/>
    <w:rsid w:val="00757533"/>
    <w:rsid w:val="007579DC"/>
    <w:rsid w:val="00757C2B"/>
    <w:rsid w:val="00760C91"/>
    <w:rsid w:val="00761952"/>
    <w:rsid w:val="00762564"/>
    <w:rsid w:val="00762879"/>
    <w:rsid w:val="0076363F"/>
    <w:rsid w:val="00763BA6"/>
    <w:rsid w:val="00763F65"/>
    <w:rsid w:val="00766384"/>
    <w:rsid w:val="00766E27"/>
    <w:rsid w:val="00766F42"/>
    <w:rsid w:val="007672EC"/>
    <w:rsid w:val="00767304"/>
    <w:rsid w:val="007677A8"/>
    <w:rsid w:val="00767840"/>
    <w:rsid w:val="0077007F"/>
    <w:rsid w:val="0077017F"/>
    <w:rsid w:val="00770F85"/>
    <w:rsid w:val="007712F8"/>
    <w:rsid w:val="00771EF3"/>
    <w:rsid w:val="007720F1"/>
    <w:rsid w:val="0077279B"/>
    <w:rsid w:val="007731D4"/>
    <w:rsid w:val="00773A0B"/>
    <w:rsid w:val="00773E3D"/>
    <w:rsid w:val="00773EB8"/>
    <w:rsid w:val="00773ED8"/>
    <w:rsid w:val="00773F69"/>
    <w:rsid w:val="007751C0"/>
    <w:rsid w:val="007771EC"/>
    <w:rsid w:val="00777335"/>
    <w:rsid w:val="00780219"/>
    <w:rsid w:val="00780308"/>
    <w:rsid w:val="00780682"/>
    <w:rsid w:val="00780ADB"/>
    <w:rsid w:val="00780B68"/>
    <w:rsid w:val="00780FF4"/>
    <w:rsid w:val="0078143C"/>
    <w:rsid w:val="00781862"/>
    <w:rsid w:val="0078194C"/>
    <w:rsid w:val="00781E3A"/>
    <w:rsid w:val="00782C27"/>
    <w:rsid w:val="00783751"/>
    <w:rsid w:val="00783FAE"/>
    <w:rsid w:val="00784118"/>
    <w:rsid w:val="00784170"/>
    <w:rsid w:val="00784195"/>
    <w:rsid w:val="007841A8"/>
    <w:rsid w:val="00784C6E"/>
    <w:rsid w:val="00784ED8"/>
    <w:rsid w:val="00785012"/>
    <w:rsid w:val="00785748"/>
    <w:rsid w:val="00785CDB"/>
    <w:rsid w:val="0078617A"/>
    <w:rsid w:val="007901E0"/>
    <w:rsid w:val="00790E4E"/>
    <w:rsid w:val="00791817"/>
    <w:rsid w:val="00792029"/>
    <w:rsid w:val="007922ED"/>
    <w:rsid w:val="00792492"/>
    <w:rsid w:val="00792F16"/>
    <w:rsid w:val="007930E4"/>
    <w:rsid w:val="007930FC"/>
    <w:rsid w:val="00794297"/>
    <w:rsid w:val="007943DE"/>
    <w:rsid w:val="007944CD"/>
    <w:rsid w:val="007957C7"/>
    <w:rsid w:val="0079597A"/>
    <w:rsid w:val="007959E4"/>
    <w:rsid w:val="00795CF9"/>
    <w:rsid w:val="007961EB"/>
    <w:rsid w:val="0079629B"/>
    <w:rsid w:val="007977F6"/>
    <w:rsid w:val="007A0326"/>
    <w:rsid w:val="007A0610"/>
    <w:rsid w:val="007A12E6"/>
    <w:rsid w:val="007A223E"/>
    <w:rsid w:val="007A25C0"/>
    <w:rsid w:val="007A28F4"/>
    <w:rsid w:val="007A2965"/>
    <w:rsid w:val="007A2D3D"/>
    <w:rsid w:val="007A3294"/>
    <w:rsid w:val="007A3739"/>
    <w:rsid w:val="007A38C8"/>
    <w:rsid w:val="007A443B"/>
    <w:rsid w:val="007A473A"/>
    <w:rsid w:val="007A4C0F"/>
    <w:rsid w:val="007A51FC"/>
    <w:rsid w:val="007A6505"/>
    <w:rsid w:val="007A6523"/>
    <w:rsid w:val="007A66C9"/>
    <w:rsid w:val="007A71ED"/>
    <w:rsid w:val="007A727F"/>
    <w:rsid w:val="007B0B68"/>
    <w:rsid w:val="007B236C"/>
    <w:rsid w:val="007B24DF"/>
    <w:rsid w:val="007B2B09"/>
    <w:rsid w:val="007B2D2E"/>
    <w:rsid w:val="007B3180"/>
    <w:rsid w:val="007B3754"/>
    <w:rsid w:val="007B41EB"/>
    <w:rsid w:val="007B686F"/>
    <w:rsid w:val="007B6C32"/>
    <w:rsid w:val="007B7181"/>
    <w:rsid w:val="007B7524"/>
    <w:rsid w:val="007B762D"/>
    <w:rsid w:val="007B7B97"/>
    <w:rsid w:val="007B7D6D"/>
    <w:rsid w:val="007C05E3"/>
    <w:rsid w:val="007C1006"/>
    <w:rsid w:val="007C1391"/>
    <w:rsid w:val="007C17B1"/>
    <w:rsid w:val="007C1CFA"/>
    <w:rsid w:val="007C220B"/>
    <w:rsid w:val="007C2825"/>
    <w:rsid w:val="007C43B5"/>
    <w:rsid w:val="007C4EB4"/>
    <w:rsid w:val="007C581A"/>
    <w:rsid w:val="007C582B"/>
    <w:rsid w:val="007C5995"/>
    <w:rsid w:val="007C5E56"/>
    <w:rsid w:val="007C687D"/>
    <w:rsid w:val="007C69F6"/>
    <w:rsid w:val="007C6B51"/>
    <w:rsid w:val="007C6DE3"/>
    <w:rsid w:val="007C6E0C"/>
    <w:rsid w:val="007C73C7"/>
    <w:rsid w:val="007C7A26"/>
    <w:rsid w:val="007C7B81"/>
    <w:rsid w:val="007D0105"/>
    <w:rsid w:val="007D08F3"/>
    <w:rsid w:val="007D1047"/>
    <w:rsid w:val="007D17FD"/>
    <w:rsid w:val="007D246C"/>
    <w:rsid w:val="007D2E01"/>
    <w:rsid w:val="007D3E01"/>
    <w:rsid w:val="007D4B02"/>
    <w:rsid w:val="007D4E51"/>
    <w:rsid w:val="007D4E6D"/>
    <w:rsid w:val="007D4F00"/>
    <w:rsid w:val="007D5936"/>
    <w:rsid w:val="007D7502"/>
    <w:rsid w:val="007E00F2"/>
    <w:rsid w:val="007E0348"/>
    <w:rsid w:val="007E07C5"/>
    <w:rsid w:val="007E0ADF"/>
    <w:rsid w:val="007E194C"/>
    <w:rsid w:val="007E1D86"/>
    <w:rsid w:val="007E2104"/>
    <w:rsid w:val="007E2676"/>
    <w:rsid w:val="007E350B"/>
    <w:rsid w:val="007E3877"/>
    <w:rsid w:val="007E39E0"/>
    <w:rsid w:val="007E45E0"/>
    <w:rsid w:val="007E46F4"/>
    <w:rsid w:val="007E47DF"/>
    <w:rsid w:val="007E4B61"/>
    <w:rsid w:val="007E500B"/>
    <w:rsid w:val="007E598F"/>
    <w:rsid w:val="007E5A45"/>
    <w:rsid w:val="007E71AA"/>
    <w:rsid w:val="007E7A61"/>
    <w:rsid w:val="007E7C0A"/>
    <w:rsid w:val="007F06A0"/>
    <w:rsid w:val="007F0AC7"/>
    <w:rsid w:val="007F1DE5"/>
    <w:rsid w:val="007F1E8D"/>
    <w:rsid w:val="007F2603"/>
    <w:rsid w:val="007F2EF6"/>
    <w:rsid w:val="007F3031"/>
    <w:rsid w:val="007F37E7"/>
    <w:rsid w:val="007F4265"/>
    <w:rsid w:val="007F5A35"/>
    <w:rsid w:val="007F65E3"/>
    <w:rsid w:val="007F6946"/>
    <w:rsid w:val="007F6A58"/>
    <w:rsid w:val="007F6BF1"/>
    <w:rsid w:val="007F6EA1"/>
    <w:rsid w:val="007F71E0"/>
    <w:rsid w:val="007F7908"/>
    <w:rsid w:val="007F79A2"/>
    <w:rsid w:val="007F7B7E"/>
    <w:rsid w:val="008005C2"/>
    <w:rsid w:val="00800729"/>
    <w:rsid w:val="00800774"/>
    <w:rsid w:val="00800AAF"/>
    <w:rsid w:val="00800D12"/>
    <w:rsid w:val="00801EBA"/>
    <w:rsid w:val="008021C3"/>
    <w:rsid w:val="00802B6E"/>
    <w:rsid w:val="00802E6D"/>
    <w:rsid w:val="00802FA0"/>
    <w:rsid w:val="008034E1"/>
    <w:rsid w:val="00803561"/>
    <w:rsid w:val="00803928"/>
    <w:rsid w:val="00803CC5"/>
    <w:rsid w:val="008043BD"/>
    <w:rsid w:val="00804571"/>
    <w:rsid w:val="00804736"/>
    <w:rsid w:val="008050BB"/>
    <w:rsid w:val="008050BE"/>
    <w:rsid w:val="00806164"/>
    <w:rsid w:val="00806179"/>
    <w:rsid w:val="008062F2"/>
    <w:rsid w:val="00806B5B"/>
    <w:rsid w:val="00807923"/>
    <w:rsid w:val="008079CC"/>
    <w:rsid w:val="0081014D"/>
    <w:rsid w:val="00810213"/>
    <w:rsid w:val="008102EB"/>
    <w:rsid w:val="00810AC1"/>
    <w:rsid w:val="008111A6"/>
    <w:rsid w:val="00811C6C"/>
    <w:rsid w:val="008124C8"/>
    <w:rsid w:val="00813105"/>
    <w:rsid w:val="00813125"/>
    <w:rsid w:val="00813B3D"/>
    <w:rsid w:val="00813BF8"/>
    <w:rsid w:val="00813D12"/>
    <w:rsid w:val="008140F9"/>
    <w:rsid w:val="00814885"/>
    <w:rsid w:val="00814A98"/>
    <w:rsid w:val="00814C1C"/>
    <w:rsid w:val="00814C8C"/>
    <w:rsid w:val="0081586E"/>
    <w:rsid w:val="00816294"/>
    <w:rsid w:val="0081642E"/>
    <w:rsid w:val="0081681F"/>
    <w:rsid w:val="00816862"/>
    <w:rsid w:val="00816A1B"/>
    <w:rsid w:val="00816CFC"/>
    <w:rsid w:val="00816ECE"/>
    <w:rsid w:val="00817AC2"/>
    <w:rsid w:val="00817F4E"/>
    <w:rsid w:val="00820247"/>
    <w:rsid w:val="0082031E"/>
    <w:rsid w:val="00820831"/>
    <w:rsid w:val="0082196C"/>
    <w:rsid w:val="00821E2E"/>
    <w:rsid w:val="0082200B"/>
    <w:rsid w:val="00822747"/>
    <w:rsid w:val="00822BC5"/>
    <w:rsid w:val="00823125"/>
    <w:rsid w:val="0082396A"/>
    <w:rsid w:val="00823E0F"/>
    <w:rsid w:val="00824A33"/>
    <w:rsid w:val="00824E5B"/>
    <w:rsid w:val="00825A1D"/>
    <w:rsid w:val="00826A53"/>
    <w:rsid w:val="00827571"/>
    <w:rsid w:val="008278F2"/>
    <w:rsid w:val="008308BE"/>
    <w:rsid w:val="00830E76"/>
    <w:rsid w:val="0083105F"/>
    <w:rsid w:val="008310CB"/>
    <w:rsid w:val="00831C4B"/>
    <w:rsid w:val="008323CD"/>
    <w:rsid w:val="00832A49"/>
    <w:rsid w:val="00832D94"/>
    <w:rsid w:val="00833459"/>
    <w:rsid w:val="00836C8C"/>
    <w:rsid w:val="008373FD"/>
    <w:rsid w:val="0083746E"/>
    <w:rsid w:val="008401E2"/>
    <w:rsid w:val="00840461"/>
    <w:rsid w:val="00840DA8"/>
    <w:rsid w:val="00841411"/>
    <w:rsid w:val="0084144F"/>
    <w:rsid w:val="00841C6C"/>
    <w:rsid w:val="00841FBB"/>
    <w:rsid w:val="008446E4"/>
    <w:rsid w:val="00845415"/>
    <w:rsid w:val="008460D8"/>
    <w:rsid w:val="00846469"/>
    <w:rsid w:val="008464B3"/>
    <w:rsid w:val="00847AD4"/>
    <w:rsid w:val="00847B0C"/>
    <w:rsid w:val="00847CC4"/>
    <w:rsid w:val="008509F9"/>
    <w:rsid w:val="00850CA4"/>
    <w:rsid w:val="00850D69"/>
    <w:rsid w:val="008524D2"/>
    <w:rsid w:val="00853F4A"/>
    <w:rsid w:val="00853FFB"/>
    <w:rsid w:val="0085441B"/>
    <w:rsid w:val="00854486"/>
    <w:rsid w:val="00854586"/>
    <w:rsid w:val="008558C2"/>
    <w:rsid w:val="00855C46"/>
    <w:rsid w:val="00857570"/>
    <w:rsid w:val="00860295"/>
    <w:rsid w:val="008605CE"/>
    <w:rsid w:val="00861D09"/>
    <w:rsid w:val="00861D9D"/>
    <w:rsid w:val="00861F28"/>
    <w:rsid w:val="00862030"/>
    <w:rsid w:val="00862294"/>
    <w:rsid w:val="00862466"/>
    <w:rsid w:val="0086360E"/>
    <w:rsid w:val="0086429B"/>
    <w:rsid w:val="0086443A"/>
    <w:rsid w:val="008644E4"/>
    <w:rsid w:val="0086482B"/>
    <w:rsid w:val="00864C1E"/>
    <w:rsid w:val="0086543D"/>
    <w:rsid w:val="008654C5"/>
    <w:rsid w:val="008656A6"/>
    <w:rsid w:val="008667AB"/>
    <w:rsid w:val="00867A35"/>
    <w:rsid w:val="00867B3E"/>
    <w:rsid w:val="00870341"/>
    <w:rsid w:val="00871669"/>
    <w:rsid w:val="00871D17"/>
    <w:rsid w:val="00871D91"/>
    <w:rsid w:val="00872513"/>
    <w:rsid w:val="00872932"/>
    <w:rsid w:val="00873117"/>
    <w:rsid w:val="00873299"/>
    <w:rsid w:val="00873BCB"/>
    <w:rsid w:val="00873F81"/>
    <w:rsid w:val="008747F1"/>
    <w:rsid w:val="00874E5E"/>
    <w:rsid w:val="00875186"/>
    <w:rsid w:val="0087591A"/>
    <w:rsid w:val="00875939"/>
    <w:rsid w:val="00876332"/>
    <w:rsid w:val="008770B2"/>
    <w:rsid w:val="008770D5"/>
    <w:rsid w:val="008773EC"/>
    <w:rsid w:val="0087748A"/>
    <w:rsid w:val="00880331"/>
    <w:rsid w:val="00880579"/>
    <w:rsid w:val="00880BA6"/>
    <w:rsid w:val="0088175B"/>
    <w:rsid w:val="00881A33"/>
    <w:rsid w:val="00881BFC"/>
    <w:rsid w:val="00881C37"/>
    <w:rsid w:val="0088216F"/>
    <w:rsid w:val="008829A9"/>
    <w:rsid w:val="008836B3"/>
    <w:rsid w:val="00883768"/>
    <w:rsid w:val="00883937"/>
    <w:rsid w:val="00884082"/>
    <w:rsid w:val="0088433B"/>
    <w:rsid w:val="00884DDC"/>
    <w:rsid w:val="00885872"/>
    <w:rsid w:val="00885E99"/>
    <w:rsid w:val="00886001"/>
    <w:rsid w:val="0088699D"/>
    <w:rsid w:val="008874A9"/>
    <w:rsid w:val="00887ACC"/>
    <w:rsid w:val="00887DFC"/>
    <w:rsid w:val="00890005"/>
    <w:rsid w:val="0089054B"/>
    <w:rsid w:val="008905E2"/>
    <w:rsid w:val="008906B6"/>
    <w:rsid w:val="00891392"/>
    <w:rsid w:val="00893C4C"/>
    <w:rsid w:val="00894093"/>
    <w:rsid w:val="0089455D"/>
    <w:rsid w:val="00895B85"/>
    <w:rsid w:val="00895F1F"/>
    <w:rsid w:val="00896482"/>
    <w:rsid w:val="008966F4"/>
    <w:rsid w:val="00896756"/>
    <w:rsid w:val="00896C50"/>
    <w:rsid w:val="008A08DB"/>
    <w:rsid w:val="008A136E"/>
    <w:rsid w:val="008A1D58"/>
    <w:rsid w:val="008A1DC3"/>
    <w:rsid w:val="008A2070"/>
    <w:rsid w:val="008A26ED"/>
    <w:rsid w:val="008A27D4"/>
    <w:rsid w:val="008A2A88"/>
    <w:rsid w:val="008A3659"/>
    <w:rsid w:val="008A4E36"/>
    <w:rsid w:val="008A6E45"/>
    <w:rsid w:val="008A73A7"/>
    <w:rsid w:val="008A796A"/>
    <w:rsid w:val="008A7E88"/>
    <w:rsid w:val="008B02BB"/>
    <w:rsid w:val="008B0356"/>
    <w:rsid w:val="008B0B4C"/>
    <w:rsid w:val="008B10A3"/>
    <w:rsid w:val="008B148C"/>
    <w:rsid w:val="008B1A9C"/>
    <w:rsid w:val="008B2483"/>
    <w:rsid w:val="008B2805"/>
    <w:rsid w:val="008B38C7"/>
    <w:rsid w:val="008B38DE"/>
    <w:rsid w:val="008B38EA"/>
    <w:rsid w:val="008B403F"/>
    <w:rsid w:val="008B4484"/>
    <w:rsid w:val="008B5238"/>
    <w:rsid w:val="008B57B2"/>
    <w:rsid w:val="008B6C4D"/>
    <w:rsid w:val="008B72D1"/>
    <w:rsid w:val="008B7C9A"/>
    <w:rsid w:val="008B7E9E"/>
    <w:rsid w:val="008C026C"/>
    <w:rsid w:val="008C0CB1"/>
    <w:rsid w:val="008C0E63"/>
    <w:rsid w:val="008C1641"/>
    <w:rsid w:val="008C2307"/>
    <w:rsid w:val="008C2556"/>
    <w:rsid w:val="008C2904"/>
    <w:rsid w:val="008C30A7"/>
    <w:rsid w:val="008C3D24"/>
    <w:rsid w:val="008C4035"/>
    <w:rsid w:val="008C46F5"/>
    <w:rsid w:val="008C58A7"/>
    <w:rsid w:val="008C5C00"/>
    <w:rsid w:val="008C5C47"/>
    <w:rsid w:val="008C7C52"/>
    <w:rsid w:val="008C7C74"/>
    <w:rsid w:val="008D13C5"/>
    <w:rsid w:val="008D148C"/>
    <w:rsid w:val="008D2406"/>
    <w:rsid w:val="008D2FB0"/>
    <w:rsid w:val="008D432A"/>
    <w:rsid w:val="008D4A43"/>
    <w:rsid w:val="008D650B"/>
    <w:rsid w:val="008D6AA2"/>
    <w:rsid w:val="008D7113"/>
    <w:rsid w:val="008D73DD"/>
    <w:rsid w:val="008D7C5F"/>
    <w:rsid w:val="008E04D7"/>
    <w:rsid w:val="008E0BDC"/>
    <w:rsid w:val="008E1B03"/>
    <w:rsid w:val="008E241F"/>
    <w:rsid w:val="008E2CD6"/>
    <w:rsid w:val="008E3550"/>
    <w:rsid w:val="008E38A6"/>
    <w:rsid w:val="008E3935"/>
    <w:rsid w:val="008E3D2F"/>
    <w:rsid w:val="008E46F1"/>
    <w:rsid w:val="008E4B8C"/>
    <w:rsid w:val="008E4F96"/>
    <w:rsid w:val="008E5212"/>
    <w:rsid w:val="008E6768"/>
    <w:rsid w:val="008E6E15"/>
    <w:rsid w:val="008E78E2"/>
    <w:rsid w:val="008F08DD"/>
    <w:rsid w:val="008F0B9B"/>
    <w:rsid w:val="008F179A"/>
    <w:rsid w:val="008F1B16"/>
    <w:rsid w:val="008F1C61"/>
    <w:rsid w:val="008F1CC2"/>
    <w:rsid w:val="008F22B0"/>
    <w:rsid w:val="008F2604"/>
    <w:rsid w:val="008F3FE3"/>
    <w:rsid w:val="008F42F2"/>
    <w:rsid w:val="008F4877"/>
    <w:rsid w:val="008F4AB3"/>
    <w:rsid w:val="008F5A2C"/>
    <w:rsid w:val="008F5B18"/>
    <w:rsid w:val="008F6F3F"/>
    <w:rsid w:val="008F7683"/>
    <w:rsid w:val="008F7AAD"/>
    <w:rsid w:val="008F7CAD"/>
    <w:rsid w:val="008F7EA7"/>
    <w:rsid w:val="00900DF5"/>
    <w:rsid w:val="00900F67"/>
    <w:rsid w:val="00901678"/>
    <w:rsid w:val="009018A7"/>
    <w:rsid w:val="00901AD9"/>
    <w:rsid w:val="00902669"/>
    <w:rsid w:val="00902A17"/>
    <w:rsid w:val="009038F4"/>
    <w:rsid w:val="0090391B"/>
    <w:rsid w:val="00905F34"/>
    <w:rsid w:val="00906E26"/>
    <w:rsid w:val="00907C35"/>
    <w:rsid w:val="00910C99"/>
    <w:rsid w:val="00911753"/>
    <w:rsid w:val="00912456"/>
    <w:rsid w:val="00912811"/>
    <w:rsid w:val="00912C0C"/>
    <w:rsid w:val="00913342"/>
    <w:rsid w:val="0091390C"/>
    <w:rsid w:val="0091463E"/>
    <w:rsid w:val="00914829"/>
    <w:rsid w:val="00914C05"/>
    <w:rsid w:val="00914C49"/>
    <w:rsid w:val="00914C73"/>
    <w:rsid w:val="00916353"/>
    <w:rsid w:val="00916C90"/>
    <w:rsid w:val="00916CBB"/>
    <w:rsid w:val="00916CDE"/>
    <w:rsid w:val="00916EB7"/>
    <w:rsid w:val="00920E4D"/>
    <w:rsid w:val="0092150F"/>
    <w:rsid w:val="009215FE"/>
    <w:rsid w:val="00921A27"/>
    <w:rsid w:val="00921AB1"/>
    <w:rsid w:val="009226A1"/>
    <w:rsid w:val="00922ECF"/>
    <w:rsid w:val="00923A8D"/>
    <w:rsid w:val="00923B30"/>
    <w:rsid w:val="00923C32"/>
    <w:rsid w:val="00923C9F"/>
    <w:rsid w:val="0092430E"/>
    <w:rsid w:val="00924A02"/>
    <w:rsid w:val="00924B0D"/>
    <w:rsid w:val="00924BE7"/>
    <w:rsid w:val="0092588F"/>
    <w:rsid w:val="009261B4"/>
    <w:rsid w:val="009270F7"/>
    <w:rsid w:val="00927352"/>
    <w:rsid w:val="00930B4B"/>
    <w:rsid w:val="009310BA"/>
    <w:rsid w:val="0093131D"/>
    <w:rsid w:val="00931638"/>
    <w:rsid w:val="00931C1F"/>
    <w:rsid w:val="00931EE8"/>
    <w:rsid w:val="00932C56"/>
    <w:rsid w:val="0093374B"/>
    <w:rsid w:val="00933951"/>
    <w:rsid w:val="009340AD"/>
    <w:rsid w:val="0093426E"/>
    <w:rsid w:val="0093452B"/>
    <w:rsid w:val="00934967"/>
    <w:rsid w:val="00935680"/>
    <w:rsid w:val="00935B04"/>
    <w:rsid w:val="009368D1"/>
    <w:rsid w:val="00936D58"/>
    <w:rsid w:val="00936F76"/>
    <w:rsid w:val="00937209"/>
    <w:rsid w:val="009377D9"/>
    <w:rsid w:val="00941823"/>
    <w:rsid w:val="009419A7"/>
    <w:rsid w:val="00941CBE"/>
    <w:rsid w:val="00942263"/>
    <w:rsid w:val="009424E5"/>
    <w:rsid w:val="0094287A"/>
    <w:rsid w:val="00942AFF"/>
    <w:rsid w:val="009431B1"/>
    <w:rsid w:val="00943A64"/>
    <w:rsid w:val="00944288"/>
    <w:rsid w:val="00944CB3"/>
    <w:rsid w:val="00947D19"/>
    <w:rsid w:val="00947FB9"/>
    <w:rsid w:val="00950690"/>
    <w:rsid w:val="00950D75"/>
    <w:rsid w:val="00952256"/>
    <w:rsid w:val="00952447"/>
    <w:rsid w:val="00952B86"/>
    <w:rsid w:val="0095303A"/>
    <w:rsid w:val="00953296"/>
    <w:rsid w:val="00953A92"/>
    <w:rsid w:val="00953C1E"/>
    <w:rsid w:val="00954036"/>
    <w:rsid w:val="0095433C"/>
    <w:rsid w:val="009549A9"/>
    <w:rsid w:val="00954CC1"/>
    <w:rsid w:val="009554B5"/>
    <w:rsid w:val="00955ACA"/>
    <w:rsid w:val="00956115"/>
    <w:rsid w:val="00956FAE"/>
    <w:rsid w:val="00957418"/>
    <w:rsid w:val="0095782E"/>
    <w:rsid w:val="00957B9A"/>
    <w:rsid w:val="009605B7"/>
    <w:rsid w:val="00960C20"/>
    <w:rsid w:val="009615F0"/>
    <w:rsid w:val="00961D39"/>
    <w:rsid w:val="00962AD8"/>
    <w:rsid w:val="009635C5"/>
    <w:rsid w:val="009638D1"/>
    <w:rsid w:val="00964530"/>
    <w:rsid w:val="00965360"/>
    <w:rsid w:val="00966538"/>
    <w:rsid w:val="0096683A"/>
    <w:rsid w:val="00966BC8"/>
    <w:rsid w:val="00966F44"/>
    <w:rsid w:val="00967A13"/>
    <w:rsid w:val="00967CD2"/>
    <w:rsid w:val="00967F5E"/>
    <w:rsid w:val="00970029"/>
    <w:rsid w:val="00970412"/>
    <w:rsid w:val="00970522"/>
    <w:rsid w:val="00970727"/>
    <w:rsid w:val="009708A7"/>
    <w:rsid w:val="00970CB9"/>
    <w:rsid w:val="00970FC2"/>
    <w:rsid w:val="00971A60"/>
    <w:rsid w:val="00971C9C"/>
    <w:rsid w:val="00971F63"/>
    <w:rsid w:val="00972443"/>
    <w:rsid w:val="009725BF"/>
    <w:rsid w:val="00973335"/>
    <w:rsid w:val="0097412F"/>
    <w:rsid w:val="00974765"/>
    <w:rsid w:val="00974CB5"/>
    <w:rsid w:val="009758D2"/>
    <w:rsid w:val="00976581"/>
    <w:rsid w:val="0097667B"/>
    <w:rsid w:val="0097701D"/>
    <w:rsid w:val="00977251"/>
    <w:rsid w:val="00980307"/>
    <w:rsid w:val="0098165E"/>
    <w:rsid w:val="00981709"/>
    <w:rsid w:val="009827C3"/>
    <w:rsid w:val="00982EFC"/>
    <w:rsid w:val="009835E5"/>
    <w:rsid w:val="009856E3"/>
    <w:rsid w:val="00986554"/>
    <w:rsid w:val="00986614"/>
    <w:rsid w:val="00987150"/>
    <w:rsid w:val="009876C5"/>
    <w:rsid w:val="009877AE"/>
    <w:rsid w:val="00987992"/>
    <w:rsid w:val="0099002E"/>
    <w:rsid w:val="009902CC"/>
    <w:rsid w:val="00991ED4"/>
    <w:rsid w:val="00993140"/>
    <w:rsid w:val="00993C21"/>
    <w:rsid w:val="0099412C"/>
    <w:rsid w:val="009944C3"/>
    <w:rsid w:val="0099561A"/>
    <w:rsid w:val="009979B6"/>
    <w:rsid w:val="00997C92"/>
    <w:rsid w:val="009A0021"/>
    <w:rsid w:val="009A04EA"/>
    <w:rsid w:val="009A090D"/>
    <w:rsid w:val="009A10BF"/>
    <w:rsid w:val="009A11F8"/>
    <w:rsid w:val="009A1E3A"/>
    <w:rsid w:val="009A2566"/>
    <w:rsid w:val="009A322F"/>
    <w:rsid w:val="009A3583"/>
    <w:rsid w:val="009A36BF"/>
    <w:rsid w:val="009A398D"/>
    <w:rsid w:val="009A3A9B"/>
    <w:rsid w:val="009A3DD8"/>
    <w:rsid w:val="009A4190"/>
    <w:rsid w:val="009A4C88"/>
    <w:rsid w:val="009A6935"/>
    <w:rsid w:val="009A6962"/>
    <w:rsid w:val="009A729D"/>
    <w:rsid w:val="009A79C4"/>
    <w:rsid w:val="009A7AD3"/>
    <w:rsid w:val="009A7DA7"/>
    <w:rsid w:val="009B0468"/>
    <w:rsid w:val="009B1418"/>
    <w:rsid w:val="009B27B7"/>
    <w:rsid w:val="009B464E"/>
    <w:rsid w:val="009B542A"/>
    <w:rsid w:val="009B5839"/>
    <w:rsid w:val="009B5EFE"/>
    <w:rsid w:val="009B5F90"/>
    <w:rsid w:val="009B6997"/>
    <w:rsid w:val="009B6ACA"/>
    <w:rsid w:val="009B7997"/>
    <w:rsid w:val="009C01BF"/>
    <w:rsid w:val="009C09C3"/>
    <w:rsid w:val="009C0D27"/>
    <w:rsid w:val="009C0EAA"/>
    <w:rsid w:val="009C1791"/>
    <w:rsid w:val="009C223F"/>
    <w:rsid w:val="009C2413"/>
    <w:rsid w:val="009C39A7"/>
    <w:rsid w:val="009C3A68"/>
    <w:rsid w:val="009C5793"/>
    <w:rsid w:val="009C6ECC"/>
    <w:rsid w:val="009C7184"/>
    <w:rsid w:val="009C7BFB"/>
    <w:rsid w:val="009C7C48"/>
    <w:rsid w:val="009D07E8"/>
    <w:rsid w:val="009D0896"/>
    <w:rsid w:val="009D18B3"/>
    <w:rsid w:val="009D1DA2"/>
    <w:rsid w:val="009D1E8C"/>
    <w:rsid w:val="009D1F97"/>
    <w:rsid w:val="009D2035"/>
    <w:rsid w:val="009D2102"/>
    <w:rsid w:val="009D2619"/>
    <w:rsid w:val="009D2890"/>
    <w:rsid w:val="009D35FF"/>
    <w:rsid w:val="009D3DAF"/>
    <w:rsid w:val="009D442E"/>
    <w:rsid w:val="009D4529"/>
    <w:rsid w:val="009D5151"/>
    <w:rsid w:val="009D5C5D"/>
    <w:rsid w:val="009D62F3"/>
    <w:rsid w:val="009D69CB"/>
    <w:rsid w:val="009D7015"/>
    <w:rsid w:val="009D7954"/>
    <w:rsid w:val="009D7DF9"/>
    <w:rsid w:val="009D7FF9"/>
    <w:rsid w:val="009E0D36"/>
    <w:rsid w:val="009E0FDF"/>
    <w:rsid w:val="009E1CF0"/>
    <w:rsid w:val="009E24D2"/>
    <w:rsid w:val="009E2B44"/>
    <w:rsid w:val="009E2D24"/>
    <w:rsid w:val="009E3099"/>
    <w:rsid w:val="009E30C2"/>
    <w:rsid w:val="009E33CE"/>
    <w:rsid w:val="009E37E4"/>
    <w:rsid w:val="009E3CE2"/>
    <w:rsid w:val="009E4236"/>
    <w:rsid w:val="009E45FD"/>
    <w:rsid w:val="009E4849"/>
    <w:rsid w:val="009E5009"/>
    <w:rsid w:val="009E5A31"/>
    <w:rsid w:val="009E5CEC"/>
    <w:rsid w:val="009E5F00"/>
    <w:rsid w:val="009E5F3E"/>
    <w:rsid w:val="009E70A6"/>
    <w:rsid w:val="009E778C"/>
    <w:rsid w:val="009E7BCB"/>
    <w:rsid w:val="009F0CB1"/>
    <w:rsid w:val="009F0EB1"/>
    <w:rsid w:val="009F1048"/>
    <w:rsid w:val="009F181E"/>
    <w:rsid w:val="009F18DE"/>
    <w:rsid w:val="009F1B8B"/>
    <w:rsid w:val="009F1CDA"/>
    <w:rsid w:val="009F2DDE"/>
    <w:rsid w:val="009F4717"/>
    <w:rsid w:val="009F5066"/>
    <w:rsid w:val="009F61F7"/>
    <w:rsid w:val="009F6329"/>
    <w:rsid w:val="009F6674"/>
    <w:rsid w:val="009F66B9"/>
    <w:rsid w:val="009F6AD7"/>
    <w:rsid w:val="009F6C2D"/>
    <w:rsid w:val="009F705B"/>
    <w:rsid w:val="009F71BF"/>
    <w:rsid w:val="009F7506"/>
    <w:rsid w:val="009F79CE"/>
    <w:rsid w:val="00A01AB2"/>
    <w:rsid w:val="00A01B29"/>
    <w:rsid w:val="00A0292A"/>
    <w:rsid w:val="00A0375A"/>
    <w:rsid w:val="00A037CD"/>
    <w:rsid w:val="00A04373"/>
    <w:rsid w:val="00A048D9"/>
    <w:rsid w:val="00A061E4"/>
    <w:rsid w:val="00A064DF"/>
    <w:rsid w:val="00A06535"/>
    <w:rsid w:val="00A06BF0"/>
    <w:rsid w:val="00A0732C"/>
    <w:rsid w:val="00A07364"/>
    <w:rsid w:val="00A077CB"/>
    <w:rsid w:val="00A10916"/>
    <w:rsid w:val="00A1132B"/>
    <w:rsid w:val="00A11873"/>
    <w:rsid w:val="00A11CAA"/>
    <w:rsid w:val="00A13003"/>
    <w:rsid w:val="00A14323"/>
    <w:rsid w:val="00A1475A"/>
    <w:rsid w:val="00A15FBC"/>
    <w:rsid w:val="00A1646A"/>
    <w:rsid w:val="00A16A16"/>
    <w:rsid w:val="00A17368"/>
    <w:rsid w:val="00A176C4"/>
    <w:rsid w:val="00A1774A"/>
    <w:rsid w:val="00A17E2D"/>
    <w:rsid w:val="00A2046A"/>
    <w:rsid w:val="00A20FBE"/>
    <w:rsid w:val="00A21574"/>
    <w:rsid w:val="00A2244A"/>
    <w:rsid w:val="00A22719"/>
    <w:rsid w:val="00A227E1"/>
    <w:rsid w:val="00A22F42"/>
    <w:rsid w:val="00A22F47"/>
    <w:rsid w:val="00A244D3"/>
    <w:rsid w:val="00A24C74"/>
    <w:rsid w:val="00A2575C"/>
    <w:rsid w:val="00A25BDC"/>
    <w:rsid w:val="00A276D1"/>
    <w:rsid w:val="00A302C8"/>
    <w:rsid w:val="00A3053C"/>
    <w:rsid w:val="00A3067B"/>
    <w:rsid w:val="00A307D8"/>
    <w:rsid w:val="00A30804"/>
    <w:rsid w:val="00A30B6E"/>
    <w:rsid w:val="00A3167F"/>
    <w:rsid w:val="00A3209D"/>
    <w:rsid w:val="00A3232B"/>
    <w:rsid w:val="00A3291A"/>
    <w:rsid w:val="00A33A89"/>
    <w:rsid w:val="00A33F50"/>
    <w:rsid w:val="00A34594"/>
    <w:rsid w:val="00A34738"/>
    <w:rsid w:val="00A34778"/>
    <w:rsid w:val="00A34E2B"/>
    <w:rsid w:val="00A34F67"/>
    <w:rsid w:val="00A34FC5"/>
    <w:rsid w:val="00A35FD9"/>
    <w:rsid w:val="00A36BFB"/>
    <w:rsid w:val="00A37316"/>
    <w:rsid w:val="00A37F1C"/>
    <w:rsid w:val="00A40118"/>
    <w:rsid w:val="00A40271"/>
    <w:rsid w:val="00A40E56"/>
    <w:rsid w:val="00A40E58"/>
    <w:rsid w:val="00A417B3"/>
    <w:rsid w:val="00A41DAC"/>
    <w:rsid w:val="00A4236C"/>
    <w:rsid w:val="00A42CB0"/>
    <w:rsid w:val="00A442BB"/>
    <w:rsid w:val="00A444A7"/>
    <w:rsid w:val="00A44B1C"/>
    <w:rsid w:val="00A451FA"/>
    <w:rsid w:val="00A467BA"/>
    <w:rsid w:val="00A4699D"/>
    <w:rsid w:val="00A47D90"/>
    <w:rsid w:val="00A47EA5"/>
    <w:rsid w:val="00A500DD"/>
    <w:rsid w:val="00A5112C"/>
    <w:rsid w:val="00A51997"/>
    <w:rsid w:val="00A519F3"/>
    <w:rsid w:val="00A519F8"/>
    <w:rsid w:val="00A52570"/>
    <w:rsid w:val="00A527FE"/>
    <w:rsid w:val="00A52A5A"/>
    <w:rsid w:val="00A52B06"/>
    <w:rsid w:val="00A52BB0"/>
    <w:rsid w:val="00A52D44"/>
    <w:rsid w:val="00A53191"/>
    <w:rsid w:val="00A53549"/>
    <w:rsid w:val="00A53937"/>
    <w:rsid w:val="00A53F3D"/>
    <w:rsid w:val="00A5402C"/>
    <w:rsid w:val="00A54721"/>
    <w:rsid w:val="00A54D80"/>
    <w:rsid w:val="00A5503D"/>
    <w:rsid w:val="00A55385"/>
    <w:rsid w:val="00A567DC"/>
    <w:rsid w:val="00A56F4D"/>
    <w:rsid w:val="00A57BB6"/>
    <w:rsid w:val="00A603A9"/>
    <w:rsid w:val="00A608DE"/>
    <w:rsid w:val="00A60A22"/>
    <w:rsid w:val="00A610EC"/>
    <w:rsid w:val="00A613FF"/>
    <w:rsid w:val="00A62D55"/>
    <w:rsid w:val="00A634BB"/>
    <w:rsid w:val="00A634CF"/>
    <w:rsid w:val="00A63813"/>
    <w:rsid w:val="00A63C72"/>
    <w:rsid w:val="00A63E15"/>
    <w:rsid w:val="00A641BC"/>
    <w:rsid w:val="00A642D4"/>
    <w:rsid w:val="00A646F7"/>
    <w:rsid w:val="00A65DA2"/>
    <w:rsid w:val="00A65E87"/>
    <w:rsid w:val="00A66357"/>
    <w:rsid w:val="00A664CB"/>
    <w:rsid w:val="00A66C59"/>
    <w:rsid w:val="00A66FE4"/>
    <w:rsid w:val="00A67245"/>
    <w:rsid w:val="00A70ACB"/>
    <w:rsid w:val="00A7217B"/>
    <w:rsid w:val="00A725D1"/>
    <w:rsid w:val="00A72766"/>
    <w:rsid w:val="00A72A5F"/>
    <w:rsid w:val="00A73AB1"/>
    <w:rsid w:val="00A75CB0"/>
    <w:rsid w:val="00A7639F"/>
    <w:rsid w:val="00A769FA"/>
    <w:rsid w:val="00A76EF5"/>
    <w:rsid w:val="00A800B0"/>
    <w:rsid w:val="00A80186"/>
    <w:rsid w:val="00A81A91"/>
    <w:rsid w:val="00A826F4"/>
    <w:rsid w:val="00A82E55"/>
    <w:rsid w:val="00A83BFD"/>
    <w:rsid w:val="00A83CB9"/>
    <w:rsid w:val="00A83D46"/>
    <w:rsid w:val="00A8470A"/>
    <w:rsid w:val="00A84AE8"/>
    <w:rsid w:val="00A84B73"/>
    <w:rsid w:val="00A84E5C"/>
    <w:rsid w:val="00A85288"/>
    <w:rsid w:val="00A8550C"/>
    <w:rsid w:val="00A856ED"/>
    <w:rsid w:val="00A86FEB"/>
    <w:rsid w:val="00A87172"/>
    <w:rsid w:val="00A87F59"/>
    <w:rsid w:val="00A91893"/>
    <w:rsid w:val="00A920B6"/>
    <w:rsid w:val="00A92307"/>
    <w:rsid w:val="00A9287C"/>
    <w:rsid w:val="00A92BE0"/>
    <w:rsid w:val="00A93431"/>
    <w:rsid w:val="00A937BF"/>
    <w:rsid w:val="00A9476D"/>
    <w:rsid w:val="00A95C8E"/>
    <w:rsid w:val="00A96140"/>
    <w:rsid w:val="00A96899"/>
    <w:rsid w:val="00A97174"/>
    <w:rsid w:val="00A97891"/>
    <w:rsid w:val="00AA07CC"/>
    <w:rsid w:val="00AA0CC5"/>
    <w:rsid w:val="00AA125B"/>
    <w:rsid w:val="00AA1B9C"/>
    <w:rsid w:val="00AA2626"/>
    <w:rsid w:val="00AA2E1F"/>
    <w:rsid w:val="00AA3335"/>
    <w:rsid w:val="00AA3345"/>
    <w:rsid w:val="00AA35AD"/>
    <w:rsid w:val="00AA3A8B"/>
    <w:rsid w:val="00AA40C8"/>
    <w:rsid w:val="00AA4340"/>
    <w:rsid w:val="00AA49E4"/>
    <w:rsid w:val="00AA4B06"/>
    <w:rsid w:val="00AA5892"/>
    <w:rsid w:val="00AA58CC"/>
    <w:rsid w:val="00AA5B53"/>
    <w:rsid w:val="00AA5DA6"/>
    <w:rsid w:val="00AA6348"/>
    <w:rsid w:val="00AA7510"/>
    <w:rsid w:val="00AB04BF"/>
    <w:rsid w:val="00AB07DC"/>
    <w:rsid w:val="00AB08D0"/>
    <w:rsid w:val="00AB120F"/>
    <w:rsid w:val="00AB17E2"/>
    <w:rsid w:val="00AB2035"/>
    <w:rsid w:val="00AB254A"/>
    <w:rsid w:val="00AB32FD"/>
    <w:rsid w:val="00AB3462"/>
    <w:rsid w:val="00AB34EF"/>
    <w:rsid w:val="00AB3A3C"/>
    <w:rsid w:val="00AB3F48"/>
    <w:rsid w:val="00AB4DBC"/>
    <w:rsid w:val="00AB5E37"/>
    <w:rsid w:val="00AB6621"/>
    <w:rsid w:val="00AB6831"/>
    <w:rsid w:val="00AB6FF9"/>
    <w:rsid w:val="00AB71E4"/>
    <w:rsid w:val="00AB769D"/>
    <w:rsid w:val="00AB7851"/>
    <w:rsid w:val="00AB7BAE"/>
    <w:rsid w:val="00AB7D0E"/>
    <w:rsid w:val="00AB7FE4"/>
    <w:rsid w:val="00AC0249"/>
    <w:rsid w:val="00AC091C"/>
    <w:rsid w:val="00AC13BD"/>
    <w:rsid w:val="00AC1430"/>
    <w:rsid w:val="00AC1528"/>
    <w:rsid w:val="00AC1648"/>
    <w:rsid w:val="00AC273D"/>
    <w:rsid w:val="00AC2CCB"/>
    <w:rsid w:val="00AC2F01"/>
    <w:rsid w:val="00AC3214"/>
    <w:rsid w:val="00AC3F16"/>
    <w:rsid w:val="00AC474D"/>
    <w:rsid w:val="00AC5795"/>
    <w:rsid w:val="00AC61C5"/>
    <w:rsid w:val="00AC6639"/>
    <w:rsid w:val="00AC670A"/>
    <w:rsid w:val="00AC6E5F"/>
    <w:rsid w:val="00AC751E"/>
    <w:rsid w:val="00AD00E9"/>
    <w:rsid w:val="00AD19D7"/>
    <w:rsid w:val="00AD1A64"/>
    <w:rsid w:val="00AD2155"/>
    <w:rsid w:val="00AD227F"/>
    <w:rsid w:val="00AD25C6"/>
    <w:rsid w:val="00AD3211"/>
    <w:rsid w:val="00AD3668"/>
    <w:rsid w:val="00AD3878"/>
    <w:rsid w:val="00AD3B09"/>
    <w:rsid w:val="00AD43A3"/>
    <w:rsid w:val="00AD468A"/>
    <w:rsid w:val="00AD4F66"/>
    <w:rsid w:val="00AD5423"/>
    <w:rsid w:val="00AD5806"/>
    <w:rsid w:val="00AD5AB6"/>
    <w:rsid w:val="00AD5E8A"/>
    <w:rsid w:val="00AD5F9F"/>
    <w:rsid w:val="00AD6006"/>
    <w:rsid w:val="00AD63D6"/>
    <w:rsid w:val="00AD67E1"/>
    <w:rsid w:val="00AD6A20"/>
    <w:rsid w:val="00AD6CC8"/>
    <w:rsid w:val="00AD6F05"/>
    <w:rsid w:val="00AD7005"/>
    <w:rsid w:val="00AD781F"/>
    <w:rsid w:val="00AD7BA2"/>
    <w:rsid w:val="00AD7FB4"/>
    <w:rsid w:val="00AE02B0"/>
    <w:rsid w:val="00AE0AE3"/>
    <w:rsid w:val="00AE1608"/>
    <w:rsid w:val="00AE1F40"/>
    <w:rsid w:val="00AE20B5"/>
    <w:rsid w:val="00AE25E5"/>
    <w:rsid w:val="00AE2728"/>
    <w:rsid w:val="00AE2D55"/>
    <w:rsid w:val="00AE3145"/>
    <w:rsid w:val="00AE354B"/>
    <w:rsid w:val="00AE3A1E"/>
    <w:rsid w:val="00AE3EF6"/>
    <w:rsid w:val="00AE418E"/>
    <w:rsid w:val="00AE4983"/>
    <w:rsid w:val="00AE4CE2"/>
    <w:rsid w:val="00AE4F46"/>
    <w:rsid w:val="00AE545A"/>
    <w:rsid w:val="00AE555B"/>
    <w:rsid w:val="00AE63AA"/>
    <w:rsid w:val="00AE6583"/>
    <w:rsid w:val="00AE65E1"/>
    <w:rsid w:val="00AE6951"/>
    <w:rsid w:val="00AE697A"/>
    <w:rsid w:val="00AE6A5A"/>
    <w:rsid w:val="00AE6B07"/>
    <w:rsid w:val="00AE6E40"/>
    <w:rsid w:val="00AF1224"/>
    <w:rsid w:val="00AF14D6"/>
    <w:rsid w:val="00AF1681"/>
    <w:rsid w:val="00AF1778"/>
    <w:rsid w:val="00AF24EC"/>
    <w:rsid w:val="00AF2722"/>
    <w:rsid w:val="00AF29EA"/>
    <w:rsid w:val="00AF2D50"/>
    <w:rsid w:val="00AF2F95"/>
    <w:rsid w:val="00AF3CDA"/>
    <w:rsid w:val="00AF4A09"/>
    <w:rsid w:val="00AF4A10"/>
    <w:rsid w:val="00AF4E7F"/>
    <w:rsid w:val="00AF5033"/>
    <w:rsid w:val="00AF536A"/>
    <w:rsid w:val="00AF6AD4"/>
    <w:rsid w:val="00AF6CD3"/>
    <w:rsid w:val="00B003EB"/>
    <w:rsid w:val="00B0155B"/>
    <w:rsid w:val="00B02724"/>
    <w:rsid w:val="00B028E8"/>
    <w:rsid w:val="00B03026"/>
    <w:rsid w:val="00B034B9"/>
    <w:rsid w:val="00B037A3"/>
    <w:rsid w:val="00B044C0"/>
    <w:rsid w:val="00B04926"/>
    <w:rsid w:val="00B04A49"/>
    <w:rsid w:val="00B04CF2"/>
    <w:rsid w:val="00B053DB"/>
    <w:rsid w:val="00B056B1"/>
    <w:rsid w:val="00B0575D"/>
    <w:rsid w:val="00B0630A"/>
    <w:rsid w:val="00B06B69"/>
    <w:rsid w:val="00B07785"/>
    <w:rsid w:val="00B07ADB"/>
    <w:rsid w:val="00B07E4F"/>
    <w:rsid w:val="00B07E53"/>
    <w:rsid w:val="00B109F2"/>
    <w:rsid w:val="00B11A89"/>
    <w:rsid w:val="00B11C1A"/>
    <w:rsid w:val="00B11E8B"/>
    <w:rsid w:val="00B127D9"/>
    <w:rsid w:val="00B12B4E"/>
    <w:rsid w:val="00B12DAF"/>
    <w:rsid w:val="00B12E19"/>
    <w:rsid w:val="00B13A08"/>
    <w:rsid w:val="00B13ECB"/>
    <w:rsid w:val="00B14123"/>
    <w:rsid w:val="00B142A2"/>
    <w:rsid w:val="00B14443"/>
    <w:rsid w:val="00B14C39"/>
    <w:rsid w:val="00B15420"/>
    <w:rsid w:val="00B15906"/>
    <w:rsid w:val="00B15F90"/>
    <w:rsid w:val="00B163BF"/>
    <w:rsid w:val="00B17BFE"/>
    <w:rsid w:val="00B20048"/>
    <w:rsid w:val="00B201A1"/>
    <w:rsid w:val="00B20C9C"/>
    <w:rsid w:val="00B20E26"/>
    <w:rsid w:val="00B20F82"/>
    <w:rsid w:val="00B20FDB"/>
    <w:rsid w:val="00B21026"/>
    <w:rsid w:val="00B2111D"/>
    <w:rsid w:val="00B22B1C"/>
    <w:rsid w:val="00B22C84"/>
    <w:rsid w:val="00B23549"/>
    <w:rsid w:val="00B2365A"/>
    <w:rsid w:val="00B23904"/>
    <w:rsid w:val="00B2433B"/>
    <w:rsid w:val="00B247A5"/>
    <w:rsid w:val="00B24C8A"/>
    <w:rsid w:val="00B24F3F"/>
    <w:rsid w:val="00B254B9"/>
    <w:rsid w:val="00B257DB"/>
    <w:rsid w:val="00B25C20"/>
    <w:rsid w:val="00B2635C"/>
    <w:rsid w:val="00B27429"/>
    <w:rsid w:val="00B2748F"/>
    <w:rsid w:val="00B276BE"/>
    <w:rsid w:val="00B27A00"/>
    <w:rsid w:val="00B30002"/>
    <w:rsid w:val="00B310C5"/>
    <w:rsid w:val="00B31138"/>
    <w:rsid w:val="00B313D3"/>
    <w:rsid w:val="00B3169A"/>
    <w:rsid w:val="00B322BC"/>
    <w:rsid w:val="00B322C9"/>
    <w:rsid w:val="00B32342"/>
    <w:rsid w:val="00B3370C"/>
    <w:rsid w:val="00B33A88"/>
    <w:rsid w:val="00B33E33"/>
    <w:rsid w:val="00B3479D"/>
    <w:rsid w:val="00B34989"/>
    <w:rsid w:val="00B34A69"/>
    <w:rsid w:val="00B3532B"/>
    <w:rsid w:val="00B35502"/>
    <w:rsid w:val="00B364BA"/>
    <w:rsid w:val="00B369B0"/>
    <w:rsid w:val="00B36D0E"/>
    <w:rsid w:val="00B370AD"/>
    <w:rsid w:val="00B40794"/>
    <w:rsid w:val="00B40EBF"/>
    <w:rsid w:val="00B41586"/>
    <w:rsid w:val="00B4166B"/>
    <w:rsid w:val="00B4172B"/>
    <w:rsid w:val="00B431E0"/>
    <w:rsid w:val="00B43717"/>
    <w:rsid w:val="00B44142"/>
    <w:rsid w:val="00B44D0E"/>
    <w:rsid w:val="00B45362"/>
    <w:rsid w:val="00B45633"/>
    <w:rsid w:val="00B465FC"/>
    <w:rsid w:val="00B46772"/>
    <w:rsid w:val="00B4750C"/>
    <w:rsid w:val="00B4785C"/>
    <w:rsid w:val="00B47A98"/>
    <w:rsid w:val="00B503E6"/>
    <w:rsid w:val="00B50572"/>
    <w:rsid w:val="00B50B15"/>
    <w:rsid w:val="00B51348"/>
    <w:rsid w:val="00B51CAA"/>
    <w:rsid w:val="00B52380"/>
    <w:rsid w:val="00B527E8"/>
    <w:rsid w:val="00B530AC"/>
    <w:rsid w:val="00B54041"/>
    <w:rsid w:val="00B547C3"/>
    <w:rsid w:val="00B5514F"/>
    <w:rsid w:val="00B55644"/>
    <w:rsid w:val="00B55A60"/>
    <w:rsid w:val="00B55D71"/>
    <w:rsid w:val="00B56226"/>
    <w:rsid w:val="00B56BB9"/>
    <w:rsid w:val="00B57360"/>
    <w:rsid w:val="00B57D61"/>
    <w:rsid w:val="00B57EC9"/>
    <w:rsid w:val="00B602BA"/>
    <w:rsid w:val="00B60EEF"/>
    <w:rsid w:val="00B613D5"/>
    <w:rsid w:val="00B61C8C"/>
    <w:rsid w:val="00B61EB2"/>
    <w:rsid w:val="00B62C15"/>
    <w:rsid w:val="00B630BF"/>
    <w:rsid w:val="00B639ED"/>
    <w:rsid w:val="00B64AB8"/>
    <w:rsid w:val="00B65145"/>
    <w:rsid w:val="00B65650"/>
    <w:rsid w:val="00B65A44"/>
    <w:rsid w:val="00B66B15"/>
    <w:rsid w:val="00B67512"/>
    <w:rsid w:val="00B6779B"/>
    <w:rsid w:val="00B678DB"/>
    <w:rsid w:val="00B700B9"/>
    <w:rsid w:val="00B701F5"/>
    <w:rsid w:val="00B7062D"/>
    <w:rsid w:val="00B70E38"/>
    <w:rsid w:val="00B70EAD"/>
    <w:rsid w:val="00B70ED4"/>
    <w:rsid w:val="00B715DD"/>
    <w:rsid w:val="00B715F7"/>
    <w:rsid w:val="00B7168B"/>
    <w:rsid w:val="00B7241A"/>
    <w:rsid w:val="00B73164"/>
    <w:rsid w:val="00B73B30"/>
    <w:rsid w:val="00B74022"/>
    <w:rsid w:val="00B743AB"/>
    <w:rsid w:val="00B7441A"/>
    <w:rsid w:val="00B75B11"/>
    <w:rsid w:val="00B774CE"/>
    <w:rsid w:val="00B7786D"/>
    <w:rsid w:val="00B805A9"/>
    <w:rsid w:val="00B81DF9"/>
    <w:rsid w:val="00B82328"/>
    <w:rsid w:val="00B82476"/>
    <w:rsid w:val="00B829C2"/>
    <w:rsid w:val="00B82C4F"/>
    <w:rsid w:val="00B82D9B"/>
    <w:rsid w:val="00B82EBE"/>
    <w:rsid w:val="00B8310A"/>
    <w:rsid w:val="00B831BB"/>
    <w:rsid w:val="00B8347C"/>
    <w:rsid w:val="00B848BD"/>
    <w:rsid w:val="00B85039"/>
    <w:rsid w:val="00B8530A"/>
    <w:rsid w:val="00B85512"/>
    <w:rsid w:val="00B85521"/>
    <w:rsid w:val="00B8593D"/>
    <w:rsid w:val="00B87258"/>
    <w:rsid w:val="00B87283"/>
    <w:rsid w:val="00B875CC"/>
    <w:rsid w:val="00B87908"/>
    <w:rsid w:val="00B87D74"/>
    <w:rsid w:val="00B87DDE"/>
    <w:rsid w:val="00B902BA"/>
    <w:rsid w:val="00B90A49"/>
    <w:rsid w:val="00B91051"/>
    <w:rsid w:val="00B91122"/>
    <w:rsid w:val="00B918E8"/>
    <w:rsid w:val="00B92170"/>
    <w:rsid w:val="00B92272"/>
    <w:rsid w:val="00B9248C"/>
    <w:rsid w:val="00B92AB8"/>
    <w:rsid w:val="00B9310F"/>
    <w:rsid w:val="00B9394A"/>
    <w:rsid w:val="00B946D3"/>
    <w:rsid w:val="00B954A3"/>
    <w:rsid w:val="00B958CF"/>
    <w:rsid w:val="00B9608B"/>
    <w:rsid w:val="00B9616A"/>
    <w:rsid w:val="00B96358"/>
    <w:rsid w:val="00B971D5"/>
    <w:rsid w:val="00BA0864"/>
    <w:rsid w:val="00BA0E77"/>
    <w:rsid w:val="00BA0FD7"/>
    <w:rsid w:val="00BA1254"/>
    <w:rsid w:val="00BA142A"/>
    <w:rsid w:val="00BA1488"/>
    <w:rsid w:val="00BA1E25"/>
    <w:rsid w:val="00BA1E9A"/>
    <w:rsid w:val="00BA1F80"/>
    <w:rsid w:val="00BA26CB"/>
    <w:rsid w:val="00BA31E0"/>
    <w:rsid w:val="00BA344A"/>
    <w:rsid w:val="00BA4D1C"/>
    <w:rsid w:val="00BA4E7A"/>
    <w:rsid w:val="00BA5ED0"/>
    <w:rsid w:val="00BA7291"/>
    <w:rsid w:val="00BA72A3"/>
    <w:rsid w:val="00BB10D6"/>
    <w:rsid w:val="00BB13DA"/>
    <w:rsid w:val="00BB193C"/>
    <w:rsid w:val="00BB1F5A"/>
    <w:rsid w:val="00BB2A7F"/>
    <w:rsid w:val="00BB2CA9"/>
    <w:rsid w:val="00BB37A0"/>
    <w:rsid w:val="00BB3803"/>
    <w:rsid w:val="00BB38B8"/>
    <w:rsid w:val="00BB3B32"/>
    <w:rsid w:val="00BB3D9D"/>
    <w:rsid w:val="00BB4221"/>
    <w:rsid w:val="00BB4309"/>
    <w:rsid w:val="00BB5E0D"/>
    <w:rsid w:val="00BB60D8"/>
    <w:rsid w:val="00BB613F"/>
    <w:rsid w:val="00BB68DE"/>
    <w:rsid w:val="00BB6AB8"/>
    <w:rsid w:val="00BB6C6A"/>
    <w:rsid w:val="00BB7543"/>
    <w:rsid w:val="00BB7B99"/>
    <w:rsid w:val="00BC0778"/>
    <w:rsid w:val="00BC1189"/>
    <w:rsid w:val="00BC1F13"/>
    <w:rsid w:val="00BC24FC"/>
    <w:rsid w:val="00BC29B5"/>
    <w:rsid w:val="00BC4452"/>
    <w:rsid w:val="00BC4BE6"/>
    <w:rsid w:val="00BC4E30"/>
    <w:rsid w:val="00BC50AC"/>
    <w:rsid w:val="00BC525D"/>
    <w:rsid w:val="00BC5BCE"/>
    <w:rsid w:val="00BC6916"/>
    <w:rsid w:val="00BC698B"/>
    <w:rsid w:val="00BC6CC3"/>
    <w:rsid w:val="00BC7874"/>
    <w:rsid w:val="00BC78F3"/>
    <w:rsid w:val="00BC7FC9"/>
    <w:rsid w:val="00BD0007"/>
    <w:rsid w:val="00BD025C"/>
    <w:rsid w:val="00BD0724"/>
    <w:rsid w:val="00BD076C"/>
    <w:rsid w:val="00BD122B"/>
    <w:rsid w:val="00BD135C"/>
    <w:rsid w:val="00BD210E"/>
    <w:rsid w:val="00BD2264"/>
    <w:rsid w:val="00BD2534"/>
    <w:rsid w:val="00BD3573"/>
    <w:rsid w:val="00BD458F"/>
    <w:rsid w:val="00BD4A32"/>
    <w:rsid w:val="00BD529F"/>
    <w:rsid w:val="00BD54ED"/>
    <w:rsid w:val="00BD55B7"/>
    <w:rsid w:val="00BD610E"/>
    <w:rsid w:val="00BD6174"/>
    <w:rsid w:val="00BE0219"/>
    <w:rsid w:val="00BE09D6"/>
    <w:rsid w:val="00BE19D8"/>
    <w:rsid w:val="00BE25A7"/>
    <w:rsid w:val="00BE317F"/>
    <w:rsid w:val="00BE3233"/>
    <w:rsid w:val="00BE34B1"/>
    <w:rsid w:val="00BE438F"/>
    <w:rsid w:val="00BE460F"/>
    <w:rsid w:val="00BE4739"/>
    <w:rsid w:val="00BE5486"/>
    <w:rsid w:val="00BE604D"/>
    <w:rsid w:val="00BE6B94"/>
    <w:rsid w:val="00BE713C"/>
    <w:rsid w:val="00BE7FE1"/>
    <w:rsid w:val="00BF08F3"/>
    <w:rsid w:val="00BF1268"/>
    <w:rsid w:val="00BF15CA"/>
    <w:rsid w:val="00BF2CE1"/>
    <w:rsid w:val="00BF326D"/>
    <w:rsid w:val="00BF3572"/>
    <w:rsid w:val="00BF37FE"/>
    <w:rsid w:val="00BF4620"/>
    <w:rsid w:val="00BF4A9F"/>
    <w:rsid w:val="00BF52C3"/>
    <w:rsid w:val="00BF6838"/>
    <w:rsid w:val="00BF6A06"/>
    <w:rsid w:val="00BF7BC0"/>
    <w:rsid w:val="00C00E82"/>
    <w:rsid w:val="00C00F58"/>
    <w:rsid w:val="00C0125B"/>
    <w:rsid w:val="00C01797"/>
    <w:rsid w:val="00C018C2"/>
    <w:rsid w:val="00C01C40"/>
    <w:rsid w:val="00C01C94"/>
    <w:rsid w:val="00C01EA5"/>
    <w:rsid w:val="00C0219A"/>
    <w:rsid w:val="00C02284"/>
    <w:rsid w:val="00C026AA"/>
    <w:rsid w:val="00C02700"/>
    <w:rsid w:val="00C02752"/>
    <w:rsid w:val="00C0325E"/>
    <w:rsid w:val="00C032AD"/>
    <w:rsid w:val="00C0346A"/>
    <w:rsid w:val="00C03B45"/>
    <w:rsid w:val="00C03D9B"/>
    <w:rsid w:val="00C04147"/>
    <w:rsid w:val="00C0436A"/>
    <w:rsid w:val="00C0469E"/>
    <w:rsid w:val="00C05D62"/>
    <w:rsid w:val="00C06FBE"/>
    <w:rsid w:val="00C07423"/>
    <w:rsid w:val="00C07703"/>
    <w:rsid w:val="00C07D6A"/>
    <w:rsid w:val="00C104E1"/>
    <w:rsid w:val="00C10527"/>
    <w:rsid w:val="00C10B5C"/>
    <w:rsid w:val="00C10DE0"/>
    <w:rsid w:val="00C11936"/>
    <w:rsid w:val="00C12141"/>
    <w:rsid w:val="00C12483"/>
    <w:rsid w:val="00C1256E"/>
    <w:rsid w:val="00C127F1"/>
    <w:rsid w:val="00C12DAD"/>
    <w:rsid w:val="00C13268"/>
    <w:rsid w:val="00C13783"/>
    <w:rsid w:val="00C13A23"/>
    <w:rsid w:val="00C140D0"/>
    <w:rsid w:val="00C14E72"/>
    <w:rsid w:val="00C1594C"/>
    <w:rsid w:val="00C1600C"/>
    <w:rsid w:val="00C16413"/>
    <w:rsid w:val="00C17E15"/>
    <w:rsid w:val="00C20224"/>
    <w:rsid w:val="00C2053C"/>
    <w:rsid w:val="00C2054F"/>
    <w:rsid w:val="00C20D67"/>
    <w:rsid w:val="00C20DE8"/>
    <w:rsid w:val="00C21110"/>
    <w:rsid w:val="00C21991"/>
    <w:rsid w:val="00C2206B"/>
    <w:rsid w:val="00C223FE"/>
    <w:rsid w:val="00C22ED4"/>
    <w:rsid w:val="00C239F9"/>
    <w:rsid w:val="00C240BA"/>
    <w:rsid w:val="00C251E4"/>
    <w:rsid w:val="00C26268"/>
    <w:rsid w:val="00C266CF"/>
    <w:rsid w:val="00C268DF"/>
    <w:rsid w:val="00C26D54"/>
    <w:rsid w:val="00C26F8F"/>
    <w:rsid w:val="00C27B0A"/>
    <w:rsid w:val="00C27C2B"/>
    <w:rsid w:val="00C30C33"/>
    <w:rsid w:val="00C3128E"/>
    <w:rsid w:val="00C31553"/>
    <w:rsid w:val="00C3259B"/>
    <w:rsid w:val="00C329D3"/>
    <w:rsid w:val="00C34261"/>
    <w:rsid w:val="00C34842"/>
    <w:rsid w:val="00C34B95"/>
    <w:rsid w:val="00C34ED6"/>
    <w:rsid w:val="00C3537B"/>
    <w:rsid w:val="00C356E0"/>
    <w:rsid w:val="00C3643A"/>
    <w:rsid w:val="00C3669D"/>
    <w:rsid w:val="00C3777D"/>
    <w:rsid w:val="00C37C05"/>
    <w:rsid w:val="00C4011D"/>
    <w:rsid w:val="00C40D79"/>
    <w:rsid w:val="00C411B1"/>
    <w:rsid w:val="00C411FA"/>
    <w:rsid w:val="00C41539"/>
    <w:rsid w:val="00C41971"/>
    <w:rsid w:val="00C41EDA"/>
    <w:rsid w:val="00C42A9E"/>
    <w:rsid w:val="00C43333"/>
    <w:rsid w:val="00C43AC8"/>
    <w:rsid w:val="00C445D8"/>
    <w:rsid w:val="00C45048"/>
    <w:rsid w:val="00C45C09"/>
    <w:rsid w:val="00C46148"/>
    <w:rsid w:val="00C4638E"/>
    <w:rsid w:val="00C47193"/>
    <w:rsid w:val="00C4730B"/>
    <w:rsid w:val="00C509FF"/>
    <w:rsid w:val="00C50B1E"/>
    <w:rsid w:val="00C50BA2"/>
    <w:rsid w:val="00C50D16"/>
    <w:rsid w:val="00C51532"/>
    <w:rsid w:val="00C51AB8"/>
    <w:rsid w:val="00C51CA6"/>
    <w:rsid w:val="00C5214A"/>
    <w:rsid w:val="00C524D2"/>
    <w:rsid w:val="00C536FF"/>
    <w:rsid w:val="00C546BA"/>
    <w:rsid w:val="00C55135"/>
    <w:rsid w:val="00C56018"/>
    <w:rsid w:val="00C56275"/>
    <w:rsid w:val="00C562AB"/>
    <w:rsid w:val="00C56FF6"/>
    <w:rsid w:val="00C573EA"/>
    <w:rsid w:val="00C57738"/>
    <w:rsid w:val="00C57DB6"/>
    <w:rsid w:val="00C60A68"/>
    <w:rsid w:val="00C61030"/>
    <w:rsid w:val="00C613AA"/>
    <w:rsid w:val="00C617E4"/>
    <w:rsid w:val="00C61CE2"/>
    <w:rsid w:val="00C62CA4"/>
    <w:rsid w:val="00C63443"/>
    <w:rsid w:val="00C6424F"/>
    <w:rsid w:val="00C64F55"/>
    <w:rsid w:val="00C656AC"/>
    <w:rsid w:val="00C661ED"/>
    <w:rsid w:val="00C6666A"/>
    <w:rsid w:val="00C66FF4"/>
    <w:rsid w:val="00C671CA"/>
    <w:rsid w:val="00C675B4"/>
    <w:rsid w:val="00C705F3"/>
    <w:rsid w:val="00C70EAE"/>
    <w:rsid w:val="00C71BA7"/>
    <w:rsid w:val="00C71D6D"/>
    <w:rsid w:val="00C72DB7"/>
    <w:rsid w:val="00C72E81"/>
    <w:rsid w:val="00C734FF"/>
    <w:rsid w:val="00C739ED"/>
    <w:rsid w:val="00C73A5A"/>
    <w:rsid w:val="00C75515"/>
    <w:rsid w:val="00C75A16"/>
    <w:rsid w:val="00C76284"/>
    <w:rsid w:val="00C76E8B"/>
    <w:rsid w:val="00C771DD"/>
    <w:rsid w:val="00C77291"/>
    <w:rsid w:val="00C774DF"/>
    <w:rsid w:val="00C8043B"/>
    <w:rsid w:val="00C80C2C"/>
    <w:rsid w:val="00C80F45"/>
    <w:rsid w:val="00C81180"/>
    <w:rsid w:val="00C8142A"/>
    <w:rsid w:val="00C8144E"/>
    <w:rsid w:val="00C81692"/>
    <w:rsid w:val="00C8201B"/>
    <w:rsid w:val="00C820FA"/>
    <w:rsid w:val="00C82114"/>
    <w:rsid w:val="00C82369"/>
    <w:rsid w:val="00C83026"/>
    <w:rsid w:val="00C834BD"/>
    <w:rsid w:val="00C83D6E"/>
    <w:rsid w:val="00C84E85"/>
    <w:rsid w:val="00C8563E"/>
    <w:rsid w:val="00C85866"/>
    <w:rsid w:val="00C85CA8"/>
    <w:rsid w:val="00C86203"/>
    <w:rsid w:val="00C86258"/>
    <w:rsid w:val="00C86E02"/>
    <w:rsid w:val="00C86F2D"/>
    <w:rsid w:val="00C87041"/>
    <w:rsid w:val="00C875D4"/>
    <w:rsid w:val="00C901FD"/>
    <w:rsid w:val="00C9053D"/>
    <w:rsid w:val="00C915C5"/>
    <w:rsid w:val="00C91EA3"/>
    <w:rsid w:val="00C91EF4"/>
    <w:rsid w:val="00C92126"/>
    <w:rsid w:val="00C92513"/>
    <w:rsid w:val="00C928C5"/>
    <w:rsid w:val="00C92D3E"/>
    <w:rsid w:val="00C94D40"/>
    <w:rsid w:val="00C9570E"/>
    <w:rsid w:val="00C96637"/>
    <w:rsid w:val="00C96C06"/>
    <w:rsid w:val="00C96E7E"/>
    <w:rsid w:val="00CA11A3"/>
    <w:rsid w:val="00CA1947"/>
    <w:rsid w:val="00CA1EB1"/>
    <w:rsid w:val="00CA286E"/>
    <w:rsid w:val="00CA2B03"/>
    <w:rsid w:val="00CA3173"/>
    <w:rsid w:val="00CA3652"/>
    <w:rsid w:val="00CA3B38"/>
    <w:rsid w:val="00CA400F"/>
    <w:rsid w:val="00CA44F3"/>
    <w:rsid w:val="00CA454C"/>
    <w:rsid w:val="00CA4FFD"/>
    <w:rsid w:val="00CA50D8"/>
    <w:rsid w:val="00CA7834"/>
    <w:rsid w:val="00CA7A06"/>
    <w:rsid w:val="00CA7A75"/>
    <w:rsid w:val="00CA7F62"/>
    <w:rsid w:val="00CB03D2"/>
    <w:rsid w:val="00CB079C"/>
    <w:rsid w:val="00CB0FD6"/>
    <w:rsid w:val="00CB11FC"/>
    <w:rsid w:val="00CB1311"/>
    <w:rsid w:val="00CB1887"/>
    <w:rsid w:val="00CB2453"/>
    <w:rsid w:val="00CB2524"/>
    <w:rsid w:val="00CB284A"/>
    <w:rsid w:val="00CB2C70"/>
    <w:rsid w:val="00CB2E8D"/>
    <w:rsid w:val="00CB39B0"/>
    <w:rsid w:val="00CB40A3"/>
    <w:rsid w:val="00CB488E"/>
    <w:rsid w:val="00CB495E"/>
    <w:rsid w:val="00CB4B46"/>
    <w:rsid w:val="00CB4D7A"/>
    <w:rsid w:val="00CB50C9"/>
    <w:rsid w:val="00CB6636"/>
    <w:rsid w:val="00CB6786"/>
    <w:rsid w:val="00CB70B5"/>
    <w:rsid w:val="00CC0AA4"/>
    <w:rsid w:val="00CC12AC"/>
    <w:rsid w:val="00CC1A59"/>
    <w:rsid w:val="00CC1BF4"/>
    <w:rsid w:val="00CC23D4"/>
    <w:rsid w:val="00CC2472"/>
    <w:rsid w:val="00CC384B"/>
    <w:rsid w:val="00CC3899"/>
    <w:rsid w:val="00CC3DC0"/>
    <w:rsid w:val="00CC3E34"/>
    <w:rsid w:val="00CC411F"/>
    <w:rsid w:val="00CC45BD"/>
    <w:rsid w:val="00CC4DD7"/>
    <w:rsid w:val="00CC4EC3"/>
    <w:rsid w:val="00CC52C4"/>
    <w:rsid w:val="00CC541C"/>
    <w:rsid w:val="00CC58AF"/>
    <w:rsid w:val="00CC69EC"/>
    <w:rsid w:val="00CC7765"/>
    <w:rsid w:val="00CC7A98"/>
    <w:rsid w:val="00CD1300"/>
    <w:rsid w:val="00CD17FB"/>
    <w:rsid w:val="00CD1A0F"/>
    <w:rsid w:val="00CD1FCC"/>
    <w:rsid w:val="00CD23C1"/>
    <w:rsid w:val="00CD2539"/>
    <w:rsid w:val="00CD2C1C"/>
    <w:rsid w:val="00CD3260"/>
    <w:rsid w:val="00CD3E67"/>
    <w:rsid w:val="00CD4A49"/>
    <w:rsid w:val="00CD64C1"/>
    <w:rsid w:val="00CE00B7"/>
    <w:rsid w:val="00CE0CFD"/>
    <w:rsid w:val="00CE13B1"/>
    <w:rsid w:val="00CE140A"/>
    <w:rsid w:val="00CE1EA2"/>
    <w:rsid w:val="00CE24C4"/>
    <w:rsid w:val="00CE2E81"/>
    <w:rsid w:val="00CE2EB1"/>
    <w:rsid w:val="00CE2FC3"/>
    <w:rsid w:val="00CE4206"/>
    <w:rsid w:val="00CE4449"/>
    <w:rsid w:val="00CE4A1B"/>
    <w:rsid w:val="00CE56F3"/>
    <w:rsid w:val="00CE5E5E"/>
    <w:rsid w:val="00CE660A"/>
    <w:rsid w:val="00CE672A"/>
    <w:rsid w:val="00CE69B8"/>
    <w:rsid w:val="00CE6CA3"/>
    <w:rsid w:val="00CE75E4"/>
    <w:rsid w:val="00CE7BF7"/>
    <w:rsid w:val="00CF1A81"/>
    <w:rsid w:val="00CF1DC6"/>
    <w:rsid w:val="00CF221D"/>
    <w:rsid w:val="00CF2496"/>
    <w:rsid w:val="00CF2612"/>
    <w:rsid w:val="00CF2760"/>
    <w:rsid w:val="00CF331E"/>
    <w:rsid w:val="00CF43E1"/>
    <w:rsid w:val="00CF46EA"/>
    <w:rsid w:val="00CF4719"/>
    <w:rsid w:val="00CF47C7"/>
    <w:rsid w:val="00CF506D"/>
    <w:rsid w:val="00CF5269"/>
    <w:rsid w:val="00CF60A9"/>
    <w:rsid w:val="00CF672C"/>
    <w:rsid w:val="00CF677B"/>
    <w:rsid w:val="00CF6E44"/>
    <w:rsid w:val="00CF7240"/>
    <w:rsid w:val="00CF7661"/>
    <w:rsid w:val="00CF7C93"/>
    <w:rsid w:val="00D00295"/>
    <w:rsid w:val="00D0076E"/>
    <w:rsid w:val="00D00BD5"/>
    <w:rsid w:val="00D00DDD"/>
    <w:rsid w:val="00D01424"/>
    <w:rsid w:val="00D01860"/>
    <w:rsid w:val="00D01F9E"/>
    <w:rsid w:val="00D02BCA"/>
    <w:rsid w:val="00D0323D"/>
    <w:rsid w:val="00D038D4"/>
    <w:rsid w:val="00D03F5A"/>
    <w:rsid w:val="00D04832"/>
    <w:rsid w:val="00D04C63"/>
    <w:rsid w:val="00D05003"/>
    <w:rsid w:val="00D05137"/>
    <w:rsid w:val="00D065E8"/>
    <w:rsid w:val="00D07E10"/>
    <w:rsid w:val="00D1075D"/>
    <w:rsid w:val="00D11D20"/>
    <w:rsid w:val="00D12029"/>
    <w:rsid w:val="00D12255"/>
    <w:rsid w:val="00D125F6"/>
    <w:rsid w:val="00D12719"/>
    <w:rsid w:val="00D1297C"/>
    <w:rsid w:val="00D12A92"/>
    <w:rsid w:val="00D12D0A"/>
    <w:rsid w:val="00D13ABC"/>
    <w:rsid w:val="00D1402D"/>
    <w:rsid w:val="00D14832"/>
    <w:rsid w:val="00D1489E"/>
    <w:rsid w:val="00D149A2"/>
    <w:rsid w:val="00D14BD9"/>
    <w:rsid w:val="00D14D24"/>
    <w:rsid w:val="00D163DE"/>
    <w:rsid w:val="00D17163"/>
    <w:rsid w:val="00D203D2"/>
    <w:rsid w:val="00D20471"/>
    <w:rsid w:val="00D20781"/>
    <w:rsid w:val="00D20A86"/>
    <w:rsid w:val="00D20E3C"/>
    <w:rsid w:val="00D21034"/>
    <w:rsid w:val="00D21703"/>
    <w:rsid w:val="00D21FCF"/>
    <w:rsid w:val="00D257FF"/>
    <w:rsid w:val="00D30DD8"/>
    <w:rsid w:val="00D31408"/>
    <w:rsid w:val="00D33037"/>
    <w:rsid w:val="00D34B36"/>
    <w:rsid w:val="00D35784"/>
    <w:rsid w:val="00D35D88"/>
    <w:rsid w:val="00D36627"/>
    <w:rsid w:val="00D36A37"/>
    <w:rsid w:val="00D370D3"/>
    <w:rsid w:val="00D371BC"/>
    <w:rsid w:val="00D37352"/>
    <w:rsid w:val="00D37569"/>
    <w:rsid w:val="00D37721"/>
    <w:rsid w:val="00D37C31"/>
    <w:rsid w:val="00D401FD"/>
    <w:rsid w:val="00D40469"/>
    <w:rsid w:val="00D405EB"/>
    <w:rsid w:val="00D40914"/>
    <w:rsid w:val="00D40B36"/>
    <w:rsid w:val="00D40ECC"/>
    <w:rsid w:val="00D41082"/>
    <w:rsid w:val="00D4189B"/>
    <w:rsid w:val="00D4192B"/>
    <w:rsid w:val="00D422CC"/>
    <w:rsid w:val="00D42503"/>
    <w:rsid w:val="00D42566"/>
    <w:rsid w:val="00D42CB8"/>
    <w:rsid w:val="00D4384E"/>
    <w:rsid w:val="00D445DD"/>
    <w:rsid w:val="00D44E34"/>
    <w:rsid w:val="00D4540D"/>
    <w:rsid w:val="00D45A11"/>
    <w:rsid w:val="00D46386"/>
    <w:rsid w:val="00D46DA7"/>
    <w:rsid w:val="00D474E4"/>
    <w:rsid w:val="00D47B06"/>
    <w:rsid w:val="00D47B09"/>
    <w:rsid w:val="00D47C1E"/>
    <w:rsid w:val="00D50D18"/>
    <w:rsid w:val="00D511BB"/>
    <w:rsid w:val="00D51AE5"/>
    <w:rsid w:val="00D521E8"/>
    <w:rsid w:val="00D526C7"/>
    <w:rsid w:val="00D529A6"/>
    <w:rsid w:val="00D52E36"/>
    <w:rsid w:val="00D537AE"/>
    <w:rsid w:val="00D53C55"/>
    <w:rsid w:val="00D54235"/>
    <w:rsid w:val="00D544D3"/>
    <w:rsid w:val="00D54819"/>
    <w:rsid w:val="00D55593"/>
    <w:rsid w:val="00D55EE6"/>
    <w:rsid w:val="00D56A5A"/>
    <w:rsid w:val="00D57205"/>
    <w:rsid w:val="00D577EF"/>
    <w:rsid w:val="00D6097C"/>
    <w:rsid w:val="00D60F88"/>
    <w:rsid w:val="00D61515"/>
    <w:rsid w:val="00D627BC"/>
    <w:rsid w:val="00D631F5"/>
    <w:rsid w:val="00D635E8"/>
    <w:rsid w:val="00D65EC1"/>
    <w:rsid w:val="00D677C5"/>
    <w:rsid w:val="00D67D07"/>
    <w:rsid w:val="00D70570"/>
    <w:rsid w:val="00D7099F"/>
    <w:rsid w:val="00D7183B"/>
    <w:rsid w:val="00D72291"/>
    <w:rsid w:val="00D72485"/>
    <w:rsid w:val="00D73019"/>
    <w:rsid w:val="00D737B7"/>
    <w:rsid w:val="00D73C59"/>
    <w:rsid w:val="00D73FE3"/>
    <w:rsid w:val="00D74DC0"/>
    <w:rsid w:val="00D7561E"/>
    <w:rsid w:val="00D765BD"/>
    <w:rsid w:val="00D76AF0"/>
    <w:rsid w:val="00D7734C"/>
    <w:rsid w:val="00D77515"/>
    <w:rsid w:val="00D77CCA"/>
    <w:rsid w:val="00D803A1"/>
    <w:rsid w:val="00D815AF"/>
    <w:rsid w:val="00D82398"/>
    <w:rsid w:val="00D829EF"/>
    <w:rsid w:val="00D83384"/>
    <w:rsid w:val="00D840CA"/>
    <w:rsid w:val="00D842B8"/>
    <w:rsid w:val="00D84AF6"/>
    <w:rsid w:val="00D852F4"/>
    <w:rsid w:val="00D85A7C"/>
    <w:rsid w:val="00D85ADB"/>
    <w:rsid w:val="00D86207"/>
    <w:rsid w:val="00D87874"/>
    <w:rsid w:val="00D879E4"/>
    <w:rsid w:val="00D87E1A"/>
    <w:rsid w:val="00D906B4"/>
    <w:rsid w:val="00D913FF"/>
    <w:rsid w:val="00D918EC"/>
    <w:rsid w:val="00D91C7A"/>
    <w:rsid w:val="00D92290"/>
    <w:rsid w:val="00D92500"/>
    <w:rsid w:val="00D92BBD"/>
    <w:rsid w:val="00D93228"/>
    <w:rsid w:val="00D9390C"/>
    <w:rsid w:val="00D93A70"/>
    <w:rsid w:val="00D93CDF"/>
    <w:rsid w:val="00D945CB"/>
    <w:rsid w:val="00D94C1A"/>
    <w:rsid w:val="00D956B8"/>
    <w:rsid w:val="00D95D2B"/>
    <w:rsid w:val="00D95D87"/>
    <w:rsid w:val="00D9622D"/>
    <w:rsid w:val="00D96259"/>
    <w:rsid w:val="00D96500"/>
    <w:rsid w:val="00D96A81"/>
    <w:rsid w:val="00D96C5A"/>
    <w:rsid w:val="00D97296"/>
    <w:rsid w:val="00D975DE"/>
    <w:rsid w:val="00D97A74"/>
    <w:rsid w:val="00D97DB0"/>
    <w:rsid w:val="00D97EB0"/>
    <w:rsid w:val="00DA040F"/>
    <w:rsid w:val="00DA0D53"/>
    <w:rsid w:val="00DA1077"/>
    <w:rsid w:val="00DA1443"/>
    <w:rsid w:val="00DA14EE"/>
    <w:rsid w:val="00DA19E3"/>
    <w:rsid w:val="00DA1B03"/>
    <w:rsid w:val="00DA2256"/>
    <w:rsid w:val="00DA4C8D"/>
    <w:rsid w:val="00DA53B9"/>
    <w:rsid w:val="00DA567E"/>
    <w:rsid w:val="00DA574E"/>
    <w:rsid w:val="00DA7444"/>
    <w:rsid w:val="00DB08AF"/>
    <w:rsid w:val="00DB0AF5"/>
    <w:rsid w:val="00DB1884"/>
    <w:rsid w:val="00DB21DD"/>
    <w:rsid w:val="00DB2FDB"/>
    <w:rsid w:val="00DB3752"/>
    <w:rsid w:val="00DB375E"/>
    <w:rsid w:val="00DB3A17"/>
    <w:rsid w:val="00DB4E2B"/>
    <w:rsid w:val="00DB541D"/>
    <w:rsid w:val="00DB5CD9"/>
    <w:rsid w:val="00DB6600"/>
    <w:rsid w:val="00DB6D7D"/>
    <w:rsid w:val="00DB6E81"/>
    <w:rsid w:val="00DB705F"/>
    <w:rsid w:val="00DB7428"/>
    <w:rsid w:val="00DB75C0"/>
    <w:rsid w:val="00DB7949"/>
    <w:rsid w:val="00DB7FA4"/>
    <w:rsid w:val="00DC00B8"/>
    <w:rsid w:val="00DC0E8E"/>
    <w:rsid w:val="00DC103E"/>
    <w:rsid w:val="00DC2129"/>
    <w:rsid w:val="00DC25F5"/>
    <w:rsid w:val="00DC26C8"/>
    <w:rsid w:val="00DC2BD9"/>
    <w:rsid w:val="00DC3713"/>
    <w:rsid w:val="00DC43AD"/>
    <w:rsid w:val="00DC567E"/>
    <w:rsid w:val="00DC5A9B"/>
    <w:rsid w:val="00DC5E8B"/>
    <w:rsid w:val="00DC6561"/>
    <w:rsid w:val="00DC6F33"/>
    <w:rsid w:val="00DC710C"/>
    <w:rsid w:val="00DC7592"/>
    <w:rsid w:val="00DC77FC"/>
    <w:rsid w:val="00DC7B2D"/>
    <w:rsid w:val="00DC7C07"/>
    <w:rsid w:val="00DD01F9"/>
    <w:rsid w:val="00DD0219"/>
    <w:rsid w:val="00DD0AAF"/>
    <w:rsid w:val="00DD14C2"/>
    <w:rsid w:val="00DD15AD"/>
    <w:rsid w:val="00DD1A28"/>
    <w:rsid w:val="00DD27D3"/>
    <w:rsid w:val="00DD2E48"/>
    <w:rsid w:val="00DD3056"/>
    <w:rsid w:val="00DD4167"/>
    <w:rsid w:val="00DD45C4"/>
    <w:rsid w:val="00DD5D36"/>
    <w:rsid w:val="00DD5DEA"/>
    <w:rsid w:val="00DD6030"/>
    <w:rsid w:val="00DD62CC"/>
    <w:rsid w:val="00DD6D18"/>
    <w:rsid w:val="00DD6FB0"/>
    <w:rsid w:val="00DD71CD"/>
    <w:rsid w:val="00DD75F4"/>
    <w:rsid w:val="00DD781C"/>
    <w:rsid w:val="00DD7AAE"/>
    <w:rsid w:val="00DD7E29"/>
    <w:rsid w:val="00DE13CB"/>
    <w:rsid w:val="00DE154B"/>
    <w:rsid w:val="00DE1BBD"/>
    <w:rsid w:val="00DE1C87"/>
    <w:rsid w:val="00DE1FB6"/>
    <w:rsid w:val="00DE254E"/>
    <w:rsid w:val="00DE269C"/>
    <w:rsid w:val="00DE2736"/>
    <w:rsid w:val="00DE355D"/>
    <w:rsid w:val="00DE3957"/>
    <w:rsid w:val="00DE42A2"/>
    <w:rsid w:val="00DE48C1"/>
    <w:rsid w:val="00DE4D4B"/>
    <w:rsid w:val="00DE5491"/>
    <w:rsid w:val="00DE5598"/>
    <w:rsid w:val="00DE5977"/>
    <w:rsid w:val="00DE5F23"/>
    <w:rsid w:val="00DE6077"/>
    <w:rsid w:val="00DE685B"/>
    <w:rsid w:val="00DE6E9D"/>
    <w:rsid w:val="00DE7C00"/>
    <w:rsid w:val="00DE7C67"/>
    <w:rsid w:val="00DF0C5F"/>
    <w:rsid w:val="00DF0C83"/>
    <w:rsid w:val="00DF0E1B"/>
    <w:rsid w:val="00DF1257"/>
    <w:rsid w:val="00DF2131"/>
    <w:rsid w:val="00DF2139"/>
    <w:rsid w:val="00DF2794"/>
    <w:rsid w:val="00DF28CE"/>
    <w:rsid w:val="00DF2B8B"/>
    <w:rsid w:val="00DF30FE"/>
    <w:rsid w:val="00DF3862"/>
    <w:rsid w:val="00DF3C52"/>
    <w:rsid w:val="00DF488C"/>
    <w:rsid w:val="00DF57E3"/>
    <w:rsid w:val="00DF5BCE"/>
    <w:rsid w:val="00DF62DE"/>
    <w:rsid w:val="00DF6673"/>
    <w:rsid w:val="00DF6969"/>
    <w:rsid w:val="00DF69B9"/>
    <w:rsid w:val="00DF7FF9"/>
    <w:rsid w:val="00E004A2"/>
    <w:rsid w:val="00E00F6B"/>
    <w:rsid w:val="00E01468"/>
    <w:rsid w:val="00E014A9"/>
    <w:rsid w:val="00E01F09"/>
    <w:rsid w:val="00E02319"/>
    <w:rsid w:val="00E025D4"/>
    <w:rsid w:val="00E02817"/>
    <w:rsid w:val="00E03105"/>
    <w:rsid w:val="00E03A85"/>
    <w:rsid w:val="00E04206"/>
    <w:rsid w:val="00E04279"/>
    <w:rsid w:val="00E04940"/>
    <w:rsid w:val="00E049D7"/>
    <w:rsid w:val="00E054A1"/>
    <w:rsid w:val="00E05B6C"/>
    <w:rsid w:val="00E06A28"/>
    <w:rsid w:val="00E06A3B"/>
    <w:rsid w:val="00E06FDB"/>
    <w:rsid w:val="00E07A8D"/>
    <w:rsid w:val="00E10B8D"/>
    <w:rsid w:val="00E10DA6"/>
    <w:rsid w:val="00E116E4"/>
    <w:rsid w:val="00E11C58"/>
    <w:rsid w:val="00E12208"/>
    <w:rsid w:val="00E12F2F"/>
    <w:rsid w:val="00E13C97"/>
    <w:rsid w:val="00E14551"/>
    <w:rsid w:val="00E15681"/>
    <w:rsid w:val="00E15B11"/>
    <w:rsid w:val="00E15B97"/>
    <w:rsid w:val="00E15D31"/>
    <w:rsid w:val="00E16743"/>
    <w:rsid w:val="00E176DD"/>
    <w:rsid w:val="00E17B39"/>
    <w:rsid w:val="00E17DFE"/>
    <w:rsid w:val="00E20095"/>
    <w:rsid w:val="00E200F0"/>
    <w:rsid w:val="00E20D3C"/>
    <w:rsid w:val="00E21423"/>
    <w:rsid w:val="00E22887"/>
    <w:rsid w:val="00E25BC2"/>
    <w:rsid w:val="00E260C4"/>
    <w:rsid w:val="00E2629B"/>
    <w:rsid w:val="00E262D3"/>
    <w:rsid w:val="00E26840"/>
    <w:rsid w:val="00E2719D"/>
    <w:rsid w:val="00E27462"/>
    <w:rsid w:val="00E27A3C"/>
    <w:rsid w:val="00E30AE2"/>
    <w:rsid w:val="00E30C23"/>
    <w:rsid w:val="00E30C5C"/>
    <w:rsid w:val="00E328D1"/>
    <w:rsid w:val="00E32B07"/>
    <w:rsid w:val="00E32E46"/>
    <w:rsid w:val="00E3428B"/>
    <w:rsid w:val="00E342C2"/>
    <w:rsid w:val="00E34A40"/>
    <w:rsid w:val="00E35F28"/>
    <w:rsid w:val="00E36004"/>
    <w:rsid w:val="00E36A30"/>
    <w:rsid w:val="00E37647"/>
    <w:rsid w:val="00E3772E"/>
    <w:rsid w:val="00E379ED"/>
    <w:rsid w:val="00E40714"/>
    <w:rsid w:val="00E40B2F"/>
    <w:rsid w:val="00E41886"/>
    <w:rsid w:val="00E41DE2"/>
    <w:rsid w:val="00E42803"/>
    <w:rsid w:val="00E429FC"/>
    <w:rsid w:val="00E43529"/>
    <w:rsid w:val="00E43729"/>
    <w:rsid w:val="00E43D37"/>
    <w:rsid w:val="00E43E66"/>
    <w:rsid w:val="00E43FB9"/>
    <w:rsid w:val="00E440D1"/>
    <w:rsid w:val="00E44BE2"/>
    <w:rsid w:val="00E4582B"/>
    <w:rsid w:val="00E46690"/>
    <w:rsid w:val="00E468DF"/>
    <w:rsid w:val="00E468EB"/>
    <w:rsid w:val="00E46B90"/>
    <w:rsid w:val="00E475F2"/>
    <w:rsid w:val="00E47BE9"/>
    <w:rsid w:val="00E47E2B"/>
    <w:rsid w:val="00E47E42"/>
    <w:rsid w:val="00E508D9"/>
    <w:rsid w:val="00E514C0"/>
    <w:rsid w:val="00E515D5"/>
    <w:rsid w:val="00E51991"/>
    <w:rsid w:val="00E52C28"/>
    <w:rsid w:val="00E53D27"/>
    <w:rsid w:val="00E55549"/>
    <w:rsid w:val="00E55653"/>
    <w:rsid w:val="00E558EC"/>
    <w:rsid w:val="00E56101"/>
    <w:rsid w:val="00E56AF8"/>
    <w:rsid w:val="00E57845"/>
    <w:rsid w:val="00E605EA"/>
    <w:rsid w:val="00E61878"/>
    <w:rsid w:val="00E62666"/>
    <w:rsid w:val="00E62A60"/>
    <w:rsid w:val="00E636BE"/>
    <w:rsid w:val="00E637D5"/>
    <w:rsid w:val="00E643AC"/>
    <w:rsid w:val="00E646A8"/>
    <w:rsid w:val="00E64A7A"/>
    <w:rsid w:val="00E64F16"/>
    <w:rsid w:val="00E64FD6"/>
    <w:rsid w:val="00E65C19"/>
    <w:rsid w:val="00E6615E"/>
    <w:rsid w:val="00E662A9"/>
    <w:rsid w:val="00E66FEB"/>
    <w:rsid w:val="00E6705B"/>
    <w:rsid w:val="00E67401"/>
    <w:rsid w:val="00E67605"/>
    <w:rsid w:val="00E705D6"/>
    <w:rsid w:val="00E70AAA"/>
    <w:rsid w:val="00E7177D"/>
    <w:rsid w:val="00E71C0C"/>
    <w:rsid w:val="00E71CAA"/>
    <w:rsid w:val="00E72395"/>
    <w:rsid w:val="00E72609"/>
    <w:rsid w:val="00E7298A"/>
    <w:rsid w:val="00E72A0B"/>
    <w:rsid w:val="00E72CD2"/>
    <w:rsid w:val="00E7390D"/>
    <w:rsid w:val="00E73EB8"/>
    <w:rsid w:val="00E740C7"/>
    <w:rsid w:val="00E74900"/>
    <w:rsid w:val="00E74C8B"/>
    <w:rsid w:val="00E74D71"/>
    <w:rsid w:val="00E75088"/>
    <w:rsid w:val="00E750CF"/>
    <w:rsid w:val="00E75B70"/>
    <w:rsid w:val="00E75FB9"/>
    <w:rsid w:val="00E7733E"/>
    <w:rsid w:val="00E7736F"/>
    <w:rsid w:val="00E77B9F"/>
    <w:rsid w:val="00E77EB6"/>
    <w:rsid w:val="00E80285"/>
    <w:rsid w:val="00E803D2"/>
    <w:rsid w:val="00E807A4"/>
    <w:rsid w:val="00E80D3C"/>
    <w:rsid w:val="00E80F64"/>
    <w:rsid w:val="00E80FD8"/>
    <w:rsid w:val="00E813F0"/>
    <w:rsid w:val="00E81614"/>
    <w:rsid w:val="00E81A01"/>
    <w:rsid w:val="00E81A88"/>
    <w:rsid w:val="00E8208F"/>
    <w:rsid w:val="00E8221B"/>
    <w:rsid w:val="00E82402"/>
    <w:rsid w:val="00E82836"/>
    <w:rsid w:val="00E82847"/>
    <w:rsid w:val="00E829C8"/>
    <w:rsid w:val="00E82E69"/>
    <w:rsid w:val="00E832CE"/>
    <w:rsid w:val="00E8507B"/>
    <w:rsid w:val="00E85570"/>
    <w:rsid w:val="00E85572"/>
    <w:rsid w:val="00E859E0"/>
    <w:rsid w:val="00E85AFE"/>
    <w:rsid w:val="00E85CF4"/>
    <w:rsid w:val="00E861C2"/>
    <w:rsid w:val="00E8683E"/>
    <w:rsid w:val="00E902FE"/>
    <w:rsid w:val="00E9083C"/>
    <w:rsid w:val="00E90C23"/>
    <w:rsid w:val="00E90C6D"/>
    <w:rsid w:val="00E90FB2"/>
    <w:rsid w:val="00E9120B"/>
    <w:rsid w:val="00E93BB5"/>
    <w:rsid w:val="00E94248"/>
    <w:rsid w:val="00E94540"/>
    <w:rsid w:val="00E94A33"/>
    <w:rsid w:val="00E956CA"/>
    <w:rsid w:val="00E95726"/>
    <w:rsid w:val="00E95FD4"/>
    <w:rsid w:val="00E960CF"/>
    <w:rsid w:val="00E9705F"/>
    <w:rsid w:val="00E9713F"/>
    <w:rsid w:val="00E97409"/>
    <w:rsid w:val="00E97A72"/>
    <w:rsid w:val="00E97F9B"/>
    <w:rsid w:val="00EA0687"/>
    <w:rsid w:val="00EA1279"/>
    <w:rsid w:val="00EA12EF"/>
    <w:rsid w:val="00EA17CD"/>
    <w:rsid w:val="00EA1954"/>
    <w:rsid w:val="00EA1EA7"/>
    <w:rsid w:val="00EA2441"/>
    <w:rsid w:val="00EA2763"/>
    <w:rsid w:val="00EA2D87"/>
    <w:rsid w:val="00EA317F"/>
    <w:rsid w:val="00EA38FC"/>
    <w:rsid w:val="00EA3B14"/>
    <w:rsid w:val="00EA42C4"/>
    <w:rsid w:val="00EA4518"/>
    <w:rsid w:val="00EA52FD"/>
    <w:rsid w:val="00EA5B4D"/>
    <w:rsid w:val="00EA5D48"/>
    <w:rsid w:val="00EA5DE1"/>
    <w:rsid w:val="00EA6A5A"/>
    <w:rsid w:val="00EA7351"/>
    <w:rsid w:val="00EA7AEC"/>
    <w:rsid w:val="00EA7B07"/>
    <w:rsid w:val="00EB0D5E"/>
    <w:rsid w:val="00EB0EF0"/>
    <w:rsid w:val="00EB2227"/>
    <w:rsid w:val="00EB22F9"/>
    <w:rsid w:val="00EB26AF"/>
    <w:rsid w:val="00EB3A7A"/>
    <w:rsid w:val="00EB5A3F"/>
    <w:rsid w:val="00EB7148"/>
    <w:rsid w:val="00EC07EA"/>
    <w:rsid w:val="00EC0823"/>
    <w:rsid w:val="00EC0F7D"/>
    <w:rsid w:val="00EC11AB"/>
    <w:rsid w:val="00EC1472"/>
    <w:rsid w:val="00EC1ACE"/>
    <w:rsid w:val="00EC1F3B"/>
    <w:rsid w:val="00EC2B74"/>
    <w:rsid w:val="00EC3A86"/>
    <w:rsid w:val="00EC4E26"/>
    <w:rsid w:val="00EC4FFD"/>
    <w:rsid w:val="00EC62B4"/>
    <w:rsid w:val="00EC6890"/>
    <w:rsid w:val="00EC75EC"/>
    <w:rsid w:val="00EC7616"/>
    <w:rsid w:val="00EC77F1"/>
    <w:rsid w:val="00EC78E8"/>
    <w:rsid w:val="00EC790E"/>
    <w:rsid w:val="00EC7D33"/>
    <w:rsid w:val="00ED001E"/>
    <w:rsid w:val="00ED046D"/>
    <w:rsid w:val="00ED04F6"/>
    <w:rsid w:val="00ED076F"/>
    <w:rsid w:val="00ED07FB"/>
    <w:rsid w:val="00ED0827"/>
    <w:rsid w:val="00ED0B36"/>
    <w:rsid w:val="00ED156E"/>
    <w:rsid w:val="00ED1A27"/>
    <w:rsid w:val="00ED220D"/>
    <w:rsid w:val="00ED2411"/>
    <w:rsid w:val="00ED250C"/>
    <w:rsid w:val="00ED2770"/>
    <w:rsid w:val="00ED2AD7"/>
    <w:rsid w:val="00ED2DE4"/>
    <w:rsid w:val="00ED3128"/>
    <w:rsid w:val="00ED32DE"/>
    <w:rsid w:val="00ED37BD"/>
    <w:rsid w:val="00ED4363"/>
    <w:rsid w:val="00ED438E"/>
    <w:rsid w:val="00ED5281"/>
    <w:rsid w:val="00ED5627"/>
    <w:rsid w:val="00ED6009"/>
    <w:rsid w:val="00ED6418"/>
    <w:rsid w:val="00ED6AC9"/>
    <w:rsid w:val="00ED75A4"/>
    <w:rsid w:val="00ED7BB3"/>
    <w:rsid w:val="00ED7EEE"/>
    <w:rsid w:val="00EE0AA2"/>
    <w:rsid w:val="00EE0CAB"/>
    <w:rsid w:val="00EE1AAB"/>
    <w:rsid w:val="00EE1E7F"/>
    <w:rsid w:val="00EE32CA"/>
    <w:rsid w:val="00EE396E"/>
    <w:rsid w:val="00EE418D"/>
    <w:rsid w:val="00EE41A4"/>
    <w:rsid w:val="00EE43AF"/>
    <w:rsid w:val="00EE44DF"/>
    <w:rsid w:val="00EE4A06"/>
    <w:rsid w:val="00EE4B38"/>
    <w:rsid w:val="00EE4BDD"/>
    <w:rsid w:val="00EE4E48"/>
    <w:rsid w:val="00EE4EDA"/>
    <w:rsid w:val="00EE5123"/>
    <w:rsid w:val="00EE5E76"/>
    <w:rsid w:val="00EE64A7"/>
    <w:rsid w:val="00EE7C59"/>
    <w:rsid w:val="00EF09E5"/>
    <w:rsid w:val="00EF0B63"/>
    <w:rsid w:val="00EF0C6C"/>
    <w:rsid w:val="00EF2292"/>
    <w:rsid w:val="00EF3B7B"/>
    <w:rsid w:val="00EF41B3"/>
    <w:rsid w:val="00EF4321"/>
    <w:rsid w:val="00EF5413"/>
    <w:rsid w:val="00EF5572"/>
    <w:rsid w:val="00EF5B4D"/>
    <w:rsid w:val="00EF5BC0"/>
    <w:rsid w:val="00EF5EEB"/>
    <w:rsid w:val="00EF5EED"/>
    <w:rsid w:val="00EF5F69"/>
    <w:rsid w:val="00EF5F80"/>
    <w:rsid w:val="00EF6235"/>
    <w:rsid w:val="00EF6327"/>
    <w:rsid w:val="00EF64C4"/>
    <w:rsid w:val="00EF69F2"/>
    <w:rsid w:val="00EF6A57"/>
    <w:rsid w:val="00EF6AF4"/>
    <w:rsid w:val="00EF6DCB"/>
    <w:rsid w:val="00EF7C9B"/>
    <w:rsid w:val="00F0068F"/>
    <w:rsid w:val="00F00C0F"/>
    <w:rsid w:val="00F01238"/>
    <w:rsid w:val="00F01AA0"/>
    <w:rsid w:val="00F01D5D"/>
    <w:rsid w:val="00F01DFD"/>
    <w:rsid w:val="00F02724"/>
    <w:rsid w:val="00F02BB2"/>
    <w:rsid w:val="00F02D18"/>
    <w:rsid w:val="00F033F9"/>
    <w:rsid w:val="00F0375F"/>
    <w:rsid w:val="00F03AFE"/>
    <w:rsid w:val="00F0477F"/>
    <w:rsid w:val="00F054EB"/>
    <w:rsid w:val="00F05548"/>
    <w:rsid w:val="00F06120"/>
    <w:rsid w:val="00F06274"/>
    <w:rsid w:val="00F07618"/>
    <w:rsid w:val="00F0778B"/>
    <w:rsid w:val="00F1027D"/>
    <w:rsid w:val="00F10336"/>
    <w:rsid w:val="00F118F8"/>
    <w:rsid w:val="00F131C7"/>
    <w:rsid w:val="00F1452A"/>
    <w:rsid w:val="00F14C8B"/>
    <w:rsid w:val="00F151B6"/>
    <w:rsid w:val="00F154D8"/>
    <w:rsid w:val="00F157A3"/>
    <w:rsid w:val="00F1590B"/>
    <w:rsid w:val="00F1619E"/>
    <w:rsid w:val="00F1626E"/>
    <w:rsid w:val="00F17B73"/>
    <w:rsid w:val="00F23349"/>
    <w:rsid w:val="00F233D2"/>
    <w:rsid w:val="00F24E5E"/>
    <w:rsid w:val="00F251CB"/>
    <w:rsid w:val="00F25A90"/>
    <w:rsid w:val="00F25B26"/>
    <w:rsid w:val="00F2652B"/>
    <w:rsid w:val="00F26741"/>
    <w:rsid w:val="00F272F6"/>
    <w:rsid w:val="00F27CA5"/>
    <w:rsid w:val="00F306C5"/>
    <w:rsid w:val="00F306E1"/>
    <w:rsid w:val="00F30907"/>
    <w:rsid w:val="00F30B01"/>
    <w:rsid w:val="00F30EA6"/>
    <w:rsid w:val="00F3112D"/>
    <w:rsid w:val="00F31401"/>
    <w:rsid w:val="00F31BE8"/>
    <w:rsid w:val="00F32A77"/>
    <w:rsid w:val="00F32BB0"/>
    <w:rsid w:val="00F333C6"/>
    <w:rsid w:val="00F338A1"/>
    <w:rsid w:val="00F33BC7"/>
    <w:rsid w:val="00F33C25"/>
    <w:rsid w:val="00F3435E"/>
    <w:rsid w:val="00F3464B"/>
    <w:rsid w:val="00F3473F"/>
    <w:rsid w:val="00F34AA4"/>
    <w:rsid w:val="00F34BDA"/>
    <w:rsid w:val="00F353A3"/>
    <w:rsid w:val="00F35F45"/>
    <w:rsid w:val="00F36A38"/>
    <w:rsid w:val="00F36B6F"/>
    <w:rsid w:val="00F36BD6"/>
    <w:rsid w:val="00F37715"/>
    <w:rsid w:val="00F40165"/>
    <w:rsid w:val="00F40BD2"/>
    <w:rsid w:val="00F41C27"/>
    <w:rsid w:val="00F42E72"/>
    <w:rsid w:val="00F43059"/>
    <w:rsid w:val="00F4347A"/>
    <w:rsid w:val="00F435AF"/>
    <w:rsid w:val="00F437CF"/>
    <w:rsid w:val="00F447FC"/>
    <w:rsid w:val="00F44C6C"/>
    <w:rsid w:val="00F457D1"/>
    <w:rsid w:val="00F45B06"/>
    <w:rsid w:val="00F45C03"/>
    <w:rsid w:val="00F466CC"/>
    <w:rsid w:val="00F46712"/>
    <w:rsid w:val="00F46DEF"/>
    <w:rsid w:val="00F470A5"/>
    <w:rsid w:val="00F47EE8"/>
    <w:rsid w:val="00F50143"/>
    <w:rsid w:val="00F50930"/>
    <w:rsid w:val="00F50D23"/>
    <w:rsid w:val="00F5103B"/>
    <w:rsid w:val="00F515C2"/>
    <w:rsid w:val="00F51629"/>
    <w:rsid w:val="00F51D13"/>
    <w:rsid w:val="00F526C4"/>
    <w:rsid w:val="00F527BE"/>
    <w:rsid w:val="00F52B21"/>
    <w:rsid w:val="00F530E1"/>
    <w:rsid w:val="00F54A66"/>
    <w:rsid w:val="00F556AD"/>
    <w:rsid w:val="00F558CC"/>
    <w:rsid w:val="00F55FA8"/>
    <w:rsid w:val="00F566F3"/>
    <w:rsid w:val="00F56B40"/>
    <w:rsid w:val="00F56F60"/>
    <w:rsid w:val="00F576E1"/>
    <w:rsid w:val="00F57783"/>
    <w:rsid w:val="00F57954"/>
    <w:rsid w:val="00F5799D"/>
    <w:rsid w:val="00F57EB1"/>
    <w:rsid w:val="00F60CF1"/>
    <w:rsid w:val="00F61858"/>
    <w:rsid w:val="00F62E1C"/>
    <w:rsid w:val="00F63733"/>
    <w:rsid w:val="00F641C6"/>
    <w:rsid w:val="00F64960"/>
    <w:rsid w:val="00F649D7"/>
    <w:rsid w:val="00F64B06"/>
    <w:rsid w:val="00F64FB9"/>
    <w:rsid w:val="00F65584"/>
    <w:rsid w:val="00F65B43"/>
    <w:rsid w:val="00F65F7F"/>
    <w:rsid w:val="00F669F0"/>
    <w:rsid w:val="00F66B63"/>
    <w:rsid w:val="00F66C1D"/>
    <w:rsid w:val="00F66E4B"/>
    <w:rsid w:val="00F677F4"/>
    <w:rsid w:val="00F67906"/>
    <w:rsid w:val="00F7074F"/>
    <w:rsid w:val="00F70EE6"/>
    <w:rsid w:val="00F70F08"/>
    <w:rsid w:val="00F716DE"/>
    <w:rsid w:val="00F7173F"/>
    <w:rsid w:val="00F71AA0"/>
    <w:rsid w:val="00F7213C"/>
    <w:rsid w:val="00F72CF1"/>
    <w:rsid w:val="00F72D9A"/>
    <w:rsid w:val="00F733EE"/>
    <w:rsid w:val="00F7377D"/>
    <w:rsid w:val="00F73E32"/>
    <w:rsid w:val="00F74F55"/>
    <w:rsid w:val="00F750E8"/>
    <w:rsid w:val="00F757FC"/>
    <w:rsid w:val="00F75FFA"/>
    <w:rsid w:val="00F761C3"/>
    <w:rsid w:val="00F7707B"/>
    <w:rsid w:val="00F77394"/>
    <w:rsid w:val="00F811DC"/>
    <w:rsid w:val="00F8121D"/>
    <w:rsid w:val="00F812B8"/>
    <w:rsid w:val="00F826DC"/>
    <w:rsid w:val="00F8319D"/>
    <w:rsid w:val="00F83DFB"/>
    <w:rsid w:val="00F84962"/>
    <w:rsid w:val="00F85883"/>
    <w:rsid w:val="00F858EC"/>
    <w:rsid w:val="00F860D0"/>
    <w:rsid w:val="00F8639E"/>
    <w:rsid w:val="00F863B5"/>
    <w:rsid w:val="00F86FCB"/>
    <w:rsid w:val="00F87987"/>
    <w:rsid w:val="00F901A2"/>
    <w:rsid w:val="00F915C1"/>
    <w:rsid w:val="00F9300E"/>
    <w:rsid w:val="00F93508"/>
    <w:rsid w:val="00F936F4"/>
    <w:rsid w:val="00F93D59"/>
    <w:rsid w:val="00F94A3A"/>
    <w:rsid w:val="00F95711"/>
    <w:rsid w:val="00F9571E"/>
    <w:rsid w:val="00F95BC3"/>
    <w:rsid w:val="00F96C0B"/>
    <w:rsid w:val="00F96E5E"/>
    <w:rsid w:val="00F97355"/>
    <w:rsid w:val="00F97F39"/>
    <w:rsid w:val="00FA055F"/>
    <w:rsid w:val="00FA079C"/>
    <w:rsid w:val="00FA086B"/>
    <w:rsid w:val="00FA1081"/>
    <w:rsid w:val="00FA2450"/>
    <w:rsid w:val="00FA2A48"/>
    <w:rsid w:val="00FA38AF"/>
    <w:rsid w:val="00FA3BAE"/>
    <w:rsid w:val="00FA3C28"/>
    <w:rsid w:val="00FA418C"/>
    <w:rsid w:val="00FA423A"/>
    <w:rsid w:val="00FA42CA"/>
    <w:rsid w:val="00FA4334"/>
    <w:rsid w:val="00FA520E"/>
    <w:rsid w:val="00FA52A2"/>
    <w:rsid w:val="00FA565A"/>
    <w:rsid w:val="00FA5FAE"/>
    <w:rsid w:val="00FA62B4"/>
    <w:rsid w:val="00FA6703"/>
    <w:rsid w:val="00FA6ACC"/>
    <w:rsid w:val="00FA6CE8"/>
    <w:rsid w:val="00FA70FA"/>
    <w:rsid w:val="00FA7CDE"/>
    <w:rsid w:val="00FB0988"/>
    <w:rsid w:val="00FB1090"/>
    <w:rsid w:val="00FB15AB"/>
    <w:rsid w:val="00FB1D85"/>
    <w:rsid w:val="00FB3124"/>
    <w:rsid w:val="00FB35D5"/>
    <w:rsid w:val="00FB3716"/>
    <w:rsid w:val="00FB3FD6"/>
    <w:rsid w:val="00FB41A1"/>
    <w:rsid w:val="00FB41FF"/>
    <w:rsid w:val="00FB4216"/>
    <w:rsid w:val="00FB5762"/>
    <w:rsid w:val="00FB67C9"/>
    <w:rsid w:val="00FB685F"/>
    <w:rsid w:val="00FB7005"/>
    <w:rsid w:val="00FB7FDE"/>
    <w:rsid w:val="00FC0CB0"/>
    <w:rsid w:val="00FC1607"/>
    <w:rsid w:val="00FC1877"/>
    <w:rsid w:val="00FC1CE3"/>
    <w:rsid w:val="00FC203E"/>
    <w:rsid w:val="00FC234A"/>
    <w:rsid w:val="00FC2BEF"/>
    <w:rsid w:val="00FC3B53"/>
    <w:rsid w:val="00FC3E82"/>
    <w:rsid w:val="00FC40E9"/>
    <w:rsid w:val="00FC49E4"/>
    <w:rsid w:val="00FC4B8C"/>
    <w:rsid w:val="00FC4DD3"/>
    <w:rsid w:val="00FC4FDA"/>
    <w:rsid w:val="00FC5114"/>
    <w:rsid w:val="00FC51B2"/>
    <w:rsid w:val="00FC5276"/>
    <w:rsid w:val="00FC5571"/>
    <w:rsid w:val="00FC5878"/>
    <w:rsid w:val="00FC695C"/>
    <w:rsid w:val="00FC6B04"/>
    <w:rsid w:val="00FC6BBD"/>
    <w:rsid w:val="00FC780C"/>
    <w:rsid w:val="00FC7EF5"/>
    <w:rsid w:val="00FC7FC8"/>
    <w:rsid w:val="00FD0417"/>
    <w:rsid w:val="00FD0AD5"/>
    <w:rsid w:val="00FD1715"/>
    <w:rsid w:val="00FD2022"/>
    <w:rsid w:val="00FD20C3"/>
    <w:rsid w:val="00FD2184"/>
    <w:rsid w:val="00FD2E5A"/>
    <w:rsid w:val="00FD3092"/>
    <w:rsid w:val="00FD32D0"/>
    <w:rsid w:val="00FD3DDA"/>
    <w:rsid w:val="00FD4330"/>
    <w:rsid w:val="00FD49D1"/>
    <w:rsid w:val="00FD4A9F"/>
    <w:rsid w:val="00FD5040"/>
    <w:rsid w:val="00FD5F72"/>
    <w:rsid w:val="00FD6383"/>
    <w:rsid w:val="00FD6B3C"/>
    <w:rsid w:val="00FD7553"/>
    <w:rsid w:val="00FD775B"/>
    <w:rsid w:val="00FD7C76"/>
    <w:rsid w:val="00FD7CC1"/>
    <w:rsid w:val="00FD7DAF"/>
    <w:rsid w:val="00FE03AD"/>
    <w:rsid w:val="00FE0F63"/>
    <w:rsid w:val="00FE16E7"/>
    <w:rsid w:val="00FE1CE6"/>
    <w:rsid w:val="00FE1D7D"/>
    <w:rsid w:val="00FE2CFD"/>
    <w:rsid w:val="00FE3A76"/>
    <w:rsid w:val="00FE3F2C"/>
    <w:rsid w:val="00FE4568"/>
    <w:rsid w:val="00FE466C"/>
    <w:rsid w:val="00FE4748"/>
    <w:rsid w:val="00FE4BE9"/>
    <w:rsid w:val="00FE57AE"/>
    <w:rsid w:val="00FE5A9C"/>
    <w:rsid w:val="00FE6AEA"/>
    <w:rsid w:val="00FE7A40"/>
    <w:rsid w:val="00FE7AA1"/>
    <w:rsid w:val="00FE7BD3"/>
    <w:rsid w:val="00FE7D16"/>
    <w:rsid w:val="00FE7D6E"/>
    <w:rsid w:val="00FF02AC"/>
    <w:rsid w:val="00FF0CCF"/>
    <w:rsid w:val="00FF27E0"/>
    <w:rsid w:val="00FF2CC0"/>
    <w:rsid w:val="00FF3174"/>
    <w:rsid w:val="00FF41C2"/>
    <w:rsid w:val="00FF4E83"/>
    <w:rsid w:val="00FF51BC"/>
    <w:rsid w:val="00FF54BB"/>
    <w:rsid w:val="00FF5E51"/>
    <w:rsid w:val="00FF5EC7"/>
    <w:rsid w:val="00FF64B1"/>
    <w:rsid w:val="00FF6657"/>
    <w:rsid w:val="00FF6722"/>
    <w:rsid w:val="00FF6859"/>
    <w:rsid w:val="00FF6BEB"/>
    <w:rsid w:val="00FF730F"/>
    <w:rsid w:val="00FF7347"/>
    <w:rsid w:val="00FF7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C59"/>
    <w:pPr>
      <w:spacing w:after="200" w:line="276" w:lineRule="auto"/>
      <w:jc w:val="both"/>
    </w:pPr>
    <w:rPr>
      <w:rFonts w:ascii="Arial" w:hAnsi="Arial"/>
      <w:szCs w:val="22"/>
    </w:rPr>
  </w:style>
  <w:style w:type="paragraph" w:styleId="Heading1">
    <w:name w:val="heading 1"/>
    <w:basedOn w:val="Normal"/>
    <w:next w:val="Normal"/>
    <w:link w:val="Heading1Char"/>
    <w:uiPriority w:val="9"/>
    <w:qFormat/>
    <w:rsid w:val="00FA5FAE"/>
    <w:pPr>
      <w:keepNext/>
      <w:spacing w:before="600" w:after="420"/>
      <w:outlineLvl w:val="0"/>
    </w:pPr>
    <w:rPr>
      <w:rFonts w:eastAsia="Times New Roman"/>
      <w:b/>
      <w:bCs/>
      <w:kern w:val="32"/>
      <w:sz w:val="28"/>
      <w:szCs w:val="32"/>
    </w:rPr>
  </w:style>
  <w:style w:type="paragraph" w:styleId="Heading2">
    <w:name w:val="heading 2"/>
    <w:basedOn w:val="Normal"/>
    <w:next w:val="Normal"/>
    <w:link w:val="Heading2Char"/>
    <w:uiPriority w:val="9"/>
    <w:unhideWhenUsed/>
    <w:qFormat/>
    <w:rsid w:val="00FA5FAE"/>
    <w:pPr>
      <w:keepNext/>
      <w:keepLines/>
      <w:spacing w:before="440" w:after="240"/>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90391B"/>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C64F55"/>
    <w:pPr>
      <w:keepNext/>
      <w:keepLines/>
      <w:spacing w:before="200" w:after="0"/>
      <w:outlineLvl w:val="3"/>
    </w:pPr>
    <w:rPr>
      <w:rFonts w:eastAsiaTheme="majorEastAsia" w:cstheme="majorBidi"/>
      <w:bCs/>
      <w:i/>
      <w:iCs/>
      <w:color w:val="000000" w:themeColor="text1"/>
      <w:u w:val="single"/>
    </w:rPr>
  </w:style>
  <w:style w:type="paragraph" w:styleId="Heading5">
    <w:name w:val="heading 5"/>
    <w:basedOn w:val="Normal"/>
    <w:next w:val="Normal"/>
    <w:link w:val="Heading5Char"/>
    <w:uiPriority w:val="9"/>
    <w:semiHidden/>
    <w:unhideWhenUsed/>
    <w:qFormat/>
    <w:rsid w:val="00FB41A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0F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C0F7D"/>
    <w:pPr>
      <w:ind w:left="720"/>
      <w:contextualSpacing/>
    </w:pPr>
  </w:style>
  <w:style w:type="character" w:customStyle="1" w:styleId="Heading1Char">
    <w:name w:val="Heading 1 Char"/>
    <w:basedOn w:val="DefaultParagraphFont"/>
    <w:link w:val="Heading1"/>
    <w:uiPriority w:val="9"/>
    <w:rsid w:val="00FA5FAE"/>
    <w:rPr>
      <w:rFonts w:ascii="Arial" w:eastAsia="Times New Roman" w:hAnsi="Arial"/>
      <w:b/>
      <w:bCs/>
      <w:kern w:val="32"/>
      <w:sz w:val="28"/>
      <w:szCs w:val="32"/>
    </w:rPr>
  </w:style>
  <w:style w:type="paragraph" w:styleId="TOCHeading">
    <w:name w:val="TOC Heading"/>
    <w:basedOn w:val="Heading1"/>
    <w:next w:val="Normal"/>
    <w:uiPriority w:val="39"/>
    <w:semiHidden/>
    <w:unhideWhenUsed/>
    <w:qFormat/>
    <w:rsid w:val="00421D08"/>
    <w:pPr>
      <w:keepLines/>
      <w:spacing w:before="480" w:after="0"/>
      <w:outlineLvl w:val="9"/>
    </w:pPr>
    <w:rPr>
      <w:color w:val="365F91"/>
      <w:kern w:val="0"/>
      <w:szCs w:val="28"/>
    </w:rPr>
  </w:style>
  <w:style w:type="paragraph" w:styleId="TOC1">
    <w:name w:val="toc 1"/>
    <w:basedOn w:val="Normal"/>
    <w:next w:val="Normal"/>
    <w:autoRedefine/>
    <w:uiPriority w:val="39"/>
    <w:unhideWhenUsed/>
    <w:rsid w:val="00F96E5E"/>
    <w:pPr>
      <w:tabs>
        <w:tab w:val="right" w:leader="dot" w:pos="9356"/>
      </w:tabs>
      <w:spacing w:before="120" w:after="0"/>
    </w:pPr>
    <w:rPr>
      <w:rFonts w:cs="Arial"/>
      <w:b/>
      <w:bCs/>
      <w:iCs/>
      <w:color w:val="000000"/>
      <w:szCs w:val="20"/>
    </w:rPr>
  </w:style>
  <w:style w:type="character" w:styleId="Hyperlink">
    <w:name w:val="Hyperlink"/>
    <w:basedOn w:val="DefaultParagraphFont"/>
    <w:uiPriority w:val="99"/>
    <w:unhideWhenUsed/>
    <w:rsid w:val="00415DDD"/>
    <w:rPr>
      <w:color w:val="0000FF"/>
      <w:u w:val="single"/>
    </w:rPr>
  </w:style>
  <w:style w:type="character" w:styleId="CommentReference">
    <w:name w:val="annotation reference"/>
    <w:basedOn w:val="DefaultParagraphFont"/>
    <w:uiPriority w:val="99"/>
    <w:unhideWhenUsed/>
    <w:rsid w:val="008B7C9A"/>
    <w:rPr>
      <w:sz w:val="16"/>
      <w:szCs w:val="16"/>
    </w:rPr>
  </w:style>
  <w:style w:type="paragraph" w:styleId="CommentText">
    <w:name w:val="annotation text"/>
    <w:basedOn w:val="Normal"/>
    <w:link w:val="CommentTextChar"/>
    <w:uiPriority w:val="99"/>
    <w:unhideWhenUsed/>
    <w:rsid w:val="008B7C9A"/>
    <w:rPr>
      <w:szCs w:val="20"/>
    </w:rPr>
  </w:style>
  <w:style w:type="character" w:customStyle="1" w:styleId="CommentTextChar">
    <w:name w:val="Comment Text Char"/>
    <w:basedOn w:val="DefaultParagraphFont"/>
    <w:link w:val="CommentText"/>
    <w:uiPriority w:val="99"/>
    <w:rsid w:val="008B7C9A"/>
  </w:style>
  <w:style w:type="paragraph" w:styleId="CommentSubject">
    <w:name w:val="annotation subject"/>
    <w:basedOn w:val="CommentText"/>
    <w:next w:val="CommentText"/>
    <w:link w:val="CommentSubjectChar"/>
    <w:uiPriority w:val="99"/>
    <w:semiHidden/>
    <w:unhideWhenUsed/>
    <w:rsid w:val="008B7C9A"/>
    <w:rPr>
      <w:b/>
      <w:bCs/>
    </w:rPr>
  </w:style>
  <w:style w:type="character" w:customStyle="1" w:styleId="CommentSubjectChar">
    <w:name w:val="Comment Subject Char"/>
    <w:basedOn w:val="CommentTextChar"/>
    <w:link w:val="CommentSubject"/>
    <w:uiPriority w:val="99"/>
    <w:semiHidden/>
    <w:rsid w:val="008B7C9A"/>
    <w:rPr>
      <w:b/>
      <w:bCs/>
    </w:rPr>
  </w:style>
  <w:style w:type="paragraph" w:styleId="BalloonText">
    <w:name w:val="Balloon Text"/>
    <w:basedOn w:val="Normal"/>
    <w:link w:val="BalloonTextChar"/>
    <w:uiPriority w:val="99"/>
    <w:semiHidden/>
    <w:unhideWhenUsed/>
    <w:rsid w:val="008B7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C9A"/>
    <w:rPr>
      <w:rFonts w:ascii="Tahoma" w:hAnsi="Tahoma" w:cs="Tahoma"/>
      <w:sz w:val="16"/>
      <w:szCs w:val="16"/>
    </w:rPr>
  </w:style>
  <w:style w:type="paragraph" w:styleId="Header">
    <w:name w:val="header"/>
    <w:basedOn w:val="Normal"/>
    <w:link w:val="HeaderChar"/>
    <w:uiPriority w:val="99"/>
    <w:unhideWhenUsed/>
    <w:rsid w:val="005561D7"/>
    <w:pPr>
      <w:tabs>
        <w:tab w:val="center" w:pos="4680"/>
        <w:tab w:val="right" w:pos="9360"/>
      </w:tabs>
    </w:pPr>
  </w:style>
  <w:style w:type="character" w:customStyle="1" w:styleId="HeaderChar">
    <w:name w:val="Header Char"/>
    <w:basedOn w:val="DefaultParagraphFont"/>
    <w:link w:val="Header"/>
    <w:uiPriority w:val="99"/>
    <w:rsid w:val="005561D7"/>
    <w:rPr>
      <w:sz w:val="22"/>
      <w:szCs w:val="22"/>
    </w:rPr>
  </w:style>
  <w:style w:type="paragraph" w:styleId="Footer">
    <w:name w:val="footer"/>
    <w:basedOn w:val="Normal"/>
    <w:link w:val="FooterChar"/>
    <w:uiPriority w:val="99"/>
    <w:unhideWhenUsed/>
    <w:rsid w:val="005561D7"/>
    <w:pPr>
      <w:tabs>
        <w:tab w:val="center" w:pos="4680"/>
        <w:tab w:val="right" w:pos="9360"/>
      </w:tabs>
    </w:pPr>
  </w:style>
  <w:style w:type="character" w:customStyle="1" w:styleId="FooterChar">
    <w:name w:val="Footer Char"/>
    <w:basedOn w:val="DefaultParagraphFont"/>
    <w:link w:val="Footer"/>
    <w:uiPriority w:val="99"/>
    <w:rsid w:val="005561D7"/>
    <w:rPr>
      <w:sz w:val="22"/>
      <w:szCs w:val="22"/>
    </w:rPr>
  </w:style>
  <w:style w:type="paragraph" w:styleId="NormalWeb">
    <w:name w:val="Normal (Web)"/>
    <w:basedOn w:val="Normal"/>
    <w:uiPriority w:val="99"/>
    <w:unhideWhenUsed/>
    <w:rsid w:val="002F62CA"/>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50C9A"/>
    <w:rPr>
      <w:b/>
      <w:bCs/>
    </w:rPr>
  </w:style>
  <w:style w:type="paragraph" w:styleId="TOC3">
    <w:name w:val="toc 3"/>
    <w:basedOn w:val="Normal"/>
    <w:next w:val="Normal"/>
    <w:autoRedefine/>
    <w:uiPriority w:val="39"/>
    <w:unhideWhenUsed/>
    <w:rsid w:val="00BB10D6"/>
    <w:pPr>
      <w:tabs>
        <w:tab w:val="right" w:leader="dot" w:pos="9360"/>
      </w:tabs>
      <w:spacing w:after="0"/>
      <w:ind w:left="440"/>
    </w:pPr>
    <w:rPr>
      <w:rFonts w:asciiTheme="minorHAnsi" w:hAnsiTheme="minorHAnsi"/>
      <w:szCs w:val="20"/>
    </w:rPr>
  </w:style>
  <w:style w:type="paragraph" w:styleId="Revision">
    <w:name w:val="Revision"/>
    <w:hidden/>
    <w:uiPriority w:val="99"/>
    <w:semiHidden/>
    <w:rsid w:val="004D4EA3"/>
    <w:rPr>
      <w:sz w:val="22"/>
      <w:szCs w:val="22"/>
    </w:rPr>
  </w:style>
  <w:style w:type="paragraph" w:styleId="DocumentMap">
    <w:name w:val="Document Map"/>
    <w:basedOn w:val="Normal"/>
    <w:link w:val="DocumentMapChar"/>
    <w:uiPriority w:val="99"/>
    <w:semiHidden/>
    <w:unhideWhenUsed/>
    <w:rsid w:val="004B1B2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B1B2D"/>
    <w:rPr>
      <w:rFonts w:ascii="Tahoma" w:hAnsi="Tahoma" w:cs="Tahoma"/>
      <w:sz w:val="16"/>
      <w:szCs w:val="16"/>
    </w:rPr>
  </w:style>
  <w:style w:type="paragraph" w:styleId="TOC2">
    <w:name w:val="toc 2"/>
    <w:basedOn w:val="Normal"/>
    <w:next w:val="Normal"/>
    <w:autoRedefine/>
    <w:uiPriority w:val="39"/>
    <w:unhideWhenUsed/>
    <w:rsid w:val="00BB10D6"/>
    <w:pPr>
      <w:tabs>
        <w:tab w:val="right" w:leader="dot" w:pos="9360"/>
      </w:tabs>
      <w:spacing w:before="120" w:after="0"/>
      <w:ind w:left="220"/>
    </w:pPr>
    <w:rPr>
      <w:rFonts w:asciiTheme="minorHAnsi" w:hAnsiTheme="minorHAnsi"/>
      <w:b/>
      <w:bCs/>
    </w:rPr>
  </w:style>
  <w:style w:type="paragraph" w:customStyle="1" w:styleId="SingleSpacing">
    <w:name w:val="Single Spacing"/>
    <w:aliases w:val="ss,Single spacing,single spacing,s,Single"/>
    <w:basedOn w:val="Normal"/>
    <w:rsid w:val="00F9571E"/>
    <w:pPr>
      <w:overflowPunct w:val="0"/>
      <w:autoSpaceDE w:val="0"/>
      <w:autoSpaceDN w:val="0"/>
      <w:adjustRightInd w:val="0"/>
      <w:spacing w:after="0" w:line="280" w:lineRule="atLeast"/>
      <w:textAlignment w:val="baseline"/>
    </w:pPr>
    <w:rPr>
      <w:rFonts w:ascii="Times" w:eastAsia="Times New Roman" w:hAnsi="Times"/>
      <w:sz w:val="24"/>
      <w:szCs w:val="20"/>
    </w:rPr>
  </w:style>
  <w:style w:type="paragraph" w:customStyle="1" w:styleId="EYHeading2">
    <w:name w:val="EY Heading 2"/>
    <w:basedOn w:val="Normal"/>
    <w:next w:val="Normal"/>
    <w:rsid w:val="00F9571E"/>
    <w:pPr>
      <w:keepNext/>
      <w:spacing w:before="120" w:after="120" w:line="240" w:lineRule="auto"/>
      <w:outlineLvl w:val="0"/>
    </w:pPr>
    <w:rPr>
      <w:rFonts w:eastAsia="Times New Roman"/>
      <w:b/>
      <w:kern w:val="12"/>
      <w:sz w:val="28"/>
      <w:szCs w:val="24"/>
      <w:lang w:val="en-GB"/>
    </w:rPr>
  </w:style>
  <w:style w:type="paragraph" w:styleId="NoSpacing">
    <w:name w:val="No Spacing"/>
    <w:link w:val="NoSpacingChar"/>
    <w:uiPriority w:val="1"/>
    <w:qFormat/>
    <w:rsid w:val="00A06535"/>
    <w:rPr>
      <w:rFonts w:eastAsia="Times New Roman"/>
      <w:sz w:val="22"/>
      <w:szCs w:val="22"/>
    </w:rPr>
  </w:style>
  <w:style w:type="character" w:customStyle="1" w:styleId="NoSpacingChar">
    <w:name w:val="No Spacing Char"/>
    <w:basedOn w:val="DefaultParagraphFont"/>
    <w:link w:val="NoSpacing"/>
    <w:uiPriority w:val="1"/>
    <w:rsid w:val="00A06535"/>
    <w:rPr>
      <w:rFonts w:eastAsia="Times New Roman"/>
      <w:sz w:val="22"/>
      <w:szCs w:val="22"/>
      <w:lang w:val="en-US" w:eastAsia="en-US" w:bidi="ar-SA"/>
    </w:rPr>
  </w:style>
  <w:style w:type="paragraph" w:styleId="TOC4">
    <w:name w:val="toc 4"/>
    <w:basedOn w:val="Normal"/>
    <w:next w:val="Normal"/>
    <w:autoRedefine/>
    <w:uiPriority w:val="39"/>
    <w:unhideWhenUsed/>
    <w:rsid w:val="002E1E22"/>
    <w:pPr>
      <w:spacing w:after="0"/>
      <w:ind w:left="660"/>
    </w:pPr>
    <w:rPr>
      <w:rFonts w:asciiTheme="minorHAnsi" w:hAnsiTheme="minorHAnsi"/>
      <w:szCs w:val="20"/>
    </w:rPr>
  </w:style>
  <w:style w:type="paragraph" w:styleId="TOC5">
    <w:name w:val="toc 5"/>
    <w:basedOn w:val="Normal"/>
    <w:next w:val="Normal"/>
    <w:autoRedefine/>
    <w:uiPriority w:val="39"/>
    <w:unhideWhenUsed/>
    <w:rsid w:val="002E1E22"/>
    <w:pPr>
      <w:spacing w:after="0"/>
      <w:ind w:left="880"/>
    </w:pPr>
    <w:rPr>
      <w:rFonts w:asciiTheme="minorHAnsi" w:hAnsiTheme="minorHAnsi"/>
      <w:szCs w:val="20"/>
    </w:rPr>
  </w:style>
  <w:style w:type="paragraph" w:styleId="TOC6">
    <w:name w:val="toc 6"/>
    <w:basedOn w:val="Normal"/>
    <w:next w:val="Normal"/>
    <w:autoRedefine/>
    <w:uiPriority w:val="39"/>
    <w:unhideWhenUsed/>
    <w:rsid w:val="002E1E22"/>
    <w:pPr>
      <w:spacing w:after="0"/>
      <w:ind w:left="1100"/>
    </w:pPr>
    <w:rPr>
      <w:rFonts w:asciiTheme="minorHAnsi" w:hAnsiTheme="minorHAnsi"/>
      <w:szCs w:val="20"/>
    </w:rPr>
  </w:style>
  <w:style w:type="paragraph" w:styleId="TOC7">
    <w:name w:val="toc 7"/>
    <w:basedOn w:val="Normal"/>
    <w:next w:val="Normal"/>
    <w:autoRedefine/>
    <w:uiPriority w:val="39"/>
    <w:unhideWhenUsed/>
    <w:rsid w:val="002E1E22"/>
    <w:pPr>
      <w:spacing w:after="0"/>
      <w:ind w:left="1320"/>
    </w:pPr>
    <w:rPr>
      <w:rFonts w:asciiTheme="minorHAnsi" w:hAnsiTheme="minorHAnsi"/>
      <w:szCs w:val="20"/>
    </w:rPr>
  </w:style>
  <w:style w:type="paragraph" w:styleId="TOC8">
    <w:name w:val="toc 8"/>
    <w:basedOn w:val="Normal"/>
    <w:next w:val="Normal"/>
    <w:autoRedefine/>
    <w:uiPriority w:val="39"/>
    <w:unhideWhenUsed/>
    <w:rsid w:val="002E1E22"/>
    <w:pPr>
      <w:spacing w:after="0"/>
      <w:ind w:left="1540"/>
    </w:pPr>
    <w:rPr>
      <w:rFonts w:asciiTheme="minorHAnsi" w:hAnsiTheme="minorHAnsi"/>
      <w:szCs w:val="20"/>
    </w:rPr>
  </w:style>
  <w:style w:type="paragraph" w:styleId="TOC9">
    <w:name w:val="toc 9"/>
    <w:basedOn w:val="Normal"/>
    <w:next w:val="Normal"/>
    <w:autoRedefine/>
    <w:uiPriority w:val="39"/>
    <w:unhideWhenUsed/>
    <w:rsid w:val="002E1E22"/>
    <w:pPr>
      <w:spacing w:after="0"/>
      <w:ind w:left="1760"/>
    </w:pPr>
    <w:rPr>
      <w:rFonts w:asciiTheme="minorHAnsi" w:hAnsiTheme="minorHAnsi"/>
      <w:szCs w:val="20"/>
    </w:rPr>
  </w:style>
  <w:style w:type="character" w:customStyle="1" w:styleId="FootnoteTextChar">
    <w:name w:val="Footnote Text Char"/>
    <w:basedOn w:val="DefaultParagraphFont"/>
    <w:link w:val="FootnoteText"/>
    <w:uiPriority w:val="99"/>
    <w:rsid w:val="00EA2441"/>
  </w:style>
  <w:style w:type="paragraph" w:styleId="FootnoteText">
    <w:name w:val="footnote text"/>
    <w:basedOn w:val="Normal"/>
    <w:link w:val="FootnoteTextChar"/>
    <w:uiPriority w:val="99"/>
    <w:unhideWhenUsed/>
    <w:rsid w:val="00EA2441"/>
    <w:pPr>
      <w:spacing w:after="0" w:line="240" w:lineRule="auto"/>
    </w:pPr>
    <w:rPr>
      <w:szCs w:val="20"/>
    </w:rPr>
  </w:style>
  <w:style w:type="character" w:customStyle="1" w:styleId="FootnoteTextChar1">
    <w:name w:val="Footnote Text Char1"/>
    <w:basedOn w:val="DefaultParagraphFont"/>
    <w:uiPriority w:val="99"/>
    <w:semiHidden/>
    <w:rsid w:val="00EA2441"/>
  </w:style>
  <w:style w:type="character" w:customStyle="1" w:styleId="hps">
    <w:name w:val="hps"/>
    <w:basedOn w:val="DefaultParagraphFont"/>
    <w:rsid w:val="00901678"/>
  </w:style>
  <w:style w:type="paragraph" w:styleId="EndnoteText">
    <w:name w:val="endnote text"/>
    <w:basedOn w:val="Normal"/>
    <w:link w:val="EndnoteTextChar"/>
    <w:uiPriority w:val="99"/>
    <w:semiHidden/>
    <w:unhideWhenUsed/>
    <w:rsid w:val="00C661ED"/>
    <w:pPr>
      <w:spacing w:after="0" w:line="240" w:lineRule="auto"/>
    </w:pPr>
    <w:rPr>
      <w:szCs w:val="20"/>
    </w:rPr>
  </w:style>
  <w:style w:type="character" w:customStyle="1" w:styleId="EndnoteTextChar">
    <w:name w:val="Endnote Text Char"/>
    <w:basedOn w:val="DefaultParagraphFont"/>
    <w:link w:val="EndnoteText"/>
    <w:uiPriority w:val="99"/>
    <w:semiHidden/>
    <w:rsid w:val="00C661ED"/>
  </w:style>
  <w:style w:type="character" w:styleId="EndnoteReference">
    <w:name w:val="endnote reference"/>
    <w:basedOn w:val="DefaultParagraphFont"/>
    <w:uiPriority w:val="99"/>
    <w:semiHidden/>
    <w:unhideWhenUsed/>
    <w:rsid w:val="00C661ED"/>
    <w:rPr>
      <w:vertAlign w:val="superscript"/>
    </w:rPr>
  </w:style>
  <w:style w:type="character" w:styleId="FootnoteReference">
    <w:name w:val="footnote reference"/>
    <w:basedOn w:val="DefaultParagraphFont"/>
    <w:uiPriority w:val="99"/>
    <w:unhideWhenUsed/>
    <w:rsid w:val="00C661ED"/>
    <w:rPr>
      <w:vertAlign w:val="superscript"/>
    </w:rPr>
  </w:style>
  <w:style w:type="paragraph" w:styleId="BodyText">
    <w:name w:val="Body Text"/>
    <w:basedOn w:val="Normal"/>
    <w:link w:val="BodyTextChar"/>
    <w:rsid w:val="002D629A"/>
    <w:pPr>
      <w:adjustRightInd w:val="0"/>
      <w:snapToGrid w:val="0"/>
      <w:spacing w:after="240" w:line="240" w:lineRule="auto"/>
    </w:pPr>
    <w:rPr>
      <w:rFonts w:eastAsia="Times New Roman"/>
      <w:szCs w:val="20"/>
      <w:lang w:eastAsia="en-GB"/>
    </w:rPr>
  </w:style>
  <w:style w:type="character" w:customStyle="1" w:styleId="BodyTextChar">
    <w:name w:val="Body Text Char"/>
    <w:basedOn w:val="DefaultParagraphFont"/>
    <w:link w:val="BodyText"/>
    <w:rsid w:val="002D629A"/>
    <w:rPr>
      <w:rFonts w:ascii="Arial" w:eastAsia="Times New Roman" w:hAnsi="Arial"/>
      <w:lang w:eastAsia="en-GB"/>
    </w:rPr>
  </w:style>
  <w:style w:type="character" w:customStyle="1" w:styleId="Heading2Char">
    <w:name w:val="Heading 2 Char"/>
    <w:basedOn w:val="DefaultParagraphFont"/>
    <w:link w:val="Heading2"/>
    <w:uiPriority w:val="9"/>
    <w:rsid w:val="00FA5FAE"/>
    <w:rPr>
      <w:rFonts w:ascii="Arial" w:eastAsiaTheme="majorEastAsia" w:hAnsi="Arial" w:cstheme="majorBidi"/>
      <w:b/>
      <w:bCs/>
      <w:color w:val="000000" w:themeColor="text1"/>
      <w:sz w:val="24"/>
      <w:szCs w:val="26"/>
    </w:rPr>
  </w:style>
  <w:style w:type="character" w:customStyle="1" w:styleId="Heading3Char">
    <w:name w:val="Heading 3 Char"/>
    <w:basedOn w:val="DefaultParagraphFont"/>
    <w:link w:val="Heading3"/>
    <w:uiPriority w:val="9"/>
    <w:rsid w:val="0090391B"/>
    <w:rPr>
      <w:rFonts w:ascii="Arial" w:eastAsiaTheme="majorEastAsia" w:hAnsi="Arial" w:cstheme="majorBidi"/>
      <w:b/>
      <w:bCs/>
      <w:color w:val="000000" w:themeColor="text1"/>
      <w:szCs w:val="22"/>
    </w:rPr>
  </w:style>
  <w:style w:type="character" w:customStyle="1" w:styleId="Heading4Char">
    <w:name w:val="Heading 4 Char"/>
    <w:basedOn w:val="DefaultParagraphFont"/>
    <w:link w:val="Heading4"/>
    <w:uiPriority w:val="9"/>
    <w:rsid w:val="00C64F55"/>
    <w:rPr>
      <w:rFonts w:ascii="Arial" w:eastAsiaTheme="majorEastAsia" w:hAnsi="Arial" w:cstheme="majorBidi"/>
      <w:bCs/>
      <w:i/>
      <w:iCs/>
      <w:color w:val="000000" w:themeColor="text1"/>
      <w:szCs w:val="22"/>
      <w:u w:val="single"/>
    </w:rPr>
  </w:style>
  <w:style w:type="paragraph" w:customStyle="1" w:styleId="Default">
    <w:name w:val="Default"/>
    <w:rsid w:val="003E56A9"/>
    <w:pPr>
      <w:autoSpaceDE w:val="0"/>
      <w:autoSpaceDN w:val="0"/>
      <w:adjustRightInd w:val="0"/>
    </w:pPr>
    <w:rPr>
      <w:rFonts w:ascii="Times New Roman" w:eastAsia="Batang" w:hAnsi="Times New Roman"/>
      <w:color w:val="000000"/>
      <w:sz w:val="24"/>
      <w:szCs w:val="24"/>
      <w:lang w:eastAsia="ko-KR"/>
    </w:rPr>
  </w:style>
  <w:style w:type="character" w:customStyle="1" w:styleId="Heading5Char">
    <w:name w:val="Heading 5 Char"/>
    <w:basedOn w:val="DefaultParagraphFont"/>
    <w:link w:val="Heading5"/>
    <w:uiPriority w:val="9"/>
    <w:semiHidden/>
    <w:rsid w:val="00FB41A1"/>
    <w:rPr>
      <w:rFonts w:asciiTheme="majorHAnsi" w:eastAsiaTheme="majorEastAsia" w:hAnsiTheme="majorHAnsi" w:cstheme="majorBidi"/>
      <w:color w:val="243F60" w:themeColor="accent1" w:themeShade="7F"/>
      <w:szCs w:val="22"/>
    </w:rPr>
  </w:style>
  <w:style w:type="paragraph" w:customStyle="1" w:styleId="Pa1">
    <w:name w:val="Pa1"/>
    <w:basedOn w:val="Normal"/>
    <w:next w:val="Normal"/>
    <w:uiPriority w:val="99"/>
    <w:rsid w:val="00FB41A1"/>
    <w:pPr>
      <w:autoSpaceDE w:val="0"/>
      <w:autoSpaceDN w:val="0"/>
      <w:adjustRightInd w:val="0"/>
      <w:spacing w:after="0" w:line="181" w:lineRule="atLeast"/>
    </w:pPr>
    <w:rPr>
      <w:rFonts w:ascii="EYInterstate Light" w:eastAsiaTheme="minorHAnsi" w:hAnsi="EYInterstate Light" w:cstheme="minorBidi"/>
      <w:sz w:val="24"/>
      <w:szCs w:val="24"/>
    </w:rPr>
  </w:style>
  <w:style w:type="paragraph" w:customStyle="1" w:styleId="Quynh1">
    <w:name w:val="Quynh1"/>
    <w:basedOn w:val="TOC1"/>
    <w:link w:val="Quynh1Char"/>
    <w:rsid w:val="003C70F6"/>
    <w:pPr>
      <w:spacing w:before="0" w:line="240" w:lineRule="auto"/>
      <w:jc w:val="center"/>
    </w:pPr>
    <w:rPr>
      <w:b w:val="0"/>
      <w:color w:val="auto"/>
    </w:rPr>
  </w:style>
  <w:style w:type="character" w:customStyle="1" w:styleId="Quynh1Char">
    <w:name w:val="Quynh1 Char"/>
    <w:basedOn w:val="DefaultParagraphFont"/>
    <w:link w:val="Quynh1"/>
    <w:rsid w:val="003C70F6"/>
    <w:rPr>
      <w:rFonts w:ascii="Arial" w:hAnsi="Arial" w:cs="Arial"/>
      <w:b/>
      <w:bCs/>
      <w:iCs/>
    </w:rPr>
  </w:style>
  <w:style w:type="paragraph" w:customStyle="1" w:styleId="Ha11">
    <w:name w:val="Ha1.1"/>
    <w:basedOn w:val="Normal"/>
    <w:link w:val="Ha11Char"/>
    <w:rsid w:val="00C00E82"/>
    <w:pPr>
      <w:spacing w:after="0" w:line="360" w:lineRule="auto"/>
    </w:pPr>
    <w:rPr>
      <w:rFonts w:eastAsia="Times New Roman" w:cs="Arial"/>
      <w:i/>
      <w:color w:val="000000"/>
    </w:rPr>
  </w:style>
  <w:style w:type="paragraph" w:customStyle="1" w:styleId="Ha111">
    <w:name w:val="Ha1.1.1"/>
    <w:basedOn w:val="Normal"/>
    <w:link w:val="Ha111Char"/>
    <w:qFormat/>
    <w:rsid w:val="00C00E82"/>
    <w:pPr>
      <w:spacing w:line="360" w:lineRule="auto"/>
    </w:pPr>
    <w:rPr>
      <w:rFonts w:cs="Arial"/>
    </w:rPr>
  </w:style>
  <w:style w:type="character" w:customStyle="1" w:styleId="Ha11Char">
    <w:name w:val="Ha1.1 Char"/>
    <w:basedOn w:val="DefaultParagraphFont"/>
    <w:link w:val="Ha11"/>
    <w:rsid w:val="00C00E82"/>
    <w:rPr>
      <w:rFonts w:ascii="Arial" w:eastAsia="Times New Roman" w:hAnsi="Arial" w:cs="Arial"/>
      <w:i/>
      <w:color w:val="000000"/>
      <w:szCs w:val="22"/>
    </w:rPr>
  </w:style>
  <w:style w:type="character" w:customStyle="1" w:styleId="Ha111Char">
    <w:name w:val="Ha1.1.1 Char"/>
    <w:basedOn w:val="DefaultParagraphFont"/>
    <w:link w:val="Ha111"/>
    <w:rsid w:val="00C00E82"/>
    <w:rPr>
      <w:rFonts w:ascii="Arial" w:hAnsi="Arial" w:cs="Arial"/>
      <w:szCs w:val="22"/>
    </w:rPr>
  </w:style>
  <w:style w:type="paragraph" w:customStyle="1" w:styleId="hafig">
    <w:name w:val="hafig"/>
    <w:basedOn w:val="Normal"/>
    <w:link w:val="hafigChar"/>
    <w:qFormat/>
    <w:rsid w:val="00C00E82"/>
    <w:pPr>
      <w:spacing w:after="0" w:line="240" w:lineRule="auto"/>
      <w:jc w:val="center"/>
    </w:pPr>
    <w:rPr>
      <w:rFonts w:cs="Arial"/>
      <w:szCs w:val="20"/>
    </w:rPr>
  </w:style>
  <w:style w:type="character" w:customStyle="1" w:styleId="hafigChar">
    <w:name w:val="hafig Char"/>
    <w:basedOn w:val="DefaultParagraphFont"/>
    <w:link w:val="hafig"/>
    <w:rsid w:val="00C00E82"/>
    <w:rPr>
      <w:rFonts w:ascii="Arial" w:hAnsi="Arial" w:cs="Arial"/>
    </w:rPr>
  </w:style>
  <w:style w:type="character" w:styleId="LineNumber">
    <w:name w:val="line number"/>
    <w:basedOn w:val="DefaultParagraphFont"/>
    <w:uiPriority w:val="99"/>
    <w:semiHidden/>
    <w:unhideWhenUsed/>
    <w:rsid w:val="00802B6E"/>
  </w:style>
  <w:style w:type="paragraph" w:customStyle="1" w:styleId="Listtable">
    <w:name w:val="List table"/>
    <w:basedOn w:val="Normal"/>
    <w:qFormat/>
    <w:rsid w:val="00766384"/>
    <w:pPr>
      <w:spacing w:after="0" w:line="240" w:lineRule="auto"/>
      <w:jc w:val="left"/>
    </w:pPr>
    <w:rPr>
      <w:rFonts w:cs="Arial"/>
      <w:i/>
      <w:szCs w:val="20"/>
    </w:rPr>
  </w:style>
  <w:style w:type="paragraph" w:customStyle="1" w:styleId="ListFigure">
    <w:name w:val="List Figure"/>
    <w:basedOn w:val="Normal"/>
    <w:qFormat/>
    <w:rsid w:val="00AB4DBC"/>
    <w:pPr>
      <w:spacing w:after="0" w:line="240" w:lineRule="auto"/>
      <w:jc w:val="left"/>
    </w:pPr>
    <w:rPr>
      <w:rFonts w:eastAsia="Times New Roman" w:cs="Arial"/>
      <w:i/>
      <w:color w:val="000000"/>
      <w:szCs w:val="20"/>
    </w:rPr>
  </w:style>
  <w:style w:type="paragraph" w:styleId="Caption">
    <w:name w:val="caption"/>
    <w:basedOn w:val="Normal"/>
    <w:next w:val="Normal"/>
    <w:uiPriority w:val="35"/>
    <w:unhideWhenUsed/>
    <w:qFormat/>
    <w:rsid w:val="00C72DB7"/>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7C59"/>
    <w:pPr>
      <w:spacing w:after="200" w:line="276" w:lineRule="auto"/>
      <w:jc w:val="both"/>
    </w:pPr>
    <w:rPr>
      <w:rFonts w:ascii="Arial" w:hAnsi="Arial"/>
      <w:szCs w:val="22"/>
    </w:rPr>
  </w:style>
  <w:style w:type="paragraph" w:styleId="Heading1">
    <w:name w:val="heading 1"/>
    <w:basedOn w:val="Normal"/>
    <w:next w:val="Normal"/>
    <w:link w:val="Heading1Char"/>
    <w:uiPriority w:val="9"/>
    <w:qFormat/>
    <w:rsid w:val="00FA5FAE"/>
    <w:pPr>
      <w:keepNext/>
      <w:spacing w:before="600" w:after="420"/>
      <w:outlineLvl w:val="0"/>
    </w:pPr>
    <w:rPr>
      <w:rFonts w:eastAsia="Times New Roman"/>
      <w:b/>
      <w:bCs/>
      <w:kern w:val="32"/>
      <w:sz w:val="28"/>
      <w:szCs w:val="32"/>
    </w:rPr>
  </w:style>
  <w:style w:type="paragraph" w:styleId="Heading2">
    <w:name w:val="heading 2"/>
    <w:basedOn w:val="Normal"/>
    <w:next w:val="Normal"/>
    <w:link w:val="Heading2Char"/>
    <w:uiPriority w:val="9"/>
    <w:unhideWhenUsed/>
    <w:qFormat/>
    <w:rsid w:val="00FA5FAE"/>
    <w:pPr>
      <w:keepNext/>
      <w:keepLines/>
      <w:spacing w:before="440" w:after="240"/>
      <w:outlineLvl w:val="1"/>
    </w:pPr>
    <w:rPr>
      <w:rFonts w:eastAsiaTheme="majorEastAsia" w:cstheme="majorBidi"/>
      <w:b/>
      <w:bCs/>
      <w:color w:val="000000" w:themeColor="text1"/>
      <w:sz w:val="24"/>
      <w:szCs w:val="26"/>
    </w:rPr>
  </w:style>
  <w:style w:type="paragraph" w:styleId="Heading3">
    <w:name w:val="heading 3"/>
    <w:basedOn w:val="Normal"/>
    <w:next w:val="Normal"/>
    <w:link w:val="Heading3Char"/>
    <w:uiPriority w:val="9"/>
    <w:unhideWhenUsed/>
    <w:qFormat/>
    <w:rsid w:val="0090391B"/>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C64F55"/>
    <w:pPr>
      <w:keepNext/>
      <w:keepLines/>
      <w:spacing w:before="200" w:after="0"/>
      <w:outlineLvl w:val="3"/>
    </w:pPr>
    <w:rPr>
      <w:rFonts w:eastAsiaTheme="majorEastAsia" w:cstheme="majorBidi"/>
      <w:bCs/>
      <w:i/>
      <w:iCs/>
      <w:color w:val="000000" w:themeColor="text1"/>
      <w:u w:val="single"/>
    </w:rPr>
  </w:style>
  <w:style w:type="paragraph" w:styleId="Heading5">
    <w:name w:val="heading 5"/>
    <w:basedOn w:val="Normal"/>
    <w:next w:val="Normal"/>
    <w:link w:val="Heading5Char"/>
    <w:uiPriority w:val="9"/>
    <w:semiHidden/>
    <w:unhideWhenUsed/>
    <w:qFormat/>
    <w:rsid w:val="00FB41A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0F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C0F7D"/>
    <w:pPr>
      <w:ind w:left="720"/>
      <w:contextualSpacing/>
    </w:pPr>
  </w:style>
  <w:style w:type="character" w:customStyle="1" w:styleId="Heading1Char">
    <w:name w:val="Heading 1 Char"/>
    <w:basedOn w:val="DefaultParagraphFont"/>
    <w:link w:val="Heading1"/>
    <w:uiPriority w:val="9"/>
    <w:rsid w:val="00FA5FAE"/>
    <w:rPr>
      <w:rFonts w:ascii="Arial" w:eastAsia="Times New Roman" w:hAnsi="Arial"/>
      <w:b/>
      <w:bCs/>
      <w:kern w:val="32"/>
      <w:sz w:val="28"/>
      <w:szCs w:val="32"/>
    </w:rPr>
  </w:style>
  <w:style w:type="paragraph" w:styleId="TOCHeading">
    <w:name w:val="TOC Heading"/>
    <w:basedOn w:val="Heading1"/>
    <w:next w:val="Normal"/>
    <w:uiPriority w:val="39"/>
    <w:semiHidden/>
    <w:unhideWhenUsed/>
    <w:qFormat/>
    <w:rsid w:val="00421D08"/>
    <w:pPr>
      <w:keepLines/>
      <w:spacing w:before="480" w:after="0"/>
      <w:outlineLvl w:val="9"/>
    </w:pPr>
    <w:rPr>
      <w:color w:val="365F91"/>
      <w:kern w:val="0"/>
      <w:szCs w:val="28"/>
    </w:rPr>
  </w:style>
  <w:style w:type="paragraph" w:styleId="TOC1">
    <w:name w:val="toc 1"/>
    <w:basedOn w:val="Normal"/>
    <w:next w:val="Normal"/>
    <w:autoRedefine/>
    <w:uiPriority w:val="39"/>
    <w:unhideWhenUsed/>
    <w:rsid w:val="00F96E5E"/>
    <w:pPr>
      <w:tabs>
        <w:tab w:val="right" w:leader="dot" w:pos="9356"/>
      </w:tabs>
      <w:spacing w:before="120" w:after="0"/>
    </w:pPr>
    <w:rPr>
      <w:rFonts w:cs="Arial"/>
      <w:b/>
      <w:bCs/>
      <w:iCs/>
      <w:color w:val="000000"/>
      <w:szCs w:val="20"/>
    </w:rPr>
  </w:style>
  <w:style w:type="character" w:styleId="Hyperlink">
    <w:name w:val="Hyperlink"/>
    <w:basedOn w:val="DefaultParagraphFont"/>
    <w:uiPriority w:val="99"/>
    <w:unhideWhenUsed/>
    <w:rsid w:val="00415DDD"/>
    <w:rPr>
      <w:color w:val="0000FF"/>
      <w:u w:val="single"/>
    </w:rPr>
  </w:style>
  <w:style w:type="character" w:styleId="CommentReference">
    <w:name w:val="annotation reference"/>
    <w:basedOn w:val="DefaultParagraphFont"/>
    <w:uiPriority w:val="99"/>
    <w:unhideWhenUsed/>
    <w:rsid w:val="008B7C9A"/>
    <w:rPr>
      <w:sz w:val="16"/>
      <w:szCs w:val="16"/>
    </w:rPr>
  </w:style>
  <w:style w:type="paragraph" w:styleId="CommentText">
    <w:name w:val="annotation text"/>
    <w:basedOn w:val="Normal"/>
    <w:link w:val="CommentTextChar"/>
    <w:uiPriority w:val="99"/>
    <w:unhideWhenUsed/>
    <w:rsid w:val="008B7C9A"/>
    <w:rPr>
      <w:szCs w:val="20"/>
    </w:rPr>
  </w:style>
  <w:style w:type="character" w:customStyle="1" w:styleId="CommentTextChar">
    <w:name w:val="Comment Text Char"/>
    <w:basedOn w:val="DefaultParagraphFont"/>
    <w:link w:val="CommentText"/>
    <w:uiPriority w:val="99"/>
    <w:rsid w:val="008B7C9A"/>
  </w:style>
  <w:style w:type="paragraph" w:styleId="CommentSubject">
    <w:name w:val="annotation subject"/>
    <w:basedOn w:val="CommentText"/>
    <w:next w:val="CommentText"/>
    <w:link w:val="CommentSubjectChar"/>
    <w:uiPriority w:val="99"/>
    <w:semiHidden/>
    <w:unhideWhenUsed/>
    <w:rsid w:val="008B7C9A"/>
    <w:rPr>
      <w:b/>
      <w:bCs/>
    </w:rPr>
  </w:style>
  <w:style w:type="character" w:customStyle="1" w:styleId="CommentSubjectChar">
    <w:name w:val="Comment Subject Char"/>
    <w:basedOn w:val="CommentTextChar"/>
    <w:link w:val="CommentSubject"/>
    <w:uiPriority w:val="99"/>
    <w:semiHidden/>
    <w:rsid w:val="008B7C9A"/>
    <w:rPr>
      <w:b/>
      <w:bCs/>
    </w:rPr>
  </w:style>
  <w:style w:type="paragraph" w:styleId="BalloonText">
    <w:name w:val="Balloon Text"/>
    <w:basedOn w:val="Normal"/>
    <w:link w:val="BalloonTextChar"/>
    <w:uiPriority w:val="99"/>
    <w:semiHidden/>
    <w:unhideWhenUsed/>
    <w:rsid w:val="008B7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C9A"/>
    <w:rPr>
      <w:rFonts w:ascii="Tahoma" w:hAnsi="Tahoma" w:cs="Tahoma"/>
      <w:sz w:val="16"/>
      <w:szCs w:val="16"/>
    </w:rPr>
  </w:style>
  <w:style w:type="paragraph" w:styleId="Header">
    <w:name w:val="header"/>
    <w:basedOn w:val="Normal"/>
    <w:link w:val="HeaderChar"/>
    <w:uiPriority w:val="99"/>
    <w:unhideWhenUsed/>
    <w:rsid w:val="005561D7"/>
    <w:pPr>
      <w:tabs>
        <w:tab w:val="center" w:pos="4680"/>
        <w:tab w:val="right" w:pos="9360"/>
      </w:tabs>
    </w:pPr>
  </w:style>
  <w:style w:type="character" w:customStyle="1" w:styleId="HeaderChar">
    <w:name w:val="Header Char"/>
    <w:basedOn w:val="DefaultParagraphFont"/>
    <w:link w:val="Header"/>
    <w:uiPriority w:val="99"/>
    <w:rsid w:val="005561D7"/>
    <w:rPr>
      <w:sz w:val="22"/>
      <w:szCs w:val="22"/>
    </w:rPr>
  </w:style>
  <w:style w:type="paragraph" w:styleId="Footer">
    <w:name w:val="footer"/>
    <w:basedOn w:val="Normal"/>
    <w:link w:val="FooterChar"/>
    <w:uiPriority w:val="99"/>
    <w:unhideWhenUsed/>
    <w:rsid w:val="005561D7"/>
    <w:pPr>
      <w:tabs>
        <w:tab w:val="center" w:pos="4680"/>
        <w:tab w:val="right" w:pos="9360"/>
      </w:tabs>
    </w:pPr>
  </w:style>
  <w:style w:type="character" w:customStyle="1" w:styleId="FooterChar">
    <w:name w:val="Footer Char"/>
    <w:basedOn w:val="DefaultParagraphFont"/>
    <w:link w:val="Footer"/>
    <w:uiPriority w:val="99"/>
    <w:rsid w:val="005561D7"/>
    <w:rPr>
      <w:sz w:val="22"/>
      <w:szCs w:val="22"/>
    </w:rPr>
  </w:style>
  <w:style w:type="paragraph" w:styleId="NormalWeb">
    <w:name w:val="Normal (Web)"/>
    <w:basedOn w:val="Normal"/>
    <w:uiPriority w:val="99"/>
    <w:unhideWhenUsed/>
    <w:rsid w:val="002F62CA"/>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50C9A"/>
    <w:rPr>
      <w:b/>
      <w:bCs/>
    </w:rPr>
  </w:style>
  <w:style w:type="paragraph" w:styleId="TOC3">
    <w:name w:val="toc 3"/>
    <w:basedOn w:val="Normal"/>
    <w:next w:val="Normal"/>
    <w:autoRedefine/>
    <w:uiPriority w:val="39"/>
    <w:unhideWhenUsed/>
    <w:rsid w:val="00BB10D6"/>
    <w:pPr>
      <w:tabs>
        <w:tab w:val="right" w:leader="dot" w:pos="9360"/>
      </w:tabs>
      <w:spacing w:after="0"/>
      <w:ind w:left="440"/>
    </w:pPr>
    <w:rPr>
      <w:rFonts w:asciiTheme="minorHAnsi" w:hAnsiTheme="minorHAnsi"/>
      <w:szCs w:val="20"/>
    </w:rPr>
  </w:style>
  <w:style w:type="paragraph" w:styleId="Revision">
    <w:name w:val="Revision"/>
    <w:hidden/>
    <w:uiPriority w:val="99"/>
    <w:semiHidden/>
    <w:rsid w:val="004D4EA3"/>
    <w:rPr>
      <w:sz w:val="22"/>
      <w:szCs w:val="22"/>
    </w:rPr>
  </w:style>
  <w:style w:type="paragraph" w:styleId="DocumentMap">
    <w:name w:val="Document Map"/>
    <w:basedOn w:val="Normal"/>
    <w:link w:val="DocumentMapChar"/>
    <w:uiPriority w:val="99"/>
    <w:semiHidden/>
    <w:unhideWhenUsed/>
    <w:rsid w:val="004B1B2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B1B2D"/>
    <w:rPr>
      <w:rFonts w:ascii="Tahoma" w:hAnsi="Tahoma" w:cs="Tahoma"/>
      <w:sz w:val="16"/>
      <w:szCs w:val="16"/>
    </w:rPr>
  </w:style>
  <w:style w:type="paragraph" w:styleId="TOC2">
    <w:name w:val="toc 2"/>
    <w:basedOn w:val="Normal"/>
    <w:next w:val="Normal"/>
    <w:autoRedefine/>
    <w:uiPriority w:val="39"/>
    <w:unhideWhenUsed/>
    <w:rsid w:val="00BB10D6"/>
    <w:pPr>
      <w:tabs>
        <w:tab w:val="right" w:leader="dot" w:pos="9360"/>
      </w:tabs>
      <w:spacing w:before="120" w:after="0"/>
      <w:ind w:left="220"/>
    </w:pPr>
    <w:rPr>
      <w:rFonts w:asciiTheme="minorHAnsi" w:hAnsiTheme="minorHAnsi"/>
      <w:b/>
      <w:bCs/>
    </w:rPr>
  </w:style>
  <w:style w:type="paragraph" w:customStyle="1" w:styleId="SingleSpacing">
    <w:name w:val="Single Spacing"/>
    <w:aliases w:val="ss,Single spacing,single spacing,s,Single"/>
    <w:basedOn w:val="Normal"/>
    <w:rsid w:val="00F9571E"/>
    <w:pPr>
      <w:overflowPunct w:val="0"/>
      <w:autoSpaceDE w:val="0"/>
      <w:autoSpaceDN w:val="0"/>
      <w:adjustRightInd w:val="0"/>
      <w:spacing w:after="0" w:line="280" w:lineRule="atLeast"/>
      <w:textAlignment w:val="baseline"/>
    </w:pPr>
    <w:rPr>
      <w:rFonts w:ascii="Times" w:eastAsia="Times New Roman" w:hAnsi="Times"/>
      <w:sz w:val="24"/>
      <w:szCs w:val="20"/>
    </w:rPr>
  </w:style>
  <w:style w:type="paragraph" w:customStyle="1" w:styleId="EYHeading2">
    <w:name w:val="EY Heading 2"/>
    <w:basedOn w:val="Normal"/>
    <w:next w:val="Normal"/>
    <w:rsid w:val="00F9571E"/>
    <w:pPr>
      <w:keepNext/>
      <w:spacing w:before="120" w:after="120" w:line="240" w:lineRule="auto"/>
      <w:outlineLvl w:val="0"/>
    </w:pPr>
    <w:rPr>
      <w:rFonts w:eastAsia="Times New Roman"/>
      <w:b/>
      <w:kern w:val="12"/>
      <w:sz w:val="28"/>
      <w:szCs w:val="24"/>
      <w:lang w:val="en-GB"/>
    </w:rPr>
  </w:style>
  <w:style w:type="paragraph" w:styleId="NoSpacing">
    <w:name w:val="No Spacing"/>
    <w:link w:val="NoSpacingChar"/>
    <w:uiPriority w:val="1"/>
    <w:qFormat/>
    <w:rsid w:val="00A06535"/>
    <w:rPr>
      <w:rFonts w:eastAsia="Times New Roman"/>
      <w:sz w:val="22"/>
      <w:szCs w:val="22"/>
    </w:rPr>
  </w:style>
  <w:style w:type="character" w:customStyle="1" w:styleId="NoSpacingChar">
    <w:name w:val="No Spacing Char"/>
    <w:basedOn w:val="DefaultParagraphFont"/>
    <w:link w:val="NoSpacing"/>
    <w:uiPriority w:val="1"/>
    <w:rsid w:val="00A06535"/>
    <w:rPr>
      <w:rFonts w:eastAsia="Times New Roman"/>
      <w:sz w:val="22"/>
      <w:szCs w:val="22"/>
      <w:lang w:val="en-US" w:eastAsia="en-US" w:bidi="ar-SA"/>
    </w:rPr>
  </w:style>
  <w:style w:type="paragraph" w:styleId="TOC4">
    <w:name w:val="toc 4"/>
    <w:basedOn w:val="Normal"/>
    <w:next w:val="Normal"/>
    <w:autoRedefine/>
    <w:uiPriority w:val="39"/>
    <w:unhideWhenUsed/>
    <w:rsid w:val="002E1E22"/>
    <w:pPr>
      <w:spacing w:after="0"/>
      <w:ind w:left="660"/>
    </w:pPr>
    <w:rPr>
      <w:rFonts w:asciiTheme="minorHAnsi" w:hAnsiTheme="minorHAnsi"/>
      <w:szCs w:val="20"/>
    </w:rPr>
  </w:style>
  <w:style w:type="paragraph" w:styleId="TOC5">
    <w:name w:val="toc 5"/>
    <w:basedOn w:val="Normal"/>
    <w:next w:val="Normal"/>
    <w:autoRedefine/>
    <w:uiPriority w:val="39"/>
    <w:unhideWhenUsed/>
    <w:rsid w:val="002E1E22"/>
    <w:pPr>
      <w:spacing w:after="0"/>
      <w:ind w:left="880"/>
    </w:pPr>
    <w:rPr>
      <w:rFonts w:asciiTheme="minorHAnsi" w:hAnsiTheme="minorHAnsi"/>
      <w:szCs w:val="20"/>
    </w:rPr>
  </w:style>
  <w:style w:type="paragraph" w:styleId="TOC6">
    <w:name w:val="toc 6"/>
    <w:basedOn w:val="Normal"/>
    <w:next w:val="Normal"/>
    <w:autoRedefine/>
    <w:uiPriority w:val="39"/>
    <w:unhideWhenUsed/>
    <w:rsid w:val="002E1E22"/>
    <w:pPr>
      <w:spacing w:after="0"/>
      <w:ind w:left="1100"/>
    </w:pPr>
    <w:rPr>
      <w:rFonts w:asciiTheme="minorHAnsi" w:hAnsiTheme="minorHAnsi"/>
      <w:szCs w:val="20"/>
    </w:rPr>
  </w:style>
  <w:style w:type="paragraph" w:styleId="TOC7">
    <w:name w:val="toc 7"/>
    <w:basedOn w:val="Normal"/>
    <w:next w:val="Normal"/>
    <w:autoRedefine/>
    <w:uiPriority w:val="39"/>
    <w:unhideWhenUsed/>
    <w:rsid w:val="002E1E22"/>
    <w:pPr>
      <w:spacing w:after="0"/>
      <w:ind w:left="1320"/>
    </w:pPr>
    <w:rPr>
      <w:rFonts w:asciiTheme="minorHAnsi" w:hAnsiTheme="minorHAnsi"/>
      <w:szCs w:val="20"/>
    </w:rPr>
  </w:style>
  <w:style w:type="paragraph" w:styleId="TOC8">
    <w:name w:val="toc 8"/>
    <w:basedOn w:val="Normal"/>
    <w:next w:val="Normal"/>
    <w:autoRedefine/>
    <w:uiPriority w:val="39"/>
    <w:unhideWhenUsed/>
    <w:rsid w:val="002E1E22"/>
    <w:pPr>
      <w:spacing w:after="0"/>
      <w:ind w:left="1540"/>
    </w:pPr>
    <w:rPr>
      <w:rFonts w:asciiTheme="minorHAnsi" w:hAnsiTheme="minorHAnsi"/>
      <w:szCs w:val="20"/>
    </w:rPr>
  </w:style>
  <w:style w:type="paragraph" w:styleId="TOC9">
    <w:name w:val="toc 9"/>
    <w:basedOn w:val="Normal"/>
    <w:next w:val="Normal"/>
    <w:autoRedefine/>
    <w:uiPriority w:val="39"/>
    <w:unhideWhenUsed/>
    <w:rsid w:val="002E1E22"/>
    <w:pPr>
      <w:spacing w:after="0"/>
      <w:ind w:left="1760"/>
    </w:pPr>
    <w:rPr>
      <w:rFonts w:asciiTheme="minorHAnsi" w:hAnsiTheme="minorHAnsi"/>
      <w:szCs w:val="20"/>
    </w:rPr>
  </w:style>
  <w:style w:type="character" w:customStyle="1" w:styleId="FootnoteTextChar">
    <w:name w:val="Footnote Text Char"/>
    <w:basedOn w:val="DefaultParagraphFont"/>
    <w:link w:val="FootnoteText"/>
    <w:uiPriority w:val="99"/>
    <w:rsid w:val="00EA2441"/>
  </w:style>
  <w:style w:type="paragraph" w:styleId="FootnoteText">
    <w:name w:val="footnote text"/>
    <w:basedOn w:val="Normal"/>
    <w:link w:val="FootnoteTextChar"/>
    <w:uiPriority w:val="99"/>
    <w:unhideWhenUsed/>
    <w:rsid w:val="00EA2441"/>
    <w:pPr>
      <w:spacing w:after="0" w:line="240" w:lineRule="auto"/>
    </w:pPr>
    <w:rPr>
      <w:szCs w:val="20"/>
    </w:rPr>
  </w:style>
  <w:style w:type="character" w:customStyle="1" w:styleId="FootnoteTextChar1">
    <w:name w:val="Footnote Text Char1"/>
    <w:basedOn w:val="DefaultParagraphFont"/>
    <w:uiPriority w:val="99"/>
    <w:semiHidden/>
    <w:rsid w:val="00EA2441"/>
  </w:style>
  <w:style w:type="character" w:customStyle="1" w:styleId="hps">
    <w:name w:val="hps"/>
    <w:basedOn w:val="DefaultParagraphFont"/>
    <w:rsid w:val="00901678"/>
  </w:style>
  <w:style w:type="paragraph" w:styleId="EndnoteText">
    <w:name w:val="endnote text"/>
    <w:basedOn w:val="Normal"/>
    <w:link w:val="EndnoteTextChar"/>
    <w:uiPriority w:val="99"/>
    <w:semiHidden/>
    <w:unhideWhenUsed/>
    <w:rsid w:val="00C661ED"/>
    <w:pPr>
      <w:spacing w:after="0" w:line="240" w:lineRule="auto"/>
    </w:pPr>
    <w:rPr>
      <w:szCs w:val="20"/>
    </w:rPr>
  </w:style>
  <w:style w:type="character" w:customStyle="1" w:styleId="EndnoteTextChar">
    <w:name w:val="Endnote Text Char"/>
    <w:basedOn w:val="DefaultParagraphFont"/>
    <w:link w:val="EndnoteText"/>
    <w:uiPriority w:val="99"/>
    <w:semiHidden/>
    <w:rsid w:val="00C661ED"/>
  </w:style>
  <w:style w:type="character" w:styleId="EndnoteReference">
    <w:name w:val="endnote reference"/>
    <w:basedOn w:val="DefaultParagraphFont"/>
    <w:uiPriority w:val="99"/>
    <w:semiHidden/>
    <w:unhideWhenUsed/>
    <w:rsid w:val="00C661ED"/>
    <w:rPr>
      <w:vertAlign w:val="superscript"/>
    </w:rPr>
  </w:style>
  <w:style w:type="character" w:styleId="FootnoteReference">
    <w:name w:val="footnote reference"/>
    <w:basedOn w:val="DefaultParagraphFont"/>
    <w:uiPriority w:val="99"/>
    <w:unhideWhenUsed/>
    <w:rsid w:val="00C661ED"/>
    <w:rPr>
      <w:vertAlign w:val="superscript"/>
    </w:rPr>
  </w:style>
  <w:style w:type="paragraph" w:styleId="BodyText">
    <w:name w:val="Body Text"/>
    <w:basedOn w:val="Normal"/>
    <w:link w:val="BodyTextChar"/>
    <w:rsid w:val="002D629A"/>
    <w:pPr>
      <w:adjustRightInd w:val="0"/>
      <w:snapToGrid w:val="0"/>
      <w:spacing w:after="240" w:line="240" w:lineRule="auto"/>
    </w:pPr>
    <w:rPr>
      <w:rFonts w:eastAsia="Times New Roman"/>
      <w:szCs w:val="20"/>
      <w:lang w:eastAsia="en-GB"/>
    </w:rPr>
  </w:style>
  <w:style w:type="character" w:customStyle="1" w:styleId="BodyTextChar">
    <w:name w:val="Body Text Char"/>
    <w:basedOn w:val="DefaultParagraphFont"/>
    <w:link w:val="BodyText"/>
    <w:rsid w:val="002D629A"/>
    <w:rPr>
      <w:rFonts w:ascii="Arial" w:eastAsia="Times New Roman" w:hAnsi="Arial"/>
      <w:lang w:eastAsia="en-GB"/>
    </w:rPr>
  </w:style>
  <w:style w:type="character" w:customStyle="1" w:styleId="Heading2Char">
    <w:name w:val="Heading 2 Char"/>
    <w:basedOn w:val="DefaultParagraphFont"/>
    <w:link w:val="Heading2"/>
    <w:uiPriority w:val="9"/>
    <w:rsid w:val="00FA5FAE"/>
    <w:rPr>
      <w:rFonts w:ascii="Arial" w:eastAsiaTheme="majorEastAsia" w:hAnsi="Arial" w:cstheme="majorBidi"/>
      <w:b/>
      <w:bCs/>
      <w:color w:val="000000" w:themeColor="text1"/>
      <w:sz w:val="24"/>
      <w:szCs w:val="26"/>
    </w:rPr>
  </w:style>
  <w:style w:type="character" w:customStyle="1" w:styleId="Heading3Char">
    <w:name w:val="Heading 3 Char"/>
    <w:basedOn w:val="DefaultParagraphFont"/>
    <w:link w:val="Heading3"/>
    <w:uiPriority w:val="9"/>
    <w:rsid w:val="0090391B"/>
    <w:rPr>
      <w:rFonts w:ascii="Arial" w:eastAsiaTheme="majorEastAsia" w:hAnsi="Arial" w:cstheme="majorBidi"/>
      <w:b/>
      <w:bCs/>
      <w:color w:val="000000" w:themeColor="text1"/>
      <w:szCs w:val="22"/>
    </w:rPr>
  </w:style>
  <w:style w:type="character" w:customStyle="1" w:styleId="Heading4Char">
    <w:name w:val="Heading 4 Char"/>
    <w:basedOn w:val="DefaultParagraphFont"/>
    <w:link w:val="Heading4"/>
    <w:uiPriority w:val="9"/>
    <w:rsid w:val="00C64F55"/>
    <w:rPr>
      <w:rFonts w:ascii="Arial" w:eastAsiaTheme="majorEastAsia" w:hAnsi="Arial" w:cstheme="majorBidi"/>
      <w:bCs/>
      <w:i/>
      <w:iCs/>
      <w:color w:val="000000" w:themeColor="text1"/>
      <w:szCs w:val="22"/>
      <w:u w:val="single"/>
    </w:rPr>
  </w:style>
  <w:style w:type="paragraph" w:customStyle="1" w:styleId="Default">
    <w:name w:val="Default"/>
    <w:rsid w:val="003E56A9"/>
    <w:pPr>
      <w:autoSpaceDE w:val="0"/>
      <w:autoSpaceDN w:val="0"/>
      <w:adjustRightInd w:val="0"/>
    </w:pPr>
    <w:rPr>
      <w:rFonts w:ascii="Times New Roman" w:eastAsia="Batang" w:hAnsi="Times New Roman"/>
      <w:color w:val="000000"/>
      <w:sz w:val="24"/>
      <w:szCs w:val="24"/>
      <w:lang w:eastAsia="ko-KR"/>
    </w:rPr>
  </w:style>
  <w:style w:type="character" w:customStyle="1" w:styleId="Heading5Char">
    <w:name w:val="Heading 5 Char"/>
    <w:basedOn w:val="DefaultParagraphFont"/>
    <w:link w:val="Heading5"/>
    <w:uiPriority w:val="9"/>
    <w:semiHidden/>
    <w:rsid w:val="00FB41A1"/>
    <w:rPr>
      <w:rFonts w:asciiTheme="majorHAnsi" w:eastAsiaTheme="majorEastAsia" w:hAnsiTheme="majorHAnsi" w:cstheme="majorBidi"/>
      <w:color w:val="243F60" w:themeColor="accent1" w:themeShade="7F"/>
      <w:szCs w:val="22"/>
    </w:rPr>
  </w:style>
  <w:style w:type="paragraph" w:customStyle="1" w:styleId="Pa1">
    <w:name w:val="Pa1"/>
    <w:basedOn w:val="Normal"/>
    <w:next w:val="Normal"/>
    <w:uiPriority w:val="99"/>
    <w:rsid w:val="00FB41A1"/>
    <w:pPr>
      <w:autoSpaceDE w:val="0"/>
      <w:autoSpaceDN w:val="0"/>
      <w:adjustRightInd w:val="0"/>
      <w:spacing w:after="0" w:line="181" w:lineRule="atLeast"/>
    </w:pPr>
    <w:rPr>
      <w:rFonts w:ascii="EYInterstate Light" w:eastAsiaTheme="minorHAnsi" w:hAnsi="EYInterstate Light" w:cstheme="minorBidi"/>
      <w:sz w:val="24"/>
      <w:szCs w:val="24"/>
    </w:rPr>
  </w:style>
  <w:style w:type="paragraph" w:customStyle="1" w:styleId="Quynh1">
    <w:name w:val="Quynh1"/>
    <w:basedOn w:val="TOC1"/>
    <w:link w:val="Quynh1Char"/>
    <w:rsid w:val="003C70F6"/>
    <w:pPr>
      <w:spacing w:before="0" w:line="240" w:lineRule="auto"/>
      <w:jc w:val="center"/>
    </w:pPr>
    <w:rPr>
      <w:b w:val="0"/>
      <w:color w:val="auto"/>
    </w:rPr>
  </w:style>
  <w:style w:type="character" w:customStyle="1" w:styleId="Quynh1Char">
    <w:name w:val="Quynh1 Char"/>
    <w:basedOn w:val="DefaultParagraphFont"/>
    <w:link w:val="Quynh1"/>
    <w:rsid w:val="003C70F6"/>
    <w:rPr>
      <w:rFonts w:ascii="Arial" w:hAnsi="Arial" w:cs="Arial"/>
      <w:b/>
      <w:bCs/>
      <w:iCs/>
    </w:rPr>
  </w:style>
  <w:style w:type="paragraph" w:customStyle="1" w:styleId="Ha11">
    <w:name w:val="Ha1.1"/>
    <w:basedOn w:val="Normal"/>
    <w:link w:val="Ha11Char"/>
    <w:rsid w:val="00C00E82"/>
    <w:pPr>
      <w:spacing w:after="0" w:line="360" w:lineRule="auto"/>
    </w:pPr>
    <w:rPr>
      <w:rFonts w:eastAsia="Times New Roman" w:cs="Arial"/>
      <w:i/>
      <w:color w:val="000000"/>
    </w:rPr>
  </w:style>
  <w:style w:type="paragraph" w:customStyle="1" w:styleId="Ha111">
    <w:name w:val="Ha1.1.1"/>
    <w:basedOn w:val="Normal"/>
    <w:link w:val="Ha111Char"/>
    <w:qFormat/>
    <w:rsid w:val="00C00E82"/>
    <w:pPr>
      <w:spacing w:line="360" w:lineRule="auto"/>
    </w:pPr>
    <w:rPr>
      <w:rFonts w:cs="Arial"/>
    </w:rPr>
  </w:style>
  <w:style w:type="character" w:customStyle="1" w:styleId="Ha11Char">
    <w:name w:val="Ha1.1 Char"/>
    <w:basedOn w:val="DefaultParagraphFont"/>
    <w:link w:val="Ha11"/>
    <w:rsid w:val="00C00E82"/>
    <w:rPr>
      <w:rFonts w:ascii="Arial" w:eastAsia="Times New Roman" w:hAnsi="Arial" w:cs="Arial"/>
      <w:i/>
      <w:color w:val="000000"/>
      <w:szCs w:val="22"/>
    </w:rPr>
  </w:style>
  <w:style w:type="character" w:customStyle="1" w:styleId="Ha111Char">
    <w:name w:val="Ha1.1.1 Char"/>
    <w:basedOn w:val="DefaultParagraphFont"/>
    <w:link w:val="Ha111"/>
    <w:rsid w:val="00C00E82"/>
    <w:rPr>
      <w:rFonts w:ascii="Arial" w:hAnsi="Arial" w:cs="Arial"/>
      <w:szCs w:val="22"/>
    </w:rPr>
  </w:style>
  <w:style w:type="paragraph" w:customStyle="1" w:styleId="hafig">
    <w:name w:val="hafig"/>
    <w:basedOn w:val="Normal"/>
    <w:link w:val="hafigChar"/>
    <w:qFormat/>
    <w:rsid w:val="00C00E82"/>
    <w:pPr>
      <w:spacing w:after="0" w:line="240" w:lineRule="auto"/>
      <w:jc w:val="center"/>
    </w:pPr>
    <w:rPr>
      <w:rFonts w:cs="Arial"/>
      <w:szCs w:val="20"/>
    </w:rPr>
  </w:style>
  <w:style w:type="character" w:customStyle="1" w:styleId="hafigChar">
    <w:name w:val="hafig Char"/>
    <w:basedOn w:val="DefaultParagraphFont"/>
    <w:link w:val="hafig"/>
    <w:rsid w:val="00C00E82"/>
    <w:rPr>
      <w:rFonts w:ascii="Arial" w:hAnsi="Arial" w:cs="Arial"/>
    </w:rPr>
  </w:style>
  <w:style w:type="character" w:styleId="LineNumber">
    <w:name w:val="line number"/>
    <w:basedOn w:val="DefaultParagraphFont"/>
    <w:uiPriority w:val="99"/>
    <w:semiHidden/>
    <w:unhideWhenUsed/>
    <w:rsid w:val="00802B6E"/>
  </w:style>
  <w:style w:type="paragraph" w:customStyle="1" w:styleId="Listtable">
    <w:name w:val="List table"/>
    <w:basedOn w:val="Normal"/>
    <w:qFormat/>
    <w:rsid w:val="00766384"/>
    <w:pPr>
      <w:spacing w:after="0" w:line="240" w:lineRule="auto"/>
      <w:jc w:val="left"/>
    </w:pPr>
    <w:rPr>
      <w:rFonts w:cs="Arial"/>
      <w:i/>
      <w:szCs w:val="20"/>
    </w:rPr>
  </w:style>
  <w:style w:type="paragraph" w:customStyle="1" w:styleId="ListFigure">
    <w:name w:val="List Figure"/>
    <w:basedOn w:val="Normal"/>
    <w:qFormat/>
    <w:rsid w:val="00AB4DBC"/>
    <w:pPr>
      <w:spacing w:after="0" w:line="240" w:lineRule="auto"/>
      <w:jc w:val="left"/>
    </w:pPr>
    <w:rPr>
      <w:rFonts w:eastAsia="Times New Roman" w:cs="Arial"/>
      <w:i/>
      <w:color w:val="000000"/>
      <w:szCs w:val="20"/>
    </w:rPr>
  </w:style>
  <w:style w:type="paragraph" w:styleId="Caption">
    <w:name w:val="caption"/>
    <w:basedOn w:val="Normal"/>
    <w:next w:val="Normal"/>
    <w:uiPriority w:val="35"/>
    <w:unhideWhenUsed/>
    <w:qFormat/>
    <w:rsid w:val="00C72DB7"/>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74044">
      <w:bodyDiv w:val="1"/>
      <w:marLeft w:val="0"/>
      <w:marRight w:val="0"/>
      <w:marTop w:val="0"/>
      <w:marBottom w:val="0"/>
      <w:divBdr>
        <w:top w:val="none" w:sz="0" w:space="0" w:color="auto"/>
        <w:left w:val="none" w:sz="0" w:space="0" w:color="auto"/>
        <w:bottom w:val="none" w:sz="0" w:space="0" w:color="auto"/>
        <w:right w:val="none" w:sz="0" w:space="0" w:color="auto"/>
      </w:divBdr>
      <w:divsChild>
        <w:div w:id="162942825">
          <w:marLeft w:val="0"/>
          <w:marRight w:val="0"/>
          <w:marTop w:val="0"/>
          <w:marBottom w:val="0"/>
          <w:divBdr>
            <w:top w:val="none" w:sz="0" w:space="0" w:color="auto"/>
            <w:left w:val="none" w:sz="0" w:space="0" w:color="auto"/>
            <w:bottom w:val="none" w:sz="0" w:space="0" w:color="auto"/>
            <w:right w:val="none" w:sz="0" w:space="0" w:color="auto"/>
          </w:divBdr>
          <w:divsChild>
            <w:div w:id="544873054">
              <w:marLeft w:val="0"/>
              <w:marRight w:val="0"/>
              <w:marTop w:val="0"/>
              <w:marBottom w:val="0"/>
              <w:divBdr>
                <w:top w:val="none" w:sz="0" w:space="0" w:color="auto"/>
                <w:left w:val="none" w:sz="0" w:space="0" w:color="auto"/>
                <w:bottom w:val="none" w:sz="0" w:space="0" w:color="auto"/>
                <w:right w:val="none" w:sz="0" w:space="0" w:color="auto"/>
              </w:divBdr>
              <w:divsChild>
                <w:div w:id="81342024">
                  <w:marLeft w:val="0"/>
                  <w:marRight w:val="0"/>
                  <w:marTop w:val="0"/>
                  <w:marBottom w:val="0"/>
                  <w:divBdr>
                    <w:top w:val="none" w:sz="0" w:space="0" w:color="auto"/>
                    <w:left w:val="none" w:sz="0" w:space="0" w:color="auto"/>
                    <w:bottom w:val="none" w:sz="0" w:space="0" w:color="auto"/>
                    <w:right w:val="none" w:sz="0" w:space="0" w:color="auto"/>
                  </w:divBdr>
                  <w:divsChild>
                    <w:div w:id="1054550442">
                      <w:marLeft w:val="0"/>
                      <w:marRight w:val="0"/>
                      <w:marTop w:val="0"/>
                      <w:marBottom w:val="0"/>
                      <w:divBdr>
                        <w:top w:val="none" w:sz="0" w:space="0" w:color="auto"/>
                        <w:left w:val="none" w:sz="0" w:space="0" w:color="auto"/>
                        <w:bottom w:val="none" w:sz="0" w:space="0" w:color="auto"/>
                        <w:right w:val="none" w:sz="0" w:space="0" w:color="auto"/>
                      </w:divBdr>
                      <w:divsChild>
                        <w:div w:id="603928488">
                          <w:marLeft w:val="0"/>
                          <w:marRight w:val="0"/>
                          <w:marTop w:val="0"/>
                          <w:marBottom w:val="0"/>
                          <w:divBdr>
                            <w:top w:val="none" w:sz="0" w:space="0" w:color="auto"/>
                            <w:left w:val="none" w:sz="0" w:space="0" w:color="auto"/>
                            <w:bottom w:val="none" w:sz="0" w:space="0" w:color="auto"/>
                            <w:right w:val="none" w:sz="0" w:space="0" w:color="auto"/>
                          </w:divBdr>
                          <w:divsChild>
                            <w:div w:id="1479683793">
                              <w:marLeft w:val="0"/>
                              <w:marRight w:val="0"/>
                              <w:marTop w:val="0"/>
                              <w:marBottom w:val="0"/>
                              <w:divBdr>
                                <w:top w:val="none" w:sz="0" w:space="0" w:color="auto"/>
                                <w:left w:val="none" w:sz="0" w:space="0" w:color="auto"/>
                                <w:bottom w:val="none" w:sz="0" w:space="0" w:color="auto"/>
                                <w:right w:val="none" w:sz="0" w:space="0" w:color="auto"/>
                              </w:divBdr>
                              <w:divsChild>
                                <w:div w:id="406072909">
                                  <w:marLeft w:val="0"/>
                                  <w:marRight w:val="0"/>
                                  <w:marTop w:val="0"/>
                                  <w:marBottom w:val="0"/>
                                  <w:divBdr>
                                    <w:top w:val="none" w:sz="0" w:space="0" w:color="auto"/>
                                    <w:left w:val="none" w:sz="0" w:space="0" w:color="auto"/>
                                    <w:bottom w:val="none" w:sz="0" w:space="0" w:color="auto"/>
                                    <w:right w:val="none" w:sz="0" w:space="0" w:color="auto"/>
                                  </w:divBdr>
                                  <w:divsChild>
                                    <w:div w:id="672534977">
                                      <w:marLeft w:val="0"/>
                                      <w:marRight w:val="0"/>
                                      <w:marTop w:val="0"/>
                                      <w:marBottom w:val="0"/>
                                      <w:divBdr>
                                        <w:top w:val="single" w:sz="6" w:space="0" w:color="F5F5F5"/>
                                        <w:left w:val="single" w:sz="6" w:space="0" w:color="F5F5F5"/>
                                        <w:bottom w:val="single" w:sz="6" w:space="0" w:color="F5F5F5"/>
                                        <w:right w:val="single" w:sz="6" w:space="0" w:color="F5F5F5"/>
                                      </w:divBdr>
                                      <w:divsChild>
                                        <w:div w:id="44528385">
                                          <w:marLeft w:val="0"/>
                                          <w:marRight w:val="0"/>
                                          <w:marTop w:val="0"/>
                                          <w:marBottom w:val="0"/>
                                          <w:divBdr>
                                            <w:top w:val="none" w:sz="0" w:space="0" w:color="auto"/>
                                            <w:left w:val="none" w:sz="0" w:space="0" w:color="auto"/>
                                            <w:bottom w:val="none" w:sz="0" w:space="0" w:color="auto"/>
                                            <w:right w:val="none" w:sz="0" w:space="0" w:color="auto"/>
                                          </w:divBdr>
                                          <w:divsChild>
                                            <w:div w:id="45229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621246">
      <w:bodyDiv w:val="1"/>
      <w:marLeft w:val="0"/>
      <w:marRight w:val="0"/>
      <w:marTop w:val="0"/>
      <w:marBottom w:val="0"/>
      <w:divBdr>
        <w:top w:val="none" w:sz="0" w:space="0" w:color="auto"/>
        <w:left w:val="none" w:sz="0" w:space="0" w:color="auto"/>
        <w:bottom w:val="none" w:sz="0" w:space="0" w:color="auto"/>
        <w:right w:val="none" w:sz="0" w:space="0" w:color="auto"/>
      </w:divBdr>
    </w:div>
    <w:div w:id="49427619">
      <w:bodyDiv w:val="1"/>
      <w:marLeft w:val="0"/>
      <w:marRight w:val="0"/>
      <w:marTop w:val="0"/>
      <w:marBottom w:val="0"/>
      <w:divBdr>
        <w:top w:val="none" w:sz="0" w:space="0" w:color="auto"/>
        <w:left w:val="none" w:sz="0" w:space="0" w:color="auto"/>
        <w:bottom w:val="none" w:sz="0" w:space="0" w:color="auto"/>
        <w:right w:val="none" w:sz="0" w:space="0" w:color="auto"/>
      </w:divBdr>
      <w:divsChild>
        <w:div w:id="16587504">
          <w:marLeft w:val="0"/>
          <w:marRight w:val="0"/>
          <w:marTop w:val="0"/>
          <w:marBottom w:val="0"/>
          <w:divBdr>
            <w:top w:val="none" w:sz="0" w:space="0" w:color="auto"/>
            <w:left w:val="none" w:sz="0" w:space="0" w:color="auto"/>
            <w:bottom w:val="none" w:sz="0" w:space="0" w:color="auto"/>
            <w:right w:val="none" w:sz="0" w:space="0" w:color="auto"/>
          </w:divBdr>
          <w:divsChild>
            <w:div w:id="638998214">
              <w:marLeft w:val="0"/>
              <w:marRight w:val="0"/>
              <w:marTop w:val="0"/>
              <w:marBottom w:val="0"/>
              <w:divBdr>
                <w:top w:val="none" w:sz="0" w:space="0" w:color="auto"/>
                <w:left w:val="none" w:sz="0" w:space="0" w:color="auto"/>
                <w:bottom w:val="none" w:sz="0" w:space="0" w:color="auto"/>
                <w:right w:val="none" w:sz="0" w:space="0" w:color="auto"/>
              </w:divBdr>
              <w:divsChild>
                <w:div w:id="502671527">
                  <w:marLeft w:val="0"/>
                  <w:marRight w:val="0"/>
                  <w:marTop w:val="0"/>
                  <w:marBottom w:val="0"/>
                  <w:divBdr>
                    <w:top w:val="none" w:sz="0" w:space="0" w:color="auto"/>
                    <w:left w:val="none" w:sz="0" w:space="0" w:color="auto"/>
                    <w:bottom w:val="none" w:sz="0" w:space="0" w:color="auto"/>
                    <w:right w:val="none" w:sz="0" w:space="0" w:color="auto"/>
                  </w:divBdr>
                  <w:divsChild>
                    <w:div w:id="380053961">
                      <w:marLeft w:val="0"/>
                      <w:marRight w:val="0"/>
                      <w:marTop w:val="0"/>
                      <w:marBottom w:val="0"/>
                      <w:divBdr>
                        <w:top w:val="none" w:sz="0" w:space="0" w:color="auto"/>
                        <w:left w:val="none" w:sz="0" w:space="0" w:color="auto"/>
                        <w:bottom w:val="none" w:sz="0" w:space="0" w:color="auto"/>
                        <w:right w:val="none" w:sz="0" w:space="0" w:color="auto"/>
                      </w:divBdr>
                      <w:divsChild>
                        <w:div w:id="129979852">
                          <w:marLeft w:val="0"/>
                          <w:marRight w:val="0"/>
                          <w:marTop w:val="0"/>
                          <w:marBottom w:val="0"/>
                          <w:divBdr>
                            <w:top w:val="none" w:sz="0" w:space="0" w:color="auto"/>
                            <w:left w:val="none" w:sz="0" w:space="0" w:color="auto"/>
                            <w:bottom w:val="none" w:sz="0" w:space="0" w:color="auto"/>
                            <w:right w:val="none" w:sz="0" w:space="0" w:color="auto"/>
                          </w:divBdr>
                          <w:divsChild>
                            <w:div w:id="214320620">
                              <w:marLeft w:val="0"/>
                              <w:marRight w:val="0"/>
                              <w:marTop w:val="0"/>
                              <w:marBottom w:val="0"/>
                              <w:divBdr>
                                <w:top w:val="none" w:sz="0" w:space="0" w:color="auto"/>
                                <w:left w:val="none" w:sz="0" w:space="0" w:color="auto"/>
                                <w:bottom w:val="none" w:sz="0" w:space="0" w:color="auto"/>
                                <w:right w:val="none" w:sz="0" w:space="0" w:color="auto"/>
                              </w:divBdr>
                              <w:divsChild>
                                <w:div w:id="1352873534">
                                  <w:marLeft w:val="0"/>
                                  <w:marRight w:val="0"/>
                                  <w:marTop w:val="0"/>
                                  <w:marBottom w:val="0"/>
                                  <w:divBdr>
                                    <w:top w:val="none" w:sz="0" w:space="0" w:color="auto"/>
                                    <w:left w:val="none" w:sz="0" w:space="0" w:color="auto"/>
                                    <w:bottom w:val="none" w:sz="0" w:space="0" w:color="auto"/>
                                    <w:right w:val="none" w:sz="0" w:space="0" w:color="auto"/>
                                  </w:divBdr>
                                  <w:divsChild>
                                    <w:div w:id="975262931">
                                      <w:marLeft w:val="0"/>
                                      <w:marRight w:val="0"/>
                                      <w:marTop w:val="0"/>
                                      <w:marBottom w:val="0"/>
                                      <w:divBdr>
                                        <w:top w:val="single" w:sz="6" w:space="0" w:color="F5F5F5"/>
                                        <w:left w:val="single" w:sz="6" w:space="0" w:color="F5F5F5"/>
                                        <w:bottom w:val="single" w:sz="6" w:space="0" w:color="F5F5F5"/>
                                        <w:right w:val="single" w:sz="6" w:space="0" w:color="F5F5F5"/>
                                      </w:divBdr>
                                      <w:divsChild>
                                        <w:div w:id="571621355">
                                          <w:marLeft w:val="0"/>
                                          <w:marRight w:val="0"/>
                                          <w:marTop w:val="0"/>
                                          <w:marBottom w:val="0"/>
                                          <w:divBdr>
                                            <w:top w:val="none" w:sz="0" w:space="0" w:color="auto"/>
                                            <w:left w:val="none" w:sz="0" w:space="0" w:color="auto"/>
                                            <w:bottom w:val="none" w:sz="0" w:space="0" w:color="auto"/>
                                            <w:right w:val="none" w:sz="0" w:space="0" w:color="auto"/>
                                          </w:divBdr>
                                          <w:divsChild>
                                            <w:div w:id="198681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165893">
      <w:bodyDiv w:val="1"/>
      <w:marLeft w:val="0"/>
      <w:marRight w:val="0"/>
      <w:marTop w:val="0"/>
      <w:marBottom w:val="0"/>
      <w:divBdr>
        <w:top w:val="none" w:sz="0" w:space="0" w:color="auto"/>
        <w:left w:val="none" w:sz="0" w:space="0" w:color="auto"/>
        <w:bottom w:val="none" w:sz="0" w:space="0" w:color="auto"/>
        <w:right w:val="none" w:sz="0" w:space="0" w:color="auto"/>
      </w:divBdr>
    </w:div>
    <w:div w:id="76100250">
      <w:bodyDiv w:val="1"/>
      <w:marLeft w:val="0"/>
      <w:marRight w:val="0"/>
      <w:marTop w:val="0"/>
      <w:marBottom w:val="0"/>
      <w:divBdr>
        <w:top w:val="none" w:sz="0" w:space="0" w:color="auto"/>
        <w:left w:val="none" w:sz="0" w:space="0" w:color="auto"/>
        <w:bottom w:val="none" w:sz="0" w:space="0" w:color="auto"/>
        <w:right w:val="none" w:sz="0" w:space="0" w:color="auto"/>
      </w:divBdr>
    </w:div>
    <w:div w:id="91321510">
      <w:bodyDiv w:val="1"/>
      <w:marLeft w:val="0"/>
      <w:marRight w:val="0"/>
      <w:marTop w:val="0"/>
      <w:marBottom w:val="0"/>
      <w:divBdr>
        <w:top w:val="none" w:sz="0" w:space="0" w:color="auto"/>
        <w:left w:val="none" w:sz="0" w:space="0" w:color="auto"/>
        <w:bottom w:val="none" w:sz="0" w:space="0" w:color="auto"/>
        <w:right w:val="none" w:sz="0" w:space="0" w:color="auto"/>
      </w:divBdr>
    </w:div>
    <w:div w:id="111704815">
      <w:bodyDiv w:val="1"/>
      <w:marLeft w:val="0"/>
      <w:marRight w:val="0"/>
      <w:marTop w:val="0"/>
      <w:marBottom w:val="0"/>
      <w:divBdr>
        <w:top w:val="none" w:sz="0" w:space="0" w:color="auto"/>
        <w:left w:val="none" w:sz="0" w:space="0" w:color="auto"/>
        <w:bottom w:val="none" w:sz="0" w:space="0" w:color="auto"/>
        <w:right w:val="none" w:sz="0" w:space="0" w:color="auto"/>
      </w:divBdr>
    </w:div>
    <w:div w:id="112752320">
      <w:bodyDiv w:val="1"/>
      <w:marLeft w:val="0"/>
      <w:marRight w:val="0"/>
      <w:marTop w:val="0"/>
      <w:marBottom w:val="0"/>
      <w:divBdr>
        <w:top w:val="none" w:sz="0" w:space="0" w:color="auto"/>
        <w:left w:val="none" w:sz="0" w:space="0" w:color="auto"/>
        <w:bottom w:val="none" w:sz="0" w:space="0" w:color="auto"/>
        <w:right w:val="none" w:sz="0" w:space="0" w:color="auto"/>
      </w:divBdr>
    </w:div>
    <w:div w:id="119300464">
      <w:bodyDiv w:val="1"/>
      <w:marLeft w:val="0"/>
      <w:marRight w:val="0"/>
      <w:marTop w:val="0"/>
      <w:marBottom w:val="0"/>
      <w:divBdr>
        <w:top w:val="none" w:sz="0" w:space="0" w:color="auto"/>
        <w:left w:val="none" w:sz="0" w:space="0" w:color="auto"/>
        <w:bottom w:val="none" w:sz="0" w:space="0" w:color="auto"/>
        <w:right w:val="none" w:sz="0" w:space="0" w:color="auto"/>
      </w:divBdr>
    </w:div>
    <w:div w:id="155189486">
      <w:bodyDiv w:val="1"/>
      <w:marLeft w:val="0"/>
      <w:marRight w:val="0"/>
      <w:marTop w:val="0"/>
      <w:marBottom w:val="0"/>
      <w:divBdr>
        <w:top w:val="none" w:sz="0" w:space="0" w:color="auto"/>
        <w:left w:val="none" w:sz="0" w:space="0" w:color="auto"/>
        <w:bottom w:val="none" w:sz="0" w:space="0" w:color="auto"/>
        <w:right w:val="none" w:sz="0" w:space="0" w:color="auto"/>
      </w:divBdr>
    </w:div>
    <w:div w:id="166098850">
      <w:bodyDiv w:val="1"/>
      <w:marLeft w:val="0"/>
      <w:marRight w:val="0"/>
      <w:marTop w:val="0"/>
      <w:marBottom w:val="0"/>
      <w:divBdr>
        <w:top w:val="none" w:sz="0" w:space="0" w:color="auto"/>
        <w:left w:val="none" w:sz="0" w:space="0" w:color="auto"/>
        <w:bottom w:val="none" w:sz="0" w:space="0" w:color="auto"/>
        <w:right w:val="none" w:sz="0" w:space="0" w:color="auto"/>
      </w:divBdr>
      <w:divsChild>
        <w:div w:id="1027023945">
          <w:marLeft w:val="1282"/>
          <w:marRight w:val="0"/>
          <w:marTop w:val="0"/>
          <w:marBottom w:val="120"/>
          <w:divBdr>
            <w:top w:val="none" w:sz="0" w:space="0" w:color="auto"/>
            <w:left w:val="none" w:sz="0" w:space="0" w:color="auto"/>
            <w:bottom w:val="none" w:sz="0" w:space="0" w:color="auto"/>
            <w:right w:val="none" w:sz="0" w:space="0" w:color="auto"/>
          </w:divBdr>
        </w:div>
        <w:div w:id="1225485448">
          <w:marLeft w:val="1282"/>
          <w:marRight w:val="0"/>
          <w:marTop w:val="0"/>
          <w:marBottom w:val="120"/>
          <w:divBdr>
            <w:top w:val="none" w:sz="0" w:space="0" w:color="auto"/>
            <w:left w:val="none" w:sz="0" w:space="0" w:color="auto"/>
            <w:bottom w:val="none" w:sz="0" w:space="0" w:color="auto"/>
            <w:right w:val="none" w:sz="0" w:space="0" w:color="auto"/>
          </w:divBdr>
        </w:div>
        <w:div w:id="1723283904">
          <w:marLeft w:val="562"/>
          <w:marRight w:val="0"/>
          <w:marTop w:val="0"/>
          <w:marBottom w:val="120"/>
          <w:divBdr>
            <w:top w:val="none" w:sz="0" w:space="0" w:color="auto"/>
            <w:left w:val="none" w:sz="0" w:space="0" w:color="auto"/>
            <w:bottom w:val="none" w:sz="0" w:space="0" w:color="auto"/>
            <w:right w:val="none" w:sz="0" w:space="0" w:color="auto"/>
          </w:divBdr>
        </w:div>
      </w:divsChild>
    </w:div>
    <w:div w:id="208805669">
      <w:bodyDiv w:val="1"/>
      <w:marLeft w:val="0"/>
      <w:marRight w:val="0"/>
      <w:marTop w:val="0"/>
      <w:marBottom w:val="0"/>
      <w:divBdr>
        <w:top w:val="none" w:sz="0" w:space="0" w:color="auto"/>
        <w:left w:val="none" w:sz="0" w:space="0" w:color="auto"/>
        <w:bottom w:val="none" w:sz="0" w:space="0" w:color="auto"/>
        <w:right w:val="none" w:sz="0" w:space="0" w:color="auto"/>
      </w:divBdr>
    </w:div>
    <w:div w:id="246811897">
      <w:bodyDiv w:val="1"/>
      <w:marLeft w:val="0"/>
      <w:marRight w:val="0"/>
      <w:marTop w:val="0"/>
      <w:marBottom w:val="0"/>
      <w:divBdr>
        <w:top w:val="none" w:sz="0" w:space="0" w:color="auto"/>
        <w:left w:val="none" w:sz="0" w:space="0" w:color="auto"/>
        <w:bottom w:val="none" w:sz="0" w:space="0" w:color="auto"/>
        <w:right w:val="none" w:sz="0" w:space="0" w:color="auto"/>
      </w:divBdr>
    </w:div>
    <w:div w:id="272372744">
      <w:bodyDiv w:val="1"/>
      <w:marLeft w:val="0"/>
      <w:marRight w:val="0"/>
      <w:marTop w:val="0"/>
      <w:marBottom w:val="0"/>
      <w:divBdr>
        <w:top w:val="none" w:sz="0" w:space="0" w:color="auto"/>
        <w:left w:val="none" w:sz="0" w:space="0" w:color="auto"/>
        <w:bottom w:val="none" w:sz="0" w:space="0" w:color="auto"/>
        <w:right w:val="none" w:sz="0" w:space="0" w:color="auto"/>
      </w:divBdr>
      <w:divsChild>
        <w:div w:id="236984756">
          <w:marLeft w:val="0"/>
          <w:marRight w:val="0"/>
          <w:marTop w:val="0"/>
          <w:marBottom w:val="0"/>
          <w:divBdr>
            <w:top w:val="none" w:sz="0" w:space="0" w:color="auto"/>
            <w:left w:val="none" w:sz="0" w:space="0" w:color="auto"/>
            <w:bottom w:val="none" w:sz="0" w:space="0" w:color="auto"/>
            <w:right w:val="none" w:sz="0" w:space="0" w:color="auto"/>
          </w:divBdr>
          <w:divsChild>
            <w:div w:id="59594515">
              <w:marLeft w:val="0"/>
              <w:marRight w:val="0"/>
              <w:marTop w:val="0"/>
              <w:marBottom w:val="0"/>
              <w:divBdr>
                <w:top w:val="none" w:sz="0" w:space="0" w:color="auto"/>
                <w:left w:val="none" w:sz="0" w:space="0" w:color="auto"/>
                <w:bottom w:val="none" w:sz="0" w:space="0" w:color="auto"/>
                <w:right w:val="none" w:sz="0" w:space="0" w:color="auto"/>
              </w:divBdr>
              <w:divsChild>
                <w:div w:id="1650397736">
                  <w:marLeft w:val="0"/>
                  <w:marRight w:val="0"/>
                  <w:marTop w:val="0"/>
                  <w:marBottom w:val="0"/>
                  <w:divBdr>
                    <w:top w:val="none" w:sz="0" w:space="0" w:color="auto"/>
                    <w:left w:val="none" w:sz="0" w:space="0" w:color="auto"/>
                    <w:bottom w:val="none" w:sz="0" w:space="0" w:color="auto"/>
                    <w:right w:val="none" w:sz="0" w:space="0" w:color="auto"/>
                  </w:divBdr>
                  <w:divsChild>
                    <w:div w:id="328603385">
                      <w:marLeft w:val="0"/>
                      <w:marRight w:val="0"/>
                      <w:marTop w:val="0"/>
                      <w:marBottom w:val="0"/>
                      <w:divBdr>
                        <w:top w:val="none" w:sz="0" w:space="0" w:color="auto"/>
                        <w:left w:val="none" w:sz="0" w:space="0" w:color="auto"/>
                        <w:bottom w:val="none" w:sz="0" w:space="0" w:color="auto"/>
                        <w:right w:val="none" w:sz="0" w:space="0" w:color="auto"/>
                      </w:divBdr>
                      <w:divsChild>
                        <w:div w:id="1847357281">
                          <w:marLeft w:val="0"/>
                          <w:marRight w:val="0"/>
                          <w:marTop w:val="0"/>
                          <w:marBottom w:val="0"/>
                          <w:divBdr>
                            <w:top w:val="none" w:sz="0" w:space="0" w:color="auto"/>
                            <w:left w:val="none" w:sz="0" w:space="0" w:color="auto"/>
                            <w:bottom w:val="none" w:sz="0" w:space="0" w:color="auto"/>
                            <w:right w:val="none" w:sz="0" w:space="0" w:color="auto"/>
                          </w:divBdr>
                          <w:divsChild>
                            <w:div w:id="507408518">
                              <w:marLeft w:val="0"/>
                              <w:marRight w:val="0"/>
                              <w:marTop w:val="0"/>
                              <w:marBottom w:val="0"/>
                              <w:divBdr>
                                <w:top w:val="none" w:sz="0" w:space="0" w:color="auto"/>
                                <w:left w:val="none" w:sz="0" w:space="0" w:color="auto"/>
                                <w:bottom w:val="none" w:sz="0" w:space="0" w:color="auto"/>
                                <w:right w:val="none" w:sz="0" w:space="0" w:color="auto"/>
                              </w:divBdr>
                              <w:divsChild>
                                <w:div w:id="455149172">
                                  <w:marLeft w:val="0"/>
                                  <w:marRight w:val="0"/>
                                  <w:marTop w:val="0"/>
                                  <w:marBottom w:val="0"/>
                                  <w:divBdr>
                                    <w:top w:val="none" w:sz="0" w:space="0" w:color="auto"/>
                                    <w:left w:val="none" w:sz="0" w:space="0" w:color="auto"/>
                                    <w:bottom w:val="none" w:sz="0" w:space="0" w:color="auto"/>
                                    <w:right w:val="none" w:sz="0" w:space="0" w:color="auto"/>
                                  </w:divBdr>
                                  <w:divsChild>
                                    <w:div w:id="1357000945">
                                      <w:marLeft w:val="0"/>
                                      <w:marRight w:val="0"/>
                                      <w:marTop w:val="0"/>
                                      <w:marBottom w:val="0"/>
                                      <w:divBdr>
                                        <w:top w:val="none" w:sz="0" w:space="0" w:color="auto"/>
                                        <w:left w:val="none" w:sz="0" w:space="0" w:color="auto"/>
                                        <w:bottom w:val="none" w:sz="0" w:space="0" w:color="auto"/>
                                        <w:right w:val="none" w:sz="0" w:space="0" w:color="auto"/>
                                      </w:divBdr>
                                      <w:divsChild>
                                        <w:div w:id="145328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8953132">
      <w:bodyDiv w:val="1"/>
      <w:marLeft w:val="0"/>
      <w:marRight w:val="0"/>
      <w:marTop w:val="0"/>
      <w:marBottom w:val="0"/>
      <w:divBdr>
        <w:top w:val="none" w:sz="0" w:space="0" w:color="auto"/>
        <w:left w:val="none" w:sz="0" w:space="0" w:color="auto"/>
        <w:bottom w:val="none" w:sz="0" w:space="0" w:color="auto"/>
        <w:right w:val="none" w:sz="0" w:space="0" w:color="auto"/>
      </w:divBdr>
    </w:div>
    <w:div w:id="294718114">
      <w:bodyDiv w:val="1"/>
      <w:marLeft w:val="0"/>
      <w:marRight w:val="0"/>
      <w:marTop w:val="0"/>
      <w:marBottom w:val="0"/>
      <w:divBdr>
        <w:top w:val="none" w:sz="0" w:space="0" w:color="auto"/>
        <w:left w:val="none" w:sz="0" w:space="0" w:color="auto"/>
        <w:bottom w:val="none" w:sz="0" w:space="0" w:color="auto"/>
        <w:right w:val="none" w:sz="0" w:space="0" w:color="auto"/>
      </w:divBdr>
      <w:divsChild>
        <w:div w:id="1137528634">
          <w:marLeft w:val="0"/>
          <w:marRight w:val="0"/>
          <w:marTop w:val="0"/>
          <w:marBottom w:val="0"/>
          <w:divBdr>
            <w:top w:val="none" w:sz="0" w:space="0" w:color="auto"/>
            <w:left w:val="none" w:sz="0" w:space="0" w:color="auto"/>
            <w:bottom w:val="none" w:sz="0" w:space="0" w:color="auto"/>
            <w:right w:val="none" w:sz="0" w:space="0" w:color="auto"/>
          </w:divBdr>
          <w:divsChild>
            <w:div w:id="1681275469">
              <w:marLeft w:val="0"/>
              <w:marRight w:val="0"/>
              <w:marTop w:val="0"/>
              <w:marBottom w:val="0"/>
              <w:divBdr>
                <w:top w:val="none" w:sz="0" w:space="0" w:color="auto"/>
                <w:left w:val="none" w:sz="0" w:space="0" w:color="auto"/>
                <w:bottom w:val="none" w:sz="0" w:space="0" w:color="auto"/>
                <w:right w:val="none" w:sz="0" w:space="0" w:color="auto"/>
              </w:divBdr>
              <w:divsChild>
                <w:div w:id="89123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731204">
      <w:bodyDiv w:val="1"/>
      <w:marLeft w:val="0"/>
      <w:marRight w:val="0"/>
      <w:marTop w:val="0"/>
      <w:marBottom w:val="0"/>
      <w:divBdr>
        <w:top w:val="none" w:sz="0" w:space="0" w:color="auto"/>
        <w:left w:val="none" w:sz="0" w:space="0" w:color="auto"/>
        <w:bottom w:val="none" w:sz="0" w:space="0" w:color="auto"/>
        <w:right w:val="none" w:sz="0" w:space="0" w:color="auto"/>
      </w:divBdr>
    </w:div>
    <w:div w:id="303584602">
      <w:bodyDiv w:val="1"/>
      <w:marLeft w:val="0"/>
      <w:marRight w:val="0"/>
      <w:marTop w:val="0"/>
      <w:marBottom w:val="0"/>
      <w:divBdr>
        <w:top w:val="none" w:sz="0" w:space="0" w:color="auto"/>
        <w:left w:val="none" w:sz="0" w:space="0" w:color="auto"/>
        <w:bottom w:val="none" w:sz="0" w:space="0" w:color="auto"/>
        <w:right w:val="none" w:sz="0" w:space="0" w:color="auto"/>
      </w:divBdr>
      <w:divsChild>
        <w:div w:id="288706025">
          <w:marLeft w:val="0"/>
          <w:marRight w:val="0"/>
          <w:marTop w:val="0"/>
          <w:marBottom w:val="0"/>
          <w:divBdr>
            <w:top w:val="none" w:sz="0" w:space="0" w:color="auto"/>
            <w:left w:val="none" w:sz="0" w:space="0" w:color="auto"/>
            <w:bottom w:val="none" w:sz="0" w:space="0" w:color="auto"/>
            <w:right w:val="none" w:sz="0" w:space="0" w:color="auto"/>
          </w:divBdr>
        </w:div>
      </w:divsChild>
    </w:div>
    <w:div w:id="308630937">
      <w:bodyDiv w:val="1"/>
      <w:marLeft w:val="0"/>
      <w:marRight w:val="0"/>
      <w:marTop w:val="0"/>
      <w:marBottom w:val="0"/>
      <w:divBdr>
        <w:top w:val="none" w:sz="0" w:space="0" w:color="auto"/>
        <w:left w:val="none" w:sz="0" w:space="0" w:color="auto"/>
        <w:bottom w:val="none" w:sz="0" w:space="0" w:color="auto"/>
        <w:right w:val="none" w:sz="0" w:space="0" w:color="auto"/>
      </w:divBdr>
      <w:divsChild>
        <w:div w:id="899170189">
          <w:marLeft w:val="0"/>
          <w:marRight w:val="0"/>
          <w:marTop w:val="0"/>
          <w:marBottom w:val="0"/>
          <w:divBdr>
            <w:top w:val="none" w:sz="0" w:space="0" w:color="auto"/>
            <w:left w:val="none" w:sz="0" w:space="0" w:color="auto"/>
            <w:bottom w:val="none" w:sz="0" w:space="0" w:color="auto"/>
            <w:right w:val="none" w:sz="0" w:space="0" w:color="auto"/>
          </w:divBdr>
          <w:divsChild>
            <w:div w:id="1896625511">
              <w:marLeft w:val="0"/>
              <w:marRight w:val="0"/>
              <w:marTop w:val="0"/>
              <w:marBottom w:val="0"/>
              <w:divBdr>
                <w:top w:val="none" w:sz="0" w:space="0" w:color="auto"/>
                <w:left w:val="none" w:sz="0" w:space="0" w:color="auto"/>
                <w:bottom w:val="none" w:sz="0" w:space="0" w:color="auto"/>
                <w:right w:val="none" w:sz="0" w:space="0" w:color="auto"/>
              </w:divBdr>
              <w:divsChild>
                <w:div w:id="1292058281">
                  <w:marLeft w:val="0"/>
                  <w:marRight w:val="0"/>
                  <w:marTop w:val="0"/>
                  <w:marBottom w:val="0"/>
                  <w:divBdr>
                    <w:top w:val="none" w:sz="0" w:space="0" w:color="auto"/>
                    <w:left w:val="none" w:sz="0" w:space="0" w:color="auto"/>
                    <w:bottom w:val="none" w:sz="0" w:space="0" w:color="auto"/>
                    <w:right w:val="none" w:sz="0" w:space="0" w:color="auto"/>
                  </w:divBdr>
                  <w:divsChild>
                    <w:div w:id="1291479463">
                      <w:marLeft w:val="0"/>
                      <w:marRight w:val="0"/>
                      <w:marTop w:val="0"/>
                      <w:marBottom w:val="0"/>
                      <w:divBdr>
                        <w:top w:val="none" w:sz="0" w:space="0" w:color="auto"/>
                        <w:left w:val="none" w:sz="0" w:space="0" w:color="auto"/>
                        <w:bottom w:val="none" w:sz="0" w:space="0" w:color="auto"/>
                        <w:right w:val="none" w:sz="0" w:space="0" w:color="auto"/>
                      </w:divBdr>
                      <w:divsChild>
                        <w:div w:id="615598914">
                          <w:marLeft w:val="0"/>
                          <w:marRight w:val="0"/>
                          <w:marTop w:val="0"/>
                          <w:marBottom w:val="0"/>
                          <w:divBdr>
                            <w:top w:val="none" w:sz="0" w:space="0" w:color="auto"/>
                            <w:left w:val="none" w:sz="0" w:space="0" w:color="auto"/>
                            <w:bottom w:val="none" w:sz="0" w:space="0" w:color="auto"/>
                            <w:right w:val="none" w:sz="0" w:space="0" w:color="auto"/>
                          </w:divBdr>
                          <w:divsChild>
                            <w:div w:id="747074876">
                              <w:marLeft w:val="0"/>
                              <w:marRight w:val="0"/>
                              <w:marTop w:val="0"/>
                              <w:marBottom w:val="0"/>
                              <w:divBdr>
                                <w:top w:val="none" w:sz="0" w:space="0" w:color="auto"/>
                                <w:left w:val="none" w:sz="0" w:space="0" w:color="auto"/>
                                <w:bottom w:val="none" w:sz="0" w:space="0" w:color="auto"/>
                                <w:right w:val="none" w:sz="0" w:space="0" w:color="auto"/>
                              </w:divBdr>
                              <w:divsChild>
                                <w:div w:id="2128771338">
                                  <w:marLeft w:val="0"/>
                                  <w:marRight w:val="0"/>
                                  <w:marTop w:val="0"/>
                                  <w:marBottom w:val="0"/>
                                  <w:divBdr>
                                    <w:top w:val="none" w:sz="0" w:space="0" w:color="auto"/>
                                    <w:left w:val="none" w:sz="0" w:space="0" w:color="auto"/>
                                    <w:bottom w:val="none" w:sz="0" w:space="0" w:color="auto"/>
                                    <w:right w:val="none" w:sz="0" w:space="0" w:color="auto"/>
                                  </w:divBdr>
                                  <w:divsChild>
                                    <w:div w:id="985087817">
                                      <w:marLeft w:val="0"/>
                                      <w:marRight w:val="0"/>
                                      <w:marTop w:val="0"/>
                                      <w:marBottom w:val="0"/>
                                      <w:divBdr>
                                        <w:top w:val="single" w:sz="6" w:space="0" w:color="F5F5F5"/>
                                        <w:left w:val="single" w:sz="6" w:space="0" w:color="F5F5F5"/>
                                        <w:bottom w:val="single" w:sz="6" w:space="0" w:color="F5F5F5"/>
                                        <w:right w:val="single" w:sz="6" w:space="0" w:color="F5F5F5"/>
                                      </w:divBdr>
                                      <w:divsChild>
                                        <w:div w:id="1121070104">
                                          <w:marLeft w:val="0"/>
                                          <w:marRight w:val="0"/>
                                          <w:marTop w:val="0"/>
                                          <w:marBottom w:val="0"/>
                                          <w:divBdr>
                                            <w:top w:val="none" w:sz="0" w:space="0" w:color="auto"/>
                                            <w:left w:val="none" w:sz="0" w:space="0" w:color="auto"/>
                                            <w:bottom w:val="none" w:sz="0" w:space="0" w:color="auto"/>
                                            <w:right w:val="none" w:sz="0" w:space="0" w:color="auto"/>
                                          </w:divBdr>
                                          <w:divsChild>
                                            <w:div w:id="19911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2680498">
      <w:bodyDiv w:val="1"/>
      <w:marLeft w:val="0"/>
      <w:marRight w:val="0"/>
      <w:marTop w:val="0"/>
      <w:marBottom w:val="0"/>
      <w:divBdr>
        <w:top w:val="none" w:sz="0" w:space="0" w:color="auto"/>
        <w:left w:val="none" w:sz="0" w:space="0" w:color="auto"/>
        <w:bottom w:val="none" w:sz="0" w:space="0" w:color="auto"/>
        <w:right w:val="none" w:sz="0" w:space="0" w:color="auto"/>
      </w:divBdr>
      <w:divsChild>
        <w:div w:id="1619557755">
          <w:marLeft w:val="1282"/>
          <w:marRight w:val="0"/>
          <w:marTop w:val="0"/>
          <w:marBottom w:val="120"/>
          <w:divBdr>
            <w:top w:val="none" w:sz="0" w:space="0" w:color="auto"/>
            <w:left w:val="none" w:sz="0" w:space="0" w:color="auto"/>
            <w:bottom w:val="none" w:sz="0" w:space="0" w:color="auto"/>
            <w:right w:val="none" w:sz="0" w:space="0" w:color="auto"/>
          </w:divBdr>
        </w:div>
      </w:divsChild>
    </w:div>
    <w:div w:id="322970087">
      <w:bodyDiv w:val="1"/>
      <w:marLeft w:val="0"/>
      <w:marRight w:val="0"/>
      <w:marTop w:val="0"/>
      <w:marBottom w:val="0"/>
      <w:divBdr>
        <w:top w:val="none" w:sz="0" w:space="0" w:color="auto"/>
        <w:left w:val="none" w:sz="0" w:space="0" w:color="auto"/>
        <w:bottom w:val="none" w:sz="0" w:space="0" w:color="auto"/>
        <w:right w:val="none" w:sz="0" w:space="0" w:color="auto"/>
      </w:divBdr>
    </w:div>
    <w:div w:id="360060003">
      <w:bodyDiv w:val="1"/>
      <w:marLeft w:val="0"/>
      <w:marRight w:val="0"/>
      <w:marTop w:val="0"/>
      <w:marBottom w:val="0"/>
      <w:divBdr>
        <w:top w:val="none" w:sz="0" w:space="0" w:color="auto"/>
        <w:left w:val="none" w:sz="0" w:space="0" w:color="auto"/>
        <w:bottom w:val="none" w:sz="0" w:space="0" w:color="auto"/>
        <w:right w:val="none" w:sz="0" w:space="0" w:color="auto"/>
      </w:divBdr>
    </w:div>
    <w:div w:id="368840214">
      <w:bodyDiv w:val="1"/>
      <w:marLeft w:val="0"/>
      <w:marRight w:val="0"/>
      <w:marTop w:val="0"/>
      <w:marBottom w:val="0"/>
      <w:divBdr>
        <w:top w:val="none" w:sz="0" w:space="0" w:color="auto"/>
        <w:left w:val="none" w:sz="0" w:space="0" w:color="auto"/>
        <w:bottom w:val="none" w:sz="0" w:space="0" w:color="auto"/>
        <w:right w:val="none" w:sz="0" w:space="0" w:color="auto"/>
      </w:divBdr>
    </w:div>
    <w:div w:id="421990430">
      <w:bodyDiv w:val="1"/>
      <w:marLeft w:val="0"/>
      <w:marRight w:val="0"/>
      <w:marTop w:val="0"/>
      <w:marBottom w:val="0"/>
      <w:divBdr>
        <w:top w:val="none" w:sz="0" w:space="0" w:color="auto"/>
        <w:left w:val="none" w:sz="0" w:space="0" w:color="auto"/>
        <w:bottom w:val="none" w:sz="0" w:space="0" w:color="auto"/>
        <w:right w:val="none" w:sz="0" w:space="0" w:color="auto"/>
      </w:divBdr>
      <w:divsChild>
        <w:div w:id="1793135755">
          <w:marLeft w:val="0"/>
          <w:marRight w:val="0"/>
          <w:marTop w:val="0"/>
          <w:marBottom w:val="0"/>
          <w:divBdr>
            <w:top w:val="none" w:sz="0" w:space="0" w:color="auto"/>
            <w:left w:val="none" w:sz="0" w:space="0" w:color="auto"/>
            <w:bottom w:val="none" w:sz="0" w:space="0" w:color="auto"/>
            <w:right w:val="none" w:sz="0" w:space="0" w:color="auto"/>
          </w:divBdr>
          <w:divsChild>
            <w:div w:id="264460957">
              <w:marLeft w:val="0"/>
              <w:marRight w:val="0"/>
              <w:marTop w:val="0"/>
              <w:marBottom w:val="0"/>
              <w:divBdr>
                <w:top w:val="none" w:sz="0" w:space="0" w:color="auto"/>
                <w:left w:val="none" w:sz="0" w:space="0" w:color="auto"/>
                <w:bottom w:val="none" w:sz="0" w:space="0" w:color="auto"/>
                <w:right w:val="none" w:sz="0" w:space="0" w:color="auto"/>
              </w:divBdr>
              <w:divsChild>
                <w:div w:id="1834685618">
                  <w:marLeft w:val="0"/>
                  <w:marRight w:val="0"/>
                  <w:marTop w:val="0"/>
                  <w:marBottom w:val="0"/>
                  <w:divBdr>
                    <w:top w:val="none" w:sz="0" w:space="0" w:color="auto"/>
                    <w:left w:val="none" w:sz="0" w:space="0" w:color="auto"/>
                    <w:bottom w:val="none" w:sz="0" w:space="0" w:color="auto"/>
                    <w:right w:val="none" w:sz="0" w:space="0" w:color="auto"/>
                  </w:divBdr>
                  <w:divsChild>
                    <w:div w:id="1817643011">
                      <w:marLeft w:val="0"/>
                      <w:marRight w:val="0"/>
                      <w:marTop w:val="0"/>
                      <w:marBottom w:val="0"/>
                      <w:divBdr>
                        <w:top w:val="none" w:sz="0" w:space="0" w:color="auto"/>
                        <w:left w:val="none" w:sz="0" w:space="0" w:color="auto"/>
                        <w:bottom w:val="none" w:sz="0" w:space="0" w:color="auto"/>
                        <w:right w:val="none" w:sz="0" w:space="0" w:color="auto"/>
                      </w:divBdr>
                      <w:divsChild>
                        <w:div w:id="1072772800">
                          <w:marLeft w:val="0"/>
                          <w:marRight w:val="0"/>
                          <w:marTop w:val="0"/>
                          <w:marBottom w:val="0"/>
                          <w:divBdr>
                            <w:top w:val="none" w:sz="0" w:space="0" w:color="auto"/>
                            <w:left w:val="none" w:sz="0" w:space="0" w:color="auto"/>
                            <w:bottom w:val="none" w:sz="0" w:space="0" w:color="auto"/>
                            <w:right w:val="none" w:sz="0" w:space="0" w:color="auto"/>
                          </w:divBdr>
                          <w:divsChild>
                            <w:div w:id="42995768">
                              <w:marLeft w:val="0"/>
                              <w:marRight w:val="0"/>
                              <w:marTop w:val="0"/>
                              <w:marBottom w:val="0"/>
                              <w:divBdr>
                                <w:top w:val="none" w:sz="0" w:space="0" w:color="auto"/>
                                <w:left w:val="none" w:sz="0" w:space="0" w:color="auto"/>
                                <w:bottom w:val="none" w:sz="0" w:space="0" w:color="auto"/>
                                <w:right w:val="none" w:sz="0" w:space="0" w:color="auto"/>
                              </w:divBdr>
                              <w:divsChild>
                                <w:div w:id="740372964">
                                  <w:marLeft w:val="0"/>
                                  <w:marRight w:val="0"/>
                                  <w:marTop w:val="0"/>
                                  <w:marBottom w:val="0"/>
                                  <w:divBdr>
                                    <w:top w:val="none" w:sz="0" w:space="0" w:color="auto"/>
                                    <w:left w:val="none" w:sz="0" w:space="0" w:color="auto"/>
                                    <w:bottom w:val="none" w:sz="0" w:space="0" w:color="auto"/>
                                    <w:right w:val="none" w:sz="0" w:space="0" w:color="auto"/>
                                  </w:divBdr>
                                  <w:divsChild>
                                    <w:div w:id="2141410458">
                                      <w:marLeft w:val="0"/>
                                      <w:marRight w:val="0"/>
                                      <w:marTop w:val="0"/>
                                      <w:marBottom w:val="0"/>
                                      <w:divBdr>
                                        <w:top w:val="single" w:sz="6" w:space="0" w:color="F5F5F5"/>
                                        <w:left w:val="single" w:sz="6" w:space="0" w:color="F5F5F5"/>
                                        <w:bottom w:val="single" w:sz="6" w:space="0" w:color="F5F5F5"/>
                                        <w:right w:val="single" w:sz="6" w:space="0" w:color="F5F5F5"/>
                                      </w:divBdr>
                                      <w:divsChild>
                                        <w:div w:id="1288782069">
                                          <w:marLeft w:val="0"/>
                                          <w:marRight w:val="0"/>
                                          <w:marTop w:val="0"/>
                                          <w:marBottom w:val="0"/>
                                          <w:divBdr>
                                            <w:top w:val="none" w:sz="0" w:space="0" w:color="auto"/>
                                            <w:left w:val="none" w:sz="0" w:space="0" w:color="auto"/>
                                            <w:bottom w:val="none" w:sz="0" w:space="0" w:color="auto"/>
                                            <w:right w:val="none" w:sz="0" w:space="0" w:color="auto"/>
                                          </w:divBdr>
                                          <w:divsChild>
                                            <w:div w:id="9463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8546859">
      <w:bodyDiv w:val="1"/>
      <w:marLeft w:val="0"/>
      <w:marRight w:val="0"/>
      <w:marTop w:val="0"/>
      <w:marBottom w:val="0"/>
      <w:divBdr>
        <w:top w:val="none" w:sz="0" w:space="0" w:color="auto"/>
        <w:left w:val="none" w:sz="0" w:space="0" w:color="auto"/>
        <w:bottom w:val="none" w:sz="0" w:space="0" w:color="auto"/>
        <w:right w:val="none" w:sz="0" w:space="0" w:color="auto"/>
      </w:divBdr>
    </w:div>
    <w:div w:id="448473069">
      <w:bodyDiv w:val="1"/>
      <w:marLeft w:val="0"/>
      <w:marRight w:val="0"/>
      <w:marTop w:val="0"/>
      <w:marBottom w:val="0"/>
      <w:divBdr>
        <w:top w:val="none" w:sz="0" w:space="0" w:color="auto"/>
        <w:left w:val="none" w:sz="0" w:space="0" w:color="auto"/>
        <w:bottom w:val="none" w:sz="0" w:space="0" w:color="auto"/>
        <w:right w:val="none" w:sz="0" w:space="0" w:color="auto"/>
      </w:divBdr>
      <w:divsChild>
        <w:div w:id="1124957600">
          <w:marLeft w:val="1282"/>
          <w:marRight w:val="0"/>
          <w:marTop w:val="0"/>
          <w:marBottom w:val="120"/>
          <w:divBdr>
            <w:top w:val="none" w:sz="0" w:space="0" w:color="auto"/>
            <w:left w:val="none" w:sz="0" w:space="0" w:color="auto"/>
            <w:bottom w:val="none" w:sz="0" w:space="0" w:color="auto"/>
            <w:right w:val="none" w:sz="0" w:space="0" w:color="auto"/>
          </w:divBdr>
        </w:div>
      </w:divsChild>
    </w:div>
    <w:div w:id="453520792">
      <w:bodyDiv w:val="1"/>
      <w:marLeft w:val="0"/>
      <w:marRight w:val="0"/>
      <w:marTop w:val="0"/>
      <w:marBottom w:val="0"/>
      <w:divBdr>
        <w:top w:val="none" w:sz="0" w:space="0" w:color="auto"/>
        <w:left w:val="none" w:sz="0" w:space="0" w:color="auto"/>
        <w:bottom w:val="none" w:sz="0" w:space="0" w:color="auto"/>
        <w:right w:val="none" w:sz="0" w:space="0" w:color="auto"/>
      </w:divBdr>
    </w:div>
    <w:div w:id="476840020">
      <w:bodyDiv w:val="1"/>
      <w:marLeft w:val="0"/>
      <w:marRight w:val="0"/>
      <w:marTop w:val="0"/>
      <w:marBottom w:val="0"/>
      <w:divBdr>
        <w:top w:val="none" w:sz="0" w:space="0" w:color="auto"/>
        <w:left w:val="none" w:sz="0" w:space="0" w:color="auto"/>
        <w:bottom w:val="none" w:sz="0" w:space="0" w:color="auto"/>
        <w:right w:val="none" w:sz="0" w:space="0" w:color="auto"/>
      </w:divBdr>
    </w:div>
    <w:div w:id="486482906">
      <w:bodyDiv w:val="1"/>
      <w:marLeft w:val="0"/>
      <w:marRight w:val="0"/>
      <w:marTop w:val="0"/>
      <w:marBottom w:val="0"/>
      <w:divBdr>
        <w:top w:val="none" w:sz="0" w:space="0" w:color="auto"/>
        <w:left w:val="none" w:sz="0" w:space="0" w:color="auto"/>
        <w:bottom w:val="none" w:sz="0" w:space="0" w:color="auto"/>
        <w:right w:val="none" w:sz="0" w:space="0" w:color="auto"/>
      </w:divBdr>
    </w:div>
    <w:div w:id="488181161">
      <w:bodyDiv w:val="1"/>
      <w:marLeft w:val="0"/>
      <w:marRight w:val="0"/>
      <w:marTop w:val="0"/>
      <w:marBottom w:val="0"/>
      <w:divBdr>
        <w:top w:val="none" w:sz="0" w:space="0" w:color="auto"/>
        <w:left w:val="none" w:sz="0" w:space="0" w:color="auto"/>
        <w:bottom w:val="none" w:sz="0" w:space="0" w:color="auto"/>
        <w:right w:val="none" w:sz="0" w:space="0" w:color="auto"/>
      </w:divBdr>
    </w:div>
    <w:div w:id="538711500">
      <w:bodyDiv w:val="1"/>
      <w:marLeft w:val="0"/>
      <w:marRight w:val="0"/>
      <w:marTop w:val="0"/>
      <w:marBottom w:val="0"/>
      <w:divBdr>
        <w:top w:val="none" w:sz="0" w:space="0" w:color="auto"/>
        <w:left w:val="none" w:sz="0" w:space="0" w:color="auto"/>
        <w:bottom w:val="none" w:sz="0" w:space="0" w:color="auto"/>
        <w:right w:val="none" w:sz="0" w:space="0" w:color="auto"/>
      </w:divBdr>
    </w:div>
    <w:div w:id="578321902">
      <w:bodyDiv w:val="1"/>
      <w:marLeft w:val="0"/>
      <w:marRight w:val="0"/>
      <w:marTop w:val="0"/>
      <w:marBottom w:val="0"/>
      <w:divBdr>
        <w:top w:val="none" w:sz="0" w:space="0" w:color="auto"/>
        <w:left w:val="none" w:sz="0" w:space="0" w:color="auto"/>
        <w:bottom w:val="none" w:sz="0" w:space="0" w:color="auto"/>
        <w:right w:val="none" w:sz="0" w:space="0" w:color="auto"/>
      </w:divBdr>
    </w:div>
    <w:div w:id="621814369">
      <w:bodyDiv w:val="1"/>
      <w:marLeft w:val="0"/>
      <w:marRight w:val="0"/>
      <w:marTop w:val="0"/>
      <w:marBottom w:val="0"/>
      <w:divBdr>
        <w:top w:val="none" w:sz="0" w:space="0" w:color="auto"/>
        <w:left w:val="none" w:sz="0" w:space="0" w:color="auto"/>
        <w:bottom w:val="none" w:sz="0" w:space="0" w:color="auto"/>
        <w:right w:val="none" w:sz="0" w:space="0" w:color="auto"/>
      </w:divBdr>
    </w:div>
    <w:div w:id="654261499">
      <w:bodyDiv w:val="1"/>
      <w:marLeft w:val="0"/>
      <w:marRight w:val="0"/>
      <w:marTop w:val="0"/>
      <w:marBottom w:val="0"/>
      <w:divBdr>
        <w:top w:val="none" w:sz="0" w:space="0" w:color="auto"/>
        <w:left w:val="none" w:sz="0" w:space="0" w:color="auto"/>
        <w:bottom w:val="none" w:sz="0" w:space="0" w:color="auto"/>
        <w:right w:val="none" w:sz="0" w:space="0" w:color="auto"/>
      </w:divBdr>
      <w:divsChild>
        <w:div w:id="551775467">
          <w:marLeft w:val="0"/>
          <w:marRight w:val="0"/>
          <w:marTop w:val="0"/>
          <w:marBottom w:val="0"/>
          <w:divBdr>
            <w:top w:val="none" w:sz="0" w:space="0" w:color="auto"/>
            <w:left w:val="none" w:sz="0" w:space="0" w:color="auto"/>
            <w:bottom w:val="none" w:sz="0" w:space="0" w:color="auto"/>
            <w:right w:val="none" w:sz="0" w:space="0" w:color="auto"/>
          </w:divBdr>
          <w:divsChild>
            <w:div w:id="1291743764">
              <w:marLeft w:val="0"/>
              <w:marRight w:val="0"/>
              <w:marTop w:val="0"/>
              <w:marBottom w:val="0"/>
              <w:divBdr>
                <w:top w:val="none" w:sz="0" w:space="0" w:color="auto"/>
                <w:left w:val="none" w:sz="0" w:space="0" w:color="auto"/>
                <w:bottom w:val="none" w:sz="0" w:space="0" w:color="auto"/>
                <w:right w:val="none" w:sz="0" w:space="0" w:color="auto"/>
              </w:divBdr>
              <w:divsChild>
                <w:div w:id="1890530446">
                  <w:marLeft w:val="0"/>
                  <w:marRight w:val="0"/>
                  <w:marTop w:val="0"/>
                  <w:marBottom w:val="0"/>
                  <w:divBdr>
                    <w:top w:val="none" w:sz="0" w:space="0" w:color="auto"/>
                    <w:left w:val="none" w:sz="0" w:space="0" w:color="auto"/>
                    <w:bottom w:val="none" w:sz="0" w:space="0" w:color="auto"/>
                    <w:right w:val="none" w:sz="0" w:space="0" w:color="auto"/>
                  </w:divBdr>
                  <w:divsChild>
                    <w:div w:id="853030468">
                      <w:marLeft w:val="0"/>
                      <w:marRight w:val="0"/>
                      <w:marTop w:val="0"/>
                      <w:marBottom w:val="0"/>
                      <w:divBdr>
                        <w:top w:val="none" w:sz="0" w:space="0" w:color="auto"/>
                        <w:left w:val="none" w:sz="0" w:space="0" w:color="auto"/>
                        <w:bottom w:val="none" w:sz="0" w:space="0" w:color="auto"/>
                        <w:right w:val="none" w:sz="0" w:space="0" w:color="auto"/>
                      </w:divBdr>
                      <w:divsChild>
                        <w:div w:id="1188132954">
                          <w:marLeft w:val="0"/>
                          <w:marRight w:val="0"/>
                          <w:marTop w:val="0"/>
                          <w:marBottom w:val="0"/>
                          <w:divBdr>
                            <w:top w:val="none" w:sz="0" w:space="0" w:color="auto"/>
                            <w:left w:val="none" w:sz="0" w:space="0" w:color="auto"/>
                            <w:bottom w:val="none" w:sz="0" w:space="0" w:color="auto"/>
                            <w:right w:val="none" w:sz="0" w:space="0" w:color="auto"/>
                          </w:divBdr>
                          <w:divsChild>
                            <w:div w:id="1211452984">
                              <w:marLeft w:val="0"/>
                              <w:marRight w:val="0"/>
                              <w:marTop w:val="0"/>
                              <w:marBottom w:val="0"/>
                              <w:divBdr>
                                <w:top w:val="none" w:sz="0" w:space="0" w:color="auto"/>
                                <w:left w:val="none" w:sz="0" w:space="0" w:color="auto"/>
                                <w:bottom w:val="none" w:sz="0" w:space="0" w:color="auto"/>
                                <w:right w:val="none" w:sz="0" w:space="0" w:color="auto"/>
                              </w:divBdr>
                              <w:divsChild>
                                <w:div w:id="858157286">
                                  <w:marLeft w:val="0"/>
                                  <w:marRight w:val="0"/>
                                  <w:marTop w:val="0"/>
                                  <w:marBottom w:val="0"/>
                                  <w:divBdr>
                                    <w:top w:val="none" w:sz="0" w:space="0" w:color="auto"/>
                                    <w:left w:val="none" w:sz="0" w:space="0" w:color="auto"/>
                                    <w:bottom w:val="none" w:sz="0" w:space="0" w:color="auto"/>
                                    <w:right w:val="none" w:sz="0" w:space="0" w:color="auto"/>
                                  </w:divBdr>
                                  <w:divsChild>
                                    <w:div w:id="1759248976">
                                      <w:marLeft w:val="0"/>
                                      <w:marRight w:val="0"/>
                                      <w:marTop w:val="0"/>
                                      <w:marBottom w:val="0"/>
                                      <w:divBdr>
                                        <w:top w:val="single" w:sz="6" w:space="0" w:color="F5F5F5"/>
                                        <w:left w:val="single" w:sz="6" w:space="0" w:color="F5F5F5"/>
                                        <w:bottom w:val="single" w:sz="6" w:space="0" w:color="F5F5F5"/>
                                        <w:right w:val="single" w:sz="6" w:space="0" w:color="F5F5F5"/>
                                      </w:divBdr>
                                      <w:divsChild>
                                        <w:div w:id="66921053">
                                          <w:marLeft w:val="0"/>
                                          <w:marRight w:val="0"/>
                                          <w:marTop w:val="0"/>
                                          <w:marBottom w:val="0"/>
                                          <w:divBdr>
                                            <w:top w:val="none" w:sz="0" w:space="0" w:color="auto"/>
                                            <w:left w:val="none" w:sz="0" w:space="0" w:color="auto"/>
                                            <w:bottom w:val="none" w:sz="0" w:space="0" w:color="auto"/>
                                            <w:right w:val="none" w:sz="0" w:space="0" w:color="auto"/>
                                          </w:divBdr>
                                          <w:divsChild>
                                            <w:div w:id="14196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601639">
      <w:bodyDiv w:val="1"/>
      <w:marLeft w:val="0"/>
      <w:marRight w:val="0"/>
      <w:marTop w:val="0"/>
      <w:marBottom w:val="0"/>
      <w:divBdr>
        <w:top w:val="none" w:sz="0" w:space="0" w:color="auto"/>
        <w:left w:val="none" w:sz="0" w:space="0" w:color="auto"/>
        <w:bottom w:val="none" w:sz="0" w:space="0" w:color="auto"/>
        <w:right w:val="none" w:sz="0" w:space="0" w:color="auto"/>
      </w:divBdr>
    </w:div>
    <w:div w:id="668169032">
      <w:bodyDiv w:val="1"/>
      <w:marLeft w:val="0"/>
      <w:marRight w:val="0"/>
      <w:marTop w:val="0"/>
      <w:marBottom w:val="0"/>
      <w:divBdr>
        <w:top w:val="none" w:sz="0" w:space="0" w:color="auto"/>
        <w:left w:val="none" w:sz="0" w:space="0" w:color="auto"/>
        <w:bottom w:val="none" w:sz="0" w:space="0" w:color="auto"/>
        <w:right w:val="none" w:sz="0" w:space="0" w:color="auto"/>
      </w:divBdr>
      <w:divsChild>
        <w:div w:id="523130337">
          <w:marLeft w:val="0"/>
          <w:marRight w:val="0"/>
          <w:marTop w:val="0"/>
          <w:marBottom w:val="0"/>
          <w:divBdr>
            <w:top w:val="none" w:sz="0" w:space="0" w:color="auto"/>
            <w:left w:val="none" w:sz="0" w:space="0" w:color="auto"/>
            <w:bottom w:val="none" w:sz="0" w:space="0" w:color="auto"/>
            <w:right w:val="none" w:sz="0" w:space="0" w:color="auto"/>
          </w:divBdr>
          <w:divsChild>
            <w:div w:id="50351680">
              <w:marLeft w:val="0"/>
              <w:marRight w:val="0"/>
              <w:marTop w:val="0"/>
              <w:marBottom w:val="0"/>
              <w:divBdr>
                <w:top w:val="none" w:sz="0" w:space="0" w:color="auto"/>
                <w:left w:val="none" w:sz="0" w:space="0" w:color="auto"/>
                <w:bottom w:val="none" w:sz="0" w:space="0" w:color="auto"/>
                <w:right w:val="none" w:sz="0" w:space="0" w:color="auto"/>
              </w:divBdr>
              <w:divsChild>
                <w:div w:id="56898794">
                  <w:marLeft w:val="0"/>
                  <w:marRight w:val="0"/>
                  <w:marTop w:val="0"/>
                  <w:marBottom w:val="0"/>
                  <w:divBdr>
                    <w:top w:val="none" w:sz="0" w:space="0" w:color="auto"/>
                    <w:left w:val="none" w:sz="0" w:space="0" w:color="auto"/>
                    <w:bottom w:val="none" w:sz="0" w:space="0" w:color="auto"/>
                    <w:right w:val="none" w:sz="0" w:space="0" w:color="auto"/>
                  </w:divBdr>
                  <w:divsChild>
                    <w:div w:id="2131316181">
                      <w:marLeft w:val="0"/>
                      <w:marRight w:val="0"/>
                      <w:marTop w:val="0"/>
                      <w:marBottom w:val="0"/>
                      <w:divBdr>
                        <w:top w:val="none" w:sz="0" w:space="0" w:color="auto"/>
                        <w:left w:val="none" w:sz="0" w:space="0" w:color="auto"/>
                        <w:bottom w:val="none" w:sz="0" w:space="0" w:color="auto"/>
                        <w:right w:val="none" w:sz="0" w:space="0" w:color="auto"/>
                      </w:divBdr>
                      <w:divsChild>
                        <w:div w:id="996961251">
                          <w:marLeft w:val="0"/>
                          <w:marRight w:val="0"/>
                          <w:marTop w:val="0"/>
                          <w:marBottom w:val="0"/>
                          <w:divBdr>
                            <w:top w:val="none" w:sz="0" w:space="0" w:color="auto"/>
                            <w:left w:val="none" w:sz="0" w:space="0" w:color="auto"/>
                            <w:bottom w:val="none" w:sz="0" w:space="0" w:color="auto"/>
                            <w:right w:val="none" w:sz="0" w:space="0" w:color="auto"/>
                          </w:divBdr>
                          <w:divsChild>
                            <w:div w:id="883760992">
                              <w:marLeft w:val="0"/>
                              <w:marRight w:val="0"/>
                              <w:marTop w:val="0"/>
                              <w:marBottom w:val="0"/>
                              <w:divBdr>
                                <w:top w:val="none" w:sz="0" w:space="0" w:color="auto"/>
                                <w:left w:val="none" w:sz="0" w:space="0" w:color="auto"/>
                                <w:bottom w:val="none" w:sz="0" w:space="0" w:color="auto"/>
                                <w:right w:val="none" w:sz="0" w:space="0" w:color="auto"/>
                              </w:divBdr>
                              <w:divsChild>
                                <w:div w:id="2126463439">
                                  <w:marLeft w:val="0"/>
                                  <w:marRight w:val="0"/>
                                  <w:marTop w:val="0"/>
                                  <w:marBottom w:val="0"/>
                                  <w:divBdr>
                                    <w:top w:val="none" w:sz="0" w:space="0" w:color="auto"/>
                                    <w:left w:val="none" w:sz="0" w:space="0" w:color="auto"/>
                                    <w:bottom w:val="none" w:sz="0" w:space="0" w:color="auto"/>
                                    <w:right w:val="none" w:sz="0" w:space="0" w:color="auto"/>
                                  </w:divBdr>
                                  <w:divsChild>
                                    <w:div w:id="1296184544">
                                      <w:marLeft w:val="0"/>
                                      <w:marRight w:val="0"/>
                                      <w:marTop w:val="0"/>
                                      <w:marBottom w:val="0"/>
                                      <w:divBdr>
                                        <w:top w:val="single" w:sz="6" w:space="0" w:color="F5F5F5"/>
                                        <w:left w:val="single" w:sz="6" w:space="0" w:color="F5F5F5"/>
                                        <w:bottom w:val="single" w:sz="6" w:space="0" w:color="F5F5F5"/>
                                        <w:right w:val="single" w:sz="6" w:space="0" w:color="F5F5F5"/>
                                      </w:divBdr>
                                      <w:divsChild>
                                        <w:div w:id="1052923211">
                                          <w:marLeft w:val="0"/>
                                          <w:marRight w:val="0"/>
                                          <w:marTop w:val="0"/>
                                          <w:marBottom w:val="0"/>
                                          <w:divBdr>
                                            <w:top w:val="none" w:sz="0" w:space="0" w:color="auto"/>
                                            <w:left w:val="none" w:sz="0" w:space="0" w:color="auto"/>
                                            <w:bottom w:val="none" w:sz="0" w:space="0" w:color="auto"/>
                                            <w:right w:val="none" w:sz="0" w:space="0" w:color="auto"/>
                                          </w:divBdr>
                                          <w:divsChild>
                                            <w:div w:id="18713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2978096">
      <w:bodyDiv w:val="1"/>
      <w:marLeft w:val="0"/>
      <w:marRight w:val="0"/>
      <w:marTop w:val="0"/>
      <w:marBottom w:val="0"/>
      <w:divBdr>
        <w:top w:val="none" w:sz="0" w:space="0" w:color="auto"/>
        <w:left w:val="none" w:sz="0" w:space="0" w:color="auto"/>
        <w:bottom w:val="none" w:sz="0" w:space="0" w:color="auto"/>
        <w:right w:val="none" w:sz="0" w:space="0" w:color="auto"/>
      </w:divBdr>
    </w:div>
    <w:div w:id="693924528">
      <w:bodyDiv w:val="1"/>
      <w:marLeft w:val="0"/>
      <w:marRight w:val="0"/>
      <w:marTop w:val="0"/>
      <w:marBottom w:val="0"/>
      <w:divBdr>
        <w:top w:val="none" w:sz="0" w:space="0" w:color="auto"/>
        <w:left w:val="none" w:sz="0" w:space="0" w:color="auto"/>
        <w:bottom w:val="none" w:sz="0" w:space="0" w:color="auto"/>
        <w:right w:val="none" w:sz="0" w:space="0" w:color="auto"/>
      </w:divBdr>
    </w:div>
    <w:div w:id="737022338">
      <w:bodyDiv w:val="1"/>
      <w:marLeft w:val="0"/>
      <w:marRight w:val="0"/>
      <w:marTop w:val="0"/>
      <w:marBottom w:val="0"/>
      <w:divBdr>
        <w:top w:val="none" w:sz="0" w:space="0" w:color="auto"/>
        <w:left w:val="none" w:sz="0" w:space="0" w:color="auto"/>
        <w:bottom w:val="none" w:sz="0" w:space="0" w:color="auto"/>
        <w:right w:val="none" w:sz="0" w:space="0" w:color="auto"/>
      </w:divBdr>
    </w:div>
    <w:div w:id="916980626">
      <w:bodyDiv w:val="1"/>
      <w:marLeft w:val="0"/>
      <w:marRight w:val="0"/>
      <w:marTop w:val="0"/>
      <w:marBottom w:val="0"/>
      <w:divBdr>
        <w:top w:val="none" w:sz="0" w:space="0" w:color="auto"/>
        <w:left w:val="none" w:sz="0" w:space="0" w:color="auto"/>
        <w:bottom w:val="none" w:sz="0" w:space="0" w:color="auto"/>
        <w:right w:val="none" w:sz="0" w:space="0" w:color="auto"/>
      </w:divBdr>
    </w:div>
    <w:div w:id="939604560">
      <w:bodyDiv w:val="1"/>
      <w:marLeft w:val="0"/>
      <w:marRight w:val="0"/>
      <w:marTop w:val="0"/>
      <w:marBottom w:val="0"/>
      <w:divBdr>
        <w:top w:val="none" w:sz="0" w:space="0" w:color="auto"/>
        <w:left w:val="none" w:sz="0" w:space="0" w:color="auto"/>
        <w:bottom w:val="none" w:sz="0" w:space="0" w:color="auto"/>
        <w:right w:val="none" w:sz="0" w:space="0" w:color="auto"/>
      </w:divBdr>
    </w:div>
    <w:div w:id="941038205">
      <w:bodyDiv w:val="1"/>
      <w:marLeft w:val="0"/>
      <w:marRight w:val="0"/>
      <w:marTop w:val="0"/>
      <w:marBottom w:val="0"/>
      <w:divBdr>
        <w:top w:val="none" w:sz="0" w:space="0" w:color="auto"/>
        <w:left w:val="none" w:sz="0" w:space="0" w:color="auto"/>
        <w:bottom w:val="none" w:sz="0" w:space="0" w:color="auto"/>
        <w:right w:val="none" w:sz="0" w:space="0" w:color="auto"/>
      </w:divBdr>
    </w:div>
    <w:div w:id="947736980">
      <w:bodyDiv w:val="1"/>
      <w:marLeft w:val="0"/>
      <w:marRight w:val="0"/>
      <w:marTop w:val="0"/>
      <w:marBottom w:val="0"/>
      <w:divBdr>
        <w:top w:val="none" w:sz="0" w:space="0" w:color="auto"/>
        <w:left w:val="none" w:sz="0" w:space="0" w:color="auto"/>
        <w:bottom w:val="none" w:sz="0" w:space="0" w:color="auto"/>
        <w:right w:val="none" w:sz="0" w:space="0" w:color="auto"/>
      </w:divBdr>
      <w:divsChild>
        <w:div w:id="1837113271">
          <w:marLeft w:val="0"/>
          <w:marRight w:val="0"/>
          <w:marTop w:val="0"/>
          <w:marBottom w:val="0"/>
          <w:divBdr>
            <w:top w:val="none" w:sz="0" w:space="0" w:color="auto"/>
            <w:left w:val="none" w:sz="0" w:space="0" w:color="auto"/>
            <w:bottom w:val="none" w:sz="0" w:space="0" w:color="auto"/>
            <w:right w:val="none" w:sz="0" w:space="0" w:color="auto"/>
          </w:divBdr>
          <w:divsChild>
            <w:div w:id="991102229">
              <w:marLeft w:val="0"/>
              <w:marRight w:val="0"/>
              <w:marTop w:val="0"/>
              <w:marBottom w:val="0"/>
              <w:divBdr>
                <w:top w:val="none" w:sz="0" w:space="0" w:color="auto"/>
                <w:left w:val="none" w:sz="0" w:space="0" w:color="auto"/>
                <w:bottom w:val="none" w:sz="0" w:space="0" w:color="auto"/>
                <w:right w:val="none" w:sz="0" w:space="0" w:color="auto"/>
              </w:divBdr>
              <w:divsChild>
                <w:div w:id="1409812929">
                  <w:marLeft w:val="0"/>
                  <w:marRight w:val="0"/>
                  <w:marTop w:val="0"/>
                  <w:marBottom w:val="0"/>
                  <w:divBdr>
                    <w:top w:val="none" w:sz="0" w:space="0" w:color="auto"/>
                    <w:left w:val="none" w:sz="0" w:space="0" w:color="auto"/>
                    <w:bottom w:val="none" w:sz="0" w:space="0" w:color="auto"/>
                    <w:right w:val="none" w:sz="0" w:space="0" w:color="auto"/>
                  </w:divBdr>
                  <w:divsChild>
                    <w:div w:id="2131506665">
                      <w:marLeft w:val="0"/>
                      <w:marRight w:val="0"/>
                      <w:marTop w:val="0"/>
                      <w:marBottom w:val="0"/>
                      <w:divBdr>
                        <w:top w:val="none" w:sz="0" w:space="0" w:color="auto"/>
                        <w:left w:val="none" w:sz="0" w:space="0" w:color="auto"/>
                        <w:bottom w:val="none" w:sz="0" w:space="0" w:color="auto"/>
                        <w:right w:val="none" w:sz="0" w:space="0" w:color="auto"/>
                      </w:divBdr>
                      <w:divsChild>
                        <w:div w:id="785194506">
                          <w:marLeft w:val="0"/>
                          <w:marRight w:val="0"/>
                          <w:marTop w:val="0"/>
                          <w:marBottom w:val="0"/>
                          <w:divBdr>
                            <w:top w:val="none" w:sz="0" w:space="0" w:color="auto"/>
                            <w:left w:val="none" w:sz="0" w:space="0" w:color="auto"/>
                            <w:bottom w:val="none" w:sz="0" w:space="0" w:color="auto"/>
                            <w:right w:val="none" w:sz="0" w:space="0" w:color="auto"/>
                          </w:divBdr>
                          <w:divsChild>
                            <w:div w:id="181824037">
                              <w:marLeft w:val="0"/>
                              <w:marRight w:val="0"/>
                              <w:marTop w:val="0"/>
                              <w:marBottom w:val="0"/>
                              <w:divBdr>
                                <w:top w:val="none" w:sz="0" w:space="0" w:color="auto"/>
                                <w:left w:val="none" w:sz="0" w:space="0" w:color="auto"/>
                                <w:bottom w:val="none" w:sz="0" w:space="0" w:color="auto"/>
                                <w:right w:val="none" w:sz="0" w:space="0" w:color="auto"/>
                              </w:divBdr>
                              <w:divsChild>
                                <w:div w:id="1892887829">
                                  <w:marLeft w:val="0"/>
                                  <w:marRight w:val="0"/>
                                  <w:marTop w:val="0"/>
                                  <w:marBottom w:val="0"/>
                                  <w:divBdr>
                                    <w:top w:val="none" w:sz="0" w:space="0" w:color="auto"/>
                                    <w:left w:val="none" w:sz="0" w:space="0" w:color="auto"/>
                                    <w:bottom w:val="none" w:sz="0" w:space="0" w:color="auto"/>
                                    <w:right w:val="none" w:sz="0" w:space="0" w:color="auto"/>
                                  </w:divBdr>
                                  <w:divsChild>
                                    <w:div w:id="127011910">
                                      <w:marLeft w:val="0"/>
                                      <w:marRight w:val="0"/>
                                      <w:marTop w:val="0"/>
                                      <w:marBottom w:val="0"/>
                                      <w:divBdr>
                                        <w:top w:val="single" w:sz="6" w:space="0" w:color="F5F5F5"/>
                                        <w:left w:val="single" w:sz="6" w:space="0" w:color="F5F5F5"/>
                                        <w:bottom w:val="single" w:sz="6" w:space="0" w:color="F5F5F5"/>
                                        <w:right w:val="single" w:sz="6" w:space="0" w:color="F5F5F5"/>
                                      </w:divBdr>
                                      <w:divsChild>
                                        <w:div w:id="2041927019">
                                          <w:marLeft w:val="0"/>
                                          <w:marRight w:val="0"/>
                                          <w:marTop w:val="0"/>
                                          <w:marBottom w:val="0"/>
                                          <w:divBdr>
                                            <w:top w:val="none" w:sz="0" w:space="0" w:color="auto"/>
                                            <w:left w:val="none" w:sz="0" w:space="0" w:color="auto"/>
                                            <w:bottom w:val="none" w:sz="0" w:space="0" w:color="auto"/>
                                            <w:right w:val="none" w:sz="0" w:space="0" w:color="auto"/>
                                          </w:divBdr>
                                          <w:divsChild>
                                            <w:div w:id="14844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9895204">
      <w:bodyDiv w:val="1"/>
      <w:marLeft w:val="0"/>
      <w:marRight w:val="0"/>
      <w:marTop w:val="0"/>
      <w:marBottom w:val="0"/>
      <w:divBdr>
        <w:top w:val="none" w:sz="0" w:space="0" w:color="auto"/>
        <w:left w:val="none" w:sz="0" w:space="0" w:color="auto"/>
        <w:bottom w:val="none" w:sz="0" w:space="0" w:color="auto"/>
        <w:right w:val="none" w:sz="0" w:space="0" w:color="auto"/>
      </w:divBdr>
    </w:div>
    <w:div w:id="953826677">
      <w:bodyDiv w:val="1"/>
      <w:marLeft w:val="0"/>
      <w:marRight w:val="0"/>
      <w:marTop w:val="0"/>
      <w:marBottom w:val="0"/>
      <w:divBdr>
        <w:top w:val="none" w:sz="0" w:space="0" w:color="auto"/>
        <w:left w:val="none" w:sz="0" w:space="0" w:color="auto"/>
        <w:bottom w:val="none" w:sz="0" w:space="0" w:color="auto"/>
        <w:right w:val="none" w:sz="0" w:space="0" w:color="auto"/>
      </w:divBdr>
    </w:div>
    <w:div w:id="969365073">
      <w:bodyDiv w:val="1"/>
      <w:marLeft w:val="0"/>
      <w:marRight w:val="0"/>
      <w:marTop w:val="0"/>
      <w:marBottom w:val="0"/>
      <w:divBdr>
        <w:top w:val="none" w:sz="0" w:space="0" w:color="auto"/>
        <w:left w:val="none" w:sz="0" w:space="0" w:color="auto"/>
        <w:bottom w:val="none" w:sz="0" w:space="0" w:color="auto"/>
        <w:right w:val="none" w:sz="0" w:space="0" w:color="auto"/>
      </w:divBdr>
    </w:div>
    <w:div w:id="976228396">
      <w:bodyDiv w:val="1"/>
      <w:marLeft w:val="0"/>
      <w:marRight w:val="0"/>
      <w:marTop w:val="0"/>
      <w:marBottom w:val="0"/>
      <w:divBdr>
        <w:top w:val="none" w:sz="0" w:space="0" w:color="auto"/>
        <w:left w:val="none" w:sz="0" w:space="0" w:color="auto"/>
        <w:bottom w:val="none" w:sz="0" w:space="0" w:color="auto"/>
        <w:right w:val="none" w:sz="0" w:space="0" w:color="auto"/>
      </w:divBdr>
    </w:div>
    <w:div w:id="998196264">
      <w:bodyDiv w:val="1"/>
      <w:marLeft w:val="0"/>
      <w:marRight w:val="0"/>
      <w:marTop w:val="0"/>
      <w:marBottom w:val="0"/>
      <w:divBdr>
        <w:top w:val="none" w:sz="0" w:space="0" w:color="auto"/>
        <w:left w:val="none" w:sz="0" w:space="0" w:color="auto"/>
        <w:bottom w:val="none" w:sz="0" w:space="0" w:color="auto"/>
        <w:right w:val="none" w:sz="0" w:space="0" w:color="auto"/>
      </w:divBdr>
    </w:div>
    <w:div w:id="1027950998">
      <w:bodyDiv w:val="1"/>
      <w:marLeft w:val="0"/>
      <w:marRight w:val="0"/>
      <w:marTop w:val="0"/>
      <w:marBottom w:val="0"/>
      <w:divBdr>
        <w:top w:val="none" w:sz="0" w:space="0" w:color="auto"/>
        <w:left w:val="none" w:sz="0" w:space="0" w:color="auto"/>
        <w:bottom w:val="none" w:sz="0" w:space="0" w:color="auto"/>
        <w:right w:val="none" w:sz="0" w:space="0" w:color="auto"/>
      </w:divBdr>
    </w:div>
    <w:div w:id="1034112559">
      <w:bodyDiv w:val="1"/>
      <w:marLeft w:val="0"/>
      <w:marRight w:val="0"/>
      <w:marTop w:val="0"/>
      <w:marBottom w:val="0"/>
      <w:divBdr>
        <w:top w:val="none" w:sz="0" w:space="0" w:color="auto"/>
        <w:left w:val="none" w:sz="0" w:space="0" w:color="auto"/>
        <w:bottom w:val="none" w:sz="0" w:space="0" w:color="auto"/>
        <w:right w:val="none" w:sz="0" w:space="0" w:color="auto"/>
      </w:divBdr>
    </w:div>
    <w:div w:id="1039549411">
      <w:bodyDiv w:val="1"/>
      <w:marLeft w:val="0"/>
      <w:marRight w:val="0"/>
      <w:marTop w:val="0"/>
      <w:marBottom w:val="0"/>
      <w:divBdr>
        <w:top w:val="none" w:sz="0" w:space="0" w:color="auto"/>
        <w:left w:val="none" w:sz="0" w:space="0" w:color="auto"/>
        <w:bottom w:val="none" w:sz="0" w:space="0" w:color="auto"/>
        <w:right w:val="none" w:sz="0" w:space="0" w:color="auto"/>
      </w:divBdr>
      <w:divsChild>
        <w:div w:id="1894073931">
          <w:marLeft w:val="0"/>
          <w:marRight w:val="0"/>
          <w:marTop w:val="0"/>
          <w:marBottom w:val="0"/>
          <w:divBdr>
            <w:top w:val="none" w:sz="0" w:space="0" w:color="auto"/>
            <w:left w:val="none" w:sz="0" w:space="0" w:color="auto"/>
            <w:bottom w:val="none" w:sz="0" w:space="0" w:color="auto"/>
            <w:right w:val="none" w:sz="0" w:space="0" w:color="auto"/>
          </w:divBdr>
          <w:divsChild>
            <w:div w:id="662242567">
              <w:marLeft w:val="0"/>
              <w:marRight w:val="0"/>
              <w:marTop w:val="0"/>
              <w:marBottom w:val="0"/>
              <w:divBdr>
                <w:top w:val="none" w:sz="0" w:space="0" w:color="auto"/>
                <w:left w:val="none" w:sz="0" w:space="0" w:color="auto"/>
                <w:bottom w:val="none" w:sz="0" w:space="0" w:color="auto"/>
                <w:right w:val="none" w:sz="0" w:space="0" w:color="auto"/>
              </w:divBdr>
              <w:divsChild>
                <w:div w:id="397213747">
                  <w:marLeft w:val="0"/>
                  <w:marRight w:val="0"/>
                  <w:marTop w:val="0"/>
                  <w:marBottom w:val="0"/>
                  <w:divBdr>
                    <w:top w:val="none" w:sz="0" w:space="0" w:color="auto"/>
                    <w:left w:val="none" w:sz="0" w:space="0" w:color="auto"/>
                    <w:bottom w:val="none" w:sz="0" w:space="0" w:color="auto"/>
                    <w:right w:val="none" w:sz="0" w:space="0" w:color="auto"/>
                  </w:divBdr>
                  <w:divsChild>
                    <w:div w:id="368649883">
                      <w:marLeft w:val="0"/>
                      <w:marRight w:val="0"/>
                      <w:marTop w:val="0"/>
                      <w:marBottom w:val="0"/>
                      <w:divBdr>
                        <w:top w:val="none" w:sz="0" w:space="0" w:color="auto"/>
                        <w:left w:val="none" w:sz="0" w:space="0" w:color="auto"/>
                        <w:bottom w:val="none" w:sz="0" w:space="0" w:color="auto"/>
                        <w:right w:val="none" w:sz="0" w:space="0" w:color="auto"/>
                      </w:divBdr>
                      <w:divsChild>
                        <w:div w:id="1253586214">
                          <w:marLeft w:val="0"/>
                          <w:marRight w:val="0"/>
                          <w:marTop w:val="0"/>
                          <w:marBottom w:val="0"/>
                          <w:divBdr>
                            <w:top w:val="none" w:sz="0" w:space="0" w:color="auto"/>
                            <w:left w:val="none" w:sz="0" w:space="0" w:color="auto"/>
                            <w:bottom w:val="none" w:sz="0" w:space="0" w:color="auto"/>
                            <w:right w:val="none" w:sz="0" w:space="0" w:color="auto"/>
                          </w:divBdr>
                          <w:divsChild>
                            <w:div w:id="698821980">
                              <w:marLeft w:val="0"/>
                              <w:marRight w:val="0"/>
                              <w:marTop w:val="0"/>
                              <w:marBottom w:val="0"/>
                              <w:divBdr>
                                <w:top w:val="none" w:sz="0" w:space="0" w:color="auto"/>
                                <w:left w:val="none" w:sz="0" w:space="0" w:color="auto"/>
                                <w:bottom w:val="none" w:sz="0" w:space="0" w:color="auto"/>
                                <w:right w:val="none" w:sz="0" w:space="0" w:color="auto"/>
                              </w:divBdr>
                              <w:divsChild>
                                <w:div w:id="2021420087">
                                  <w:marLeft w:val="0"/>
                                  <w:marRight w:val="0"/>
                                  <w:marTop w:val="0"/>
                                  <w:marBottom w:val="0"/>
                                  <w:divBdr>
                                    <w:top w:val="none" w:sz="0" w:space="0" w:color="auto"/>
                                    <w:left w:val="none" w:sz="0" w:space="0" w:color="auto"/>
                                    <w:bottom w:val="none" w:sz="0" w:space="0" w:color="auto"/>
                                    <w:right w:val="none" w:sz="0" w:space="0" w:color="auto"/>
                                  </w:divBdr>
                                  <w:divsChild>
                                    <w:div w:id="715548158">
                                      <w:marLeft w:val="0"/>
                                      <w:marRight w:val="0"/>
                                      <w:marTop w:val="0"/>
                                      <w:marBottom w:val="0"/>
                                      <w:divBdr>
                                        <w:top w:val="single" w:sz="6" w:space="0" w:color="F5F5F5"/>
                                        <w:left w:val="single" w:sz="6" w:space="0" w:color="F5F5F5"/>
                                        <w:bottom w:val="single" w:sz="6" w:space="0" w:color="F5F5F5"/>
                                        <w:right w:val="single" w:sz="6" w:space="0" w:color="F5F5F5"/>
                                      </w:divBdr>
                                      <w:divsChild>
                                        <w:div w:id="1075007885">
                                          <w:marLeft w:val="0"/>
                                          <w:marRight w:val="0"/>
                                          <w:marTop w:val="0"/>
                                          <w:marBottom w:val="0"/>
                                          <w:divBdr>
                                            <w:top w:val="none" w:sz="0" w:space="0" w:color="auto"/>
                                            <w:left w:val="none" w:sz="0" w:space="0" w:color="auto"/>
                                            <w:bottom w:val="none" w:sz="0" w:space="0" w:color="auto"/>
                                            <w:right w:val="none" w:sz="0" w:space="0" w:color="auto"/>
                                          </w:divBdr>
                                          <w:divsChild>
                                            <w:div w:id="5570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7505748">
      <w:bodyDiv w:val="1"/>
      <w:marLeft w:val="0"/>
      <w:marRight w:val="0"/>
      <w:marTop w:val="0"/>
      <w:marBottom w:val="0"/>
      <w:divBdr>
        <w:top w:val="none" w:sz="0" w:space="0" w:color="auto"/>
        <w:left w:val="none" w:sz="0" w:space="0" w:color="auto"/>
        <w:bottom w:val="none" w:sz="0" w:space="0" w:color="auto"/>
        <w:right w:val="none" w:sz="0" w:space="0" w:color="auto"/>
      </w:divBdr>
    </w:div>
    <w:div w:id="1093092782">
      <w:bodyDiv w:val="1"/>
      <w:marLeft w:val="0"/>
      <w:marRight w:val="0"/>
      <w:marTop w:val="0"/>
      <w:marBottom w:val="0"/>
      <w:divBdr>
        <w:top w:val="none" w:sz="0" w:space="0" w:color="auto"/>
        <w:left w:val="none" w:sz="0" w:space="0" w:color="auto"/>
        <w:bottom w:val="none" w:sz="0" w:space="0" w:color="auto"/>
        <w:right w:val="none" w:sz="0" w:space="0" w:color="auto"/>
      </w:divBdr>
    </w:div>
    <w:div w:id="1124887327">
      <w:bodyDiv w:val="1"/>
      <w:marLeft w:val="0"/>
      <w:marRight w:val="0"/>
      <w:marTop w:val="0"/>
      <w:marBottom w:val="0"/>
      <w:divBdr>
        <w:top w:val="none" w:sz="0" w:space="0" w:color="auto"/>
        <w:left w:val="none" w:sz="0" w:space="0" w:color="auto"/>
        <w:bottom w:val="none" w:sz="0" w:space="0" w:color="auto"/>
        <w:right w:val="none" w:sz="0" w:space="0" w:color="auto"/>
      </w:divBdr>
      <w:divsChild>
        <w:div w:id="1616518585">
          <w:marLeft w:val="0"/>
          <w:marRight w:val="0"/>
          <w:marTop w:val="0"/>
          <w:marBottom w:val="0"/>
          <w:divBdr>
            <w:top w:val="none" w:sz="0" w:space="0" w:color="auto"/>
            <w:left w:val="none" w:sz="0" w:space="0" w:color="auto"/>
            <w:bottom w:val="none" w:sz="0" w:space="0" w:color="auto"/>
            <w:right w:val="none" w:sz="0" w:space="0" w:color="auto"/>
          </w:divBdr>
          <w:divsChild>
            <w:div w:id="1283148391">
              <w:marLeft w:val="0"/>
              <w:marRight w:val="0"/>
              <w:marTop w:val="0"/>
              <w:marBottom w:val="0"/>
              <w:divBdr>
                <w:top w:val="none" w:sz="0" w:space="0" w:color="auto"/>
                <w:left w:val="none" w:sz="0" w:space="0" w:color="auto"/>
                <w:bottom w:val="none" w:sz="0" w:space="0" w:color="auto"/>
                <w:right w:val="none" w:sz="0" w:space="0" w:color="auto"/>
              </w:divBdr>
              <w:divsChild>
                <w:div w:id="643315247">
                  <w:marLeft w:val="0"/>
                  <w:marRight w:val="0"/>
                  <w:marTop w:val="0"/>
                  <w:marBottom w:val="0"/>
                  <w:divBdr>
                    <w:top w:val="none" w:sz="0" w:space="0" w:color="auto"/>
                    <w:left w:val="none" w:sz="0" w:space="0" w:color="auto"/>
                    <w:bottom w:val="none" w:sz="0" w:space="0" w:color="auto"/>
                    <w:right w:val="none" w:sz="0" w:space="0" w:color="auto"/>
                  </w:divBdr>
                  <w:divsChild>
                    <w:div w:id="917859233">
                      <w:marLeft w:val="0"/>
                      <w:marRight w:val="0"/>
                      <w:marTop w:val="0"/>
                      <w:marBottom w:val="0"/>
                      <w:divBdr>
                        <w:top w:val="none" w:sz="0" w:space="0" w:color="auto"/>
                        <w:left w:val="none" w:sz="0" w:space="0" w:color="auto"/>
                        <w:bottom w:val="none" w:sz="0" w:space="0" w:color="auto"/>
                        <w:right w:val="none" w:sz="0" w:space="0" w:color="auto"/>
                      </w:divBdr>
                      <w:divsChild>
                        <w:div w:id="1284920908">
                          <w:marLeft w:val="0"/>
                          <w:marRight w:val="0"/>
                          <w:marTop w:val="0"/>
                          <w:marBottom w:val="0"/>
                          <w:divBdr>
                            <w:top w:val="none" w:sz="0" w:space="0" w:color="auto"/>
                            <w:left w:val="none" w:sz="0" w:space="0" w:color="auto"/>
                            <w:bottom w:val="none" w:sz="0" w:space="0" w:color="auto"/>
                            <w:right w:val="none" w:sz="0" w:space="0" w:color="auto"/>
                          </w:divBdr>
                          <w:divsChild>
                            <w:div w:id="1250892146">
                              <w:marLeft w:val="0"/>
                              <w:marRight w:val="0"/>
                              <w:marTop w:val="0"/>
                              <w:marBottom w:val="0"/>
                              <w:divBdr>
                                <w:top w:val="none" w:sz="0" w:space="0" w:color="auto"/>
                                <w:left w:val="none" w:sz="0" w:space="0" w:color="auto"/>
                                <w:bottom w:val="none" w:sz="0" w:space="0" w:color="auto"/>
                                <w:right w:val="none" w:sz="0" w:space="0" w:color="auto"/>
                              </w:divBdr>
                              <w:divsChild>
                                <w:div w:id="363529115">
                                  <w:marLeft w:val="0"/>
                                  <w:marRight w:val="0"/>
                                  <w:marTop w:val="0"/>
                                  <w:marBottom w:val="0"/>
                                  <w:divBdr>
                                    <w:top w:val="none" w:sz="0" w:space="0" w:color="auto"/>
                                    <w:left w:val="none" w:sz="0" w:space="0" w:color="auto"/>
                                    <w:bottom w:val="none" w:sz="0" w:space="0" w:color="auto"/>
                                    <w:right w:val="none" w:sz="0" w:space="0" w:color="auto"/>
                                  </w:divBdr>
                                  <w:divsChild>
                                    <w:div w:id="842430413">
                                      <w:marLeft w:val="0"/>
                                      <w:marRight w:val="0"/>
                                      <w:marTop w:val="0"/>
                                      <w:marBottom w:val="0"/>
                                      <w:divBdr>
                                        <w:top w:val="single" w:sz="6" w:space="0" w:color="F5F5F5"/>
                                        <w:left w:val="single" w:sz="6" w:space="0" w:color="F5F5F5"/>
                                        <w:bottom w:val="single" w:sz="6" w:space="0" w:color="F5F5F5"/>
                                        <w:right w:val="single" w:sz="6" w:space="0" w:color="F5F5F5"/>
                                      </w:divBdr>
                                      <w:divsChild>
                                        <w:div w:id="617492775">
                                          <w:marLeft w:val="0"/>
                                          <w:marRight w:val="0"/>
                                          <w:marTop w:val="0"/>
                                          <w:marBottom w:val="0"/>
                                          <w:divBdr>
                                            <w:top w:val="none" w:sz="0" w:space="0" w:color="auto"/>
                                            <w:left w:val="none" w:sz="0" w:space="0" w:color="auto"/>
                                            <w:bottom w:val="none" w:sz="0" w:space="0" w:color="auto"/>
                                            <w:right w:val="none" w:sz="0" w:space="0" w:color="auto"/>
                                          </w:divBdr>
                                          <w:divsChild>
                                            <w:div w:id="44515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920043">
      <w:bodyDiv w:val="1"/>
      <w:marLeft w:val="0"/>
      <w:marRight w:val="0"/>
      <w:marTop w:val="0"/>
      <w:marBottom w:val="0"/>
      <w:divBdr>
        <w:top w:val="none" w:sz="0" w:space="0" w:color="auto"/>
        <w:left w:val="none" w:sz="0" w:space="0" w:color="auto"/>
        <w:bottom w:val="none" w:sz="0" w:space="0" w:color="auto"/>
        <w:right w:val="none" w:sz="0" w:space="0" w:color="auto"/>
      </w:divBdr>
    </w:div>
    <w:div w:id="1144006990">
      <w:bodyDiv w:val="1"/>
      <w:marLeft w:val="0"/>
      <w:marRight w:val="0"/>
      <w:marTop w:val="0"/>
      <w:marBottom w:val="0"/>
      <w:divBdr>
        <w:top w:val="none" w:sz="0" w:space="0" w:color="auto"/>
        <w:left w:val="none" w:sz="0" w:space="0" w:color="auto"/>
        <w:bottom w:val="none" w:sz="0" w:space="0" w:color="auto"/>
        <w:right w:val="none" w:sz="0" w:space="0" w:color="auto"/>
      </w:divBdr>
      <w:divsChild>
        <w:div w:id="1972665014">
          <w:marLeft w:val="0"/>
          <w:marRight w:val="0"/>
          <w:marTop w:val="0"/>
          <w:marBottom w:val="0"/>
          <w:divBdr>
            <w:top w:val="none" w:sz="0" w:space="0" w:color="auto"/>
            <w:left w:val="none" w:sz="0" w:space="0" w:color="auto"/>
            <w:bottom w:val="none" w:sz="0" w:space="0" w:color="auto"/>
            <w:right w:val="none" w:sz="0" w:space="0" w:color="auto"/>
          </w:divBdr>
          <w:divsChild>
            <w:div w:id="1921021756">
              <w:marLeft w:val="0"/>
              <w:marRight w:val="0"/>
              <w:marTop w:val="0"/>
              <w:marBottom w:val="0"/>
              <w:divBdr>
                <w:top w:val="none" w:sz="0" w:space="0" w:color="auto"/>
                <w:left w:val="none" w:sz="0" w:space="0" w:color="auto"/>
                <w:bottom w:val="none" w:sz="0" w:space="0" w:color="auto"/>
                <w:right w:val="none" w:sz="0" w:space="0" w:color="auto"/>
              </w:divBdr>
              <w:divsChild>
                <w:div w:id="1860926716">
                  <w:marLeft w:val="0"/>
                  <w:marRight w:val="0"/>
                  <w:marTop w:val="0"/>
                  <w:marBottom w:val="0"/>
                  <w:divBdr>
                    <w:top w:val="none" w:sz="0" w:space="0" w:color="auto"/>
                    <w:left w:val="none" w:sz="0" w:space="0" w:color="auto"/>
                    <w:bottom w:val="none" w:sz="0" w:space="0" w:color="auto"/>
                    <w:right w:val="none" w:sz="0" w:space="0" w:color="auto"/>
                  </w:divBdr>
                  <w:divsChild>
                    <w:div w:id="1742366316">
                      <w:marLeft w:val="0"/>
                      <w:marRight w:val="0"/>
                      <w:marTop w:val="0"/>
                      <w:marBottom w:val="0"/>
                      <w:divBdr>
                        <w:top w:val="none" w:sz="0" w:space="0" w:color="auto"/>
                        <w:left w:val="none" w:sz="0" w:space="0" w:color="auto"/>
                        <w:bottom w:val="none" w:sz="0" w:space="0" w:color="auto"/>
                        <w:right w:val="none" w:sz="0" w:space="0" w:color="auto"/>
                      </w:divBdr>
                      <w:divsChild>
                        <w:div w:id="1193424869">
                          <w:marLeft w:val="0"/>
                          <w:marRight w:val="0"/>
                          <w:marTop w:val="0"/>
                          <w:marBottom w:val="0"/>
                          <w:divBdr>
                            <w:top w:val="none" w:sz="0" w:space="0" w:color="auto"/>
                            <w:left w:val="none" w:sz="0" w:space="0" w:color="auto"/>
                            <w:bottom w:val="none" w:sz="0" w:space="0" w:color="auto"/>
                            <w:right w:val="none" w:sz="0" w:space="0" w:color="auto"/>
                          </w:divBdr>
                          <w:divsChild>
                            <w:div w:id="918060236">
                              <w:marLeft w:val="0"/>
                              <w:marRight w:val="0"/>
                              <w:marTop w:val="0"/>
                              <w:marBottom w:val="0"/>
                              <w:divBdr>
                                <w:top w:val="none" w:sz="0" w:space="0" w:color="auto"/>
                                <w:left w:val="none" w:sz="0" w:space="0" w:color="auto"/>
                                <w:bottom w:val="none" w:sz="0" w:space="0" w:color="auto"/>
                                <w:right w:val="none" w:sz="0" w:space="0" w:color="auto"/>
                              </w:divBdr>
                              <w:divsChild>
                                <w:div w:id="1340235500">
                                  <w:marLeft w:val="0"/>
                                  <w:marRight w:val="0"/>
                                  <w:marTop w:val="0"/>
                                  <w:marBottom w:val="0"/>
                                  <w:divBdr>
                                    <w:top w:val="none" w:sz="0" w:space="0" w:color="auto"/>
                                    <w:left w:val="none" w:sz="0" w:space="0" w:color="auto"/>
                                    <w:bottom w:val="none" w:sz="0" w:space="0" w:color="auto"/>
                                    <w:right w:val="none" w:sz="0" w:space="0" w:color="auto"/>
                                  </w:divBdr>
                                  <w:divsChild>
                                    <w:div w:id="650601010">
                                      <w:marLeft w:val="0"/>
                                      <w:marRight w:val="0"/>
                                      <w:marTop w:val="0"/>
                                      <w:marBottom w:val="0"/>
                                      <w:divBdr>
                                        <w:top w:val="single" w:sz="6" w:space="0" w:color="F5F5F5"/>
                                        <w:left w:val="single" w:sz="6" w:space="0" w:color="F5F5F5"/>
                                        <w:bottom w:val="single" w:sz="6" w:space="0" w:color="F5F5F5"/>
                                        <w:right w:val="single" w:sz="6" w:space="0" w:color="F5F5F5"/>
                                      </w:divBdr>
                                      <w:divsChild>
                                        <w:div w:id="1570655378">
                                          <w:marLeft w:val="0"/>
                                          <w:marRight w:val="0"/>
                                          <w:marTop w:val="0"/>
                                          <w:marBottom w:val="0"/>
                                          <w:divBdr>
                                            <w:top w:val="none" w:sz="0" w:space="0" w:color="auto"/>
                                            <w:left w:val="none" w:sz="0" w:space="0" w:color="auto"/>
                                            <w:bottom w:val="none" w:sz="0" w:space="0" w:color="auto"/>
                                            <w:right w:val="none" w:sz="0" w:space="0" w:color="auto"/>
                                          </w:divBdr>
                                          <w:divsChild>
                                            <w:div w:id="1511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027841">
      <w:bodyDiv w:val="1"/>
      <w:marLeft w:val="0"/>
      <w:marRight w:val="0"/>
      <w:marTop w:val="0"/>
      <w:marBottom w:val="0"/>
      <w:divBdr>
        <w:top w:val="none" w:sz="0" w:space="0" w:color="auto"/>
        <w:left w:val="none" w:sz="0" w:space="0" w:color="auto"/>
        <w:bottom w:val="none" w:sz="0" w:space="0" w:color="auto"/>
        <w:right w:val="none" w:sz="0" w:space="0" w:color="auto"/>
      </w:divBdr>
      <w:divsChild>
        <w:div w:id="1855731861">
          <w:marLeft w:val="0"/>
          <w:marRight w:val="0"/>
          <w:marTop w:val="0"/>
          <w:marBottom w:val="0"/>
          <w:divBdr>
            <w:top w:val="none" w:sz="0" w:space="0" w:color="auto"/>
            <w:left w:val="none" w:sz="0" w:space="0" w:color="auto"/>
            <w:bottom w:val="none" w:sz="0" w:space="0" w:color="auto"/>
            <w:right w:val="none" w:sz="0" w:space="0" w:color="auto"/>
          </w:divBdr>
          <w:divsChild>
            <w:div w:id="848450255">
              <w:marLeft w:val="0"/>
              <w:marRight w:val="0"/>
              <w:marTop w:val="0"/>
              <w:marBottom w:val="0"/>
              <w:divBdr>
                <w:top w:val="none" w:sz="0" w:space="0" w:color="auto"/>
                <w:left w:val="none" w:sz="0" w:space="0" w:color="auto"/>
                <w:bottom w:val="none" w:sz="0" w:space="0" w:color="auto"/>
                <w:right w:val="none" w:sz="0" w:space="0" w:color="auto"/>
              </w:divBdr>
              <w:divsChild>
                <w:div w:id="1097948798">
                  <w:marLeft w:val="0"/>
                  <w:marRight w:val="0"/>
                  <w:marTop w:val="0"/>
                  <w:marBottom w:val="0"/>
                  <w:divBdr>
                    <w:top w:val="none" w:sz="0" w:space="0" w:color="auto"/>
                    <w:left w:val="none" w:sz="0" w:space="0" w:color="auto"/>
                    <w:bottom w:val="none" w:sz="0" w:space="0" w:color="auto"/>
                    <w:right w:val="none" w:sz="0" w:space="0" w:color="auto"/>
                  </w:divBdr>
                  <w:divsChild>
                    <w:div w:id="1189024631">
                      <w:marLeft w:val="0"/>
                      <w:marRight w:val="0"/>
                      <w:marTop w:val="0"/>
                      <w:marBottom w:val="0"/>
                      <w:divBdr>
                        <w:top w:val="none" w:sz="0" w:space="0" w:color="auto"/>
                        <w:left w:val="none" w:sz="0" w:space="0" w:color="auto"/>
                        <w:bottom w:val="none" w:sz="0" w:space="0" w:color="auto"/>
                        <w:right w:val="none" w:sz="0" w:space="0" w:color="auto"/>
                      </w:divBdr>
                      <w:divsChild>
                        <w:div w:id="1949896023">
                          <w:marLeft w:val="0"/>
                          <w:marRight w:val="0"/>
                          <w:marTop w:val="0"/>
                          <w:marBottom w:val="0"/>
                          <w:divBdr>
                            <w:top w:val="none" w:sz="0" w:space="0" w:color="auto"/>
                            <w:left w:val="none" w:sz="0" w:space="0" w:color="auto"/>
                            <w:bottom w:val="none" w:sz="0" w:space="0" w:color="auto"/>
                            <w:right w:val="none" w:sz="0" w:space="0" w:color="auto"/>
                          </w:divBdr>
                          <w:divsChild>
                            <w:div w:id="1976061453">
                              <w:marLeft w:val="0"/>
                              <w:marRight w:val="0"/>
                              <w:marTop w:val="0"/>
                              <w:marBottom w:val="0"/>
                              <w:divBdr>
                                <w:top w:val="none" w:sz="0" w:space="0" w:color="auto"/>
                                <w:left w:val="none" w:sz="0" w:space="0" w:color="auto"/>
                                <w:bottom w:val="none" w:sz="0" w:space="0" w:color="auto"/>
                                <w:right w:val="none" w:sz="0" w:space="0" w:color="auto"/>
                              </w:divBdr>
                              <w:divsChild>
                                <w:div w:id="1469011016">
                                  <w:marLeft w:val="0"/>
                                  <w:marRight w:val="0"/>
                                  <w:marTop w:val="0"/>
                                  <w:marBottom w:val="0"/>
                                  <w:divBdr>
                                    <w:top w:val="none" w:sz="0" w:space="0" w:color="auto"/>
                                    <w:left w:val="none" w:sz="0" w:space="0" w:color="auto"/>
                                    <w:bottom w:val="none" w:sz="0" w:space="0" w:color="auto"/>
                                    <w:right w:val="none" w:sz="0" w:space="0" w:color="auto"/>
                                  </w:divBdr>
                                  <w:divsChild>
                                    <w:div w:id="1133911795">
                                      <w:marLeft w:val="0"/>
                                      <w:marRight w:val="0"/>
                                      <w:marTop w:val="0"/>
                                      <w:marBottom w:val="0"/>
                                      <w:divBdr>
                                        <w:top w:val="single" w:sz="6" w:space="0" w:color="F5F5F5"/>
                                        <w:left w:val="single" w:sz="6" w:space="0" w:color="F5F5F5"/>
                                        <w:bottom w:val="single" w:sz="6" w:space="0" w:color="F5F5F5"/>
                                        <w:right w:val="single" w:sz="6" w:space="0" w:color="F5F5F5"/>
                                      </w:divBdr>
                                      <w:divsChild>
                                        <w:div w:id="648052480">
                                          <w:marLeft w:val="0"/>
                                          <w:marRight w:val="0"/>
                                          <w:marTop w:val="0"/>
                                          <w:marBottom w:val="0"/>
                                          <w:divBdr>
                                            <w:top w:val="none" w:sz="0" w:space="0" w:color="auto"/>
                                            <w:left w:val="none" w:sz="0" w:space="0" w:color="auto"/>
                                            <w:bottom w:val="none" w:sz="0" w:space="0" w:color="auto"/>
                                            <w:right w:val="none" w:sz="0" w:space="0" w:color="auto"/>
                                          </w:divBdr>
                                          <w:divsChild>
                                            <w:div w:id="189589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484410">
      <w:bodyDiv w:val="1"/>
      <w:marLeft w:val="0"/>
      <w:marRight w:val="0"/>
      <w:marTop w:val="0"/>
      <w:marBottom w:val="0"/>
      <w:divBdr>
        <w:top w:val="none" w:sz="0" w:space="0" w:color="auto"/>
        <w:left w:val="none" w:sz="0" w:space="0" w:color="auto"/>
        <w:bottom w:val="none" w:sz="0" w:space="0" w:color="auto"/>
        <w:right w:val="none" w:sz="0" w:space="0" w:color="auto"/>
      </w:divBdr>
    </w:div>
    <w:div w:id="1264922321">
      <w:bodyDiv w:val="1"/>
      <w:marLeft w:val="0"/>
      <w:marRight w:val="0"/>
      <w:marTop w:val="0"/>
      <w:marBottom w:val="0"/>
      <w:divBdr>
        <w:top w:val="none" w:sz="0" w:space="0" w:color="auto"/>
        <w:left w:val="none" w:sz="0" w:space="0" w:color="auto"/>
        <w:bottom w:val="none" w:sz="0" w:space="0" w:color="auto"/>
        <w:right w:val="none" w:sz="0" w:space="0" w:color="auto"/>
      </w:divBdr>
    </w:div>
    <w:div w:id="1266116419">
      <w:bodyDiv w:val="1"/>
      <w:marLeft w:val="0"/>
      <w:marRight w:val="0"/>
      <w:marTop w:val="0"/>
      <w:marBottom w:val="0"/>
      <w:divBdr>
        <w:top w:val="none" w:sz="0" w:space="0" w:color="auto"/>
        <w:left w:val="none" w:sz="0" w:space="0" w:color="auto"/>
        <w:bottom w:val="none" w:sz="0" w:space="0" w:color="auto"/>
        <w:right w:val="none" w:sz="0" w:space="0" w:color="auto"/>
      </w:divBdr>
    </w:div>
    <w:div w:id="1267881593">
      <w:bodyDiv w:val="1"/>
      <w:marLeft w:val="0"/>
      <w:marRight w:val="0"/>
      <w:marTop w:val="0"/>
      <w:marBottom w:val="0"/>
      <w:divBdr>
        <w:top w:val="none" w:sz="0" w:space="0" w:color="auto"/>
        <w:left w:val="none" w:sz="0" w:space="0" w:color="auto"/>
        <w:bottom w:val="none" w:sz="0" w:space="0" w:color="auto"/>
        <w:right w:val="none" w:sz="0" w:space="0" w:color="auto"/>
      </w:divBdr>
    </w:div>
    <w:div w:id="1317107006">
      <w:bodyDiv w:val="1"/>
      <w:marLeft w:val="0"/>
      <w:marRight w:val="0"/>
      <w:marTop w:val="0"/>
      <w:marBottom w:val="0"/>
      <w:divBdr>
        <w:top w:val="none" w:sz="0" w:space="0" w:color="auto"/>
        <w:left w:val="none" w:sz="0" w:space="0" w:color="auto"/>
        <w:bottom w:val="none" w:sz="0" w:space="0" w:color="auto"/>
        <w:right w:val="none" w:sz="0" w:space="0" w:color="auto"/>
      </w:divBdr>
      <w:divsChild>
        <w:div w:id="39791550">
          <w:marLeft w:val="562"/>
          <w:marRight w:val="0"/>
          <w:marTop w:val="77"/>
          <w:marBottom w:val="0"/>
          <w:divBdr>
            <w:top w:val="none" w:sz="0" w:space="0" w:color="auto"/>
            <w:left w:val="none" w:sz="0" w:space="0" w:color="auto"/>
            <w:bottom w:val="none" w:sz="0" w:space="0" w:color="auto"/>
            <w:right w:val="none" w:sz="0" w:space="0" w:color="auto"/>
          </w:divBdr>
        </w:div>
        <w:div w:id="609894607">
          <w:marLeft w:val="562"/>
          <w:marRight w:val="0"/>
          <w:marTop w:val="77"/>
          <w:marBottom w:val="0"/>
          <w:divBdr>
            <w:top w:val="none" w:sz="0" w:space="0" w:color="auto"/>
            <w:left w:val="none" w:sz="0" w:space="0" w:color="auto"/>
            <w:bottom w:val="none" w:sz="0" w:space="0" w:color="auto"/>
            <w:right w:val="none" w:sz="0" w:space="0" w:color="auto"/>
          </w:divBdr>
        </w:div>
        <w:div w:id="1015495843">
          <w:marLeft w:val="562"/>
          <w:marRight w:val="0"/>
          <w:marTop w:val="77"/>
          <w:marBottom w:val="0"/>
          <w:divBdr>
            <w:top w:val="none" w:sz="0" w:space="0" w:color="auto"/>
            <w:left w:val="none" w:sz="0" w:space="0" w:color="auto"/>
            <w:bottom w:val="none" w:sz="0" w:space="0" w:color="auto"/>
            <w:right w:val="none" w:sz="0" w:space="0" w:color="auto"/>
          </w:divBdr>
        </w:div>
        <w:div w:id="1348099309">
          <w:marLeft w:val="562"/>
          <w:marRight w:val="0"/>
          <w:marTop w:val="77"/>
          <w:marBottom w:val="0"/>
          <w:divBdr>
            <w:top w:val="none" w:sz="0" w:space="0" w:color="auto"/>
            <w:left w:val="none" w:sz="0" w:space="0" w:color="auto"/>
            <w:bottom w:val="none" w:sz="0" w:space="0" w:color="auto"/>
            <w:right w:val="none" w:sz="0" w:space="0" w:color="auto"/>
          </w:divBdr>
        </w:div>
      </w:divsChild>
    </w:div>
    <w:div w:id="1318071985">
      <w:bodyDiv w:val="1"/>
      <w:marLeft w:val="0"/>
      <w:marRight w:val="0"/>
      <w:marTop w:val="0"/>
      <w:marBottom w:val="0"/>
      <w:divBdr>
        <w:top w:val="none" w:sz="0" w:space="0" w:color="auto"/>
        <w:left w:val="none" w:sz="0" w:space="0" w:color="auto"/>
        <w:bottom w:val="none" w:sz="0" w:space="0" w:color="auto"/>
        <w:right w:val="none" w:sz="0" w:space="0" w:color="auto"/>
      </w:divBdr>
    </w:div>
    <w:div w:id="1332369048">
      <w:bodyDiv w:val="1"/>
      <w:marLeft w:val="0"/>
      <w:marRight w:val="0"/>
      <w:marTop w:val="0"/>
      <w:marBottom w:val="0"/>
      <w:divBdr>
        <w:top w:val="none" w:sz="0" w:space="0" w:color="auto"/>
        <w:left w:val="none" w:sz="0" w:space="0" w:color="auto"/>
        <w:bottom w:val="none" w:sz="0" w:space="0" w:color="auto"/>
        <w:right w:val="none" w:sz="0" w:space="0" w:color="auto"/>
      </w:divBdr>
    </w:div>
    <w:div w:id="1362780649">
      <w:bodyDiv w:val="1"/>
      <w:marLeft w:val="0"/>
      <w:marRight w:val="0"/>
      <w:marTop w:val="0"/>
      <w:marBottom w:val="0"/>
      <w:divBdr>
        <w:top w:val="none" w:sz="0" w:space="0" w:color="auto"/>
        <w:left w:val="none" w:sz="0" w:space="0" w:color="auto"/>
        <w:bottom w:val="none" w:sz="0" w:space="0" w:color="auto"/>
        <w:right w:val="none" w:sz="0" w:space="0" w:color="auto"/>
      </w:divBdr>
    </w:div>
    <w:div w:id="1399330493">
      <w:bodyDiv w:val="1"/>
      <w:marLeft w:val="0"/>
      <w:marRight w:val="0"/>
      <w:marTop w:val="0"/>
      <w:marBottom w:val="0"/>
      <w:divBdr>
        <w:top w:val="none" w:sz="0" w:space="0" w:color="auto"/>
        <w:left w:val="none" w:sz="0" w:space="0" w:color="auto"/>
        <w:bottom w:val="none" w:sz="0" w:space="0" w:color="auto"/>
        <w:right w:val="none" w:sz="0" w:space="0" w:color="auto"/>
      </w:divBdr>
    </w:div>
    <w:div w:id="1407221632">
      <w:bodyDiv w:val="1"/>
      <w:marLeft w:val="0"/>
      <w:marRight w:val="0"/>
      <w:marTop w:val="0"/>
      <w:marBottom w:val="0"/>
      <w:divBdr>
        <w:top w:val="none" w:sz="0" w:space="0" w:color="auto"/>
        <w:left w:val="none" w:sz="0" w:space="0" w:color="auto"/>
        <w:bottom w:val="none" w:sz="0" w:space="0" w:color="auto"/>
        <w:right w:val="none" w:sz="0" w:space="0" w:color="auto"/>
      </w:divBdr>
    </w:div>
    <w:div w:id="1428503607">
      <w:bodyDiv w:val="1"/>
      <w:marLeft w:val="0"/>
      <w:marRight w:val="0"/>
      <w:marTop w:val="0"/>
      <w:marBottom w:val="0"/>
      <w:divBdr>
        <w:top w:val="none" w:sz="0" w:space="0" w:color="auto"/>
        <w:left w:val="none" w:sz="0" w:space="0" w:color="auto"/>
        <w:bottom w:val="none" w:sz="0" w:space="0" w:color="auto"/>
        <w:right w:val="none" w:sz="0" w:space="0" w:color="auto"/>
      </w:divBdr>
    </w:div>
    <w:div w:id="1477064477">
      <w:bodyDiv w:val="1"/>
      <w:marLeft w:val="0"/>
      <w:marRight w:val="0"/>
      <w:marTop w:val="0"/>
      <w:marBottom w:val="0"/>
      <w:divBdr>
        <w:top w:val="none" w:sz="0" w:space="0" w:color="auto"/>
        <w:left w:val="none" w:sz="0" w:space="0" w:color="auto"/>
        <w:bottom w:val="none" w:sz="0" w:space="0" w:color="auto"/>
        <w:right w:val="none" w:sz="0" w:space="0" w:color="auto"/>
      </w:divBdr>
      <w:divsChild>
        <w:div w:id="1006130454">
          <w:marLeft w:val="0"/>
          <w:marRight w:val="0"/>
          <w:marTop w:val="0"/>
          <w:marBottom w:val="0"/>
          <w:divBdr>
            <w:top w:val="none" w:sz="0" w:space="0" w:color="auto"/>
            <w:left w:val="none" w:sz="0" w:space="0" w:color="auto"/>
            <w:bottom w:val="none" w:sz="0" w:space="0" w:color="auto"/>
            <w:right w:val="none" w:sz="0" w:space="0" w:color="auto"/>
          </w:divBdr>
          <w:divsChild>
            <w:div w:id="690498304">
              <w:marLeft w:val="0"/>
              <w:marRight w:val="0"/>
              <w:marTop w:val="0"/>
              <w:marBottom w:val="0"/>
              <w:divBdr>
                <w:top w:val="none" w:sz="0" w:space="0" w:color="auto"/>
                <w:left w:val="none" w:sz="0" w:space="0" w:color="auto"/>
                <w:bottom w:val="none" w:sz="0" w:space="0" w:color="auto"/>
                <w:right w:val="none" w:sz="0" w:space="0" w:color="auto"/>
              </w:divBdr>
              <w:divsChild>
                <w:div w:id="545413524">
                  <w:marLeft w:val="0"/>
                  <w:marRight w:val="0"/>
                  <w:marTop w:val="0"/>
                  <w:marBottom w:val="0"/>
                  <w:divBdr>
                    <w:top w:val="none" w:sz="0" w:space="0" w:color="auto"/>
                    <w:left w:val="none" w:sz="0" w:space="0" w:color="auto"/>
                    <w:bottom w:val="none" w:sz="0" w:space="0" w:color="auto"/>
                    <w:right w:val="none" w:sz="0" w:space="0" w:color="auto"/>
                  </w:divBdr>
                  <w:divsChild>
                    <w:div w:id="648752759">
                      <w:marLeft w:val="0"/>
                      <w:marRight w:val="0"/>
                      <w:marTop w:val="0"/>
                      <w:marBottom w:val="0"/>
                      <w:divBdr>
                        <w:top w:val="none" w:sz="0" w:space="0" w:color="auto"/>
                        <w:left w:val="none" w:sz="0" w:space="0" w:color="auto"/>
                        <w:bottom w:val="none" w:sz="0" w:space="0" w:color="auto"/>
                        <w:right w:val="none" w:sz="0" w:space="0" w:color="auto"/>
                      </w:divBdr>
                      <w:divsChild>
                        <w:div w:id="2055539140">
                          <w:marLeft w:val="0"/>
                          <w:marRight w:val="0"/>
                          <w:marTop w:val="0"/>
                          <w:marBottom w:val="0"/>
                          <w:divBdr>
                            <w:top w:val="none" w:sz="0" w:space="0" w:color="auto"/>
                            <w:left w:val="none" w:sz="0" w:space="0" w:color="auto"/>
                            <w:bottom w:val="none" w:sz="0" w:space="0" w:color="auto"/>
                            <w:right w:val="none" w:sz="0" w:space="0" w:color="auto"/>
                          </w:divBdr>
                          <w:divsChild>
                            <w:div w:id="1812090725">
                              <w:marLeft w:val="0"/>
                              <w:marRight w:val="0"/>
                              <w:marTop w:val="0"/>
                              <w:marBottom w:val="0"/>
                              <w:divBdr>
                                <w:top w:val="none" w:sz="0" w:space="0" w:color="auto"/>
                                <w:left w:val="none" w:sz="0" w:space="0" w:color="auto"/>
                                <w:bottom w:val="none" w:sz="0" w:space="0" w:color="auto"/>
                                <w:right w:val="none" w:sz="0" w:space="0" w:color="auto"/>
                              </w:divBdr>
                              <w:divsChild>
                                <w:div w:id="653342476">
                                  <w:marLeft w:val="0"/>
                                  <w:marRight w:val="0"/>
                                  <w:marTop w:val="0"/>
                                  <w:marBottom w:val="0"/>
                                  <w:divBdr>
                                    <w:top w:val="none" w:sz="0" w:space="0" w:color="auto"/>
                                    <w:left w:val="none" w:sz="0" w:space="0" w:color="auto"/>
                                    <w:bottom w:val="none" w:sz="0" w:space="0" w:color="auto"/>
                                    <w:right w:val="none" w:sz="0" w:space="0" w:color="auto"/>
                                  </w:divBdr>
                                  <w:divsChild>
                                    <w:div w:id="882138063">
                                      <w:marLeft w:val="60"/>
                                      <w:marRight w:val="0"/>
                                      <w:marTop w:val="0"/>
                                      <w:marBottom w:val="0"/>
                                      <w:divBdr>
                                        <w:top w:val="none" w:sz="0" w:space="0" w:color="auto"/>
                                        <w:left w:val="none" w:sz="0" w:space="0" w:color="auto"/>
                                        <w:bottom w:val="none" w:sz="0" w:space="0" w:color="auto"/>
                                        <w:right w:val="none" w:sz="0" w:space="0" w:color="auto"/>
                                      </w:divBdr>
                                      <w:divsChild>
                                        <w:div w:id="1628244313">
                                          <w:marLeft w:val="0"/>
                                          <w:marRight w:val="0"/>
                                          <w:marTop w:val="0"/>
                                          <w:marBottom w:val="0"/>
                                          <w:divBdr>
                                            <w:top w:val="none" w:sz="0" w:space="0" w:color="auto"/>
                                            <w:left w:val="none" w:sz="0" w:space="0" w:color="auto"/>
                                            <w:bottom w:val="none" w:sz="0" w:space="0" w:color="auto"/>
                                            <w:right w:val="none" w:sz="0" w:space="0" w:color="auto"/>
                                          </w:divBdr>
                                          <w:divsChild>
                                            <w:div w:id="1167014889">
                                              <w:marLeft w:val="0"/>
                                              <w:marRight w:val="0"/>
                                              <w:marTop w:val="0"/>
                                              <w:marBottom w:val="120"/>
                                              <w:divBdr>
                                                <w:top w:val="single" w:sz="6" w:space="0" w:color="F5F5F5"/>
                                                <w:left w:val="single" w:sz="6" w:space="0" w:color="F5F5F5"/>
                                                <w:bottom w:val="single" w:sz="6" w:space="0" w:color="F5F5F5"/>
                                                <w:right w:val="single" w:sz="6" w:space="0" w:color="F5F5F5"/>
                                              </w:divBdr>
                                              <w:divsChild>
                                                <w:div w:id="429005481">
                                                  <w:marLeft w:val="0"/>
                                                  <w:marRight w:val="0"/>
                                                  <w:marTop w:val="0"/>
                                                  <w:marBottom w:val="0"/>
                                                  <w:divBdr>
                                                    <w:top w:val="none" w:sz="0" w:space="0" w:color="auto"/>
                                                    <w:left w:val="none" w:sz="0" w:space="0" w:color="auto"/>
                                                    <w:bottom w:val="none" w:sz="0" w:space="0" w:color="auto"/>
                                                    <w:right w:val="none" w:sz="0" w:space="0" w:color="auto"/>
                                                  </w:divBdr>
                                                  <w:divsChild>
                                                    <w:div w:id="132520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885084">
      <w:bodyDiv w:val="1"/>
      <w:marLeft w:val="0"/>
      <w:marRight w:val="0"/>
      <w:marTop w:val="0"/>
      <w:marBottom w:val="0"/>
      <w:divBdr>
        <w:top w:val="none" w:sz="0" w:space="0" w:color="auto"/>
        <w:left w:val="none" w:sz="0" w:space="0" w:color="auto"/>
        <w:bottom w:val="none" w:sz="0" w:space="0" w:color="auto"/>
        <w:right w:val="none" w:sz="0" w:space="0" w:color="auto"/>
      </w:divBdr>
    </w:div>
    <w:div w:id="1483690696">
      <w:bodyDiv w:val="1"/>
      <w:marLeft w:val="0"/>
      <w:marRight w:val="0"/>
      <w:marTop w:val="0"/>
      <w:marBottom w:val="0"/>
      <w:divBdr>
        <w:top w:val="none" w:sz="0" w:space="0" w:color="auto"/>
        <w:left w:val="none" w:sz="0" w:space="0" w:color="auto"/>
        <w:bottom w:val="none" w:sz="0" w:space="0" w:color="auto"/>
        <w:right w:val="none" w:sz="0" w:space="0" w:color="auto"/>
      </w:divBdr>
      <w:divsChild>
        <w:div w:id="2007853366">
          <w:marLeft w:val="0"/>
          <w:marRight w:val="0"/>
          <w:marTop w:val="0"/>
          <w:marBottom w:val="0"/>
          <w:divBdr>
            <w:top w:val="none" w:sz="0" w:space="0" w:color="auto"/>
            <w:left w:val="none" w:sz="0" w:space="0" w:color="auto"/>
            <w:bottom w:val="none" w:sz="0" w:space="0" w:color="auto"/>
            <w:right w:val="none" w:sz="0" w:space="0" w:color="auto"/>
          </w:divBdr>
          <w:divsChild>
            <w:div w:id="1674840568">
              <w:marLeft w:val="0"/>
              <w:marRight w:val="0"/>
              <w:marTop w:val="0"/>
              <w:marBottom w:val="0"/>
              <w:divBdr>
                <w:top w:val="none" w:sz="0" w:space="0" w:color="auto"/>
                <w:left w:val="none" w:sz="0" w:space="0" w:color="auto"/>
                <w:bottom w:val="none" w:sz="0" w:space="0" w:color="auto"/>
                <w:right w:val="none" w:sz="0" w:space="0" w:color="auto"/>
              </w:divBdr>
              <w:divsChild>
                <w:div w:id="1162697630">
                  <w:marLeft w:val="0"/>
                  <w:marRight w:val="0"/>
                  <w:marTop w:val="0"/>
                  <w:marBottom w:val="0"/>
                  <w:divBdr>
                    <w:top w:val="none" w:sz="0" w:space="0" w:color="auto"/>
                    <w:left w:val="none" w:sz="0" w:space="0" w:color="auto"/>
                    <w:bottom w:val="none" w:sz="0" w:space="0" w:color="auto"/>
                    <w:right w:val="none" w:sz="0" w:space="0" w:color="auto"/>
                  </w:divBdr>
                  <w:divsChild>
                    <w:div w:id="1363894137">
                      <w:marLeft w:val="0"/>
                      <w:marRight w:val="0"/>
                      <w:marTop w:val="0"/>
                      <w:marBottom w:val="0"/>
                      <w:divBdr>
                        <w:top w:val="none" w:sz="0" w:space="0" w:color="auto"/>
                        <w:left w:val="none" w:sz="0" w:space="0" w:color="auto"/>
                        <w:bottom w:val="none" w:sz="0" w:space="0" w:color="auto"/>
                        <w:right w:val="none" w:sz="0" w:space="0" w:color="auto"/>
                      </w:divBdr>
                      <w:divsChild>
                        <w:div w:id="1698198361">
                          <w:marLeft w:val="0"/>
                          <w:marRight w:val="0"/>
                          <w:marTop w:val="0"/>
                          <w:marBottom w:val="0"/>
                          <w:divBdr>
                            <w:top w:val="none" w:sz="0" w:space="0" w:color="auto"/>
                            <w:left w:val="none" w:sz="0" w:space="0" w:color="auto"/>
                            <w:bottom w:val="none" w:sz="0" w:space="0" w:color="auto"/>
                            <w:right w:val="none" w:sz="0" w:space="0" w:color="auto"/>
                          </w:divBdr>
                          <w:divsChild>
                            <w:div w:id="46298036">
                              <w:marLeft w:val="0"/>
                              <w:marRight w:val="0"/>
                              <w:marTop w:val="0"/>
                              <w:marBottom w:val="0"/>
                              <w:divBdr>
                                <w:top w:val="none" w:sz="0" w:space="0" w:color="auto"/>
                                <w:left w:val="none" w:sz="0" w:space="0" w:color="auto"/>
                                <w:bottom w:val="none" w:sz="0" w:space="0" w:color="auto"/>
                                <w:right w:val="none" w:sz="0" w:space="0" w:color="auto"/>
                              </w:divBdr>
                              <w:divsChild>
                                <w:div w:id="1716468944">
                                  <w:marLeft w:val="0"/>
                                  <w:marRight w:val="0"/>
                                  <w:marTop w:val="0"/>
                                  <w:marBottom w:val="0"/>
                                  <w:divBdr>
                                    <w:top w:val="none" w:sz="0" w:space="0" w:color="auto"/>
                                    <w:left w:val="none" w:sz="0" w:space="0" w:color="auto"/>
                                    <w:bottom w:val="none" w:sz="0" w:space="0" w:color="auto"/>
                                    <w:right w:val="none" w:sz="0" w:space="0" w:color="auto"/>
                                  </w:divBdr>
                                  <w:divsChild>
                                    <w:div w:id="1275020686">
                                      <w:marLeft w:val="0"/>
                                      <w:marRight w:val="0"/>
                                      <w:marTop w:val="0"/>
                                      <w:marBottom w:val="0"/>
                                      <w:divBdr>
                                        <w:top w:val="single" w:sz="6" w:space="0" w:color="F5F5F5"/>
                                        <w:left w:val="single" w:sz="6" w:space="0" w:color="F5F5F5"/>
                                        <w:bottom w:val="single" w:sz="6" w:space="0" w:color="F5F5F5"/>
                                        <w:right w:val="single" w:sz="6" w:space="0" w:color="F5F5F5"/>
                                      </w:divBdr>
                                      <w:divsChild>
                                        <w:div w:id="1758095699">
                                          <w:marLeft w:val="0"/>
                                          <w:marRight w:val="0"/>
                                          <w:marTop w:val="0"/>
                                          <w:marBottom w:val="0"/>
                                          <w:divBdr>
                                            <w:top w:val="none" w:sz="0" w:space="0" w:color="auto"/>
                                            <w:left w:val="none" w:sz="0" w:space="0" w:color="auto"/>
                                            <w:bottom w:val="none" w:sz="0" w:space="0" w:color="auto"/>
                                            <w:right w:val="none" w:sz="0" w:space="0" w:color="auto"/>
                                          </w:divBdr>
                                          <w:divsChild>
                                            <w:div w:id="36013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3830513">
      <w:bodyDiv w:val="1"/>
      <w:marLeft w:val="0"/>
      <w:marRight w:val="0"/>
      <w:marTop w:val="0"/>
      <w:marBottom w:val="0"/>
      <w:divBdr>
        <w:top w:val="none" w:sz="0" w:space="0" w:color="auto"/>
        <w:left w:val="none" w:sz="0" w:space="0" w:color="auto"/>
        <w:bottom w:val="none" w:sz="0" w:space="0" w:color="auto"/>
        <w:right w:val="none" w:sz="0" w:space="0" w:color="auto"/>
      </w:divBdr>
    </w:div>
    <w:div w:id="1496797991">
      <w:bodyDiv w:val="1"/>
      <w:marLeft w:val="0"/>
      <w:marRight w:val="0"/>
      <w:marTop w:val="0"/>
      <w:marBottom w:val="0"/>
      <w:divBdr>
        <w:top w:val="none" w:sz="0" w:space="0" w:color="auto"/>
        <w:left w:val="none" w:sz="0" w:space="0" w:color="auto"/>
        <w:bottom w:val="none" w:sz="0" w:space="0" w:color="auto"/>
        <w:right w:val="none" w:sz="0" w:space="0" w:color="auto"/>
      </w:divBdr>
    </w:div>
    <w:div w:id="1525746860">
      <w:bodyDiv w:val="1"/>
      <w:marLeft w:val="0"/>
      <w:marRight w:val="0"/>
      <w:marTop w:val="0"/>
      <w:marBottom w:val="0"/>
      <w:divBdr>
        <w:top w:val="none" w:sz="0" w:space="0" w:color="auto"/>
        <w:left w:val="none" w:sz="0" w:space="0" w:color="auto"/>
        <w:bottom w:val="none" w:sz="0" w:space="0" w:color="auto"/>
        <w:right w:val="none" w:sz="0" w:space="0" w:color="auto"/>
      </w:divBdr>
    </w:div>
    <w:div w:id="1526408634">
      <w:bodyDiv w:val="1"/>
      <w:marLeft w:val="0"/>
      <w:marRight w:val="0"/>
      <w:marTop w:val="0"/>
      <w:marBottom w:val="0"/>
      <w:divBdr>
        <w:top w:val="none" w:sz="0" w:space="0" w:color="auto"/>
        <w:left w:val="none" w:sz="0" w:space="0" w:color="auto"/>
        <w:bottom w:val="none" w:sz="0" w:space="0" w:color="auto"/>
        <w:right w:val="none" w:sz="0" w:space="0" w:color="auto"/>
      </w:divBdr>
      <w:divsChild>
        <w:div w:id="1471897676">
          <w:marLeft w:val="0"/>
          <w:marRight w:val="0"/>
          <w:marTop w:val="0"/>
          <w:marBottom w:val="0"/>
          <w:divBdr>
            <w:top w:val="none" w:sz="0" w:space="0" w:color="auto"/>
            <w:left w:val="none" w:sz="0" w:space="0" w:color="auto"/>
            <w:bottom w:val="none" w:sz="0" w:space="0" w:color="auto"/>
            <w:right w:val="none" w:sz="0" w:space="0" w:color="auto"/>
          </w:divBdr>
          <w:divsChild>
            <w:div w:id="1775054663">
              <w:marLeft w:val="0"/>
              <w:marRight w:val="0"/>
              <w:marTop w:val="0"/>
              <w:marBottom w:val="0"/>
              <w:divBdr>
                <w:top w:val="none" w:sz="0" w:space="0" w:color="auto"/>
                <w:left w:val="none" w:sz="0" w:space="0" w:color="auto"/>
                <w:bottom w:val="none" w:sz="0" w:space="0" w:color="auto"/>
                <w:right w:val="none" w:sz="0" w:space="0" w:color="auto"/>
              </w:divBdr>
              <w:divsChild>
                <w:div w:id="483663950">
                  <w:marLeft w:val="0"/>
                  <w:marRight w:val="0"/>
                  <w:marTop w:val="0"/>
                  <w:marBottom w:val="0"/>
                  <w:divBdr>
                    <w:top w:val="none" w:sz="0" w:space="0" w:color="auto"/>
                    <w:left w:val="none" w:sz="0" w:space="0" w:color="auto"/>
                    <w:bottom w:val="none" w:sz="0" w:space="0" w:color="auto"/>
                    <w:right w:val="none" w:sz="0" w:space="0" w:color="auto"/>
                  </w:divBdr>
                  <w:divsChild>
                    <w:div w:id="1850481233">
                      <w:marLeft w:val="0"/>
                      <w:marRight w:val="0"/>
                      <w:marTop w:val="0"/>
                      <w:marBottom w:val="0"/>
                      <w:divBdr>
                        <w:top w:val="none" w:sz="0" w:space="0" w:color="auto"/>
                        <w:left w:val="none" w:sz="0" w:space="0" w:color="auto"/>
                        <w:bottom w:val="none" w:sz="0" w:space="0" w:color="auto"/>
                        <w:right w:val="none" w:sz="0" w:space="0" w:color="auto"/>
                      </w:divBdr>
                      <w:divsChild>
                        <w:div w:id="1924609581">
                          <w:marLeft w:val="0"/>
                          <w:marRight w:val="0"/>
                          <w:marTop w:val="0"/>
                          <w:marBottom w:val="0"/>
                          <w:divBdr>
                            <w:top w:val="none" w:sz="0" w:space="0" w:color="auto"/>
                            <w:left w:val="none" w:sz="0" w:space="0" w:color="auto"/>
                            <w:bottom w:val="none" w:sz="0" w:space="0" w:color="auto"/>
                            <w:right w:val="none" w:sz="0" w:space="0" w:color="auto"/>
                          </w:divBdr>
                          <w:divsChild>
                            <w:div w:id="2128550003">
                              <w:marLeft w:val="0"/>
                              <w:marRight w:val="0"/>
                              <w:marTop w:val="0"/>
                              <w:marBottom w:val="0"/>
                              <w:divBdr>
                                <w:top w:val="none" w:sz="0" w:space="0" w:color="auto"/>
                                <w:left w:val="none" w:sz="0" w:space="0" w:color="auto"/>
                                <w:bottom w:val="none" w:sz="0" w:space="0" w:color="auto"/>
                                <w:right w:val="none" w:sz="0" w:space="0" w:color="auto"/>
                              </w:divBdr>
                              <w:divsChild>
                                <w:div w:id="397216238">
                                  <w:marLeft w:val="0"/>
                                  <w:marRight w:val="0"/>
                                  <w:marTop w:val="0"/>
                                  <w:marBottom w:val="0"/>
                                  <w:divBdr>
                                    <w:top w:val="none" w:sz="0" w:space="0" w:color="auto"/>
                                    <w:left w:val="none" w:sz="0" w:space="0" w:color="auto"/>
                                    <w:bottom w:val="none" w:sz="0" w:space="0" w:color="auto"/>
                                    <w:right w:val="none" w:sz="0" w:space="0" w:color="auto"/>
                                  </w:divBdr>
                                  <w:divsChild>
                                    <w:div w:id="56786420">
                                      <w:marLeft w:val="0"/>
                                      <w:marRight w:val="0"/>
                                      <w:marTop w:val="0"/>
                                      <w:marBottom w:val="0"/>
                                      <w:divBdr>
                                        <w:top w:val="none" w:sz="0" w:space="0" w:color="auto"/>
                                        <w:left w:val="none" w:sz="0" w:space="0" w:color="auto"/>
                                        <w:bottom w:val="none" w:sz="0" w:space="0" w:color="auto"/>
                                        <w:right w:val="none" w:sz="0" w:space="0" w:color="auto"/>
                                      </w:divBdr>
                                      <w:divsChild>
                                        <w:div w:id="69396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1870020">
      <w:bodyDiv w:val="1"/>
      <w:marLeft w:val="0"/>
      <w:marRight w:val="0"/>
      <w:marTop w:val="0"/>
      <w:marBottom w:val="0"/>
      <w:divBdr>
        <w:top w:val="none" w:sz="0" w:space="0" w:color="auto"/>
        <w:left w:val="none" w:sz="0" w:space="0" w:color="auto"/>
        <w:bottom w:val="none" w:sz="0" w:space="0" w:color="auto"/>
        <w:right w:val="none" w:sz="0" w:space="0" w:color="auto"/>
      </w:divBdr>
    </w:div>
    <w:div w:id="1567836251">
      <w:bodyDiv w:val="1"/>
      <w:marLeft w:val="0"/>
      <w:marRight w:val="0"/>
      <w:marTop w:val="0"/>
      <w:marBottom w:val="0"/>
      <w:divBdr>
        <w:top w:val="none" w:sz="0" w:space="0" w:color="auto"/>
        <w:left w:val="none" w:sz="0" w:space="0" w:color="auto"/>
        <w:bottom w:val="none" w:sz="0" w:space="0" w:color="auto"/>
        <w:right w:val="none" w:sz="0" w:space="0" w:color="auto"/>
      </w:divBdr>
    </w:div>
    <w:div w:id="1569880342">
      <w:bodyDiv w:val="1"/>
      <w:marLeft w:val="0"/>
      <w:marRight w:val="0"/>
      <w:marTop w:val="0"/>
      <w:marBottom w:val="0"/>
      <w:divBdr>
        <w:top w:val="none" w:sz="0" w:space="0" w:color="auto"/>
        <w:left w:val="none" w:sz="0" w:space="0" w:color="auto"/>
        <w:bottom w:val="none" w:sz="0" w:space="0" w:color="auto"/>
        <w:right w:val="none" w:sz="0" w:space="0" w:color="auto"/>
      </w:divBdr>
    </w:div>
    <w:div w:id="1597906712">
      <w:bodyDiv w:val="1"/>
      <w:marLeft w:val="0"/>
      <w:marRight w:val="0"/>
      <w:marTop w:val="0"/>
      <w:marBottom w:val="0"/>
      <w:divBdr>
        <w:top w:val="none" w:sz="0" w:space="0" w:color="auto"/>
        <w:left w:val="none" w:sz="0" w:space="0" w:color="auto"/>
        <w:bottom w:val="none" w:sz="0" w:space="0" w:color="auto"/>
        <w:right w:val="none" w:sz="0" w:space="0" w:color="auto"/>
      </w:divBdr>
    </w:div>
    <w:div w:id="1609460744">
      <w:bodyDiv w:val="1"/>
      <w:marLeft w:val="0"/>
      <w:marRight w:val="0"/>
      <w:marTop w:val="0"/>
      <w:marBottom w:val="0"/>
      <w:divBdr>
        <w:top w:val="none" w:sz="0" w:space="0" w:color="auto"/>
        <w:left w:val="none" w:sz="0" w:space="0" w:color="auto"/>
        <w:bottom w:val="none" w:sz="0" w:space="0" w:color="auto"/>
        <w:right w:val="none" w:sz="0" w:space="0" w:color="auto"/>
      </w:divBdr>
    </w:div>
    <w:div w:id="1642420031">
      <w:bodyDiv w:val="1"/>
      <w:marLeft w:val="0"/>
      <w:marRight w:val="0"/>
      <w:marTop w:val="0"/>
      <w:marBottom w:val="0"/>
      <w:divBdr>
        <w:top w:val="none" w:sz="0" w:space="0" w:color="auto"/>
        <w:left w:val="none" w:sz="0" w:space="0" w:color="auto"/>
        <w:bottom w:val="none" w:sz="0" w:space="0" w:color="auto"/>
        <w:right w:val="none" w:sz="0" w:space="0" w:color="auto"/>
      </w:divBdr>
      <w:divsChild>
        <w:div w:id="49772271">
          <w:marLeft w:val="0"/>
          <w:marRight w:val="0"/>
          <w:marTop w:val="0"/>
          <w:marBottom w:val="0"/>
          <w:divBdr>
            <w:top w:val="none" w:sz="0" w:space="0" w:color="auto"/>
            <w:left w:val="none" w:sz="0" w:space="0" w:color="auto"/>
            <w:bottom w:val="none" w:sz="0" w:space="0" w:color="auto"/>
            <w:right w:val="none" w:sz="0" w:space="0" w:color="auto"/>
          </w:divBdr>
          <w:divsChild>
            <w:div w:id="165630271">
              <w:marLeft w:val="0"/>
              <w:marRight w:val="0"/>
              <w:marTop w:val="0"/>
              <w:marBottom w:val="0"/>
              <w:divBdr>
                <w:top w:val="none" w:sz="0" w:space="0" w:color="auto"/>
                <w:left w:val="none" w:sz="0" w:space="0" w:color="auto"/>
                <w:bottom w:val="none" w:sz="0" w:space="0" w:color="auto"/>
                <w:right w:val="none" w:sz="0" w:space="0" w:color="auto"/>
              </w:divBdr>
              <w:divsChild>
                <w:div w:id="1282416088">
                  <w:marLeft w:val="0"/>
                  <w:marRight w:val="0"/>
                  <w:marTop w:val="0"/>
                  <w:marBottom w:val="0"/>
                  <w:divBdr>
                    <w:top w:val="none" w:sz="0" w:space="0" w:color="auto"/>
                    <w:left w:val="none" w:sz="0" w:space="0" w:color="auto"/>
                    <w:bottom w:val="none" w:sz="0" w:space="0" w:color="auto"/>
                    <w:right w:val="none" w:sz="0" w:space="0" w:color="auto"/>
                  </w:divBdr>
                  <w:divsChild>
                    <w:div w:id="1727990473">
                      <w:marLeft w:val="0"/>
                      <w:marRight w:val="0"/>
                      <w:marTop w:val="0"/>
                      <w:marBottom w:val="0"/>
                      <w:divBdr>
                        <w:top w:val="none" w:sz="0" w:space="0" w:color="auto"/>
                        <w:left w:val="none" w:sz="0" w:space="0" w:color="auto"/>
                        <w:bottom w:val="none" w:sz="0" w:space="0" w:color="auto"/>
                        <w:right w:val="none" w:sz="0" w:space="0" w:color="auto"/>
                      </w:divBdr>
                      <w:divsChild>
                        <w:div w:id="1737168276">
                          <w:marLeft w:val="0"/>
                          <w:marRight w:val="0"/>
                          <w:marTop w:val="0"/>
                          <w:marBottom w:val="0"/>
                          <w:divBdr>
                            <w:top w:val="none" w:sz="0" w:space="0" w:color="auto"/>
                            <w:left w:val="none" w:sz="0" w:space="0" w:color="auto"/>
                            <w:bottom w:val="none" w:sz="0" w:space="0" w:color="auto"/>
                            <w:right w:val="none" w:sz="0" w:space="0" w:color="auto"/>
                          </w:divBdr>
                          <w:divsChild>
                            <w:div w:id="2058310384">
                              <w:marLeft w:val="0"/>
                              <w:marRight w:val="0"/>
                              <w:marTop w:val="0"/>
                              <w:marBottom w:val="0"/>
                              <w:divBdr>
                                <w:top w:val="none" w:sz="0" w:space="0" w:color="auto"/>
                                <w:left w:val="none" w:sz="0" w:space="0" w:color="auto"/>
                                <w:bottom w:val="none" w:sz="0" w:space="0" w:color="auto"/>
                                <w:right w:val="none" w:sz="0" w:space="0" w:color="auto"/>
                              </w:divBdr>
                              <w:divsChild>
                                <w:div w:id="1631858307">
                                  <w:marLeft w:val="0"/>
                                  <w:marRight w:val="0"/>
                                  <w:marTop w:val="0"/>
                                  <w:marBottom w:val="0"/>
                                  <w:divBdr>
                                    <w:top w:val="none" w:sz="0" w:space="0" w:color="auto"/>
                                    <w:left w:val="none" w:sz="0" w:space="0" w:color="auto"/>
                                    <w:bottom w:val="none" w:sz="0" w:space="0" w:color="auto"/>
                                    <w:right w:val="none" w:sz="0" w:space="0" w:color="auto"/>
                                  </w:divBdr>
                                  <w:divsChild>
                                    <w:div w:id="1235773723">
                                      <w:marLeft w:val="0"/>
                                      <w:marRight w:val="0"/>
                                      <w:marTop w:val="0"/>
                                      <w:marBottom w:val="0"/>
                                      <w:divBdr>
                                        <w:top w:val="single" w:sz="6" w:space="0" w:color="F5F5F5"/>
                                        <w:left w:val="single" w:sz="6" w:space="0" w:color="F5F5F5"/>
                                        <w:bottom w:val="single" w:sz="6" w:space="0" w:color="F5F5F5"/>
                                        <w:right w:val="single" w:sz="6" w:space="0" w:color="F5F5F5"/>
                                      </w:divBdr>
                                      <w:divsChild>
                                        <w:div w:id="2032295798">
                                          <w:marLeft w:val="0"/>
                                          <w:marRight w:val="0"/>
                                          <w:marTop w:val="0"/>
                                          <w:marBottom w:val="0"/>
                                          <w:divBdr>
                                            <w:top w:val="none" w:sz="0" w:space="0" w:color="auto"/>
                                            <w:left w:val="none" w:sz="0" w:space="0" w:color="auto"/>
                                            <w:bottom w:val="none" w:sz="0" w:space="0" w:color="auto"/>
                                            <w:right w:val="none" w:sz="0" w:space="0" w:color="auto"/>
                                          </w:divBdr>
                                          <w:divsChild>
                                            <w:div w:id="129047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9726636">
      <w:bodyDiv w:val="1"/>
      <w:marLeft w:val="0"/>
      <w:marRight w:val="0"/>
      <w:marTop w:val="0"/>
      <w:marBottom w:val="0"/>
      <w:divBdr>
        <w:top w:val="none" w:sz="0" w:space="0" w:color="auto"/>
        <w:left w:val="none" w:sz="0" w:space="0" w:color="auto"/>
        <w:bottom w:val="none" w:sz="0" w:space="0" w:color="auto"/>
        <w:right w:val="none" w:sz="0" w:space="0" w:color="auto"/>
      </w:divBdr>
      <w:divsChild>
        <w:div w:id="231308603">
          <w:marLeft w:val="0"/>
          <w:marRight w:val="0"/>
          <w:marTop w:val="0"/>
          <w:marBottom w:val="0"/>
          <w:divBdr>
            <w:top w:val="none" w:sz="0" w:space="0" w:color="auto"/>
            <w:left w:val="none" w:sz="0" w:space="0" w:color="auto"/>
            <w:bottom w:val="none" w:sz="0" w:space="0" w:color="auto"/>
            <w:right w:val="none" w:sz="0" w:space="0" w:color="auto"/>
          </w:divBdr>
          <w:divsChild>
            <w:div w:id="642581024">
              <w:marLeft w:val="0"/>
              <w:marRight w:val="0"/>
              <w:marTop w:val="0"/>
              <w:marBottom w:val="0"/>
              <w:divBdr>
                <w:top w:val="none" w:sz="0" w:space="0" w:color="auto"/>
                <w:left w:val="none" w:sz="0" w:space="0" w:color="auto"/>
                <w:bottom w:val="none" w:sz="0" w:space="0" w:color="auto"/>
                <w:right w:val="none" w:sz="0" w:space="0" w:color="auto"/>
              </w:divBdr>
              <w:divsChild>
                <w:div w:id="732000115">
                  <w:marLeft w:val="0"/>
                  <w:marRight w:val="0"/>
                  <w:marTop w:val="0"/>
                  <w:marBottom w:val="0"/>
                  <w:divBdr>
                    <w:top w:val="none" w:sz="0" w:space="0" w:color="auto"/>
                    <w:left w:val="none" w:sz="0" w:space="0" w:color="auto"/>
                    <w:bottom w:val="none" w:sz="0" w:space="0" w:color="auto"/>
                    <w:right w:val="none" w:sz="0" w:space="0" w:color="auto"/>
                  </w:divBdr>
                  <w:divsChild>
                    <w:div w:id="166528055">
                      <w:marLeft w:val="0"/>
                      <w:marRight w:val="0"/>
                      <w:marTop w:val="0"/>
                      <w:marBottom w:val="0"/>
                      <w:divBdr>
                        <w:top w:val="none" w:sz="0" w:space="0" w:color="auto"/>
                        <w:left w:val="none" w:sz="0" w:space="0" w:color="auto"/>
                        <w:bottom w:val="none" w:sz="0" w:space="0" w:color="auto"/>
                        <w:right w:val="none" w:sz="0" w:space="0" w:color="auto"/>
                      </w:divBdr>
                      <w:divsChild>
                        <w:div w:id="1827818642">
                          <w:marLeft w:val="0"/>
                          <w:marRight w:val="0"/>
                          <w:marTop w:val="0"/>
                          <w:marBottom w:val="0"/>
                          <w:divBdr>
                            <w:top w:val="none" w:sz="0" w:space="0" w:color="auto"/>
                            <w:left w:val="none" w:sz="0" w:space="0" w:color="auto"/>
                            <w:bottom w:val="none" w:sz="0" w:space="0" w:color="auto"/>
                            <w:right w:val="none" w:sz="0" w:space="0" w:color="auto"/>
                          </w:divBdr>
                          <w:divsChild>
                            <w:div w:id="1698656714">
                              <w:marLeft w:val="0"/>
                              <w:marRight w:val="0"/>
                              <w:marTop w:val="0"/>
                              <w:marBottom w:val="0"/>
                              <w:divBdr>
                                <w:top w:val="none" w:sz="0" w:space="0" w:color="auto"/>
                                <w:left w:val="none" w:sz="0" w:space="0" w:color="auto"/>
                                <w:bottom w:val="none" w:sz="0" w:space="0" w:color="auto"/>
                                <w:right w:val="none" w:sz="0" w:space="0" w:color="auto"/>
                              </w:divBdr>
                              <w:divsChild>
                                <w:div w:id="1243754215">
                                  <w:marLeft w:val="0"/>
                                  <w:marRight w:val="0"/>
                                  <w:marTop w:val="0"/>
                                  <w:marBottom w:val="0"/>
                                  <w:divBdr>
                                    <w:top w:val="none" w:sz="0" w:space="0" w:color="auto"/>
                                    <w:left w:val="none" w:sz="0" w:space="0" w:color="auto"/>
                                    <w:bottom w:val="none" w:sz="0" w:space="0" w:color="auto"/>
                                    <w:right w:val="none" w:sz="0" w:space="0" w:color="auto"/>
                                  </w:divBdr>
                                  <w:divsChild>
                                    <w:div w:id="2020616500">
                                      <w:marLeft w:val="0"/>
                                      <w:marRight w:val="0"/>
                                      <w:marTop w:val="0"/>
                                      <w:marBottom w:val="0"/>
                                      <w:divBdr>
                                        <w:top w:val="none" w:sz="0" w:space="0" w:color="auto"/>
                                        <w:left w:val="none" w:sz="0" w:space="0" w:color="auto"/>
                                        <w:bottom w:val="none" w:sz="0" w:space="0" w:color="auto"/>
                                        <w:right w:val="none" w:sz="0" w:space="0" w:color="auto"/>
                                      </w:divBdr>
                                      <w:divsChild>
                                        <w:div w:id="14452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737987">
      <w:bodyDiv w:val="1"/>
      <w:marLeft w:val="0"/>
      <w:marRight w:val="0"/>
      <w:marTop w:val="0"/>
      <w:marBottom w:val="0"/>
      <w:divBdr>
        <w:top w:val="none" w:sz="0" w:space="0" w:color="auto"/>
        <w:left w:val="none" w:sz="0" w:space="0" w:color="auto"/>
        <w:bottom w:val="none" w:sz="0" w:space="0" w:color="auto"/>
        <w:right w:val="none" w:sz="0" w:space="0" w:color="auto"/>
      </w:divBdr>
      <w:divsChild>
        <w:div w:id="656424446">
          <w:marLeft w:val="0"/>
          <w:marRight w:val="0"/>
          <w:marTop w:val="0"/>
          <w:marBottom w:val="0"/>
          <w:divBdr>
            <w:top w:val="none" w:sz="0" w:space="0" w:color="auto"/>
            <w:left w:val="none" w:sz="0" w:space="0" w:color="auto"/>
            <w:bottom w:val="none" w:sz="0" w:space="0" w:color="auto"/>
            <w:right w:val="none" w:sz="0" w:space="0" w:color="auto"/>
          </w:divBdr>
          <w:divsChild>
            <w:div w:id="232473272">
              <w:marLeft w:val="0"/>
              <w:marRight w:val="0"/>
              <w:marTop w:val="0"/>
              <w:marBottom w:val="0"/>
              <w:divBdr>
                <w:top w:val="none" w:sz="0" w:space="0" w:color="auto"/>
                <w:left w:val="none" w:sz="0" w:space="0" w:color="auto"/>
                <w:bottom w:val="none" w:sz="0" w:space="0" w:color="auto"/>
                <w:right w:val="none" w:sz="0" w:space="0" w:color="auto"/>
              </w:divBdr>
              <w:divsChild>
                <w:div w:id="179323485">
                  <w:marLeft w:val="0"/>
                  <w:marRight w:val="0"/>
                  <w:marTop w:val="0"/>
                  <w:marBottom w:val="0"/>
                  <w:divBdr>
                    <w:top w:val="none" w:sz="0" w:space="0" w:color="auto"/>
                    <w:left w:val="none" w:sz="0" w:space="0" w:color="auto"/>
                    <w:bottom w:val="none" w:sz="0" w:space="0" w:color="auto"/>
                    <w:right w:val="none" w:sz="0" w:space="0" w:color="auto"/>
                  </w:divBdr>
                  <w:divsChild>
                    <w:div w:id="283923492">
                      <w:marLeft w:val="0"/>
                      <w:marRight w:val="0"/>
                      <w:marTop w:val="0"/>
                      <w:marBottom w:val="0"/>
                      <w:divBdr>
                        <w:top w:val="none" w:sz="0" w:space="0" w:color="auto"/>
                        <w:left w:val="none" w:sz="0" w:space="0" w:color="auto"/>
                        <w:bottom w:val="none" w:sz="0" w:space="0" w:color="auto"/>
                        <w:right w:val="none" w:sz="0" w:space="0" w:color="auto"/>
                      </w:divBdr>
                      <w:divsChild>
                        <w:div w:id="1116482403">
                          <w:marLeft w:val="0"/>
                          <w:marRight w:val="0"/>
                          <w:marTop w:val="0"/>
                          <w:marBottom w:val="0"/>
                          <w:divBdr>
                            <w:top w:val="none" w:sz="0" w:space="0" w:color="auto"/>
                            <w:left w:val="none" w:sz="0" w:space="0" w:color="auto"/>
                            <w:bottom w:val="none" w:sz="0" w:space="0" w:color="auto"/>
                            <w:right w:val="none" w:sz="0" w:space="0" w:color="auto"/>
                          </w:divBdr>
                          <w:divsChild>
                            <w:div w:id="1568152433">
                              <w:marLeft w:val="0"/>
                              <w:marRight w:val="0"/>
                              <w:marTop w:val="0"/>
                              <w:marBottom w:val="0"/>
                              <w:divBdr>
                                <w:top w:val="none" w:sz="0" w:space="0" w:color="auto"/>
                                <w:left w:val="none" w:sz="0" w:space="0" w:color="auto"/>
                                <w:bottom w:val="none" w:sz="0" w:space="0" w:color="auto"/>
                                <w:right w:val="none" w:sz="0" w:space="0" w:color="auto"/>
                              </w:divBdr>
                              <w:divsChild>
                                <w:div w:id="1268653798">
                                  <w:marLeft w:val="0"/>
                                  <w:marRight w:val="0"/>
                                  <w:marTop w:val="0"/>
                                  <w:marBottom w:val="0"/>
                                  <w:divBdr>
                                    <w:top w:val="none" w:sz="0" w:space="0" w:color="auto"/>
                                    <w:left w:val="none" w:sz="0" w:space="0" w:color="auto"/>
                                    <w:bottom w:val="none" w:sz="0" w:space="0" w:color="auto"/>
                                    <w:right w:val="none" w:sz="0" w:space="0" w:color="auto"/>
                                  </w:divBdr>
                                  <w:divsChild>
                                    <w:div w:id="836841414">
                                      <w:marLeft w:val="0"/>
                                      <w:marRight w:val="0"/>
                                      <w:marTop w:val="0"/>
                                      <w:marBottom w:val="0"/>
                                      <w:divBdr>
                                        <w:top w:val="single" w:sz="6" w:space="0" w:color="F5F5F5"/>
                                        <w:left w:val="single" w:sz="6" w:space="0" w:color="F5F5F5"/>
                                        <w:bottom w:val="single" w:sz="6" w:space="0" w:color="F5F5F5"/>
                                        <w:right w:val="single" w:sz="6" w:space="0" w:color="F5F5F5"/>
                                      </w:divBdr>
                                      <w:divsChild>
                                        <w:div w:id="44984999">
                                          <w:marLeft w:val="0"/>
                                          <w:marRight w:val="0"/>
                                          <w:marTop w:val="0"/>
                                          <w:marBottom w:val="0"/>
                                          <w:divBdr>
                                            <w:top w:val="none" w:sz="0" w:space="0" w:color="auto"/>
                                            <w:left w:val="none" w:sz="0" w:space="0" w:color="auto"/>
                                            <w:bottom w:val="none" w:sz="0" w:space="0" w:color="auto"/>
                                            <w:right w:val="none" w:sz="0" w:space="0" w:color="auto"/>
                                          </w:divBdr>
                                          <w:divsChild>
                                            <w:div w:id="17044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9478787">
      <w:bodyDiv w:val="1"/>
      <w:marLeft w:val="0"/>
      <w:marRight w:val="0"/>
      <w:marTop w:val="0"/>
      <w:marBottom w:val="0"/>
      <w:divBdr>
        <w:top w:val="none" w:sz="0" w:space="0" w:color="auto"/>
        <w:left w:val="none" w:sz="0" w:space="0" w:color="auto"/>
        <w:bottom w:val="none" w:sz="0" w:space="0" w:color="auto"/>
        <w:right w:val="none" w:sz="0" w:space="0" w:color="auto"/>
      </w:divBdr>
    </w:div>
    <w:div w:id="1679038057">
      <w:bodyDiv w:val="1"/>
      <w:marLeft w:val="0"/>
      <w:marRight w:val="0"/>
      <w:marTop w:val="0"/>
      <w:marBottom w:val="0"/>
      <w:divBdr>
        <w:top w:val="none" w:sz="0" w:space="0" w:color="auto"/>
        <w:left w:val="none" w:sz="0" w:space="0" w:color="auto"/>
        <w:bottom w:val="none" w:sz="0" w:space="0" w:color="auto"/>
        <w:right w:val="none" w:sz="0" w:space="0" w:color="auto"/>
      </w:divBdr>
      <w:divsChild>
        <w:div w:id="1655336603">
          <w:marLeft w:val="0"/>
          <w:marRight w:val="0"/>
          <w:marTop w:val="0"/>
          <w:marBottom w:val="0"/>
          <w:divBdr>
            <w:top w:val="none" w:sz="0" w:space="0" w:color="auto"/>
            <w:left w:val="none" w:sz="0" w:space="0" w:color="auto"/>
            <w:bottom w:val="none" w:sz="0" w:space="0" w:color="auto"/>
            <w:right w:val="none" w:sz="0" w:space="0" w:color="auto"/>
          </w:divBdr>
          <w:divsChild>
            <w:div w:id="589045521">
              <w:marLeft w:val="0"/>
              <w:marRight w:val="0"/>
              <w:marTop w:val="0"/>
              <w:marBottom w:val="0"/>
              <w:divBdr>
                <w:top w:val="none" w:sz="0" w:space="0" w:color="auto"/>
                <w:left w:val="none" w:sz="0" w:space="0" w:color="auto"/>
                <w:bottom w:val="none" w:sz="0" w:space="0" w:color="auto"/>
                <w:right w:val="none" w:sz="0" w:space="0" w:color="auto"/>
              </w:divBdr>
              <w:divsChild>
                <w:div w:id="218446126">
                  <w:marLeft w:val="0"/>
                  <w:marRight w:val="0"/>
                  <w:marTop w:val="0"/>
                  <w:marBottom w:val="0"/>
                  <w:divBdr>
                    <w:top w:val="none" w:sz="0" w:space="0" w:color="auto"/>
                    <w:left w:val="none" w:sz="0" w:space="0" w:color="auto"/>
                    <w:bottom w:val="none" w:sz="0" w:space="0" w:color="auto"/>
                    <w:right w:val="none" w:sz="0" w:space="0" w:color="auto"/>
                  </w:divBdr>
                  <w:divsChild>
                    <w:div w:id="1227185232">
                      <w:marLeft w:val="0"/>
                      <w:marRight w:val="0"/>
                      <w:marTop w:val="0"/>
                      <w:marBottom w:val="0"/>
                      <w:divBdr>
                        <w:top w:val="none" w:sz="0" w:space="0" w:color="auto"/>
                        <w:left w:val="none" w:sz="0" w:space="0" w:color="auto"/>
                        <w:bottom w:val="none" w:sz="0" w:space="0" w:color="auto"/>
                        <w:right w:val="none" w:sz="0" w:space="0" w:color="auto"/>
                      </w:divBdr>
                      <w:divsChild>
                        <w:div w:id="343362951">
                          <w:marLeft w:val="0"/>
                          <w:marRight w:val="0"/>
                          <w:marTop w:val="0"/>
                          <w:marBottom w:val="0"/>
                          <w:divBdr>
                            <w:top w:val="none" w:sz="0" w:space="0" w:color="auto"/>
                            <w:left w:val="none" w:sz="0" w:space="0" w:color="auto"/>
                            <w:bottom w:val="none" w:sz="0" w:space="0" w:color="auto"/>
                            <w:right w:val="none" w:sz="0" w:space="0" w:color="auto"/>
                          </w:divBdr>
                          <w:divsChild>
                            <w:div w:id="936138705">
                              <w:marLeft w:val="0"/>
                              <w:marRight w:val="0"/>
                              <w:marTop w:val="0"/>
                              <w:marBottom w:val="0"/>
                              <w:divBdr>
                                <w:top w:val="none" w:sz="0" w:space="0" w:color="auto"/>
                                <w:left w:val="none" w:sz="0" w:space="0" w:color="auto"/>
                                <w:bottom w:val="none" w:sz="0" w:space="0" w:color="auto"/>
                                <w:right w:val="none" w:sz="0" w:space="0" w:color="auto"/>
                              </w:divBdr>
                              <w:divsChild>
                                <w:div w:id="1396003056">
                                  <w:marLeft w:val="0"/>
                                  <w:marRight w:val="0"/>
                                  <w:marTop w:val="0"/>
                                  <w:marBottom w:val="0"/>
                                  <w:divBdr>
                                    <w:top w:val="none" w:sz="0" w:space="0" w:color="auto"/>
                                    <w:left w:val="none" w:sz="0" w:space="0" w:color="auto"/>
                                    <w:bottom w:val="none" w:sz="0" w:space="0" w:color="auto"/>
                                    <w:right w:val="none" w:sz="0" w:space="0" w:color="auto"/>
                                  </w:divBdr>
                                  <w:divsChild>
                                    <w:div w:id="1024403164">
                                      <w:marLeft w:val="0"/>
                                      <w:marRight w:val="0"/>
                                      <w:marTop w:val="0"/>
                                      <w:marBottom w:val="0"/>
                                      <w:divBdr>
                                        <w:top w:val="single" w:sz="6" w:space="0" w:color="F5F5F5"/>
                                        <w:left w:val="single" w:sz="6" w:space="0" w:color="F5F5F5"/>
                                        <w:bottom w:val="single" w:sz="6" w:space="0" w:color="F5F5F5"/>
                                        <w:right w:val="single" w:sz="6" w:space="0" w:color="F5F5F5"/>
                                      </w:divBdr>
                                      <w:divsChild>
                                        <w:div w:id="224073558">
                                          <w:marLeft w:val="0"/>
                                          <w:marRight w:val="0"/>
                                          <w:marTop w:val="0"/>
                                          <w:marBottom w:val="0"/>
                                          <w:divBdr>
                                            <w:top w:val="none" w:sz="0" w:space="0" w:color="auto"/>
                                            <w:left w:val="none" w:sz="0" w:space="0" w:color="auto"/>
                                            <w:bottom w:val="none" w:sz="0" w:space="0" w:color="auto"/>
                                            <w:right w:val="none" w:sz="0" w:space="0" w:color="auto"/>
                                          </w:divBdr>
                                          <w:divsChild>
                                            <w:div w:id="8710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2393941">
      <w:bodyDiv w:val="1"/>
      <w:marLeft w:val="0"/>
      <w:marRight w:val="0"/>
      <w:marTop w:val="0"/>
      <w:marBottom w:val="0"/>
      <w:divBdr>
        <w:top w:val="none" w:sz="0" w:space="0" w:color="auto"/>
        <w:left w:val="none" w:sz="0" w:space="0" w:color="auto"/>
        <w:bottom w:val="none" w:sz="0" w:space="0" w:color="auto"/>
        <w:right w:val="none" w:sz="0" w:space="0" w:color="auto"/>
      </w:divBdr>
    </w:div>
    <w:div w:id="1718896651">
      <w:bodyDiv w:val="1"/>
      <w:marLeft w:val="0"/>
      <w:marRight w:val="0"/>
      <w:marTop w:val="0"/>
      <w:marBottom w:val="0"/>
      <w:divBdr>
        <w:top w:val="none" w:sz="0" w:space="0" w:color="auto"/>
        <w:left w:val="none" w:sz="0" w:space="0" w:color="auto"/>
        <w:bottom w:val="none" w:sz="0" w:space="0" w:color="auto"/>
        <w:right w:val="none" w:sz="0" w:space="0" w:color="auto"/>
      </w:divBdr>
      <w:divsChild>
        <w:div w:id="1822962677">
          <w:marLeft w:val="0"/>
          <w:marRight w:val="0"/>
          <w:marTop w:val="0"/>
          <w:marBottom w:val="0"/>
          <w:divBdr>
            <w:top w:val="none" w:sz="0" w:space="0" w:color="auto"/>
            <w:left w:val="none" w:sz="0" w:space="0" w:color="auto"/>
            <w:bottom w:val="none" w:sz="0" w:space="0" w:color="auto"/>
            <w:right w:val="none" w:sz="0" w:space="0" w:color="auto"/>
          </w:divBdr>
          <w:divsChild>
            <w:div w:id="714427353">
              <w:marLeft w:val="0"/>
              <w:marRight w:val="0"/>
              <w:marTop w:val="0"/>
              <w:marBottom w:val="0"/>
              <w:divBdr>
                <w:top w:val="none" w:sz="0" w:space="0" w:color="auto"/>
                <w:left w:val="none" w:sz="0" w:space="0" w:color="auto"/>
                <w:bottom w:val="none" w:sz="0" w:space="0" w:color="auto"/>
                <w:right w:val="none" w:sz="0" w:space="0" w:color="auto"/>
              </w:divBdr>
              <w:divsChild>
                <w:div w:id="1331450493">
                  <w:marLeft w:val="0"/>
                  <w:marRight w:val="0"/>
                  <w:marTop w:val="0"/>
                  <w:marBottom w:val="0"/>
                  <w:divBdr>
                    <w:top w:val="none" w:sz="0" w:space="0" w:color="auto"/>
                    <w:left w:val="none" w:sz="0" w:space="0" w:color="auto"/>
                    <w:bottom w:val="none" w:sz="0" w:space="0" w:color="auto"/>
                    <w:right w:val="none" w:sz="0" w:space="0" w:color="auto"/>
                  </w:divBdr>
                  <w:divsChild>
                    <w:div w:id="1281569474">
                      <w:marLeft w:val="0"/>
                      <w:marRight w:val="0"/>
                      <w:marTop w:val="0"/>
                      <w:marBottom w:val="0"/>
                      <w:divBdr>
                        <w:top w:val="none" w:sz="0" w:space="0" w:color="auto"/>
                        <w:left w:val="none" w:sz="0" w:space="0" w:color="auto"/>
                        <w:bottom w:val="none" w:sz="0" w:space="0" w:color="auto"/>
                        <w:right w:val="none" w:sz="0" w:space="0" w:color="auto"/>
                      </w:divBdr>
                      <w:divsChild>
                        <w:div w:id="2069836612">
                          <w:marLeft w:val="0"/>
                          <w:marRight w:val="0"/>
                          <w:marTop w:val="0"/>
                          <w:marBottom w:val="0"/>
                          <w:divBdr>
                            <w:top w:val="none" w:sz="0" w:space="0" w:color="auto"/>
                            <w:left w:val="none" w:sz="0" w:space="0" w:color="auto"/>
                            <w:bottom w:val="none" w:sz="0" w:space="0" w:color="auto"/>
                            <w:right w:val="none" w:sz="0" w:space="0" w:color="auto"/>
                          </w:divBdr>
                          <w:divsChild>
                            <w:div w:id="539823648">
                              <w:marLeft w:val="0"/>
                              <w:marRight w:val="0"/>
                              <w:marTop w:val="0"/>
                              <w:marBottom w:val="0"/>
                              <w:divBdr>
                                <w:top w:val="none" w:sz="0" w:space="0" w:color="auto"/>
                                <w:left w:val="none" w:sz="0" w:space="0" w:color="auto"/>
                                <w:bottom w:val="none" w:sz="0" w:space="0" w:color="auto"/>
                                <w:right w:val="none" w:sz="0" w:space="0" w:color="auto"/>
                              </w:divBdr>
                              <w:divsChild>
                                <w:div w:id="2027555942">
                                  <w:marLeft w:val="0"/>
                                  <w:marRight w:val="0"/>
                                  <w:marTop w:val="0"/>
                                  <w:marBottom w:val="0"/>
                                  <w:divBdr>
                                    <w:top w:val="none" w:sz="0" w:space="0" w:color="auto"/>
                                    <w:left w:val="none" w:sz="0" w:space="0" w:color="auto"/>
                                    <w:bottom w:val="none" w:sz="0" w:space="0" w:color="auto"/>
                                    <w:right w:val="none" w:sz="0" w:space="0" w:color="auto"/>
                                  </w:divBdr>
                                  <w:divsChild>
                                    <w:div w:id="180246601">
                                      <w:marLeft w:val="0"/>
                                      <w:marRight w:val="0"/>
                                      <w:marTop w:val="0"/>
                                      <w:marBottom w:val="0"/>
                                      <w:divBdr>
                                        <w:top w:val="single" w:sz="6" w:space="0" w:color="F5F5F5"/>
                                        <w:left w:val="single" w:sz="6" w:space="0" w:color="F5F5F5"/>
                                        <w:bottom w:val="single" w:sz="6" w:space="0" w:color="F5F5F5"/>
                                        <w:right w:val="single" w:sz="6" w:space="0" w:color="F5F5F5"/>
                                      </w:divBdr>
                                      <w:divsChild>
                                        <w:div w:id="251667876">
                                          <w:marLeft w:val="0"/>
                                          <w:marRight w:val="0"/>
                                          <w:marTop w:val="0"/>
                                          <w:marBottom w:val="0"/>
                                          <w:divBdr>
                                            <w:top w:val="none" w:sz="0" w:space="0" w:color="auto"/>
                                            <w:left w:val="none" w:sz="0" w:space="0" w:color="auto"/>
                                            <w:bottom w:val="none" w:sz="0" w:space="0" w:color="auto"/>
                                            <w:right w:val="none" w:sz="0" w:space="0" w:color="auto"/>
                                          </w:divBdr>
                                          <w:divsChild>
                                            <w:div w:id="529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730687">
      <w:bodyDiv w:val="1"/>
      <w:marLeft w:val="0"/>
      <w:marRight w:val="0"/>
      <w:marTop w:val="0"/>
      <w:marBottom w:val="0"/>
      <w:divBdr>
        <w:top w:val="none" w:sz="0" w:space="0" w:color="auto"/>
        <w:left w:val="none" w:sz="0" w:space="0" w:color="auto"/>
        <w:bottom w:val="none" w:sz="0" w:space="0" w:color="auto"/>
        <w:right w:val="none" w:sz="0" w:space="0" w:color="auto"/>
      </w:divBdr>
      <w:divsChild>
        <w:div w:id="1191334867">
          <w:marLeft w:val="0"/>
          <w:marRight w:val="0"/>
          <w:marTop w:val="0"/>
          <w:marBottom w:val="0"/>
          <w:divBdr>
            <w:top w:val="none" w:sz="0" w:space="0" w:color="auto"/>
            <w:left w:val="none" w:sz="0" w:space="0" w:color="auto"/>
            <w:bottom w:val="none" w:sz="0" w:space="0" w:color="auto"/>
            <w:right w:val="none" w:sz="0" w:space="0" w:color="auto"/>
          </w:divBdr>
          <w:divsChild>
            <w:div w:id="1856503943">
              <w:marLeft w:val="0"/>
              <w:marRight w:val="0"/>
              <w:marTop w:val="0"/>
              <w:marBottom w:val="0"/>
              <w:divBdr>
                <w:top w:val="none" w:sz="0" w:space="0" w:color="auto"/>
                <w:left w:val="none" w:sz="0" w:space="0" w:color="auto"/>
                <w:bottom w:val="none" w:sz="0" w:space="0" w:color="auto"/>
                <w:right w:val="none" w:sz="0" w:space="0" w:color="auto"/>
              </w:divBdr>
              <w:divsChild>
                <w:div w:id="877935416">
                  <w:marLeft w:val="0"/>
                  <w:marRight w:val="0"/>
                  <w:marTop w:val="0"/>
                  <w:marBottom w:val="0"/>
                  <w:divBdr>
                    <w:top w:val="none" w:sz="0" w:space="0" w:color="auto"/>
                    <w:left w:val="none" w:sz="0" w:space="0" w:color="auto"/>
                    <w:bottom w:val="none" w:sz="0" w:space="0" w:color="auto"/>
                    <w:right w:val="none" w:sz="0" w:space="0" w:color="auto"/>
                  </w:divBdr>
                  <w:divsChild>
                    <w:div w:id="1704162727">
                      <w:marLeft w:val="0"/>
                      <w:marRight w:val="0"/>
                      <w:marTop w:val="0"/>
                      <w:marBottom w:val="0"/>
                      <w:divBdr>
                        <w:top w:val="none" w:sz="0" w:space="0" w:color="auto"/>
                        <w:left w:val="none" w:sz="0" w:space="0" w:color="auto"/>
                        <w:bottom w:val="none" w:sz="0" w:space="0" w:color="auto"/>
                        <w:right w:val="none" w:sz="0" w:space="0" w:color="auto"/>
                      </w:divBdr>
                      <w:divsChild>
                        <w:div w:id="477065827">
                          <w:marLeft w:val="0"/>
                          <w:marRight w:val="0"/>
                          <w:marTop w:val="0"/>
                          <w:marBottom w:val="0"/>
                          <w:divBdr>
                            <w:top w:val="none" w:sz="0" w:space="0" w:color="auto"/>
                            <w:left w:val="none" w:sz="0" w:space="0" w:color="auto"/>
                            <w:bottom w:val="none" w:sz="0" w:space="0" w:color="auto"/>
                            <w:right w:val="none" w:sz="0" w:space="0" w:color="auto"/>
                          </w:divBdr>
                          <w:divsChild>
                            <w:div w:id="2145077964">
                              <w:marLeft w:val="0"/>
                              <w:marRight w:val="0"/>
                              <w:marTop w:val="0"/>
                              <w:marBottom w:val="0"/>
                              <w:divBdr>
                                <w:top w:val="none" w:sz="0" w:space="0" w:color="auto"/>
                                <w:left w:val="none" w:sz="0" w:space="0" w:color="auto"/>
                                <w:bottom w:val="none" w:sz="0" w:space="0" w:color="auto"/>
                                <w:right w:val="none" w:sz="0" w:space="0" w:color="auto"/>
                              </w:divBdr>
                              <w:divsChild>
                                <w:div w:id="1570536266">
                                  <w:marLeft w:val="0"/>
                                  <w:marRight w:val="0"/>
                                  <w:marTop w:val="0"/>
                                  <w:marBottom w:val="0"/>
                                  <w:divBdr>
                                    <w:top w:val="none" w:sz="0" w:space="0" w:color="auto"/>
                                    <w:left w:val="none" w:sz="0" w:space="0" w:color="auto"/>
                                    <w:bottom w:val="none" w:sz="0" w:space="0" w:color="auto"/>
                                    <w:right w:val="none" w:sz="0" w:space="0" w:color="auto"/>
                                  </w:divBdr>
                                  <w:divsChild>
                                    <w:div w:id="1244073140">
                                      <w:marLeft w:val="0"/>
                                      <w:marRight w:val="0"/>
                                      <w:marTop w:val="0"/>
                                      <w:marBottom w:val="0"/>
                                      <w:divBdr>
                                        <w:top w:val="single" w:sz="6" w:space="0" w:color="F5F5F5"/>
                                        <w:left w:val="single" w:sz="6" w:space="0" w:color="F5F5F5"/>
                                        <w:bottom w:val="single" w:sz="6" w:space="0" w:color="F5F5F5"/>
                                        <w:right w:val="single" w:sz="6" w:space="0" w:color="F5F5F5"/>
                                      </w:divBdr>
                                      <w:divsChild>
                                        <w:div w:id="99448785">
                                          <w:marLeft w:val="0"/>
                                          <w:marRight w:val="0"/>
                                          <w:marTop w:val="0"/>
                                          <w:marBottom w:val="0"/>
                                          <w:divBdr>
                                            <w:top w:val="none" w:sz="0" w:space="0" w:color="auto"/>
                                            <w:left w:val="none" w:sz="0" w:space="0" w:color="auto"/>
                                            <w:bottom w:val="none" w:sz="0" w:space="0" w:color="auto"/>
                                            <w:right w:val="none" w:sz="0" w:space="0" w:color="auto"/>
                                          </w:divBdr>
                                          <w:divsChild>
                                            <w:div w:id="14431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129309">
      <w:bodyDiv w:val="1"/>
      <w:marLeft w:val="0"/>
      <w:marRight w:val="0"/>
      <w:marTop w:val="0"/>
      <w:marBottom w:val="0"/>
      <w:divBdr>
        <w:top w:val="none" w:sz="0" w:space="0" w:color="auto"/>
        <w:left w:val="none" w:sz="0" w:space="0" w:color="auto"/>
        <w:bottom w:val="none" w:sz="0" w:space="0" w:color="auto"/>
        <w:right w:val="none" w:sz="0" w:space="0" w:color="auto"/>
      </w:divBdr>
      <w:divsChild>
        <w:div w:id="143011335">
          <w:marLeft w:val="0"/>
          <w:marRight w:val="0"/>
          <w:marTop w:val="0"/>
          <w:marBottom w:val="0"/>
          <w:divBdr>
            <w:top w:val="none" w:sz="0" w:space="0" w:color="auto"/>
            <w:left w:val="none" w:sz="0" w:space="0" w:color="auto"/>
            <w:bottom w:val="none" w:sz="0" w:space="0" w:color="auto"/>
            <w:right w:val="none" w:sz="0" w:space="0" w:color="auto"/>
          </w:divBdr>
          <w:divsChild>
            <w:div w:id="396517937">
              <w:marLeft w:val="0"/>
              <w:marRight w:val="0"/>
              <w:marTop w:val="0"/>
              <w:marBottom w:val="0"/>
              <w:divBdr>
                <w:top w:val="none" w:sz="0" w:space="0" w:color="auto"/>
                <w:left w:val="none" w:sz="0" w:space="0" w:color="auto"/>
                <w:bottom w:val="none" w:sz="0" w:space="0" w:color="auto"/>
                <w:right w:val="none" w:sz="0" w:space="0" w:color="auto"/>
              </w:divBdr>
              <w:divsChild>
                <w:div w:id="452411000">
                  <w:marLeft w:val="0"/>
                  <w:marRight w:val="0"/>
                  <w:marTop w:val="0"/>
                  <w:marBottom w:val="0"/>
                  <w:divBdr>
                    <w:top w:val="none" w:sz="0" w:space="0" w:color="auto"/>
                    <w:left w:val="none" w:sz="0" w:space="0" w:color="auto"/>
                    <w:bottom w:val="none" w:sz="0" w:space="0" w:color="auto"/>
                    <w:right w:val="none" w:sz="0" w:space="0" w:color="auto"/>
                  </w:divBdr>
                  <w:divsChild>
                    <w:div w:id="1053697921">
                      <w:marLeft w:val="0"/>
                      <w:marRight w:val="0"/>
                      <w:marTop w:val="0"/>
                      <w:marBottom w:val="0"/>
                      <w:divBdr>
                        <w:top w:val="none" w:sz="0" w:space="0" w:color="auto"/>
                        <w:left w:val="none" w:sz="0" w:space="0" w:color="auto"/>
                        <w:bottom w:val="none" w:sz="0" w:space="0" w:color="auto"/>
                        <w:right w:val="none" w:sz="0" w:space="0" w:color="auto"/>
                      </w:divBdr>
                      <w:divsChild>
                        <w:div w:id="2143225554">
                          <w:marLeft w:val="0"/>
                          <w:marRight w:val="0"/>
                          <w:marTop w:val="0"/>
                          <w:marBottom w:val="0"/>
                          <w:divBdr>
                            <w:top w:val="none" w:sz="0" w:space="0" w:color="auto"/>
                            <w:left w:val="none" w:sz="0" w:space="0" w:color="auto"/>
                            <w:bottom w:val="none" w:sz="0" w:space="0" w:color="auto"/>
                            <w:right w:val="none" w:sz="0" w:space="0" w:color="auto"/>
                          </w:divBdr>
                          <w:divsChild>
                            <w:div w:id="1606229751">
                              <w:marLeft w:val="0"/>
                              <w:marRight w:val="0"/>
                              <w:marTop w:val="0"/>
                              <w:marBottom w:val="0"/>
                              <w:divBdr>
                                <w:top w:val="none" w:sz="0" w:space="0" w:color="auto"/>
                                <w:left w:val="none" w:sz="0" w:space="0" w:color="auto"/>
                                <w:bottom w:val="none" w:sz="0" w:space="0" w:color="auto"/>
                                <w:right w:val="none" w:sz="0" w:space="0" w:color="auto"/>
                              </w:divBdr>
                              <w:divsChild>
                                <w:div w:id="203757949">
                                  <w:marLeft w:val="0"/>
                                  <w:marRight w:val="0"/>
                                  <w:marTop w:val="0"/>
                                  <w:marBottom w:val="0"/>
                                  <w:divBdr>
                                    <w:top w:val="none" w:sz="0" w:space="0" w:color="auto"/>
                                    <w:left w:val="none" w:sz="0" w:space="0" w:color="auto"/>
                                    <w:bottom w:val="none" w:sz="0" w:space="0" w:color="auto"/>
                                    <w:right w:val="none" w:sz="0" w:space="0" w:color="auto"/>
                                  </w:divBdr>
                                  <w:divsChild>
                                    <w:div w:id="682129527">
                                      <w:marLeft w:val="0"/>
                                      <w:marRight w:val="0"/>
                                      <w:marTop w:val="0"/>
                                      <w:marBottom w:val="0"/>
                                      <w:divBdr>
                                        <w:top w:val="single" w:sz="6" w:space="0" w:color="F5F5F5"/>
                                        <w:left w:val="single" w:sz="6" w:space="0" w:color="F5F5F5"/>
                                        <w:bottom w:val="single" w:sz="6" w:space="0" w:color="F5F5F5"/>
                                        <w:right w:val="single" w:sz="6" w:space="0" w:color="F5F5F5"/>
                                      </w:divBdr>
                                      <w:divsChild>
                                        <w:div w:id="1006790694">
                                          <w:marLeft w:val="0"/>
                                          <w:marRight w:val="0"/>
                                          <w:marTop w:val="0"/>
                                          <w:marBottom w:val="0"/>
                                          <w:divBdr>
                                            <w:top w:val="none" w:sz="0" w:space="0" w:color="auto"/>
                                            <w:left w:val="none" w:sz="0" w:space="0" w:color="auto"/>
                                            <w:bottom w:val="none" w:sz="0" w:space="0" w:color="auto"/>
                                            <w:right w:val="none" w:sz="0" w:space="0" w:color="auto"/>
                                          </w:divBdr>
                                          <w:divsChild>
                                            <w:div w:id="6783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5316867">
      <w:bodyDiv w:val="1"/>
      <w:marLeft w:val="0"/>
      <w:marRight w:val="0"/>
      <w:marTop w:val="0"/>
      <w:marBottom w:val="0"/>
      <w:divBdr>
        <w:top w:val="none" w:sz="0" w:space="0" w:color="auto"/>
        <w:left w:val="none" w:sz="0" w:space="0" w:color="auto"/>
        <w:bottom w:val="none" w:sz="0" w:space="0" w:color="auto"/>
        <w:right w:val="none" w:sz="0" w:space="0" w:color="auto"/>
      </w:divBdr>
      <w:divsChild>
        <w:div w:id="1125123959">
          <w:marLeft w:val="0"/>
          <w:marRight w:val="0"/>
          <w:marTop w:val="0"/>
          <w:marBottom w:val="0"/>
          <w:divBdr>
            <w:top w:val="none" w:sz="0" w:space="0" w:color="auto"/>
            <w:left w:val="none" w:sz="0" w:space="0" w:color="auto"/>
            <w:bottom w:val="none" w:sz="0" w:space="0" w:color="auto"/>
            <w:right w:val="none" w:sz="0" w:space="0" w:color="auto"/>
          </w:divBdr>
          <w:divsChild>
            <w:div w:id="1799716080">
              <w:marLeft w:val="0"/>
              <w:marRight w:val="0"/>
              <w:marTop w:val="0"/>
              <w:marBottom w:val="0"/>
              <w:divBdr>
                <w:top w:val="none" w:sz="0" w:space="0" w:color="auto"/>
                <w:left w:val="none" w:sz="0" w:space="0" w:color="auto"/>
                <w:bottom w:val="none" w:sz="0" w:space="0" w:color="auto"/>
                <w:right w:val="none" w:sz="0" w:space="0" w:color="auto"/>
              </w:divBdr>
              <w:divsChild>
                <w:div w:id="1535463125">
                  <w:marLeft w:val="0"/>
                  <w:marRight w:val="0"/>
                  <w:marTop w:val="0"/>
                  <w:marBottom w:val="0"/>
                  <w:divBdr>
                    <w:top w:val="none" w:sz="0" w:space="0" w:color="auto"/>
                    <w:left w:val="none" w:sz="0" w:space="0" w:color="auto"/>
                    <w:bottom w:val="none" w:sz="0" w:space="0" w:color="auto"/>
                    <w:right w:val="none" w:sz="0" w:space="0" w:color="auto"/>
                  </w:divBdr>
                  <w:divsChild>
                    <w:div w:id="1001006465">
                      <w:marLeft w:val="0"/>
                      <w:marRight w:val="0"/>
                      <w:marTop w:val="0"/>
                      <w:marBottom w:val="0"/>
                      <w:divBdr>
                        <w:top w:val="none" w:sz="0" w:space="0" w:color="auto"/>
                        <w:left w:val="none" w:sz="0" w:space="0" w:color="auto"/>
                        <w:bottom w:val="none" w:sz="0" w:space="0" w:color="auto"/>
                        <w:right w:val="none" w:sz="0" w:space="0" w:color="auto"/>
                      </w:divBdr>
                      <w:divsChild>
                        <w:div w:id="1790395168">
                          <w:marLeft w:val="0"/>
                          <w:marRight w:val="0"/>
                          <w:marTop w:val="0"/>
                          <w:marBottom w:val="0"/>
                          <w:divBdr>
                            <w:top w:val="none" w:sz="0" w:space="0" w:color="auto"/>
                            <w:left w:val="none" w:sz="0" w:space="0" w:color="auto"/>
                            <w:bottom w:val="none" w:sz="0" w:space="0" w:color="auto"/>
                            <w:right w:val="none" w:sz="0" w:space="0" w:color="auto"/>
                          </w:divBdr>
                          <w:divsChild>
                            <w:div w:id="166092963">
                              <w:marLeft w:val="0"/>
                              <w:marRight w:val="0"/>
                              <w:marTop w:val="0"/>
                              <w:marBottom w:val="0"/>
                              <w:divBdr>
                                <w:top w:val="none" w:sz="0" w:space="0" w:color="auto"/>
                                <w:left w:val="none" w:sz="0" w:space="0" w:color="auto"/>
                                <w:bottom w:val="none" w:sz="0" w:space="0" w:color="auto"/>
                                <w:right w:val="none" w:sz="0" w:space="0" w:color="auto"/>
                              </w:divBdr>
                              <w:divsChild>
                                <w:div w:id="1185946663">
                                  <w:marLeft w:val="0"/>
                                  <w:marRight w:val="0"/>
                                  <w:marTop w:val="0"/>
                                  <w:marBottom w:val="0"/>
                                  <w:divBdr>
                                    <w:top w:val="none" w:sz="0" w:space="0" w:color="auto"/>
                                    <w:left w:val="none" w:sz="0" w:space="0" w:color="auto"/>
                                    <w:bottom w:val="none" w:sz="0" w:space="0" w:color="auto"/>
                                    <w:right w:val="none" w:sz="0" w:space="0" w:color="auto"/>
                                  </w:divBdr>
                                  <w:divsChild>
                                    <w:div w:id="1462767565">
                                      <w:marLeft w:val="0"/>
                                      <w:marRight w:val="0"/>
                                      <w:marTop w:val="0"/>
                                      <w:marBottom w:val="0"/>
                                      <w:divBdr>
                                        <w:top w:val="single" w:sz="6" w:space="0" w:color="F5F5F5"/>
                                        <w:left w:val="single" w:sz="6" w:space="0" w:color="F5F5F5"/>
                                        <w:bottom w:val="single" w:sz="6" w:space="0" w:color="F5F5F5"/>
                                        <w:right w:val="single" w:sz="6" w:space="0" w:color="F5F5F5"/>
                                      </w:divBdr>
                                      <w:divsChild>
                                        <w:div w:id="503477385">
                                          <w:marLeft w:val="0"/>
                                          <w:marRight w:val="0"/>
                                          <w:marTop w:val="0"/>
                                          <w:marBottom w:val="0"/>
                                          <w:divBdr>
                                            <w:top w:val="none" w:sz="0" w:space="0" w:color="auto"/>
                                            <w:left w:val="none" w:sz="0" w:space="0" w:color="auto"/>
                                            <w:bottom w:val="none" w:sz="0" w:space="0" w:color="auto"/>
                                            <w:right w:val="none" w:sz="0" w:space="0" w:color="auto"/>
                                          </w:divBdr>
                                          <w:divsChild>
                                            <w:div w:id="13948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3642367">
      <w:bodyDiv w:val="1"/>
      <w:marLeft w:val="0"/>
      <w:marRight w:val="0"/>
      <w:marTop w:val="0"/>
      <w:marBottom w:val="0"/>
      <w:divBdr>
        <w:top w:val="none" w:sz="0" w:space="0" w:color="auto"/>
        <w:left w:val="none" w:sz="0" w:space="0" w:color="auto"/>
        <w:bottom w:val="none" w:sz="0" w:space="0" w:color="auto"/>
        <w:right w:val="none" w:sz="0" w:space="0" w:color="auto"/>
      </w:divBdr>
    </w:div>
    <w:div w:id="1770469441">
      <w:bodyDiv w:val="1"/>
      <w:marLeft w:val="0"/>
      <w:marRight w:val="0"/>
      <w:marTop w:val="0"/>
      <w:marBottom w:val="0"/>
      <w:divBdr>
        <w:top w:val="none" w:sz="0" w:space="0" w:color="auto"/>
        <w:left w:val="none" w:sz="0" w:space="0" w:color="auto"/>
        <w:bottom w:val="none" w:sz="0" w:space="0" w:color="auto"/>
        <w:right w:val="none" w:sz="0" w:space="0" w:color="auto"/>
      </w:divBdr>
    </w:div>
    <w:div w:id="1772356774">
      <w:bodyDiv w:val="1"/>
      <w:marLeft w:val="0"/>
      <w:marRight w:val="0"/>
      <w:marTop w:val="0"/>
      <w:marBottom w:val="0"/>
      <w:divBdr>
        <w:top w:val="none" w:sz="0" w:space="0" w:color="auto"/>
        <w:left w:val="none" w:sz="0" w:space="0" w:color="auto"/>
        <w:bottom w:val="none" w:sz="0" w:space="0" w:color="auto"/>
        <w:right w:val="none" w:sz="0" w:space="0" w:color="auto"/>
      </w:divBdr>
      <w:divsChild>
        <w:div w:id="1447310396">
          <w:marLeft w:val="0"/>
          <w:marRight w:val="0"/>
          <w:marTop w:val="0"/>
          <w:marBottom w:val="0"/>
          <w:divBdr>
            <w:top w:val="none" w:sz="0" w:space="0" w:color="auto"/>
            <w:left w:val="none" w:sz="0" w:space="0" w:color="auto"/>
            <w:bottom w:val="none" w:sz="0" w:space="0" w:color="auto"/>
            <w:right w:val="none" w:sz="0" w:space="0" w:color="auto"/>
          </w:divBdr>
          <w:divsChild>
            <w:div w:id="1654067176">
              <w:marLeft w:val="0"/>
              <w:marRight w:val="0"/>
              <w:marTop w:val="0"/>
              <w:marBottom w:val="0"/>
              <w:divBdr>
                <w:top w:val="none" w:sz="0" w:space="0" w:color="auto"/>
                <w:left w:val="none" w:sz="0" w:space="0" w:color="auto"/>
                <w:bottom w:val="none" w:sz="0" w:space="0" w:color="auto"/>
                <w:right w:val="none" w:sz="0" w:space="0" w:color="auto"/>
              </w:divBdr>
              <w:divsChild>
                <w:div w:id="1125541587">
                  <w:marLeft w:val="0"/>
                  <w:marRight w:val="0"/>
                  <w:marTop w:val="0"/>
                  <w:marBottom w:val="0"/>
                  <w:divBdr>
                    <w:top w:val="none" w:sz="0" w:space="0" w:color="auto"/>
                    <w:left w:val="none" w:sz="0" w:space="0" w:color="auto"/>
                    <w:bottom w:val="none" w:sz="0" w:space="0" w:color="auto"/>
                    <w:right w:val="none" w:sz="0" w:space="0" w:color="auto"/>
                  </w:divBdr>
                  <w:divsChild>
                    <w:div w:id="546992117">
                      <w:marLeft w:val="0"/>
                      <w:marRight w:val="0"/>
                      <w:marTop w:val="0"/>
                      <w:marBottom w:val="0"/>
                      <w:divBdr>
                        <w:top w:val="none" w:sz="0" w:space="0" w:color="auto"/>
                        <w:left w:val="none" w:sz="0" w:space="0" w:color="auto"/>
                        <w:bottom w:val="none" w:sz="0" w:space="0" w:color="auto"/>
                        <w:right w:val="none" w:sz="0" w:space="0" w:color="auto"/>
                      </w:divBdr>
                      <w:divsChild>
                        <w:div w:id="587466390">
                          <w:marLeft w:val="0"/>
                          <w:marRight w:val="0"/>
                          <w:marTop w:val="0"/>
                          <w:marBottom w:val="0"/>
                          <w:divBdr>
                            <w:top w:val="none" w:sz="0" w:space="0" w:color="auto"/>
                            <w:left w:val="none" w:sz="0" w:space="0" w:color="auto"/>
                            <w:bottom w:val="none" w:sz="0" w:space="0" w:color="auto"/>
                            <w:right w:val="none" w:sz="0" w:space="0" w:color="auto"/>
                          </w:divBdr>
                          <w:divsChild>
                            <w:div w:id="595752739">
                              <w:marLeft w:val="0"/>
                              <w:marRight w:val="0"/>
                              <w:marTop w:val="0"/>
                              <w:marBottom w:val="0"/>
                              <w:divBdr>
                                <w:top w:val="none" w:sz="0" w:space="0" w:color="auto"/>
                                <w:left w:val="none" w:sz="0" w:space="0" w:color="auto"/>
                                <w:bottom w:val="none" w:sz="0" w:space="0" w:color="auto"/>
                                <w:right w:val="none" w:sz="0" w:space="0" w:color="auto"/>
                              </w:divBdr>
                              <w:divsChild>
                                <w:div w:id="1705669344">
                                  <w:marLeft w:val="0"/>
                                  <w:marRight w:val="0"/>
                                  <w:marTop w:val="0"/>
                                  <w:marBottom w:val="0"/>
                                  <w:divBdr>
                                    <w:top w:val="none" w:sz="0" w:space="0" w:color="auto"/>
                                    <w:left w:val="none" w:sz="0" w:space="0" w:color="auto"/>
                                    <w:bottom w:val="none" w:sz="0" w:space="0" w:color="auto"/>
                                    <w:right w:val="none" w:sz="0" w:space="0" w:color="auto"/>
                                  </w:divBdr>
                                  <w:divsChild>
                                    <w:div w:id="781539197">
                                      <w:marLeft w:val="0"/>
                                      <w:marRight w:val="0"/>
                                      <w:marTop w:val="0"/>
                                      <w:marBottom w:val="0"/>
                                      <w:divBdr>
                                        <w:top w:val="single" w:sz="6" w:space="0" w:color="F5F5F5"/>
                                        <w:left w:val="single" w:sz="6" w:space="0" w:color="F5F5F5"/>
                                        <w:bottom w:val="single" w:sz="6" w:space="0" w:color="F5F5F5"/>
                                        <w:right w:val="single" w:sz="6" w:space="0" w:color="F5F5F5"/>
                                      </w:divBdr>
                                      <w:divsChild>
                                        <w:div w:id="1850019739">
                                          <w:marLeft w:val="0"/>
                                          <w:marRight w:val="0"/>
                                          <w:marTop w:val="0"/>
                                          <w:marBottom w:val="0"/>
                                          <w:divBdr>
                                            <w:top w:val="none" w:sz="0" w:space="0" w:color="auto"/>
                                            <w:left w:val="none" w:sz="0" w:space="0" w:color="auto"/>
                                            <w:bottom w:val="none" w:sz="0" w:space="0" w:color="auto"/>
                                            <w:right w:val="none" w:sz="0" w:space="0" w:color="auto"/>
                                          </w:divBdr>
                                          <w:divsChild>
                                            <w:div w:id="11174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9716358">
      <w:bodyDiv w:val="1"/>
      <w:marLeft w:val="0"/>
      <w:marRight w:val="0"/>
      <w:marTop w:val="0"/>
      <w:marBottom w:val="0"/>
      <w:divBdr>
        <w:top w:val="none" w:sz="0" w:space="0" w:color="auto"/>
        <w:left w:val="none" w:sz="0" w:space="0" w:color="auto"/>
        <w:bottom w:val="none" w:sz="0" w:space="0" w:color="auto"/>
        <w:right w:val="none" w:sz="0" w:space="0" w:color="auto"/>
      </w:divBdr>
      <w:divsChild>
        <w:div w:id="1030765298">
          <w:marLeft w:val="0"/>
          <w:marRight w:val="0"/>
          <w:marTop w:val="0"/>
          <w:marBottom w:val="0"/>
          <w:divBdr>
            <w:top w:val="none" w:sz="0" w:space="0" w:color="auto"/>
            <w:left w:val="none" w:sz="0" w:space="0" w:color="auto"/>
            <w:bottom w:val="none" w:sz="0" w:space="0" w:color="auto"/>
            <w:right w:val="none" w:sz="0" w:space="0" w:color="auto"/>
          </w:divBdr>
          <w:divsChild>
            <w:div w:id="1987276192">
              <w:marLeft w:val="0"/>
              <w:marRight w:val="0"/>
              <w:marTop w:val="0"/>
              <w:marBottom w:val="0"/>
              <w:divBdr>
                <w:top w:val="none" w:sz="0" w:space="0" w:color="auto"/>
                <w:left w:val="none" w:sz="0" w:space="0" w:color="auto"/>
                <w:bottom w:val="none" w:sz="0" w:space="0" w:color="auto"/>
                <w:right w:val="none" w:sz="0" w:space="0" w:color="auto"/>
              </w:divBdr>
              <w:divsChild>
                <w:div w:id="2118478678">
                  <w:marLeft w:val="0"/>
                  <w:marRight w:val="0"/>
                  <w:marTop w:val="0"/>
                  <w:marBottom w:val="0"/>
                  <w:divBdr>
                    <w:top w:val="none" w:sz="0" w:space="0" w:color="auto"/>
                    <w:left w:val="none" w:sz="0" w:space="0" w:color="auto"/>
                    <w:bottom w:val="none" w:sz="0" w:space="0" w:color="auto"/>
                    <w:right w:val="none" w:sz="0" w:space="0" w:color="auto"/>
                  </w:divBdr>
                  <w:divsChild>
                    <w:div w:id="1264070939">
                      <w:marLeft w:val="0"/>
                      <w:marRight w:val="0"/>
                      <w:marTop w:val="0"/>
                      <w:marBottom w:val="0"/>
                      <w:divBdr>
                        <w:top w:val="none" w:sz="0" w:space="0" w:color="auto"/>
                        <w:left w:val="none" w:sz="0" w:space="0" w:color="auto"/>
                        <w:bottom w:val="none" w:sz="0" w:space="0" w:color="auto"/>
                        <w:right w:val="none" w:sz="0" w:space="0" w:color="auto"/>
                      </w:divBdr>
                      <w:divsChild>
                        <w:div w:id="1955822032">
                          <w:marLeft w:val="0"/>
                          <w:marRight w:val="0"/>
                          <w:marTop w:val="0"/>
                          <w:marBottom w:val="0"/>
                          <w:divBdr>
                            <w:top w:val="none" w:sz="0" w:space="0" w:color="auto"/>
                            <w:left w:val="none" w:sz="0" w:space="0" w:color="auto"/>
                            <w:bottom w:val="none" w:sz="0" w:space="0" w:color="auto"/>
                            <w:right w:val="none" w:sz="0" w:space="0" w:color="auto"/>
                          </w:divBdr>
                          <w:divsChild>
                            <w:div w:id="1307078884">
                              <w:marLeft w:val="0"/>
                              <w:marRight w:val="0"/>
                              <w:marTop w:val="0"/>
                              <w:marBottom w:val="0"/>
                              <w:divBdr>
                                <w:top w:val="none" w:sz="0" w:space="0" w:color="auto"/>
                                <w:left w:val="none" w:sz="0" w:space="0" w:color="auto"/>
                                <w:bottom w:val="none" w:sz="0" w:space="0" w:color="auto"/>
                                <w:right w:val="none" w:sz="0" w:space="0" w:color="auto"/>
                              </w:divBdr>
                              <w:divsChild>
                                <w:div w:id="448620964">
                                  <w:marLeft w:val="0"/>
                                  <w:marRight w:val="0"/>
                                  <w:marTop w:val="0"/>
                                  <w:marBottom w:val="0"/>
                                  <w:divBdr>
                                    <w:top w:val="none" w:sz="0" w:space="0" w:color="auto"/>
                                    <w:left w:val="none" w:sz="0" w:space="0" w:color="auto"/>
                                    <w:bottom w:val="none" w:sz="0" w:space="0" w:color="auto"/>
                                    <w:right w:val="none" w:sz="0" w:space="0" w:color="auto"/>
                                  </w:divBdr>
                                  <w:divsChild>
                                    <w:div w:id="939215424">
                                      <w:marLeft w:val="0"/>
                                      <w:marRight w:val="0"/>
                                      <w:marTop w:val="0"/>
                                      <w:marBottom w:val="0"/>
                                      <w:divBdr>
                                        <w:top w:val="single" w:sz="6" w:space="0" w:color="F5F5F5"/>
                                        <w:left w:val="single" w:sz="6" w:space="0" w:color="F5F5F5"/>
                                        <w:bottom w:val="single" w:sz="6" w:space="0" w:color="F5F5F5"/>
                                        <w:right w:val="single" w:sz="6" w:space="0" w:color="F5F5F5"/>
                                      </w:divBdr>
                                      <w:divsChild>
                                        <w:div w:id="1637223493">
                                          <w:marLeft w:val="0"/>
                                          <w:marRight w:val="0"/>
                                          <w:marTop w:val="0"/>
                                          <w:marBottom w:val="0"/>
                                          <w:divBdr>
                                            <w:top w:val="none" w:sz="0" w:space="0" w:color="auto"/>
                                            <w:left w:val="none" w:sz="0" w:space="0" w:color="auto"/>
                                            <w:bottom w:val="none" w:sz="0" w:space="0" w:color="auto"/>
                                            <w:right w:val="none" w:sz="0" w:space="0" w:color="auto"/>
                                          </w:divBdr>
                                          <w:divsChild>
                                            <w:div w:id="177787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470957">
      <w:bodyDiv w:val="1"/>
      <w:marLeft w:val="0"/>
      <w:marRight w:val="0"/>
      <w:marTop w:val="0"/>
      <w:marBottom w:val="0"/>
      <w:divBdr>
        <w:top w:val="none" w:sz="0" w:space="0" w:color="auto"/>
        <w:left w:val="none" w:sz="0" w:space="0" w:color="auto"/>
        <w:bottom w:val="none" w:sz="0" w:space="0" w:color="auto"/>
        <w:right w:val="none" w:sz="0" w:space="0" w:color="auto"/>
      </w:divBdr>
    </w:div>
    <w:div w:id="1828592464">
      <w:bodyDiv w:val="1"/>
      <w:marLeft w:val="0"/>
      <w:marRight w:val="0"/>
      <w:marTop w:val="0"/>
      <w:marBottom w:val="0"/>
      <w:divBdr>
        <w:top w:val="none" w:sz="0" w:space="0" w:color="auto"/>
        <w:left w:val="none" w:sz="0" w:space="0" w:color="auto"/>
        <w:bottom w:val="none" w:sz="0" w:space="0" w:color="auto"/>
        <w:right w:val="none" w:sz="0" w:space="0" w:color="auto"/>
      </w:divBdr>
    </w:div>
    <w:div w:id="1829907672">
      <w:bodyDiv w:val="1"/>
      <w:marLeft w:val="0"/>
      <w:marRight w:val="0"/>
      <w:marTop w:val="0"/>
      <w:marBottom w:val="0"/>
      <w:divBdr>
        <w:top w:val="none" w:sz="0" w:space="0" w:color="auto"/>
        <w:left w:val="none" w:sz="0" w:space="0" w:color="auto"/>
        <w:bottom w:val="none" w:sz="0" w:space="0" w:color="auto"/>
        <w:right w:val="none" w:sz="0" w:space="0" w:color="auto"/>
      </w:divBdr>
    </w:div>
    <w:div w:id="1861701693">
      <w:bodyDiv w:val="1"/>
      <w:marLeft w:val="0"/>
      <w:marRight w:val="0"/>
      <w:marTop w:val="0"/>
      <w:marBottom w:val="0"/>
      <w:divBdr>
        <w:top w:val="none" w:sz="0" w:space="0" w:color="auto"/>
        <w:left w:val="none" w:sz="0" w:space="0" w:color="auto"/>
        <w:bottom w:val="none" w:sz="0" w:space="0" w:color="auto"/>
        <w:right w:val="none" w:sz="0" w:space="0" w:color="auto"/>
      </w:divBdr>
      <w:divsChild>
        <w:div w:id="834607185">
          <w:marLeft w:val="0"/>
          <w:marRight w:val="0"/>
          <w:marTop w:val="0"/>
          <w:marBottom w:val="0"/>
          <w:divBdr>
            <w:top w:val="none" w:sz="0" w:space="0" w:color="auto"/>
            <w:left w:val="none" w:sz="0" w:space="0" w:color="auto"/>
            <w:bottom w:val="none" w:sz="0" w:space="0" w:color="auto"/>
            <w:right w:val="none" w:sz="0" w:space="0" w:color="auto"/>
          </w:divBdr>
          <w:divsChild>
            <w:div w:id="697508431">
              <w:marLeft w:val="0"/>
              <w:marRight w:val="0"/>
              <w:marTop w:val="0"/>
              <w:marBottom w:val="0"/>
              <w:divBdr>
                <w:top w:val="none" w:sz="0" w:space="0" w:color="auto"/>
                <w:left w:val="none" w:sz="0" w:space="0" w:color="auto"/>
                <w:bottom w:val="none" w:sz="0" w:space="0" w:color="auto"/>
                <w:right w:val="none" w:sz="0" w:space="0" w:color="auto"/>
              </w:divBdr>
              <w:divsChild>
                <w:div w:id="1247109932">
                  <w:marLeft w:val="0"/>
                  <w:marRight w:val="0"/>
                  <w:marTop w:val="0"/>
                  <w:marBottom w:val="0"/>
                  <w:divBdr>
                    <w:top w:val="none" w:sz="0" w:space="0" w:color="auto"/>
                    <w:left w:val="none" w:sz="0" w:space="0" w:color="auto"/>
                    <w:bottom w:val="none" w:sz="0" w:space="0" w:color="auto"/>
                    <w:right w:val="none" w:sz="0" w:space="0" w:color="auto"/>
                  </w:divBdr>
                  <w:divsChild>
                    <w:div w:id="561254079">
                      <w:marLeft w:val="0"/>
                      <w:marRight w:val="0"/>
                      <w:marTop w:val="0"/>
                      <w:marBottom w:val="0"/>
                      <w:divBdr>
                        <w:top w:val="none" w:sz="0" w:space="0" w:color="auto"/>
                        <w:left w:val="none" w:sz="0" w:space="0" w:color="auto"/>
                        <w:bottom w:val="none" w:sz="0" w:space="0" w:color="auto"/>
                        <w:right w:val="none" w:sz="0" w:space="0" w:color="auto"/>
                      </w:divBdr>
                      <w:divsChild>
                        <w:div w:id="996156229">
                          <w:marLeft w:val="0"/>
                          <w:marRight w:val="0"/>
                          <w:marTop w:val="0"/>
                          <w:marBottom w:val="0"/>
                          <w:divBdr>
                            <w:top w:val="none" w:sz="0" w:space="0" w:color="auto"/>
                            <w:left w:val="none" w:sz="0" w:space="0" w:color="auto"/>
                            <w:bottom w:val="none" w:sz="0" w:space="0" w:color="auto"/>
                            <w:right w:val="none" w:sz="0" w:space="0" w:color="auto"/>
                          </w:divBdr>
                          <w:divsChild>
                            <w:div w:id="1942180721">
                              <w:marLeft w:val="0"/>
                              <w:marRight w:val="0"/>
                              <w:marTop w:val="0"/>
                              <w:marBottom w:val="0"/>
                              <w:divBdr>
                                <w:top w:val="none" w:sz="0" w:space="0" w:color="auto"/>
                                <w:left w:val="none" w:sz="0" w:space="0" w:color="auto"/>
                                <w:bottom w:val="none" w:sz="0" w:space="0" w:color="auto"/>
                                <w:right w:val="none" w:sz="0" w:space="0" w:color="auto"/>
                              </w:divBdr>
                              <w:divsChild>
                                <w:div w:id="531768579">
                                  <w:marLeft w:val="0"/>
                                  <w:marRight w:val="0"/>
                                  <w:marTop w:val="0"/>
                                  <w:marBottom w:val="0"/>
                                  <w:divBdr>
                                    <w:top w:val="none" w:sz="0" w:space="0" w:color="auto"/>
                                    <w:left w:val="none" w:sz="0" w:space="0" w:color="auto"/>
                                    <w:bottom w:val="none" w:sz="0" w:space="0" w:color="auto"/>
                                    <w:right w:val="none" w:sz="0" w:space="0" w:color="auto"/>
                                  </w:divBdr>
                                  <w:divsChild>
                                    <w:div w:id="1515996663">
                                      <w:marLeft w:val="0"/>
                                      <w:marRight w:val="0"/>
                                      <w:marTop w:val="0"/>
                                      <w:marBottom w:val="0"/>
                                      <w:divBdr>
                                        <w:top w:val="single" w:sz="6" w:space="0" w:color="F5F5F5"/>
                                        <w:left w:val="single" w:sz="6" w:space="0" w:color="F5F5F5"/>
                                        <w:bottom w:val="single" w:sz="6" w:space="0" w:color="F5F5F5"/>
                                        <w:right w:val="single" w:sz="6" w:space="0" w:color="F5F5F5"/>
                                      </w:divBdr>
                                      <w:divsChild>
                                        <w:div w:id="551161936">
                                          <w:marLeft w:val="0"/>
                                          <w:marRight w:val="0"/>
                                          <w:marTop w:val="0"/>
                                          <w:marBottom w:val="0"/>
                                          <w:divBdr>
                                            <w:top w:val="none" w:sz="0" w:space="0" w:color="auto"/>
                                            <w:left w:val="none" w:sz="0" w:space="0" w:color="auto"/>
                                            <w:bottom w:val="none" w:sz="0" w:space="0" w:color="auto"/>
                                            <w:right w:val="none" w:sz="0" w:space="0" w:color="auto"/>
                                          </w:divBdr>
                                          <w:divsChild>
                                            <w:div w:id="2001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8153332">
      <w:bodyDiv w:val="1"/>
      <w:marLeft w:val="0"/>
      <w:marRight w:val="0"/>
      <w:marTop w:val="0"/>
      <w:marBottom w:val="0"/>
      <w:divBdr>
        <w:top w:val="none" w:sz="0" w:space="0" w:color="auto"/>
        <w:left w:val="none" w:sz="0" w:space="0" w:color="auto"/>
        <w:bottom w:val="none" w:sz="0" w:space="0" w:color="auto"/>
        <w:right w:val="none" w:sz="0" w:space="0" w:color="auto"/>
      </w:divBdr>
      <w:divsChild>
        <w:div w:id="1622346308">
          <w:marLeft w:val="0"/>
          <w:marRight w:val="0"/>
          <w:marTop w:val="0"/>
          <w:marBottom w:val="0"/>
          <w:divBdr>
            <w:top w:val="none" w:sz="0" w:space="0" w:color="auto"/>
            <w:left w:val="none" w:sz="0" w:space="0" w:color="auto"/>
            <w:bottom w:val="none" w:sz="0" w:space="0" w:color="auto"/>
            <w:right w:val="none" w:sz="0" w:space="0" w:color="auto"/>
          </w:divBdr>
          <w:divsChild>
            <w:div w:id="1332174206">
              <w:marLeft w:val="0"/>
              <w:marRight w:val="0"/>
              <w:marTop w:val="0"/>
              <w:marBottom w:val="0"/>
              <w:divBdr>
                <w:top w:val="none" w:sz="0" w:space="0" w:color="auto"/>
                <w:left w:val="none" w:sz="0" w:space="0" w:color="auto"/>
                <w:bottom w:val="none" w:sz="0" w:space="0" w:color="auto"/>
                <w:right w:val="none" w:sz="0" w:space="0" w:color="auto"/>
              </w:divBdr>
              <w:divsChild>
                <w:div w:id="1601911968">
                  <w:marLeft w:val="0"/>
                  <w:marRight w:val="0"/>
                  <w:marTop w:val="0"/>
                  <w:marBottom w:val="0"/>
                  <w:divBdr>
                    <w:top w:val="none" w:sz="0" w:space="0" w:color="auto"/>
                    <w:left w:val="none" w:sz="0" w:space="0" w:color="auto"/>
                    <w:bottom w:val="none" w:sz="0" w:space="0" w:color="auto"/>
                    <w:right w:val="none" w:sz="0" w:space="0" w:color="auto"/>
                  </w:divBdr>
                  <w:divsChild>
                    <w:div w:id="1865362668">
                      <w:marLeft w:val="0"/>
                      <w:marRight w:val="0"/>
                      <w:marTop w:val="0"/>
                      <w:marBottom w:val="0"/>
                      <w:divBdr>
                        <w:top w:val="none" w:sz="0" w:space="0" w:color="auto"/>
                        <w:left w:val="none" w:sz="0" w:space="0" w:color="auto"/>
                        <w:bottom w:val="none" w:sz="0" w:space="0" w:color="auto"/>
                        <w:right w:val="none" w:sz="0" w:space="0" w:color="auto"/>
                      </w:divBdr>
                      <w:divsChild>
                        <w:div w:id="2082555191">
                          <w:marLeft w:val="0"/>
                          <w:marRight w:val="0"/>
                          <w:marTop w:val="0"/>
                          <w:marBottom w:val="0"/>
                          <w:divBdr>
                            <w:top w:val="none" w:sz="0" w:space="0" w:color="auto"/>
                            <w:left w:val="none" w:sz="0" w:space="0" w:color="auto"/>
                            <w:bottom w:val="none" w:sz="0" w:space="0" w:color="auto"/>
                            <w:right w:val="none" w:sz="0" w:space="0" w:color="auto"/>
                          </w:divBdr>
                          <w:divsChild>
                            <w:div w:id="347485841">
                              <w:marLeft w:val="0"/>
                              <w:marRight w:val="0"/>
                              <w:marTop w:val="0"/>
                              <w:marBottom w:val="0"/>
                              <w:divBdr>
                                <w:top w:val="none" w:sz="0" w:space="0" w:color="auto"/>
                                <w:left w:val="none" w:sz="0" w:space="0" w:color="auto"/>
                                <w:bottom w:val="none" w:sz="0" w:space="0" w:color="auto"/>
                                <w:right w:val="none" w:sz="0" w:space="0" w:color="auto"/>
                              </w:divBdr>
                              <w:divsChild>
                                <w:div w:id="1824619142">
                                  <w:marLeft w:val="0"/>
                                  <w:marRight w:val="0"/>
                                  <w:marTop w:val="0"/>
                                  <w:marBottom w:val="0"/>
                                  <w:divBdr>
                                    <w:top w:val="none" w:sz="0" w:space="0" w:color="auto"/>
                                    <w:left w:val="none" w:sz="0" w:space="0" w:color="auto"/>
                                    <w:bottom w:val="none" w:sz="0" w:space="0" w:color="auto"/>
                                    <w:right w:val="none" w:sz="0" w:space="0" w:color="auto"/>
                                  </w:divBdr>
                                  <w:divsChild>
                                    <w:div w:id="1102607064">
                                      <w:marLeft w:val="0"/>
                                      <w:marRight w:val="0"/>
                                      <w:marTop w:val="0"/>
                                      <w:marBottom w:val="0"/>
                                      <w:divBdr>
                                        <w:top w:val="single" w:sz="6" w:space="0" w:color="F5F5F5"/>
                                        <w:left w:val="single" w:sz="6" w:space="0" w:color="F5F5F5"/>
                                        <w:bottom w:val="single" w:sz="6" w:space="0" w:color="F5F5F5"/>
                                        <w:right w:val="single" w:sz="6" w:space="0" w:color="F5F5F5"/>
                                      </w:divBdr>
                                      <w:divsChild>
                                        <w:div w:id="1473981074">
                                          <w:marLeft w:val="0"/>
                                          <w:marRight w:val="0"/>
                                          <w:marTop w:val="0"/>
                                          <w:marBottom w:val="0"/>
                                          <w:divBdr>
                                            <w:top w:val="none" w:sz="0" w:space="0" w:color="auto"/>
                                            <w:left w:val="none" w:sz="0" w:space="0" w:color="auto"/>
                                            <w:bottom w:val="none" w:sz="0" w:space="0" w:color="auto"/>
                                            <w:right w:val="none" w:sz="0" w:space="0" w:color="auto"/>
                                          </w:divBdr>
                                          <w:divsChild>
                                            <w:div w:id="6836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2133774">
      <w:bodyDiv w:val="1"/>
      <w:marLeft w:val="0"/>
      <w:marRight w:val="0"/>
      <w:marTop w:val="0"/>
      <w:marBottom w:val="0"/>
      <w:divBdr>
        <w:top w:val="none" w:sz="0" w:space="0" w:color="auto"/>
        <w:left w:val="none" w:sz="0" w:space="0" w:color="auto"/>
        <w:bottom w:val="none" w:sz="0" w:space="0" w:color="auto"/>
        <w:right w:val="none" w:sz="0" w:space="0" w:color="auto"/>
      </w:divBdr>
    </w:div>
    <w:div w:id="1927224793">
      <w:bodyDiv w:val="1"/>
      <w:marLeft w:val="0"/>
      <w:marRight w:val="0"/>
      <w:marTop w:val="0"/>
      <w:marBottom w:val="0"/>
      <w:divBdr>
        <w:top w:val="none" w:sz="0" w:space="0" w:color="auto"/>
        <w:left w:val="none" w:sz="0" w:space="0" w:color="auto"/>
        <w:bottom w:val="none" w:sz="0" w:space="0" w:color="auto"/>
        <w:right w:val="none" w:sz="0" w:space="0" w:color="auto"/>
      </w:divBdr>
      <w:divsChild>
        <w:div w:id="183985312">
          <w:marLeft w:val="0"/>
          <w:marRight w:val="0"/>
          <w:marTop w:val="0"/>
          <w:marBottom w:val="0"/>
          <w:divBdr>
            <w:top w:val="none" w:sz="0" w:space="0" w:color="auto"/>
            <w:left w:val="none" w:sz="0" w:space="0" w:color="auto"/>
            <w:bottom w:val="none" w:sz="0" w:space="0" w:color="auto"/>
            <w:right w:val="none" w:sz="0" w:space="0" w:color="auto"/>
          </w:divBdr>
          <w:divsChild>
            <w:div w:id="1129938586">
              <w:marLeft w:val="0"/>
              <w:marRight w:val="0"/>
              <w:marTop w:val="0"/>
              <w:marBottom w:val="0"/>
              <w:divBdr>
                <w:top w:val="none" w:sz="0" w:space="0" w:color="auto"/>
                <w:left w:val="none" w:sz="0" w:space="0" w:color="auto"/>
                <w:bottom w:val="none" w:sz="0" w:space="0" w:color="auto"/>
                <w:right w:val="none" w:sz="0" w:space="0" w:color="auto"/>
              </w:divBdr>
              <w:divsChild>
                <w:div w:id="1971738141">
                  <w:marLeft w:val="0"/>
                  <w:marRight w:val="0"/>
                  <w:marTop w:val="0"/>
                  <w:marBottom w:val="0"/>
                  <w:divBdr>
                    <w:top w:val="none" w:sz="0" w:space="0" w:color="auto"/>
                    <w:left w:val="none" w:sz="0" w:space="0" w:color="auto"/>
                    <w:bottom w:val="none" w:sz="0" w:space="0" w:color="auto"/>
                    <w:right w:val="none" w:sz="0" w:space="0" w:color="auto"/>
                  </w:divBdr>
                  <w:divsChild>
                    <w:div w:id="137651210">
                      <w:marLeft w:val="0"/>
                      <w:marRight w:val="0"/>
                      <w:marTop w:val="0"/>
                      <w:marBottom w:val="0"/>
                      <w:divBdr>
                        <w:top w:val="none" w:sz="0" w:space="0" w:color="auto"/>
                        <w:left w:val="none" w:sz="0" w:space="0" w:color="auto"/>
                        <w:bottom w:val="none" w:sz="0" w:space="0" w:color="auto"/>
                        <w:right w:val="none" w:sz="0" w:space="0" w:color="auto"/>
                      </w:divBdr>
                      <w:divsChild>
                        <w:div w:id="680592731">
                          <w:marLeft w:val="0"/>
                          <w:marRight w:val="0"/>
                          <w:marTop w:val="0"/>
                          <w:marBottom w:val="0"/>
                          <w:divBdr>
                            <w:top w:val="none" w:sz="0" w:space="0" w:color="auto"/>
                            <w:left w:val="none" w:sz="0" w:space="0" w:color="auto"/>
                            <w:bottom w:val="none" w:sz="0" w:space="0" w:color="auto"/>
                            <w:right w:val="none" w:sz="0" w:space="0" w:color="auto"/>
                          </w:divBdr>
                          <w:divsChild>
                            <w:div w:id="1425496358">
                              <w:marLeft w:val="0"/>
                              <w:marRight w:val="0"/>
                              <w:marTop w:val="0"/>
                              <w:marBottom w:val="0"/>
                              <w:divBdr>
                                <w:top w:val="none" w:sz="0" w:space="0" w:color="auto"/>
                                <w:left w:val="none" w:sz="0" w:space="0" w:color="auto"/>
                                <w:bottom w:val="none" w:sz="0" w:space="0" w:color="auto"/>
                                <w:right w:val="none" w:sz="0" w:space="0" w:color="auto"/>
                              </w:divBdr>
                              <w:divsChild>
                                <w:div w:id="1493981242">
                                  <w:marLeft w:val="0"/>
                                  <w:marRight w:val="0"/>
                                  <w:marTop w:val="0"/>
                                  <w:marBottom w:val="0"/>
                                  <w:divBdr>
                                    <w:top w:val="none" w:sz="0" w:space="0" w:color="auto"/>
                                    <w:left w:val="none" w:sz="0" w:space="0" w:color="auto"/>
                                    <w:bottom w:val="none" w:sz="0" w:space="0" w:color="auto"/>
                                    <w:right w:val="none" w:sz="0" w:space="0" w:color="auto"/>
                                  </w:divBdr>
                                  <w:divsChild>
                                    <w:div w:id="640307308">
                                      <w:marLeft w:val="0"/>
                                      <w:marRight w:val="0"/>
                                      <w:marTop w:val="0"/>
                                      <w:marBottom w:val="0"/>
                                      <w:divBdr>
                                        <w:top w:val="single" w:sz="6" w:space="0" w:color="F5F5F5"/>
                                        <w:left w:val="single" w:sz="6" w:space="0" w:color="F5F5F5"/>
                                        <w:bottom w:val="single" w:sz="6" w:space="0" w:color="F5F5F5"/>
                                        <w:right w:val="single" w:sz="6" w:space="0" w:color="F5F5F5"/>
                                      </w:divBdr>
                                      <w:divsChild>
                                        <w:div w:id="1358430392">
                                          <w:marLeft w:val="0"/>
                                          <w:marRight w:val="0"/>
                                          <w:marTop w:val="0"/>
                                          <w:marBottom w:val="0"/>
                                          <w:divBdr>
                                            <w:top w:val="none" w:sz="0" w:space="0" w:color="auto"/>
                                            <w:left w:val="none" w:sz="0" w:space="0" w:color="auto"/>
                                            <w:bottom w:val="none" w:sz="0" w:space="0" w:color="auto"/>
                                            <w:right w:val="none" w:sz="0" w:space="0" w:color="auto"/>
                                          </w:divBdr>
                                          <w:divsChild>
                                            <w:div w:id="56676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7108170">
      <w:bodyDiv w:val="1"/>
      <w:marLeft w:val="0"/>
      <w:marRight w:val="0"/>
      <w:marTop w:val="0"/>
      <w:marBottom w:val="0"/>
      <w:divBdr>
        <w:top w:val="none" w:sz="0" w:space="0" w:color="auto"/>
        <w:left w:val="none" w:sz="0" w:space="0" w:color="auto"/>
        <w:bottom w:val="none" w:sz="0" w:space="0" w:color="auto"/>
        <w:right w:val="none" w:sz="0" w:space="0" w:color="auto"/>
      </w:divBdr>
    </w:div>
    <w:div w:id="2029788236">
      <w:bodyDiv w:val="1"/>
      <w:marLeft w:val="0"/>
      <w:marRight w:val="0"/>
      <w:marTop w:val="0"/>
      <w:marBottom w:val="0"/>
      <w:divBdr>
        <w:top w:val="none" w:sz="0" w:space="0" w:color="auto"/>
        <w:left w:val="none" w:sz="0" w:space="0" w:color="auto"/>
        <w:bottom w:val="none" w:sz="0" w:space="0" w:color="auto"/>
        <w:right w:val="none" w:sz="0" w:space="0" w:color="auto"/>
      </w:divBdr>
    </w:div>
    <w:div w:id="2051101906">
      <w:bodyDiv w:val="1"/>
      <w:marLeft w:val="0"/>
      <w:marRight w:val="0"/>
      <w:marTop w:val="0"/>
      <w:marBottom w:val="0"/>
      <w:divBdr>
        <w:top w:val="none" w:sz="0" w:space="0" w:color="auto"/>
        <w:left w:val="none" w:sz="0" w:space="0" w:color="auto"/>
        <w:bottom w:val="none" w:sz="0" w:space="0" w:color="auto"/>
        <w:right w:val="none" w:sz="0" w:space="0" w:color="auto"/>
      </w:divBdr>
    </w:div>
    <w:div w:id="2059890393">
      <w:bodyDiv w:val="1"/>
      <w:marLeft w:val="0"/>
      <w:marRight w:val="0"/>
      <w:marTop w:val="0"/>
      <w:marBottom w:val="0"/>
      <w:divBdr>
        <w:top w:val="none" w:sz="0" w:space="0" w:color="auto"/>
        <w:left w:val="none" w:sz="0" w:space="0" w:color="auto"/>
        <w:bottom w:val="none" w:sz="0" w:space="0" w:color="auto"/>
        <w:right w:val="none" w:sz="0" w:space="0" w:color="auto"/>
      </w:divBdr>
      <w:divsChild>
        <w:div w:id="2095123990">
          <w:marLeft w:val="0"/>
          <w:marRight w:val="0"/>
          <w:marTop w:val="0"/>
          <w:marBottom w:val="0"/>
          <w:divBdr>
            <w:top w:val="none" w:sz="0" w:space="0" w:color="auto"/>
            <w:left w:val="none" w:sz="0" w:space="0" w:color="auto"/>
            <w:bottom w:val="none" w:sz="0" w:space="0" w:color="auto"/>
            <w:right w:val="none" w:sz="0" w:space="0" w:color="auto"/>
          </w:divBdr>
          <w:divsChild>
            <w:div w:id="75826113">
              <w:marLeft w:val="0"/>
              <w:marRight w:val="0"/>
              <w:marTop w:val="0"/>
              <w:marBottom w:val="0"/>
              <w:divBdr>
                <w:top w:val="none" w:sz="0" w:space="0" w:color="auto"/>
                <w:left w:val="none" w:sz="0" w:space="0" w:color="auto"/>
                <w:bottom w:val="none" w:sz="0" w:space="0" w:color="auto"/>
                <w:right w:val="none" w:sz="0" w:space="0" w:color="auto"/>
              </w:divBdr>
              <w:divsChild>
                <w:div w:id="2129662413">
                  <w:marLeft w:val="0"/>
                  <w:marRight w:val="0"/>
                  <w:marTop w:val="0"/>
                  <w:marBottom w:val="0"/>
                  <w:divBdr>
                    <w:top w:val="none" w:sz="0" w:space="0" w:color="auto"/>
                    <w:left w:val="none" w:sz="0" w:space="0" w:color="auto"/>
                    <w:bottom w:val="none" w:sz="0" w:space="0" w:color="auto"/>
                    <w:right w:val="none" w:sz="0" w:space="0" w:color="auto"/>
                  </w:divBdr>
                  <w:divsChild>
                    <w:div w:id="531922893">
                      <w:marLeft w:val="0"/>
                      <w:marRight w:val="0"/>
                      <w:marTop w:val="0"/>
                      <w:marBottom w:val="0"/>
                      <w:divBdr>
                        <w:top w:val="none" w:sz="0" w:space="0" w:color="auto"/>
                        <w:left w:val="none" w:sz="0" w:space="0" w:color="auto"/>
                        <w:bottom w:val="none" w:sz="0" w:space="0" w:color="auto"/>
                        <w:right w:val="none" w:sz="0" w:space="0" w:color="auto"/>
                      </w:divBdr>
                      <w:divsChild>
                        <w:div w:id="982850709">
                          <w:marLeft w:val="0"/>
                          <w:marRight w:val="0"/>
                          <w:marTop w:val="0"/>
                          <w:marBottom w:val="0"/>
                          <w:divBdr>
                            <w:top w:val="none" w:sz="0" w:space="0" w:color="auto"/>
                            <w:left w:val="none" w:sz="0" w:space="0" w:color="auto"/>
                            <w:bottom w:val="none" w:sz="0" w:space="0" w:color="auto"/>
                            <w:right w:val="none" w:sz="0" w:space="0" w:color="auto"/>
                          </w:divBdr>
                          <w:divsChild>
                            <w:div w:id="788158365">
                              <w:marLeft w:val="0"/>
                              <w:marRight w:val="0"/>
                              <w:marTop w:val="0"/>
                              <w:marBottom w:val="0"/>
                              <w:divBdr>
                                <w:top w:val="none" w:sz="0" w:space="0" w:color="auto"/>
                                <w:left w:val="none" w:sz="0" w:space="0" w:color="auto"/>
                                <w:bottom w:val="none" w:sz="0" w:space="0" w:color="auto"/>
                                <w:right w:val="none" w:sz="0" w:space="0" w:color="auto"/>
                              </w:divBdr>
                              <w:divsChild>
                                <w:div w:id="1242325347">
                                  <w:marLeft w:val="0"/>
                                  <w:marRight w:val="0"/>
                                  <w:marTop w:val="0"/>
                                  <w:marBottom w:val="0"/>
                                  <w:divBdr>
                                    <w:top w:val="none" w:sz="0" w:space="0" w:color="auto"/>
                                    <w:left w:val="none" w:sz="0" w:space="0" w:color="auto"/>
                                    <w:bottom w:val="none" w:sz="0" w:space="0" w:color="auto"/>
                                    <w:right w:val="none" w:sz="0" w:space="0" w:color="auto"/>
                                  </w:divBdr>
                                  <w:divsChild>
                                    <w:div w:id="922569285">
                                      <w:marLeft w:val="0"/>
                                      <w:marRight w:val="0"/>
                                      <w:marTop w:val="0"/>
                                      <w:marBottom w:val="0"/>
                                      <w:divBdr>
                                        <w:top w:val="none" w:sz="0" w:space="0" w:color="auto"/>
                                        <w:left w:val="none" w:sz="0" w:space="0" w:color="auto"/>
                                        <w:bottom w:val="none" w:sz="0" w:space="0" w:color="auto"/>
                                        <w:right w:val="none" w:sz="0" w:space="0" w:color="auto"/>
                                      </w:divBdr>
                                      <w:divsChild>
                                        <w:div w:id="3307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333937">
      <w:bodyDiv w:val="1"/>
      <w:marLeft w:val="0"/>
      <w:marRight w:val="0"/>
      <w:marTop w:val="0"/>
      <w:marBottom w:val="0"/>
      <w:divBdr>
        <w:top w:val="none" w:sz="0" w:space="0" w:color="auto"/>
        <w:left w:val="none" w:sz="0" w:space="0" w:color="auto"/>
        <w:bottom w:val="none" w:sz="0" w:space="0" w:color="auto"/>
        <w:right w:val="none" w:sz="0" w:space="0" w:color="auto"/>
      </w:divBdr>
    </w:div>
    <w:div w:id="2104304787">
      <w:bodyDiv w:val="1"/>
      <w:marLeft w:val="0"/>
      <w:marRight w:val="0"/>
      <w:marTop w:val="0"/>
      <w:marBottom w:val="0"/>
      <w:divBdr>
        <w:top w:val="none" w:sz="0" w:space="0" w:color="auto"/>
        <w:left w:val="none" w:sz="0" w:space="0" w:color="auto"/>
        <w:bottom w:val="none" w:sz="0" w:space="0" w:color="auto"/>
        <w:right w:val="none" w:sz="0" w:space="0" w:color="auto"/>
      </w:divBdr>
    </w:div>
    <w:div w:id="2107726516">
      <w:bodyDiv w:val="1"/>
      <w:marLeft w:val="0"/>
      <w:marRight w:val="0"/>
      <w:marTop w:val="0"/>
      <w:marBottom w:val="0"/>
      <w:divBdr>
        <w:top w:val="none" w:sz="0" w:space="0" w:color="auto"/>
        <w:left w:val="none" w:sz="0" w:space="0" w:color="auto"/>
        <w:bottom w:val="none" w:sz="0" w:space="0" w:color="auto"/>
        <w:right w:val="none" w:sz="0" w:space="0" w:color="auto"/>
      </w:divBdr>
    </w:div>
    <w:div w:id="2117015019">
      <w:bodyDiv w:val="1"/>
      <w:marLeft w:val="0"/>
      <w:marRight w:val="0"/>
      <w:marTop w:val="0"/>
      <w:marBottom w:val="0"/>
      <w:divBdr>
        <w:top w:val="none" w:sz="0" w:space="0" w:color="auto"/>
        <w:left w:val="none" w:sz="0" w:space="0" w:color="auto"/>
        <w:bottom w:val="none" w:sz="0" w:space="0" w:color="auto"/>
        <w:right w:val="none" w:sz="0" w:space="0" w:color="auto"/>
      </w:divBdr>
    </w:div>
    <w:div w:id="2117751758">
      <w:bodyDiv w:val="1"/>
      <w:marLeft w:val="0"/>
      <w:marRight w:val="0"/>
      <w:marTop w:val="0"/>
      <w:marBottom w:val="0"/>
      <w:divBdr>
        <w:top w:val="none" w:sz="0" w:space="0" w:color="auto"/>
        <w:left w:val="none" w:sz="0" w:space="0" w:color="auto"/>
        <w:bottom w:val="none" w:sz="0" w:space="0" w:color="auto"/>
        <w:right w:val="none" w:sz="0" w:space="0" w:color="auto"/>
      </w:divBdr>
      <w:divsChild>
        <w:div w:id="1935747218">
          <w:marLeft w:val="0"/>
          <w:marRight w:val="0"/>
          <w:marTop w:val="0"/>
          <w:marBottom w:val="0"/>
          <w:divBdr>
            <w:top w:val="none" w:sz="0" w:space="0" w:color="auto"/>
            <w:left w:val="none" w:sz="0" w:space="0" w:color="auto"/>
            <w:bottom w:val="none" w:sz="0" w:space="0" w:color="auto"/>
            <w:right w:val="none" w:sz="0" w:space="0" w:color="auto"/>
          </w:divBdr>
          <w:divsChild>
            <w:div w:id="796879279">
              <w:marLeft w:val="0"/>
              <w:marRight w:val="0"/>
              <w:marTop w:val="0"/>
              <w:marBottom w:val="0"/>
              <w:divBdr>
                <w:top w:val="none" w:sz="0" w:space="0" w:color="auto"/>
                <w:left w:val="none" w:sz="0" w:space="0" w:color="auto"/>
                <w:bottom w:val="none" w:sz="0" w:space="0" w:color="auto"/>
                <w:right w:val="none" w:sz="0" w:space="0" w:color="auto"/>
              </w:divBdr>
              <w:divsChild>
                <w:div w:id="708576698">
                  <w:marLeft w:val="0"/>
                  <w:marRight w:val="0"/>
                  <w:marTop w:val="0"/>
                  <w:marBottom w:val="0"/>
                  <w:divBdr>
                    <w:top w:val="none" w:sz="0" w:space="0" w:color="auto"/>
                    <w:left w:val="none" w:sz="0" w:space="0" w:color="auto"/>
                    <w:bottom w:val="none" w:sz="0" w:space="0" w:color="auto"/>
                    <w:right w:val="none" w:sz="0" w:space="0" w:color="auto"/>
                  </w:divBdr>
                  <w:divsChild>
                    <w:div w:id="655229359">
                      <w:marLeft w:val="0"/>
                      <w:marRight w:val="0"/>
                      <w:marTop w:val="0"/>
                      <w:marBottom w:val="0"/>
                      <w:divBdr>
                        <w:top w:val="none" w:sz="0" w:space="0" w:color="auto"/>
                        <w:left w:val="none" w:sz="0" w:space="0" w:color="auto"/>
                        <w:bottom w:val="none" w:sz="0" w:space="0" w:color="auto"/>
                        <w:right w:val="none" w:sz="0" w:space="0" w:color="auto"/>
                      </w:divBdr>
                      <w:divsChild>
                        <w:div w:id="2009746765">
                          <w:marLeft w:val="0"/>
                          <w:marRight w:val="0"/>
                          <w:marTop w:val="0"/>
                          <w:marBottom w:val="0"/>
                          <w:divBdr>
                            <w:top w:val="none" w:sz="0" w:space="0" w:color="auto"/>
                            <w:left w:val="none" w:sz="0" w:space="0" w:color="auto"/>
                            <w:bottom w:val="none" w:sz="0" w:space="0" w:color="auto"/>
                            <w:right w:val="none" w:sz="0" w:space="0" w:color="auto"/>
                          </w:divBdr>
                          <w:divsChild>
                            <w:div w:id="1272202598">
                              <w:marLeft w:val="0"/>
                              <w:marRight w:val="0"/>
                              <w:marTop w:val="0"/>
                              <w:marBottom w:val="0"/>
                              <w:divBdr>
                                <w:top w:val="none" w:sz="0" w:space="0" w:color="auto"/>
                                <w:left w:val="none" w:sz="0" w:space="0" w:color="auto"/>
                                <w:bottom w:val="none" w:sz="0" w:space="0" w:color="auto"/>
                                <w:right w:val="none" w:sz="0" w:space="0" w:color="auto"/>
                              </w:divBdr>
                              <w:divsChild>
                                <w:div w:id="858617019">
                                  <w:marLeft w:val="0"/>
                                  <w:marRight w:val="0"/>
                                  <w:marTop w:val="0"/>
                                  <w:marBottom w:val="0"/>
                                  <w:divBdr>
                                    <w:top w:val="none" w:sz="0" w:space="0" w:color="auto"/>
                                    <w:left w:val="none" w:sz="0" w:space="0" w:color="auto"/>
                                    <w:bottom w:val="none" w:sz="0" w:space="0" w:color="auto"/>
                                    <w:right w:val="none" w:sz="0" w:space="0" w:color="auto"/>
                                  </w:divBdr>
                                  <w:divsChild>
                                    <w:div w:id="1004936826">
                                      <w:marLeft w:val="0"/>
                                      <w:marRight w:val="0"/>
                                      <w:marTop w:val="0"/>
                                      <w:marBottom w:val="0"/>
                                      <w:divBdr>
                                        <w:top w:val="single" w:sz="6" w:space="0" w:color="F5F5F5"/>
                                        <w:left w:val="single" w:sz="6" w:space="0" w:color="F5F5F5"/>
                                        <w:bottom w:val="single" w:sz="6" w:space="0" w:color="F5F5F5"/>
                                        <w:right w:val="single" w:sz="6" w:space="0" w:color="F5F5F5"/>
                                      </w:divBdr>
                                      <w:divsChild>
                                        <w:div w:id="1557357940">
                                          <w:marLeft w:val="0"/>
                                          <w:marRight w:val="0"/>
                                          <w:marTop w:val="0"/>
                                          <w:marBottom w:val="0"/>
                                          <w:divBdr>
                                            <w:top w:val="none" w:sz="0" w:space="0" w:color="auto"/>
                                            <w:left w:val="none" w:sz="0" w:space="0" w:color="auto"/>
                                            <w:bottom w:val="none" w:sz="0" w:space="0" w:color="auto"/>
                                            <w:right w:val="none" w:sz="0" w:space="0" w:color="auto"/>
                                          </w:divBdr>
                                          <w:divsChild>
                                            <w:div w:id="78908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0291429">
      <w:bodyDiv w:val="1"/>
      <w:marLeft w:val="0"/>
      <w:marRight w:val="0"/>
      <w:marTop w:val="0"/>
      <w:marBottom w:val="0"/>
      <w:divBdr>
        <w:top w:val="none" w:sz="0" w:space="0" w:color="auto"/>
        <w:left w:val="none" w:sz="0" w:space="0" w:color="auto"/>
        <w:bottom w:val="none" w:sz="0" w:space="0" w:color="auto"/>
        <w:right w:val="none" w:sz="0" w:space="0" w:color="auto"/>
      </w:divBdr>
      <w:divsChild>
        <w:div w:id="1865240264">
          <w:marLeft w:val="0"/>
          <w:marRight w:val="0"/>
          <w:marTop w:val="0"/>
          <w:marBottom w:val="0"/>
          <w:divBdr>
            <w:top w:val="none" w:sz="0" w:space="0" w:color="auto"/>
            <w:left w:val="none" w:sz="0" w:space="0" w:color="auto"/>
            <w:bottom w:val="none" w:sz="0" w:space="0" w:color="auto"/>
            <w:right w:val="none" w:sz="0" w:space="0" w:color="auto"/>
          </w:divBdr>
          <w:divsChild>
            <w:div w:id="112216038">
              <w:marLeft w:val="0"/>
              <w:marRight w:val="0"/>
              <w:marTop w:val="0"/>
              <w:marBottom w:val="0"/>
              <w:divBdr>
                <w:top w:val="none" w:sz="0" w:space="0" w:color="auto"/>
                <w:left w:val="none" w:sz="0" w:space="0" w:color="auto"/>
                <w:bottom w:val="none" w:sz="0" w:space="0" w:color="auto"/>
                <w:right w:val="none" w:sz="0" w:space="0" w:color="auto"/>
              </w:divBdr>
              <w:divsChild>
                <w:div w:id="1690065353">
                  <w:marLeft w:val="0"/>
                  <w:marRight w:val="0"/>
                  <w:marTop w:val="0"/>
                  <w:marBottom w:val="0"/>
                  <w:divBdr>
                    <w:top w:val="none" w:sz="0" w:space="0" w:color="auto"/>
                    <w:left w:val="none" w:sz="0" w:space="0" w:color="auto"/>
                    <w:bottom w:val="none" w:sz="0" w:space="0" w:color="auto"/>
                    <w:right w:val="none" w:sz="0" w:space="0" w:color="auto"/>
                  </w:divBdr>
                  <w:divsChild>
                    <w:div w:id="621762846">
                      <w:marLeft w:val="0"/>
                      <w:marRight w:val="0"/>
                      <w:marTop w:val="0"/>
                      <w:marBottom w:val="0"/>
                      <w:divBdr>
                        <w:top w:val="none" w:sz="0" w:space="0" w:color="auto"/>
                        <w:left w:val="none" w:sz="0" w:space="0" w:color="auto"/>
                        <w:bottom w:val="none" w:sz="0" w:space="0" w:color="auto"/>
                        <w:right w:val="none" w:sz="0" w:space="0" w:color="auto"/>
                      </w:divBdr>
                      <w:divsChild>
                        <w:div w:id="399711422">
                          <w:marLeft w:val="0"/>
                          <w:marRight w:val="0"/>
                          <w:marTop w:val="0"/>
                          <w:marBottom w:val="0"/>
                          <w:divBdr>
                            <w:top w:val="none" w:sz="0" w:space="0" w:color="auto"/>
                            <w:left w:val="none" w:sz="0" w:space="0" w:color="auto"/>
                            <w:bottom w:val="none" w:sz="0" w:space="0" w:color="auto"/>
                            <w:right w:val="none" w:sz="0" w:space="0" w:color="auto"/>
                          </w:divBdr>
                          <w:divsChild>
                            <w:div w:id="1921212250">
                              <w:marLeft w:val="0"/>
                              <w:marRight w:val="0"/>
                              <w:marTop w:val="0"/>
                              <w:marBottom w:val="0"/>
                              <w:divBdr>
                                <w:top w:val="none" w:sz="0" w:space="0" w:color="auto"/>
                                <w:left w:val="none" w:sz="0" w:space="0" w:color="auto"/>
                                <w:bottom w:val="none" w:sz="0" w:space="0" w:color="auto"/>
                                <w:right w:val="none" w:sz="0" w:space="0" w:color="auto"/>
                              </w:divBdr>
                              <w:divsChild>
                                <w:div w:id="1634796270">
                                  <w:marLeft w:val="0"/>
                                  <w:marRight w:val="0"/>
                                  <w:marTop w:val="0"/>
                                  <w:marBottom w:val="0"/>
                                  <w:divBdr>
                                    <w:top w:val="none" w:sz="0" w:space="0" w:color="auto"/>
                                    <w:left w:val="none" w:sz="0" w:space="0" w:color="auto"/>
                                    <w:bottom w:val="none" w:sz="0" w:space="0" w:color="auto"/>
                                    <w:right w:val="none" w:sz="0" w:space="0" w:color="auto"/>
                                  </w:divBdr>
                                  <w:divsChild>
                                    <w:div w:id="1215115944">
                                      <w:marLeft w:val="0"/>
                                      <w:marRight w:val="0"/>
                                      <w:marTop w:val="0"/>
                                      <w:marBottom w:val="0"/>
                                      <w:divBdr>
                                        <w:top w:val="none" w:sz="0" w:space="0" w:color="auto"/>
                                        <w:left w:val="none" w:sz="0" w:space="0" w:color="auto"/>
                                        <w:bottom w:val="none" w:sz="0" w:space="0" w:color="auto"/>
                                        <w:right w:val="none" w:sz="0" w:space="0" w:color="auto"/>
                                      </w:divBdr>
                                      <w:divsChild>
                                        <w:div w:id="21161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114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117" Type="http://schemas.openxmlformats.org/officeDocument/2006/relationships/oleObject" Target="embeddings/oleObject65.bin"/><Relationship Id="rId21" Type="http://schemas.openxmlformats.org/officeDocument/2006/relationships/oleObject" Target="embeddings/oleObject2.bin"/><Relationship Id="rId42" Type="http://schemas.openxmlformats.org/officeDocument/2006/relationships/image" Target="media/image15.png"/><Relationship Id="rId47" Type="http://schemas.openxmlformats.org/officeDocument/2006/relationships/oleObject" Target="embeddings/oleObject10.bin"/><Relationship Id="rId63" Type="http://schemas.openxmlformats.org/officeDocument/2006/relationships/image" Target="media/image31.wmf"/><Relationship Id="rId68" Type="http://schemas.openxmlformats.org/officeDocument/2006/relationships/oleObject" Target="embeddings/oleObject19.bin"/><Relationship Id="rId84" Type="http://schemas.openxmlformats.org/officeDocument/2006/relationships/oleObject" Target="embeddings/oleObject35.bin"/><Relationship Id="rId89" Type="http://schemas.openxmlformats.org/officeDocument/2006/relationships/oleObject" Target="embeddings/oleObject40.bin"/><Relationship Id="rId112" Type="http://schemas.openxmlformats.org/officeDocument/2006/relationships/image" Target="media/image34.wmf"/><Relationship Id="rId133" Type="http://schemas.openxmlformats.org/officeDocument/2006/relationships/image" Target="media/image43.wmf"/><Relationship Id="rId138" Type="http://schemas.openxmlformats.org/officeDocument/2006/relationships/footer" Target="footer3.xml"/><Relationship Id="rId16" Type="http://schemas.openxmlformats.org/officeDocument/2006/relationships/header" Target="header1.xml"/><Relationship Id="rId107" Type="http://schemas.openxmlformats.org/officeDocument/2006/relationships/oleObject" Target="embeddings/oleObject58.bin"/><Relationship Id="rId11" Type="http://schemas.openxmlformats.org/officeDocument/2006/relationships/image" Target="media/image3.gif"/><Relationship Id="rId32" Type="http://schemas.openxmlformats.org/officeDocument/2006/relationships/image" Target="media/image11.wmf"/><Relationship Id="rId37" Type="http://schemas.openxmlformats.org/officeDocument/2006/relationships/chart" Target="charts/chart2.xml"/><Relationship Id="rId53" Type="http://schemas.openxmlformats.org/officeDocument/2006/relationships/oleObject" Target="embeddings/oleObject12.bin"/><Relationship Id="rId58" Type="http://schemas.openxmlformats.org/officeDocument/2006/relationships/image" Target="media/image28.wmf"/><Relationship Id="rId74" Type="http://schemas.openxmlformats.org/officeDocument/2006/relationships/oleObject" Target="embeddings/oleObject25.bin"/><Relationship Id="rId79" Type="http://schemas.openxmlformats.org/officeDocument/2006/relationships/oleObject" Target="embeddings/oleObject30.bin"/><Relationship Id="rId102" Type="http://schemas.openxmlformats.org/officeDocument/2006/relationships/oleObject" Target="embeddings/oleObject53.bin"/><Relationship Id="rId123" Type="http://schemas.openxmlformats.org/officeDocument/2006/relationships/oleObject" Target="embeddings/oleObject68.bin"/><Relationship Id="rId128" Type="http://schemas.openxmlformats.org/officeDocument/2006/relationships/image" Target="media/image40.png"/><Relationship Id="rId5" Type="http://schemas.openxmlformats.org/officeDocument/2006/relationships/settings" Target="settings.xml"/><Relationship Id="rId90" Type="http://schemas.openxmlformats.org/officeDocument/2006/relationships/oleObject" Target="embeddings/oleObject41.bin"/><Relationship Id="rId95" Type="http://schemas.openxmlformats.org/officeDocument/2006/relationships/oleObject" Target="embeddings/oleObject46.bin"/><Relationship Id="rId22" Type="http://schemas.openxmlformats.org/officeDocument/2006/relationships/image" Target="media/image6.wmf"/><Relationship Id="rId27" Type="http://schemas.openxmlformats.org/officeDocument/2006/relationships/oleObject" Target="embeddings/oleObject5.bin"/><Relationship Id="rId43" Type="http://schemas.openxmlformats.org/officeDocument/2006/relationships/image" Target="media/image18.png"/><Relationship Id="rId48" Type="http://schemas.openxmlformats.org/officeDocument/2006/relationships/image" Target="media/image22.png"/><Relationship Id="rId64" Type="http://schemas.openxmlformats.org/officeDocument/2006/relationships/oleObject" Target="embeddings/oleObject17.bin"/><Relationship Id="rId69" Type="http://schemas.openxmlformats.org/officeDocument/2006/relationships/oleObject" Target="embeddings/oleObject20.bin"/><Relationship Id="rId113" Type="http://schemas.openxmlformats.org/officeDocument/2006/relationships/oleObject" Target="embeddings/oleObject63.bin"/><Relationship Id="rId118" Type="http://schemas.openxmlformats.org/officeDocument/2006/relationships/image" Target="media/image37.wmf"/><Relationship Id="rId134" Type="http://schemas.openxmlformats.org/officeDocument/2006/relationships/oleObject" Target="embeddings/oleObject71.bin"/><Relationship Id="rId13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oleObject" Target="embeddings/oleObject23.bin"/><Relationship Id="rId80" Type="http://schemas.openxmlformats.org/officeDocument/2006/relationships/oleObject" Target="embeddings/oleObject31.bin"/><Relationship Id="rId85" Type="http://schemas.openxmlformats.org/officeDocument/2006/relationships/oleObject" Target="embeddings/oleObject36.bin"/><Relationship Id="rId93" Type="http://schemas.openxmlformats.org/officeDocument/2006/relationships/oleObject" Target="embeddings/oleObject44.bin"/><Relationship Id="rId98" Type="http://schemas.openxmlformats.org/officeDocument/2006/relationships/oleObject" Target="embeddings/oleObject49.bin"/><Relationship Id="rId121" Type="http://schemas.openxmlformats.org/officeDocument/2006/relationships/oleObject" Target="embeddings/oleObject67.bin"/><Relationship Id="rId142" Type="http://schemas.microsoft.com/office/2011/relationships/commentsExtended" Target="commentsExtended.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image" Target="media/image13.png"/><Relationship Id="rId46" Type="http://schemas.openxmlformats.org/officeDocument/2006/relationships/image" Target="media/image21.wmf"/><Relationship Id="rId59" Type="http://schemas.openxmlformats.org/officeDocument/2006/relationships/oleObject" Target="embeddings/oleObject15.bin"/><Relationship Id="rId67" Type="http://schemas.openxmlformats.org/officeDocument/2006/relationships/image" Target="media/image33.png"/><Relationship Id="rId103" Type="http://schemas.openxmlformats.org/officeDocument/2006/relationships/oleObject" Target="embeddings/oleObject54.bin"/><Relationship Id="rId108" Type="http://schemas.openxmlformats.org/officeDocument/2006/relationships/oleObject" Target="embeddings/oleObject59.bin"/><Relationship Id="rId116" Type="http://schemas.openxmlformats.org/officeDocument/2006/relationships/image" Target="media/image36.wmf"/><Relationship Id="rId124" Type="http://schemas.openxmlformats.org/officeDocument/2006/relationships/header" Target="header2.xml"/><Relationship Id="rId129" Type="http://schemas.openxmlformats.org/officeDocument/2006/relationships/image" Target="media/image41.wmf"/><Relationship Id="rId137" Type="http://schemas.openxmlformats.org/officeDocument/2006/relationships/header" Target="header4.xml"/><Relationship Id="rId20" Type="http://schemas.openxmlformats.org/officeDocument/2006/relationships/image" Target="media/image5.wmf"/><Relationship Id="rId41" Type="http://schemas.openxmlformats.org/officeDocument/2006/relationships/image" Target="media/image17.png"/><Relationship Id="rId54" Type="http://schemas.openxmlformats.org/officeDocument/2006/relationships/image" Target="media/image26.wmf"/><Relationship Id="rId62" Type="http://schemas.openxmlformats.org/officeDocument/2006/relationships/image" Target="media/image30.png"/><Relationship Id="rId70" Type="http://schemas.openxmlformats.org/officeDocument/2006/relationships/oleObject" Target="embeddings/oleObject21.bin"/><Relationship Id="rId75" Type="http://schemas.openxmlformats.org/officeDocument/2006/relationships/oleObject" Target="embeddings/oleObject26.bin"/><Relationship Id="rId83" Type="http://schemas.openxmlformats.org/officeDocument/2006/relationships/oleObject" Target="embeddings/oleObject34.bin"/><Relationship Id="rId88" Type="http://schemas.openxmlformats.org/officeDocument/2006/relationships/oleObject" Target="embeddings/oleObject39.bin"/><Relationship Id="rId91" Type="http://schemas.openxmlformats.org/officeDocument/2006/relationships/oleObject" Target="embeddings/oleObject42.bin"/><Relationship Id="rId96" Type="http://schemas.openxmlformats.org/officeDocument/2006/relationships/oleObject" Target="embeddings/oleObject47.bin"/><Relationship Id="rId111" Type="http://schemas.openxmlformats.org/officeDocument/2006/relationships/oleObject" Target="embeddings/oleObject62.bin"/><Relationship Id="rId132" Type="http://schemas.openxmlformats.org/officeDocument/2006/relationships/oleObject" Target="embeddings/oleObject70.bin"/><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oleObject" Target="embeddings/oleObject3.bin"/><Relationship Id="rId28" Type="http://schemas.openxmlformats.org/officeDocument/2006/relationships/image" Target="media/image9.wmf"/><Relationship Id="rId36" Type="http://schemas.openxmlformats.org/officeDocument/2006/relationships/chart" Target="charts/chart1.xml"/><Relationship Id="rId49" Type="http://schemas.openxmlformats.org/officeDocument/2006/relationships/image" Target="media/image23.png"/><Relationship Id="rId57" Type="http://schemas.openxmlformats.org/officeDocument/2006/relationships/oleObject" Target="embeddings/oleObject14.bin"/><Relationship Id="rId106" Type="http://schemas.openxmlformats.org/officeDocument/2006/relationships/oleObject" Target="embeddings/oleObject57.bin"/><Relationship Id="rId114" Type="http://schemas.openxmlformats.org/officeDocument/2006/relationships/image" Target="media/image35.wmf"/><Relationship Id="rId119" Type="http://schemas.openxmlformats.org/officeDocument/2006/relationships/oleObject" Target="embeddings/oleObject66.bin"/><Relationship Id="rId127" Type="http://schemas.openxmlformats.org/officeDocument/2006/relationships/footer" Target="footer2.xml"/><Relationship Id="rId10" Type="http://schemas.openxmlformats.org/officeDocument/2006/relationships/image" Target="media/image2.jpeg"/><Relationship Id="rId31" Type="http://schemas.openxmlformats.org/officeDocument/2006/relationships/oleObject" Target="embeddings/oleObject7.bin"/><Relationship Id="rId44" Type="http://schemas.openxmlformats.org/officeDocument/2006/relationships/image" Target="media/image19.png"/><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image" Target="media/image32.png"/><Relationship Id="rId73" Type="http://schemas.openxmlformats.org/officeDocument/2006/relationships/oleObject" Target="embeddings/oleObject24.bin"/><Relationship Id="rId78" Type="http://schemas.openxmlformats.org/officeDocument/2006/relationships/oleObject" Target="embeddings/oleObject29.bin"/><Relationship Id="rId81" Type="http://schemas.openxmlformats.org/officeDocument/2006/relationships/oleObject" Target="embeddings/oleObject32.bin"/><Relationship Id="rId86" Type="http://schemas.openxmlformats.org/officeDocument/2006/relationships/oleObject" Target="embeddings/oleObject37.bin"/><Relationship Id="rId94" Type="http://schemas.openxmlformats.org/officeDocument/2006/relationships/oleObject" Target="embeddings/oleObject45.bin"/><Relationship Id="rId99" Type="http://schemas.openxmlformats.org/officeDocument/2006/relationships/oleObject" Target="embeddings/oleObject50.bin"/><Relationship Id="rId101" Type="http://schemas.openxmlformats.org/officeDocument/2006/relationships/oleObject" Target="embeddings/oleObject52.bin"/><Relationship Id="rId122" Type="http://schemas.openxmlformats.org/officeDocument/2006/relationships/image" Target="media/image39.wmf"/><Relationship Id="rId130" Type="http://schemas.openxmlformats.org/officeDocument/2006/relationships/oleObject" Target="embeddings/oleObject69.bin"/><Relationship Id="rId135" Type="http://schemas.openxmlformats.org/officeDocument/2006/relationships/image" Target="media/image44.wmf"/><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hyperlink" Target="file:///C:\Users\quynh.thu.nguyen\Desktop\Vietinbank%20Corporate\Document\Vietinbank%20-%20Model%20documentation%20-%20Corporate%20-%20final%2003%20Dec%202013%20-%20VN%20-%20NHC_after%20feedback.docx" TargetMode="External"/><Relationship Id="rId18" Type="http://schemas.openxmlformats.org/officeDocument/2006/relationships/image" Target="media/image4.wmf"/><Relationship Id="rId39" Type="http://schemas.openxmlformats.org/officeDocument/2006/relationships/image" Target="media/image14.png"/><Relationship Id="rId109" Type="http://schemas.openxmlformats.org/officeDocument/2006/relationships/oleObject" Target="embeddings/oleObject60.bin"/><Relationship Id="rId34" Type="http://schemas.openxmlformats.org/officeDocument/2006/relationships/image" Target="media/image12.wmf"/><Relationship Id="rId50" Type="http://schemas.openxmlformats.org/officeDocument/2006/relationships/image" Target="media/image24.wmf"/><Relationship Id="rId55" Type="http://schemas.openxmlformats.org/officeDocument/2006/relationships/oleObject" Target="embeddings/oleObject13.bin"/><Relationship Id="rId76" Type="http://schemas.openxmlformats.org/officeDocument/2006/relationships/oleObject" Target="embeddings/oleObject27.bin"/><Relationship Id="rId97" Type="http://schemas.openxmlformats.org/officeDocument/2006/relationships/oleObject" Target="embeddings/oleObject48.bin"/><Relationship Id="rId104" Type="http://schemas.openxmlformats.org/officeDocument/2006/relationships/oleObject" Target="embeddings/oleObject55.bin"/><Relationship Id="rId120" Type="http://schemas.openxmlformats.org/officeDocument/2006/relationships/image" Target="media/image38.wmf"/><Relationship Id="rId125" Type="http://schemas.openxmlformats.org/officeDocument/2006/relationships/chart" Target="charts/chart3.xml"/><Relationship Id="rId141" Type="http://schemas.microsoft.com/office/2011/relationships/people" Target="people.xml"/><Relationship Id="rId7" Type="http://schemas.openxmlformats.org/officeDocument/2006/relationships/footnotes" Target="footnotes.xml"/><Relationship Id="rId71" Type="http://schemas.openxmlformats.org/officeDocument/2006/relationships/oleObject" Target="embeddings/oleObject22.bin"/><Relationship Id="rId92" Type="http://schemas.openxmlformats.org/officeDocument/2006/relationships/oleObject" Target="embeddings/oleObject43.bin"/><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7.wmf"/><Relationship Id="rId40" Type="http://schemas.openxmlformats.org/officeDocument/2006/relationships/image" Target="media/image16.png"/><Relationship Id="rId45" Type="http://schemas.openxmlformats.org/officeDocument/2006/relationships/image" Target="media/image20.wmf"/><Relationship Id="rId66" Type="http://schemas.openxmlformats.org/officeDocument/2006/relationships/oleObject" Target="embeddings/oleObject18.bin"/><Relationship Id="rId87" Type="http://schemas.openxmlformats.org/officeDocument/2006/relationships/oleObject" Target="embeddings/oleObject38.bin"/><Relationship Id="rId110" Type="http://schemas.openxmlformats.org/officeDocument/2006/relationships/oleObject" Target="embeddings/oleObject61.bin"/><Relationship Id="rId115" Type="http://schemas.openxmlformats.org/officeDocument/2006/relationships/oleObject" Target="embeddings/oleObject64.bin"/><Relationship Id="rId131" Type="http://schemas.openxmlformats.org/officeDocument/2006/relationships/image" Target="media/image42.wmf"/><Relationship Id="rId136" Type="http://schemas.openxmlformats.org/officeDocument/2006/relationships/oleObject" Target="embeddings/oleObject72.bin"/><Relationship Id="rId61" Type="http://schemas.openxmlformats.org/officeDocument/2006/relationships/oleObject" Target="embeddings/oleObject16.bin"/><Relationship Id="rId82" Type="http://schemas.openxmlformats.org/officeDocument/2006/relationships/oleObject" Target="embeddings/oleObject33.bin"/><Relationship Id="rId19" Type="http://schemas.openxmlformats.org/officeDocument/2006/relationships/oleObject" Target="embeddings/oleObject1.bin"/><Relationship Id="rId14" Type="http://schemas.openxmlformats.org/officeDocument/2006/relationships/hyperlink" Target="file:///C:\Users\quynh.thu.nguyen\Desktop\Vietinbank%20Corporate\Document\Vietinbank%20-%20Model%20documentation%20-%20Corporate%20-%20final%2003%20Dec%202013%20-%20VN%20-%20NHC_after%20feedback.docx" TargetMode="External"/><Relationship Id="rId30" Type="http://schemas.openxmlformats.org/officeDocument/2006/relationships/image" Target="media/image10.wmf"/><Relationship Id="rId35" Type="http://schemas.openxmlformats.org/officeDocument/2006/relationships/oleObject" Target="embeddings/oleObject9.bin"/><Relationship Id="rId56" Type="http://schemas.openxmlformats.org/officeDocument/2006/relationships/image" Target="media/image27.wmf"/><Relationship Id="rId77" Type="http://schemas.openxmlformats.org/officeDocument/2006/relationships/oleObject" Target="embeddings/oleObject28.bin"/><Relationship Id="rId100" Type="http://schemas.openxmlformats.org/officeDocument/2006/relationships/oleObject" Target="embeddings/oleObject51.bin"/><Relationship Id="rId105" Type="http://schemas.openxmlformats.org/officeDocument/2006/relationships/oleObject" Target="embeddings/oleObject56.bin"/><Relationship Id="rId126" Type="http://schemas.openxmlformats.org/officeDocument/2006/relationships/header" Target="header3.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quynh.thu.nguyen\Desktop\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quynh.thu.nguyen\Desktop\Book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Hung%20Vu%20Nguyen\Vietinbank%20Corporate\6_MFA_multi%20factor%20analysis\Document\Final\Appendix\Appendix%2010%20Model%20binning.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a:lstStyle/>
          <a:p>
            <a:pPr>
              <a:defRPr/>
            </a:pPr>
            <a:r>
              <a:rPr lang="en-US" sz="1400"/>
              <a:t>Size1_CUR_ASS</a:t>
            </a:r>
          </a:p>
        </c:rich>
      </c:tx>
      <c:overlay val="0"/>
    </c:title>
    <c:autoTitleDeleted val="0"/>
    <c:plotArea>
      <c:layout>
        <c:manualLayout>
          <c:layoutTarget val="inner"/>
          <c:xMode val="edge"/>
          <c:yMode val="edge"/>
          <c:x val="0.38266118909049568"/>
          <c:y val="0.23391521814490274"/>
          <c:w val="0.53937996880824657"/>
          <c:h val="0.69625761402466202"/>
        </c:manualLayout>
      </c:layout>
      <c:scatterChart>
        <c:scatterStyle val="smoothMarker"/>
        <c:varyColors val="0"/>
        <c:ser>
          <c:idx val="0"/>
          <c:order val="0"/>
          <c:tx>
            <c:strRef>
              <c:f>Sheet3!$E$1</c:f>
              <c:strCache>
                <c:ptCount val="1"/>
                <c:pt idx="0">
                  <c:v>Size1_CUR_ASS</c:v>
                </c:pt>
              </c:strCache>
            </c:strRef>
          </c:tx>
          <c:marker>
            <c:symbol val="none"/>
          </c:marker>
          <c:yVal>
            <c:numRef>
              <c:f>Sheet3!$E$2:$E$1000</c:f>
              <c:numCache>
                <c:formatCode>0.00</c:formatCode>
                <c:ptCount val="999"/>
                <c:pt idx="0">
                  <c:v>0</c:v>
                </c:pt>
                <c:pt idx="1">
                  <c:v>0</c:v>
                </c:pt>
                <c:pt idx="2">
                  <c:v>116316000</c:v>
                </c:pt>
                <c:pt idx="3">
                  <c:v>164292000</c:v>
                </c:pt>
                <c:pt idx="4">
                  <c:v>187664000</c:v>
                </c:pt>
                <c:pt idx="5">
                  <c:v>285880619</c:v>
                </c:pt>
                <c:pt idx="6">
                  <c:v>296540000</c:v>
                </c:pt>
                <c:pt idx="7">
                  <c:v>310402964</c:v>
                </c:pt>
                <c:pt idx="8">
                  <c:v>328097000</c:v>
                </c:pt>
                <c:pt idx="9">
                  <c:v>328959000</c:v>
                </c:pt>
                <c:pt idx="10">
                  <c:v>337176000</c:v>
                </c:pt>
                <c:pt idx="11">
                  <c:v>352500000</c:v>
                </c:pt>
                <c:pt idx="12">
                  <c:v>368281000</c:v>
                </c:pt>
                <c:pt idx="13">
                  <c:v>376386000</c:v>
                </c:pt>
                <c:pt idx="14">
                  <c:v>376507331</c:v>
                </c:pt>
                <c:pt idx="15">
                  <c:v>381393000</c:v>
                </c:pt>
                <c:pt idx="16">
                  <c:v>396958000</c:v>
                </c:pt>
                <c:pt idx="17">
                  <c:v>537661000</c:v>
                </c:pt>
                <c:pt idx="18">
                  <c:v>553697000</c:v>
                </c:pt>
                <c:pt idx="19">
                  <c:v>565391000</c:v>
                </c:pt>
                <c:pt idx="20">
                  <c:v>637397559</c:v>
                </c:pt>
                <c:pt idx="21">
                  <c:v>643154296</c:v>
                </c:pt>
                <c:pt idx="22">
                  <c:v>663613137</c:v>
                </c:pt>
                <c:pt idx="23">
                  <c:v>677622000</c:v>
                </c:pt>
                <c:pt idx="24">
                  <c:v>688258000</c:v>
                </c:pt>
                <c:pt idx="25">
                  <c:v>704262887</c:v>
                </c:pt>
                <c:pt idx="26">
                  <c:v>717730000</c:v>
                </c:pt>
                <c:pt idx="27">
                  <c:v>775400000</c:v>
                </c:pt>
                <c:pt idx="28">
                  <c:v>775558000</c:v>
                </c:pt>
                <c:pt idx="29">
                  <c:v>777073000</c:v>
                </c:pt>
                <c:pt idx="30">
                  <c:v>806162000</c:v>
                </c:pt>
                <c:pt idx="31">
                  <c:v>840303000</c:v>
                </c:pt>
                <c:pt idx="32">
                  <c:v>848548000</c:v>
                </c:pt>
                <c:pt idx="33">
                  <c:v>855100000</c:v>
                </c:pt>
                <c:pt idx="34">
                  <c:v>856668251</c:v>
                </c:pt>
                <c:pt idx="35">
                  <c:v>873776000</c:v>
                </c:pt>
                <c:pt idx="36">
                  <c:v>873776000</c:v>
                </c:pt>
                <c:pt idx="37">
                  <c:v>894673000</c:v>
                </c:pt>
                <c:pt idx="38">
                  <c:v>910051000</c:v>
                </c:pt>
                <c:pt idx="39">
                  <c:v>910051000</c:v>
                </c:pt>
                <c:pt idx="40">
                  <c:v>918020216</c:v>
                </c:pt>
                <c:pt idx="41">
                  <c:v>925142000</c:v>
                </c:pt>
                <c:pt idx="42">
                  <c:v>959457000</c:v>
                </c:pt>
                <c:pt idx="43">
                  <c:v>994970872</c:v>
                </c:pt>
                <c:pt idx="44">
                  <c:v>1025700000</c:v>
                </c:pt>
                <c:pt idx="45">
                  <c:v>1025858542</c:v>
                </c:pt>
                <c:pt idx="46">
                  <c:v>1073871000</c:v>
                </c:pt>
                <c:pt idx="47">
                  <c:v>1095000000</c:v>
                </c:pt>
                <c:pt idx="48">
                  <c:v>1095000000</c:v>
                </c:pt>
                <c:pt idx="49">
                  <c:v>1095498888</c:v>
                </c:pt>
                <c:pt idx="50">
                  <c:v>1103725000</c:v>
                </c:pt>
                <c:pt idx="51">
                  <c:v>1108727000</c:v>
                </c:pt>
                <c:pt idx="52">
                  <c:v>1131076000</c:v>
                </c:pt>
                <c:pt idx="53">
                  <c:v>1145852000</c:v>
                </c:pt>
                <c:pt idx="54">
                  <c:v>1158888000</c:v>
                </c:pt>
                <c:pt idx="55">
                  <c:v>1160367000</c:v>
                </c:pt>
                <c:pt idx="56">
                  <c:v>1178923374</c:v>
                </c:pt>
                <c:pt idx="57">
                  <c:v>1185641000</c:v>
                </c:pt>
                <c:pt idx="58">
                  <c:v>1191045000</c:v>
                </c:pt>
                <c:pt idx="59">
                  <c:v>1198370000</c:v>
                </c:pt>
                <c:pt idx="60">
                  <c:v>1205917000</c:v>
                </c:pt>
                <c:pt idx="61">
                  <c:v>1226144000</c:v>
                </c:pt>
                <c:pt idx="62">
                  <c:v>1236050000</c:v>
                </c:pt>
                <c:pt idx="63">
                  <c:v>1246966000</c:v>
                </c:pt>
                <c:pt idx="64">
                  <c:v>1256315000</c:v>
                </c:pt>
                <c:pt idx="65">
                  <c:v>1272050000</c:v>
                </c:pt>
                <c:pt idx="66">
                  <c:v>1284256000</c:v>
                </c:pt>
                <c:pt idx="67">
                  <c:v>1289683000</c:v>
                </c:pt>
                <c:pt idx="68">
                  <c:v>1299555000</c:v>
                </c:pt>
                <c:pt idx="69">
                  <c:v>1314250000</c:v>
                </c:pt>
                <c:pt idx="70">
                  <c:v>1349846000</c:v>
                </c:pt>
                <c:pt idx="71">
                  <c:v>1417189000</c:v>
                </c:pt>
                <c:pt idx="72">
                  <c:v>1419418000</c:v>
                </c:pt>
                <c:pt idx="73">
                  <c:v>1428049000</c:v>
                </c:pt>
                <c:pt idx="74">
                  <c:v>1450072000</c:v>
                </c:pt>
                <c:pt idx="75">
                  <c:v>1475231000</c:v>
                </c:pt>
                <c:pt idx="76">
                  <c:v>1494228000</c:v>
                </c:pt>
                <c:pt idx="77">
                  <c:v>1530457000</c:v>
                </c:pt>
                <c:pt idx="78">
                  <c:v>1557429000</c:v>
                </c:pt>
                <c:pt idx="79">
                  <c:v>1559000000</c:v>
                </c:pt>
                <c:pt idx="80">
                  <c:v>1566405000</c:v>
                </c:pt>
                <c:pt idx="81">
                  <c:v>1566682000</c:v>
                </c:pt>
                <c:pt idx="82">
                  <c:v>1588000000</c:v>
                </c:pt>
                <c:pt idx="83">
                  <c:v>1592000000</c:v>
                </c:pt>
                <c:pt idx="84">
                  <c:v>1596865000</c:v>
                </c:pt>
                <c:pt idx="85">
                  <c:v>1598493210</c:v>
                </c:pt>
                <c:pt idx="86">
                  <c:v>1600000000</c:v>
                </c:pt>
                <c:pt idx="87">
                  <c:v>1609982000</c:v>
                </c:pt>
                <c:pt idx="88">
                  <c:v>1610507000</c:v>
                </c:pt>
                <c:pt idx="89">
                  <c:v>1616612000</c:v>
                </c:pt>
                <c:pt idx="90">
                  <c:v>1628370000</c:v>
                </c:pt>
                <c:pt idx="91">
                  <c:v>1628509000</c:v>
                </c:pt>
                <c:pt idx="92">
                  <c:v>1634734000</c:v>
                </c:pt>
                <c:pt idx="93">
                  <c:v>1662355849</c:v>
                </c:pt>
                <c:pt idx="94">
                  <c:v>1665566000</c:v>
                </c:pt>
                <c:pt idx="95">
                  <c:v>1681225000</c:v>
                </c:pt>
                <c:pt idx="96">
                  <c:v>1689000000</c:v>
                </c:pt>
                <c:pt idx="97">
                  <c:v>1765014000</c:v>
                </c:pt>
                <c:pt idx="98">
                  <c:v>1768870000</c:v>
                </c:pt>
                <c:pt idx="99">
                  <c:v>1774613000</c:v>
                </c:pt>
                <c:pt idx="100">
                  <c:v>1787284000</c:v>
                </c:pt>
                <c:pt idx="101">
                  <c:v>1788002867</c:v>
                </c:pt>
                <c:pt idx="102">
                  <c:v>1788002867</c:v>
                </c:pt>
                <c:pt idx="103">
                  <c:v>1801134000</c:v>
                </c:pt>
                <c:pt idx="104">
                  <c:v>1815482000</c:v>
                </c:pt>
                <c:pt idx="105">
                  <c:v>1826335000</c:v>
                </c:pt>
                <c:pt idx="106">
                  <c:v>1845962000</c:v>
                </c:pt>
                <c:pt idx="107">
                  <c:v>1847414000</c:v>
                </c:pt>
                <c:pt idx="108">
                  <c:v>1870729583</c:v>
                </c:pt>
                <c:pt idx="109">
                  <c:v>1873931000</c:v>
                </c:pt>
                <c:pt idx="110">
                  <c:v>1885149390</c:v>
                </c:pt>
                <c:pt idx="111">
                  <c:v>1893080898</c:v>
                </c:pt>
                <c:pt idx="112">
                  <c:v>1893658000</c:v>
                </c:pt>
                <c:pt idx="113">
                  <c:v>1901242000</c:v>
                </c:pt>
                <c:pt idx="114">
                  <c:v>1902723000</c:v>
                </c:pt>
                <c:pt idx="115">
                  <c:v>1914358000</c:v>
                </c:pt>
                <c:pt idx="116">
                  <c:v>1916119000</c:v>
                </c:pt>
                <c:pt idx="117">
                  <c:v>1926118000</c:v>
                </c:pt>
                <c:pt idx="118">
                  <c:v>1932186000</c:v>
                </c:pt>
                <c:pt idx="119">
                  <c:v>1944441000</c:v>
                </c:pt>
                <c:pt idx="120">
                  <c:v>1950481000</c:v>
                </c:pt>
                <c:pt idx="121">
                  <c:v>1952530000</c:v>
                </c:pt>
                <c:pt idx="122">
                  <c:v>1952530000</c:v>
                </c:pt>
                <c:pt idx="123">
                  <c:v>1962322000</c:v>
                </c:pt>
                <c:pt idx="124">
                  <c:v>1966201000</c:v>
                </c:pt>
                <c:pt idx="125">
                  <c:v>1971542000</c:v>
                </c:pt>
                <c:pt idx="126">
                  <c:v>1974975000</c:v>
                </c:pt>
                <c:pt idx="127">
                  <c:v>1978015000</c:v>
                </c:pt>
                <c:pt idx="128">
                  <c:v>2007770000</c:v>
                </c:pt>
                <c:pt idx="129">
                  <c:v>2010393000</c:v>
                </c:pt>
                <c:pt idx="130">
                  <c:v>2012780000</c:v>
                </c:pt>
                <c:pt idx="131">
                  <c:v>2022957369</c:v>
                </c:pt>
                <c:pt idx="132">
                  <c:v>2024793415</c:v>
                </c:pt>
                <c:pt idx="133">
                  <c:v>2030099542</c:v>
                </c:pt>
                <c:pt idx="134">
                  <c:v>2047673000</c:v>
                </c:pt>
                <c:pt idx="135">
                  <c:v>2048558000</c:v>
                </c:pt>
                <c:pt idx="136">
                  <c:v>2066287000</c:v>
                </c:pt>
                <c:pt idx="137">
                  <c:v>2103858000</c:v>
                </c:pt>
                <c:pt idx="138">
                  <c:v>2106047674</c:v>
                </c:pt>
                <c:pt idx="139">
                  <c:v>2112416000</c:v>
                </c:pt>
                <c:pt idx="140">
                  <c:v>2141214000</c:v>
                </c:pt>
                <c:pt idx="141">
                  <c:v>2141562000</c:v>
                </c:pt>
                <c:pt idx="142">
                  <c:v>2175568000</c:v>
                </c:pt>
                <c:pt idx="143">
                  <c:v>2189667071</c:v>
                </c:pt>
                <c:pt idx="144">
                  <c:v>2196047253</c:v>
                </c:pt>
                <c:pt idx="145">
                  <c:v>2198481000</c:v>
                </c:pt>
                <c:pt idx="146">
                  <c:v>2200670000</c:v>
                </c:pt>
                <c:pt idx="147">
                  <c:v>2204885000</c:v>
                </c:pt>
                <c:pt idx="148">
                  <c:v>2206530000</c:v>
                </c:pt>
                <c:pt idx="149">
                  <c:v>2216655000</c:v>
                </c:pt>
                <c:pt idx="150">
                  <c:v>2218164094</c:v>
                </c:pt>
                <c:pt idx="151">
                  <c:v>2235405240</c:v>
                </c:pt>
                <c:pt idx="152">
                  <c:v>2240683992</c:v>
                </c:pt>
                <c:pt idx="153">
                  <c:v>2257523000</c:v>
                </c:pt>
                <c:pt idx="154">
                  <c:v>2257840000</c:v>
                </c:pt>
                <c:pt idx="155">
                  <c:v>2264900000</c:v>
                </c:pt>
                <c:pt idx="156">
                  <c:v>2275421000</c:v>
                </c:pt>
                <c:pt idx="157">
                  <c:v>2276472000</c:v>
                </c:pt>
                <c:pt idx="158">
                  <c:v>2276670000</c:v>
                </c:pt>
                <c:pt idx="159">
                  <c:v>2304167000</c:v>
                </c:pt>
                <c:pt idx="160">
                  <c:v>2318727000</c:v>
                </c:pt>
                <c:pt idx="161">
                  <c:v>2321404000</c:v>
                </c:pt>
                <c:pt idx="162">
                  <c:v>2328862000</c:v>
                </c:pt>
                <c:pt idx="163">
                  <c:v>2347816673</c:v>
                </c:pt>
                <c:pt idx="164">
                  <c:v>2350000000</c:v>
                </c:pt>
                <c:pt idx="165">
                  <c:v>2389954000</c:v>
                </c:pt>
                <c:pt idx="166">
                  <c:v>2403793000</c:v>
                </c:pt>
                <c:pt idx="167">
                  <c:v>2419621747</c:v>
                </c:pt>
                <c:pt idx="168">
                  <c:v>2425820000</c:v>
                </c:pt>
                <c:pt idx="169">
                  <c:v>2441351000</c:v>
                </c:pt>
                <c:pt idx="170">
                  <c:v>2443634000</c:v>
                </c:pt>
                <c:pt idx="171">
                  <c:v>2452129000</c:v>
                </c:pt>
                <c:pt idx="172">
                  <c:v>2461110000</c:v>
                </c:pt>
                <c:pt idx="173">
                  <c:v>2468710000</c:v>
                </c:pt>
                <c:pt idx="174">
                  <c:v>2473877000</c:v>
                </c:pt>
                <c:pt idx="175">
                  <c:v>2489150000</c:v>
                </c:pt>
                <c:pt idx="176">
                  <c:v>2511050000</c:v>
                </c:pt>
                <c:pt idx="177">
                  <c:v>2515675663</c:v>
                </c:pt>
                <c:pt idx="178">
                  <c:v>2517253000</c:v>
                </c:pt>
                <c:pt idx="179">
                  <c:v>2526583000</c:v>
                </c:pt>
                <c:pt idx="180">
                  <c:v>2535850000</c:v>
                </c:pt>
                <c:pt idx="181">
                  <c:v>2537605000</c:v>
                </c:pt>
                <c:pt idx="182">
                  <c:v>2555328000</c:v>
                </c:pt>
                <c:pt idx="183">
                  <c:v>2559236000</c:v>
                </c:pt>
                <c:pt idx="184">
                  <c:v>2573795000</c:v>
                </c:pt>
                <c:pt idx="185">
                  <c:v>2587319000</c:v>
                </c:pt>
                <c:pt idx="186">
                  <c:v>2588202000</c:v>
                </c:pt>
                <c:pt idx="187">
                  <c:v>2621437000</c:v>
                </c:pt>
                <c:pt idx="188">
                  <c:v>2642455076</c:v>
                </c:pt>
                <c:pt idx="189">
                  <c:v>2647234000</c:v>
                </c:pt>
                <c:pt idx="190">
                  <c:v>2660511000</c:v>
                </c:pt>
                <c:pt idx="191">
                  <c:v>2665703038</c:v>
                </c:pt>
                <c:pt idx="192">
                  <c:v>2666887000</c:v>
                </c:pt>
                <c:pt idx="193">
                  <c:v>2670980000</c:v>
                </c:pt>
                <c:pt idx="194">
                  <c:v>2686375000</c:v>
                </c:pt>
                <c:pt idx="195">
                  <c:v>2705528118</c:v>
                </c:pt>
                <c:pt idx="196">
                  <c:v>2710168513</c:v>
                </c:pt>
                <c:pt idx="197">
                  <c:v>2725125768</c:v>
                </c:pt>
                <c:pt idx="198">
                  <c:v>2733311000</c:v>
                </c:pt>
                <c:pt idx="199">
                  <c:v>2735505000</c:v>
                </c:pt>
                <c:pt idx="200">
                  <c:v>2747635000</c:v>
                </c:pt>
                <c:pt idx="201">
                  <c:v>2750004000</c:v>
                </c:pt>
                <c:pt idx="202">
                  <c:v>2818872000</c:v>
                </c:pt>
                <c:pt idx="203">
                  <c:v>2831000000</c:v>
                </c:pt>
                <c:pt idx="204">
                  <c:v>2831607000</c:v>
                </c:pt>
                <c:pt idx="205">
                  <c:v>2839896892</c:v>
                </c:pt>
                <c:pt idx="206">
                  <c:v>2850869000</c:v>
                </c:pt>
                <c:pt idx="207">
                  <c:v>2861326000</c:v>
                </c:pt>
                <c:pt idx="208">
                  <c:v>2863954000</c:v>
                </c:pt>
                <c:pt idx="209">
                  <c:v>2867884000</c:v>
                </c:pt>
                <c:pt idx="210">
                  <c:v>2871430000</c:v>
                </c:pt>
                <c:pt idx="211">
                  <c:v>2876541000</c:v>
                </c:pt>
                <c:pt idx="212">
                  <c:v>2878380000</c:v>
                </c:pt>
                <c:pt idx="213">
                  <c:v>2919395000</c:v>
                </c:pt>
                <c:pt idx="214">
                  <c:v>2921150000</c:v>
                </c:pt>
                <c:pt idx="215">
                  <c:v>2946855010</c:v>
                </c:pt>
                <c:pt idx="216">
                  <c:v>2947700000</c:v>
                </c:pt>
                <c:pt idx="217">
                  <c:v>2948574000</c:v>
                </c:pt>
                <c:pt idx="218">
                  <c:v>3001539000</c:v>
                </c:pt>
                <c:pt idx="219">
                  <c:v>3001570000</c:v>
                </c:pt>
                <c:pt idx="220">
                  <c:v>3002554000</c:v>
                </c:pt>
                <c:pt idx="221">
                  <c:v>3005545000</c:v>
                </c:pt>
                <c:pt idx="222">
                  <c:v>3023451000</c:v>
                </c:pt>
                <c:pt idx="223">
                  <c:v>3035917000</c:v>
                </c:pt>
                <c:pt idx="224">
                  <c:v>3058311000</c:v>
                </c:pt>
                <c:pt idx="225">
                  <c:v>3066127678</c:v>
                </c:pt>
                <c:pt idx="226">
                  <c:v>3087887000</c:v>
                </c:pt>
                <c:pt idx="227">
                  <c:v>3092119647</c:v>
                </c:pt>
                <c:pt idx="228">
                  <c:v>3094651000</c:v>
                </c:pt>
                <c:pt idx="229">
                  <c:v>3105794439</c:v>
                </c:pt>
                <c:pt idx="230">
                  <c:v>3106965000</c:v>
                </c:pt>
                <c:pt idx="231">
                  <c:v>3112168000</c:v>
                </c:pt>
                <c:pt idx="232">
                  <c:v>3120447000</c:v>
                </c:pt>
                <c:pt idx="233">
                  <c:v>3122468000</c:v>
                </c:pt>
                <c:pt idx="234">
                  <c:v>3123322000</c:v>
                </c:pt>
                <c:pt idx="235">
                  <c:v>3125580000</c:v>
                </c:pt>
                <c:pt idx="236">
                  <c:v>3133244000</c:v>
                </c:pt>
                <c:pt idx="237">
                  <c:v>3137269000</c:v>
                </c:pt>
                <c:pt idx="238">
                  <c:v>3154980000</c:v>
                </c:pt>
                <c:pt idx="239">
                  <c:v>3176246000</c:v>
                </c:pt>
                <c:pt idx="240">
                  <c:v>3181896052</c:v>
                </c:pt>
                <c:pt idx="241">
                  <c:v>3185857000</c:v>
                </c:pt>
                <c:pt idx="242">
                  <c:v>3198117000</c:v>
                </c:pt>
                <c:pt idx="243">
                  <c:v>3198349000</c:v>
                </c:pt>
                <c:pt idx="244">
                  <c:v>3198718000</c:v>
                </c:pt>
                <c:pt idx="245">
                  <c:v>3200000000</c:v>
                </c:pt>
                <c:pt idx="246">
                  <c:v>3207610000</c:v>
                </c:pt>
                <c:pt idx="247">
                  <c:v>3208653200</c:v>
                </c:pt>
                <c:pt idx="248">
                  <c:v>3235123000</c:v>
                </c:pt>
                <c:pt idx="249">
                  <c:v>3236266000</c:v>
                </c:pt>
                <c:pt idx="250">
                  <c:v>3239443000</c:v>
                </c:pt>
                <c:pt idx="251">
                  <c:v>3245749000</c:v>
                </c:pt>
                <c:pt idx="252">
                  <c:v>3251162000</c:v>
                </c:pt>
                <c:pt idx="253">
                  <c:v>3251162000</c:v>
                </c:pt>
                <c:pt idx="254">
                  <c:v>3251258000</c:v>
                </c:pt>
                <c:pt idx="255">
                  <c:v>3251478000</c:v>
                </c:pt>
                <c:pt idx="256">
                  <c:v>3268960000</c:v>
                </c:pt>
                <c:pt idx="257">
                  <c:v>3288222614</c:v>
                </c:pt>
                <c:pt idx="258">
                  <c:v>3292939000</c:v>
                </c:pt>
                <c:pt idx="259">
                  <c:v>3300000000</c:v>
                </c:pt>
                <c:pt idx="260">
                  <c:v>3305419000</c:v>
                </c:pt>
                <c:pt idx="261">
                  <c:v>3325575500</c:v>
                </c:pt>
                <c:pt idx="262">
                  <c:v>3327021000</c:v>
                </c:pt>
                <c:pt idx="263">
                  <c:v>3337082000</c:v>
                </c:pt>
                <c:pt idx="264">
                  <c:v>3344096000</c:v>
                </c:pt>
                <c:pt idx="265">
                  <c:v>3374715000</c:v>
                </c:pt>
                <c:pt idx="266">
                  <c:v>3377712000</c:v>
                </c:pt>
                <c:pt idx="267">
                  <c:v>3379422000</c:v>
                </c:pt>
                <c:pt idx="268">
                  <c:v>3399954000</c:v>
                </c:pt>
                <c:pt idx="269">
                  <c:v>3420344000</c:v>
                </c:pt>
                <c:pt idx="270">
                  <c:v>3458587000</c:v>
                </c:pt>
                <c:pt idx="271">
                  <c:v>3470454000</c:v>
                </c:pt>
                <c:pt idx="272">
                  <c:v>3474936000</c:v>
                </c:pt>
                <c:pt idx="273">
                  <c:v>3475406000</c:v>
                </c:pt>
                <c:pt idx="274">
                  <c:v>3488500000</c:v>
                </c:pt>
                <c:pt idx="275">
                  <c:v>3489463173</c:v>
                </c:pt>
                <c:pt idx="276">
                  <c:v>3490771000</c:v>
                </c:pt>
                <c:pt idx="277">
                  <c:v>3503034000</c:v>
                </c:pt>
                <c:pt idx="278">
                  <c:v>3509943000</c:v>
                </c:pt>
                <c:pt idx="279">
                  <c:v>3516625000</c:v>
                </c:pt>
                <c:pt idx="280">
                  <c:v>3517655000</c:v>
                </c:pt>
                <c:pt idx="281">
                  <c:v>3518713000</c:v>
                </c:pt>
                <c:pt idx="282">
                  <c:v>3550000000</c:v>
                </c:pt>
                <c:pt idx="283">
                  <c:v>3567938220</c:v>
                </c:pt>
                <c:pt idx="284">
                  <c:v>3572978244</c:v>
                </c:pt>
                <c:pt idx="285">
                  <c:v>3593467000</c:v>
                </c:pt>
                <c:pt idx="286">
                  <c:v>3600000000</c:v>
                </c:pt>
                <c:pt idx="287">
                  <c:v>3606860000</c:v>
                </c:pt>
                <c:pt idx="288">
                  <c:v>3620826000</c:v>
                </c:pt>
                <c:pt idx="289">
                  <c:v>3637814000</c:v>
                </c:pt>
                <c:pt idx="290">
                  <c:v>3640988000</c:v>
                </c:pt>
                <c:pt idx="291">
                  <c:v>3647395000</c:v>
                </c:pt>
                <c:pt idx="292">
                  <c:v>3659320164</c:v>
                </c:pt>
                <c:pt idx="293">
                  <c:v>3660651000</c:v>
                </c:pt>
                <c:pt idx="294">
                  <c:v>3673771000</c:v>
                </c:pt>
                <c:pt idx="295">
                  <c:v>3678759000</c:v>
                </c:pt>
                <c:pt idx="296">
                  <c:v>3685263263</c:v>
                </c:pt>
                <c:pt idx="297">
                  <c:v>3689187000</c:v>
                </c:pt>
                <c:pt idx="298">
                  <c:v>3701202000</c:v>
                </c:pt>
                <c:pt idx="299">
                  <c:v>3705869000</c:v>
                </c:pt>
                <c:pt idx="300">
                  <c:v>3714191000</c:v>
                </c:pt>
                <c:pt idx="301">
                  <c:v>3721000000</c:v>
                </c:pt>
                <c:pt idx="302">
                  <c:v>3725000000</c:v>
                </c:pt>
                <c:pt idx="303">
                  <c:v>3726514000</c:v>
                </c:pt>
                <c:pt idx="304">
                  <c:v>3732845000</c:v>
                </c:pt>
                <c:pt idx="305">
                  <c:v>3737987202</c:v>
                </c:pt>
                <c:pt idx="306">
                  <c:v>3741826000</c:v>
                </c:pt>
                <c:pt idx="307">
                  <c:v>3742572000</c:v>
                </c:pt>
                <c:pt idx="308">
                  <c:v>3744521000</c:v>
                </c:pt>
                <c:pt idx="309">
                  <c:v>3750000000</c:v>
                </c:pt>
                <c:pt idx="310">
                  <c:v>3754452000</c:v>
                </c:pt>
                <c:pt idx="311">
                  <c:v>3755055000</c:v>
                </c:pt>
                <c:pt idx="312">
                  <c:v>3758401000</c:v>
                </c:pt>
                <c:pt idx="313">
                  <c:v>3778872000</c:v>
                </c:pt>
                <c:pt idx="314">
                  <c:v>3779233000</c:v>
                </c:pt>
                <c:pt idx="315">
                  <c:v>3783096000</c:v>
                </c:pt>
                <c:pt idx="316">
                  <c:v>3784526000</c:v>
                </c:pt>
                <c:pt idx="317">
                  <c:v>3807043000</c:v>
                </c:pt>
                <c:pt idx="318">
                  <c:v>3834106747</c:v>
                </c:pt>
                <c:pt idx="319">
                  <c:v>3834847823</c:v>
                </c:pt>
                <c:pt idx="320">
                  <c:v>3835862500</c:v>
                </c:pt>
                <c:pt idx="321">
                  <c:v>3846807000</c:v>
                </c:pt>
                <c:pt idx="322">
                  <c:v>3862005000</c:v>
                </c:pt>
                <c:pt idx="323">
                  <c:v>3863459000</c:v>
                </c:pt>
                <c:pt idx="324">
                  <c:v>3863920000</c:v>
                </c:pt>
                <c:pt idx="325">
                  <c:v>3879939000</c:v>
                </c:pt>
                <c:pt idx="326">
                  <c:v>3883914000</c:v>
                </c:pt>
                <c:pt idx="327">
                  <c:v>3886153000</c:v>
                </c:pt>
                <c:pt idx="328">
                  <c:v>3899047000</c:v>
                </c:pt>
                <c:pt idx="329">
                  <c:v>3905070000</c:v>
                </c:pt>
                <c:pt idx="330">
                  <c:v>3906252000</c:v>
                </c:pt>
                <c:pt idx="331">
                  <c:v>3914132000</c:v>
                </c:pt>
                <c:pt idx="332">
                  <c:v>3918190000</c:v>
                </c:pt>
                <c:pt idx="333">
                  <c:v>3923650000</c:v>
                </c:pt>
                <c:pt idx="334">
                  <c:v>3937688622</c:v>
                </c:pt>
                <c:pt idx="335">
                  <c:v>3944481000</c:v>
                </c:pt>
                <c:pt idx="336">
                  <c:v>3953285000</c:v>
                </c:pt>
                <c:pt idx="337">
                  <c:v>3954690000</c:v>
                </c:pt>
                <c:pt idx="338">
                  <c:v>3955205000</c:v>
                </c:pt>
                <c:pt idx="339">
                  <c:v>3955318000</c:v>
                </c:pt>
                <c:pt idx="340">
                  <c:v>3956653000</c:v>
                </c:pt>
                <c:pt idx="341">
                  <c:v>3967273000</c:v>
                </c:pt>
                <c:pt idx="342">
                  <c:v>3970953178</c:v>
                </c:pt>
                <c:pt idx="343">
                  <c:v>3974352000</c:v>
                </c:pt>
                <c:pt idx="344">
                  <c:v>3975462000</c:v>
                </c:pt>
                <c:pt idx="345">
                  <c:v>3976617000</c:v>
                </c:pt>
                <c:pt idx="346">
                  <c:v>3976763000</c:v>
                </c:pt>
                <c:pt idx="347">
                  <c:v>3993402376</c:v>
                </c:pt>
                <c:pt idx="348">
                  <c:v>3995284000</c:v>
                </c:pt>
                <c:pt idx="349">
                  <c:v>3998543392</c:v>
                </c:pt>
                <c:pt idx="350">
                  <c:v>4001654000</c:v>
                </c:pt>
                <c:pt idx="351">
                  <c:v>4010135000</c:v>
                </c:pt>
                <c:pt idx="352">
                  <c:v>4039347000</c:v>
                </c:pt>
                <c:pt idx="353">
                  <c:v>4041790000</c:v>
                </c:pt>
                <c:pt idx="354">
                  <c:v>4042571000</c:v>
                </c:pt>
                <c:pt idx="355">
                  <c:v>4043347042</c:v>
                </c:pt>
                <c:pt idx="356">
                  <c:v>4044048000</c:v>
                </c:pt>
                <c:pt idx="357">
                  <c:v>4044575000</c:v>
                </c:pt>
                <c:pt idx="358">
                  <c:v>4055600747</c:v>
                </c:pt>
                <c:pt idx="359">
                  <c:v>4059493000</c:v>
                </c:pt>
                <c:pt idx="360">
                  <c:v>4060657000</c:v>
                </c:pt>
                <c:pt idx="361">
                  <c:v>4076884396</c:v>
                </c:pt>
                <c:pt idx="362">
                  <c:v>4084579000</c:v>
                </c:pt>
                <c:pt idx="363">
                  <c:v>4085640000</c:v>
                </c:pt>
                <c:pt idx="364">
                  <c:v>4089654187</c:v>
                </c:pt>
                <c:pt idx="365">
                  <c:v>4092460000</c:v>
                </c:pt>
                <c:pt idx="366">
                  <c:v>4093028000</c:v>
                </c:pt>
                <c:pt idx="367">
                  <c:v>4100835000</c:v>
                </c:pt>
                <c:pt idx="368">
                  <c:v>4103096000</c:v>
                </c:pt>
                <c:pt idx="369">
                  <c:v>4108938000</c:v>
                </c:pt>
                <c:pt idx="370">
                  <c:v>4109089000</c:v>
                </c:pt>
                <c:pt idx="371">
                  <c:v>4109659746</c:v>
                </c:pt>
                <c:pt idx="372">
                  <c:v>4136418000</c:v>
                </c:pt>
                <c:pt idx="373">
                  <c:v>4136669000</c:v>
                </c:pt>
                <c:pt idx="374">
                  <c:v>4138418000</c:v>
                </c:pt>
                <c:pt idx="375">
                  <c:v>4140115000</c:v>
                </c:pt>
                <c:pt idx="376">
                  <c:v>4144098000</c:v>
                </c:pt>
                <c:pt idx="377">
                  <c:v>4147677000</c:v>
                </c:pt>
                <c:pt idx="378">
                  <c:v>4147992000</c:v>
                </c:pt>
                <c:pt idx="379">
                  <c:v>4149225000</c:v>
                </c:pt>
                <c:pt idx="380">
                  <c:v>4149383000</c:v>
                </c:pt>
                <c:pt idx="381">
                  <c:v>4157198000</c:v>
                </c:pt>
                <c:pt idx="382">
                  <c:v>4163233000</c:v>
                </c:pt>
                <c:pt idx="383">
                  <c:v>4173423000</c:v>
                </c:pt>
                <c:pt idx="384">
                  <c:v>4175905000</c:v>
                </c:pt>
                <c:pt idx="385">
                  <c:v>4177760000</c:v>
                </c:pt>
                <c:pt idx="386">
                  <c:v>4180165000</c:v>
                </c:pt>
                <c:pt idx="387">
                  <c:v>4189536000</c:v>
                </c:pt>
                <c:pt idx="388">
                  <c:v>4189724000</c:v>
                </c:pt>
                <c:pt idx="389">
                  <c:v>4191020000</c:v>
                </c:pt>
                <c:pt idx="390">
                  <c:v>4192796000</c:v>
                </c:pt>
                <c:pt idx="391">
                  <c:v>4200592040</c:v>
                </c:pt>
                <c:pt idx="392">
                  <c:v>4208847000</c:v>
                </c:pt>
                <c:pt idx="393">
                  <c:v>4210308000</c:v>
                </c:pt>
                <c:pt idx="394">
                  <c:v>4218731124</c:v>
                </c:pt>
                <c:pt idx="395">
                  <c:v>4220535581</c:v>
                </c:pt>
                <c:pt idx="396">
                  <c:v>4228706000</c:v>
                </c:pt>
                <c:pt idx="397">
                  <c:v>4236093000</c:v>
                </c:pt>
                <c:pt idx="398">
                  <c:v>4245533470</c:v>
                </c:pt>
                <c:pt idx="399">
                  <c:v>4250000000</c:v>
                </c:pt>
                <c:pt idx="400">
                  <c:v>4252190000</c:v>
                </c:pt>
                <c:pt idx="401">
                  <c:v>4259021000</c:v>
                </c:pt>
                <c:pt idx="402">
                  <c:v>4269000000</c:v>
                </c:pt>
                <c:pt idx="403">
                  <c:v>4269040500</c:v>
                </c:pt>
                <c:pt idx="404">
                  <c:v>4281056000</c:v>
                </c:pt>
                <c:pt idx="405">
                  <c:v>4288883000</c:v>
                </c:pt>
                <c:pt idx="406">
                  <c:v>4292850000</c:v>
                </c:pt>
                <c:pt idx="407">
                  <c:v>4308434000</c:v>
                </c:pt>
                <c:pt idx="408">
                  <c:v>4312595000</c:v>
                </c:pt>
                <c:pt idx="409">
                  <c:v>4319125000</c:v>
                </c:pt>
                <c:pt idx="410">
                  <c:v>4322088000</c:v>
                </c:pt>
                <c:pt idx="411">
                  <c:v>4322716000</c:v>
                </c:pt>
                <c:pt idx="412">
                  <c:v>4326550000</c:v>
                </c:pt>
                <c:pt idx="413">
                  <c:v>4327446312</c:v>
                </c:pt>
                <c:pt idx="414">
                  <c:v>4328633500</c:v>
                </c:pt>
                <c:pt idx="415">
                  <c:v>4345055000</c:v>
                </c:pt>
                <c:pt idx="416">
                  <c:v>4345781000</c:v>
                </c:pt>
                <c:pt idx="417">
                  <c:v>4347807815</c:v>
                </c:pt>
                <c:pt idx="418">
                  <c:v>4350512000</c:v>
                </c:pt>
                <c:pt idx="419">
                  <c:v>4357016000</c:v>
                </c:pt>
                <c:pt idx="420">
                  <c:v>4365229000</c:v>
                </c:pt>
                <c:pt idx="421">
                  <c:v>4382560000</c:v>
                </c:pt>
                <c:pt idx="422">
                  <c:v>4385024000</c:v>
                </c:pt>
                <c:pt idx="423">
                  <c:v>4401052000</c:v>
                </c:pt>
                <c:pt idx="424">
                  <c:v>4439254000</c:v>
                </c:pt>
                <c:pt idx="425">
                  <c:v>4441307000</c:v>
                </c:pt>
                <c:pt idx="426">
                  <c:v>4442117000</c:v>
                </c:pt>
                <c:pt idx="427">
                  <c:v>4450716468</c:v>
                </c:pt>
                <c:pt idx="428">
                  <c:v>4461967000</c:v>
                </c:pt>
                <c:pt idx="429">
                  <c:v>4463337000</c:v>
                </c:pt>
                <c:pt idx="430">
                  <c:v>4465708000</c:v>
                </c:pt>
                <c:pt idx="431">
                  <c:v>4468163169</c:v>
                </c:pt>
                <c:pt idx="432">
                  <c:v>4470069000</c:v>
                </c:pt>
                <c:pt idx="433">
                  <c:v>4478752000</c:v>
                </c:pt>
                <c:pt idx="434">
                  <c:v>4488427000</c:v>
                </c:pt>
                <c:pt idx="435">
                  <c:v>4502083000</c:v>
                </c:pt>
                <c:pt idx="436">
                  <c:v>4502478000</c:v>
                </c:pt>
                <c:pt idx="437">
                  <c:v>4508999000</c:v>
                </c:pt>
                <c:pt idx="438">
                  <c:v>4511344000</c:v>
                </c:pt>
                <c:pt idx="439">
                  <c:v>4512659000</c:v>
                </c:pt>
                <c:pt idx="440">
                  <c:v>4516079000</c:v>
                </c:pt>
                <c:pt idx="441">
                  <c:v>4531252000</c:v>
                </c:pt>
                <c:pt idx="442">
                  <c:v>4543805000</c:v>
                </c:pt>
                <c:pt idx="443">
                  <c:v>4554829000</c:v>
                </c:pt>
                <c:pt idx="444">
                  <c:v>4563214222</c:v>
                </c:pt>
                <c:pt idx="445">
                  <c:v>4565215000</c:v>
                </c:pt>
                <c:pt idx="446">
                  <c:v>4570000000</c:v>
                </c:pt>
                <c:pt idx="447">
                  <c:v>4580175038</c:v>
                </c:pt>
                <c:pt idx="448">
                  <c:v>4593151700</c:v>
                </c:pt>
                <c:pt idx="449">
                  <c:v>4596863000</c:v>
                </c:pt>
                <c:pt idx="450">
                  <c:v>4604422000</c:v>
                </c:pt>
                <c:pt idx="451">
                  <c:v>4621329000</c:v>
                </c:pt>
                <c:pt idx="452">
                  <c:v>4621604000</c:v>
                </c:pt>
                <c:pt idx="453">
                  <c:v>4626021000</c:v>
                </c:pt>
                <c:pt idx="454">
                  <c:v>4630451000</c:v>
                </c:pt>
                <c:pt idx="455">
                  <c:v>4643518000</c:v>
                </c:pt>
                <c:pt idx="456">
                  <c:v>4664762000</c:v>
                </c:pt>
                <c:pt idx="457">
                  <c:v>4668191000</c:v>
                </c:pt>
                <c:pt idx="458">
                  <c:v>4684902000</c:v>
                </c:pt>
                <c:pt idx="459">
                  <c:v>4701000000</c:v>
                </c:pt>
                <c:pt idx="460">
                  <c:v>4703614000</c:v>
                </c:pt>
                <c:pt idx="461">
                  <c:v>4707354000</c:v>
                </c:pt>
                <c:pt idx="462">
                  <c:v>4711527000</c:v>
                </c:pt>
                <c:pt idx="463">
                  <c:v>4714792000</c:v>
                </c:pt>
                <c:pt idx="464">
                  <c:v>4721732000</c:v>
                </c:pt>
                <c:pt idx="465">
                  <c:v>4726078000</c:v>
                </c:pt>
                <c:pt idx="466">
                  <c:v>4732698634</c:v>
                </c:pt>
                <c:pt idx="467">
                  <c:v>4744827000</c:v>
                </c:pt>
                <c:pt idx="468">
                  <c:v>4770977000</c:v>
                </c:pt>
                <c:pt idx="469">
                  <c:v>4772406303</c:v>
                </c:pt>
                <c:pt idx="470">
                  <c:v>4789591000</c:v>
                </c:pt>
                <c:pt idx="471">
                  <c:v>4791324000</c:v>
                </c:pt>
                <c:pt idx="472">
                  <c:v>4800352000</c:v>
                </c:pt>
                <c:pt idx="473">
                  <c:v>4805124000</c:v>
                </c:pt>
                <c:pt idx="474">
                  <c:v>4805885421</c:v>
                </c:pt>
                <c:pt idx="475">
                  <c:v>4815868000</c:v>
                </c:pt>
                <c:pt idx="476">
                  <c:v>4819760000</c:v>
                </c:pt>
                <c:pt idx="477">
                  <c:v>4820735721</c:v>
                </c:pt>
                <c:pt idx="478">
                  <c:v>4823608000</c:v>
                </c:pt>
                <c:pt idx="479">
                  <c:v>4824070000</c:v>
                </c:pt>
                <c:pt idx="480">
                  <c:v>4834064000</c:v>
                </c:pt>
                <c:pt idx="481">
                  <c:v>4842195000</c:v>
                </c:pt>
                <c:pt idx="482">
                  <c:v>4843527000</c:v>
                </c:pt>
                <c:pt idx="483">
                  <c:v>4843602000</c:v>
                </c:pt>
                <c:pt idx="484">
                  <c:v>4846052000</c:v>
                </c:pt>
                <c:pt idx="485">
                  <c:v>4848771436</c:v>
                </c:pt>
                <c:pt idx="486">
                  <c:v>4849437000</c:v>
                </c:pt>
                <c:pt idx="487">
                  <c:v>4858856000</c:v>
                </c:pt>
                <c:pt idx="488">
                  <c:v>4860156000</c:v>
                </c:pt>
                <c:pt idx="489">
                  <c:v>4860964000</c:v>
                </c:pt>
                <c:pt idx="490">
                  <c:v>4874407000</c:v>
                </c:pt>
                <c:pt idx="491">
                  <c:v>4878502000</c:v>
                </c:pt>
                <c:pt idx="492">
                  <c:v>4900893000</c:v>
                </c:pt>
                <c:pt idx="493">
                  <c:v>4901032000</c:v>
                </c:pt>
                <c:pt idx="494">
                  <c:v>4907940000</c:v>
                </c:pt>
                <c:pt idx="495">
                  <c:v>4910427000</c:v>
                </c:pt>
                <c:pt idx="496">
                  <c:v>4910825000</c:v>
                </c:pt>
                <c:pt idx="497">
                  <c:v>4914682000</c:v>
                </c:pt>
                <c:pt idx="498">
                  <c:v>4919807000</c:v>
                </c:pt>
                <c:pt idx="499">
                  <c:v>4921048000</c:v>
                </c:pt>
                <c:pt idx="500">
                  <c:v>4923843000</c:v>
                </c:pt>
                <c:pt idx="501">
                  <c:v>4934931000</c:v>
                </c:pt>
                <c:pt idx="502">
                  <c:v>4954132000</c:v>
                </c:pt>
                <c:pt idx="503">
                  <c:v>4959500000</c:v>
                </c:pt>
                <c:pt idx="504">
                  <c:v>4961496000</c:v>
                </c:pt>
                <c:pt idx="505">
                  <c:v>4962000000</c:v>
                </c:pt>
                <c:pt idx="506">
                  <c:v>4964460000</c:v>
                </c:pt>
                <c:pt idx="507">
                  <c:v>4966153000</c:v>
                </c:pt>
                <c:pt idx="508">
                  <c:v>4973434000</c:v>
                </c:pt>
                <c:pt idx="509">
                  <c:v>4982206000</c:v>
                </c:pt>
                <c:pt idx="510">
                  <c:v>4996070000</c:v>
                </c:pt>
                <c:pt idx="511">
                  <c:v>5003257000</c:v>
                </c:pt>
                <c:pt idx="512">
                  <c:v>5018991000</c:v>
                </c:pt>
                <c:pt idx="513">
                  <c:v>5029900000</c:v>
                </c:pt>
                <c:pt idx="514">
                  <c:v>5030479000</c:v>
                </c:pt>
                <c:pt idx="515">
                  <c:v>5039449000</c:v>
                </c:pt>
                <c:pt idx="516">
                  <c:v>5043742000</c:v>
                </c:pt>
                <c:pt idx="517">
                  <c:v>5045730000</c:v>
                </c:pt>
                <c:pt idx="518">
                  <c:v>5050418000</c:v>
                </c:pt>
                <c:pt idx="519">
                  <c:v>5052798000</c:v>
                </c:pt>
                <c:pt idx="520">
                  <c:v>5059306180</c:v>
                </c:pt>
                <c:pt idx="521">
                  <c:v>5067993000</c:v>
                </c:pt>
                <c:pt idx="522">
                  <c:v>5070460000</c:v>
                </c:pt>
                <c:pt idx="523">
                  <c:v>5083517000</c:v>
                </c:pt>
                <c:pt idx="524">
                  <c:v>5084804000</c:v>
                </c:pt>
                <c:pt idx="525">
                  <c:v>5093492000</c:v>
                </c:pt>
                <c:pt idx="526">
                  <c:v>5097924000</c:v>
                </c:pt>
                <c:pt idx="527">
                  <c:v>5110342000</c:v>
                </c:pt>
                <c:pt idx="528">
                  <c:v>5112925015</c:v>
                </c:pt>
                <c:pt idx="529">
                  <c:v>5151088000</c:v>
                </c:pt>
                <c:pt idx="530">
                  <c:v>5152666000</c:v>
                </c:pt>
                <c:pt idx="531">
                  <c:v>5156374000</c:v>
                </c:pt>
                <c:pt idx="532">
                  <c:v>5160415000</c:v>
                </c:pt>
                <c:pt idx="533">
                  <c:v>5173049000</c:v>
                </c:pt>
                <c:pt idx="534">
                  <c:v>5175157492</c:v>
                </c:pt>
                <c:pt idx="535">
                  <c:v>5188512000</c:v>
                </c:pt>
                <c:pt idx="536">
                  <c:v>5191412000</c:v>
                </c:pt>
                <c:pt idx="537">
                  <c:v>5209079256</c:v>
                </c:pt>
                <c:pt idx="538">
                  <c:v>5213039000</c:v>
                </c:pt>
                <c:pt idx="539">
                  <c:v>5219705000</c:v>
                </c:pt>
                <c:pt idx="540">
                  <c:v>5226684000</c:v>
                </c:pt>
                <c:pt idx="541">
                  <c:v>5243864000</c:v>
                </c:pt>
                <c:pt idx="542">
                  <c:v>5246256000</c:v>
                </c:pt>
                <c:pt idx="543">
                  <c:v>5252187000</c:v>
                </c:pt>
                <c:pt idx="544">
                  <c:v>5253310000</c:v>
                </c:pt>
                <c:pt idx="545">
                  <c:v>5274087000</c:v>
                </c:pt>
                <c:pt idx="546">
                  <c:v>5276198000</c:v>
                </c:pt>
                <c:pt idx="547">
                  <c:v>5289449000</c:v>
                </c:pt>
                <c:pt idx="548">
                  <c:v>5293009000</c:v>
                </c:pt>
                <c:pt idx="549">
                  <c:v>5306481000</c:v>
                </c:pt>
                <c:pt idx="550">
                  <c:v>5310900000</c:v>
                </c:pt>
                <c:pt idx="551">
                  <c:v>5313275000</c:v>
                </c:pt>
                <c:pt idx="552">
                  <c:v>5316726015</c:v>
                </c:pt>
                <c:pt idx="553">
                  <c:v>5326843000</c:v>
                </c:pt>
                <c:pt idx="554">
                  <c:v>5334299000</c:v>
                </c:pt>
                <c:pt idx="555">
                  <c:v>5343796000</c:v>
                </c:pt>
                <c:pt idx="556">
                  <c:v>5348372000</c:v>
                </c:pt>
                <c:pt idx="557">
                  <c:v>5352475000</c:v>
                </c:pt>
                <c:pt idx="558">
                  <c:v>5355091000</c:v>
                </c:pt>
                <c:pt idx="559">
                  <c:v>5358972000</c:v>
                </c:pt>
                <c:pt idx="560">
                  <c:v>5364535000</c:v>
                </c:pt>
                <c:pt idx="561">
                  <c:v>5373185000</c:v>
                </c:pt>
                <c:pt idx="562">
                  <c:v>5375258000</c:v>
                </c:pt>
                <c:pt idx="563">
                  <c:v>5379869000</c:v>
                </c:pt>
                <c:pt idx="564">
                  <c:v>5382935000</c:v>
                </c:pt>
                <c:pt idx="565">
                  <c:v>5407198000</c:v>
                </c:pt>
                <c:pt idx="566">
                  <c:v>5411210000</c:v>
                </c:pt>
                <c:pt idx="567">
                  <c:v>5422698176</c:v>
                </c:pt>
                <c:pt idx="568">
                  <c:v>5429539000</c:v>
                </c:pt>
                <c:pt idx="569">
                  <c:v>5446825000</c:v>
                </c:pt>
                <c:pt idx="570">
                  <c:v>5447025772</c:v>
                </c:pt>
                <c:pt idx="571">
                  <c:v>5449886000</c:v>
                </c:pt>
                <c:pt idx="572">
                  <c:v>5450001486</c:v>
                </c:pt>
                <c:pt idx="573">
                  <c:v>5452409000</c:v>
                </c:pt>
                <c:pt idx="574">
                  <c:v>5452827000</c:v>
                </c:pt>
                <c:pt idx="575">
                  <c:v>5455894000</c:v>
                </c:pt>
                <c:pt idx="576">
                  <c:v>5477359000</c:v>
                </c:pt>
                <c:pt idx="577">
                  <c:v>5479433000</c:v>
                </c:pt>
                <c:pt idx="578">
                  <c:v>5503962000</c:v>
                </c:pt>
                <c:pt idx="579">
                  <c:v>5513627000</c:v>
                </c:pt>
                <c:pt idx="580">
                  <c:v>5517546000</c:v>
                </c:pt>
                <c:pt idx="581">
                  <c:v>5530495000</c:v>
                </c:pt>
                <c:pt idx="582">
                  <c:v>5532790000</c:v>
                </c:pt>
                <c:pt idx="583">
                  <c:v>5534051000</c:v>
                </c:pt>
                <c:pt idx="584">
                  <c:v>5534820000</c:v>
                </c:pt>
                <c:pt idx="585">
                  <c:v>5539982000</c:v>
                </c:pt>
                <c:pt idx="586">
                  <c:v>5549126000</c:v>
                </c:pt>
                <c:pt idx="587">
                  <c:v>5555010000</c:v>
                </c:pt>
                <c:pt idx="588">
                  <c:v>5562595000</c:v>
                </c:pt>
                <c:pt idx="589">
                  <c:v>5566527000</c:v>
                </c:pt>
                <c:pt idx="590">
                  <c:v>5577326000</c:v>
                </c:pt>
                <c:pt idx="591">
                  <c:v>5621600000</c:v>
                </c:pt>
                <c:pt idx="592">
                  <c:v>5638231000</c:v>
                </c:pt>
                <c:pt idx="593">
                  <c:v>5660765000</c:v>
                </c:pt>
                <c:pt idx="594">
                  <c:v>5686921000</c:v>
                </c:pt>
                <c:pt idx="595">
                  <c:v>5694124000</c:v>
                </c:pt>
                <c:pt idx="596">
                  <c:v>5696774000</c:v>
                </c:pt>
                <c:pt idx="597">
                  <c:v>5701081000</c:v>
                </c:pt>
                <c:pt idx="598">
                  <c:v>5703365993</c:v>
                </c:pt>
                <c:pt idx="599">
                  <c:v>5705991000</c:v>
                </c:pt>
                <c:pt idx="600">
                  <c:v>5750991000</c:v>
                </c:pt>
                <c:pt idx="601">
                  <c:v>5760454000</c:v>
                </c:pt>
                <c:pt idx="602">
                  <c:v>5765302000</c:v>
                </c:pt>
                <c:pt idx="603">
                  <c:v>5765455000</c:v>
                </c:pt>
                <c:pt idx="604">
                  <c:v>5778058800</c:v>
                </c:pt>
                <c:pt idx="605">
                  <c:v>5789008000</c:v>
                </c:pt>
                <c:pt idx="606">
                  <c:v>5794306000</c:v>
                </c:pt>
                <c:pt idx="607">
                  <c:v>5804321010</c:v>
                </c:pt>
                <c:pt idx="608">
                  <c:v>5806149000</c:v>
                </c:pt>
                <c:pt idx="609">
                  <c:v>5808835000</c:v>
                </c:pt>
                <c:pt idx="610">
                  <c:v>5821399177</c:v>
                </c:pt>
                <c:pt idx="611">
                  <c:v>5826255000</c:v>
                </c:pt>
                <c:pt idx="612">
                  <c:v>5836131000</c:v>
                </c:pt>
                <c:pt idx="613">
                  <c:v>5840499000</c:v>
                </c:pt>
                <c:pt idx="614">
                  <c:v>5843671000</c:v>
                </c:pt>
                <c:pt idx="615">
                  <c:v>5861196000</c:v>
                </c:pt>
                <c:pt idx="616">
                  <c:v>5865107000</c:v>
                </c:pt>
                <c:pt idx="617">
                  <c:v>5886232000</c:v>
                </c:pt>
                <c:pt idx="618">
                  <c:v>5886830000</c:v>
                </c:pt>
                <c:pt idx="619">
                  <c:v>5887512000</c:v>
                </c:pt>
                <c:pt idx="620">
                  <c:v>5887515000</c:v>
                </c:pt>
                <c:pt idx="621">
                  <c:v>5891256000</c:v>
                </c:pt>
                <c:pt idx="622">
                  <c:v>5891934048</c:v>
                </c:pt>
                <c:pt idx="623">
                  <c:v>5898731270</c:v>
                </c:pt>
                <c:pt idx="624">
                  <c:v>5922800000</c:v>
                </c:pt>
                <c:pt idx="625">
                  <c:v>5925105000</c:v>
                </c:pt>
                <c:pt idx="626">
                  <c:v>5926720000</c:v>
                </c:pt>
                <c:pt idx="627">
                  <c:v>5950918000</c:v>
                </c:pt>
                <c:pt idx="628">
                  <c:v>5956025000</c:v>
                </c:pt>
                <c:pt idx="629">
                  <c:v>5958262000</c:v>
                </c:pt>
                <c:pt idx="630">
                  <c:v>5962012545</c:v>
                </c:pt>
                <c:pt idx="631">
                  <c:v>5962473000</c:v>
                </c:pt>
                <c:pt idx="632">
                  <c:v>5966502000</c:v>
                </c:pt>
                <c:pt idx="633">
                  <c:v>5970329000</c:v>
                </c:pt>
                <c:pt idx="634">
                  <c:v>5970420000</c:v>
                </c:pt>
                <c:pt idx="635">
                  <c:v>5986401000</c:v>
                </c:pt>
                <c:pt idx="636">
                  <c:v>5991827000</c:v>
                </c:pt>
                <c:pt idx="637">
                  <c:v>5992822000</c:v>
                </c:pt>
                <c:pt idx="638">
                  <c:v>6009895000</c:v>
                </c:pt>
                <c:pt idx="639">
                  <c:v>6015302000</c:v>
                </c:pt>
                <c:pt idx="640">
                  <c:v>6015333000</c:v>
                </c:pt>
                <c:pt idx="641">
                  <c:v>6016972461</c:v>
                </c:pt>
                <c:pt idx="642">
                  <c:v>6040000000</c:v>
                </c:pt>
                <c:pt idx="643">
                  <c:v>6046810957</c:v>
                </c:pt>
                <c:pt idx="644">
                  <c:v>6060650000</c:v>
                </c:pt>
                <c:pt idx="645">
                  <c:v>6063591000</c:v>
                </c:pt>
                <c:pt idx="646">
                  <c:v>6068734000</c:v>
                </c:pt>
                <c:pt idx="647">
                  <c:v>6078034000</c:v>
                </c:pt>
                <c:pt idx="648">
                  <c:v>6114498000</c:v>
                </c:pt>
                <c:pt idx="649">
                  <c:v>6116091000</c:v>
                </c:pt>
                <c:pt idx="650">
                  <c:v>6116693000</c:v>
                </c:pt>
                <c:pt idx="651">
                  <c:v>6127006000</c:v>
                </c:pt>
                <c:pt idx="652">
                  <c:v>6130668000</c:v>
                </c:pt>
                <c:pt idx="653">
                  <c:v>6132074000</c:v>
                </c:pt>
                <c:pt idx="654">
                  <c:v>6141704000</c:v>
                </c:pt>
                <c:pt idx="655">
                  <c:v>6143035000</c:v>
                </c:pt>
                <c:pt idx="656">
                  <c:v>6148359000</c:v>
                </c:pt>
                <c:pt idx="657">
                  <c:v>6164016571</c:v>
                </c:pt>
                <c:pt idx="658">
                  <c:v>6168165000</c:v>
                </c:pt>
                <c:pt idx="659">
                  <c:v>6171274000</c:v>
                </c:pt>
                <c:pt idx="660">
                  <c:v>6173926000</c:v>
                </c:pt>
                <c:pt idx="661">
                  <c:v>6177166000</c:v>
                </c:pt>
                <c:pt idx="662">
                  <c:v>6183249000</c:v>
                </c:pt>
                <c:pt idx="663">
                  <c:v>6198958000</c:v>
                </c:pt>
                <c:pt idx="664">
                  <c:v>6203195000</c:v>
                </c:pt>
                <c:pt idx="665">
                  <c:v>6204514000</c:v>
                </c:pt>
                <c:pt idx="666">
                  <c:v>6209334000</c:v>
                </c:pt>
                <c:pt idx="667">
                  <c:v>6235868000</c:v>
                </c:pt>
                <c:pt idx="668">
                  <c:v>6251828000</c:v>
                </c:pt>
                <c:pt idx="669">
                  <c:v>6254768000</c:v>
                </c:pt>
                <c:pt idx="670">
                  <c:v>6263948683</c:v>
                </c:pt>
                <c:pt idx="671">
                  <c:v>6267403000</c:v>
                </c:pt>
                <c:pt idx="672">
                  <c:v>6267792000</c:v>
                </c:pt>
                <c:pt idx="673">
                  <c:v>6290824000</c:v>
                </c:pt>
                <c:pt idx="674">
                  <c:v>6291428000</c:v>
                </c:pt>
                <c:pt idx="675">
                  <c:v>6297344000</c:v>
                </c:pt>
                <c:pt idx="676">
                  <c:v>6303586000</c:v>
                </c:pt>
                <c:pt idx="677">
                  <c:v>6310715580</c:v>
                </c:pt>
                <c:pt idx="678">
                  <c:v>6314845000</c:v>
                </c:pt>
                <c:pt idx="679">
                  <c:v>6316581000</c:v>
                </c:pt>
                <c:pt idx="680">
                  <c:v>6319758873</c:v>
                </c:pt>
                <c:pt idx="681">
                  <c:v>6322401000</c:v>
                </c:pt>
                <c:pt idx="682">
                  <c:v>6330271000</c:v>
                </c:pt>
                <c:pt idx="683">
                  <c:v>6334409614</c:v>
                </c:pt>
                <c:pt idx="684">
                  <c:v>6347471000</c:v>
                </c:pt>
                <c:pt idx="685">
                  <c:v>6351664802</c:v>
                </c:pt>
                <c:pt idx="686">
                  <c:v>6353516000</c:v>
                </c:pt>
                <c:pt idx="687">
                  <c:v>6365619000</c:v>
                </c:pt>
                <c:pt idx="688">
                  <c:v>6369930000</c:v>
                </c:pt>
                <c:pt idx="689">
                  <c:v>6371127000</c:v>
                </c:pt>
                <c:pt idx="690">
                  <c:v>6376225000</c:v>
                </c:pt>
                <c:pt idx="691">
                  <c:v>6380569000</c:v>
                </c:pt>
                <c:pt idx="692">
                  <c:v>6388686000</c:v>
                </c:pt>
                <c:pt idx="693">
                  <c:v>6389547000</c:v>
                </c:pt>
                <c:pt idx="694">
                  <c:v>6396269000</c:v>
                </c:pt>
                <c:pt idx="695">
                  <c:v>6402728000</c:v>
                </c:pt>
                <c:pt idx="696">
                  <c:v>6422620000</c:v>
                </c:pt>
                <c:pt idx="697">
                  <c:v>6433265000</c:v>
                </c:pt>
                <c:pt idx="698">
                  <c:v>6441543000</c:v>
                </c:pt>
                <c:pt idx="699">
                  <c:v>6446402000</c:v>
                </c:pt>
                <c:pt idx="700">
                  <c:v>6449551000</c:v>
                </c:pt>
                <c:pt idx="701">
                  <c:v>6453364000</c:v>
                </c:pt>
                <c:pt idx="702">
                  <c:v>6453885000</c:v>
                </c:pt>
                <c:pt idx="703">
                  <c:v>6470712000</c:v>
                </c:pt>
                <c:pt idx="704">
                  <c:v>6479233716</c:v>
                </c:pt>
                <c:pt idx="705">
                  <c:v>6489366000</c:v>
                </c:pt>
                <c:pt idx="706">
                  <c:v>6492525000</c:v>
                </c:pt>
                <c:pt idx="707">
                  <c:v>6510718000</c:v>
                </c:pt>
                <c:pt idx="708">
                  <c:v>6511563000</c:v>
                </c:pt>
                <c:pt idx="709">
                  <c:v>6511691000</c:v>
                </c:pt>
                <c:pt idx="710">
                  <c:v>6516482000</c:v>
                </c:pt>
                <c:pt idx="711">
                  <c:v>6538471000</c:v>
                </c:pt>
                <c:pt idx="712">
                  <c:v>6557274000</c:v>
                </c:pt>
                <c:pt idx="713">
                  <c:v>6565246000</c:v>
                </c:pt>
                <c:pt idx="714">
                  <c:v>6566445556</c:v>
                </c:pt>
                <c:pt idx="715">
                  <c:v>6569327000</c:v>
                </c:pt>
                <c:pt idx="716">
                  <c:v>6573011000</c:v>
                </c:pt>
                <c:pt idx="717">
                  <c:v>6577857637</c:v>
                </c:pt>
                <c:pt idx="718">
                  <c:v>6603507000</c:v>
                </c:pt>
                <c:pt idx="719">
                  <c:v>6607736000</c:v>
                </c:pt>
                <c:pt idx="720">
                  <c:v>6608275000</c:v>
                </c:pt>
                <c:pt idx="721">
                  <c:v>6610719000</c:v>
                </c:pt>
                <c:pt idx="722">
                  <c:v>6618748040</c:v>
                </c:pt>
                <c:pt idx="723">
                  <c:v>6636708716</c:v>
                </c:pt>
                <c:pt idx="724">
                  <c:v>6641719000</c:v>
                </c:pt>
                <c:pt idx="725">
                  <c:v>6643627000</c:v>
                </c:pt>
                <c:pt idx="726">
                  <c:v>6650274000</c:v>
                </c:pt>
                <c:pt idx="727">
                  <c:v>6650945000</c:v>
                </c:pt>
                <c:pt idx="728">
                  <c:v>6659320000</c:v>
                </c:pt>
                <c:pt idx="729">
                  <c:v>6660566242</c:v>
                </c:pt>
                <c:pt idx="730">
                  <c:v>6661556000</c:v>
                </c:pt>
                <c:pt idx="731">
                  <c:v>6687633000</c:v>
                </c:pt>
                <c:pt idx="732">
                  <c:v>6701719000</c:v>
                </c:pt>
                <c:pt idx="733">
                  <c:v>6712025000</c:v>
                </c:pt>
                <c:pt idx="734">
                  <c:v>6721139000</c:v>
                </c:pt>
                <c:pt idx="735">
                  <c:v>6723182000</c:v>
                </c:pt>
                <c:pt idx="736">
                  <c:v>6725649000</c:v>
                </c:pt>
                <c:pt idx="737">
                  <c:v>6726982000</c:v>
                </c:pt>
                <c:pt idx="738">
                  <c:v>6729314000</c:v>
                </c:pt>
                <c:pt idx="739">
                  <c:v>6734251000</c:v>
                </c:pt>
                <c:pt idx="740">
                  <c:v>6754811000</c:v>
                </c:pt>
                <c:pt idx="741">
                  <c:v>6760801000</c:v>
                </c:pt>
                <c:pt idx="742">
                  <c:v>6766356000</c:v>
                </c:pt>
                <c:pt idx="743">
                  <c:v>6780000000</c:v>
                </c:pt>
                <c:pt idx="744">
                  <c:v>6792144000</c:v>
                </c:pt>
                <c:pt idx="745">
                  <c:v>6802746000</c:v>
                </c:pt>
                <c:pt idx="746">
                  <c:v>6806774000</c:v>
                </c:pt>
                <c:pt idx="747">
                  <c:v>6814584000</c:v>
                </c:pt>
                <c:pt idx="748">
                  <c:v>6837923000</c:v>
                </c:pt>
                <c:pt idx="749">
                  <c:v>6845594000</c:v>
                </c:pt>
                <c:pt idx="750">
                  <c:v>6864392000</c:v>
                </c:pt>
                <c:pt idx="751">
                  <c:v>6870499000</c:v>
                </c:pt>
                <c:pt idx="752">
                  <c:v>6891731000</c:v>
                </c:pt>
                <c:pt idx="753">
                  <c:v>6895227000</c:v>
                </c:pt>
                <c:pt idx="754">
                  <c:v>6903009000</c:v>
                </c:pt>
                <c:pt idx="755">
                  <c:v>6911945110</c:v>
                </c:pt>
                <c:pt idx="756">
                  <c:v>6916976000</c:v>
                </c:pt>
                <c:pt idx="757">
                  <c:v>6921548000</c:v>
                </c:pt>
                <c:pt idx="758">
                  <c:v>6937008000</c:v>
                </c:pt>
                <c:pt idx="759">
                  <c:v>6938594000</c:v>
                </c:pt>
                <c:pt idx="760">
                  <c:v>6939293605</c:v>
                </c:pt>
                <c:pt idx="761">
                  <c:v>6943662000</c:v>
                </c:pt>
                <c:pt idx="762">
                  <c:v>6955720000</c:v>
                </c:pt>
                <c:pt idx="763">
                  <c:v>6955720000</c:v>
                </c:pt>
                <c:pt idx="764">
                  <c:v>6965051000</c:v>
                </c:pt>
                <c:pt idx="765">
                  <c:v>6976902718</c:v>
                </c:pt>
                <c:pt idx="766">
                  <c:v>6991766000</c:v>
                </c:pt>
                <c:pt idx="767">
                  <c:v>7013630000</c:v>
                </c:pt>
                <c:pt idx="768">
                  <c:v>7014205000</c:v>
                </c:pt>
                <c:pt idx="769">
                  <c:v>7020789000</c:v>
                </c:pt>
                <c:pt idx="770">
                  <c:v>7022995335</c:v>
                </c:pt>
                <c:pt idx="771">
                  <c:v>7047804000</c:v>
                </c:pt>
                <c:pt idx="772">
                  <c:v>7057827000</c:v>
                </c:pt>
                <c:pt idx="773">
                  <c:v>7094965584</c:v>
                </c:pt>
                <c:pt idx="774">
                  <c:v>7095853000</c:v>
                </c:pt>
                <c:pt idx="775">
                  <c:v>7100230000</c:v>
                </c:pt>
                <c:pt idx="776">
                  <c:v>7107332000</c:v>
                </c:pt>
                <c:pt idx="777">
                  <c:v>7112210000</c:v>
                </c:pt>
                <c:pt idx="778">
                  <c:v>7145108000</c:v>
                </c:pt>
                <c:pt idx="779">
                  <c:v>7154349000</c:v>
                </c:pt>
                <c:pt idx="780">
                  <c:v>7154654000</c:v>
                </c:pt>
                <c:pt idx="781">
                  <c:v>7160225000</c:v>
                </c:pt>
                <c:pt idx="782">
                  <c:v>7163005000</c:v>
                </c:pt>
                <c:pt idx="783">
                  <c:v>7171184000</c:v>
                </c:pt>
                <c:pt idx="784">
                  <c:v>7176089000</c:v>
                </c:pt>
                <c:pt idx="785">
                  <c:v>7176091265</c:v>
                </c:pt>
                <c:pt idx="786">
                  <c:v>7187273000</c:v>
                </c:pt>
                <c:pt idx="787">
                  <c:v>7195773000</c:v>
                </c:pt>
                <c:pt idx="788">
                  <c:v>7200789000</c:v>
                </c:pt>
                <c:pt idx="789">
                  <c:v>7208214000</c:v>
                </c:pt>
                <c:pt idx="790">
                  <c:v>7216274000</c:v>
                </c:pt>
                <c:pt idx="791">
                  <c:v>7218756000</c:v>
                </c:pt>
                <c:pt idx="792">
                  <c:v>7230237000</c:v>
                </c:pt>
                <c:pt idx="793">
                  <c:v>7231073000</c:v>
                </c:pt>
                <c:pt idx="794">
                  <c:v>7246602000</c:v>
                </c:pt>
                <c:pt idx="795">
                  <c:v>7248471000</c:v>
                </c:pt>
                <c:pt idx="796">
                  <c:v>7248871000</c:v>
                </c:pt>
                <c:pt idx="797">
                  <c:v>7258363000</c:v>
                </c:pt>
                <c:pt idx="798">
                  <c:v>7269958880</c:v>
                </c:pt>
                <c:pt idx="799">
                  <c:v>7280749000</c:v>
                </c:pt>
                <c:pt idx="800">
                  <c:v>7281098000</c:v>
                </c:pt>
                <c:pt idx="801">
                  <c:v>7295864000</c:v>
                </c:pt>
                <c:pt idx="802">
                  <c:v>7298135000</c:v>
                </c:pt>
                <c:pt idx="803">
                  <c:v>7324030000</c:v>
                </c:pt>
                <c:pt idx="804">
                  <c:v>7329012232</c:v>
                </c:pt>
                <c:pt idx="805">
                  <c:v>7370124000</c:v>
                </c:pt>
                <c:pt idx="806">
                  <c:v>7371327000</c:v>
                </c:pt>
                <c:pt idx="807">
                  <c:v>7431700611</c:v>
                </c:pt>
                <c:pt idx="808">
                  <c:v>7440292000</c:v>
                </c:pt>
                <c:pt idx="809">
                  <c:v>7466532000</c:v>
                </c:pt>
                <c:pt idx="810">
                  <c:v>7489375000</c:v>
                </c:pt>
                <c:pt idx="811">
                  <c:v>7491393000</c:v>
                </c:pt>
                <c:pt idx="812">
                  <c:v>7498543750</c:v>
                </c:pt>
                <c:pt idx="813">
                  <c:v>7506589000</c:v>
                </c:pt>
                <c:pt idx="814">
                  <c:v>7519980000</c:v>
                </c:pt>
                <c:pt idx="815">
                  <c:v>7520674000</c:v>
                </c:pt>
                <c:pt idx="816">
                  <c:v>7528387000</c:v>
                </c:pt>
                <c:pt idx="817">
                  <c:v>7531672000</c:v>
                </c:pt>
                <c:pt idx="818">
                  <c:v>7535625789</c:v>
                </c:pt>
                <c:pt idx="819">
                  <c:v>7545994523</c:v>
                </c:pt>
                <c:pt idx="820">
                  <c:v>7548253000</c:v>
                </c:pt>
                <c:pt idx="821">
                  <c:v>7581583000</c:v>
                </c:pt>
                <c:pt idx="822">
                  <c:v>7590000000</c:v>
                </c:pt>
                <c:pt idx="823">
                  <c:v>7610045000</c:v>
                </c:pt>
                <c:pt idx="824">
                  <c:v>7611968000</c:v>
                </c:pt>
                <c:pt idx="825">
                  <c:v>7616858101</c:v>
                </c:pt>
                <c:pt idx="826">
                  <c:v>7651780000</c:v>
                </c:pt>
                <c:pt idx="827">
                  <c:v>7666713000</c:v>
                </c:pt>
                <c:pt idx="828">
                  <c:v>7673977000</c:v>
                </c:pt>
                <c:pt idx="829">
                  <c:v>7694440000</c:v>
                </c:pt>
                <c:pt idx="830">
                  <c:v>7694769000</c:v>
                </c:pt>
                <c:pt idx="831">
                  <c:v>7706579000</c:v>
                </c:pt>
                <c:pt idx="832">
                  <c:v>7713795000</c:v>
                </c:pt>
                <c:pt idx="833">
                  <c:v>7743308000</c:v>
                </c:pt>
                <c:pt idx="834">
                  <c:v>7763799000</c:v>
                </c:pt>
                <c:pt idx="835">
                  <c:v>7767813000</c:v>
                </c:pt>
                <c:pt idx="836">
                  <c:v>7773410532</c:v>
                </c:pt>
                <c:pt idx="837">
                  <c:v>7773942000</c:v>
                </c:pt>
                <c:pt idx="838">
                  <c:v>7785692000</c:v>
                </c:pt>
                <c:pt idx="839">
                  <c:v>7811629000</c:v>
                </c:pt>
                <c:pt idx="840">
                  <c:v>7817163000</c:v>
                </c:pt>
                <c:pt idx="841">
                  <c:v>7829187000</c:v>
                </c:pt>
                <c:pt idx="842">
                  <c:v>7831216000</c:v>
                </c:pt>
                <c:pt idx="843">
                  <c:v>7872072000</c:v>
                </c:pt>
                <c:pt idx="844">
                  <c:v>7892232000</c:v>
                </c:pt>
                <c:pt idx="845">
                  <c:v>7904179000</c:v>
                </c:pt>
                <c:pt idx="846">
                  <c:v>7918204000</c:v>
                </c:pt>
                <c:pt idx="847">
                  <c:v>7936798000</c:v>
                </c:pt>
                <c:pt idx="848">
                  <c:v>7961859000</c:v>
                </c:pt>
                <c:pt idx="849">
                  <c:v>7968817000</c:v>
                </c:pt>
                <c:pt idx="850">
                  <c:v>7981006891</c:v>
                </c:pt>
                <c:pt idx="851">
                  <c:v>8017722000</c:v>
                </c:pt>
                <c:pt idx="852">
                  <c:v>8063008000</c:v>
                </c:pt>
                <c:pt idx="853">
                  <c:v>8096373000</c:v>
                </c:pt>
                <c:pt idx="854">
                  <c:v>8114388000</c:v>
                </c:pt>
                <c:pt idx="855">
                  <c:v>8142284000</c:v>
                </c:pt>
                <c:pt idx="856">
                  <c:v>8162481000</c:v>
                </c:pt>
                <c:pt idx="857">
                  <c:v>8163440000</c:v>
                </c:pt>
                <c:pt idx="858">
                  <c:v>8176272000</c:v>
                </c:pt>
                <c:pt idx="859">
                  <c:v>8192986000</c:v>
                </c:pt>
                <c:pt idx="860">
                  <c:v>8205099000</c:v>
                </c:pt>
                <c:pt idx="861">
                  <c:v>8209693781</c:v>
                </c:pt>
                <c:pt idx="862">
                  <c:v>8235777000</c:v>
                </c:pt>
                <c:pt idx="863">
                  <c:v>8242123000</c:v>
                </c:pt>
                <c:pt idx="864">
                  <c:v>8291103000</c:v>
                </c:pt>
                <c:pt idx="865">
                  <c:v>8291905000</c:v>
                </c:pt>
                <c:pt idx="866">
                  <c:v>8305317821</c:v>
                </c:pt>
                <c:pt idx="867">
                  <c:v>8310647853</c:v>
                </c:pt>
                <c:pt idx="868">
                  <c:v>8352899000</c:v>
                </c:pt>
                <c:pt idx="869">
                  <c:v>8366210000</c:v>
                </c:pt>
                <c:pt idx="870">
                  <c:v>8381809000</c:v>
                </c:pt>
                <c:pt idx="871">
                  <c:v>8405590000</c:v>
                </c:pt>
                <c:pt idx="872">
                  <c:v>8415268000</c:v>
                </c:pt>
                <c:pt idx="873">
                  <c:v>8418950000</c:v>
                </c:pt>
                <c:pt idx="874">
                  <c:v>8423385000</c:v>
                </c:pt>
                <c:pt idx="875">
                  <c:v>8448913000</c:v>
                </c:pt>
                <c:pt idx="876">
                  <c:v>8488314000</c:v>
                </c:pt>
                <c:pt idx="877">
                  <c:v>8490002052</c:v>
                </c:pt>
                <c:pt idx="878">
                  <c:v>8491057000</c:v>
                </c:pt>
                <c:pt idx="879">
                  <c:v>8495389000</c:v>
                </c:pt>
                <c:pt idx="880">
                  <c:v>8524190000</c:v>
                </c:pt>
                <c:pt idx="881">
                  <c:v>8530000000</c:v>
                </c:pt>
                <c:pt idx="882">
                  <c:v>8561050000</c:v>
                </c:pt>
                <c:pt idx="883">
                  <c:v>8591554000</c:v>
                </c:pt>
                <c:pt idx="884">
                  <c:v>8592225000</c:v>
                </c:pt>
                <c:pt idx="885">
                  <c:v>8595490501</c:v>
                </c:pt>
                <c:pt idx="886">
                  <c:v>8613010000</c:v>
                </c:pt>
                <c:pt idx="887">
                  <c:v>8675083106</c:v>
                </c:pt>
                <c:pt idx="888">
                  <c:v>8702054245</c:v>
                </c:pt>
                <c:pt idx="889">
                  <c:v>8740887762</c:v>
                </c:pt>
                <c:pt idx="890">
                  <c:v>8744904000</c:v>
                </c:pt>
                <c:pt idx="891">
                  <c:v>8745455000</c:v>
                </c:pt>
                <c:pt idx="892">
                  <c:v>8748006641</c:v>
                </c:pt>
                <c:pt idx="893">
                  <c:v>8756670000</c:v>
                </c:pt>
                <c:pt idx="894">
                  <c:v>8829456000</c:v>
                </c:pt>
                <c:pt idx="895">
                  <c:v>8881218000</c:v>
                </c:pt>
                <c:pt idx="896">
                  <c:v>8913261000</c:v>
                </c:pt>
                <c:pt idx="897">
                  <c:v>8948651000</c:v>
                </c:pt>
                <c:pt idx="898">
                  <c:v>8992761000</c:v>
                </c:pt>
                <c:pt idx="899">
                  <c:v>9005765000</c:v>
                </c:pt>
                <c:pt idx="900">
                  <c:v>9042193000</c:v>
                </c:pt>
                <c:pt idx="901">
                  <c:v>9057768000</c:v>
                </c:pt>
                <c:pt idx="902">
                  <c:v>9062735090</c:v>
                </c:pt>
                <c:pt idx="903">
                  <c:v>9105338351</c:v>
                </c:pt>
                <c:pt idx="904">
                  <c:v>9116614000</c:v>
                </c:pt>
                <c:pt idx="905">
                  <c:v>9121213000</c:v>
                </c:pt>
                <c:pt idx="906">
                  <c:v>9128517000</c:v>
                </c:pt>
                <c:pt idx="907">
                  <c:v>9129261000</c:v>
                </c:pt>
                <c:pt idx="908">
                  <c:v>9159908613</c:v>
                </c:pt>
                <c:pt idx="909">
                  <c:v>9168973000</c:v>
                </c:pt>
                <c:pt idx="910">
                  <c:v>9219751845</c:v>
                </c:pt>
                <c:pt idx="911">
                  <c:v>9241491000</c:v>
                </c:pt>
                <c:pt idx="912">
                  <c:v>9291864000</c:v>
                </c:pt>
                <c:pt idx="913">
                  <c:v>9320997000</c:v>
                </c:pt>
                <c:pt idx="914">
                  <c:v>9351713000</c:v>
                </c:pt>
                <c:pt idx="915">
                  <c:v>9460335000</c:v>
                </c:pt>
                <c:pt idx="916">
                  <c:v>9564082000</c:v>
                </c:pt>
                <c:pt idx="917">
                  <c:v>9590696000</c:v>
                </c:pt>
                <c:pt idx="918">
                  <c:v>9593749000</c:v>
                </c:pt>
                <c:pt idx="919">
                  <c:v>9605457000</c:v>
                </c:pt>
                <c:pt idx="920">
                  <c:v>9617958000</c:v>
                </c:pt>
                <c:pt idx="921">
                  <c:v>9632783000</c:v>
                </c:pt>
                <c:pt idx="922">
                  <c:v>9689275000</c:v>
                </c:pt>
                <c:pt idx="923">
                  <c:v>9751650000</c:v>
                </c:pt>
                <c:pt idx="924">
                  <c:v>9825959000</c:v>
                </c:pt>
                <c:pt idx="925">
                  <c:v>9870471000</c:v>
                </c:pt>
                <c:pt idx="926">
                  <c:v>9908462000</c:v>
                </c:pt>
                <c:pt idx="927">
                  <c:v>9912312000</c:v>
                </c:pt>
                <c:pt idx="928">
                  <c:v>10045388000</c:v>
                </c:pt>
                <c:pt idx="929">
                  <c:v>10076483000</c:v>
                </c:pt>
                <c:pt idx="930">
                  <c:v>10174878000</c:v>
                </c:pt>
                <c:pt idx="931">
                  <c:v>10290559000</c:v>
                </c:pt>
                <c:pt idx="932">
                  <c:v>10317816000</c:v>
                </c:pt>
                <c:pt idx="933">
                  <c:v>10364122622</c:v>
                </c:pt>
                <c:pt idx="934">
                  <c:v>10364962000</c:v>
                </c:pt>
                <c:pt idx="935">
                  <c:v>10410470356</c:v>
                </c:pt>
                <c:pt idx="936">
                  <c:v>10594116000</c:v>
                </c:pt>
                <c:pt idx="937">
                  <c:v>10723374207</c:v>
                </c:pt>
                <c:pt idx="938">
                  <c:v>10786060000</c:v>
                </c:pt>
                <c:pt idx="939">
                  <c:v>10808378000</c:v>
                </c:pt>
                <c:pt idx="940">
                  <c:v>10853586000</c:v>
                </c:pt>
                <c:pt idx="941">
                  <c:v>10877819000</c:v>
                </c:pt>
                <c:pt idx="942">
                  <c:v>10927561933</c:v>
                </c:pt>
                <c:pt idx="943">
                  <c:v>11102926000</c:v>
                </c:pt>
                <c:pt idx="944">
                  <c:v>11115176000</c:v>
                </c:pt>
                <c:pt idx="945">
                  <c:v>11139100000</c:v>
                </c:pt>
                <c:pt idx="946">
                  <c:v>11294242587</c:v>
                </c:pt>
                <c:pt idx="947">
                  <c:v>11345995000</c:v>
                </c:pt>
                <c:pt idx="948">
                  <c:v>11437576000</c:v>
                </c:pt>
                <c:pt idx="949">
                  <c:v>11538323000</c:v>
                </c:pt>
                <c:pt idx="950">
                  <c:v>11577345000</c:v>
                </c:pt>
                <c:pt idx="951">
                  <c:v>11598326000</c:v>
                </c:pt>
                <c:pt idx="952">
                  <c:v>11645739000</c:v>
                </c:pt>
                <c:pt idx="953">
                  <c:v>11711348000</c:v>
                </c:pt>
                <c:pt idx="954">
                  <c:v>11745285387</c:v>
                </c:pt>
                <c:pt idx="955">
                  <c:v>11757495696</c:v>
                </c:pt>
                <c:pt idx="956">
                  <c:v>11758602000</c:v>
                </c:pt>
                <c:pt idx="957">
                  <c:v>11867862000</c:v>
                </c:pt>
                <c:pt idx="958">
                  <c:v>11920113000</c:v>
                </c:pt>
                <c:pt idx="959">
                  <c:v>11957690000</c:v>
                </c:pt>
                <c:pt idx="960">
                  <c:v>12017160000</c:v>
                </c:pt>
                <c:pt idx="961">
                  <c:v>12063672000</c:v>
                </c:pt>
                <c:pt idx="962">
                  <c:v>12252686000</c:v>
                </c:pt>
                <c:pt idx="963">
                  <c:v>12297246000</c:v>
                </c:pt>
                <c:pt idx="964">
                  <c:v>12329361000</c:v>
                </c:pt>
                <c:pt idx="965">
                  <c:v>12336347000</c:v>
                </c:pt>
                <c:pt idx="966">
                  <c:v>12382129000</c:v>
                </c:pt>
                <c:pt idx="967">
                  <c:v>12425228000</c:v>
                </c:pt>
                <c:pt idx="968">
                  <c:v>12425228000</c:v>
                </c:pt>
                <c:pt idx="969">
                  <c:v>12704000000</c:v>
                </c:pt>
                <c:pt idx="970">
                  <c:v>12737724000</c:v>
                </c:pt>
                <c:pt idx="971">
                  <c:v>12819300000</c:v>
                </c:pt>
                <c:pt idx="972">
                  <c:v>12913050654</c:v>
                </c:pt>
                <c:pt idx="973">
                  <c:v>13018716000</c:v>
                </c:pt>
                <c:pt idx="974">
                  <c:v>13124363000</c:v>
                </c:pt>
                <c:pt idx="975">
                  <c:v>13212026164</c:v>
                </c:pt>
                <c:pt idx="976">
                  <c:v>13267384000</c:v>
                </c:pt>
                <c:pt idx="977">
                  <c:v>13306930000</c:v>
                </c:pt>
                <c:pt idx="978">
                  <c:v>13464645000</c:v>
                </c:pt>
                <c:pt idx="979">
                  <c:v>13601807000</c:v>
                </c:pt>
                <c:pt idx="980">
                  <c:v>13615301925</c:v>
                </c:pt>
                <c:pt idx="981">
                  <c:v>13811001000</c:v>
                </c:pt>
                <c:pt idx="982">
                  <c:v>13821998000</c:v>
                </c:pt>
                <c:pt idx="983">
                  <c:v>13989018000</c:v>
                </c:pt>
                <c:pt idx="984">
                  <c:v>14037433000</c:v>
                </c:pt>
                <c:pt idx="985">
                  <c:v>14166851000</c:v>
                </c:pt>
                <c:pt idx="986">
                  <c:v>14599029000</c:v>
                </c:pt>
                <c:pt idx="987">
                  <c:v>14815782000</c:v>
                </c:pt>
                <c:pt idx="988">
                  <c:v>15021012000</c:v>
                </c:pt>
                <c:pt idx="989">
                  <c:v>15120759000</c:v>
                </c:pt>
                <c:pt idx="990">
                  <c:v>15282367000</c:v>
                </c:pt>
                <c:pt idx="991">
                  <c:v>15907852000</c:v>
                </c:pt>
                <c:pt idx="992">
                  <c:v>15911312000</c:v>
                </c:pt>
                <c:pt idx="993">
                  <c:v>15961180000</c:v>
                </c:pt>
                <c:pt idx="994">
                  <c:v>15991212000</c:v>
                </c:pt>
                <c:pt idx="995">
                  <c:v>16086229000</c:v>
                </c:pt>
                <c:pt idx="996">
                  <c:v>16703888000</c:v>
                </c:pt>
                <c:pt idx="997">
                  <c:v>17822939000</c:v>
                </c:pt>
                <c:pt idx="998">
                  <c:v>18450002000</c:v>
                </c:pt>
              </c:numCache>
            </c:numRef>
          </c:yVal>
          <c:smooth val="1"/>
        </c:ser>
        <c:dLbls>
          <c:showLegendKey val="0"/>
          <c:showVal val="0"/>
          <c:showCatName val="0"/>
          <c:showSerName val="0"/>
          <c:showPercent val="0"/>
          <c:showBubbleSize val="0"/>
        </c:dLbls>
        <c:axId val="129378944"/>
        <c:axId val="129409408"/>
      </c:scatterChart>
      <c:valAx>
        <c:axId val="129378944"/>
        <c:scaling>
          <c:orientation val="minMax"/>
        </c:scaling>
        <c:delete val="0"/>
        <c:axPos val="b"/>
        <c:majorTickMark val="out"/>
        <c:minorTickMark val="none"/>
        <c:tickLblPos val="nextTo"/>
        <c:crossAx val="129409408"/>
        <c:crosses val="autoZero"/>
        <c:crossBetween val="midCat"/>
      </c:valAx>
      <c:valAx>
        <c:axId val="129409408"/>
        <c:scaling>
          <c:orientation val="minMax"/>
        </c:scaling>
        <c:delete val="0"/>
        <c:axPos val="l"/>
        <c:numFmt formatCode="0.00" sourceLinked="1"/>
        <c:majorTickMark val="out"/>
        <c:minorTickMark val="none"/>
        <c:tickLblPos val="nextTo"/>
        <c:crossAx val="129378944"/>
        <c:crosses val="autoZero"/>
        <c:crossBetween val="midCat"/>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a:lstStyle/>
          <a:p>
            <a:pPr>
              <a:defRPr/>
            </a:pPr>
            <a:r>
              <a:rPr lang="en-US" sz="1400"/>
              <a:t>LS_Size1_CUR_ASS</a:t>
            </a:r>
          </a:p>
        </c:rich>
      </c:tx>
      <c:overlay val="0"/>
    </c:title>
    <c:autoTitleDeleted val="0"/>
    <c:plotArea>
      <c:layout>
        <c:manualLayout>
          <c:layoutTarget val="inner"/>
          <c:xMode val="edge"/>
          <c:yMode val="edge"/>
          <c:x val="0.15222848419293755"/>
          <c:y val="0.28346005608942632"/>
          <c:w val="0.77446425096719562"/>
          <c:h val="0.57787309767325534"/>
        </c:manualLayout>
      </c:layout>
      <c:scatterChart>
        <c:scatterStyle val="smoothMarker"/>
        <c:varyColors val="0"/>
        <c:ser>
          <c:idx val="0"/>
          <c:order val="0"/>
          <c:tx>
            <c:strRef>
              <c:f>Sheet3!$F$1</c:f>
              <c:strCache>
                <c:ptCount val="1"/>
                <c:pt idx="0">
                  <c:v>LS_Size1_CUR_ASS</c:v>
                </c:pt>
              </c:strCache>
            </c:strRef>
          </c:tx>
          <c:marker>
            <c:symbol val="none"/>
          </c:marker>
          <c:yVal>
            <c:numRef>
              <c:f>Sheet3!$F$2:$F$1000</c:f>
              <c:numCache>
                <c:formatCode>0.00</c:formatCode>
                <c:ptCount val="999"/>
                <c:pt idx="0">
                  <c:v>2.7252860111147192E-2</c:v>
                </c:pt>
                <c:pt idx="1">
                  <c:v>2.7252860111147192E-2</c:v>
                </c:pt>
                <c:pt idx="2">
                  <c:v>2.9068264146070073E-2</c:v>
                </c:pt>
                <c:pt idx="3">
                  <c:v>2.9850761192767954E-2</c:v>
                </c:pt>
                <c:pt idx="4">
                  <c:v>3.0239321667412652E-2</c:v>
                </c:pt>
                <c:pt idx="5">
                  <c:v>3.1926393035202595E-2</c:v>
                </c:pt>
                <c:pt idx="6">
                  <c:v>3.2114875538782471E-2</c:v>
                </c:pt>
                <c:pt idx="7">
                  <c:v>3.2361614727332608E-2</c:v>
                </c:pt>
                <c:pt idx="8">
                  <c:v>3.2679203851847256E-2</c:v>
                </c:pt>
                <c:pt idx="9">
                  <c:v>3.2694752523961652E-2</c:v>
                </c:pt>
                <c:pt idx="10">
                  <c:v>3.2843329230232705E-2</c:v>
                </c:pt>
                <c:pt idx="11">
                  <c:v>3.3122156261060326E-2</c:v>
                </c:pt>
                <c:pt idx="12">
                  <c:v>3.3411687418328256E-2</c:v>
                </c:pt>
                <c:pt idx="13">
                  <c:v>3.356133661613081E-2</c:v>
                </c:pt>
                <c:pt idx="14">
                  <c:v>3.3563581756936973E-2</c:v>
                </c:pt>
                <c:pt idx="15">
                  <c:v>3.3654108013024292E-2</c:v>
                </c:pt>
                <c:pt idx="16">
                  <c:v>3.394408485819915E-2</c:v>
                </c:pt>
                <c:pt idx="17">
                  <c:v>3.6677026679551014E-2</c:v>
                </c:pt>
                <c:pt idx="18">
                  <c:v>3.7001626297656645E-2</c:v>
                </c:pt>
                <c:pt idx="19">
                  <c:v>3.7240075347204492E-2</c:v>
                </c:pt>
                <c:pt idx="20">
                  <c:v>3.8741203704243811E-2</c:v>
                </c:pt>
                <c:pt idx="21">
                  <c:v>3.8863691285416585E-2</c:v>
                </c:pt>
                <c:pt idx="22">
                  <c:v>3.930201310099999E-2</c:v>
                </c:pt>
                <c:pt idx="23">
                  <c:v>3.9604877644389892E-2</c:v>
                </c:pt>
                <c:pt idx="24">
                  <c:v>3.9836315697005777E-2</c:v>
                </c:pt>
                <c:pt idx="25">
                  <c:v>4.0187024620529803E-2</c:v>
                </c:pt>
                <c:pt idx="26">
                  <c:v>4.0484414369692183E-2</c:v>
                </c:pt>
                <c:pt idx="27">
                  <c:v>4.1781922582045564E-2</c:v>
                </c:pt>
                <c:pt idx="28">
                  <c:v>4.1785531458747124E-2</c:v>
                </c:pt>
                <c:pt idx="29">
                  <c:v>4.1820150698542266E-2</c:v>
                </c:pt>
                <c:pt idx="30">
                  <c:v>4.2490205551483931E-2</c:v>
                </c:pt>
                <c:pt idx="31">
                  <c:v>4.3289719373811673E-2</c:v>
                </c:pt>
                <c:pt idx="32">
                  <c:v>4.3484943400349689E-2</c:v>
                </c:pt>
                <c:pt idx="33">
                  <c:v>4.3640679768394246E-2</c:v>
                </c:pt>
                <c:pt idx="34">
                  <c:v>4.3678034854264393E-2</c:v>
                </c:pt>
                <c:pt idx="35">
                  <c:v>4.4087521129560533E-2</c:v>
                </c:pt>
                <c:pt idx="36">
                  <c:v>4.4087521129560533E-2</c:v>
                </c:pt>
                <c:pt idx="37">
                  <c:v>4.4592675025252534E-2</c:v>
                </c:pt>
                <c:pt idx="38">
                  <c:v>4.4967934773807124E-2</c:v>
                </c:pt>
                <c:pt idx="39">
                  <c:v>4.4967934773807124E-2</c:v>
                </c:pt>
                <c:pt idx="40">
                  <c:v>4.5163584547019513E-2</c:v>
                </c:pt>
                <c:pt idx="41">
                  <c:v>4.5339115257194862E-2</c:v>
                </c:pt>
                <c:pt idx="42">
                  <c:v>4.6194022851624113E-2</c:v>
                </c:pt>
                <c:pt idx="43">
                  <c:v>4.7094939355393897E-2</c:v>
                </c:pt>
                <c:pt idx="44">
                  <c:v>4.7887931802300873E-2</c:v>
                </c:pt>
                <c:pt idx="45">
                  <c:v>4.7892055819639595E-2</c:v>
                </c:pt>
                <c:pt idx="46">
                  <c:v>4.9156594103939709E-2</c:v>
                </c:pt>
                <c:pt idx="47">
                  <c:v>4.9723061907769719E-2</c:v>
                </c:pt>
                <c:pt idx="48">
                  <c:v>4.9723061907769719E-2</c:v>
                </c:pt>
                <c:pt idx="49">
                  <c:v>4.9736511558559168E-2</c:v>
                </c:pt>
                <c:pt idx="50">
                  <c:v>4.9958779113301904E-2</c:v>
                </c:pt>
                <c:pt idx="51">
                  <c:v>5.0094391696032123E-2</c:v>
                </c:pt>
                <c:pt idx="52">
                  <c:v>5.0704580657617133E-2</c:v>
                </c:pt>
                <c:pt idx="53">
                  <c:v>5.1111862511317385E-2</c:v>
                </c:pt>
                <c:pt idx="54">
                  <c:v>5.1473751645010314E-2</c:v>
                </c:pt>
                <c:pt idx="55">
                  <c:v>5.1514962530983283E-2</c:v>
                </c:pt>
                <c:pt idx="56">
                  <c:v>5.2034676002456932E-2</c:v>
                </c:pt>
                <c:pt idx="57">
                  <c:v>5.2224037223830594E-2</c:v>
                </c:pt>
                <c:pt idx="58">
                  <c:v>5.2376841428173414E-2</c:v>
                </c:pt>
                <c:pt idx="59">
                  <c:v>5.2584638454147528E-2</c:v>
                </c:pt>
                <c:pt idx="60">
                  <c:v>5.27995474679685E-2</c:v>
                </c:pt>
                <c:pt idx="61">
                  <c:v>5.3379630117054176E-2</c:v>
                </c:pt>
                <c:pt idx="62">
                  <c:v>5.3665909672882657E-2</c:v>
                </c:pt>
                <c:pt idx="63">
                  <c:v>5.3983054874961092E-2</c:v>
                </c:pt>
                <c:pt idx="64">
                  <c:v>5.4256077776673572E-2</c:v>
                </c:pt>
                <c:pt idx="65">
                  <c:v>5.4718534633284091E-2</c:v>
                </c:pt>
                <c:pt idx="66">
                  <c:v>5.5079828119623725E-2</c:v>
                </c:pt>
                <c:pt idx="67">
                  <c:v>5.5241185953973773E-2</c:v>
                </c:pt>
                <c:pt idx="68">
                  <c:v>5.5535846079635957E-2</c:v>
                </c:pt>
                <c:pt idx="69">
                  <c:v>5.5977204464646414E-2</c:v>
                </c:pt>
                <c:pt idx="70">
                  <c:v>5.7060028177379603E-2</c:v>
                </c:pt>
                <c:pt idx="71">
                  <c:v>5.9162607354409417E-2</c:v>
                </c:pt>
                <c:pt idx="72">
                  <c:v>5.9233427961854414E-2</c:v>
                </c:pt>
                <c:pt idx="73">
                  <c:v>5.9508405223425993E-2</c:v>
                </c:pt>
                <c:pt idx="74">
                  <c:v>6.0215468647207393E-2</c:v>
                </c:pt>
                <c:pt idx="75">
                  <c:v>6.1032834513637134E-2</c:v>
                </c:pt>
                <c:pt idx="76">
                  <c:v>6.1656870939143994E-2</c:v>
                </c:pt>
                <c:pt idx="77">
                  <c:v>6.2863519121363523E-2</c:v>
                </c:pt>
                <c:pt idx="78">
                  <c:v>6.377612098153991E-2</c:v>
                </c:pt>
                <c:pt idx="79">
                  <c:v>6.3829654776939818E-2</c:v>
                </c:pt>
                <c:pt idx="80">
                  <c:v>6.4082553705943984E-2</c:v>
                </c:pt>
                <c:pt idx="81">
                  <c:v>6.4092032024027495E-2</c:v>
                </c:pt>
                <c:pt idx="82">
                  <c:v>6.4825415243421933E-2</c:v>
                </c:pt>
                <c:pt idx="83">
                  <c:v>6.4963890931764134E-2</c:v>
                </c:pt>
                <c:pt idx="84">
                  <c:v>6.5132682948515291E-2</c:v>
                </c:pt>
                <c:pt idx="85">
                  <c:v>6.518926504485148E-2</c:v>
                </c:pt>
                <c:pt idx="86">
                  <c:v>6.524166839739895E-2</c:v>
                </c:pt>
                <c:pt idx="87">
                  <c:v>6.5589814531749294E-2</c:v>
                </c:pt>
                <c:pt idx="88">
                  <c:v>6.5608172897400563E-2</c:v>
                </c:pt>
                <c:pt idx="89">
                  <c:v>6.5822005531976382E-2</c:v>
                </c:pt>
                <c:pt idx="90">
                  <c:v>6.6235665481686856E-2</c:v>
                </c:pt>
                <c:pt idx="91">
                  <c:v>6.6240570076838159E-2</c:v>
                </c:pt>
                <c:pt idx="92">
                  <c:v>6.6460564515526413E-2</c:v>
                </c:pt>
                <c:pt idx="93">
                  <c:v>6.744494220422162E-2</c:v>
                </c:pt>
                <c:pt idx="94">
                  <c:v>6.7560217863379013E-2</c:v>
                </c:pt>
                <c:pt idx="95">
                  <c:v>6.8125152450513149E-2</c:v>
                </c:pt>
                <c:pt idx="96">
                  <c:v>6.8407277552593834E-2</c:v>
                </c:pt>
                <c:pt idx="97">
                  <c:v>7.1223079686821664E-2</c:v>
                </c:pt>
                <c:pt idx="98">
                  <c:v>7.1368733910124132E-2</c:v>
                </c:pt>
                <c:pt idx="99">
                  <c:v>7.158617633357521E-2</c:v>
                </c:pt>
                <c:pt idx="100">
                  <c:v>7.2068091977960533E-2</c:v>
                </c:pt>
                <c:pt idx="101">
                  <c:v>7.2095522125149122E-2</c:v>
                </c:pt>
                <c:pt idx="102">
                  <c:v>7.2095522125149122E-2</c:v>
                </c:pt>
                <c:pt idx="103">
                  <c:v>7.2598270092712094E-2</c:v>
                </c:pt>
                <c:pt idx="104">
                  <c:v>7.3151300940599739E-2</c:v>
                </c:pt>
                <c:pt idx="105">
                  <c:v>7.3572195036210722E-2</c:v>
                </c:pt>
                <c:pt idx="106">
                  <c:v>7.4339022182054057E-2</c:v>
                </c:pt>
                <c:pt idx="107">
                  <c:v>7.4396042914077934E-2</c:v>
                </c:pt>
                <c:pt idx="108">
                  <c:v>7.5317180836967534E-2</c:v>
                </c:pt>
                <c:pt idx="109">
                  <c:v>7.544447549832381E-2</c:v>
                </c:pt>
                <c:pt idx="110">
                  <c:v>7.5892101562632014E-2</c:v>
                </c:pt>
                <c:pt idx="111">
                  <c:v>7.621004710475629E-2</c:v>
                </c:pt>
                <c:pt idx="112">
                  <c:v>7.6233228676513373E-2</c:v>
                </c:pt>
                <c:pt idx="113">
                  <c:v>7.6538471543744033E-2</c:v>
                </c:pt>
                <c:pt idx="114">
                  <c:v>7.6598209900753222E-2</c:v>
                </c:pt>
                <c:pt idx="115">
                  <c:v>7.7069014402734004E-2</c:v>
                </c:pt>
                <c:pt idx="116">
                  <c:v>7.7140503062706714E-2</c:v>
                </c:pt>
                <c:pt idx="117">
                  <c:v>7.7547570639117283E-2</c:v>
                </c:pt>
                <c:pt idx="118">
                  <c:v>7.7795562331876913E-2</c:v>
                </c:pt>
                <c:pt idx="119">
                  <c:v>7.8298624479187492E-2</c:v>
                </c:pt>
                <c:pt idx="120">
                  <c:v>7.854765732716712E-2</c:v>
                </c:pt>
                <c:pt idx="121">
                  <c:v>7.8632303294075057E-2</c:v>
                </c:pt>
                <c:pt idx="122">
                  <c:v>7.8632303294075057E-2</c:v>
                </c:pt>
                <c:pt idx="123">
                  <c:v>7.9037972420034824E-2</c:v>
                </c:pt>
                <c:pt idx="124">
                  <c:v>7.9199202516290104E-2</c:v>
                </c:pt>
                <c:pt idx="125">
                  <c:v>7.9421692349599032E-2</c:v>
                </c:pt>
                <c:pt idx="126">
                  <c:v>7.9565002070717844E-2</c:v>
                </c:pt>
                <c:pt idx="127">
                  <c:v>7.9692103284482091E-2</c:v>
                </c:pt>
                <c:pt idx="128">
                  <c:v>8.0945971137854067E-2</c:v>
                </c:pt>
                <c:pt idx="129">
                  <c:v>8.1057362405645511E-2</c:v>
                </c:pt>
                <c:pt idx="130">
                  <c:v>8.1158852883055563E-2</c:v>
                </c:pt>
                <c:pt idx="131">
                  <c:v>8.1592875418775204E-2</c:v>
                </c:pt>
                <c:pt idx="132">
                  <c:v>8.1671399997300068E-2</c:v>
                </c:pt>
                <c:pt idx="133">
                  <c:v>8.189872120666121E-2</c:v>
                </c:pt>
                <c:pt idx="134">
                  <c:v>8.2655710532599708E-2</c:v>
                </c:pt>
                <c:pt idx="135">
                  <c:v>8.2694000433825202E-2</c:v>
                </c:pt>
                <c:pt idx="136">
                  <c:v>8.3464460082497666E-2</c:v>
                </c:pt>
                <c:pt idx="137">
                  <c:v>8.5118804249522284E-2</c:v>
                </c:pt>
                <c:pt idx="138">
                  <c:v>8.521613251778512E-2</c:v>
                </c:pt>
                <c:pt idx="139">
                  <c:v>8.5499770448590987E-2</c:v>
                </c:pt>
                <c:pt idx="140">
                  <c:v>8.6793111473324983E-2</c:v>
                </c:pt>
                <c:pt idx="141">
                  <c:v>8.6808848169043176E-2</c:v>
                </c:pt>
                <c:pt idx="142">
                  <c:v>8.8359117035851975E-2</c:v>
                </c:pt>
                <c:pt idx="143">
                  <c:v>8.9009168684333048E-2</c:v>
                </c:pt>
                <c:pt idx="144">
                  <c:v>8.9304749154831248E-2</c:v>
                </c:pt>
                <c:pt idx="145">
                  <c:v>8.9417732632519009E-2</c:v>
                </c:pt>
                <c:pt idx="146">
                  <c:v>8.9519464149524247E-2</c:v>
                </c:pt>
                <c:pt idx="147">
                  <c:v>8.9715645909675748E-2</c:v>
                </c:pt>
                <c:pt idx="148">
                  <c:v>8.9792315408718654E-2</c:v>
                </c:pt>
                <c:pt idx="149">
                  <c:v>9.0265518942700046E-2</c:v>
                </c:pt>
                <c:pt idx="150">
                  <c:v>9.0336240247974542E-2</c:v>
                </c:pt>
                <c:pt idx="151">
                  <c:v>9.1147767727138132E-2</c:v>
                </c:pt>
                <c:pt idx="152">
                  <c:v>9.1397543053288524E-2</c:v>
                </c:pt>
                <c:pt idx="153">
                  <c:v>9.2198434886617942E-2</c:v>
                </c:pt>
                <c:pt idx="154">
                  <c:v>9.2213572241986994E-2</c:v>
                </c:pt>
                <c:pt idx="155">
                  <c:v>9.2551279784900048E-2</c:v>
                </c:pt>
                <c:pt idx="156">
                  <c:v>9.3056601380292064E-2</c:v>
                </c:pt>
                <c:pt idx="157">
                  <c:v>9.3107216502856027E-2</c:v>
                </c:pt>
                <c:pt idx="158">
                  <c:v>9.3116754752396627E-2</c:v>
                </c:pt>
                <c:pt idx="159">
                  <c:v>9.4449909685838995E-2</c:v>
                </c:pt>
                <c:pt idx="160">
                  <c:v>9.5162734108649075E-2</c:v>
                </c:pt>
                <c:pt idx="161">
                  <c:v>9.5294316722083855E-2</c:v>
                </c:pt>
                <c:pt idx="162">
                  <c:v>9.5661758669811997E-2</c:v>
                </c:pt>
                <c:pt idx="163">
                  <c:v>9.6601327394300066E-2</c:v>
                </c:pt>
                <c:pt idx="164">
                  <c:v>9.6710081028836326E-2</c:v>
                </c:pt>
                <c:pt idx="165">
                  <c:v>9.8719613578479748E-2</c:v>
                </c:pt>
                <c:pt idx="166">
                  <c:v>9.9424287369891368E-2</c:v>
                </c:pt>
                <c:pt idx="167">
                  <c:v>0.10023576083202022</c:v>
                </c:pt>
                <c:pt idx="168">
                  <c:v>0.10055511960120561</c:v>
                </c:pt>
                <c:pt idx="169">
                  <c:v>0.10135931079800935</c:v>
                </c:pt>
                <c:pt idx="170">
                  <c:v>0.10147800386736085</c:v>
                </c:pt>
                <c:pt idx="171">
                  <c:v>0.1019207420563646</c:v>
                </c:pt>
                <c:pt idx="172">
                  <c:v>0.10239067068729862</c:v>
                </c:pt>
                <c:pt idx="173">
                  <c:v>0.10278983731658162</c:v>
                </c:pt>
                <c:pt idx="174">
                  <c:v>0.10306200436490276</c:v>
                </c:pt>
                <c:pt idx="175">
                  <c:v>0.10387022784623866</c:v>
                </c:pt>
                <c:pt idx="176">
                  <c:v>0.10503891795757754</c:v>
                </c:pt>
                <c:pt idx="177">
                  <c:v>0.10528724570360527</c:v>
                </c:pt>
                <c:pt idx="178">
                  <c:v>0.10537204307212766</c:v>
                </c:pt>
                <c:pt idx="179">
                  <c:v>0.10587485537883599</c:v>
                </c:pt>
                <c:pt idx="180">
                  <c:v>0.10637636512172798</c:v>
                </c:pt>
                <c:pt idx="181">
                  <c:v>0.10647157725706052</c:v>
                </c:pt>
                <c:pt idx="182">
                  <c:v>0.10743729733788551</c:v>
                </c:pt>
                <c:pt idx="183">
                  <c:v>0.10765127709310029</c:v>
                </c:pt>
                <c:pt idx="184">
                  <c:v>0.10845174630471618</c:v>
                </c:pt>
                <c:pt idx="185">
                  <c:v>0.10919998917156302</c:v>
                </c:pt>
                <c:pt idx="186">
                  <c:v>0.10924900013586006</c:v>
                </c:pt>
                <c:pt idx="187">
                  <c:v>0.11110778927582686</c:v>
                </c:pt>
                <c:pt idx="188">
                  <c:v>0.11229753850961009</c:v>
                </c:pt>
                <c:pt idx="189">
                  <c:v>0.1125696024886977</c:v>
                </c:pt>
                <c:pt idx="190">
                  <c:v>0.11332848381776935</c:v>
                </c:pt>
                <c:pt idx="191">
                  <c:v>0.11362645983329279</c:v>
                </c:pt>
                <c:pt idx="192">
                  <c:v>0.11369450410945346</c:v>
                </c:pt>
                <c:pt idx="193">
                  <c:v>0.11393000937460711</c:v>
                </c:pt>
                <c:pt idx="194">
                  <c:v>0.11481962491327723</c:v>
                </c:pt>
                <c:pt idx="195">
                  <c:v>0.11593484082656799</c:v>
                </c:pt>
                <c:pt idx="196">
                  <c:v>0.11620644657985379</c:v>
                </c:pt>
                <c:pt idx="197">
                  <c:v>0.11708566977310129</c:v>
                </c:pt>
                <c:pt idx="198">
                  <c:v>0.11756925606727572</c:v>
                </c:pt>
                <c:pt idx="199">
                  <c:v>0.11769917221654413</c:v>
                </c:pt>
                <c:pt idx="200">
                  <c:v>0.11841968858848242</c:v>
                </c:pt>
                <c:pt idx="201">
                  <c:v>0.11856085099519617</c:v>
                </c:pt>
                <c:pt idx="202">
                  <c:v>0.12272854919354592</c:v>
                </c:pt>
                <c:pt idx="203">
                  <c:v>0.12347542157667235</c:v>
                </c:pt>
                <c:pt idx="204">
                  <c:v>0.1235129045619148</c:v>
                </c:pt>
                <c:pt idx="205">
                  <c:v>0.12402579442505794</c:v>
                </c:pt>
                <c:pt idx="206">
                  <c:v>0.12470744137075462</c:v>
                </c:pt>
                <c:pt idx="207">
                  <c:v>0.12536007442257802</c:v>
                </c:pt>
                <c:pt idx="208">
                  <c:v>0.12552455024211268</c:v>
                </c:pt>
                <c:pt idx="209">
                  <c:v>0.12577085776710986</c:v>
                </c:pt>
                <c:pt idx="210">
                  <c:v>0.12599345359985537</c:v>
                </c:pt>
                <c:pt idx="211">
                  <c:v>0.12631488354900194</c:v>
                </c:pt>
                <c:pt idx="212">
                  <c:v>0.12643070945009929</c:v>
                </c:pt>
                <c:pt idx="213">
                  <c:v>0.12903764161855197</c:v>
                </c:pt>
                <c:pt idx="214">
                  <c:v>0.12915020534389618</c:v>
                </c:pt>
                <c:pt idx="215">
                  <c:v>0.13080849655553844</c:v>
                </c:pt>
                <c:pt idx="216">
                  <c:v>0.13086331472458787</c:v>
                </c:pt>
                <c:pt idx="217">
                  <c:v>0.13092003542724875</c:v>
                </c:pt>
                <c:pt idx="218">
                  <c:v>0.13439648654093247</c:v>
                </c:pt>
                <c:pt idx="219">
                  <c:v>0.13439854392639194</c:v>
                </c:pt>
                <c:pt idx="220">
                  <c:v>0.13446386314934791</c:v>
                </c:pt>
                <c:pt idx="221">
                  <c:v>0.13466257432839468</c:v>
                </c:pt>
                <c:pt idx="222">
                  <c:v>0.13585737437516049</c:v>
                </c:pt>
                <c:pt idx="223">
                  <c:v>0.13669444925035298</c:v>
                </c:pt>
                <c:pt idx="224">
                  <c:v>0.13820907666879581</c:v>
                </c:pt>
                <c:pt idx="225">
                  <c:v>0.138741069095765</c:v>
                </c:pt>
                <c:pt idx="226">
                  <c:v>0.14023102947450761</c:v>
                </c:pt>
                <c:pt idx="227">
                  <c:v>0.1405224092557105</c:v>
                </c:pt>
                <c:pt idx="228">
                  <c:v>0.14069691210867966</c:v>
                </c:pt>
                <c:pt idx="229">
                  <c:v>0.14146725854981346</c:v>
                </c:pt>
                <c:pt idx="230">
                  <c:v>0.14154838361654379</c:v>
                </c:pt>
                <c:pt idx="231">
                  <c:v>0.14190944480330797</c:v>
                </c:pt>
                <c:pt idx="232">
                  <c:v>0.14248554877756694</c:v>
                </c:pt>
                <c:pt idx="233">
                  <c:v>0.14262647824930719</c:v>
                </c:pt>
                <c:pt idx="234">
                  <c:v>0.14268606475933596</c:v>
                </c:pt>
                <c:pt idx="235">
                  <c:v>0.14284371313568989</c:v>
                </c:pt>
                <c:pt idx="236">
                  <c:v>0.14337987867192609</c:v>
                </c:pt>
                <c:pt idx="237">
                  <c:v>0.14366213402743386</c:v>
                </c:pt>
                <c:pt idx="238">
                  <c:v>0.14490962533150281</c:v>
                </c:pt>
                <c:pt idx="239">
                  <c:v>0.14641938877101432</c:v>
                </c:pt>
                <c:pt idx="240">
                  <c:v>0.14682269476925969</c:v>
                </c:pt>
                <c:pt idx="241">
                  <c:v>0.14710597900882269</c:v>
                </c:pt>
                <c:pt idx="242">
                  <c:v>0.1479856729025032</c:v>
                </c:pt>
                <c:pt idx="243">
                  <c:v>0.14800236146878198</c:v>
                </c:pt>
                <c:pt idx="244">
                  <c:v>0.14802890812479524</c:v>
                </c:pt>
                <c:pt idx="245">
                  <c:v>0.14812116854968113</c:v>
                </c:pt>
                <c:pt idx="246">
                  <c:v>0.14866980811562341</c:v>
                </c:pt>
                <c:pt idx="247">
                  <c:v>0.14874514773765057</c:v>
                </c:pt>
                <c:pt idx="248">
                  <c:v>0.15066734835701867</c:v>
                </c:pt>
                <c:pt idx="249">
                  <c:v>0.15075080989021944</c:v>
                </c:pt>
                <c:pt idx="250">
                  <c:v>0.15098299326662781</c:v>
                </c:pt>
                <c:pt idx="251">
                  <c:v>0.15144472294765149</c:v>
                </c:pt>
                <c:pt idx="252">
                  <c:v>0.15184199124623013</c:v>
                </c:pt>
                <c:pt idx="253">
                  <c:v>0.15184199124623013</c:v>
                </c:pt>
                <c:pt idx="254">
                  <c:v>0.15184904454713485</c:v>
                </c:pt>
                <c:pt idx="255">
                  <c:v>0.15186520937619818</c:v>
                </c:pt>
                <c:pt idx="256">
                  <c:v>0.15315424648544632</c:v>
                </c:pt>
                <c:pt idx="257">
                  <c:v>0.15458494098580094</c:v>
                </c:pt>
                <c:pt idx="258">
                  <c:v>0.15493690178647801</c:v>
                </c:pt>
                <c:pt idx="259">
                  <c:v>0.15546505259561819</c:v>
                </c:pt>
                <c:pt idx="260">
                  <c:v>0.15587138014495391</c:v>
                </c:pt>
                <c:pt idx="261">
                  <c:v>0.15739035831618794</c:v>
                </c:pt>
                <c:pt idx="262">
                  <c:v>0.15749975132752853</c:v>
                </c:pt>
                <c:pt idx="263">
                  <c:v>0.15826286405088291</c:v>
                </c:pt>
                <c:pt idx="264">
                  <c:v>0.15879664024370321</c:v>
                </c:pt>
                <c:pt idx="265">
                  <c:v>0.16114390779591378</c:v>
                </c:pt>
                <c:pt idx="266">
                  <c:v>0.1613751589537015</c:v>
                </c:pt>
                <c:pt idx="267">
                  <c:v>0.16150722409777504</c:v>
                </c:pt>
                <c:pt idx="268">
                  <c:v>0.16309975224196271</c:v>
                </c:pt>
                <c:pt idx="269">
                  <c:v>0.16469375416943979</c:v>
                </c:pt>
                <c:pt idx="270">
                  <c:v>0.16771711799489494</c:v>
                </c:pt>
                <c:pt idx="271">
                  <c:v>0.16866424874159144</c:v>
                </c:pt>
                <c:pt idx="272">
                  <c:v>0.16902307435680347</c:v>
                </c:pt>
                <c:pt idx="273">
                  <c:v>0.16906073741658223</c:v>
                </c:pt>
                <c:pt idx="274">
                  <c:v>0.17011270301363537</c:v>
                </c:pt>
                <c:pt idx="275">
                  <c:v>0.17019028897052121</c:v>
                </c:pt>
                <c:pt idx="276">
                  <c:v>0.17029568267928571</c:v>
                </c:pt>
                <c:pt idx="277">
                  <c:v>0.17128644405167504</c:v>
                </c:pt>
                <c:pt idx="278">
                  <c:v>0.17184665210893571</c:v>
                </c:pt>
                <c:pt idx="279">
                  <c:v>0.17238983443131844</c:v>
                </c:pt>
                <c:pt idx="280">
                  <c:v>0.172473684328146</c:v>
                </c:pt>
                <c:pt idx="281">
                  <c:v>0.17255984724867618</c:v>
                </c:pt>
                <c:pt idx="282">
                  <c:v>0.17512326001095607</c:v>
                </c:pt>
                <c:pt idx="283">
                  <c:v>0.17660645737277991</c:v>
                </c:pt>
                <c:pt idx="284">
                  <c:v>0.17702495653503153</c:v>
                </c:pt>
                <c:pt idx="285">
                  <c:v>0.17873425789471944</c:v>
                </c:pt>
                <c:pt idx="286">
                  <c:v>0.17928199002535189</c:v>
                </c:pt>
                <c:pt idx="287">
                  <c:v>0.17985854917813324</c:v>
                </c:pt>
                <c:pt idx="288">
                  <c:v>0.18103681421143891</c:v>
                </c:pt>
                <c:pt idx="289">
                  <c:v>0.18247812929314389</c:v>
                </c:pt>
                <c:pt idx="290">
                  <c:v>0.18274840748825669</c:v>
                </c:pt>
                <c:pt idx="291">
                  <c:v>0.18329493464954921</c:v>
                </c:pt>
                <c:pt idx="292">
                  <c:v>0.1843155435894627</c:v>
                </c:pt>
                <c:pt idx="293">
                  <c:v>0.18442971490604984</c:v>
                </c:pt>
                <c:pt idx="294">
                  <c:v>0.18555819872238474</c:v>
                </c:pt>
                <c:pt idx="295">
                  <c:v>0.18598862558007173</c:v>
                </c:pt>
                <c:pt idx="296">
                  <c:v>0.18655105109347439</c:v>
                </c:pt>
                <c:pt idx="297">
                  <c:v>0.18689097113724706</c:v>
                </c:pt>
                <c:pt idx="298">
                  <c:v>0.18793481726806149</c:v>
                </c:pt>
                <c:pt idx="299">
                  <c:v>0.18834148611861345</c:v>
                </c:pt>
                <c:pt idx="300">
                  <c:v>0.18906831728883094</c:v>
                </c:pt>
                <c:pt idx="301">
                  <c:v>0.18966460369658872</c:v>
                </c:pt>
                <c:pt idx="302">
                  <c:v>0.19001556788338933</c:v>
                </c:pt>
                <c:pt idx="303">
                  <c:v>0.19014853744492041</c:v>
                </c:pt>
                <c:pt idx="304">
                  <c:v>0.19070533937695244</c:v>
                </c:pt>
                <c:pt idx="305">
                  <c:v>0.19115850485357974</c:v>
                </c:pt>
                <c:pt idx="306">
                  <c:v>0.19149734137263197</c:v>
                </c:pt>
                <c:pt idx="307">
                  <c:v>0.19156324120134174</c:v>
                </c:pt>
                <c:pt idx="308">
                  <c:v>0.19173549278645188</c:v>
                </c:pt>
                <c:pt idx="309">
                  <c:v>0.19222035670836748</c:v>
                </c:pt>
                <c:pt idx="310">
                  <c:v>0.19261502393641125</c:v>
                </c:pt>
                <c:pt idx="311">
                  <c:v>0.19266852695631537</c:v>
                </c:pt>
                <c:pt idx="312">
                  <c:v>0.19296561663058737</c:v>
                </c:pt>
                <c:pt idx="313">
                  <c:v>0.19479081616600891</c:v>
                </c:pt>
                <c:pt idx="314">
                  <c:v>0.19482312013883638</c:v>
                </c:pt>
                <c:pt idx="315">
                  <c:v>0.1951690537360484</c:v>
                </c:pt>
                <c:pt idx="316">
                  <c:v>0.19529722890253645</c:v>
                </c:pt>
                <c:pt idx="317">
                  <c:v>0.19732390131135435</c:v>
                </c:pt>
                <c:pt idx="318">
                  <c:v>0.19978074657545244</c:v>
                </c:pt>
                <c:pt idx="319">
                  <c:v>0.19984834315745703</c:v>
                </c:pt>
                <c:pt idx="320">
                  <c:v>0.19994092383784828</c:v>
                </c:pt>
                <c:pt idx="321">
                  <c:v>0.20094156163642926</c:v>
                </c:pt>
                <c:pt idx="322">
                  <c:v>0.20233729935460509</c:v>
                </c:pt>
                <c:pt idx="323">
                  <c:v>0.20247120876528921</c:v>
                </c:pt>
                <c:pt idx="324">
                  <c:v>0.20251367940405568</c:v>
                </c:pt>
                <c:pt idx="325">
                  <c:v>0.20399359348261908</c:v>
                </c:pt>
                <c:pt idx="326">
                  <c:v>0.2043620666734027</c:v>
                </c:pt>
                <c:pt idx="327">
                  <c:v>0.20456983439234613</c:v>
                </c:pt>
                <c:pt idx="328">
                  <c:v>0.20576938452077456</c:v>
                </c:pt>
                <c:pt idx="329">
                  <c:v>0.20633149715344448</c:v>
                </c:pt>
                <c:pt idx="330">
                  <c:v>0.20644194376195626</c:v>
                </c:pt>
                <c:pt idx="331">
                  <c:v>0.20717937218434371</c:v>
                </c:pt>
                <c:pt idx="332">
                  <c:v>0.20755988741560671</c:v>
                </c:pt>
                <c:pt idx="333">
                  <c:v>0.20807268053675551</c:v>
                </c:pt>
                <c:pt idx="334">
                  <c:v>0.20939544752539793</c:v>
                </c:pt>
                <c:pt idx="335">
                  <c:v>0.21003766395816401</c:v>
                </c:pt>
                <c:pt idx="336">
                  <c:v>0.21087222838757239</c:v>
                </c:pt>
                <c:pt idx="337">
                  <c:v>0.21100563824295851</c:v>
                </c:pt>
                <c:pt idx="338">
                  <c:v>0.21105455484729804</c:v>
                </c:pt>
                <c:pt idx="339">
                  <c:v>0.21106528911632372</c:v>
                </c:pt>
                <c:pt idx="340">
                  <c:v>0.21119213574930226</c:v>
                </c:pt>
                <c:pt idx="341">
                  <c:v>0.21220319585743397</c:v>
                </c:pt>
                <c:pt idx="342">
                  <c:v>0.21255438536430882</c:v>
                </c:pt>
                <c:pt idx="343">
                  <c:v>0.21287910255771991</c:v>
                </c:pt>
                <c:pt idx="344">
                  <c:v>0.2129852282769539</c:v>
                </c:pt>
                <c:pt idx="345">
                  <c:v>0.21309569735165271</c:v>
                </c:pt>
                <c:pt idx="346">
                  <c:v>0.21310966438193199</c:v>
                </c:pt>
                <c:pt idx="347">
                  <c:v>0.21470583640494031</c:v>
                </c:pt>
                <c:pt idx="348">
                  <c:v>0.2148868812998764</c:v>
                </c:pt>
                <c:pt idx="349">
                  <c:v>0.21520075371496244</c:v>
                </c:pt>
                <c:pt idx="350">
                  <c:v>0.21550060873250634</c:v>
                </c:pt>
                <c:pt idx="351">
                  <c:v>0.21631969525566094</c:v>
                </c:pt>
                <c:pt idx="352">
                  <c:v>0.21915819225053121</c:v>
                </c:pt>
                <c:pt idx="353">
                  <c:v>0.21939678564937756</c:v>
                </c:pt>
                <c:pt idx="354">
                  <c:v>0.21947310069398643</c:v>
                </c:pt>
                <c:pt idx="355">
                  <c:v>0.21954895016807024</c:v>
                </c:pt>
                <c:pt idx="356">
                  <c:v>0.21961747720806141</c:v>
                </c:pt>
                <c:pt idx="357">
                  <c:v>0.21966900789069646</c:v>
                </c:pt>
                <c:pt idx="358">
                  <c:v>0.22074911030144456</c:v>
                </c:pt>
                <c:pt idx="359">
                  <c:v>0.2211313103766645</c:v>
                </c:pt>
                <c:pt idx="360">
                  <c:v>0.22124570144607641</c:v>
                </c:pt>
                <c:pt idx="361">
                  <c:v>0.22284484494416251</c:v>
                </c:pt>
                <c:pt idx="362">
                  <c:v>0.22360599245444571</c:v>
                </c:pt>
                <c:pt idx="363">
                  <c:v>0.22371109128551381</c:v>
                </c:pt>
                <c:pt idx="364">
                  <c:v>0.22410904028540973</c:v>
                </c:pt>
                <c:pt idx="365">
                  <c:v>0.22438749512454295</c:v>
                </c:pt>
                <c:pt idx="366">
                  <c:v>0.22444389456725553</c:v>
                </c:pt>
                <c:pt idx="367">
                  <c:v>0.22522010958259644</c:v>
                </c:pt>
                <c:pt idx="368">
                  <c:v>0.22544526593356898</c:v>
                </c:pt>
                <c:pt idx="369">
                  <c:v>0.2260277662920247</c:v>
                </c:pt>
                <c:pt idx="370">
                  <c:v>0.22604283647796813</c:v>
                </c:pt>
                <c:pt idx="371">
                  <c:v>0.22609980481295491</c:v>
                </c:pt>
                <c:pt idx="372">
                  <c:v>0.22878204915647457</c:v>
                </c:pt>
                <c:pt idx="373">
                  <c:v>0.2288073150058387</c:v>
                </c:pt>
                <c:pt idx="374">
                  <c:v>0.22898342514145134</c:v>
                </c:pt>
                <c:pt idx="375">
                  <c:v>0.22915439036279561</c:v>
                </c:pt>
                <c:pt idx="376">
                  <c:v>0.22955601218631871</c:v>
                </c:pt>
                <c:pt idx="377">
                  <c:v>0.22991731837955764</c:v>
                </c:pt>
                <c:pt idx="378">
                  <c:v>0.22994913726138519</c:v>
                </c:pt>
                <c:pt idx="379">
                  <c:v>0.23007371515962988</c:v>
                </c:pt>
                <c:pt idx="380">
                  <c:v>0.23008968233315857</c:v>
                </c:pt>
                <c:pt idx="381">
                  <c:v>0.23088042051578039</c:v>
                </c:pt>
                <c:pt idx="382">
                  <c:v>0.2314923545910503</c:v>
                </c:pt>
                <c:pt idx="383">
                  <c:v>0.23252816545956773</c:v>
                </c:pt>
                <c:pt idx="384">
                  <c:v>0.23278094880983621</c:v>
                </c:pt>
                <c:pt idx="385">
                  <c:v>0.23296999927707748</c:v>
                </c:pt>
                <c:pt idx="386">
                  <c:v>0.23321526154685895</c:v>
                </c:pt>
                <c:pt idx="387">
                  <c:v>0.23417263067274877</c:v>
                </c:pt>
                <c:pt idx="388">
                  <c:v>0.23419186519877319</c:v>
                </c:pt>
                <c:pt idx="389">
                  <c:v>0.23432449049308751</c:v>
                </c:pt>
                <c:pt idx="390">
                  <c:v>0.23450632090389639</c:v>
                </c:pt>
                <c:pt idx="391">
                  <c:v>0.23530565227437319</c:v>
                </c:pt>
                <c:pt idx="392">
                  <c:v>0.23615409073902924</c:v>
                </c:pt>
                <c:pt idx="393">
                  <c:v>0.23630447111873953</c:v>
                </c:pt>
                <c:pt idx="394">
                  <c:v>0.23717275040329322</c:v>
                </c:pt>
                <c:pt idx="395">
                  <c:v>0.23735904456528994</c:v>
                </c:pt>
                <c:pt idx="396">
                  <c:v>0.23820382856213751</c:v>
                </c:pt>
                <c:pt idx="397">
                  <c:v>0.23896938748114385</c:v>
                </c:pt>
                <c:pt idx="398">
                  <c:v>0.23995021393613941</c:v>
                </c:pt>
                <c:pt idx="399">
                  <c:v>0.24041522717213076</c:v>
                </c:pt>
                <c:pt idx="400">
                  <c:v>0.24064345436608744</c:v>
                </c:pt>
                <c:pt idx="401">
                  <c:v>0.24135628595345479</c:v>
                </c:pt>
                <c:pt idx="402">
                  <c:v>0.2424002042350597</c:v>
                </c:pt>
                <c:pt idx="403">
                  <c:v>0.24240444725115196</c:v>
                </c:pt>
                <c:pt idx="404">
                  <c:v>0.24366549029000201</c:v>
                </c:pt>
                <c:pt idx="405">
                  <c:v>0.24448933273557943</c:v>
                </c:pt>
                <c:pt idx="406">
                  <c:v>0.24490760394707331</c:v>
                </c:pt>
                <c:pt idx="407">
                  <c:v>0.24655541998897421</c:v>
                </c:pt>
                <c:pt idx="408">
                  <c:v>0.24699665399814391</c:v>
                </c:pt>
                <c:pt idx="409">
                  <c:v>0.24769016668831828</c:v>
                </c:pt>
                <c:pt idx="410">
                  <c:v>0.24800527985797907</c:v>
                </c:pt>
                <c:pt idx="411">
                  <c:v>0.24807210175602876</c:v>
                </c:pt>
                <c:pt idx="412">
                  <c:v>0.24848031742787738</c:v>
                </c:pt>
                <c:pt idx="413">
                  <c:v>0.2485758148508789</c:v>
                </c:pt>
                <c:pt idx="414">
                  <c:v>0.24870234141698125</c:v>
                </c:pt>
                <c:pt idx="415">
                  <c:v>0.25045690623506273</c:v>
                </c:pt>
                <c:pt idx="416">
                  <c:v>0.25053466607561681</c:v>
                </c:pt>
                <c:pt idx="417">
                  <c:v>0.25075183764397124</c:v>
                </c:pt>
                <c:pt idx="418">
                  <c:v>0.25104178382226938</c:v>
                </c:pt>
                <c:pt idx="419">
                  <c:v>0.2517400632341899</c:v>
                </c:pt>
                <c:pt idx="420">
                  <c:v>0.25262366293612876</c:v>
                </c:pt>
                <c:pt idx="421">
                  <c:v>0.25449495337270683</c:v>
                </c:pt>
                <c:pt idx="422">
                  <c:v>0.25476174029406606</c:v>
                </c:pt>
                <c:pt idx="423">
                  <c:v>0.25650164251964302</c:v>
                </c:pt>
                <c:pt idx="424">
                  <c:v>0.26067988885171312</c:v>
                </c:pt>
                <c:pt idx="425">
                  <c:v>0.26090567377248591</c:v>
                </c:pt>
                <c:pt idx="426">
                  <c:v>0.26099479078686288</c:v>
                </c:pt>
                <c:pt idx="427">
                  <c:v>0.26194212628858626</c:v>
                </c:pt>
                <c:pt idx="428">
                  <c:v>0.26318485303625122</c:v>
                </c:pt>
                <c:pt idx="429">
                  <c:v>0.26333644096208431</c:v>
                </c:pt>
                <c:pt idx="430">
                  <c:v>0.26359892017989872</c:v>
                </c:pt>
                <c:pt idx="431">
                  <c:v>0.26387089420481785</c:v>
                </c:pt>
                <c:pt idx="432">
                  <c:v>0.26408213878421088</c:v>
                </c:pt>
                <c:pt idx="433">
                  <c:v>0.26504594416842875</c:v>
                </c:pt>
                <c:pt idx="434">
                  <c:v>0.26612250612523936</c:v>
                </c:pt>
                <c:pt idx="435">
                  <c:v>0.26764677907292261</c:v>
                </c:pt>
                <c:pt idx="436">
                  <c:v>0.26769095103501434</c:v>
                </c:pt>
                <c:pt idx="437">
                  <c:v>0.26842084793430376</c:v>
                </c:pt>
                <c:pt idx="438">
                  <c:v>0.26868363207643126</c:v>
                </c:pt>
                <c:pt idx="439">
                  <c:v>0.26883106410684182</c:v>
                </c:pt>
                <c:pt idx="440">
                  <c:v>0.26921473893983544</c:v>
                </c:pt>
                <c:pt idx="441">
                  <c:v>0.27092109648890422</c:v>
                </c:pt>
                <c:pt idx="442">
                  <c:v>0.27233793486766888</c:v>
                </c:pt>
                <c:pt idx="443">
                  <c:v>0.27358601405845706</c:v>
                </c:pt>
                <c:pt idx="444">
                  <c:v>0.27453772858371833</c:v>
                </c:pt>
                <c:pt idx="445">
                  <c:v>0.27476511878284682</c:v>
                </c:pt>
                <c:pt idx="446">
                  <c:v>0.27530941247131879</c:v>
                </c:pt>
                <c:pt idx="447">
                  <c:v>0.27646904274049366</c:v>
                </c:pt>
                <c:pt idx="448">
                  <c:v>0.27795233980578832</c:v>
                </c:pt>
                <c:pt idx="449">
                  <c:v>0.27837745885014731</c:v>
                </c:pt>
                <c:pt idx="450">
                  <c:v>0.27924455513029389</c:v>
                </c:pt>
                <c:pt idx="451">
                  <c:v>0.28118994102328587</c:v>
                </c:pt>
                <c:pt idx="452">
                  <c:v>0.28122165171885088</c:v>
                </c:pt>
                <c:pt idx="453">
                  <c:v>0.28173128130934932</c:v>
                </c:pt>
                <c:pt idx="454">
                  <c:v>0.28224297420778388</c:v>
                </c:pt>
                <c:pt idx="455">
                  <c:v>0.28375557478401781</c:v>
                </c:pt>
                <c:pt idx="456">
                  <c:v>0.28622514018168266</c:v>
                </c:pt>
                <c:pt idx="457">
                  <c:v>0.28662495810966937</c:v>
                </c:pt>
                <c:pt idx="458">
                  <c:v>0.28857821620713181</c:v>
                </c:pt>
                <c:pt idx="459">
                  <c:v>0.29046728540333899</c:v>
                </c:pt>
                <c:pt idx="460">
                  <c:v>0.29077472168316892</c:v>
                </c:pt>
                <c:pt idx="461">
                  <c:v>0.29121492209797412</c:v>
                </c:pt>
                <c:pt idx="462">
                  <c:v>0.29170655000321355</c:v>
                </c:pt>
                <c:pt idx="463">
                  <c:v>0.29209154513186936</c:v>
                </c:pt>
                <c:pt idx="464">
                  <c:v>0.2929108713687868</c:v>
                </c:pt>
                <c:pt idx="465">
                  <c:v>0.29342463863742135</c:v>
                </c:pt>
                <c:pt idx="466">
                  <c:v>0.29420831609165632</c:v>
                </c:pt>
                <c:pt idx="467">
                  <c:v>0.29564709845563553</c:v>
                </c:pt>
                <c:pt idx="468">
                  <c:v>0.298763100862595</c:v>
                </c:pt>
                <c:pt idx="469">
                  <c:v>0.2989339573637208</c:v>
                </c:pt>
                <c:pt idx="470">
                  <c:v>0.3009925657221284</c:v>
                </c:pt>
                <c:pt idx="471">
                  <c:v>0.30120061479575738</c:v>
                </c:pt>
                <c:pt idx="472">
                  <c:v>0.30228576059293288</c:v>
                </c:pt>
                <c:pt idx="473">
                  <c:v>0.30286023872837931</c:v>
                </c:pt>
                <c:pt idx="474">
                  <c:v>0.30295195964561678</c:v>
                </c:pt>
                <c:pt idx="475">
                  <c:v>0.30415591372840994</c:v>
                </c:pt>
                <c:pt idx="476">
                  <c:v>0.30462603942242417</c:v>
                </c:pt>
                <c:pt idx="477">
                  <c:v>0.30474396352007582</c:v>
                </c:pt>
                <c:pt idx="478">
                  <c:v>0.3050912513930763</c:v>
                </c:pt>
                <c:pt idx="479">
                  <c:v>0.30514713263601229</c:v>
                </c:pt>
                <c:pt idx="480">
                  <c:v>0.30635736091816995</c:v>
                </c:pt>
                <c:pt idx="481">
                  <c:v>0.30734396247490825</c:v>
                </c:pt>
                <c:pt idx="482">
                  <c:v>0.30750575346701031</c:v>
                </c:pt>
                <c:pt idx="483">
                  <c:v>0.30751486472818862</c:v>
                </c:pt>
                <c:pt idx="484">
                  <c:v>0.30781258175863468</c:v>
                </c:pt>
                <c:pt idx="485">
                  <c:v>0.30814322722477411</c:v>
                </c:pt>
                <c:pt idx="486">
                  <c:v>0.30822418051776873</c:v>
                </c:pt>
                <c:pt idx="487">
                  <c:v>0.30937108656049095</c:v>
                </c:pt>
                <c:pt idx="488">
                  <c:v>0.309529566192697</c:v>
                </c:pt>
                <c:pt idx="489">
                  <c:v>0.30962808994655555</c:v>
                </c:pt>
                <c:pt idx="490">
                  <c:v>0.31126979937517002</c:v>
                </c:pt>
                <c:pt idx="491">
                  <c:v>0.31177084304980002</c:v>
                </c:pt>
                <c:pt idx="492">
                  <c:v>0.31451826804822186</c:v>
                </c:pt>
                <c:pt idx="493">
                  <c:v>0.31453536454734632</c:v>
                </c:pt>
                <c:pt idx="494">
                  <c:v>0.31538565652925904</c:v>
                </c:pt>
                <c:pt idx="495">
                  <c:v>0.31569207973665503</c:v>
                </c:pt>
                <c:pt idx="496">
                  <c:v>0.31574113219046962</c:v>
                </c:pt>
                <c:pt idx="497">
                  <c:v>0.31621670981611388</c:v>
                </c:pt>
                <c:pt idx="498">
                  <c:v>0.3168492301961971</c:v>
                </c:pt>
                <c:pt idx="499">
                  <c:v>0.31700249468411384</c:v>
                </c:pt>
                <c:pt idx="500">
                  <c:v>0.31734782483555213</c:v>
                </c:pt>
                <c:pt idx="501">
                  <c:v>0.31871975837746763</c:v>
                </c:pt>
                <c:pt idx="502">
                  <c:v>0.32110296536489197</c:v>
                </c:pt>
                <c:pt idx="503">
                  <c:v>0.32177091332526442</c:v>
                </c:pt>
                <c:pt idx="504">
                  <c:v>0.32201946464428205</c:v>
                </c:pt>
                <c:pt idx="505">
                  <c:v>0.32208224103573407</c:v>
                </c:pt>
                <c:pt idx="506">
                  <c:v>0.32238874176917759</c:v>
                </c:pt>
                <c:pt idx="507">
                  <c:v>0.32259976785859068</c:v>
                </c:pt>
                <c:pt idx="508">
                  <c:v>0.32350814076733786</c:v>
                </c:pt>
                <c:pt idx="509">
                  <c:v>0.32460429960651832</c:v>
                </c:pt>
                <c:pt idx="510">
                  <c:v>0.32634068439032504</c:v>
                </c:pt>
                <c:pt idx="511">
                  <c:v>0.32724269604854944</c:v>
                </c:pt>
                <c:pt idx="512">
                  <c:v>0.32922186477426379</c:v>
                </c:pt>
                <c:pt idx="513">
                  <c:v>0.33059767068550538</c:v>
                </c:pt>
                <c:pt idx="514">
                  <c:v>0.33067077350208546</c:v>
                </c:pt>
                <c:pt idx="515">
                  <c:v>0.33180434211986459</c:v>
                </c:pt>
                <c:pt idx="516">
                  <c:v>0.33234755437576124</c:v>
                </c:pt>
                <c:pt idx="517">
                  <c:v>0.33259925604112373</c:v>
                </c:pt>
                <c:pt idx="518">
                  <c:v>0.33319318434479828</c:v>
                </c:pt>
                <c:pt idx="519">
                  <c:v>0.33349491236352374</c:v>
                </c:pt>
                <c:pt idx="520">
                  <c:v>0.33432069271258819</c:v>
                </c:pt>
                <c:pt idx="521">
                  <c:v>0.33542448972725003</c:v>
                </c:pt>
                <c:pt idx="522">
                  <c:v>0.33573828978740478</c:v>
                </c:pt>
                <c:pt idx="523">
                  <c:v>0.33740153941891038</c:v>
                </c:pt>
                <c:pt idx="524">
                  <c:v>0.33756570121680995</c:v>
                </c:pt>
                <c:pt idx="525">
                  <c:v>0.33867491197027882</c:v>
                </c:pt>
                <c:pt idx="526">
                  <c:v>0.33924143682352076</c:v>
                </c:pt>
                <c:pt idx="527">
                  <c:v>0.34083123009040883</c:v>
                </c:pt>
                <c:pt idx="528">
                  <c:v>0.34116236805043842</c:v>
                </c:pt>
                <c:pt idx="529">
                  <c:v>0.34607272796668903</c:v>
                </c:pt>
                <c:pt idx="530">
                  <c:v>0.34627648294093138</c:v>
                </c:pt>
                <c:pt idx="531">
                  <c:v>0.34675549026832925</c:v>
                </c:pt>
                <c:pt idx="532">
                  <c:v>0.34727786897618618</c:v>
                </c:pt>
                <c:pt idx="533">
                  <c:v>0.34891343088481114</c:v>
                </c:pt>
                <c:pt idx="534">
                  <c:v>0.34918673835575847</c:v>
                </c:pt>
                <c:pt idx="535">
                  <c:v>0.35092007710801926</c:v>
                </c:pt>
                <c:pt idx="536">
                  <c:v>0.35129700272806874</c:v>
                </c:pt>
                <c:pt idx="537">
                  <c:v>0.35359728642806271</c:v>
                </c:pt>
                <c:pt idx="538">
                  <c:v>0.35411378236892732</c:v>
                </c:pt>
                <c:pt idx="539">
                  <c:v>0.35498404208286316</c:v>
                </c:pt>
                <c:pt idx="540">
                  <c:v>0.35589619357815788</c:v>
                </c:pt>
                <c:pt idx="541">
                  <c:v>0.35814606105137231</c:v>
                </c:pt>
                <c:pt idx="542">
                  <c:v>0.35845981255367432</c:v>
                </c:pt>
                <c:pt idx="543">
                  <c:v>0.35923828657902535</c:v>
                </c:pt>
                <c:pt idx="544">
                  <c:v>0.35938576969957586</c:v>
                </c:pt>
                <c:pt idx="545">
                  <c:v>0.36211917407839106</c:v>
                </c:pt>
                <c:pt idx="546">
                  <c:v>0.36239739873178178</c:v>
                </c:pt>
                <c:pt idx="547">
                  <c:v>0.36414594837377245</c:v>
                </c:pt>
                <c:pt idx="548">
                  <c:v>0.36461632621690582</c:v>
                </c:pt>
                <c:pt idx="549">
                  <c:v>0.36639869864669211</c:v>
                </c:pt>
                <c:pt idx="550">
                  <c:v>0.36698414120764788</c:v>
                </c:pt>
                <c:pt idx="551">
                  <c:v>0.36729895079651154</c:v>
                </c:pt>
                <c:pt idx="552">
                  <c:v>0.36775658941487344</c:v>
                </c:pt>
                <c:pt idx="553">
                  <c:v>0.3690995724241013</c:v>
                </c:pt>
                <c:pt idx="554">
                  <c:v>0.37009062278976712</c:v>
                </c:pt>
                <c:pt idx="555">
                  <c:v>0.37135454850320032</c:v>
                </c:pt>
                <c:pt idx="556">
                  <c:v>0.37196418422930916</c:v>
                </c:pt>
                <c:pt idx="557">
                  <c:v>0.37251115141108593</c:v>
                </c:pt>
                <c:pt idx="558">
                  <c:v>0.37286005852742848</c:v>
                </c:pt>
                <c:pt idx="559">
                  <c:v>0.37337792798527153</c:v>
                </c:pt>
                <c:pt idx="560">
                  <c:v>0.37412074496195596</c:v>
                </c:pt>
                <c:pt idx="561">
                  <c:v>0.37527694151453217</c:v>
                </c:pt>
                <c:pt idx="562">
                  <c:v>0.37555423966371032</c:v>
                </c:pt>
                <c:pt idx="563">
                  <c:v>0.37617132992716434</c:v>
                </c:pt>
                <c:pt idx="564">
                  <c:v>0.37658187550307287</c:v>
                </c:pt>
                <c:pt idx="565">
                  <c:v>0.37983696681986251</c:v>
                </c:pt>
                <c:pt idx="566">
                  <c:v>0.3803762632412645</c:v>
                </c:pt>
                <c:pt idx="567">
                  <c:v>0.38192214344825492</c:v>
                </c:pt>
                <c:pt idx="568">
                  <c:v>0.38284380252058631</c:v>
                </c:pt>
                <c:pt idx="569">
                  <c:v>0.38517647616192963</c:v>
                </c:pt>
                <c:pt idx="570">
                  <c:v>0.38520360076101046</c:v>
                </c:pt>
                <c:pt idx="571">
                  <c:v>0.38559009925718157</c:v>
                </c:pt>
                <c:pt idx="572">
                  <c:v>0.38560570774868236</c:v>
                </c:pt>
                <c:pt idx="573">
                  <c:v>0.38593114844365284</c:v>
                </c:pt>
                <c:pt idx="574">
                  <c:v>0.38598766285829417</c:v>
                </c:pt>
                <c:pt idx="575">
                  <c:v>0.38640242114336343</c:v>
                </c:pt>
                <c:pt idx="576">
                  <c:v>0.38930977385723997</c:v>
                </c:pt>
                <c:pt idx="577">
                  <c:v>0.38959111036991906</c:v>
                </c:pt>
                <c:pt idx="578">
                  <c:v>0.39292398039404147</c:v>
                </c:pt>
                <c:pt idx="579">
                  <c:v>0.39423997190790439</c:v>
                </c:pt>
                <c:pt idx="580">
                  <c:v>0.3947740235953795</c:v>
                </c:pt>
                <c:pt idx="581">
                  <c:v>0.39654039628783094</c:v>
                </c:pt>
                <c:pt idx="582">
                  <c:v>0.39685374025603182</c:v>
                </c:pt>
                <c:pt idx="583">
                  <c:v>0.39702594481751802</c:v>
                </c:pt>
                <c:pt idx="584">
                  <c:v>0.39713097344888354</c:v>
                </c:pt>
                <c:pt idx="585">
                  <c:v>0.39783623505293353</c:v>
                </c:pt>
                <c:pt idx="586">
                  <c:v>0.39908658028057986</c:v>
                </c:pt>
                <c:pt idx="587">
                  <c:v>0.39989185239642888</c:v>
                </c:pt>
                <c:pt idx="588">
                  <c:v>0.4009307180662563</c:v>
                </c:pt>
                <c:pt idx="589">
                  <c:v>0.40146960849814989</c:v>
                </c:pt>
                <c:pt idx="590">
                  <c:v>0.40295086063931695</c:v>
                </c:pt>
                <c:pt idx="591">
                  <c:v>0.40904199087247406</c:v>
                </c:pt>
                <c:pt idx="592">
                  <c:v>0.41133739316517048</c:v>
                </c:pt>
                <c:pt idx="593">
                  <c:v>0.41445367313213038</c:v>
                </c:pt>
                <c:pt idx="594">
                  <c:v>0.41807943669682957</c:v>
                </c:pt>
                <c:pt idx="595">
                  <c:v>0.41907949604830108</c:v>
                </c:pt>
                <c:pt idx="596">
                  <c:v>0.41944758796640985</c:v>
                </c:pt>
                <c:pt idx="597">
                  <c:v>0.42004603262356566</c:v>
                </c:pt>
                <c:pt idx="598">
                  <c:v>0.42036362109552988</c:v>
                </c:pt>
                <c:pt idx="599">
                  <c:v>0.42072854908960322</c:v>
                </c:pt>
                <c:pt idx="600">
                  <c:v>0.42699759817996336</c:v>
                </c:pt>
                <c:pt idx="601">
                  <c:v>0.42831897015065434</c:v>
                </c:pt>
                <c:pt idx="602">
                  <c:v>0.42899632114415415</c:v>
                </c:pt>
                <c:pt idx="603">
                  <c:v>0.42901770228311431</c:v>
                </c:pt>
                <c:pt idx="604">
                  <c:v>0.43077993573263446</c:v>
                </c:pt>
                <c:pt idx="605">
                  <c:v>0.43231225301935045</c:v>
                </c:pt>
                <c:pt idx="606">
                  <c:v>0.43305416397862823</c:v>
                </c:pt>
                <c:pt idx="607">
                  <c:v>0.43445744411897635</c:v>
                </c:pt>
                <c:pt idx="608">
                  <c:v>0.43471369197163057</c:v>
                </c:pt>
                <c:pt idx="609">
                  <c:v>0.43509027903578001</c:v>
                </c:pt>
                <c:pt idx="610">
                  <c:v>0.43685281081983657</c:v>
                </c:pt>
                <c:pt idx="611">
                  <c:v>0.43753442692368238</c:v>
                </c:pt>
                <c:pt idx="612">
                  <c:v>0.43892145489728535</c:v>
                </c:pt>
                <c:pt idx="613">
                  <c:v>0.43953522145594731</c:v>
                </c:pt>
                <c:pt idx="614">
                  <c:v>0.43998104893072382</c:v>
                </c:pt>
                <c:pt idx="615">
                  <c:v>0.44244593028815427</c:v>
                </c:pt>
                <c:pt idx="616">
                  <c:v>0.44299640179373756</c:v>
                </c:pt>
                <c:pt idx="617">
                  <c:v>0.44597212375870582</c:v>
                </c:pt>
                <c:pt idx="618">
                  <c:v>0.44605641700020082</c:v>
                </c:pt>
                <c:pt idx="619">
                  <c:v>0.44615255455048974</c:v>
                </c:pt>
                <c:pt idx="620">
                  <c:v>0.44615297745185234</c:v>
                </c:pt>
                <c:pt idx="621">
                  <c:v>0.44668039589942915</c:v>
                </c:pt>
                <c:pt idx="622">
                  <c:v>0.44677600221483382</c:v>
                </c:pt>
                <c:pt idx="623">
                  <c:v>0.44773464242312838</c:v>
                </c:pt>
                <c:pt idx="624">
                  <c:v>0.45113223163672223</c:v>
                </c:pt>
                <c:pt idx="625">
                  <c:v>0.45145785428237245</c:v>
                </c:pt>
                <c:pt idx="626">
                  <c:v>0.45168602682066239</c:v>
                </c:pt>
                <c:pt idx="627">
                  <c:v>0.45510718009349505</c:v>
                </c:pt>
                <c:pt idx="628">
                  <c:v>0.45582976913322804</c:v>
                </c:pt>
                <c:pt idx="629">
                  <c:v>0.45614634084957872</c:v>
                </c:pt>
                <c:pt idx="630">
                  <c:v>0.45667718307015481</c:v>
                </c:pt>
                <c:pt idx="631">
                  <c:v>0.45674236146042552</c:v>
                </c:pt>
                <c:pt idx="632">
                  <c:v>0.45731273797289967</c:v>
                </c:pt>
                <c:pt idx="633">
                  <c:v>0.45785462147981337</c:v>
                </c:pt>
                <c:pt idx="634">
                  <c:v>0.45786750783046204</c:v>
                </c:pt>
                <c:pt idx="635">
                  <c:v>0.46013140813156789</c:v>
                </c:pt>
                <c:pt idx="636">
                  <c:v>0.46090044511132178</c:v>
                </c:pt>
                <c:pt idx="637">
                  <c:v>0.46104148860234745</c:v>
                </c:pt>
                <c:pt idx="638">
                  <c:v>0.46346257793635925</c:v>
                </c:pt>
                <c:pt idx="639">
                  <c:v>0.4642296989965734</c:v>
                </c:pt>
                <c:pt idx="640">
                  <c:v>0.46423409762995188</c:v>
                </c:pt>
                <c:pt idx="641">
                  <c:v>0.46446673095746038</c:v>
                </c:pt>
                <c:pt idx="642">
                  <c:v>0.46773583964271376</c:v>
                </c:pt>
                <c:pt idx="643">
                  <c:v>0.46870330217103773</c:v>
                </c:pt>
                <c:pt idx="644">
                  <c:v>0.47066978651818125</c:v>
                </c:pt>
                <c:pt idx="645">
                  <c:v>0.47108781275382638</c:v>
                </c:pt>
                <c:pt idx="646">
                  <c:v>0.47181892277726917</c:v>
                </c:pt>
                <c:pt idx="647">
                  <c:v>0.47314128155017415</c:v>
                </c:pt>
                <c:pt idx="648">
                  <c:v>0.47832952812593582</c:v>
                </c:pt>
                <c:pt idx="649">
                  <c:v>0.47855630146011885</c:v>
                </c:pt>
                <c:pt idx="650">
                  <c:v>0.47864200216385488</c:v>
                </c:pt>
                <c:pt idx="651">
                  <c:v>0.48011035162273741</c:v>
                </c:pt>
                <c:pt idx="652">
                  <c:v>0.48063182568064688</c:v>
                </c:pt>
                <c:pt idx="653">
                  <c:v>0.48083205337328438</c:v>
                </c:pt>
                <c:pt idx="654">
                  <c:v>0.48220361855788058</c:v>
                </c:pt>
                <c:pt idx="655">
                  <c:v>0.48239320951520748</c:v>
                </c:pt>
                <c:pt idx="656">
                  <c:v>0.48315162349385232</c:v>
                </c:pt>
                <c:pt idx="657">
                  <c:v>0.48538251117886683</c:v>
                </c:pt>
                <c:pt idx="658">
                  <c:v>0.48597367981997447</c:v>
                </c:pt>
                <c:pt idx="659">
                  <c:v>0.48641675126168893</c:v>
                </c:pt>
                <c:pt idx="660">
                  <c:v>0.48679471137881636</c:v>
                </c:pt>
                <c:pt idx="661">
                  <c:v>0.48725649306113594</c:v>
                </c:pt>
                <c:pt idx="662">
                  <c:v>0.488123532058719</c:v>
                </c:pt>
                <c:pt idx="663">
                  <c:v>0.49036292862864173</c:v>
                </c:pt>
                <c:pt idx="664">
                  <c:v>0.4909670041685793</c:v>
                </c:pt>
                <c:pt idx="665">
                  <c:v>0.49115506147333809</c:v>
                </c:pt>
                <c:pt idx="666">
                  <c:v>0.49184229707587745</c:v>
                </c:pt>
                <c:pt idx="667">
                  <c:v>0.49562599703950694</c:v>
                </c:pt>
                <c:pt idx="668">
                  <c:v>0.49790213297111818</c:v>
                </c:pt>
                <c:pt idx="669">
                  <c:v>0.49832143345148688</c:v>
                </c:pt>
                <c:pt idx="670">
                  <c:v>0.49963078772866554</c:v>
                </c:pt>
                <c:pt idx="671">
                  <c:v>0.50012344667906061</c:v>
                </c:pt>
                <c:pt idx="672">
                  <c:v>0.50017892634148564</c:v>
                </c:pt>
                <c:pt idx="673">
                  <c:v>0.50346372364728131</c:v>
                </c:pt>
                <c:pt idx="674">
                  <c:v>0.50354986264669765</c:v>
                </c:pt>
                <c:pt idx="675">
                  <c:v>0.50439355654259665</c:v>
                </c:pt>
                <c:pt idx="676">
                  <c:v>0.50528371480001322</c:v>
                </c:pt>
                <c:pt idx="677">
                  <c:v>0.50630040763468365</c:v>
                </c:pt>
                <c:pt idx="678">
                  <c:v>0.50688924816592507</c:v>
                </c:pt>
                <c:pt idx="679">
                  <c:v>0.50713678994823885</c:v>
                </c:pt>
                <c:pt idx="680">
                  <c:v>0.50758992385221946</c:v>
                </c:pt>
                <c:pt idx="681">
                  <c:v>0.50796665610467961</c:v>
                </c:pt>
                <c:pt idx="682">
                  <c:v>0.50908875839667533</c:v>
                </c:pt>
                <c:pt idx="683">
                  <c:v>0.50967880474369165</c:v>
                </c:pt>
                <c:pt idx="684">
                  <c:v>0.51154079504919769</c:v>
                </c:pt>
                <c:pt idx="685">
                  <c:v>0.51213858489869857</c:v>
                </c:pt>
                <c:pt idx="686">
                  <c:v>0.51240244606214957</c:v>
                </c:pt>
                <c:pt idx="687">
                  <c:v>0.5141273744596615</c:v>
                </c:pt>
                <c:pt idx="688">
                  <c:v>0.5147417021829237</c:v>
                </c:pt>
                <c:pt idx="689">
                  <c:v>0.51491226969959625</c:v>
                </c:pt>
                <c:pt idx="690">
                  <c:v>0.51563867409039565</c:v>
                </c:pt>
                <c:pt idx="691">
                  <c:v>0.516257590426212</c:v>
                </c:pt>
                <c:pt idx="692">
                  <c:v>0.51741393410311853</c:v>
                </c:pt>
                <c:pt idx="693">
                  <c:v>0.51753658100047595</c:v>
                </c:pt>
                <c:pt idx="694">
                  <c:v>0.51849403618150991</c:v>
                </c:pt>
                <c:pt idx="695">
                  <c:v>0.5194139028336795</c:v>
                </c:pt>
                <c:pt idx="696">
                  <c:v>0.52224599338279865</c:v>
                </c:pt>
                <c:pt idx="697">
                  <c:v>0.52376098196093568</c:v>
                </c:pt>
                <c:pt idx="698">
                  <c:v>0.52493880010852723</c:v>
                </c:pt>
                <c:pt idx="699">
                  <c:v>0.52563002453179763</c:v>
                </c:pt>
                <c:pt idx="700">
                  <c:v>0.52607793802526337</c:v>
                </c:pt>
                <c:pt idx="701">
                  <c:v>0.52662024258320206</c:v>
                </c:pt>
                <c:pt idx="702">
                  <c:v>0.52669433704628565</c:v>
                </c:pt>
                <c:pt idx="703">
                  <c:v>0.52908675291760221</c:v>
                </c:pt>
                <c:pt idx="704">
                  <c:v>0.53029784406488978</c:v>
                </c:pt>
                <c:pt idx="705">
                  <c:v>0.53173736090069557</c:v>
                </c:pt>
                <c:pt idx="706">
                  <c:v>0.53218606040884986</c:v>
                </c:pt>
                <c:pt idx="707">
                  <c:v>0.53476913092438383</c:v>
                </c:pt>
                <c:pt idx="708">
                  <c:v>0.53488906111251577</c:v>
                </c:pt>
                <c:pt idx="709">
                  <c:v>0.53490722770077492</c:v>
                </c:pt>
                <c:pt idx="710">
                  <c:v>0.53558713039773742</c:v>
                </c:pt>
                <c:pt idx="711">
                  <c:v>0.53870590918578765</c:v>
                </c:pt>
                <c:pt idx="712">
                  <c:v>0.54137041441086664</c:v>
                </c:pt>
                <c:pt idx="713">
                  <c:v>0.54249939288784998</c:v>
                </c:pt>
                <c:pt idx="714">
                  <c:v>0.54266923408840895</c:v>
                </c:pt>
                <c:pt idx="715">
                  <c:v>0.54307716769432113</c:v>
                </c:pt>
                <c:pt idx="716">
                  <c:v>0.54359863704714861</c:v>
                </c:pt>
                <c:pt idx="717">
                  <c:v>0.54428453167100144</c:v>
                </c:pt>
                <c:pt idx="718">
                  <c:v>0.5479115647120073</c:v>
                </c:pt>
                <c:pt idx="719">
                  <c:v>0.54850910250944163</c:v>
                </c:pt>
                <c:pt idx="720">
                  <c:v>0.54858525066034269</c:v>
                </c:pt>
                <c:pt idx="721">
                  <c:v>0.54893050235954788</c:v>
                </c:pt>
                <c:pt idx="722">
                  <c:v>0.55006439151482811</c:v>
                </c:pt>
                <c:pt idx="723">
                  <c:v>0.55259896153122157</c:v>
                </c:pt>
                <c:pt idx="724">
                  <c:v>0.55330551991214749</c:v>
                </c:pt>
                <c:pt idx="725">
                  <c:v>0.55357453272042423</c:v>
                </c:pt>
                <c:pt idx="726">
                  <c:v>0.55451146077266156</c:v>
                </c:pt>
                <c:pt idx="727">
                  <c:v>0.55460602018296457</c:v>
                </c:pt>
                <c:pt idx="728">
                  <c:v>0.55578591654044518</c:v>
                </c:pt>
                <c:pt idx="729">
                  <c:v>0.55596143760396965</c:v>
                </c:pt>
                <c:pt idx="730">
                  <c:v>0.55610082544252981</c:v>
                </c:pt>
                <c:pt idx="731">
                  <c:v>0.55977000898179163</c:v>
                </c:pt>
                <c:pt idx="732">
                  <c:v>0.56174930293375491</c:v>
                </c:pt>
                <c:pt idx="733">
                  <c:v>0.56319621001894482</c:v>
                </c:pt>
                <c:pt idx="734">
                  <c:v>0.56447487193324253</c:v>
                </c:pt>
                <c:pt idx="735">
                  <c:v>0.56476138059379888</c:v>
                </c:pt>
                <c:pt idx="736">
                  <c:v>0.56510729301041795</c:v>
                </c:pt>
                <c:pt idx="737">
                  <c:v>0.5652941743349218</c:v>
                </c:pt>
                <c:pt idx="738">
                  <c:v>0.56562106684412505</c:v>
                </c:pt>
                <c:pt idx="739">
                  <c:v>0.56631293151091056</c:v>
                </c:pt>
                <c:pt idx="740">
                  <c:v>0.56919137472150383</c:v>
                </c:pt>
                <c:pt idx="741">
                  <c:v>0.57002911745041263</c:v>
                </c:pt>
                <c:pt idx="742">
                  <c:v>0.5708056642895164</c:v>
                </c:pt>
                <c:pt idx="743">
                  <c:v>0.57271150556511874</c:v>
                </c:pt>
                <c:pt idx="744">
                  <c:v>0.57440600977208756</c:v>
                </c:pt>
                <c:pt idx="745">
                  <c:v>0.57588392586254356</c:v>
                </c:pt>
                <c:pt idx="746">
                  <c:v>0.57644507393670363</c:v>
                </c:pt>
                <c:pt idx="747">
                  <c:v>0.57753253653625936</c:v>
                </c:pt>
                <c:pt idx="748">
                  <c:v>0.58077773829402535</c:v>
                </c:pt>
                <c:pt idx="749">
                  <c:v>0.58184285288051485</c:v>
                </c:pt>
                <c:pt idx="750">
                  <c:v>0.58444970232768623</c:v>
                </c:pt>
                <c:pt idx="751">
                  <c:v>0.58529559390690755</c:v>
                </c:pt>
                <c:pt idx="752">
                  <c:v>0.58823253535049658</c:v>
                </c:pt>
                <c:pt idx="753">
                  <c:v>0.58871552761264356</c:v>
                </c:pt>
                <c:pt idx="754">
                  <c:v>0.58979004028746118</c:v>
                </c:pt>
                <c:pt idx="755">
                  <c:v>0.59102285182921244</c:v>
                </c:pt>
                <c:pt idx="756">
                  <c:v>0.59171640320691699</c:v>
                </c:pt>
                <c:pt idx="757">
                  <c:v>0.59234637612050911</c:v>
                </c:pt>
                <c:pt idx="758">
                  <c:v>0.5944743406538251</c:v>
                </c:pt>
                <c:pt idx="759">
                  <c:v>0.59469244369670871</c:v>
                </c:pt>
                <c:pt idx="760">
                  <c:v>0.59478863988121544</c:v>
                </c:pt>
                <c:pt idx="761">
                  <c:v>0.59538913242037361</c:v>
                </c:pt>
                <c:pt idx="762">
                  <c:v>0.59704517453065931</c:v>
                </c:pt>
                <c:pt idx="763">
                  <c:v>0.59704517453065931</c:v>
                </c:pt>
                <c:pt idx="764">
                  <c:v>0.59832517657575313</c:v>
                </c:pt>
                <c:pt idx="765">
                  <c:v>0.59994903126039334</c:v>
                </c:pt>
                <c:pt idx="766">
                  <c:v>0.60198240932313662</c:v>
                </c:pt>
                <c:pt idx="767">
                  <c:v>0.60496711983990159</c:v>
                </c:pt>
                <c:pt idx="768">
                  <c:v>0.60504551010692265</c:v>
                </c:pt>
                <c:pt idx="769">
                  <c:v>0.6059427267661126</c:v>
                </c:pt>
                <c:pt idx="770">
                  <c:v>0.60624322965634991</c:v>
                </c:pt>
                <c:pt idx="771">
                  <c:v>0.60961659044549465</c:v>
                </c:pt>
                <c:pt idx="772">
                  <c:v>0.61097652119734647</c:v>
                </c:pt>
                <c:pt idx="773">
                  <c:v>0.61600033769424611</c:v>
                </c:pt>
                <c:pt idx="774">
                  <c:v>0.61612008280071362</c:v>
                </c:pt>
                <c:pt idx="775">
                  <c:v>0.61671049512140064</c:v>
                </c:pt>
                <c:pt idx="776">
                  <c:v>0.61766774929413593</c:v>
                </c:pt>
                <c:pt idx="777">
                  <c:v>0.61832471005264067</c:v>
                </c:pt>
                <c:pt idx="778">
                  <c:v>0.62274395726803555</c:v>
                </c:pt>
                <c:pt idx="779">
                  <c:v>0.62398169034234063</c:v>
                </c:pt>
                <c:pt idx="780">
                  <c:v>0.62402251434170564</c:v>
                </c:pt>
                <c:pt idx="781">
                  <c:v>0.62476787760081598</c:v>
                </c:pt>
                <c:pt idx="782">
                  <c:v>0.62513960255730294</c:v>
                </c:pt>
                <c:pt idx="783">
                  <c:v>0.62623239258549113</c:v>
                </c:pt>
                <c:pt idx="784">
                  <c:v>0.6268871294280598</c:v>
                </c:pt>
                <c:pt idx="785">
                  <c:v>0.62688743166113226</c:v>
                </c:pt>
                <c:pt idx="786">
                  <c:v>0.62837826818016995</c:v>
                </c:pt>
                <c:pt idx="787">
                  <c:v>0.62950992384413462</c:v>
                </c:pt>
                <c:pt idx="788">
                  <c:v>0.6301770680408566</c:v>
                </c:pt>
                <c:pt idx="789">
                  <c:v>0.63116370430269453</c:v>
                </c:pt>
                <c:pt idx="790">
                  <c:v>0.63223347904270344</c:v>
                </c:pt>
                <c:pt idx="791">
                  <c:v>0.6325626445485516</c:v>
                </c:pt>
                <c:pt idx="792">
                  <c:v>0.63408365549996693</c:v>
                </c:pt>
                <c:pt idx="793">
                  <c:v>0.63419430542023014</c:v>
                </c:pt>
                <c:pt idx="794">
                  <c:v>0.63624708205074665</c:v>
                </c:pt>
                <c:pt idx="795">
                  <c:v>0.63649381247395176</c:v>
                </c:pt>
                <c:pt idx="796">
                  <c:v>0.63654660794830964</c:v>
                </c:pt>
                <c:pt idx="797">
                  <c:v>0.6377984768255156</c:v>
                </c:pt>
                <c:pt idx="798">
                  <c:v>0.63932528476108264</c:v>
                </c:pt>
                <c:pt idx="799">
                  <c:v>0.64074347475887661</c:v>
                </c:pt>
                <c:pt idx="800">
                  <c:v>0.6407893043890972</c:v>
                </c:pt>
                <c:pt idx="801">
                  <c:v>0.64272596845295993</c:v>
                </c:pt>
                <c:pt idx="802">
                  <c:v>0.64302341457614964</c:v>
                </c:pt>
                <c:pt idx="803">
                  <c:v>0.64640719492692356</c:v>
                </c:pt>
                <c:pt idx="804">
                  <c:v>0.64705657178820508</c:v>
                </c:pt>
                <c:pt idx="805">
                  <c:v>0.6523941296650686</c:v>
                </c:pt>
                <c:pt idx="806">
                  <c:v>0.65254974829155465</c:v>
                </c:pt>
                <c:pt idx="807">
                  <c:v>0.66031720904043367</c:v>
                </c:pt>
                <c:pt idx="808">
                  <c:v>0.66141568814536067</c:v>
                </c:pt>
                <c:pt idx="809">
                  <c:v>0.66475989533690683</c:v>
                </c:pt>
                <c:pt idx="810">
                  <c:v>0.66765777641078583</c:v>
                </c:pt>
                <c:pt idx="811">
                  <c:v>0.66791317645614423</c:v>
                </c:pt>
                <c:pt idx="812">
                  <c:v>0.66881738687143988</c:v>
                </c:pt>
                <c:pt idx="813">
                  <c:v>0.66983321851145128</c:v>
                </c:pt>
                <c:pt idx="814">
                  <c:v>0.67152051771694043</c:v>
                </c:pt>
                <c:pt idx="815">
                  <c:v>0.67160784335110912</c:v>
                </c:pt>
                <c:pt idx="816">
                  <c:v>0.67257756612304365</c:v>
                </c:pt>
                <c:pt idx="817">
                  <c:v>0.67299012872820063</c:v>
                </c:pt>
                <c:pt idx="818">
                  <c:v>0.67348632977498746</c:v>
                </c:pt>
                <c:pt idx="819">
                  <c:v>0.67478576134580115</c:v>
                </c:pt>
                <c:pt idx="820">
                  <c:v>0.67506844293375434</c:v>
                </c:pt>
                <c:pt idx="821">
                  <c:v>0.67922527934419541</c:v>
                </c:pt>
                <c:pt idx="822">
                  <c:v>0.68027057974591387</c:v>
                </c:pt>
                <c:pt idx="823">
                  <c:v>0.68275265821524744</c:v>
                </c:pt>
                <c:pt idx="824">
                  <c:v>0.68299023161379491</c:v>
                </c:pt>
                <c:pt idx="825">
                  <c:v>0.68359394009476449</c:v>
                </c:pt>
                <c:pt idx="826">
                  <c:v>0.68788718026367912</c:v>
                </c:pt>
                <c:pt idx="827">
                  <c:v>0.68971327338631272</c:v>
                </c:pt>
                <c:pt idx="828">
                  <c:v>0.6905994288920575</c:v>
                </c:pt>
                <c:pt idx="829">
                  <c:v>0.6930882329481769</c:v>
                </c:pt>
                <c:pt idx="830">
                  <c:v>0.69312815625100765</c:v>
                </c:pt>
                <c:pt idx="831">
                  <c:v>0.69455934973311351</c:v>
                </c:pt>
                <c:pt idx="832">
                  <c:v>0.69543197674112234</c:v>
                </c:pt>
                <c:pt idx="833">
                  <c:v>0.69898632240868863</c:v>
                </c:pt>
                <c:pt idx="834">
                  <c:v>0.70144017416425108</c:v>
                </c:pt>
                <c:pt idx="835">
                  <c:v>0.70191951357384641</c:v>
                </c:pt>
                <c:pt idx="836">
                  <c:v>0.70258721357899212</c:v>
                </c:pt>
                <c:pt idx="837">
                  <c:v>0.70265056473727727</c:v>
                </c:pt>
                <c:pt idx="838">
                  <c:v>0.70404917738730965</c:v>
                </c:pt>
                <c:pt idx="839">
                  <c:v>0.70712293319091968</c:v>
                </c:pt>
                <c:pt idx="840">
                  <c:v>0.70777633364298365</c:v>
                </c:pt>
                <c:pt idx="841">
                  <c:v>0.70919305484749962</c:v>
                </c:pt>
                <c:pt idx="842">
                  <c:v>0.70943172072838523</c:v>
                </c:pt>
                <c:pt idx="843">
                  <c:v>0.71421278438529456</c:v>
                </c:pt>
                <c:pt idx="844">
                  <c:v>0.71655448717270287</c:v>
                </c:pt>
                <c:pt idx="845">
                  <c:v>0.71793671524431069</c:v>
                </c:pt>
                <c:pt idx="846">
                  <c:v>0.71955412809814034</c:v>
                </c:pt>
                <c:pt idx="847">
                  <c:v>0.72168970519183262</c:v>
                </c:pt>
                <c:pt idx="848">
                  <c:v>0.72455217380013759</c:v>
                </c:pt>
                <c:pt idx="849">
                  <c:v>0.72534367244188114</c:v>
                </c:pt>
                <c:pt idx="850">
                  <c:v>0.72672690662103334</c:v>
                </c:pt>
                <c:pt idx="851">
                  <c:v>0.73086674930132856</c:v>
                </c:pt>
                <c:pt idx="852">
                  <c:v>0.73591809537239061</c:v>
                </c:pt>
                <c:pt idx="853">
                  <c:v>0.73960061100433239</c:v>
                </c:pt>
                <c:pt idx="854">
                  <c:v>0.74157505038235005</c:v>
                </c:pt>
                <c:pt idx="855">
                  <c:v>0.7446131370319149</c:v>
                </c:pt>
                <c:pt idx="856">
                  <c:v>0.74679804548484241</c:v>
                </c:pt>
                <c:pt idx="857">
                  <c:v>0.74690148213024565</c:v>
                </c:pt>
                <c:pt idx="858">
                  <c:v>0.74828283720790001</c:v>
                </c:pt>
                <c:pt idx="859">
                  <c:v>0.7500745691433881</c:v>
                </c:pt>
                <c:pt idx="860">
                  <c:v>0.75136775001489264</c:v>
                </c:pt>
                <c:pt idx="861">
                  <c:v>0.75185711484813544</c:v>
                </c:pt>
                <c:pt idx="862">
                  <c:v>0.75462284651292999</c:v>
                </c:pt>
                <c:pt idx="863">
                  <c:v>0.75529258885210959</c:v>
                </c:pt>
                <c:pt idx="864">
                  <c:v>0.76042014327963281</c:v>
                </c:pt>
                <c:pt idx="865">
                  <c:v>0.76050348659475264</c:v>
                </c:pt>
                <c:pt idx="866">
                  <c:v>0.76189439275575266</c:v>
                </c:pt>
                <c:pt idx="867">
                  <c:v>0.76244557143847802</c:v>
                </c:pt>
                <c:pt idx="868">
                  <c:v>0.76678362768482189</c:v>
                </c:pt>
                <c:pt idx="869">
                  <c:v>0.76813883509710656</c:v>
                </c:pt>
                <c:pt idx="870">
                  <c:v>0.76971997686176563</c:v>
                </c:pt>
                <c:pt idx="871">
                  <c:v>0.77211588666194264</c:v>
                </c:pt>
                <c:pt idx="872">
                  <c:v>0.77308589016551643</c:v>
                </c:pt>
                <c:pt idx="873">
                  <c:v>0.7734541616249816</c:v>
                </c:pt>
                <c:pt idx="874">
                  <c:v>0.77389718631657833</c:v>
                </c:pt>
                <c:pt idx="875">
                  <c:v>0.77643531552694389</c:v>
                </c:pt>
                <c:pt idx="876">
                  <c:v>0.7803128136886136</c:v>
                </c:pt>
                <c:pt idx="877">
                  <c:v>0.78047785257073365</c:v>
                </c:pt>
                <c:pt idx="878">
                  <c:v>0.78058094835417069</c:v>
                </c:pt>
                <c:pt idx="879">
                  <c:v>0.78100393212806063</c:v>
                </c:pt>
                <c:pt idx="880">
                  <c:v>0.78380118080173156</c:v>
                </c:pt>
                <c:pt idx="881">
                  <c:v>0.78436232034334274</c:v>
                </c:pt>
                <c:pt idx="882">
                  <c:v>0.78734326448682068</c:v>
                </c:pt>
                <c:pt idx="883">
                  <c:v>0.79024239098389104</c:v>
                </c:pt>
                <c:pt idx="884">
                  <c:v>0.79030583585986491</c:v>
                </c:pt>
                <c:pt idx="885">
                  <c:v>0.79061439659356236</c:v>
                </c:pt>
                <c:pt idx="886">
                  <c:v>0.79226413179119159</c:v>
                </c:pt>
                <c:pt idx="887">
                  <c:v>0.7980319639633886</c:v>
                </c:pt>
                <c:pt idx="888">
                  <c:v>0.80050056514315038</c:v>
                </c:pt>
                <c:pt idx="889">
                  <c:v>0.80401499595521486</c:v>
                </c:pt>
                <c:pt idx="890">
                  <c:v>0.80437578062490267</c:v>
                </c:pt>
                <c:pt idx="891">
                  <c:v>0.80442523855006265</c:v>
                </c:pt>
                <c:pt idx="892">
                  <c:v>0.80465415121439265</c:v>
                </c:pt>
                <c:pt idx="893">
                  <c:v>0.80542984388412364</c:v>
                </c:pt>
                <c:pt idx="894">
                  <c:v>0.81185466642657989</c:v>
                </c:pt>
                <c:pt idx="895">
                  <c:v>0.8163237110642837</c:v>
                </c:pt>
                <c:pt idx="896">
                  <c:v>0.81904877600106063</c:v>
                </c:pt>
                <c:pt idx="897">
                  <c:v>0.8220217624701589</c:v>
                </c:pt>
                <c:pt idx="898">
                  <c:v>0.82567353493101114</c:v>
                </c:pt>
                <c:pt idx="899">
                  <c:v>0.82673876372167932</c:v>
                </c:pt>
                <c:pt idx="900">
                  <c:v>0.8296953788167637</c:v>
                </c:pt>
                <c:pt idx="901">
                  <c:v>0.83094720539741862</c:v>
                </c:pt>
                <c:pt idx="902">
                  <c:v>0.83134488624824565</c:v>
                </c:pt>
                <c:pt idx="903">
                  <c:v>0.83472524797450021</c:v>
                </c:pt>
                <c:pt idx="904">
                  <c:v>0.83561077182355792</c:v>
                </c:pt>
                <c:pt idx="905">
                  <c:v>0.83597085476402622</c:v>
                </c:pt>
                <c:pt idx="906">
                  <c:v>0.83654142482322169</c:v>
                </c:pt>
                <c:pt idx="907">
                  <c:v>0.83659945451968298</c:v>
                </c:pt>
                <c:pt idx="908">
                  <c:v>0.83897548823012214</c:v>
                </c:pt>
                <c:pt idx="909">
                  <c:v>0.83967285681482395</c:v>
                </c:pt>
                <c:pt idx="910">
                  <c:v>0.84353440674196856</c:v>
                </c:pt>
                <c:pt idx="911">
                  <c:v>0.84516429053942665</c:v>
                </c:pt>
                <c:pt idx="912">
                  <c:v>0.84888767762857786</c:v>
                </c:pt>
                <c:pt idx="913">
                  <c:v>0.85100730070540032</c:v>
                </c:pt>
                <c:pt idx="914">
                  <c:v>0.85321547368735995</c:v>
                </c:pt>
                <c:pt idx="915">
                  <c:v>0.86080757267316566</c:v>
                </c:pt>
                <c:pt idx="916">
                  <c:v>0.86774887147765611</c:v>
                </c:pt>
                <c:pt idx="917">
                  <c:v>0.86948156362055085</c:v>
                </c:pt>
                <c:pt idx="918">
                  <c:v>0.8696790894009051</c:v>
                </c:pt>
                <c:pt idx="919">
                  <c:v>0.87043422935608361</c:v>
                </c:pt>
                <c:pt idx="920">
                  <c:v>0.87123640153606619</c:v>
                </c:pt>
                <c:pt idx="921">
                  <c:v>0.87218221187409173</c:v>
                </c:pt>
                <c:pt idx="922">
                  <c:v>0.87573209752960035</c:v>
                </c:pt>
                <c:pt idx="923">
                  <c:v>0.87955305101474668</c:v>
                </c:pt>
                <c:pt idx="924">
                  <c:v>0.88397228795163629</c:v>
                </c:pt>
                <c:pt idx="925">
                  <c:v>0.88655148542124418</c:v>
                </c:pt>
                <c:pt idx="926">
                  <c:v>0.88871314642165256</c:v>
                </c:pt>
                <c:pt idx="927">
                  <c:v>0.88893018635117882</c:v>
                </c:pt>
                <c:pt idx="928">
                  <c:v>0.89620743981091056</c:v>
                </c:pt>
                <c:pt idx="929">
                  <c:v>0.89784597788115472</c:v>
                </c:pt>
                <c:pt idx="930">
                  <c:v>0.90288064780139798</c:v>
                </c:pt>
                <c:pt idx="931">
                  <c:v>0.90851563311784289</c:v>
                </c:pt>
                <c:pt idx="932">
                  <c:v>0.90979986322463979</c:v>
                </c:pt>
                <c:pt idx="933">
                  <c:v>0.91194442771153883</c:v>
                </c:pt>
                <c:pt idx="934">
                  <c:v>0.91198287284484769</c:v>
                </c:pt>
                <c:pt idx="935">
                  <c:v>0.91404466389227301</c:v>
                </c:pt>
                <c:pt idx="936">
                  <c:v>0.92192678063448164</c:v>
                </c:pt>
                <c:pt idx="937">
                  <c:v>0.92707200007765156</c:v>
                </c:pt>
                <c:pt idx="938">
                  <c:v>0.92945318354999951</c:v>
                </c:pt>
                <c:pt idx="939">
                  <c:v>0.93028347475238049</c:v>
                </c:pt>
                <c:pt idx="940">
                  <c:v>0.93193769697249362</c:v>
                </c:pt>
                <c:pt idx="941">
                  <c:v>0.93280936768455114</c:v>
                </c:pt>
                <c:pt idx="942">
                  <c:v>0.93456626716139357</c:v>
                </c:pt>
                <c:pt idx="943">
                  <c:v>0.9404245132738529</c:v>
                </c:pt>
                <c:pt idx="944">
                  <c:v>0.94081484643882873</c:v>
                </c:pt>
                <c:pt idx="945">
                  <c:v>0.94157025730491861</c:v>
                </c:pt>
                <c:pt idx="946">
                  <c:v>0.94625342274765056</c:v>
                </c:pt>
                <c:pt idx="947">
                  <c:v>0.9477353177882627</c:v>
                </c:pt>
                <c:pt idx="948">
                  <c:v>0.95026348844144337</c:v>
                </c:pt>
                <c:pt idx="949">
                  <c:v>0.95291066668120061</c:v>
                </c:pt>
                <c:pt idx="950">
                  <c:v>0.95389957017493965</c:v>
                </c:pt>
                <c:pt idx="951">
                  <c:v>0.95442307394136949</c:v>
                </c:pt>
                <c:pt idx="952">
                  <c:v>0.95558531422843784</c:v>
                </c:pt>
                <c:pt idx="953">
                  <c:v>0.95714706122474291</c:v>
                </c:pt>
                <c:pt idx="954">
                  <c:v>0.95793418234730121</c:v>
                </c:pt>
                <c:pt idx="955">
                  <c:v>0.95821398447228257</c:v>
                </c:pt>
                <c:pt idx="956">
                  <c:v>0.95823924756976264</c:v>
                </c:pt>
                <c:pt idx="957">
                  <c:v>0.96066351375338765</c:v>
                </c:pt>
                <c:pt idx="958">
                  <c:v>0.96177460821158034</c:v>
                </c:pt>
                <c:pt idx="959">
                  <c:v>0.96255497205174367</c:v>
                </c:pt>
                <c:pt idx="960">
                  <c:v>0.96375878335312781</c:v>
                </c:pt>
                <c:pt idx="961">
                  <c:v>0.96467425221998604</c:v>
                </c:pt>
                <c:pt idx="962">
                  <c:v>0.96817029549803946</c:v>
                </c:pt>
                <c:pt idx="963">
                  <c:v>0.96894442306083672</c:v>
                </c:pt>
                <c:pt idx="964">
                  <c:v>0.96949101503279767</c:v>
                </c:pt>
                <c:pt idx="965">
                  <c:v>0.96960867587156763</c:v>
                </c:pt>
                <c:pt idx="966">
                  <c:v>0.97036894335486623</c:v>
                </c:pt>
                <c:pt idx="967">
                  <c:v>0.97106778694753659</c:v>
                </c:pt>
                <c:pt idx="968">
                  <c:v>0.97106778694753659</c:v>
                </c:pt>
                <c:pt idx="969">
                  <c:v>0.97521636765271458</c:v>
                </c:pt>
                <c:pt idx="970">
                  <c:v>0.97567713681020063</c:v>
                </c:pt>
                <c:pt idx="971">
                  <c:v>0.97675743011310334</c:v>
                </c:pt>
                <c:pt idx="972">
                  <c:v>0.97794116219474958</c:v>
                </c:pt>
                <c:pt idx="973">
                  <c:v>0.97920476031810522</c:v>
                </c:pt>
                <c:pt idx="974">
                  <c:v>0.98039722540361918</c:v>
                </c:pt>
                <c:pt idx="975">
                  <c:v>0.98133561265234071</c:v>
                </c:pt>
                <c:pt idx="976">
                  <c:v>0.98190533999916207</c:v>
                </c:pt>
                <c:pt idx="977">
                  <c:v>0.98230184847187263</c:v>
                </c:pt>
                <c:pt idx="978">
                  <c:v>0.98380001758771762</c:v>
                </c:pt>
                <c:pt idx="979">
                  <c:v>0.98500103290004393</c:v>
                </c:pt>
                <c:pt idx="980">
                  <c:v>0.98511434911095841</c:v>
                </c:pt>
                <c:pt idx="981">
                  <c:v>0.98666585494142767</c:v>
                </c:pt>
                <c:pt idx="982">
                  <c:v>0.98674814139962297</c:v>
                </c:pt>
                <c:pt idx="983">
                  <c:v>0.98793799399274118</c:v>
                </c:pt>
                <c:pt idx="984">
                  <c:v>0.98826273140475096</c:v>
                </c:pt>
                <c:pt idx="985">
                  <c:v>0.98908897433891729</c:v>
                </c:pt>
                <c:pt idx="986">
                  <c:v>0.99145274880639322</c:v>
                </c:pt>
                <c:pt idx="987">
                  <c:v>0.99243940371115758</c:v>
                </c:pt>
                <c:pt idx="988">
                  <c:v>0.99326912523481858</c:v>
                </c:pt>
                <c:pt idx="989">
                  <c:v>0.99363907799023632</c:v>
                </c:pt>
                <c:pt idx="990">
                  <c:v>0.99419604968175956</c:v>
                </c:pt>
                <c:pt idx="991">
                  <c:v>0.99593077611575309</c:v>
                </c:pt>
                <c:pt idx="992">
                  <c:v>0.99593876775754075</c:v>
                </c:pt>
                <c:pt idx="993">
                  <c:v>0.99605222785770298</c:v>
                </c:pt>
                <c:pt idx="994">
                  <c:v>0.9961190279064972</c:v>
                </c:pt>
                <c:pt idx="995">
                  <c:v>0.99632304604670352</c:v>
                </c:pt>
                <c:pt idx="996">
                  <c:v>0.99741218978144919</c:v>
                </c:pt>
                <c:pt idx="997">
                  <c:v>0.99863161384146171</c:v>
                </c:pt>
                <c:pt idx="998">
                  <c:v>0.99904274587010256</c:v>
                </c:pt>
              </c:numCache>
            </c:numRef>
          </c:yVal>
          <c:smooth val="1"/>
        </c:ser>
        <c:dLbls>
          <c:showLegendKey val="0"/>
          <c:showVal val="0"/>
          <c:showCatName val="0"/>
          <c:showSerName val="0"/>
          <c:showPercent val="0"/>
          <c:showBubbleSize val="0"/>
        </c:dLbls>
        <c:axId val="128999808"/>
        <c:axId val="129001344"/>
      </c:scatterChart>
      <c:valAx>
        <c:axId val="128999808"/>
        <c:scaling>
          <c:orientation val="minMax"/>
        </c:scaling>
        <c:delete val="0"/>
        <c:axPos val="b"/>
        <c:majorTickMark val="out"/>
        <c:minorTickMark val="none"/>
        <c:tickLblPos val="nextTo"/>
        <c:crossAx val="129001344"/>
        <c:crosses val="autoZero"/>
        <c:crossBetween val="midCat"/>
      </c:valAx>
      <c:valAx>
        <c:axId val="129001344"/>
        <c:scaling>
          <c:orientation val="minMax"/>
        </c:scaling>
        <c:delete val="0"/>
        <c:axPos val="l"/>
        <c:numFmt formatCode="0.00" sourceLinked="1"/>
        <c:majorTickMark val="out"/>
        <c:minorTickMark val="none"/>
        <c:tickLblPos val="nextTo"/>
        <c:crossAx val="128999808"/>
        <c:crosses val="autoZero"/>
        <c:crossBetween val="midCat"/>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'Binning summary'!$E$4</c:f>
              <c:strCache>
                <c:ptCount val="1"/>
                <c:pt idx="0">
                  <c:v>Total %</c:v>
                </c:pt>
              </c:strCache>
            </c:strRef>
          </c:tx>
          <c:invertIfNegative val="0"/>
          <c:val>
            <c:numRef>
              <c:f>'Binning summary'!$E$5:$E$14</c:f>
              <c:numCache>
                <c:formatCode>0.0%</c:formatCode>
                <c:ptCount val="10"/>
                <c:pt idx="0">
                  <c:v>4.5572916666666699E-2</c:v>
                </c:pt>
                <c:pt idx="1">
                  <c:v>0.10546875000000012</c:v>
                </c:pt>
                <c:pt idx="2">
                  <c:v>0.14583333333333973</c:v>
                </c:pt>
                <c:pt idx="3">
                  <c:v>0.18619791666666671</c:v>
                </c:pt>
                <c:pt idx="4">
                  <c:v>0.125</c:v>
                </c:pt>
                <c:pt idx="5">
                  <c:v>0.10416666666666829</c:v>
                </c:pt>
                <c:pt idx="6">
                  <c:v>9.2447916666666713E-2</c:v>
                </c:pt>
                <c:pt idx="7">
                  <c:v>7.2916666666666921E-2</c:v>
                </c:pt>
                <c:pt idx="8">
                  <c:v>6.5104166666666671E-2</c:v>
                </c:pt>
                <c:pt idx="9">
                  <c:v>5.7291666666666713E-2</c:v>
                </c:pt>
              </c:numCache>
            </c:numRef>
          </c:val>
        </c:ser>
        <c:dLbls>
          <c:showLegendKey val="0"/>
          <c:showVal val="0"/>
          <c:showCatName val="0"/>
          <c:showSerName val="0"/>
          <c:showPercent val="0"/>
          <c:showBubbleSize val="0"/>
        </c:dLbls>
        <c:gapWidth val="150"/>
        <c:axId val="129380352"/>
        <c:axId val="129381888"/>
      </c:barChart>
      <c:lineChart>
        <c:grouping val="standard"/>
        <c:varyColors val="0"/>
        <c:ser>
          <c:idx val="1"/>
          <c:order val="1"/>
          <c:tx>
            <c:strRef>
              <c:f>'Binning summary'!$F$4</c:f>
              <c:strCache>
                <c:ptCount val="1"/>
                <c:pt idx="0">
                  <c:v>Bad rate</c:v>
                </c:pt>
              </c:strCache>
            </c:strRef>
          </c:tx>
          <c:marker>
            <c:symbol val="none"/>
          </c:marker>
          <c:val>
            <c:numRef>
              <c:f>'Binning summary'!$F$5:$F$14</c:f>
              <c:numCache>
                <c:formatCode>0.0%</c:formatCode>
                <c:ptCount val="10"/>
                <c:pt idx="0">
                  <c:v>2.8571428571428612E-2</c:v>
                </c:pt>
                <c:pt idx="1">
                  <c:v>3.7037037037037278E-2</c:v>
                </c:pt>
                <c:pt idx="2">
                  <c:v>5.3571428571428555E-2</c:v>
                </c:pt>
                <c:pt idx="3">
                  <c:v>9.7902097902098001E-2</c:v>
                </c:pt>
                <c:pt idx="4">
                  <c:v>0.22916666666666669</c:v>
                </c:pt>
                <c:pt idx="5">
                  <c:v>0.25</c:v>
                </c:pt>
                <c:pt idx="6">
                  <c:v>0.3239436619718567</c:v>
                </c:pt>
                <c:pt idx="7">
                  <c:v>0.53571428571428559</c:v>
                </c:pt>
                <c:pt idx="8">
                  <c:v>0.64000000000002311</c:v>
                </c:pt>
                <c:pt idx="9">
                  <c:v>0.81818181818184088</c:v>
                </c:pt>
              </c:numCache>
            </c:numRef>
          </c:val>
          <c:smooth val="0"/>
        </c:ser>
        <c:dLbls>
          <c:showLegendKey val="0"/>
          <c:showVal val="0"/>
          <c:showCatName val="0"/>
          <c:showSerName val="0"/>
          <c:showPercent val="0"/>
          <c:showBubbleSize val="0"/>
        </c:dLbls>
        <c:marker val="1"/>
        <c:smooth val="0"/>
        <c:axId val="130630400"/>
        <c:axId val="129383424"/>
      </c:lineChart>
      <c:catAx>
        <c:axId val="129380352"/>
        <c:scaling>
          <c:orientation val="minMax"/>
        </c:scaling>
        <c:delete val="0"/>
        <c:axPos val="b"/>
        <c:majorTickMark val="out"/>
        <c:minorTickMark val="none"/>
        <c:tickLblPos val="nextTo"/>
        <c:crossAx val="129381888"/>
        <c:crosses val="autoZero"/>
        <c:auto val="1"/>
        <c:lblAlgn val="ctr"/>
        <c:lblOffset val="100"/>
        <c:noMultiLvlLbl val="0"/>
      </c:catAx>
      <c:valAx>
        <c:axId val="129381888"/>
        <c:scaling>
          <c:orientation val="minMax"/>
        </c:scaling>
        <c:delete val="0"/>
        <c:axPos val="l"/>
        <c:majorGridlines/>
        <c:numFmt formatCode="0.0%" sourceLinked="1"/>
        <c:majorTickMark val="out"/>
        <c:minorTickMark val="none"/>
        <c:tickLblPos val="nextTo"/>
        <c:crossAx val="129380352"/>
        <c:crosses val="autoZero"/>
        <c:crossBetween val="between"/>
      </c:valAx>
      <c:valAx>
        <c:axId val="129383424"/>
        <c:scaling>
          <c:orientation val="minMax"/>
        </c:scaling>
        <c:delete val="0"/>
        <c:axPos val="r"/>
        <c:numFmt formatCode="0.0%" sourceLinked="1"/>
        <c:majorTickMark val="out"/>
        <c:minorTickMark val="none"/>
        <c:tickLblPos val="nextTo"/>
        <c:crossAx val="130630400"/>
        <c:crosses val="max"/>
        <c:crossBetween val="between"/>
      </c:valAx>
      <c:catAx>
        <c:axId val="130630400"/>
        <c:scaling>
          <c:orientation val="minMax"/>
        </c:scaling>
        <c:delete val="1"/>
        <c:axPos val="b"/>
        <c:majorTickMark val="out"/>
        <c:minorTickMark val="none"/>
        <c:tickLblPos val="none"/>
        <c:crossAx val="129383424"/>
        <c:crosses val="autoZero"/>
        <c:auto val="1"/>
        <c:lblAlgn val="ctr"/>
        <c:lblOffset val="100"/>
        <c:noMultiLvlLbl val="0"/>
      </c:cat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B60B34-2324-4158-A887-567C7D315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24404</Words>
  <Characters>139108</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163186</CharactersWithSpaces>
  <SharedDoc>false</SharedDoc>
  <HLinks>
    <vt:vector size="24" baseType="variant">
      <vt:variant>
        <vt:i4>6684723</vt:i4>
      </vt:variant>
      <vt:variant>
        <vt:i4>9</vt:i4>
      </vt:variant>
      <vt:variant>
        <vt:i4>0</vt:i4>
      </vt:variant>
      <vt:variant>
        <vt:i4>5</vt:i4>
      </vt:variant>
      <vt:variant>
        <vt:lpwstr>http://www.sbv.gov.vn/</vt:lpwstr>
      </vt:variant>
      <vt:variant>
        <vt:lpwstr/>
      </vt:variant>
      <vt:variant>
        <vt:i4>5570645</vt:i4>
      </vt:variant>
      <vt:variant>
        <vt:i4>6</vt:i4>
      </vt:variant>
      <vt:variant>
        <vt:i4>0</vt:i4>
      </vt:variant>
      <vt:variant>
        <vt:i4>5</vt:i4>
      </vt:variant>
      <vt:variant>
        <vt:lpwstr>http://www.moodys.com/moodys/cust/staticcontent/2000200000265735.asp?section=rdef</vt:lpwstr>
      </vt:variant>
      <vt:variant>
        <vt:lpwstr/>
      </vt:variant>
      <vt:variant>
        <vt:i4>6815869</vt:i4>
      </vt:variant>
      <vt:variant>
        <vt:i4>3</vt:i4>
      </vt:variant>
      <vt:variant>
        <vt:i4>0</vt:i4>
      </vt:variant>
      <vt:variant>
        <vt:i4>5</vt:i4>
      </vt:variant>
      <vt:variant>
        <vt:lpwstr>http://www.standardandpoors.com/ResourceCenter/RatingsDefinitions.html</vt:lpwstr>
      </vt:variant>
      <vt:variant>
        <vt:lpwstr/>
      </vt:variant>
      <vt:variant>
        <vt:i4>2490478</vt:i4>
      </vt:variant>
      <vt:variant>
        <vt:i4>0</vt:i4>
      </vt:variant>
      <vt:variant>
        <vt:i4>0</vt:i4>
      </vt:variant>
      <vt:variant>
        <vt:i4>5</vt:i4>
      </vt:variant>
      <vt:variant>
        <vt:lpwstr>http://www.sbv.org/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Ha.Thai.Le</dc:creator>
  <cp:lastModifiedBy>Cuong.Huy.Nguyen</cp:lastModifiedBy>
  <cp:revision>2</cp:revision>
  <cp:lastPrinted>2013-12-02T10:10:00Z</cp:lastPrinted>
  <dcterms:created xsi:type="dcterms:W3CDTF">2014-02-06T02:45:00Z</dcterms:created>
  <dcterms:modified xsi:type="dcterms:W3CDTF">2014-02-06T02:45:00Z</dcterms:modified>
</cp:coreProperties>
</file>