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AgeWell members performed as a choir at a local Western New York community event.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