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AgeWell team hosted a local community event to help participants explore digital music technology and strengthen their communication skills.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