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1 Lesson 1</w:t>
      </w:r>
    </w:p>
    <w:p>
      <w:pPr>
        <w:pStyle w:val="Heading1"/>
      </w:pPr>
      <w:r>
        <w:t xml:space="preserve">Unit 1 - Lesson 1</w:t>
      </w:r>
    </w:p>
    <w:p>
      <w:pPr>
        <w:pStyle w:val="Heading1"/>
      </w:pPr>
      <w:r>
        <w:t xml:space="preserve">Lesson Plan: Unit 1 Lesson 1</w:t>
      </w:r>
    </w:p>
    <w:p/>
    <w:p>
      <w:pPr>
        <w:pStyle w:val="Heading2"/>
      </w:pPr>
      <w:r>
        <w:t xml:space="preserve">General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**Unit**</w:t>
            </w:r>
          </w:p>
        </w:tc>
        <w:tc>
          <w:tcPr>
            <w:tcW w:type="pct" w:w="50%"/>
          </w:tcPr>
          <w:p>
            <w:r>
              <w:t xml:space="preserve">1</w:t>
            </w:r>
          </w:p>
        </w:tc>
      </w:tr>
      <w:tr>
        <w:tc>
          <w:tcPr>
            <w:tcW w:type="pct" w:w="50%"/>
          </w:tcPr>
          <w:p>
            <w:r>
              <w:t xml:space="preserve">**Lesson**</w:t>
            </w:r>
          </w:p>
        </w:tc>
        <w:tc>
          <w:tcPr>
            <w:tcW w:type="pct" w:w="50%"/>
          </w:tcPr>
          <w:p>
            <w:r>
              <w:t xml:space="preserve">1</w:t>
            </w:r>
          </w:p>
        </w:tc>
      </w:tr>
      <w:tr>
        <w:tc>
          <w:tcPr>
            <w:tcW w:type="pct" w:w="50%"/>
          </w:tcPr>
          <w:p>
            <w:r>
              <w:t xml:space="preserve">**Topic**</w:t>
            </w:r>
          </w:p>
        </w:tc>
        <w:tc>
          <w:tcPr>
            <w:tcW w:type="pct" w:w="50%"/>
          </w:tcPr>
          <w:p>
            <w:r>
              <w:t xml:space="preserve">Unit 1 Lesson 1</w:t>
            </w:r>
          </w:p>
        </w:tc>
      </w:tr>
      <w:tr>
        <w:tc>
          <w:tcPr>
            <w:tcW w:type="pct" w:w="50%"/>
          </w:tcPr>
          <w:p>
            <w:r>
              <w:t xml:space="preserve">**Level**</w:t>
            </w:r>
          </w:p>
        </w:tc>
        <w:tc>
          <w:tcPr>
            <w:tcW w:type="pct" w:w="50%"/>
          </w:tcPr>
          <w:p>
            <w:r>
              <w:t xml:space="preserve">Beginner</w:t>
            </w:r>
          </w:p>
        </w:tc>
      </w:tr>
      <w:tr>
        <w:tc>
          <w:tcPr>
            <w:tcW w:type="pct" w:w="50%"/>
          </w:tcPr>
          <w:p>
            <w:r>
              <w:t xml:space="preserve">**Age Group**</w:t>
            </w:r>
          </w:p>
        </w:tc>
        <w:tc>
          <w:tcPr>
            <w:tcW w:type="pct" w:w="50%"/>
          </w:tcPr>
          <w:p>
            <w:r>
              <w:t xml:space="preserve">Preschool</w:t>
            </w:r>
          </w:p>
        </w:tc>
      </w:tr>
      <w:tr>
        <w:tc>
          <w:tcPr>
            <w:tcW w:type="pct" w:w="50%"/>
          </w:tcPr>
          <w:p>
            <w:r>
              <w:t xml:space="preserve">**Duration**</w:t>
            </w:r>
          </w:p>
        </w:tc>
        <w:tc>
          <w:tcPr>
            <w:tcW w:type="pct" w:w="50%"/>
          </w:tcPr>
          <w:p>
            <w:r>
              <w:t xml:space="preserve">45 mins</w:t>
            </w:r>
          </w:p>
        </w:tc>
      </w:tr>
    </w:tbl>
    <w:p/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1"/>
        </w:numPr>
      </w:pPr>
      <w:r>
        <w:t xml:space="preserve">Vocabulary &amp; Grammar:</w:t>
      </w:r>
    </w:p>
    <w:p>
      <w:pPr>
        <w:pStyle w:val="ListParagraph"/>
        <w:numPr>
          <w:ilvl w:val="0"/>
          <w:numId w:val="1"/>
        </w:numPr>
      </w:pPr>
      <w:r>
        <w:t xml:space="preserve">- Học sinh có thể ghi nhớ phát âm của từ vựng.</w:t>
      </w:r>
    </w:p>
    <w:p>
      <w:pPr>
        <w:pStyle w:val="ListParagraph"/>
        <w:numPr>
          <w:ilvl w:val="0"/>
          <w:numId w:val="1"/>
        </w:numPr>
      </w:pPr>
      <w:r>
        <w:t xml:space="preserve">- Học sinh hiểu ý nghĩa của từ vựng.</w:t>
      </w:r>
    </w:p>
    <w:p>
      <w:pPr>
        <w:pStyle w:val="ListParagraph"/>
        <w:numPr>
          <w:ilvl w:val="0"/>
          <w:numId w:val="1"/>
        </w:numPr>
      </w:pPr>
      <w:r>
        <w:t xml:space="preserve">- Sử dụng từ vựng</w:t>
      </w:r>
    </w:p>
    <w:p>
      <w:pPr>
        <w:pStyle w:val="ListParagraph"/>
        <w:numPr>
          <w:ilvl w:val="0"/>
          <w:numId w:val="1"/>
        </w:numPr>
      </w:pPr>
      <w:r>
        <w:t xml:space="preserve">ngữ pháp đúng trong câu</w:t>
      </w:r>
    </w:p>
    <w:p>
      <w:pPr>
        <w:pStyle w:val="ListParagraph"/>
        <w:numPr>
          <w:ilvl w:val="0"/>
          <w:numId w:val="1"/>
        </w:numPr>
      </w:pPr>
      <w:r>
        <w:t xml:space="preserve">các tinh huống giao tiếp.</w:t>
      </w:r>
    </w:p>
    <w:p>
      <w:pPr>
        <w:pStyle w:val="ListParagraph"/>
        <w:numPr>
          <w:ilvl w:val="0"/>
          <w:numId w:val="1"/>
        </w:numPr>
      </w:pPr>
      <w:r>
        <w:t xml:space="preserve">Listening:</w:t>
      </w:r>
    </w:p>
    <w:p>
      <w:pPr>
        <w:pStyle w:val="ListParagraph"/>
        <w:numPr>
          <w:ilvl w:val="0"/>
          <w:numId w:val="1"/>
        </w:numPr>
      </w:pPr>
      <w:r>
        <w:t xml:space="preserve">- Học sinh có thể hình hình và phát âm / lặp lại từ hoặc cụm từ chính xác.</w:t>
      </w:r>
    </w:p>
    <w:p>
      <w:pPr>
        <w:pStyle w:val="ListParagraph"/>
        <w:numPr>
          <w:ilvl w:val="0"/>
          <w:numId w:val="1"/>
        </w:numPr>
      </w:pPr>
      <w:r>
        <w:t xml:space="preserve">- Học sinh có thể sử dụng từ vựng</w:t>
      </w:r>
    </w:p>
    <w:p>
      <w:pPr>
        <w:pStyle w:val="ListParagraph"/>
        <w:numPr>
          <w:ilvl w:val="0"/>
          <w:numId w:val="1"/>
        </w:numPr>
      </w:pPr>
      <w:r>
        <w:t xml:space="preserve">ngữ pháp chính xác trong câu.</w:t>
      </w:r>
    </w:p>
    <w:p>
      <w:pPr>
        <w:pStyle w:val="ListParagraph"/>
        <w:numPr>
          <w:ilvl w:val="0"/>
          <w:numId w:val="1"/>
        </w:numPr>
      </w:pPr>
      <w:r>
        <w:t xml:space="preserve">- Học sinh có thể tham gia hội thoại cùng giáo viên và bạn học.</w:t>
      </w:r>
    </w:p>
    <w:p>
      <w:pPr>
        <w:pStyle w:val="ListParagraph"/>
        <w:numPr>
          <w:ilvl w:val="0"/>
          <w:numId w:val="1"/>
        </w:numPr>
      </w:pPr>
      <w:r>
        <w:t xml:space="preserve">Speaking:</w:t>
      </w:r>
    </w:p>
    <w:p>
      <w:pPr>
        <w:pStyle w:val="ListParagraph"/>
        <w:numPr>
          <w:ilvl w:val="0"/>
          <w:numId w:val="1"/>
        </w:numPr>
      </w:pPr>
      <w:r>
        <w:t xml:space="preserve">- Học sinh có thể hình hình và phát âm / lặp lại từ hoặc cụm từ chính xác</w:t>
      </w:r>
    </w:p>
    <w:p>
      <w:pPr>
        <w:pStyle w:val="ListParagraph"/>
        <w:numPr>
          <w:ilvl w:val="0"/>
          <w:numId w:val="1"/>
        </w:numPr>
      </w:pPr>
      <w:r>
        <w:t xml:space="preserve">- Học sinh có thể sử dụng từ vựng</w:t>
      </w:r>
    </w:p>
    <w:p>
      <w:pPr>
        <w:pStyle w:val="ListParagraph"/>
        <w:numPr>
          <w:ilvl w:val="0"/>
          <w:numId w:val="1"/>
        </w:numPr>
      </w:pPr>
      <w:r>
        <w:t xml:space="preserve">ngữ pháp chính xác trong câu</w:t>
      </w:r>
    </w:p>
    <w:p>
      <w:pPr>
        <w:pStyle w:val="ListParagraph"/>
        <w:numPr>
          <w:ilvl w:val="0"/>
          <w:numId w:val="1"/>
        </w:numPr>
      </w:pPr>
      <w:r>
        <w:t xml:space="preserve">- Học sinh có thể tham gia hội thoại cùng giáo viên và bạn học</w:t>
      </w:r>
    </w:p>
    <w:p>
      <w:pPr>
        <w:pStyle w:val="ListParagraph"/>
        <w:numPr>
          <w:ilvl w:val="0"/>
          <w:numId w:val="1"/>
        </w:numPr>
      </w:pPr>
      <w:r>
        <w:t xml:space="preserve">Reading:</w:t>
      </w:r>
    </w:p>
    <w:p>
      <w:pPr>
        <w:pStyle w:val="ListParagraph"/>
        <w:numPr>
          <w:ilvl w:val="0"/>
          <w:numId w:val="1"/>
        </w:numPr>
      </w:pPr>
      <w:r>
        <w:t xml:space="preserve">- Học sinh có thể nhận diện chữ Hán</w:t>
      </w:r>
    </w:p>
    <w:p>
      <w:pPr>
        <w:pStyle w:val="ListParagraph"/>
        <w:numPr>
          <w:ilvl w:val="0"/>
          <w:numId w:val="1"/>
        </w:numPr>
      </w:pPr>
      <w:r>
        <w:t xml:space="preserve">từ/cụm từ</w:t>
      </w:r>
    </w:p>
    <w:p>
      <w:pPr>
        <w:pStyle w:val="ListParagraph"/>
        <w:numPr>
          <w:ilvl w:val="0"/>
          <w:numId w:val="1"/>
        </w:numPr>
      </w:pPr>
      <w:r>
        <w:t xml:space="preserve">- Học sinh có thể đọc được từ</w:t>
      </w:r>
    </w:p>
    <w:p>
      <w:pPr>
        <w:pStyle w:val="ListParagraph"/>
        <w:numPr>
          <w:ilvl w:val="0"/>
          <w:numId w:val="1"/>
        </w:numPr>
      </w:pPr>
      <w:r>
        <w:t xml:space="preserve">câu</w:t>
      </w:r>
    </w:p>
    <w:p>
      <w:pPr>
        <w:pStyle w:val="ListParagraph"/>
        <w:numPr>
          <w:ilvl w:val="0"/>
          <w:numId w:val="1"/>
        </w:numPr>
      </w:pPr>
      <w:r>
        <w:t xml:space="preserve">đoạn</w:t>
      </w:r>
    </w:p>
    <w:p>
      <w:pPr>
        <w:pStyle w:val="ListParagraph"/>
        <w:numPr>
          <w:ilvl w:val="0"/>
          <w:numId w:val="1"/>
        </w:numPr>
      </w:pPr>
      <w:r>
        <w:t xml:space="preserve">Writing:</w:t>
      </w:r>
    </w:p>
    <w:p>
      <w:pPr>
        <w:pStyle w:val="ListParagraph"/>
        <w:numPr>
          <w:ilvl w:val="0"/>
          <w:numId w:val="1"/>
        </w:numPr>
      </w:pPr>
      <w:r>
        <w:t xml:space="preserve">- Học sinh có thể nhận diện các nét chữ Hán</w:t>
      </w:r>
    </w:p>
    <w:p>
      <w:pPr>
        <w:pStyle w:val="ListParagraph"/>
        <w:numPr>
          <w:ilvl w:val="0"/>
          <w:numId w:val="1"/>
        </w:numPr>
      </w:pPr>
      <w:r>
        <w:t xml:space="preserve">- Học sinh có thể viết đúng hướng các nét chữ</w:t>
      </w:r>
    </w:p>
    <w:p>
      <w:pPr>
        <w:pStyle w:val="ListParagraph"/>
        <w:numPr>
          <w:ilvl w:val="0"/>
          <w:numId w:val="1"/>
        </w:numPr>
      </w:pPr>
      <w:r>
        <w:t xml:space="preserve">- Học sinh hiểu nguyên bút thuận</w:t>
      </w:r>
    </w:p>
    <w:p>
      <w:pPr>
        <w:pStyle w:val="ListParagraph"/>
        <w:numPr>
          <w:ilvl w:val="0"/>
          <w:numId w:val="1"/>
        </w:numPr>
      </w:pPr>
      <w:r>
        <w:t xml:space="preserve">- Học sinh áp dụng nguyên tắc bút thuận viết các chữ cơ bản chính xác</w:t>
      </w:r>
    </w:p>
    <w:p>
      <w:pPr>
        <w:pStyle w:val="ListParagraph"/>
        <w:numPr>
          <w:ilvl w:val="0"/>
          <w:numId w:val="1"/>
        </w:numPr>
      </w:pPr>
      <w:r>
        <w:t xml:space="preserve">Pinyin:</w:t>
      </w:r>
    </w:p>
    <w:p>
      <w:pPr>
        <w:pStyle w:val="ListParagraph"/>
        <w:numPr>
          <w:ilvl w:val="0"/>
          <w:numId w:val="1"/>
        </w:numPr>
      </w:pPr>
      <w:r>
        <w:t xml:space="preserve">- Học sinh có thể lặp lại các phiên âm chính xác</w:t>
      </w:r>
    </w:p>
    <w:p>
      <w:pPr>
        <w:pStyle w:val="ListParagraph"/>
        <w:numPr>
          <w:ilvl w:val="0"/>
          <w:numId w:val="1"/>
        </w:numPr>
      </w:pPr>
      <w:r>
        <w:t xml:space="preserve">- Học sinh có thể nhận biết các âm một cách chính xác</w:t>
      </w:r>
    </w:p>
    <w:p>
      <w:pPr>
        <w:pStyle w:val="ListParagraph"/>
        <w:numPr>
          <w:ilvl w:val="0"/>
          <w:numId w:val="1"/>
        </w:numPr>
      </w:pPr>
      <w:r>
        <w:t xml:space="preserve">- Học sinh có thể đọc các phiên âm một cách chính xác</w:t>
      </w:r>
    </w:p>
    <w:p/>
    <w:p>
      <w:pPr>
        <w:pStyle w:val="Heading2"/>
      </w:pPr>
      <w:r>
        <w:t xml:space="preserve">Vocabulary</w:t>
      </w:r>
    </w:p>
    <w:p>
      <w:pPr>
        <w:pStyle w:val="ListParagraph"/>
        <w:numPr>
          <w:ilvl w:val="0"/>
          <w:numId w:val="1"/>
        </w:numPr>
      </w:pPr>
      <w:r>
        <w:t xml:space="preserve">你</w:t>
      </w:r>
    </w:p>
    <w:p>
      <w:pPr>
        <w:pStyle w:val="ListParagraph"/>
        <w:numPr>
          <w:ilvl w:val="0"/>
          <w:numId w:val="1"/>
        </w:numPr>
      </w:pPr>
      <w:r>
        <w:t xml:space="preserve">你们</w:t>
      </w:r>
    </w:p>
    <w:p>
      <w:pPr>
        <w:pStyle w:val="ListParagraph"/>
        <w:numPr>
          <w:ilvl w:val="0"/>
          <w:numId w:val="1"/>
        </w:numPr>
      </w:pPr>
      <w:r>
        <w:t xml:space="preserve">您</w:t>
      </w:r>
    </w:p>
    <w:p>
      <w:pPr>
        <w:pStyle w:val="ListParagraph"/>
        <w:numPr>
          <w:ilvl w:val="0"/>
          <w:numId w:val="1"/>
        </w:numPr>
      </w:pPr>
      <w:r>
        <w:t xml:space="preserve">老师</w:t>
      </w:r>
    </w:p>
    <w:p>
      <w:pPr>
        <w:pStyle w:val="ListParagraph"/>
        <w:numPr>
          <w:ilvl w:val="0"/>
          <w:numId w:val="1"/>
        </w:numPr>
      </w:pPr>
      <w:r>
        <w:t xml:space="preserve">再见</w:t>
      </w:r>
    </w:p>
    <w:p>
      <w:pPr>
        <w:pStyle w:val="ListParagraph"/>
        <w:numPr>
          <w:ilvl w:val="0"/>
          <w:numId w:val="1"/>
        </w:numPr>
      </w:pPr>
      <w:r>
        <w:t xml:space="preserve">同学</w:t>
      </w:r>
    </w:p>
    <w:p>
      <w:pPr>
        <w:pStyle w:val="ListParagraph"/>
        <w:numPr>
          <w:ilvl w:val="0"/>
          <w:numId w:val="1"/>
        </w:numPr>
      </w:pPr>
      <w:r>
        <w:t xml:space="preserve">你</w:t>
      </w:r>
    </w:p>
    <w:p>
      <w:pPr>
        <w:pStyle w:val="ListParagraph"/>
        <w:numPr>
          <w:ilvl w:val="0"/>
          <w:numId w:val="1"/>
        </w:numPr>
      </w:pPr>
      <w:r>
        <w:t xml:space="preserve">你们</w:t>
      </w:r>
    </w:p>
    <w:p>
      <w:pPr>
        <w:pStyle w:val="ListParagraph"/>
        <w:numPr>
          <w:ilvl w:val="0"/>
          <w:numId w:val="1"/>
        </w:numPr>
      </w:pPr>
      <w:r>
        <w:t xml:space="preserve">您</w:t>
      </w:r>
    </w:p>
    <w:p>
      <w:pPr>
        <w:pStyle w:val="ListParagraph"/>
        <w:numPr>
          <w:ilvl w:val="0"/>
          <w:numId w:val="1"/>
        </w:numPr>
      </w:pPr>
      <w:r>
        <w:t xml:space="preserve">老师</w:t>
      </w:r>
    </w:p>
    <w:p>
      <w:pPr>
        <w:pStyle w:val="ListParagraph"/>
        <w:numPr>
          <w:ilvl w:val="0"/>
          <w:numId w:val="1"/>
        </w:numPr>
      </w:pPr>
      <w:r>
        <w:t xml:space="preserve">同学 + 好 / 再见！</w:t>
      </w:r>
    </w:p>
    <w:p>
      <w:pPr>
        <w:pStyle w:val="ListParagraph"/>
        <w:numPr>
          <w:ilvl w:val="0"/>
          <w:numId w:val="1"/>
        </w:numPr>
      </w:pPr>
      <w:r>
        <w:t xml:space="preserve">横</w:t>
      </w:r>
    </w:p>
    <w:p>
      <w:pPr>
        <w:pStyle w:val="ListParagraph"/>
        <w:numPr>
          <w:ilvl w:val="0"/>
          <w:numId w:val="1"/>
        </w:numPr>
      </w:pPr>
      <w:r>
        <w:t xml:space="preserve">竖</w:t>
      </w:r>
    </w:p>
    <w:p>
      <w:pPr>
        <w:pStyle w:val="ListParagraph"/>
        <w:numPr>
          <w:ilvl w:val="0"/>
          <w:numId w:val="1"/>
        </w:numPr>
      </w:pPr>
      <w:r>
        <w:t xml:space="preserve">撇</w:t>
      </w:r>
    </w:p>
    <w:p>
      <w:pPr>
        <w:pStyle w:val="ListParagraph"/>
        <w:numPr>
          <w:ilvl w:val="0"/>
          <w:numId w:val="1"/>
        </w:numPr>
      </w:pPr>
      <w:r>
        <w:t xml:space="preserve">先横后竖</w:t>
      </w:r>
    </w:p>
    <w:p>
      <w:pPr>
        <w:pStyle w:val="ListParagraph"/>
        <w:numPr>
          <w:ilvl w:val="0"/>
          <w:numId w:val="1"/>
        </w:numPr>
      </w:pPr>
      <w:r>
        <w:t xml:space="preserve">你</w:t>
      </w:r>
    </w:p>
    <w:p>
      <w:pPr>
        <w:pStyle w:val="ListParagraph"/>
        <w:numPr>
          <w:ilvl w:val="0"/>
          <w:numId w:val="1"/>
        </w:numPr>
      </w:pPr>
      <w:r>
        <w:t xml:space="preserve">好</w:t>
      </w:r>
    </w:p>
    <w:p>
      <w:pPr>
        <w:pStyle w:val="ListParagraph"/>
        <w:numPr>
          <w:ilvl w:val="0"/>
          <w:numId w:val="1"/>
        </w:numPr>
      </w:pPr>
      <w:r>
        <w:t xml:space="preserve">再</w:t>
      </w:r>
    </w:p>
    <w:p>
      <w:pPr>
        <w:pStyle w:val="ListParagraph"/>
        <w:numPr>
          <w:ilvl w:val="0"/>
          <w:numId w:val="1"/>
        </w:numPr>
      </w:pPr>
      <w:r>
        <w:t xml:space="preserve">见</w:t>
      </w:r>
    </w:p>
    <w:p>
      <w:pPr>
        <w:pStyle w:val="ListParagraph"/>
        <w:numPr>
          <w:ilvl w:val="0"/>
          <w:numId w:val="1"/>
        </w:numPr>
      </w:pPr>
      <w:r>
        <w:t xml:space="preserve">\</w:t>
      </w:r>
    </w:p>
    <w:p>
      <w:pPr>
        <w:pStyle w:val="ListParagraph"/>
        <w:numPr>
          <w:ilvl w:val="0"/>
          <w:numId w:val="1"/>
        </w:numPr>
      </w:pPr>
      <w:r>
        <w:t xml:space="preserve">/</w:t>
      </w:r>
    </w:p>
    <w:p>
      <w:pPr>
        <w:pStyle w:val="ListParagraph"/>
        <w:numPr>
          <w:ilvl w:val="0"/>
          <w:numId w:val="1"/>
        </w:numPr>
      </w:pPr>
      <w:r>
        <w:t xml:space="preserve">v</w:t>
      </w:r>
    </w:p>
    <w:p/>
    <w:p>
      <w:pPr>
        <w:pStyle w:val="Heading2"/>
      </w:pPr>
      <w:r>
        <w:t xml:space="preserve">Materials</w:t>
      </w:r>
    </w:p>
    <w:p/>
    <w:p/>
    <w:p>
      <w:pPr>
        <w:pStyle w:val="Heading2"/>
      </w:pPr>
      <w:r>
        <w:t xml:space="preserve">Procedure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Stage</w:t>
            </w:r>
          </w:p>
        </w:tc>
        <w:tc>
          <w:tcPr>
            <w:tcW w:type="pct" w:w="20%"/>
          </w:tcPr>
          <w:p>
            <w:r>
              <w:t xml:space="preserve">Time</w:t>
            </w:r>
          </w:p>
        </w:tc>
        <w:tc>
          <w:tcPr>
            <w:tcW w:type="pct" w:w="20%"/>
          </w:tcPr>
          <w:p>
            <w:r>
              <w:t xml:space="preserve">Teacher Activity</w:t>
            </w:r>
          </w:p>
        </w:tc>
        <w:tc>
          <w:tcPr>
            <w:tcW w:type="pct" w:w="20%"/>
          </w:tcPr>
          <w:p>
            <w:r>
              <w:t xml:space="preserve">Student Activity</w:t>
            </w:r>
          </w:p>
        </w:tc>
        <w:tc>
          <w:tcPr>
            <w:tcW w:type="pct" w:w="20%"/>
          </w:tcPr>
          <w:p>
            <w:r>
              <w:t xml:space="preserve">Materials</w:t>
            </w:r>
          </w:p>
        </w:tc>
      </w:tr>
      <w:tr>
        <w:tc>
          <w:tcPr>
            <w:tcW w:type="pct" w:w="20%"/>
          </w:tcPr>
          <w:p>
            <w:r>
              <w:t xml:space="preserve">**Warm-up**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**Greeting &amp; Song**&lt;br&gt;Teacher greets students with "Ni hao!". Play the "Hello Song".</w:t>
            </w:r>
          </w:p>
        </w:tc>
        <w:tc>
          <w:tcPr>
            <w:tcW w:type="pct" w:w="20%"/>
          </w:tcPr>
          <w:p>
            <w:r>
              <w:t xml:space="preserve">Students wave and sing along.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  <w:tr>
        <w:tc>
          <w:tcPr>
            <w:tcW w:type="pct" w:w="20%"/>
          </w:tcPr>
          <w:p>
            <w:r>
              <w:t xml:space="preserve">**Presentation**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**Flashcard Intro**&lt;br&gt;Show flashcards for: 你, 你们, 您, 老师, 再见, 同学, 你, 你们, 您, 老师, 同学 + 好 / 再见！, 横, 竖, 撇, 先横后竖, 你, 好, 再, 见, \, /, v.&lt;br&gt;Pronounce each word clearly.</w:t>
            </w:r>
          </w:p>
        </w:tc>
        <w:tc>
          <w:tcPr>
            <w:tcW w:type="pct" w:w="20%"/>
          </w:tcPr>
          <w:p>
            <w:r>
              <w:t xml:space="preserve">Listen and repeat after the teacher.&lt;br&gt;Point to the correct card when asked.</w:t>
            </w:r>
          </w:p>
        </w:tc>
        <w:tc>
          <w:tcPr>
            <w:tcW w:type="pct" w:w="20%"/>
          </w:tcPr>
          <w:p>
            <w:r>
              <w:t xml:space="preserve">Flashcards</w:t>
            </w:r>
          </w:p>
        </w:tc>
      </w:tr>
      <w:tr>
        <w:tc>
          <w:tcPr>
            <w:tcW w:type="pct" w:w="20%"/>
          </w:tcPr>
          <w:p>
            <w:r>
              <w:t xml:space="preserve">**Practice**</w:t>
            </w:r>
          </w:p>
        </w:tc>
        <w:tc>
          <w:tcPr>
            <w:tcW w:type="pct" w:w="20%"/>
          </w:tcPr>
          <w:p>
            <w:r>
              <w:t xml:space="preserve">15 min</w:t>
            </w:r>
          </w:p>
        </w:tc>
        <w:tc>
          <w:tcPr>
            <w:tcW w:type="pct" w:w="20%"/>
          </w:tcPr>
          <w:p>
            <w:r>
              <w:t xml:space="preserve">**Game: Missing Card**&lt;br&gt;Place cards on board. Ask students to close eyes. Remove one. Ask "What's missing?"</w:t>
            </w:r>
          </w:p>
        </w:tc>
        <w:tc>
          <w:tcPr>
            <w:tcW w:type="pct" w:w="20%"/>
          </w:tcPr>
          <w:p>
            <w:r>
              <w:t xml:space="preserve">Open eyes and shout out the missing word.</w:t>
            </w:r>
          </w:p>
        </w:tc>
        <w:tc>
          <w:tcPr>
            <w:tcW w:type="pct" w:w="20%"/>
          </w:tcPr>
          <w:p>
            <w:r>
              <w:t xml:space="preserve">Flashcards, Board</w:t>
            </w:r>
          </w:p>
        </w:tc>
      </w:tr>
      <w:tr>
        <w:tc>
          <w:tcPr>
            <w:tcW w:type="pct" w:w="20%"/>
          </w:tcPr>
          <w:p>
            <w:r>
              <w:t xml:space="preserve">**Production**</w:t>
            </w:r>
          </w:p>
        </w:tc>
        <w:tc>
          <w:tcPr>
            <w:tcW w:type="pct" w:w="20%"/>
          </w:tcPr>
          <w:p>
            <w:r>
              <w:t xml:space="preserve">10 min</w:t>
            </w:r>
          </w:p>
        </w:tc>
        <w:tc>
          <w:tcPr>
            <w:tcW w:type="pct" w:w="20%"/>
          </w:tcPr>
          <w:p>
            <w:r>
              <w:t xml:space="preserve">**Role Play / Activity**&lt;br&gt;Students practice using the words in simple sentences or a group activity.</w:t>
            </w:r>
          </w:p>
        </w:tc>
        <w:tc>
          <w:tcPr>
            <w:tcW w:type="pct" w:w="20%"/>
          </w:tcPr>
          <w:p>
            <w:r>
              <w:t xml:space="preserve">Work in pairs or groups.</w:t>
            </w:r>
          </w:p>
        </w:tc>
        <w:tc>
          <w:tcPr>
            <w:tcW w:type="pct" w:w="20%"/>
          </w:tcPr>
          <w:p>
            <w:r>
              <w:t xml:space="preserve">Props</w:t>
            </w:r>
          </w:p>
        </w:tc>
      </w:tr>
      <w:tr>
        <w:tc>
          <w:tcPr>
            <w:tcW w:type="pct" w:w="20%"/>
          </w:tcPr>
          <w:p>
            <w:r>
              <w:t xml:space="preserve">**Wrap-up**</w:t>
            </w:r>
          </w:p>
        </w:tc>
        <w:tc>
          <w:tcPr>
            <w:tcW w:type="pct" w:w="20%"/>
          </w:tcPr>
          <w:p>
            <w:r>
              <w:t xml:space="preserve">5 min</w:t>
            </w:r>
          </w:p>
        </w:tc>
        <w:tc>
          <w:tcPr>
            <w:tcW w:type="pct" w:w="20%"/>
          </w:tcPr>
          <w:p>
            <w:r>
              <w:t xml:space="preserve">**Review &amp; Goodbye**&lt;br&gt;Quick review of words. Sing "Goodbye Song".</w:t>
            </w:r>
          </w:p>
        </w:tc>
        <w:tc>
          <w:tcPr>
            <w:tcW w:type="pct" w:w="20%"/>
          </w:tcPr>
          <w:p>
            <w:r>
              <w:t xml:space="preserve">Sing goodbye and wave.</w:t>
            </w:r>
          </w:p>
        </w:tc>
        <w:tc>
          <w:tcPr>
            <w:tcW w:type="pct" w:w="20%"/>
          </w:tcPr>
          <w:p>
            <w:r>
              <w:t xml:space="preserve">Audio Player</w:t>
            </w:r>
          </w:p>
        </w:tc>
      </w:tr>
    </w:tbl>
    <w:p/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Ensure all students participate.</w:t>
      </w:r>
    </w:p>
    <w:p>
      <w:pPr>
        <w:pStyle w:val="ListParagraph"/>
        <w:numPr>
          <w:ilvl w:val="0"/>
          <w:numId w:val="1"/>
        </w:numPr>
      </w:pPr>
      <w:r>
        <w:t xml:space="preserve">Adjust pacing based on student engagement.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2025-12-04T14:38:22.788Z</dcterms:created>
  <dcterms:modified xsi:type="dcterms:W3CDTF">2025-12-04T14:38:22.788Z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