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Lesson Plan: Unit 4 Lesson 1</w:t>
      </w:r>
    </w:p>
    <w:p>
      <w:pPr>
        <w:pStyle w:val="Heading1"/>
      </w:pPr>
      <w:r>
        <w:t xml:space="preserve">Unit 4 - Lesson 1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.666666666666668%"/>
          </w:tcPr>
          <w:p>
            <w:r>
              <w:t xml:space="preserve">Level 1</w:t>
            </w:r>
          </w:p>
        </w:tc>
        <w:tc>
          <w:tcPr>
            <w:tcW w:type="pct" w:w="16.666666666666668%"/>
          </w:tcPr>
          <w:p>
            <w:r>
              <w:t xml:space="preserve">N1</w:t>
            </w:r>
          </w:p>
        </w:tc>
        <w:tc>
          <w:tcPr>
            <w:tcW w:type="pct" w:w="16.666666666666668%"/>
          </w:tcPr>
          <w:p>
            <w:r>
              <w:t xml:space="preserve">Unit 4</w:t>
            </w:r>
          </w:p>
        </w:tc>
        <w:tc>
          <w:tcPr>
            <w:tcW w:type="pct" w:w="16.666666666666668%"/>
          </w:tcPr>
          <w:p>
            <w:r>
              <w:t xml:space="preserve">Unit 4 Lesson 1</w:t>
            </w:r>
          </w:p>
        </w:tc>
        <w:tc>
          <w:tcPr>
            <w:tcW w:type="pct" w:w="16.666666666666668%"/>
          </w:tcPr>
          <w:p>
            <w:r>
              <w:t xml:space="preserve">Lesson 1</w:t>
            </w:r>
          </w:p>
        </w:tc>
        <w:tc>
          <w:tcPr>
            <w:tcW w:type="pct" w:w="16.666666666666668%"/>
          </w:tcPr>
          <w:p>
            <w:r>
              <w:t xml:space="preserve">第1节课</w:t>
            </w:r>
          </w:p>
        </w:tc>
      </w:tr>
      <w:tr>
        <w:tc>
          <w:tcPr>
            <w:tcW w:type="pct" w:w="33.333333333333336%"/>
          </w:tcPr>
          <w:p>
            <w:r>
              <w:t xml:space="preserve">**References:**</w:t>
            </w:r>
          </w:p>
        </w:tc>
        <w:tc>
          <w:tcPr>
            <w:tcW w:type="pct" w:w="33.333333333333336%"/>
          </w:tcPr>
          <w:p>
            <w:r>
              <w:t xml:space="preserve">参考资料</w:t>
            </w:r>
          </w:p>
        </w:tc>
        <w:tc>
          <w:tcPr>
            <w:tcW w:type="pct" w:w="33.333333333333336%"/>
          </w:tcPr>
          <w:p>
            <w:r>
              <w:t xml:space="preserve">Teacher's Guide &amp; Textbook</w:t>
            </w:r>
          </w:p>
        </w:tc>
      </w:tr>
      <w:tr>
        <w:tc>
          <w:tcPr>
            <w:tcW w:type="pct" w:w="16.666666666666668%"/>
          </w:tcPr>
          <w:p>
            <w:r>
              <w:t xml:space="preserve">**Lesson aim:**</w:t>
            </w:r>
          </w:p>
        </w:tc>
        <w:tc>
          <w:tcPr>
            <w:tcW w:type="pct" w:w="16.666666666666668%"/>
          </w:tcPr>
          <w:p>
            <w:r>
              <w:t xml:space="preserve">教学目标</w:t>
            </w:r>
          </w:p>
        </w:tc>
        <w:tc>
          <w:tcPr>
            <w:tcW w:type="pct" w:w="16.666666666666668%"/>
          </w:tcPr>
          <w:p>
            <w:r>
              <w:t xml:space="preserve">**Cognitive domain:**</w:t>
            </w:r>
          </w:p>
        </w:tc>
        <w:tc>
          <w:tcPr>
            <w:tcW w:type="pct" w:w="16.666666666666668%"/>
          </w:tcPr>
          <w:p>
            <w:r>
              <w:t xml:space="preserve">- Students can remember the pronunciation of vocabulary. (学生记住词汇的发音)&lt;br&gt;- Students understand the meaning of vocabulary. (学生理解词汇的意思)&lt;br&gt;- Students can recognize Chinese characters and words. (学生能认读汉字和词语)&lt;br&gt;- Students can accurately repeat Pinyin sounds. (学生能准确地复述拼音)</w:t>
            </w:r>
          </w:p>
        </w:tc>
        <w:tc>
          <w:tcPr>
            <w:tcW w:type="pct" w:w="16.666666666666668%"/>
          </w:tcPr>
          <w:p>
            <w:r>
              <w:t xml:space="preserve">**Skill domain:**</w:t>
            </w:r>
          </w:p>
        </w:tc>
        <w:tc>
          <w:tcPr>
            <w:tcW w:type="pct" w:w="16.666666666666668%"/>
          </w:tcPr>
          <w:p>
            <w:r>
              <w:t xml:space="preserve">- Students can use vocabulary and grammar correctly in sentences and communicative situations. (学生能在句子和交际情境中正确使用词汇和语法)&lt;br&gt;- Students can participate in simple conversations with the teacher and peers. (学生能参与和老师及同学的简单对话)&lt;br&gt;- Students can write Chinese strokes in the correct direction. (学生能正确地书写汉字笔画)</w:t>
            </w:r>
          </w:p>
        </w:tc>
      </w:tr>
      <w:tr>
        <w:tc>
          <w:tcPr>
            <w:tcW w:type="pct" w:w="33.333333333333336%"/>
          </w:tcPr>
          <w:p>
            <w:r>
              <w:t xml:space="preserve">**Sub aim:**</w:t>
            </w:r>
          </w:p>
        </w:tc>
        <w:tc>
          <w:tcPr>
            <w:tcW w:type="pct" w:w="33.333333333333336%"/>
          </w:tcPr>
          <w:p>
            <w:r>
              <w:t xml:space="preserve">次要教学目标</w:t>
            </w:r>
          </w:p>
        </w:tc>
        <w:tc>
          <w:tcPr>
            <w:tcW w:type="pct" w:w="33.333333333333336%"/>
          </w:tcPr>
          <w:p>
            <w:r>
              <w:t xml:space="preserve">Foster interest in learning Chinese through games and interactive activities. (通过游戏和互动活动培养学习中文的兴趣)</w:t>
            </w:r>
          </w:p>
        </w:tc>
      </w:tr>
      <w:tr>
        <w:tc>
          <w:tcPr>
            <w:tcW w:type="pct" w:w="16.666666666666668%"/>
          </w:tcPr>
          <w:p>
            <w:r>
              <w:t xml:space="preserve">**Type of lesson**</w:t>
            </w:r>
          </w:p>
        </w:tc>
        <w:tc>
          <w:tcPr>
            <w:tcW w:type="pct" w:w="16.666666666666668%"/>
          </w:tcPr>
          <w:p>
            <w:r>
              <w:t xml:space="preserve">课型</w:t>
            </w:r>
          </w:p>
        </w:tc>
        <w:tc>
          <w:tcPr>
            <w:tcW w:type="pct" w:w="16.666666666666668%"/>
          </w:tcPr>
          <w:p>
            <w:r>
              <w:t xml:space="preserve">综合课</w:t>
            </w:r>
          </w:p>
        </w:tc>
        <w:tc>
          <w:tcPr>
            <w:tcW w:type="pct" w:w="16.666666666666668%"/>
          </w:tcPr>
          <w:p>
            <w:r>
              <w:t xml:space="preserve">**Materials required:**</w:t>
            </w:r>
          </w:p>
        </w:tc>
        <w:tc>
          <w:tcPr>
            <w:tcW w:type="pct" w:w="16.666666666666668%"/>
          </w:tcPr>
          <w:p>
            <w:r>
              <w:t xml:space="preserve">教具</w:t>
            </w:r>
          </w:p>
        </w:tc>
        <w:tc>
          <w:tcPr>
            <w:tcW w:type="pct" w:w="16.666666666666668%"/>
          </w:tcPr>
          <w:p>
            <w:r>
              <w:t xml:space="preserve">Flashcards, real fruits or fruit models, a mystery bag, sticky balls, a paper "magnifying glass" for each student, whiteboard, markers.</w:t>
            </w:r>
          </w:p>
        </w:tc>
      </w:tr>
      <w:tr>
        <w:tc>
          <w:tcPr>
            <w:tcW w:type="pct" w:w="16.666666666666668%"/>
          </w:tcPr>
          <w:p>
            <w:r>
              <w:t xml:space="preserve">**Lesson content**</w:t>
            </w:r>
          </w:p>
        </w:tc>
        <w:tc>
          <w:tcPr>
            <w:tcW w:type="pct" w:w="16.666666666666668%"/>
          </w:tcPr>
          <w:p>
            <w:r>
              <w:t xml:space="preserve">教学内容</w:t>
            </w:r>
          </w:p>
        </w:tc>
        <w:tc>
          <w:tcPr>
            <w:tcW w:type="pct" w:w="16.666666666666668%"/>
          </w:tcPr>
          <w:p>
            <w:r>
              <w:t xml:space="preserve">**Vocabulary:**</w:t>
            </w:r>
          </w:p>
        </w:tc>
        <w:tc>
          <w:tcPr>
            <w:tcW w:type="pct" w:w="16.666666666666668%"/>
          </w:tcPr>
          <w:p>
            <w:r>
              <w:t xml:space="preserve">香蕉, 苹果, 梨, 橘子, 西瓜, 草莓, 葡萄, “个”的用法, “几”的用法</w:t>
            </w:r>
          </w:p>
        </w:tc>
        <w:tc>
          <w:tcPr>
            <w:tcW w:type="pct" w:w="16.666666666666668%"/>
          </w:tcPr>
          <w:p>
            <w:r>
              <w:t xml:space="preserve">**Grammar/Other:**</w:t>
            </w:r>
          </w:p>
        </w:tc>
        <w:tc>
          <w:tcPr>
            <w:tcW w:type="pct" w:w="16.666666666666668%"/>
          </w:tcPr>
          <w:p>
            <w:r>
              <w:t xml:space="preserve">Pinyin: b, p, m, f&lt;br&gt;Strokes: 竖弯钩, 横折弯钩&lt;br&gt;Characters: 几, 个, 西, 瓜&lt;br&gt;Writing Rule: 从左到右</w:t>
            </w:r>
          </w:p>
        </w:tc>
      </w:tr>
      <w:tr>
        <w:tc>
          <w:tcPr>
            <w:tcW w:type="pct" w:w="33.333333333333336%"/>
          </w:tcPr>
          <w:p>
            <w:r>
              <w:t xml:space="preserve">**Duration:**</w:t>
            </w:r>
          </w:p>
        </w:tc>
        <w:tc>
          <w:tcPr>
            <w:tcW w:type="pct" w:w="33.333333333333336%"/>
          </w:tcPr>
          <w:p>
            <w:r>
              <w:t xml:space="preserve">课时</w:t>
            </w:r>
          </w:p>
        </w:tc>
        <w:tc>
          <w:tcPr>
            <w:tcW w:type="pct" w:w="33.333333333333336%"/>
          </w:tcPr>
          <w:p>
            <w:r>
              <w:t xml:space="preserve">45 mins</w:t>
            </w:r>
          </w:p>
        </w:tc>
      </w:tr>
      <w:tr/>
      <w:tr>
        <w:tc>
          <w:tcPr>
            <w:tcW w:type="pct" w:w="33.333333333333336%"/>
          </w:tcPr>
          <w:p>
            <w:r>
              <w:t xml:space="preserve">**Stage &amp; aim 教学环节与目标**</w:t>
            </w:r>
          </w:p>
        </w:tc>
        <w:tc>
          <w:tcPr>
            <w:tcW w:type="pct" w:w="33.333333333333336%"/>
          </w:tcPr>
          <w:p>
            <w:r>
              <w:t xml:space="preserve">**Activities ideas &amp; Procedures 活动设计与教学步骤**</w:t>
            </w:r>
          </w:p>
        </w:tc>
        <w:tc>
          <w:tcPr>
            <w:tcW w:type="pct" w:w="33.333333333333336%"/>
          </w:tcPr>
          <w:p>
            <w:r>
              <w:t xml:space="preserve">**Materials / 教具**</w:t>
            </w:r>
          </w:p>
        </w:tc>
      </w:tr>
      <w:tr>
        <w:tc>
          <w:tcPr>
            <w:tcW w:type="pct" w:w="33.333333333333336%"/>
          </w:tcPr>
          <w:p>
            <w:r>
              <w:t xml:space="preserve">**Warm up 热身**&lt;br&gt;(Aim: To get students' attention and create a positive learning atmosphere.)</w:t>
            </w:r>
          </w:p>
        </w:tc>
        <w:tc>
          <w:tcPr>
            <w:tcW w:type="pct" w:w="33.333333333333336%"/>
          </w:tcPr>
          <w:p>
            <w:r>
              <w:t xml:space="preserve">1. Greeting Song: Sing a "Hello Song" (你好歌) with actions.&lt;br&gt;2. Number Review: Quickly review numbers 1-5 using fingers and flashcards.</w:t>
            </w:r>
          </w:p>
        </w:tc>
        <w:tc>
          <w:tcPr>
            <w:tcW w:type="pct" w:w="33.333333333333336%"/>
          </w:tcPr>
          <w:p>
            <w:r>
              <w:t xml:space="preserve">Music player for song, number flashcards (1-5).</w:t>
            </w:r>
          </w:p>
        </w:tc>
      </w:tr>
      <w:tr>
        <w:tc>
          <w:tcPr>
            <w:tcW w:type="pct" w:w="33.333333333333336%"/>
          </w:tcPr>
          <w:p>
            <w:r>
              <w:t xml:space="preserve">**Rules 规则**&lt;br&gt;(Aim: Remind class rules for smooth lesson flow.)</w:t>
            </w:r>
          </w:p>
        </w:tc>
        <w:tc>
          <w:tcPr>
            <w:tcW w:type="pct" w:w="33.333333333333336%"/>
          </w:tcPr>
          <w:p>
            <w:r>
              <w:t xml:space="preserve">Briefly remind students of class rules: "Listen carefully" (认真听), "Raise your hand" (举手), "Have fun" (玩得开心). Use simple gestures for each rule.</w:t>
            </w:r>
          </w:p>
        </w:tc>
        <w:tc>
          <w:tcPr>
            <w:tcW w:type="pct" w:w="33.333333333333336%"/>
          </w:tcPr>
          <w:p>
            <w:r>
              <w:t xml:space="preserve">Rule flashcards with pictures.</w:t>
            </w:r>
          </w:p>
        </w:tc>
      </w:tr>
      <w:tr>
        <w:tc>
          <w:tcPr>
            <w:tcW w:type="pct" w:w="33.333333333333336%"/>
          </w:tcPr>
          <w:p>
            <w:r>
              <w:t xml:space="preserve">**Presentation**&lt;br&gt;(Aim: To introduce new vocabulary in an engaging and memorable way.)</w:t>
            </w:r>
          </w:p>
        </w:tc>
        <w:tc>
          <w:tcPr>
            <w:tcW w:type="pct" w:w="33.333333333333336%"/>
          </w:tcPr>
          <w:p>
            <w:r>
              <w:t xml:space="preserve">**Introduce Fruits with Mystery Bag:**&lt;br&gt;1. Show students the "Mystery Bag". Shake it and ask "What's inside?" (里面是什么？).&lt;br&gt;2. Let students come up, feel the bag, and guess in Chinese or English.&lt;br&gt;3. Take out one fruit (e.g., an apple). Show it and say clearly: "This is an apple, 苹果 ". Have students repeat 3-4 times.&lt;br&gt;4. Show the flashcard with the character 苹果. Point to the Pinyin and the character.&lt;br&gt;5. Repeat this process for 2-3 other fruits (e.g., 香蕉, 西瓜).&lt;br&gt;**Introduce Remaining Fruits with Flashcards:**&lt;br&gt;Use flashcards to quickly introduce the remaining fruits (梨, 橘子, 草莓, 葡萄) using the same "This is..." pattern.</w:t>
            </w:r>
          </w:p>
        </w:tc>
        <w:tc>
          <w:tcPr>
            <w:tcW w:type="pct" w:w="33.333333333333336%"/>
          </w:tcPr>
          <w:p>
            <w:r>
              <w:t xml:space="preserve">A non-transparent bag, real fruits or fruit models (苹果, 香蕉, 西瓜), fruit flashcards (all 7 fruits).</w:t>
            </w:r>
          </w:p>
        </w:tc>
      </w:tr>
      <w:tr>
        <w:tc>
          <w:tcPr>
            <w:tcW w:type="pct" w:w="33.333333333333336%"/>
          </w:tcPr>
          <w:p>
            <w:r>
              <w:t xml:space="preserve">**Practice**&lt;br&gt;(Aim: To reinforce vocabulary recognition and pronunciation through fun games.)</w:t>
            </w:r>
          </w:p>
        </w:tc>
        <w:tc>
          <w:tcPr>
            <w:tcW w:type="pct" w:w="33.333333333333336%"/>
          </w:tcPr>
          <w:p>
            <w:r>
              <w:t xml:space="preserve">1. **Fruit Squat (水果蹲):**&lt;br&gt;   - Give each student a fruit flashcard.&lt;br&gt;   - Teacher starts: "苹果蹲，苹果蹲，苹果蹲完，香蕉蹲" (Apple squats, apple squats, after apple squats, banana squats).&lt;br&gt;   - Students holding the "苹果" card squat. Then the "香蕉" students squat and continue the chant.&lt;br&gt;2. **Sticky Ball (黏球大战):**&lt;br&gt;   - Stick all fruit flashcards on the board.&lt;br&gt;   - Call out a fruit, e.g., "西瓜 ".&lt;br&gt;   - Students take turns throwing a sticky ball at the correct flashcard.&lt;br&gt;3. **Stroke Review (复习笔画) &amp; Character Introduction:**&lt;br&gt;   - Introduce strokes 竖弯钩  and 横折弯钩 . Use arms to draw the strokes in the air.&lt;br&gt;   - Show how to write character 几  using 竖弯钩.&lt;br&gt;   - Show how to write character 西  using 横折弯钩.&lt;br&gt;   - Students practice writing in the air or on their palms.</w:t>
            </w:r>
          </w:p>
        </w:tc>
        <w:tc>
          <w:tcPr>
            <w:tcW w:type="pct" w:w="33.333333333333336%"/>
          </w:tcPr>
          <w:p>
            <w:r>
              <w:t xml:space="preserve">Fruit flashcards (one per student), sticky balls, whiteboard, markers.</w:t>
            </w:r>
          </w:p>
        </w:tc>
      </w:tr>
      <w:tr>
        <w:tc>
          <w:tcPr>
            <w:tcW w:type="pct" w:w="33.333333333333336%"/>
          </w:tcPr>
          <w:p>
            <w:r>
              <w:t xml:space="preserve">**Production**&lt;br&gt;(Aim: To encourage students to use the target language in a simple communicative task.)</w:t>
            </w:r>
          </w:p>
        </w:tc>
        <w:tc>
          <w:tcPr>
            <w:tcW w:type="pct" w:w="33.333333333333336%"/>
          </w:tcPr>
          <w:p>
            <w:r>
              <w:t xml:space="preserve">**Fruit Market Role-play:**&lt;br&gt;1. Set up a "fruit stall" at the teacher's desk with the fruit models/flashcards.&lt;br&gt;2. Teacher acts as the seller: "你好！你要什么？" (Hello! What do you want?).&lt;br&gt;3. Model the response for students: "我要一个苹果 ." (I want one apple).&lt;br&gt;4. Invite students to come and "buy" fruit. Encourage them to use "我要 + 数字 + 个 + 水果".</w:t>
            </w:r>
          </w:p>
        </w:tc>
        <w:tc>
          <w:tcPr>
            <w:tcW w:type="pct" w:w="33.333333333333336%"/>
          </w:tcPr>
          <w:p>
            <w:r>
              <w:t xml:space="preserve">Teacher's desk, fruit models/flashcards, prop money (optional).</w:t>
            </w:r>
          </w:p>
        </w:tc>
      </w:tr>
      <w:tr>
        <w:tc>
          <w:tcPr>
            <w:tcW w:type="pct" w:w="33.333333333333336%"/>
          </w:tcPr>
          <w:p>
            <w:r>
              <w:t xml:space="preserve">**Wrap up 总结**&lt;br&gt;(Aim: To review the lesson content and end on a positive note.)</w:t>
            </w:r>
          </w:p>
        </w:tc>
        <w:tc>
          <w:tcPr>
            <w:tcW w:type="pct" w:w="33.333333333333336%"/>
          </w:tcPr>
          <w:p>
            <w:r>
              <w:t xml:space="preserve">1. **Quick Review:** Use flashcards for a final, fast review of all fruit names. Ask "这是什么？" (What is this?) and students answer.&lt;br&gt;2. **Goodbye Song:** Sing a "Goodbye Song" (再见歌) with actions.&lt;br&gt;3. **Praise:** Praise students for their good work and give out stickers.</w:t>
            </w:r>
          </w:p>
        </w:tc>
        <w:tc>
          <w:tcPr>
            <w:tcW w:type="pct" w:w="33.333333333333336%"/>
          </w:tcPr>
          <w:p>
            <w:r>
              <w:t xml:space="preserve">All fruit flashcards, music player for song, stickers.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2025-12-04T15:56:56.005Z</dcterms:created>
  <dcterms:modified xsi:type="dcterms:W3CDTF">2025-12-04T15:56:56.005Z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