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Lesson Plan: Unit Welcome / Review Lesson 1</w:t>
      </w:r>
    </w:p>
    <w:p>
      <w:pPr>
        <w:pStyle w:val="Heading1"/>
      </w:pPr>
      <w:r>
        <w:t xml:space="preserve">Unit Welcome / Review - Lesson 1</w:t>
      </w:r>
    </w:p>
    <w:p>
      <w:pPr>
        <w:pStyle w:val="Heading1"/>
      </w:pPr>
      <w:r>
        <w:t xml:space="preserve">Lesson Plan: Unit Welcome / Review Lesson 1</w:t>
      </w:r>
    </w:p>
    <w:p/>
    <w:p>
      <w:pPr>
        <w:pStyle w:val="Heading2"/>
      </w:pPr>
      <w:r>
        <w:t xml:space="preserve">General Information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t xml:space="preserve">**Unit**</w:t>
            </w:r>
          </w:p>
        </w:tc>
        <w:tc>
          <w:tcPr>
            <w:tcW w:type="pct" w:w="50%"/>
          </w:tcPr>
          <w:p>
            <w:r>
              <w:t xml:space="preserve">Welcome / Review</w:t>
            </w:r>
          </w:p>
        </w:tc>
      </w:tr>
      <w:tr>
        <w:tc>
          <w:tcPr>
            <w:tcW w:type="pct" w:w="50%"/>
          </w:tcPr>
          <w:p>
            <w:r>
              <w:t xml:space="preserve">**Lesson**</w:t>
            </w:r>
          </w:p>
        </w:tc>
        <w:tc>
          <w:tcPr>
            <w:tcW w:type="pct" w:w="50%"/>
          </w:tcPr>
          <w:p>
            <w:r>
              <w:t xml:space="preserve">1</w:t>
            </w:r>
          </w:p>
        </w:tc>
      </w:tr>
      <w:tr>
        <w:tc>
          <w:tcPr>
            <w:tcW w:type="pct" w:w="50%"/>
          </w:tcPr>
          <w:p>
            <w:r>
              <w:t xml:space="preserve">**Topic**</w:t>
            </w:r>
          </w:p>
        </w:tc>
        <w:tc>
          <w:tcPr>
            <w:tcW w:type="pct" w:w="50%"/>
          </w:tcPr>
          <w:p>
            <w:r>
              <w:t xml:space="preserve">Unit Welcome / Review Lesson 1</w:t>
            </w:r>
          </w:p>
        </w:tc>
      </w:tr>
      <w:tr>
        <w:tc>
          <w:tcPr>
            <w:tcW w:type="pct" w:w="50%"/>
          </w:tcPr>
          <w:p>
            <w:r>
              <w:t xml:space="preserve">**Level**</w:t>
            </w:r>
          </w:p>
        </w:tc>
        <w:tc>
          <w:tcPr>
            <w:tcW w:type="pct" w:w="50%"/>
          </w:tcPr>
          <w:p>
            <w:r>
              <w:t xml:space="preserve">Beginner</w:t>
            </w:r>
          </w:p>
        </w:tc>
      </w:tr>
      <w:tr>
        <w:tc>
          <w:tcPr>
            <w:tcW w:type="pct" w:w="50%"/>
          </w:tcPr>
          <w:p>
            <w:r>
              <w:t xml:space="preserve">**Age Group**</w:t>
            </w:r>
          </w:p>
        </w:tc>
        <w:tc>
          <w:tcPr>
            <w:tcW w:type="pct" w:w="50%"/>
          </w:tcPr>
          <w:p>
            <w:r>
              <w:t xml:space="preserve">Preschool</w:t>
            </w:r>
          </w:p>
        </w:tc>
      </w:tr>
      <w:tr>
        <w:tc>
          <w:tcPr>
            <w:tcW w:type="pct" w:w="50%"/>
          </w:tcPr>
          <w:p>
            <w:r>
              <w:t xml:space="preserve">**Duration**</w:t>
            </w:r>
          </w:p>
        </w:tc>
        <w:tc>
          <w:tcPr>
            <w:tcW w:type="pct" w:w="50%"/>
          </w:tcPr>
          <w:p>
            <w:r>
              <w:t xml:space="preserve">45 mins</w:t>
            </w:r>
          </w:p>
        </w:tc>
      </w:tr>
    </w:tbl>
    <w:p/>
    <w:p>
      <w:pPr>
        <w:pStyle w:val="Heading2"/>
      </w:pPr>
      <w:r>
        <w:t xml:space="preserve">Objectives</w:t>
      </w:r>
    </w:p>
    <w:p>
      <w:pPr>
        <w:pStyle w:val="ListParagraph"/>
        <w:numPr>
          <w:ilvl w:val="0"/>
          <w:numId w:val="1"/>
        </w:numPr>
      </w:pPr>
      <w:r>
        <w:t xml:space="preserve">Học sinh có thể hiểu về sự xuất hiện của chữ Hán</w:t>
      </w:r>
    </w:p>
    <w:p>
      <w:pPr>
        <w:pStyle w:val="ListParagraph"/>
        <w:numPr>
          <w:ilvl w:val="0"/>
          <w:numId w:val="1"/>
        </w:numPr>
      </w:pPr>
      <w:r>
        <w:t xml:space="preserve">Học sinh làm quen với một số chữ tượng hình</w:t>
      </w:r>
    </w:p>
    <w:p>
      <w:pPr>
        <w:pStyle w:val="ListParagraph"/>
        <w:numPr>
          <w:ilvl w:val="0"/>
          <w:numId w:val="1"/>
        </w:numPr>
      </w:pPr>
      <w:r>
        <w:t xml:space="preserve">chữ Hội ý</w:t>
      </w:r>
    </w:p>
    <w:p>
      <w:pPr>
        <w:pStyle w:val="ListParagraph"/>
        <w:numPr>
          <w:ilvl w:val="0"/>
          <w:numId w:val="1"/>
        </w:numPr>
      </w:pPr>
      <w:r>
        <w:t xml:space="preserve">Học sinh hiểu được ý nghĩa của các hiệu lệnh trên lớp</w:t>
      </w:r>
    </w:p>
    <w:p/>
    <w:p>
      <w:pPr>
        <w:pStyle w:val="Heading2"/>
      </w:pPr>
      <w:r>
        <w:t xml:space="preserve">Vocabulary</w:t>
      </w:r>
    </w:p>
    <w:p>
      <w:pPr>
        <w:pStyle w:val="ListParagraph"/>
        <w:numPr>
          <w:ilvl w:val="0"/>
          <w:numId w:val="1"/>
        </w:numPr>
      </w:pPr>
      <w:r>
        <w:t xml:space="preserve">汉字的出现</w:t>
      </w:r>
    </w:p>
    <w:p>
      <w:pPr>
        <w:pStyle w:val="ListParagraph"/>
        <w:numPr>
          <w:ilvl w:val="0"/>
          <w:numId w:val="1"/>
        </w:numPr>
      </w:pPr>
      <w:r>
        <w:t xml:space="preserve">象形字</w:t>
      </w:r>
    </w:p>
    <w:p>
      <w:pPr>
        <w:pStyle w:val="ListParagraph"/>
        <w:numPr>
          <w:ilvl w:val="0"/>
          <w:numId w:val="1"/>
        </w:numPr>
      </w:pPr>
      <w:r>
        <w:t xml:space="preserve">会意字</w:t>
      </w:r>
    </w:p>
    <w:p>
      <w:pPr>
        <w:pStyle w:val="ListParagraph"/>
        <w:numPr>
          <w:ilvl w:val="0"/>
          <w:numId w:val="1"/>
        </w:numPr>
      </w:pPr>
      <w:r>
        <w:t xml:space="preserve">课堂用语</w:t>
      </w:r>
    </w:p>
    <w:p/>
    <w:p>
      <w:pPr>
        <w:pStyle w:val="Heading2"/>
      </w:pPr>
      <w:r>
        <w:t xml:space="preserve">Materials</w:t>
      </w:r>
    </w:p>
    <w:p/>
    <w:p/>
    <w:p>
      <w:pPr>
        <w:pStyle w:val="Heading2"/>
      </w:pPr>
      <w:r>
        <w:t xml:space="preserve">Procedure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t xml:space="preserve">Stage</w:t>
            </w:r>
          </w:p>
        </w:tc>
        <w:tc>
          <w:tcPr>
            <w:tcW w:type="pct" w:w="20%"/>
          </w:tcPr>
          <w:p>
            <w:r>
              <w:t xml:space="preserve">Time</w:t>
            </w:r>
          </w:p>
        </w:tc>
        <w:tc>
          <w:tcPr>
            <w:tcW w:type="pct" w:w="20%"/>
          </w:tcPr>
          <w:p>
            <w:r>
              <w:t xml:space="preserve">Teacher Activity</w:t>
            </w:r>
          </w:p>
        </w:tc>
        <w:tc>
          <w:tcPr>
            <w:tcW w:type="pct" w:w="20%"/>
          </w:tcPr>
          <w:p>
            <w:r>
              <w:t xml:space="preserve">Student Activity</w:t>
            </w:r>
          </w:p>
        </w:tc>
        <w:tc>
          <w:tcPr>
            <w:tcW w:type="pct" w:w="20%"/>
          </w:tcPr>
          <w:p>
            <w:r>
              <w:t xml:space="preserve">Materials</w:t>
            </w:r>
          </w:p>
        </w:tc>
      </w:tr>
      <w:tr>
        <w:tc>
          <w:tcPr>
            <w:tcW w:type="pct" w:w="20%"/>
          </w:tcPr>
          <w:p>
            <w:r>
              <w:t xml:space="preserve">**Warm-up**</w:t>
            </w:r>
          </w:p>
        </w:tc>
        <w:tc>
          <w:tcPr>
            <w:tcW w:type="pct" w:w="20%"/>
          </w:tcPr>
          <w:p>
            <w:r>
              <w:t xml:space="preserve">5 min</w:t>
            </w:r>
          </w:p>
        </w:tc>
        <w:tc>
          <w:tcPr>
            <w:tcW w:type="pct" w:w="20%"/>
          </w:tcPr>
          <w:p>
            <w:r>
              <w:t xml:space="preserve">**Greeting &amp; Song**&lt;br&gt;Teacher greets students with "Ni hao!". Play the "Hello Song".</w:t>
            </w:r>
          </w:p>
        </w:tc>
        <w:tc>
          <w:tcPr>
            <w:tcW w:type="pct" w:w="20%"/>
          </w:tcPr>
          <w:p>
            <w:r>
              <w:t xml:space="preserve">Students wave and sing along.</w:t>
            </w:r>
          </w:p>
        </w:tc>
        <w:tc>
          <w:tcPr>
            <w:tcW w:type="pct" w:w="20%"/>
          </w:tcPr>
          <w:p>
            <w:r>
              <w:t xml:space="preserve">Audio Player</w:t>
            </w:r>
          </w:p>
        </w:tc>
      </w:tr>
      <w:tr>
        <w:tc>
          <w:tcPr>
            <w:tcW w:type="pct" w:w="20%"/>
          </w:tcPr>
          <w:p>
            <w:r>
              <w:t xml:space="preserve">**Presentation**</w:t>
            </w:r>
          </w:p>
        </w:tc>
        <w:tc>
          <w:tcPr>
            <w:tcW w:type="pct" w:w="20%"/>
          </w:tcPr>
          <w:p>
            <w:r>
              <w:t xml:space="preserve">10 min</w:t>
            </w:r>
          </w:p>
        </w:tc>
        <w:tc>
          <w:tcPr>
            <w:tcW w:type="pct" w:w="20%"/>
          </w:tcPr>
          <w:p>
            <w:r>
              <w:t xml:space="preserve">**Flashcard Intro**&lt;br&gt;Show flashcards for: 汉字的出现, 象形字, 会意字, 课堂用语.&lt;br&gt;Pronounce each word clearly.</w:t>
            </w:r>
          </w:p>
        </w:tc>
        <w:tc>
          <w:tcPr>
            <w:tcW w:type="pct" w:w="20%"/>
          </w:tcPr>
          <w:p>
            <w:r>
              <w:t xml:space="preserve">Listen and repeat after the teacher.&lt;br&gt;Point to the correct card when asked.</w:t>
            </w:r>
          </w:p>
        </w:tc>
        <w:tc>
          <w:tcPr>
            <w:tcW w:type="pct" w:w="20%"/>
          </w:tcPr>
          <w:p>
            <w:r>
              <w:t xml:space="preserve">Flashcards</w:t>
            </w:r>
          </w:p>
        </w:tc>
      </w:tr>
      <w:tr>
        <w:tc>
          <w:tcPr>
            <w:tcW w:type="pct" w:w="20%"/>
          </w:tcPr>
          <w:p>
            <w:r>
              <w:t xml:space="preserve">**Practice**</w:t>
            </w:r>
          </w:p>
        </w:tc>
        <w:tc>
          <w:tcPr>
            <w:tcW w:type="pct" w:w="20%"/>
          </w:tcPr>
          <w:p>
            <w:r>
              <w:t xml:space="preserve">15 min</w:t>
            </w:r>
          </w:p>
        </w:tc>
        <w:tc>
          <w:tcPr>
            <w:tcW w:type="pct" w:w="20%"/>
          </w:tcPr>
          <w:p>
            <w:r>
              <w:t xml:space="preserve">**Game: Missing Card**&lt;br&gt;Place cards on board. Ask students to close eyes. Remove one. Ask "What's missing?"</w:t>
            </w:r>
          </w:p>
        </w:tc>
        <w:tc>
          <w:tcPr>
            <w:tcW w:type="pct" w:w="20%"/>
          </w:tcPr>
          <w:p>
            <w:r>
              <w:t xml:space="preserve">Open eyes and shout out the missing word.</w:t>
            </w:r>
          </w:p>
        </w:tc>
        <w:tc>
          <w:tcPr>
            <w:tcW w:type="pct" w:w="20%"/>
          </w:tcPr>
          <w:p>
            <w:r>
              <w:t xml:space="preserve">Flashcards, Board</w:t>
            </w:r>
          </w:p>
        </w:tc>
      </w:tr>
      <w:tr>
        <w:tc>
          <w:tcPr>
            <w:tcW w:type="pct" w:w="20%"/>
          </w:tcPr>
          <w:p>
            <w:r>
              <w:t xml:space="preserve">**Production**</w:t>
            </w:r>
          </w:p>
        </w:tc>
        <w:tc>
          <w:tcPr>
            <w:tcW w:type="pct" w:w="20%"/>
          </w:tcPr>
          <w:p>
            <w:r>
              <w:t xml:space="preserve">10 min</w:t>
            </w:r>
          </w:p>
        </w:tc>
        <w:tc>
          <w:tcPr>
            <w:tcW w:type="pct" w:w="20%"/>
          </w:tcPr>
          <w:p>
            <w:r>
              <w:t xml:space="preserve">**Role Play / Activity**&lt;br&gt;Students practice using the words in simple sentences or a group activity.</w:t>
            </w:r>
          </w:p>
        </w:tc>
        <w:tc>
          <w:tcPr>
            <w:tcW w:type="pct" w:w="20%"/>
          </w:tcPr>
          <w:p>
            <w:r>
              <w:t xml:space="preserve">Work in pairs or groups.</w:t>
            </w:r>
          </w:p>
        </w:tc>
        <w:tc>
          <w:tcPr>
            <w:tcW w:type="pct" w:w="20%"/>
          </w:tcPr>
          <w:p>
            <w:r>
              <w:t xml:space="preserve">Props</w:t>
            </w:r>
          </w:p>
        </w:tc>
      </w:tr>
      <w:tr>
        <w:tc>
          <w:tcPr>
            <w:tcW w:type="pct" w:w="20%"/>
          </w:tcPr>
          <w:p>
            <w:r>
              <w:t xml:space="preserve">**Wrap-up**</w:t>
            </w:r>
          </w:p>
        </w:tc>
        <w:tc>
          <w:tcPr>
            <w:tcW w:type="pct" w:w="20%"/>
          </w:tcPr>
          <w:p>
            <w:r>
              <w:t xml:space="preserve">5 min</w:t>
            </w:r>
          </w:p>
        </w:tc>
        <w:tc>
          <w:tcPr>
            <w:tcW w:type="pct" w:w="20%"/>
          </w:tcPr>
          <w:p>
            <w:r>
              <w:t xml:space="preserve">**Review &amp; Goodbye**&lt;br&gt;Quick review of words. Sing "Goodbye Song".</w:t>
            </w:r>
          </w:p>
        </w:tc>
        <w:tc>
          <w:tcPr>
            <w:tcW w:type="pct" w:w="20%"/>
          </w:tcPr>
          <w:p>
            <w:r>
              <w:t xml:space="preserve">Sing goodbye and wave.</w:t>
            </w:r>
          </w:p>
        </w:tc>
        <w:tc>
          <w:tcPr>
            <w:tcW w:type="pct" w:w="20%"/>
          </w:tcPr>
          <w:p>
            <w:r>
              <w:t xml:space="preserve">Audio Player</w:t>
            </w:r>
          </w:p>
        </w:tc>
      </w:tr>
    </w:tbl>
    <w:p/>
    <w:p>
      <w:pPr>
        <w:pStyle w:val="Heading2"/>
      </w:pPr>
      <w:r>
        <w:t xml:space="preserve">Notes</w:t>
      </w:r>
    </w:p>
    <w:p>
      <w:pPr>
        <w:pStyle w:val="ListParagraph"/>
        <w:numPr>
          <w:ilvl w:val="0"/>
          <w:numId w:val="1"/>
        </w:numPr>
      </w:pPr>
      <w:r>
        <w:t xml:space="preserve">Ensure all students participate.</w:t>
      </w:r>
    </w:p>
    <w:p>
      <w:pPr>
        <w:pStyle w:val="ListParagraph"/>
        <w:numPr>
          <w:ilvl w:val="0"/>
          <w:numId w:val="1"/>
        </w:numPr>
      </w:pPr>
      <w:r>
        <w:t xml:space="preserve">Adjust pacing based on student engagement.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2025-12-04T14:37:47.715Z</dcterms:created>
  <dcterms:modified xsi:type="dcterms:W3CDTF">2025-12-04T14:37:47.715Z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