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"/>
          <w:szCs w:val="2"/>
        </w:rPr>
      </w:pPr>
      <w:r w:rsidDel="00000000" w:rsidR="00000000" w:rsidRPr="00000000">
        <w:rPr>
          <w:rFonts w:ascii="Montserrat" w:cs="Montserrat" w:eastAsia="Montserrat" w:hAnsi="Montserrat"/>
          <w:sz w:val="2"/>
          <w:szCs w:val="2"/>
          <w:rtl w:val="0"/>
        </w:rPr>
        <w:t xml:space="preserve">.es</w:t>
      </w:r>
    </w:p>
    <w:tbl>
      <w:tblPr>
        <w:tblStyle w:val="Table1"/>
        <w:tblW w:w="1158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785"/>
        <w:gridCol w:w="1185"/>
        <w:gridCol w:w="3915"/>
        <w:gridCol w:w="1365"/>
        <w:gridCol w:w="1890"/>
        <w:tblGridChange w:id="0">
          <w:tblGrid>
            <w:gridCol w:w="1440"/>
            <w:gridCol w:w="1785"/>
            <w:gridCol w:w="1185"/>
            <w:gridCol w:w="3915"/>
            <w:gridCol w:w="1365"/>
            <w:gridCol w:w="18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Level 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Unit 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2dcdb" w:val="clear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第1课：小鸟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Lesson 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第1节课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参考资料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Lesson aim: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教学目标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认知领域 （针对语音、词汇、语法、汉字）：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通过游戏形式，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学生能够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掌握重点字词：朋友、小鸟、飞、点点头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2dcdb" w:val="clear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技能领域（针对听、说、读、写）：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在老师的引导下，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学生能够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模仿（重复）老师的发音，说出本课的重点字词。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在老师的引导下，能跟老师重复课堂指令：安静、做好、听、洗手间。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在老师指导下，能模仿（重复）老师的发音，学说课堂问候/礼貌用语:你好、再见。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Sub aim: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次要教学目标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hd w:fill="f2dcdb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老师需营造出包容，开放，有爱的课堂氛围，让学生慢慢适应华文课堂的上课形式和特点，喜爱课堂、老师和同学。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hd w:fill="f2dcdb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在这一阶段，学生能跟老师教师之间建立起信任，逐渐对华文产生兴趣。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hd w:fill="f2dcdb" w:val="clear"/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建立课堂基本秩序,初步培养规则意识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Type of lesson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课型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综合课 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Materials required: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教具</w:t>
            </w:r>
          </w:p>
        </w:tc>
        <w:tc>
          <w:tcPr>
            <w:gridSpan w:val="3"/>
            <w:vMerge w:val="restart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学习资料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(links)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规则闪卡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魔术盒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苍蝇拍（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个）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Lesson content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教学内容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词汇：朋友、小鸟、飞、点点头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Duration: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课时</w:t>
            </w:r>
          </w:p>
        </w:tc>
        <w:tc>
          <w:tcPr>
            <w:tcBorders>
              <w:top w:color="999999" w:space="0" w:sz="8" w:val="single"/>
              <w:left w:color="b7b7b7" w:space="0" w:sz="8" w:val="single"/>
              <w:bottom w:color="b7b7b7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45 分钟</w:t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10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420"/>
        <w:gridCol w:w="2535"/>
        <w:tblGridChange w:id="0">
          <w:tblGrid>
            <w:gridCol w:w="2655"/>
            <w:gridCol w:w="6420"/>
            <w:gridCol w:w="2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002e6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bookmarkStart w:colFirst="0" w:colLast="0" w:name="ia7vpqche48e" w:id="0"/>
          <w:bookmarkEnd w:id="0"/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Stage &amp; aim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教学环节与目标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002e6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Activities ideas &amp; Procedures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活动设计与教学步骤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002e6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Materials / 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教具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Warm up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热身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让学生重新适应课堂环境，做好上课准备，并复习之前学过的词汇和语言点。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 分钟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15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● 老师走进教室，用“你好”跟学生打招呼。</w:t>
              <w:br w:type="textWrapping"/>
              <w:t xml:space="preserve">● 老师播放热身歌曲《如果开心你就跟我拍拍手》，教师跟着音乐跳舞，鼓励学生模仿。</w:t>
              <w:br w:type="textWrapping"/>
              <w:t xml:space="preserve">● 由于是第一堂课，热身时间可适当延长（可播放两遍音乐），在正式上课前尽量安抚好个别学生情绪。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95" w:hanging="18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热身结束后，老师用照片卡“坐好”组织学生回到座位。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如果开心你就跟我拍拍手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Rules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规则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提醒学生课堂上的行为规范。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 分钟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老师点名，并把学生的名字写在白板一侧，便于老师记住新学生的名字。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老师展示闪卡，引导学生重复课堂规定，并确保这些闪卡始终贴在白板上或在墙上，方便在每个活动之后或需要时进行参考。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提醒学生课堂奖励制度。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记得在每一节课中使用相同的课堂管理系统，以便为学生提供一致性。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最重要的是：要始终如一，并尽可能使用积极强化的方法。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规则闪卡或规则图示应展示在白板上。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规则闪卡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贴纸奖励表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Lead-in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导入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作为课程的重要引入部分。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 分钟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魔术盒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魔术盒里事先放着小鸟道具，教师在拿着魔术盒时，可以做高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高低低“飞”的动作，让学生猜一猜里面是什么？打开魔术盒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前，播放小鸟叫声，引导学生说出“小鸟”——本课主题。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魔术盒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小鸟叫声录音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Presentation - Target language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呈现目标词汇</w:t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创设词汇语境，然后在该语境中演示词汇的用法。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 分钟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老师引导学生说出“小鸟”后，出示字卡，并引导学生重复多遍。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老师带着小朋友一起做“飞”的动作，引出重点词语“飞”。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老师出示字卡“朋友”，并引导学生重复多遍。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老师可以示范“点点头”的动作，出示字卡“点点头”，带着学生做“点点头”的动作，并引导学生重复多遍。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闪卡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Convey meaning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传达词义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传达并检查目标词汇的含义</w:t>
              <w:br w:type="textWrapping"/>
              <w:t xml:space="preserve">15分钟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课堂活动 - 拍一拍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老师将班级分成2-3个小组。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老师大声念出一个单词。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学生认真听，并拍打对应的图片。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苍蝇拍 x3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Pronunciation check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纠正发音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注重发音训练，需兼顾单词与句子两个层面。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10分钟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课堂活动 - 蹦蹦跳跳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老师在地板上把闪卡贴成一列，闪卡之间的距离为半米。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老师引导学生每跳过一张闪卡就把生词读出来。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Post session - Vocabulary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32"/>
                <w:szCs w:val="32"/>
                <w:rtl w:val="0"/>
              </w:rPr>
              <w:t xml:space="preserve">课后词汇巩固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复习检查已学词汇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5分钟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课堂活动 - 大家一起来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老师轮流展示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幻灯片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：朋友、小鸟、飞、点点头，给每个生词定制一个对应的动作。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在老师的引导下，学生模仿对应的动作。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Wrap up &amp; rewards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总结与奖励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2分钟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预留几分钟时间，运用课堂管理体系进行课程总结，并为表现良好的学生发放奖励。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2dc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Dojo积分/贴纸/印章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或其他奖励形式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84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-302894</wp:posOffset>
          </wp:positionV>
          <wp:extent cx="1123950" cy="670146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74462" l="38026" r="38515" t="776"/>
                  <a:stretch>
                    <a:fillRect/>
                  </a:stretch>
                </pic:blipFill>
                <pic:spPr>
                  <a:xfrm>
                    <a:off x="0" y="0"/>
                    <a:ext cx="1123950" cy="670146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jc w:val="center"/>
      <w:rPr>
        <w:rFonts w:ascii="Poppins" w:cs="Poppins" w:eastAsia="Poppins" w:hAnsi="Poppins"/>
        <w:b w:val="1"/>
        <w:color w:val="f1c232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4612481</wp:posOffset>
          </wp:positionH>
          <wp:positionV relativeFrom="paragraph">
            <wp:posOffset>-93344</wp:posOffset>
          </wp:positionV>
          <wp:extent cx="1331119" cy="5461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12965" l="6267" r="6820" t="23605"/>
                  <a:stretch>
                    <a:fillRect/>
                  </a:stretch>
                </pic:blipFill>
                <pic:spPr>
                  <a:xfrm>
                    <a:off x="0" y="0"/>
                    <a:ext cx="1331119" cy="546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B">
    <w:pPr>
      <w:jc w:val="center"/>
      <w:rPr>
        <w:rFonts w:ascii="Poppins" w:cs="Poppins" w:eastAsia="Poppins" w:hAnsi="Poppins"/>
        <w:b w:val="1"/>
        <w:color w:val="f1c232"/>
        <w:sz w:val="24"/>
        <w:szCs w:val="24"/>
      </w:rPr>
    </w:pPr>
    <w:r w:rsidDel="00000000" w:rsidR="00000000" w:rsidRPr="00000000">
      <w:rPr>
        <w:rFonts w:ascii="Poppins" w:cs="Poppins" w:eastAsia="Poppins" w:hAnsi="Poppins"/>
        <w:b w:val="1"/>
        <w:color w:val="f1c232"/>
        <w:sz w:val="24"/>
        <w:szCs w:val="24"/>
        <w:rtl w:val="0"/>
      </w:rPr>
      <w:t xml:space="preserve">👣 YUEXUELE LESSON PLAN 👣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3"/>
      <w:numFmt w:val="bullet"/>
      <w:lvlText w:val="-"/>
      <w:lvlJc w:val="left"/>
      <w:pPr>
        <w:ind w:left="720" w:hanging="360"/>
      </w:pPr>
      <w:rPr>
        <w:rFonts w:ascii="Montserrat" w:cs="Montserrat" w:eastAsia="Montserrat" w:hAnsi="Montserra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rive.google.com/file/d/1zlXVgwsbVD7vkg27OtJIdEIL2kyuO1UL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AGJVPXaHHk&amp;list=RDwAGJVPXaHHk&amp;start_radio=1" TargetMode="External"/><Relationship Id="rId7" Type="http://schemas.openxmlformats.org/officeDocument/2006/relationships/hyperlink" Target="https://drive.google.com/file/d/1gx86LrjsOwQJNnHMmxGaKx_mndu3EzYU/view?usp=drive_link" TargetMode="External"/><Relationship Id="rId8" Type="http://schemas.openxmlformats.org/officeDocument/2006/relationships/hyperlink" Target="https://drive.google.com/file/d/1d58aYJm-u_jaPoh82XujyVxfytlJdcFp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