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473"/>
        <w:tblW w:w="10786" w:type="dxa"/>
        <w:tblLook w:val="04A0" w:firstRow="1" w:lastRow="0" w:firstColumn="1" w:lastColumn="0" w:noHBand="0" w:noVBand="1"/>
      </w:tblPr>
      <w:tblGrid>
        <w:gridCol w:w="5598"/>
        <w:gridCol w:w="5188"/>
      </w:tblGrid>
      <w:tr w:rsidR="00B25EC8" w:rsidRPr="00B25EC8" w:rsidTr="006A439D">
        <w:trPr>
          <w:trHeight w:val="1080"/>
        </w:trPr>
        <w:tc>
          <w:tcPr>
            <w:tcW w:w="5598" w:type="dxa"/>
            <w:shd w:val="clear" w:color="auto" w:fill="auto"/>
          </w:tcPr>
          <w:p w:rsidR="00B25EC8" w:rsidRPr="00B25EC8" w:rsidRDefault="00B25EC8" w:rsidP="006A4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EC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FF8EE37" wp14:editId="3BD7B35C">
                  <wp:extent cx="3124200" cy="790575"/>
                  <wp:effectExtent l="0" t="0" r="0" b="9525"/>
                  <wp:docPr id="1" name="Picture 1" descr="unnamed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named 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8" w:type="dxa"/>
            <w:shd w:val="clear" w:color="auto" w:fill="auto"/>
          </w:tcPr>
          <w:p w:rsidR="00B25EC8" w:rsidRPr="00B25EC8" w:rsidRDefault="00B25EC8" w:rsidP="006A439D">
            <w:pPr>
              <w:tabs>
                <w:tab w:val="center" w:pos="4680"/>
                <w:tab w:val="left" w:pos="8502"/>
                <w:tab w:val="right" w:pos="936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5EC8">
              <w:rPr>
                <w:rFonts w:ascii="Times New Roman" w:hAnsi="Times New Roman" w:cs="Times New Roman"/>
                <w:bCs/>
                <w:sz w:val="24"/>
                <w:szCs w:val="24"/>
              </w:rPr>
              <w:t>CỘNG HÒA XÃ HỘI CHỦ NGHĨA VIỆT NAM</w:t>
            </w:r>
          </w:p>
          <w:p w:rsidR="00B25EC8" w:rsidRPr="00B25EC8" w:rsidRDefault="00B25EC8" w:rsidP="006A439D">
            <w:pPr>
              <w:tabs>
                <w:tab w:val="center" w:pos="4680"/>
                <w:tab w:val="left" w:pos="8502"/>
                <w:tab w:val="right" w:pos="936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25EC8">
              <w:rPr>
                <w:rFonts w:ascii="Times New Roman" w:hAnsi="Times New Roman" w:cs="Times New Roman"/>
                <w:bCs/>
                <w:sz w:val="24"/>
                <w:szCs w:val="24"/>
              </w:rPr>
              <w:t>Độc</w:t>
            </w:r>
            <w:proofErr w:type="spellEnd"/>
            <w:r w:rsidRPr="00B25EC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25EC8">
              <w:rPr>
                <w:rFonts w:ascii="Times New Roman" w:hAnsi="Times New Roman" w:cs="Times New Roman"/>
                <w:bCs/>
                <w:sz w:val="24"/>
                <w:szCs w:val="24"/>
              </w:rPr>
              <w:t>lập</w:t>
            </w:r>
            <w:proofErr w:type="spellEnd"/>
            <w:r w:rsidRPr="00B25EC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– </w:t>
            </w:r>
            <w:proofErr w:type="spellStart"/>
            <w:r w:rsidRPr="00B25EC8">
              <w:rPr>
                <w:rFonts w:ascii="Times New Roman" w:hAnsi="Times New Roman" w:cs="Times New Roman"/>
                <w:bCs/>
                <w:sz w:val="24"/>
                <w:szCs w:val="24"/>
              </w:rPr>
              <w:t>Tự</w:t>
            </w:r>
            <w:proofErr w:type="spellEnd"/>
            <w:r w:rsidRPr="00B25EC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do – </w:t>
            </w:r>
            <w:proofErr w:type="spellStart"/>
            <w:r w:rsidRPr="00B25EC8">
              <w:rPr>
                <w:rFonts w:ascii="Times New Roman" w:hAnsi="Times New Roman" w:cs="Times New Roman"/>
                <w:bCs/>
                <w:sz w:val="24"/>
                <w:szCs w:val="24"/>
              </w:rPr>
              <w:t>Hạnh</w:t>
            </w:r>
            <w:proofErr w:type="spellEnd"/>
            <w:r w:rsidRPr="00B25EC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25EC8">
              <w:rPr>
                <w:rFonts w:ascii="Times New Roman" w:hAnsi="Times New Roman" w:cs="Times New Roman"/>
                <w:bCs/>
                <w:sz w:val="24"/>
                <w:szCs w:val="24"/>
              </w:rPr>
              <w:t>phúc</w:t>
            </w:r>
            <w:proofErr w:type="spellEnd"/>
          </w:p>
        </w:tc>
      </w:tr>
    </w:tbl>
    <w:p w:rsidR="00B25EC8" w:rsidRPr="00B25EC8" w:rsidRDefault="00B25EC8" w:rsidP="003A71B4">
      <w:pPr>
        <w:spacing w:after="0"/>
        <w:jc w:val="center"/>
        <w:rPr>
          <w:rFonts w:ascii="Times New Roman" w:eastAsia="Arial Unicode MS" w:hAnsi="Times New Roman" w:cs="Times New Roman"/>
          <w:b/>
          <w:sz w:val="24"/>
          <w:szCs w:val="24"/>
        </w:rPr>
      </w:pPr>
    </w:p>
    <w:p w:rsidR="001A7E4B" w:rsidRPr="008057C6" w:rsidRDefault="008057C6" w:rsidP="003A71B4">
      <w:pPr>
        <w:spacing w:after="0"/>
        <w:jc w:val="center"/>
        <w:rPr>
          <w:rFonts w:ascii="Times New Roman" w:eastAsia="Arial Unicode MS" w:hAnsi="Times New Roman" w:cs="Times New Roman"/>
          <w:b/>
          <w:sz w:val="44"/>
          <w:szCs w:val="44"/>
        </w:rPr>
      </w:pPr>
      <w:r>
        <w:rPr>
          <w:rFonts w:ascii="Times New Roman" w:eastAsia="Arial Unicode MS" w:hAnsi="Times New Roman" w:cs="Times New Roman"/>
          <w:b/>
          <w:sz w:val="44"/>
          <w:szCs w:val="44"/>
        </w:rPr>
        <w:t xml:space="preserve">   </w:t>
      </w:r>
      <w:r w:rsidR="001A7E4B" w:rsidRPr="008057C6">
        <w:rPr>
          <w:rFonts w:ascii="Times New Roman" w:eastAsia="Arial Unicode MS" w:hAnsi="Times New Roman" w:cs="Times New Roman"/>
          <w:b/>
          <w:sz w:val="44"/>
          <w:szCs w:val="44"/>
        </w:rPr>
        <w:t>HỢ</w:t>
      </w:r>
      <w:r w:rsidR="00F1214C" w:rsidRPr="008057C6">
        <w:rPr>
          <w:rFonts w:ascii="Times New Roman" w:eastAsia="Arial Unicode MS" w:hAnsi="Times New Roman" w:cs="Times New Roman"/>
          <w:b/>
          <w:sz w:val="44"/>
          <w:szCs w:val="44"/>
        </w:rPr>
        <w:t>P ĐỒNG</w:t>
      </w:r>
      <w:r w:rsidR="001A7E4B" w:rsidRPr="008057C6">
        <w:rPr>
          <w:rFonts w:ascii="Times New Roman" w:eastAsia="Arial Unicode MS" w:hAnsi="Times New Roman" w:cs="Times New Roman"/>
          <w:b/>
          <w:sz w:val="44"/>
          <w:szCs w:val="44"/>
        </w:rPr>
        <w:t xml:space="preserve"> MUA BÁN</w:t>
      </w:r>
    </w:p>
    <w:p w:rsidR="00B25EC8" w:rsidRPr="00B25EC8" w:rsidRDefault="00966190" w:rsidP="00B25EC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i/>
          <w:sz w:val="24"/>
          <w:szCs w:val="24"/>
        </w:rPr>
        <w:t>S</w:t>
      </w:r>
      <w:r w:rsidR="003A71B4" w:rsidRPr="00B25EC8">
        <w:rPr>
          <w:rFonts w:ascii="Times New Roman" w:eastAsia="Arial Unicode MS" w:hAnsi="Times New Roman" w:cs="Times New Roman"/>
          <w:i/>
          <w:sz w:val="24"/>
          <w:szCs w:val="24"/>
        </w:rPr>
        <w:t>ố</w:t>
      </w:r>
      <w:proofErr w:type="spellEnd"/>
      <w:r w:rsidR="003A71B4" w:rsidRPr="00B25EC8">
        <w:rPr>
          <w:rFonts w:ascii="Times New Roman" w:eastAsia="Arial Unicode MS" w:hAnsi="Times New Roman" w:cs="Times New Roman"/>
          <w:i/>
          <w:sz w:val="24"/>
          <w:szCs w:val="24"/>
        </w:rPr>
        <w:t xml:space="preserve">: </w:t>
      </w:r>
      <w:r w:rsidR="00B25EC8" w:rsidRPr="00B25EC8">
        <w:rPr>
          <w:rFonts w:ascii="Times New Roman" w:hAnsi="Times New Roman" w:cs="Times New Roman"/>
          <w:sz w:val="24"/>
          <w:szCs w:val="24"/>
        </w:rPr>
        <w:t>11112021</w:t>
      </w:r>
      <w:r w:rsidR="00B25EC8" w:rsidRPr="00B25EC8">
        <w:rPr>
          <w:rFonts w:ascii="Times New Roman" w:hAnsi="Times New Roman" w:cs="Times New Roman"/>
          <w:sz w:val="24"/>
          <w:szCs w:val="24"/>
          <w:lang w:val="vi-VN"/>
        </w:rPr>
        <w:t>/HĐTC</w:t>
      </w:r>
      <w:r w:rsidR="00B25EC8" w:rsidRPr="00B25EC8">
        <w:rPr>
          <w:rFonts w:ascii="Times New Roman" w:hAnsi="Times New Roman" w:cs="Times New Roman"/>
          <w:sz w:val="24"/>
          <w:szCs w:val="24"/>
        </w:rPr>
        <w:t>/GX</w:t>
      </w:r>
      <w:r w:rsidR="00B25EC8" w:rsidRPr="00B25EC8">
        <w:rPr>
          <w:rFonts w:ascii="Times New Roman" w:hAnsi="Times New Roman" w:cs="Times New Roman"/>
          <w:sz w:val="24"/>
          <w:szCs w:val="24"/>
          <w:lang w:val="vi-VN"/>
        </w:rPr>
        <w:t>-</w:t>
      </w:r>
      <w:r w:rsidR="00B25EC8" w:rsidRPr="00B25EC8">
        <w:rPr>
          <w:rFonts w:ascii="Times New Roman" w:hAnsi="Times New Roman" w:cs="Times New Roman"/>
          <w:sz w:val="24"/>
          <w:szCs w:val="24"/>
        </w:rPr>
        <w:t>DBP</w:t>
      </w:r>
    </w:p>
    <w:p w:rsidR="00966190" w:rsidRPr="00B25EC8" w:rsidRDefault="00B25EC8" w:rsidP="00B25EC8">
      <w:pPr>
        <w:spacing w:after="0"/>
        <w:jc w:val="center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  <w:r w:rsidRPr="00B25EC8">
        <w:rPr>
          <w:rFonts w:ascii="Times New Roman" w:eastAsia="Arial Unicode MS" w:hAnsi="Times New Roman" w:cs="Times New Roman"/>
          <w:i/>
          <w:sz w:val="24"/>
          <w:szCs w:val="24"/>
        </w:rPr>
        <w:t xml:space="preserve"> </w:t>
      </w:r>
      <w:r w:rsidR="00B845D7" w:rsidRPr="00B25EC8">
        <w:rPr>
          <w:rFonts w:ascii="Times New Roman" w:eastAsia="Arial Unicode MS" w:hAnsi="Times New Roman" w:cs="Times New Roman"/>
          <w:i/>
          <w:sz w:val="24"/>
          <w:szCs w:val="24"/>
        </w:rPr>
        <w:t xml:space="preserve">(V/v </w:t>
      </w:r>
      <w:proofErr w:type="spellStart"/>
      <w:r w:rsidR="00B845D7" w:rsidRPr="00B25EC8">
        <w:rPr>
          <w:rFonts w:ascii="Times New Roman" w:eastAsia="Arial Unicode MS" w:hAnsi="Times New Roman" w:cs="Times New Roman"/>
          <w:i/>
          <w:sz w:val="24"/>
          <w:szCs w:val="24"/>
        </w:rPr>
        <w:t>mua</w:t>
      </w:r>
      <w:proofErr w:type="spellEnd"/>
      <w:r w:rsidR="00B845D7" w:rsidRPr="00B25EC8">
        <w:rPr>
          <w:rFonts w:ascii="Times New Roman" w:eastAsia="Arial Unicode MS" w:hAnsi="Times New Roman" w:cs="Times New Roman"/>
          <w:i/>
          <w:sz w:val="24"/>
          <w:szCs w:val="24"/>
        </w:rPr>
        <w:t xml:space="preserve"> </w:t>
      </w:r>
      <w:proofErr w:type="spellStart"/>
      <w:r w:rsidR="00B845D7" w:rsidRPr="00B25EC8">
        <w:rPr>
          <w:rFonts w:ascii="Times New Roman" w:eastAsia="Arial Unicode MS" w:hAnsi="Times New Roman" w:cs="Times New Roman"/>
          <w:i/>
          <w:sz w:val="24"/>
          <w:szCs w:val="24"/>
        </w:rPr>
        <w:t>bán</w:t>
      </w:r>
      <w:proofErr w:type="spellEnd"/>
      <w:r w:rsidR="00D032D3" w:rsidRPr="00B25EC8">
        <w:rPr>
          <w:rFonts w:ascii="Times New Roman" w:eastAsia="Arial Unicode MS" w:hAnsi="Times New Roman" w:cs="Times New Roman"/>
          <w:i/>
          <w:sz w:val="24"/>
          <w:szCs w:val="24"/>
        </w:rPr>
        <w:t xml:space="preserve"> </w:t>
      </w:r>
      <w:proofErr w:type="spellStart"/>
      <w:r w:rsidR="004B5819" w:rsidRPr="00B25EC8">
        <w:rPr>
          <w:rFonts w:ascii="Times New Roman" w:eastAsia="Arial Unicode MS" w:hAnsi="Times New Roman" w:cs="Times New Roman"/>
          <w:i/>
          <w:sz w:val="24"/>
          <w:szCs w:val="24"/>
        </w:rPr>
        <w:t>vật</w:t>
      </w:r>
      <w:proofErr w:type="spellEnd"/>
      <w:r w:rsidR="004B5819" w:rsidRPr="00B25EC8">
        <w:rPr>
          <w:rFonts w:ascii="Times New Roman" w:eastAsia="Arial Unicode MS" w:hAnsi="Times New Roman" w:cs="Times New Roman"/>
          <w:i/>
          <w:sz w:val="24"/>
          <w:szCs w:val="24"/>
        </w:rPr>
        <w:t xml:space="preserve"> </w:t>
      </w:r>
      <w:proofErr w:type="spellStart"/>
      <w:r w:rsidR="004B5819" w:rsidRPr="00B25EC8">
        <w:rPr>
          <w:rFonts w:ascii="Times New Roman" w:eastAsia="Arial Unicode MS" w:hAnsi="Times New Roman" w:cs="Times New Roman"/>
          <w:i/>
          <w:sz w:val="24"/>
          <w:szCs w:val="24"/>
        </w:rPr>
        <w:t>liệu</w:t>
      </w:r>
      <w:proofErr w:type="spellEnd"/>
      <w:r w:rsidR="004B5819" w:rsidRPr="00B25EC8">
        <w:rPr>
          <w:rFonts w:ascii="Times New Roman" w:eastAsia="Arial Unicode MS" w:hAnsi="Times New Roman" w:cs="Times New Roman"/>
          <w:i/>
          <w:sz w:val="24"/>
          <w:szCs w:val="24"/>
        </w:rPr>
        <w:t xml:space="preserve"> </w:t>
      </w:r>
      <w:proofErr w:type="spellStart"/>
      <w:r w:rsidR="004B5819" w:rsidRPr="00B25EC8">
        <w:rPr>
          <w:rFonts w:ascii="Times New Roman" w:eastAsia="Arial Unicode MS" w:hAnsi="Times New Roman" w:cs="Times New Roman"/>
          <w:i/>
          <w:sz w:val="24"/>
          <w:szCs w:val="24"/>
        </w:rPr>
        <w:t>xây</w:t>
      </w:r>
      <w:proofErr w:type="spellEnd"/>
      <w:r w:rsidR="004B5819" w:rsidRPr="00B25EC8">
        <w:rPr>
          <w:rFonts w:ascii="Times New Roman" w:eastAsia="Arial Unicode MS" w:hAnsi="Times New Roman" w:cs="Times New Roman"/>
          <w:i/>
          <w:sz w:val="24"/>
          <w:szCs w:val="24"/>
        </w:rPr>
        <w:t xml:space="preserve"> </w:t>
      </w:r>
      <w:proofErr w:type="spellStart"/>
      <w:r w:rsidR="004B5819" w:rsidRPr="00B25EC8">
        <w:rPr>
          <w:rFonts w:ascii="Times New Roman" w:eastAsia="Arial Unicode MS" w:hAnsi="Times New Roman" w:cs="Times New Roman"/>
          <w:i/>
          <w:sz w:val="24"/>
          <w:szCs w:val="24"/>
        </w:rPr>
        <w:t>dựng</w:t>
      </w:r>
      <w:proofErr w:type="spellEnd"/>
      <w:r w:rsidR="004B5819" w:rsidRPr="00B25EC8">
        <w:rPr>
          <w:rFonts w:ascii="Times New Roman" w:eastAsia="Arial Unicode MS" w:hAnsi="Times New Roman" w:cs="Times New Roman"/>
          <w:i/>
          <w:sz w:val="24"/>
          <w:szCs w:val="24"/>
        </w:rPr>
        <w:t xml:space="preserve"> </w:t>
      </w:r>
      <w:proofErr w:type="spellStart"/>
      <w:r w:rsidR="004B5819" w:rsidRPr="00B25EC8">
        <w:rPr>
          <w:rFonts w:ascii="Times New Roman" w:eastAsia="Arial Unicode MS" w:hAnsi="Times New Roman" w:cs="Times New Roman"/>
          <w:i/>
          <w:sz w:val="24"/>
          <w:szCs w:val="24"/>
        </w:rPr>
        <w:t>các</w:t>
      </w:r>
      <w:proofErr w:type="spellEnd"/>
      <w:r w:rsidR="004B5819" w:rsidRPr="00B25EC8">
        <w:rPr>
          <w:rFonts w:ascii="Times New Roman" w:eastAsia="Arial Unicode MS" w:hAnsi="Times New Roman" w:cs="Times New Roman"/>
          <w:i/>
          <w:sz w:val="24"/>
          <w:szCs w:val="24"/>
        </w:rPr>
        <w:t xml:space="preserve"> </w:t>
      </w:r>
      <w:proofErr w:type="spellStart"/>
      <w:r w:rsidR="004B5819" w:rsidRPr="00B25EC8">
        <w:rPr>
          <w:rFonts w:ascii="Times New Roman" w:eastAsia="Arial Unicode MS" w:hAnsi="Times New Roman" w:cs="Times New Roman"/>
          <w:i/>
          <w:sz w:val="24"/>
          <w:szCs w:val="24"/>
        </w:rPr>
        <w:t>loại</w:t>
      </w:r>
      <w:proofErr w:type="spellEnd"/>
      <w:r w:rsidR="00966190" w:rsidRPr="00B25EC8">
        <w:rPr>
          <w:rFonts w:ascii="Times New Roman" w:eastAsia="Arial Unicode MS" w:hAnsi="Times New Roman" w:cs="Times New Roman"/>
          <w:i/>
          <w:sz w:val="24"/>
          <w:szCs w:val="24"/>
        </w:rPr>
        <w:t>)</w:t>
      </w:r>
    </w:p>
    <w:p w:rsidR="00966190" w:rsidRPr="00B25EC8" w:rsidRDefault="00966190" w:rsidP="003A71B4">
      <w:pPr>
        <w:spacing w:after="0"/>
        <w:jc w:val="center"/>
        <w:rPr>
          <w:rFonts w:ascii="Times New Roman" w:eastAsia="Arial Unicode MS" w:hAnsi="Times New Roman" w:cs="Times New Roman"/>
          <w:b/>
          <w:sz w:val="24"/>
          <w:szCs w:val="24"/>
        </w:rPr>
      </w:pPr>
      <w:bookmarkStart w:id="0" w:name="_GoBack"/>
      <w:bookmarkEnd w:id="0"/>
    </w:p>
    <w:p w:rsidR="001A7E4B" w:rsidRPr="00B25EC8" w:rsidRDefault="001A7E4B" w:rsidP="001A7E4B">
      <w:p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Căn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cứ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>:</w:t>
      </w:r>
    </w:p>
    <w:p w:rsidR="001A7E4B" w:rsidRPr="00B25EC8" w:rsidRDefault="001A7E4B" w:rsidP="00553B3E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Bộ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luật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Dân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sự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nước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Cộng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Hòa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Xã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Hội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Chủ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Nghĩa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Việt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Nam.</w:t>
      </w:r>
    </w:p>
    <w:p w:rsidR="001A7E4B" w:rsidRPr="00B25EC8" w:rsidRDefault="001A7E4B" w:rsidP="00553B3E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Luật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Thương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Mại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của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Quốc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hội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nước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Cộng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Hòa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Xã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Hội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Chủ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Nghĩa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Việt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Nam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khóa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XI,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kỳ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họp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thứ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7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được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thông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qua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ngày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14/06/2005,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và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có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hiệu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lực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kể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từ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ngày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01/01/2006.</w:t>
      </w:r>
    </w:p>
    <w:p w:rsidR="001A7E4B" w:rsidRPr="00B25EC8" w:rsidRDefault="001A7E4B" w:rsidP="00553B3E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Khả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năng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cung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cấp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và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tiêu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thụ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hàng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hóa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của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hai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bên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>.</w:t>
      </w:r>
    </w:p>
    <w:p w:rsidR="001A7E4B" w:rsidRPr="00B25EC8" w:rsidRDefault="003B751E" w:rsidP="002B03A3">
      <w:pPr>
        <w:spacing w:before="120" w:after="0"/>
        <w:rPr>
          <w:rFonts w:ascii="Times New Roman" w:eastAsia="Arial Unicode MS" w:hAnsi="Times New Roman" w:cs="Times New Roman"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Hôm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nay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ngày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="0022454C" w:rsidRPr="00B25EC8">
        <w:rPr>
          <w:rFonts w:ascii="Times New Roman" w:eastAsia="Arial Unicode MS" w:hAnsi="Times New Roman" w:cs="Times New Roman"/>
          <w:sz w:val="24"/>
          <w:szCs w:val="24"/>
        </w:rPr>
        <w:t>11</w:t>
      </w:r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tháng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="00B25EC8">
        <w:rPr>
          <w:rFonts w:ascii="Times New Roman" w:eastAsia="Arial Unicode MS" w:hAnsi="Times New Roman" w:cs="Times New Roman"/>
          <w:sz w:val="24"/>
          <w:szCs w:val="24"/>
        </w:rPr>
        <w:t>11</w:t>
      </w:r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845D7" w:rsidRPr="00B25EC8">
        <w:rPr>
          <w:rFonts w:ascii="Times New Roman" w:eastAsia="Arial Unicode MS" w:hAnsi="Times New Roman" w:cs="Times New Roman"/>
          <w:sz w:val="24"/>
          <w:szCs w:val="24"/>
        </w:rPr>
        <w:t>năm</w:t>
      </w:r>
      <w:proofErr w:type="spellEnd"/>
      <w:r w:rsidR="00B845D7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="00BF0472" w:rsidRPr="00B25EC8">
        <w:rPr>
          <w:rFonts w:ascii="Times New Roman" w:eastAsia="Arial Unicode MS" w:hAnsi="Times New Roman" w:cs="Times New Roman"/>
          <w:sz w:val="24"/>
          <w:szCs w:val="24"/>
        </w:rPr>
        <w:t>2021</w:t>
      </w:r>
      <w:r w:rsidR="001A7E4B" w:rsidRPr="00B25EC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="001A7E4B" w:rsidRPr="00B25EC8">
        <w:rPr>
          <w:rFonts w:ascii="Times New Roman" w:eastAsia="Arial Unicode MS" w:hAnsi="Times New Roman" w:cs="Times New Roman"/>
          <w:sz w:val="24"/>
          <w:szCs w:val="24"/>
        </w:rPr>
        <w:t>chúng</w:t>
      </w:r>
      <w:proofErr w:type="spellEnd"/>
      <w:r w:rsidR="001A7E4B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1A7E4B" w:rsidRPr="00B25EC8">
        <w:rPr>
          <w:rFonts w:ascii="Times New Roman" w:eastAsia="Arial Unicode MS" w:hAnsi="Times New Roman" w:cs="Times New Roman"/>
          <w:sz w:val="24"/>
          <w:szCs w:val="24"/>
        </w:rPr>
        <w:t>tôi</w:t>
      </w:r>
      <w:proofErr w:type="spellEnd"/>
      <w:r w:rsidR="001A7E4B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1A7E4B" w:rsidRPr="00B25EC8">
        <w:rPr>
          <w:rFonts w:ascii="Times New Roman" w:eastAsia="Arial Unicode MS" w:hAnsi="Times New Roman" w:cs="Times New Roman"/>
          <w:sz w:val="24"/>
          <w:szCs w:val="24"/>
        </w:rPr>
        <w:t>gồm</w:t>
      </w:r>
      <w:proofErr w:type="spellEnd"/>
      <w:r w:rsidR="001A7E4B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1A7E4B" w:rsidRPr="00B25EC8">
        <w:rPr>
          <w:rFonts w:ascii="Times New Roman" w:eastAsia="Arial Unicode MS" w:hAnsi="Times New Roman" w:cs="Times New Roman"/>
          <w:sz w:val="24"/>
          <w:szCs w:val="24"/>
        </w:rPr>
        <w:t>có</w:t>
      </w:r>
      <w:proofErr w:type="spellEnd"/>
      <w:r w:rsidR="001A7E4B" w:rsidRPr="00B25EC8">
        <w:rPr>
          <w:rFonts w:ascii="Times New Roman" w:eastAsia="Arial Unicode MS" w:hAnsi="Times New Roman" w:cs="Times New Roman"/>
          <w:sz w:val="24"/>
          <w:szCs w:val="24"/>
        </w:rPr>
        <w:t>:</w:t>
      </w:r>
    </w:p>
    <w:p w:rsidR="00B25EC8" w:rsidRDefault="001A7E4B" w:rsidP="00B25EC8">
      <w:pPr>
        <w:spacing w:before="120" w:after="0"/>
        <w:jc w:val="both"/>
        <w:rPr>
          <w:rFonts w:ascii="Times New Roman" w:eastAsia="Arial Unicode MS" w:hAnsi="Times New Roman" w:cs="Times New Roman"/>
          <w:b/>
          <w:color w:val="000000" w:themeColor="text1"/>
          <w:sz w:val="24"/>
          <w:szCs w:val="24"/>
        </w:rPr>
      </w:pPr>
      <w:r w:rsidRPr="00B25EC8">
        <w:rPr>
          <w:rFonts w:ascii="Times New Roman" w:eastAsia="Arial Unicode MS" w:hAnsi="Times New Roman" w:cs="Times New Roman"/>
          <w:b/>
          <w:sz w:val="24"/>
          <w:szCs w:val="24"/>
        </w:rPr>
        <w:t xml:space="preserve">BÊN </w:t>
      </w:r>
      <w:r w:rsidRPr="00B25EC8">
        <w:rPr>
          <w:rFonts w:ascii="Times New Roman" w:eastAsia="Arial Unicode MS" w:hAnsi="Times New Roman" w:cs="Times New Roman"/>
          <w:b/>
          <w:color w:val="000000" w:themeColor="text1"/>
          <w:sz w:val="24"/>
          <w:szCs w:val="24"/>
        </w:rPr>
        <w:t xml:space="preserve">BÁN (BÊN A):  </w:t>
      </w:r>
      <w:r w:rsidR="00B25EC8" w:rsidRPr="00B25EC8">
        <w:rPr>
          <w:rFonts w:ascii="Times New Roman" w:eastAsia="Arial Unicode MS" w:hAnsi="Times New Roman" w:cs="Times New Roman"/>
          <w:b/>
          <w:color w:val="000000" w:themeColor="text1"/>
          <w:sz w:val="24"/>
          <w:szCs w:val="24"/>
        </w:rPr>
        <w:t>CÔNG TY TNHH THƯƠNG MẠI DỊCH VỤ SẢN XUẤT XÂY DỰNG TRANG TRÍ NỘI THẤT GÓC XINH</w:t>
      </w:r>
    </w:p>
    <w:p w:rsidR="00B25EC8" w:rsidRDefault="00B25EC8" w:rsidP="00B25EC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Địa</w:t>
      </w:r>
      <w:proofErr w:type="spellEnd"/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chỉ</w:t>
      </w:r>
      <w:proofErr w:type="spellEnd"/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: 114/15/1 </w:t>
      </w:r>
      <w:proofErr w:type="spellStart"/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Phạm</w:t>
      </w:r>
      <w:proofErr w:type="spellEnd"/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Văn</w:t>
      </w:r>
      <w:proofErr w:type="spellEnd"/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Chiêu</w:t>
      </w:r>
      <w:proofErr w:type="spellEnd"/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, P9, </w:t>
      </w:r>
      <w:proofErr w:type="spellStart"/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Gò</w:t>
      </w:r>
      <w:proofErr w:type="spellEnd"/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Vấp</w:t>
      </w:r>
      <w:proofErr w:type="spellEnd"/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, TP.HCM</w:t>
      </w:r>
    </w:p>
    <w:p w:rsidR="00B25EC8" w:rsidRDefault="00B25EC8" w:rsidP="00B25EC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MST : 0314876052</w:t>
      </w:r>
    </w:p>
    <w:p w:rsidR="00B25EC8" w:rsidRPr="00B25EC8" w:rsidRDefault="00B25EC8" w:rsidP="00B25EC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Điện</w:t>
      </w:r>
      <w:proofErr w:type="spellEnd"/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thoại</w:t>
      </w:r>
      <w:proofErr w:type="spellEnd"/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: 0939.666.292</w:t>
      </w:r>
    </w:p>
    <w:p w:rsidR="005B6EC2" w:rsidRPr="00B25EC8" w:rsidRDefault="00B25EC8" w:rsidP="00B25EC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Đại</w:t>
      </w:r>
      <w:proofErr w:type="spellEnd"/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diện</w:t>
      </w:r>
      <w:proofErr w:type="spellEnd"/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Ông</w:t>
      </w:r>
      <w:proofErr w:type="spellEnd"/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LÊ VĂN NHƯ</w:t>
      </w:r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            </w:t>
      </w:r>
      <w:proofErr w:type="spellStart"/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Chức</w:t>
      </w:r>
      <w:proofErr w:type="spellEnd"/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vụ</w:t>
      </w:r>
      <w:proofErr w:type="spellEnd"/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: </w:t>
      </w:r>
      <w:proofErr w:type="spellStart"/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Giám</w:t>
      </w:r>
      <w:proofErr w:type="spellEnd"/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Đốc</w:t>
      </w:r>
      <w:proofErr w:type="spellEnd"/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Điều</w:t>
      </w:r>
      <w:proofErr w:type="spellEnd"/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Hành</w:t>
      </w:r>
      <w:proofErr w:type="spellEnd"/>
    </w:p>
    <w:p w:rsidR="005B6EC2" w:rsidRPr="00B25EC8" w:rsidRDefault="005B6EC2" w:rsidP="00627E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Tài</w:t>
      </w:r>
      <w:proofErr w:type="spellEnd"/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Khoản</w:t>
      </w:r>
      <w:proofErr w:type="spellEnd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:</w:t>
      </w:r>
      <w:r w:rsidR="00DA74A1"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000001862726</w:t>
      </w:r>
      <w:r w:rsidR="00DA74A1"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Ngân</w:t>
      </w:r>
      <w:proofErr w:type="spellEnd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Hàng</w:t>
      </w:r>
      <w:proofErr w:type="spellEnd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Vietbank</w:t>
      </w:r>
      <w:proofErr w:type="spellEnd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-</w:t>
      </w:r>
      <w:r w:rsidR="00DA74A1"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PGD : </w:t>
      </w:r>
      <w:proofErr w:type="spellStart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Nguyễn</w:t>
      </w:r>
      <w:proofErr w:type="spellEnd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Thái</w:t>
      </w:r>
      <w:proofErr w:type="spellEnd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Sơn</w:t>
      </w:r>
      <w:proofErr w:type="spellEnd"/>
    </w:p>
    <w:p w:rsidR="001A7E4B" w:rsidRPr="00B25EC8" w:rsidRDefault="001A7E4B" w:rsidP="003A71B4">
      <w:pPr>
        <w:spacing w:before="120" w:after="0"/>
        <w:jc w:val="both"/>
        <w:rPr>
          <w:rFonts w:ascii="Times New Roman" w:eastAsia="Arial Unicode MS" w:hAnsi="Times New Roman" w:cs="Times New Roman"/>
          <w:b/>
          <w:color w:val="000000" w:themeColor="text1"/>
          <w:sz w:val="24"/>
          <w:szCs w:val="24"/>
        </w:rPr>
      </w:pPr>
      <w:r w:rsidRPr="00B25EC8">
        <w:rPr>
          <w:rFonts w:ascii="Times New Roman" w:eastAsia="Arial Unicode MS" w:hAnsi="Times New Roman" w:cs="Times New Roman"/>
          <w:b/>
          <w:color w:val="000000" w:themeColor="text1"/>
          <w:sz w:val="24"/>
          <w:szCs w:val="24"/>
        </w:rPr>
        <w:t xml:space="preserve">BÊN MUA (BÊN B):  </w:t>
      </w:r>
      <w:r w:rsidR="004B5819" w:rsidRPr="00B25EC8">
        <w:rPr>
          <w:rFonts w:ascii="Times New Roman" w:eastAsia="Arial Unicode MS" w:hAnsi="Times New Roman" w:cs="Times New Roman"/>
          <w:b/>
          <w:color w:val="000000" w:themeColor="text1"/>
          <w:sz w:val="24"/>
          <w:szCs w:val="24"/>
        </w:rPr>
        <w:t xml:space="preserve">CÔNG TY TNHH </w:t>
      </w:r>
      <w:r w:rsidR="00B25EC8">
        <w:rPr>
          <w:rFonts w:ascii="Times New Roman" w:eastAsia="Arial Unicode MS" w:hAnsi="Times New Roman" w:cs="Times New Roman"/>
          <w:b/>
          <w:color w:val="000000" w:themeColor="text1"/>
          <w:sz w:val="24"/>
          <w:szCs w:val="24"/>
        </w:rPr>
        <w:t>THIẾT KẾ VÀ XÂY DỰNG DBPLUS</w:t>
      </w:r>
    </w:p>
    <w:p w:rsidR="00B87A84" w:rsidRDefault="00B87A84" w:rsidP="00B87A8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Địa</w:t>
      </w:r>
      <w:proofErr w:type="spellEnd"/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chỉ</w:t>
      </w:r>
      <w:proofErr w:type="spellEnd"/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:</w:t>
      </w:r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Căn</w:t>
      </w:r>
      <w:proofErr w:type="spellEnd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02.03,Tòa </w:t>
      </w:r>
      <w:proofErr w:type="spellStart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nhà</w:t>
      </w:r>
      <w:proofErr w:type="spellEnd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The Sun </w:t>
      </w:r>
      <w:proofErr w:type="spellStart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Avenue,Lầu</w:t>
      </w:r>
      <w:proofErr w:type="spellEnd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2,Tháp S1,28 Mai </w:t>
      </w:r>
      <w:proofErr w:type="spellStart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Chí</w:t>
      </w:r>
      <w:proofErr w:type="spellEnd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Thọ</w:t>
      </w:r>
      <w:proofErr w:type="spellEnd"/>
      <w:r w:rsidR="004B5819"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Phường</w:t>
      </w:r>
      <w:proofErr w:type="spellEnd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An </w:t>
      </w:r>
      <w:proofErr w:type="spellStart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Phú</w:t>
      </w:r>
      <w:proofErr w:type="spellEnd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,</w:t>
      </w:r>
      <w:proofErr w:type="spellStart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Quận</w:t>
      </w:r>
      <w:proofErr w:type="spellEnd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2,Tp</w:t>
      </w:r>
      <w:r w:rsidR="004B5819"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.HCM</w:t>
      </w:r>
    </w:p>
    <w:p w:rsidR="00B25EC8" w:rsidRDefault="00B25EC8" w:rsidP="00B25EC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MST : 031</w:t>
      </w:r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0813051</w:t>
      </w:r>
    </w:p>
    <w:p w:rsidR="00B25EC8" w:rsidRPr="00B25EC8" w:rsidRDefault="00B25EC8" w:rsidP="00B25EC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Điện</w:t>
      </w:r>
      <w:proofErr w:type="spellEnd"/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thoại</w:t>
      </w:r>
      <w:proofErr w:type="spellEnd"/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: </w:t>
      </w:r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0283.636.1546</w:t>
      </w:r>
    </w:p>
    <w:p w:rsidR="008057C6" w:rsidRDefault="00B25EC8" w:rsidP="00B25EC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</w:pPr>
      <w:proofErr w:type="spellStart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Đại</w:t>
      </w:r>
      <w:proofErr w:type="spellEnd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diện</w:t>
      </w:r>
      <w:proofErr w:type="spellEnd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: </w:t>
      </w:r>
      <w:proofErr w:type="spellStart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Ông</w:t>
      </w:r>
      <w:proofErr w:type="spellEnd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r w:rsidR="008057C6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                                    </w:t>
      </w:r>
      <w:proofErr w:type="spellStart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Chức</w:t>
      </w:r>
      <w:proofErr w:type="spellEnd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vụ</w:t>
      </w:r>
      <w:proofErr w:type="spellEnd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: </w:t>
      </w:r>
    </w:p>
    <w:p w:rsidR="001A7E4B" w:rsidRPr="008057C6" w:rsidRDefault="00B25EC8" w:rsidP="00B25EC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</w:pPr>
      <w:proofErr w:type="spellStart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khi</w:t>
      </w:r>
      <w:proofErr w:type="spellEnd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E27FB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thỏa</w:t>
      </w:r>
      <w:proofErr w:type="spellEnd"/>
      <w:r w:rsidR="000E27FB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E27FB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thuận</w:t>
      </w:r>
      <w:proofErr w:type="spellEnd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nhấ</w:t>
      </w:r>
      <w:r w:rsidR="00EA7494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t</w:t>
      </w:r>
      <w:proofErr w:type="spellEnd"/>
      <w:r w:rsidR="00EA7494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,</w:t>
      </w:r>
      <w:proofErr w:type="spellStart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hai</w:t>
      </w:r>
      <w:proofErr w:type="spellEnd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bên</w:t>
      </w:r>
      <w:proofErr w:type="spellEnd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đồng</w:t>
      </w:r>
      <w:proofErr w:type="spellEnd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ý </w:t>
      </w:r>
      <w:proofErr w:type="spellStart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ký</w:t>
      </w:r>
      <w:proofErr w:type="spellEnd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kết</w:t>
      </w:r>
      <w:proofErr w:type="spellEnd"/>
      <w:r w:rsidR="000E27FB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A7494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h</w:t>
      </w:r>
      <w:r w:rsidR="000E27FB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ợp</w:t>
      </w:r>
      <w:proofErr w:type="spellEnd"/>
      <w:r w:rsidR="000E27FB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E27FB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đồng</w:t>
      </w:r>
      <w:proofErr w:type="spellEnd"/>
      <w:r w:rsidR="000E27FB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E27FB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mua</w:t>
      </w:r>
      <w:proofErr w:type="spellEnd"/>
      <w:r w:rsidR="000E27FB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E27FB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bán</w:t>
      </w:r>
      <w:proofErr w:type="spellEnd"/>
      <w:r w:rsidR="000E27FB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E27FB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="000E27FB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E27FB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những</w:t>
      </w:r>
      <w:proofErr w:type="spellEnd"/>
      <w:r w:rsidR="000E27FB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E27FB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điều</w:t>
      </w:r>
      <w:proofErr w:type="spellEnd"/>
      <w:r w:rsidR="000E27FB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E27FB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khoản</w:t>
      </w:r>
      <w:proofErr w:type="spellEnd"/>
      <w:r w:rsidR="000E27FB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E27FB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dưới</w:t>
      </w:r>
      <w:proofErr w:type="spellEnd"/>
      <w:r w:rsidR="000E27FB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E27FB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đây</w:t>
      </w:r>
      <w:proofErr w:type="spellEnd"/>
      <w:r w:rsidR="000E27FB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:</w:t>
      </w:r>
    </w:p>
    <w:p w:rsidR="001A7E4B" w:rsidRPr="00B25EC8" w:rsidRDefault="000E27FB" w:rsidP="003A71B4">
      <w:pPr>
        <w:spacing w:before="120" w:after="0"/>
        <w:jc w:val="both"/>
        <w:rPr>
          <w:rFonts w:ascii="Times New Roman" w:eastAsia="Arial Unicode MS" w:hAnsi="Times New Roman" w:cs="Times New Roman"/>
          <w:b/>
          <w:color w:val="000000" w:themeColor="text1"/>
          <w:sz w:val="24"/>
          <w:szCs w:val="24"/>
        </w:rPr>
      </w:pPr>
      <w:r w:rsidRPr="00B25EC8">
        <w:rPr>
          <w:rFonts w:ascii="Times New Roman" w:eastAsia="Arial Unicode MS" w:hAnsi="Times New Roman" w:cs="Times New Roman"/>
          <w:b/>
          <w:color w:val="000000" w:themeColor="text1"/>
          <w:sz w:val="24"/>
          <w:szCs w:val="24"/>
        </w:rPr>
        <w:t>ĐIỀU 1: NỘI DUNG VÀ GIÁ TRỊ HỢP ĐỒNG</w:t>
      </w:r>
    </w:p>
    <w:p w:rsidR="00756A9A" w:rsidRPr="00B25EC8" w:rsidRDefault="000E27FB" w:rsidP="00D032D3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Hai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bên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cùng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thỏa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thuận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bên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gramStart"/>
      <w:r w:rsidRPr="00B25EC8">
        <w:rPr>
          <w:rFonts w:ascii="Times New Roman" w:eastAsia="Arial Unicode MS" w:hAnsi="Times New Roman" w:cs="Times New Roman"/>
          <w:sz w:val="24"/>
          <w:szCs w:val="24"/>
        </w:rPr>
        <w:t>A</w:t>
      </w:r>
      <w:proofErr w:type="gram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đồng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ý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bán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cho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bên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B </w:t>
      </w:r>
      <w:proofErr w:type="spellStart"/>
      <w:r w:rsidR="004B5819" w:rsidRPr="00B25EC8">
        <w:rPr>
          <w:rFonts w:ascii="Times New Roman" w:eastAsia="Arial Unicode MS" w:hAnsi="Times New Roman" w:cs="Times New Roman"/>
          <w:sz w:val="24"/>
          <w:szCs w:val="24"/>
        </w:rPr>
        <w:t>vật</w:t>
      </w:r>
      <w:proofErr w:type="spellEnd"/>
      <w:r w:rsidR="004B5819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4B5819" w:rsidRPr="00B25EC8">
        <w:rPr>
          <w:rFonts w:ascii="Times New Roman" w:eastAsia="Arial Unicode MS" w:hAnsi="Times New Roman" w:cs="Times New Roman"/>
          <w:sz w:val="24"/>
          <w:szCs w:val="24"/>
        </w:rPr>
        <w:t>liệu</w:t>
      </w:r>
      <w:proofErr w:type="spellEnd"/>
      <w:r w:rsidR="004B5819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4B5819" w:rsidRPr="00B25EC8">
        <w:rPr>
          <w:rFonts w:ascii="Times New Roman" w:eastAsia="Arial Unicode MS" w:hAnsi="Times New Roman" w:cs="Times New Roman"/>
          <w:sz w:val="24"/>
          <w:szCs w:val="24"/>
        </w:rPr>
        <w:t>xây</w:t>
      </w:r>
      <w:proofErr w:type="spellEnd"/>
      <w:r w:rsidR="004B5819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4B5819" w:rsidRPr="00B25EC8">
        <w:rPr>
          <w:rFonts w:ascii="Times New Roman" w:eastAsia="Arial Unicode MS" w:hAnsi="Times New Roman" w:cs="Times New Roman"/>
          <w:sz w:val="24"/>
          <w:szCs w:val="24"/>
        </w:rPr>
        <w:t>dựng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gọi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tắ</w:t>
      </w:r>
      <w:r w:rsidR="001177F8" w:rsidRPr="00B25EC8">
        <w:rPr>
          <w:rFonts w:ascii="Times New Roman" w:eastAsia="Arial Unicode MS" w:hAnsi="Times New Roman" w:cs="Times New Roman"/>
          <w:sz w:val="24"/>
          <w:szCs w:val="24"/>
        </w:rPr>
        <w:t>t</w:t>
      </w:r>
      <w:proofErr w:type="spellEnd"/>
      <w:r w:rsidR="001177F8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1177F8" w:rsidRPr="00B25EC8">
        <w:rPr>
          <w:rFonts w:ascii="Times New Roman" w:eastAsia="Arial Unicode MS" w:hAnsi="Times New Roman" w:cs="Times New Roman"/>
          <w:sz w:val="24"/>
          <w:szCs w:val="24"/>
        </w:rPr>
        <w:t>là</w:t>
      </w:r>
      <w:proofErr w:type="spellEnd"/>
      <w:r w:rsidR="001177F8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1177F8" w:rsidRPr="00B25EC8">
        <w:rPr>
          <w:rFonts w:ascii="Times New Roman" w:eastAsia="Arial Unicode MS" w:hAnsi="Times New Roman" w:cs="Times New Roman"/>
          <w:sz w:val="24"/>
          <w:szCs w:val="24"/>
        </w:rPr>
        <w:t>hàng</w:t>
      </w:r>
      <w:proofErr w:type="spellEnd"/>
      <w:r w:rsidR="001177F8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1177F8" w:rsidRPr="00B25EC8">
        <w:rPr>
          <w:rFonts w:ascii="Times New Roman" w:eastAsia="Arial Unicode MS" w:hAnsi="Times New Roman" w:cs="Times New Roman"/>
          <w:sz w:val="24"/>
          <w:szCs w:val="24"/>
        </w:rPr>
        <w:t>hóa</w:t>
      </w:r>
      <w:proofErr w:type="spellEnd"/>
      <w:r w:rsidR="001177F8" w:rsidRPr="00B25EC8">
        <w:rPr>
          <w:rFonts w:ascii="Times New Roman" w:eastAsia="Arial Unicode MS" w:hAnsi="Times New Roman" w:cs="Times New Roman"/>
          <w:sz w:val="24"/>
          <w:szCs w:val="24"/>
        </w:rPr>
        <w:t>.</w:t>
      </w:r>
    </w:p>
    <w:p w:rsidR="00BF0655" w:rsidRDefault="001177F8" w:rsidP="00553B3E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Giá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trị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Hợp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đồ</w:t>
      </w:r>
      <w:r w:rsidR="00922C42" w:rsidRPr="00B25EC8">
        <w:rPr>
          <w:rFonts w:ascii="Times New Roman" w:eastAsia="Arial Unicode MS" w:hAnsi="Times New Roman" w:cs="Times New Roman"/>
          <w:sz w:val="24"/>
          <w:szCs w:val="24"/>
        </w:rPr>
        <w:t>ng</w:t>
      </w:r>
      <w:proofErr w:type="spellEnd"/>
      <w:r w:rsidR="00922C42" w:rsidRPr="00B25EC8">
        <w:rPr>
          <w:rFonts w:ascii="Times New Roman" w:eastAsia="Arial Unicode MS" w:hAnsi="Times New Roman" w:cs="Times New Roman"/>
          <w:sz w:val="24"/>
          <w:szCs w:val="24"/>
        </w:rPr>
        <w:t xml:space="preserve">: </w:t>
      </w:r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175.403.000 </w:t>
      </w:r>
      <w:r w:rsidR="007B2C8A">
        <w:rPr>
          <w:rFonts w:ascii="Times New Roman" w:eastAsia="Arial Unicode MS" w:hAnsi="Times New Roman" w:cs="Times New Roman"/>
          <w:sz w:val="24"/>
          <w:szCs w:val="24"/>
        </w:rPr>
        <w:t>(</w:t>
      </w:r>
      <w:proofErr w:type="spellStart"/>
      <w:proofErr w:type="gramStart"/>
      <w:r w:rsidR="00BF0655">
        <w:rPr>
          <w:rFonts w:ascii="Times New Roman" w:eastAsia="Arial Unicode MS" w:hAnsi="Times New Roman" w:cs="Times New Roman"/>
          <w:sz w:val="24"/>
          <w:szCs w:val="24"/>
        </w:rPr>
        <w:t>theo</w:t>
      </w:r>
      <w:proofErr w:type="spellEnd"/>
      <w:proofErr w:type="gram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khối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lượng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và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đơn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giá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được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quy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định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tại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BOQ chi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tiết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đính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kèm</w:t>
      </w:r>
      <w:proofErr w:type="spellEnd"/>
      <w:r w:rsidR="007B2C8A">
        <w:rPr>
          <w:rFonts w:ascii="Times New Roman" w:eastAsia="Arial Unicode MS" w:hAnsi="Times New Roman" w:cs="Times New Roman"/>
          <w:sz w:val="24"/>
          <w:szCs w:val="24"/>
        </w:rPr>
        <w:t>)</w:t>
      </w:r>
      <w:r w:rsidR="00BF0655">
        <w:rPr>
          <w:rFonts w:ascii="Times New Roman" w:eastAsia="Arial Unicode MS" w:hAnsi="Times New Roman" w:cs="Times New Roman"/>
          <w:sz w:val="24"/>
          <w:szCs w:val="24"/>
        </w:rPr>
        <w:t>.</w:t>
      </w:r>
    </w:p>
    <w:p w:rsidR="00922C42" w:rsidRPr="00B25EC8" w:rsidRDefault="00922C42" w:rsidP="00BF0655">
      <w:pPr>
        <w:pStyle w:val="ListParagraph"/>
        <w:spacing w:after="0"/>
        <w:ind w:left="375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B25EC8">
        <w:rPr>
          <w:rFonts w:ascii="Times New Roman" w:eastAsia="Arial Unicode MS" w:hAnsi="Times New Roman" w:cs="Times New Roman"/>
          <w:sz w:val="24"/>
          <w:szCs w:val="24"/>
        </w:rPr>
        <w:t>(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Bằng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chữ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: </w:t>
      </w:r>
      <w:proofErr w:type="spellStart"/>
      <w:r w:rsidR="004B5819" w:rsidRPr="00B25EC8">
        <w:rPr>
          <w:rFonts w:ascii="Times New Roman" w:eastAsia="Arial Unicode MS" w:hAnsi="Times New Roman" w:cs="Times New Roman"/>
          <w:sz w:val="24"/>
          <w:szCs w:val="24"/>
        </w:rPr>
        <w:t>Một</w:t>
      </w:r>
      <w:proofErr w:type="spellEnd"/>
      <w:r w:rsidR="004B5819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trăm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bảy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mươi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lăm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F0655">
        <w:rPr>
          <w:rFonts w:ascii="Times New Roman" w:eastAsia="Arial Unicode MS" w:hAnsi="Times New Roman" w:cs="Times New Roman"/>
          <w:sz w:val="24"/>
          <w:szCs w:val="24"/>
        </w:rPr>
        <w:t>triệu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,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bốn</w:t>
      </w:r>
      <w:proofErr w:type="spellEnd"/>
      <w:proofErr w:type="gram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trăm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lẻ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ba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ngàn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đồng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>)</w:t>
      </w:r>
      <w:r w:rsidR="00B91DC5">
        <w:rPr>
          <w:rFonts w:ascii="Times New Roman" w:eastAsia="Arial Unicode MS" w:hAnsi="Times New Roman" w:cs="Times New Roman"/>
          <w:sz w:val="24"/>
          <w:szCs w:val="24"/>
        </w:rPr>
        <w:t>.</w:t>
      </w:r>
    </w:p>
    <w:p w:rsidR="000E27FB" w:rsidRPr="00B25EC8" w:rsidRDefault="00922C42" w:rsidP="00922C42">
      <w:pPr>
        <w:spacing w:after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S</w:t>
      </w:r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>ố</w:t>
      </w:r>
      <w:proofErr w:type="spellEnd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>lượng</w:t>
      </w:r>
      <w:proofErr w:type="spellEnd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>chủ</w:t>
      </w:r>
      <w:r w:rsidR="00DC3A18" w:rsidRPr="00B25EC8">
        <w:rPr>
          <w:rFonts w:ascii="Times New Roman" w:eastAsia="Arial Unicode MS" w:hAnsi="Times New Roman" w:cs="Times New Roman"/>
          <w:sz w:val="24"/>
          <w:szCs w:val="24"/>
        </w:rPr>
        <w:t>ng</w:t>
      </w:r>
      <w:proofErr w:type="spellEnd"/>
      <w:r w:rsidR="00DC3A18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DC3A18" w:rsidRPr="00B25EC8">
        <w:rPr>
          <w:rFonts w:ascii="Times New Roman" w:eastAsia="Arial Unicode MS" w:hAnsi="Times New Roman" w:cs="Times New Roman"/>
          <w:sz w:val="24"/>
          <w:szCs w:val="24"/>
        </w:rPr>
        <w:t>loại</w:t>
      </w:r>
      <w:proofErr w:type="spellEnd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>và</w:t>
      </w:r>
      <w:proofErr w:type="spellEnd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>giá</w:t>
      </w:r>
      <w:proofErr w:type="spellEnd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>trị</w:t>
      </w:r>
      <w:proofErr w:type="spellEnd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>hàng</w:t>
      </w:r>
      <w:proofErr w:type="spellEnd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>hóa</w:t>
      </w:r>
      <w:proofErr w:type="spellEnd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 xml:space="preserve"> chi </w:t>
      </w:r>
      <w:proofErr w:type="spellStart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>tiết</w:t>
      </w:r>
      <w:proofErr w:type="spellEnd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>được</w:t>
      </w:r>
      <w:proofErr w:type="spellEnd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>lập</w:t>
      </w:r>
      <w:proofErr w:type="spellEnd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>theo</w:t>
      </w:r>
      <w:proofErr w:type="spellEnd"/>
      <w:proofErr w:type="gramEnd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>bảng</w:t>
      </w:r>
      <w:proofErr w:type="spellEnd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>kê</w:t>
      </w:r>
      <w:proofErr w:type="spellEnd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>tại</w:t>
      </w:r>
      <w:proofErr w:type="spellEnd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>từng</w:t>
      </w:r>
      <w:proofErr w:type="spellEnd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>thời</w:t>
      </w:r>
      <w:proofErr w:type="spellEnd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>điểm</w:t>
      </w:r>
      <w:proofErr w:type="spellEnd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>giao</w:t>
      </w:r>
      <w:proofErr w:type="spellEnd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>nhận</w:t>
      </w:r>
      <w:proofErr w:type="spellEnd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>hàng</w:t>
      </w:r>
      <w:proofErr w:type="spellEnd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>.</w:t>
      </w:r>
    </w:p>
    <w:p w:rsidR="000E27FB" w:rsidRPr="00B25EC8" w:rsidRDefault="000E27FB" w:rsidP="00553B3E">
      <w:pPr>
        <w:spacing w:after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Giá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trên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giao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tạ</w:t>
      </w:r>
      <w:r w:rsidR="00BF0655">
        <w:rPr>
          <w:rFonts w:ascii="Times New Roman" w:eastAsia="Arial Unicode MS" w:hAnsi="Times New Roman" w:cs="Times New Roman"/>
          <w:sz w:val="24"/>
          <w:szCs w:val="24"/>
        </w:rPr>
        <w:t>i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công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trình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của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bên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B,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vận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chuyển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và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bốc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xế</w:t>
      </w:r>
      <w:r w:rsidR="00BF0655">
        <w:rPr>
          <w:rFonts w:ascii="Times New Roman" w:eastAsia="Arial Unicode MS" w:hAnsi="Times New Roman" w:cs="Times New Roman"/>
          <w:sz w:val="24"/>
          <w:szCs w:val="24"/>
        </w:rPr>
        <w:t>p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do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bên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="00BF0655" w:rsidRPr="00BF0655">
        <w:rPr>
          <w:rFonts w:ascii="Times New Roman" w:eastAsia="Arial Unicode MS" w:hAnsi="Times New Roman" w:cs="Times New Roman"/>
          <w:b/>
          <w:sz w:val="24"/>
          <w:szCs w:val="24"/>
        </w:rPr>
        <w:t>B</w:t>
      </w:r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chịu</w:t>
      </w:r>
      <w:proofErr w:type="spellEnd"/>
    </w:p>
    <w:p w:rsidR="000E27FB" w:rsidRPr="00B25EC8" w:rsidRDefault="000E27FB" w:rsidP="001313AD">
      <w:pPr>
        <w:spacing w:before="120" w:after="0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B25EC8">
        <w:rPr>
          <w:rFonts w:ascii="Times New Roman" w:eastAsia="Arial Unicode MS" w:hAnsi="Times New Roman" w:cs="Times New Roman"/>
          <w:b/>
          <w:sz w:val="24"/>
          <w:szCs w:val="24"/>
        </w:rPr>
        <w:t>ĐIỀU 2: THỜI GIAN GIAO NHẬN, BỐC XẾP VÀ VẬN CHUYỂN</w:t>
      </w:r>
    </w:p>
    <w:p w:rsidR="000E27FB" w:rsidRPr="00B25EC8" w:rsidRDefault="000E27FB" w:rsidP="002B03A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Thờ</w:t>
      </w:r>
      <w:r w:rsidR="00AE7528" w:rsidRPr="00B25EC8">
        <w:rPr>
          <w:rFonts w:ascii="Times New Roman" w:eastAsia="Arial Unicode MS" w:hAnsi="Times New Roman" w:cs="Times New Roman"/>
          <w:sz w:val="24"/>
          <w:szCs w:val="24"/>
        </w:rPr>
        <w:t>i</w:t>
      </w:r>
      <w:proofErr w:type="spellEnd"/>
      <w:r w:rsidR="00AE7528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AE7528" w:rsidRPr="00B25EC8">
        <w:rPr>
          <w:rFonts w:ascii="Times New Roman" w:eastAsia="Arial Unicode MS" w:hAnsi="Times New Roman" w:cs="Times New Roman"/>
          <w:sz w:val="24"/>
          <w:szCs w:val="24"/>
        </w:rPr>
        <w:t>gian</w:t>
      </w:r>
      <w:proofErr w:type="spellEnd"/>
      <w:r w:rsidR="00AE7528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AE7528" w:rsidRPr="00B25EC8">
        <w:rPr>
          <w:rFonts w:ascii="Times New Roman" w:eastAsia="Arial Unicode MS" w:hAnsi="Times New Roman" w:cs="Times New Roman"/>
          <w:sz w:val="24"/>
          <w:szCs w:val="24"/>
        </w:rPr>
        <w:t>giao</w:t>
      </w:r>
      <w:proofErr w:type="spellEnd"/>
      <w:r w:rsidR="00AE7528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AE7528" w:rsidRPr="00B25EC8">
        <w:rPr>
          <w:rFonts w:ascii="Times New Roman" w:eastAsia="Arial Unicode MS" w:hAnsi="Times New Roman" w:cs="Times New Roman"/>
          <w:sz w:val="24"/>
          <w:szCs w:val="24"/>
        </w:rPr>
        <w:t>hàng</w:t>
      </w:r>
      <w:proofErr w:type="spellEnd"/>
      <w:r w:rsidR="00AE7528" w:rsidRPr="00B25EC8">
        <w:rPr>
          <w:rFonts w:ascii="Times New Roman" w:eastAsia="Arial Unicode MS" w:hAnsi="Times New Roman" w:cs="Times New Roman"/>
          <w:sz w:val="24"/>
          <w:szCs w:val="24"/>
        </w:rPr>
        <w:t xml:space="preserve">: </w:t>
      </w:r>
      <w:proofErr w:type="spellStart"/>
      <w:r w:rsidR="00AE7528" w:rsidRPr="00B25EC8">
        <w:rPr>
          <w:rFonts w:ascii="Times New Roman" w:eastAsia="Arial Unicode MS" w:hAnsi="Times New Roman" w:cs="Times New Roman"/>
          <w:sz w:val="24"/>
          <w:szCs w:val="24"/>
        </w:rPr>
        <w:t>Trong</w:t>
      </w:r>
      <w:proofErr w:type="spellEnd"/>
      <w:r w:rsidR="00AE7528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AE7528" w:rsidRPr="00B25EC8">
        <w:rPr>
          <w:rFonts w:ascii="Times New Roman" w:eastAsia="Arial Unicode MS" w:hAnsi="Times New Roman" w:cs="Times New Roman"/>
          <w:sz w:val="24"/>
          <w:szCs w:val="24"/>
        </w:rPr>
        <w:t>vòng</w:t>
      </w:r>
      <w:proofErr w:type="spellEnd"/>
      <w:r w:rsidR="00AE7528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commentRangeStart w:id="1"/>
      <w:r w:rsidR="00B91DC5" w:rsidRPr="00B91DC5">
        <w:rPr>
          <w:rFonts w:ascii="Times New Roman" w:eastAsia="Arial Unicode MS" w:hAnsi="Times New Roman" w:cs="Times New Roman"/>
          <w:b/>
          <w:color w:val="FF0000"/>
          <w:sz w:val="24"/>
          <w:szCs w:val="24"/>
        </w:rPr>
        <w:t>00</w:t>
      </w:r>
      <w:commentRangeEnd w:id="1"/>
      <w:r w:rsidR="00854A55">
        <w:rPr>
          <w:rStyle w:val="CommentReference"/>
        </w:rPr>
        <w:commentReference w:id="1"/>
      </w:r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ngày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kể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từ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ngày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ký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hợp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đồng</w:t>
      </w:r>
      <w:proofErr w:type="spellEnd"/>
      <w:r w:rsidR="00854A55">
        <w:rPr>
          <w:rFonts w:ascii="Times New Roman" w:eastAsia="Arial Unicode MS" w:hAnsi="Times New Roman" w:cs="Times New Roman"/>
          <w:sz w:val="24"/>
          <w:szCs w:val="24"/>
        </w:rPr>
        <w:t>.</w:t>
      </w:r>
    </w:p>
    <w:p w:rsidR="000E27FB" w:rsidRPr="00B25EC8" w:rsidRDefault="000E27FB" w:rsidP="002B03A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Địa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điểm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giao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hàng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: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Tại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công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trình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của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bên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B</w:t>
      </w:r>
      <w:r w:rsidRPr="00B25EC8">
        <w:rPr>
          <w:rFonts w:ascii="Times New Roman" w:eastAsia="Arial Unicode MS" w:hAnsi="Times New Roman" w:cs="Times New Roman"/>
          <w:sz w:val="24"/>
          <w:szCs w:val="24"/>
        </w:rPr>
        <w:t>.</w:t>
      </w:r>
    </w:p>
    <w:p w:rsidR="000E27FB" w:rsidRPr="00B25EC8" w:rsidRDefault="000E27FB" w:rsidP="002B03A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lastRenderedPageBreak/>
        <w:t>Phương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thức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giao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nhận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: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Bên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mua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cử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người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có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thẩm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quyền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đến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kiểm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nhận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phẩm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chất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, qui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cách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hàng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hóa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tại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chỗ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số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lượng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chi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tiết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theo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thực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tế</w:t>
      </w:r>
      <w:proofErr w:type="spellEnd"/>
    </w:p>
    <w:p w:rsidR="000E27FB" w:rsidRPr="00B25EC8" w:rsidRDefault="000E27FB" w:rsidP="002B03A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Chủng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loại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và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quy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cách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hàng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hóa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5EC8">
        <w:rPr>
          <w:rFonts w:ascii="Times New Roman" w:eastAsia="Arial Unicode MS" w:hAnsi="Times New Roman" w:cs="Times New Roman"/>
          <w:sz w:val="24"/>
          <w:szCs w:val="24"/>
        </w:rPr>
        <w:t>theo</w:t>
      </w:r>
      <w:proofErr w:type="spellEnd"/>
      <w:proofErr w:type="gram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thỏa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thuận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trước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khi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giao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nhận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hàng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hóa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.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Hàng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hóa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đã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ra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khỏi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kho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bên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bán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không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chịu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trách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nhiệm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về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quy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cách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và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chất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lượng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>.</w:t>
      </w:r>
    </w:p>
    <w:p w:rsidR="000E27FB" w:rsidRPr="00B25EC8" w:rsidRDefault="000E27FB" w:rsidP="003A71B4">
      <w:pPr>
        <w:spacing w:before="120" w:after="0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B25EC8">
        <w:rPr>
          <w:rFonts w:ascii="Times New Roman" w:eastAsia="Arial Unicode MS" w:hAnsi="Times New Roman" w:cs="Times New Roman"/>
          <w:b/>
          <w:sz w:val="24"/>
          <w:szCs w:val="24"/>
        </w:rPr>
        <w:t>ĐIỀU III: ĐIỀU KIỆN THANH TOÁN</w:t>
      </w:r>
    </w:p>
    <w:p w:rsidR="000E27FB" w:rsidRPr="00B25EC8" w:rsidRDefault="000E27FB" w:rsidP="002B03A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Bên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B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sẽ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thanh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toán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100%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giá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trị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ngay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khi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nhận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được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hàng</w:t>
      </w:r>
      <w:proofErr w:type="spellEnd"/>
    </w:p>
    <w:p w:rsidR="000E27FB" w:rsidRPr="00B25EC8" w:rsidRDefault="000E27FB" w:rsidP="002B03A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Hình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thức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thanh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toán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bằng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tiền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mặt</w:t>
      </w:r>
      <w:proofErr w:type="spellEnd"/>
    </w:p>
    <w:p w:rsidR="000E27FB" w:rsidRPr="00B25EC8" w:rsidRDefault="000E27FB" w:rsidP="002B03A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Đồng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tiền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thanh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toán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là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VNĐ</w:t>
      </w:r>
    </w:p>
    <w:p w:rsidR="000E27FB" w:rsidRPr="00B25EC8" w:rsidRDefault="000E27FB" w:rsidP="002B03A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Nếu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bên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B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vẫn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chưa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thanh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toán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hoặc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thanh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toán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chưa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hết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cho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bên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A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thì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bên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B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chịu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trách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nhiệ</w:t>
      </w:r>
      <w:r w:rsidR="00BF0655">
        <w:rPr>
          <w:rFonts w:ascii="Times New Roman" w:eastAsia="Arial Unicode MS" w:hAnsi="Times New Roman" w:cs="Times New Roman"/>
          <w:sz w:val="24"/>
          <w:szCs w:val="24"/>
        </w:rPr>
        <w:t>m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hoàn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trả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hàng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và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5EC8">
        <w:rPr>
          <w:rFonts w:ascii="Times New Roman" w:eastAsia="Arial Unicode MS" w:hAnsi="Times New Roman" w:cs="Times New Roman"/>
          <w:sz w:val="24"/>
          <w:szCs w:val="24"/>
        </w:rPr>
        <w:t>theo</w:t>
      </w:r>
      <w:proofErr w:type="spellEnd"/>
      <w:proofErr w:type="gram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quy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định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của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pháp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luật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>.</w:t>
      </w:r>
    </w:p>
    <w:p w:rsidR="000E27FB" w:rsidRPr="00B25EC8" w:rsidRDefault="000E27FB" w:rsidP="001313AD">
      <w:pPr>
        <w:spacing w:before="120" w:after="0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B25EC8">
        <w:rPr>
          <w:rFonts w:ascii="Times New Roman" w:eastAsia="Arial Unicode MS" w:hAnsi="Times New Roman" w:cs="Times New Roman"/>
          <w:b/>
          <w:sz w:val="24"/>
          <w:szCs w:val="24"/>
        </w:rPr>
        <w:t>ĐIỀU IV: TRÁCH NHIỆM CỦA MỖI BÊN</w:t>
      </w:r>
    </w:p>
    <w:p w:rsidR="000E27FB" w:rsidRPr="00B25EC8" w:rsidRDefault="000E27FB" w:rsidP="000E27FB">
      <w:pPr>
        <w:spacing w:after="0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B25EC8">
        <w:rPr>
          <w:rFonts w:ascii="Times New Roman" w:eastAsia="Arial Unicode MS" w:hAnsi="Times New Roman" w:cs="Times New Roman"/>
          <w:b/>
          <w:sz w:val="24"/>
          <w:szCs w:val="24"/>
        </w:rPr>
        <w:t xml:space="preserve">+ </w:t>
      </w:r>
      <w:proofErr w:type="spellStart"/>
      <w:r w:rsidRPr="00B25EC8">
        <w:rPr>
          <w:rFonts w:ascii="Times New Roman" w:eastAsia="Arial Unicode MS" w:hAnsi="Times New Roman" w:cs="Times New Roman"/>
          <w:b/>
          <w:sz w:val="24"/>
          <w:szCs w:val="24"/>
        </w:rPr>
        <w:t>Bên</w:t>
      </w:r>
      <w:proofErr w:type="spellEnd"/>
      <w:r w:rsidRPr="00B25EC8">
        <w:rPr>
          <w:rFonts w:ascii="Times New Roman" w:eastAsia="Arial Unicode MS" w:hAnsi="Times New Roman" w:cs="Times New Roman"/>
          <w:b/>
          <w:sz w:val="24"/>
          <w:szCs w:val="24"/>
        </w:rPr>
        <w:t xml:space="preserve"> A:</w:t>
      </w:r>
    </w:p>
    <w:p w:rsidR="000E27FB" w:rsidRPr="00B25EC8" w:rsidRDefault="000E27FB" w:rsidP="002B03A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Cung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cấp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kịp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thời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và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đầy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đủ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những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mặt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hàng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5EC8">
        <w:rPr>
          <w:rFonts w:ascii="Times New Roman" w:eastAsia="Arial Unicode MS" w:hAnsi="Times New Roman" w:cs="Times New Roman"/>
          <w:sz w:val="24"/>
          <w:szCs w:val="24"/>
        </w:rPr>
        <w:t>theo</w:t>
      </w:r>
      <w:proofErr w:type="spellEnd"/>
      <w:proofErr w:type="gram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yêu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cầu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của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Hợp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đồng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>.</w:t>
      </w:r>
    </w:p>
    <w:p w:rsidR="00765293" w:rsidRPr="00B25EC8" w:rsidRDefault="00765293" w:rsidP="002B03A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Giao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hàng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đúng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chất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lượng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và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thời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gian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5EC8">
        <w:rPr>
          <w:rFonts w:ascii="Times New Roman" w:eastAsia="Arial Unicode MS" w:hAnsi="Times New Roman" w:cs="Times New Roman"/>
          <w:sz w:val="24"/>
          <w:szCs w:val="24"/>
        </w:rPr>
        <w:t>theo</w:t>
      </w:r>
      <w:proofErr w:type="spellEnd"/>
      <w:proofErr w:type="gram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qui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định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của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Hợp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đồng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này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>.</w:t>
      </w:r>
    </w:p>
    <w:p w:rsidR="00765293" w:rsidRPr="00B25EC8" w:rsidRDefault="00765293" w:rsidP="002B03A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Cung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cấp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đầy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đủ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chứng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từ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hóa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đơn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tài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chính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>.</w:t>
      </w:r>
    </w:p>
    <w:p w:rsidR="00765293" w:rsidRPr="00B25EC8" w:rsidRDefault="00765293" w:rsidP="00765293">
      <w:pPr>
        <w:spacing w:after="0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B25EC8">
        <w:rPr>
          <w:rFonts w:ascii="Times New Roman" w:eastAsia="Arial Unicode MS" w:hAnsi="Times New Roman" w:cs="Times New Roman"/>
          <w:b/>
          <w:sz w:val="24"/>
          <w:szCs w:val="24"/>
        </w:rPr>
        <w:t xml:space="preserve">+ </w:t>
      </w:r>
      <w:proofErr w:type="spellStart"/>
      <w:r w:rsidRPr="00B25EC8">
        <w:rPr>
          <w:rFonts w:ascii="Times New Roman" w:eastAsia="Arial Unicode MS" w:hAnsi="Times New Roman" w:cs="Times New Roman"/>
          <w:b/>
          <w:sz w:val="24"/>
          <w:szCs w:val="24"/>
        </w:rPr>
        <w:t>Bên</w:t>
      </w:r>
      <w:proofErr w:type="spellEnd"/>
      <w:r w:rsidRPr="00B25EC8">
        <w:rPr>
          <w:rFonts w:ascii="Times New Roman" w:eastAsia="Arial Unicode MS" w:hAnsi="Times New Roman" w:cs="Times New Roman"/>
          <w:b/>
          <w:sz w:val="24"/>
          <w:szCs w:val="24"/>
        </w:rPr>
        <w:t xml:space="preserve"> B:</w:t>
      </w:r>
    </w:p>
    <w:p w:rsidR="00765293" w:rsidRPr="00B25EC8" w:rsidRDefault="00765293" w:rsidP="002B03A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Cử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người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kiểm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tra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chất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lượng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trước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khi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bên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gramStart"/>
      <w:r w:rsidRPr="00B25EC8">
        <w:rPr>
          <w:rFonts w:ascii="Times New Roman" w:eastAsia="Arial Unicode MS" w:hAnsi="Times New Roman" w:cs="Times New Roman"/>
          <w:sz w:val="24"/>
          <w:szCs w:val="24"/>
        </w:rPr>
        <w:t>A</w:t>
      </w:r>
      <w:proofErr w:type="gram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giao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hàng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>.</w:t>
      </w:r>
    </w:p>
    <w:p w:rsidR="00765293" w:rsidRPr="00B25EC8" w:rsidRDefault="00765293" w:rsidP="002B03A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Tiếp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nhận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và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giải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phóng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kịp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thời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hàng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hóa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trong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thời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gian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nhanh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nhất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>.</w:t>
      </w:r>
    </w:p>
    <w:p w:rsidR="00765293" w:rsidRPr="00B25EC8" w:rsidRDefault="00765293" w:rsidP="001313AD">
      <w:pPr>
        <w:spacing w:before="120" w:after="0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B25EC8">
        <w:rPr>
          <w:rFonts w:ascii="Times New Roman" w:eastAsia="Arial Unicode MS" w:hAnsi="Times New Roman" w:cs="Times New Roman"/>
          <w:b/>
          <w:sz w:val="24"/>
          <w:szCs w:val="24"/>
        </w:rPr>
        <w:t>ĐIỀU V: ĐIỀU KHOẢN CHUNG</w:t>
      </w:r>
    </w:p>
    <w:p w:rsidR="00765293" w:rsidRPr="00B25EC8" w:rsidRDefault="00FF769D" w:rsidP="002B03A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Hợp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đồng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này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có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hiệu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lực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kể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từ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ngày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ký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đến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khi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hai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bên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thực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hiện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hoàn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tất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trách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nhiệm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của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mình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>.</w:t>
      </w:r>
    </w:p>
    <w:p w:rsidR="00FF769D" w:rsidRPr="00B25EC8" w:rsidRDefault="00FF769D" w:rsidP="002B03A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Hai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bên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cam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kết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thực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hiện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nghiêm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chỉnh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các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điều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khoản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đã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nêu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trong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Hợp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đồng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>.</w:t>
      </w:r>
    </w:p>
    <w:p w:rsidR="00FF769D" w:rsidRPr="00B25EC8" w:rsidRDefault="00FF769D" w:rsidP="002B03A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Trong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quá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trình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thực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hiện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hợp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đồng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nếu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có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vướng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mắc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gì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xảy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ra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thì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hai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bên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cùng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nhau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bàn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bạc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và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đến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thỏa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thuận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hợp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lý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.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Trong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trường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hợp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cả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hai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bên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không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giải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quyết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được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vướng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mắc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thì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hai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bên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thống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nhất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đưa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ra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Tòa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5EC8">
        <w:rPr>
          <w:rFonts w:ascii="Times New Roman" w:eastAsia="Arial Unicode MS" w:hAnsi="Times New Roman" w:cs="Times New Roman"/>
          <w:sz w:val="24"/>
          <w:szCs w:val="24"/>
        </w:rPr>
        <w:t>án</w:t>
      </w:r>
      <w:proofErr w:type="spellEnd"/>
      <w:proofErr w:type="gram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Nhân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Dân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TPHCM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để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phân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xử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.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Mọi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phán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quyết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của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tòa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án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có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tính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chất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5EC8">
        <w:rPr>
          <w:rFonts w:ascii="Times New Roman" w:eastAsia="Arial Unicode MS" w:hAnsi="Times New Roman" w:cs="Times New Roman"/>
          <w:sz w:val="24"/>
          <w:szCs w:val="24"/>
        </w:rPr>
        <w:t>chung</w:t>
      </w:r>
      <w:proofErr w:type="spellEnd"/>
      <w:proofErr w:type="gram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thẩm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làm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cơ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sở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để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hai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bên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cùng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thì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hành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>.</w:t>
      </w:r>
    </w:p>
    <w:p w:rsidR="00FF769D" w:rsidRPr="00B25EC8" w:rsidRDefault="00FF769D" w:rsidP="002B03A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Mọi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sự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thay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đổi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nội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dung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các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điều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khoản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phải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được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hai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bên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thống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nhấ</w:t>
      </w:r>
      <w:r w:rsidR="00BF0655">
        <w:rPr>
          <w:rFonts w:ascii="Times New Roman" w:eastAsia="Arial Unicode MS" w:hAnsi="Times New Roman" w:cs="Times New Roman"/>
          <w:sz w:val="24"/>
          <w:szCs w:val="24"/>
        </w:rPr>
        <w:t>t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bằ</w:t>
      </w:r>
      <w:r w:rsidRPr="00B25EC8">
        <w:rPr>
          <w:rFonts w:ascii="Times New Roman" w:eastAsia="Arial Unicode MS" w:hAnsi="Times New Roman" w:cs="Times New Roman"/>
          <w:sz w:val="24"/>
          <w:szCs w:val="24"/>
        </w:rPr>
        <w:t>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phụ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lục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hợp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đồng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kèm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5EC8">
        <w:rPr>
          <w:rFonts w:ascii="Times New Roman" w:eastAsia="Arial Unicode MS" w:hAnsi="Times New Roman" w:cs="Times New Roman"/>
          <w:sz w:val="24"/>
          <w:szCs w:val="24"/>
        </w:rPr>
        <w:t>theo</w:t>
      </w:r>
      <w:proofErr w:type="gramEnd"/>
      <w:r w:rsidRPr="00B25EC8">
        <w:rPr>
          <w:rFonts w:ascii="Times New Roman" w:eastAsia="Arial Unicode MS" w:hAnsi="Times New Roman" w:cs="Times New Roman"/>
          <w:sz w:val="24"/>
          <w:szCs w:val="24"/>
        </w:rPr>
        <w:t>.</w:t>
      </w:r>
      <w:proofErr w:type="spellEnd"/>
    </w:p>
    <w:p w:rsidR="00FF769D" w:rsidRPr="00B25EC8" w:rsidRDefault="00FF769D" w:rsidP="002B03A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Nếu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không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có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gì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vướng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mắc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thì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Hợp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đồng</w:t>
      </w:r>
      <w:proofErr w:type="spellEnd"/>
      <w:r w:rsidR="007520ED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7520ED">
        <w:rPr>
          <w:rFonts w:ascii="Times New Roman" w:eastAsia="Arial Unicode MS" w:hAnsi="Times New Roman" w:cs="Times New Roman"/>
          <w:sz w:val="24"/>
          <w:szCs w:val="24"/>
        </w:rPr>
        <w:t>này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được</w:t>
      </w:r>
      <w:proofErr w:type="spellEnd"/>
      <w:r w:rsidR="00577C5B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577C5B">
        <w:rPr>
          <w:rFonts w:ascii="Times New Roman" w:eastAsia="Arial Unicode MS" w:hAnsi="Times New Roman" w:cs="Times New Roman"/>
          <w:sz w:val="24"/>
          <w:szCs w:val="24"/>
        </w:rPr>
        <w:t>mặc</w:t>
      </w:r>
      <w:proofErr w:type="spellEnd"/>
      <w:r w:rsidR="00577C5B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577C5B">
        <w:rPr>
          <w:rFonts w:ascii="Times New Roman" w:eastAsia="Arial Unicode MS" w:hAnsi="Times New Roman" w:cs="Times New Roman"/>
          <w:sz w:val="24"/>
          <w:szCs w:val="24"/>
        </w:rPr>
        <w:t>định</w:t>
      </w:r>
      <w:proofErr w:type="spellEnd"/>
      <w:ins w:id="2" w:author="Windows User" w:date="2021-11-11T09:51:00Z">
        <w:r w:rsidR="00577C5B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</w:ins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thanh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lý</w:t>
      </w:r>
      <w:proofErr w:type="spellEnd"/>
      <w:r w:rsidR="00E0328E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E0328E">
        <w:rPr>
          <w:rFonts w:ascii="Times New Roman" w:eastAsia="Arial Unicode MS" w:hAnsi="Times New Roman" w:cs="Times New Roman"/>
          <w:sz w:val="24"/>
          <w:szCs w:val="24"/>
        </w:rPr>
        <w:t>sau</w:t>
      </w:r>
      <w:proofErr w:type="spellEnd"/>
      <w:r w:rsidR="00E0328E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E0328E">
        <w:rPr>
          <w:rFonts w:ascii="Times New Roman" w:eastAsia="Arial Unicode MS" w:hAnsi="Times New Roman" w:cs="Times New Roman"/>
          <w:sz w:val="24"/>
          <w:szCs w:val="24"/>
        </w:rPr>
        <w:t>khi</w:t>
      </w:r>
      <w:proofErr w:type="spellEnd"/>
      <w:r w:rsidR="00E0328E">
        <w:rPr>
          <w:rFonts w:ascii="Times New Roman" w:eastAsia="Arial Unicode MS" w:hAnsi="Times New Roman" w:cs="Times New Roman"/>
          <w:sz w:val="24"/>
          <w:szCs w:val="24"/>
        </w:rPr>
        <w:t xml:space="preserve"> 2 </w:t>
      </w:r>
      <w:proofErr w:type="spellStart"/>
      <w:r w:rsidR="00E0328E">
        <w:rPr>
          <w:rFonts w:ascii="Times New Roman" w:eastAsia="Arial Unicode MS" w:hAnsi="Times New Roman" w:cs="Times New Roman"/>
          <w:sz w:val="24"/>
          <w:szCs w:val="24"/>
        </w:rPr>
        <w:t>bên</w:t>
      </w:r>
      <w:proofErr w:type="spellEnd"/>
      <w:r w:rsidR="00E0328E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E0328E">
        <w:rPr>
          <w:rFonts w:ascii="Times New Roman" w:eastAsia="Arial Unicode MS" w:hAnsi="Times New Roman" w:cs="Times New Roman"/>
          <w:sz w:val="24"/>
          <w:szCs w:val="24"/>
        </w:rPr>
        <w:t>đã</w:t>
      </w:r>
      <w:proofErr w:type="spellEnd"/>
      <w:r w:rsidR="00E0328E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E0328E">
        <w:rPr>
          <w:rFonts w:ascii="Times New Roman" w:eastAsia="Arial Unicode MS" w:hAnsi="Times New Roman" w:cs="Times New Roman"/>
          <w:sz w:val="24"/>
          <w:szCs w:val="24"/>
        </w:rPr>
        <w:t>hoàn</w:t>
      </w:r>
      <w:proofErr w:type="spellEnd"/>
      <w:r w:rsidR="00E0328E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E0328E">
        <w:rPr>
          <w:rFonts w:ascii="Times New Roman" w:eastAsia="Arial Unicode MS" w:hAnsi="Times New Roman" w:cs="Times New Roman"/>
          <w:sz w:val="24"/>
          <w:szCs w:val="24"/>
        </w:rPr>
        <w:t>tất</w:t>
      </w:r>
      <w:proofErr w:type="spellEnd"/>
      <w:r w:rsidR="00E0328E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E0328E">
        <w:rPr>
          <w:rFonts w:ascii="Times New Roman" w:eastAsia="Arial Unicode MS" w:hAnsi="Times New Roman" w:cs="Times New Roman"/>
          <w:sz w:val="24"/>
          <w:szCs w:val="24"/>
        </w:rPr>
        <w:t>trách</w:t>
      </w:r>
      <w:proofErr w:type="spellEnd"/>
      <w:r w:rsidR="00E0328E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E0328E">
        <w:rPr>
          <w:rFonts w:ascii="Times New Roman" w:eastAsia="Arial Unicode MS" w:hAnsi="Times New Roman" w:cs="Times New Roman"/>
          <w:sz w:val="24"/>
          <w:szCs w:val="24"/>
        </w:rPr>
        <w:t>nhiệm</w:t>
      </w:r>
      <w:proofErr w:type="spellEnd"/>
      <w:r w:rsidR="00E0328E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E0328E">
        <w:rPr>
          <w:rFonts w:ascii="Times New Roman" w:eastAsia="Arial Unicode MS" w:hAnsi="Times New Roman" w:cs="Times New Roman"/>
          <w:sz w:val="24"/>
          <w:szCs w:val="24"/>
        </w:rPr>
        <w:t>của</w:t>
      </w:r>
      <w:proofErr w:type="spellEnd"/>
      <w:r w:rsidR="00E0328E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E0328E">
        <w:rPr>
          <w:rFonts w:ascii="Times New Roman" w:eastAsia="Arial Unicode MS" w:hAnsi="Times New Roman" w:cs="Times New Roman"/>
          <w:sz w:val="24"/>
          <w:szCs w:val="24"/>
        </w:rPr>
        <w:t>mình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>.</w:t>
      </w:r>
    </w:p>
    <w:p w:rsidR="00FF769D" w:rsidRPr="00B25EC8" w:rsidRDefault="00FF769D" w:rsidP="002B03A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Hợp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đồng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này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được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lập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thàn</w:t>
      </w:r>
      <w:r w:rsidR="0012555A">
        <w:rPr>
          <w:rFonts w:ascii="Times New Roman" w:eastAsia="Arial Unicode MS" w:hAnsi="Times New Roman" w:cs="Times New Roman"/>
          <w:sz w:val="24"/>
          <w:szCs w:val="24"/>
        </w:rPr>
        <w:t>h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02 (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hai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)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bản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mỗi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bên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giữ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01 (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một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)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bản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và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có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giá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trị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pháp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lý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như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nhau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>.</w:t>
      </w:r>
    </w:p>
    <w:p w:rsidR="00753D33" w:rsidRPr="00B25EC8" w:rsidRDefault="00753D33" w:rsidP="001313AD">
      <w:pPr>
        <w:pStyle w:val="ListParagraph"/>
        <w:spacing w:before="120" w:after="0"/>
        <w:ind w:firstLine="720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</w:p>
    <w:p w:rsidR="00FF769D" w:rsidRPr="00B25EC8" w:rsidRDefault="00FF769D" w:rsidP="001313AD">
      <w:pPr>
        <w:pStyle w:val="ListParagraph"/>
        <w:spacing w:before="120" w:after="0"/>
        <w:ind w:firstLine="720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B25EC8">
        <w:rPr>
          <w:rFonts w:ascii="Times New Roman" w:eastAsia="Arial Unicode MS" w:hAnsi="Times New Roman" w:cs="Times New Roman"/>
          <w:b/>
          <w:sz w:val="24"/>
          <w:szCs w:val="24"/>
        </w:rPr>
        <w:t xml:space="preserve">ĐẠI DIỆN BÊN </w:t>
      </w:r>
      <w:proofErr w:type="gramStart"/>
      <w:r w:rsidRPr="00B25EC8">
        <w:rPr>
          <w:rFonts w:ascii="Times New Roman" w:eastAsia="Arial Unicode MS" w:hAnsi="Times New Roman" w:cs="Times New Roman"/>
          <w:b/>
          <w:sz w:val="24"/>
          <w:szCs w:val="24"/>
        </w:rPr>
        <w:t>A</w:t>
      </w:r>
      <w:proofErr w:type="gramEnd"/>
      <w:r w:rsidRPr="00B25EC8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Pr="00B25EC8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Pr="00B25EC8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Pr="00B25EC8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Pr="00B25EC8">
        <w:rPr>
          <w:rFonts w:ascii="Times New Roman" w:eastAsia="Arial Unicode MS" w:hAnsi="Times New Roman" w:cs="Times New Roman"/>
          <w:b/>
          <w:sz w:val="24"/>
          <w:szCs w:val="24"/>
        </w:rPr>
        <w:tab/>
        <w:t>ĐẠI DIỆN BÊN B</w:t>
      </w:r>
    </w:p>
    <w:p w:rsidR="00DA74A1" w:rsidRPr="00B25EC8" w:rsidRDefault="00DA74A1" w:rsidP="001313AD">
      <w:pPr>
        <w:pStyle w:val="ListParagraph"/>
        <w:spacing w:before="120" w:after="0"/>
        <w:ind w:firstLine="720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B25EC8">
        <w:rPr>
          <w:rFonts w:ascii="Times New Roman" w:eastAsia="Arial Unicode MS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</w:p>
    <w:p w:rsidR="000E27FB" w:rsidRPr="00B25EC8" w:rsidRDefault="000E27FB" w:rsidP="000E27FB">
      <w:pPr>
        <w:spacing w:after="0"/>
        <w:rPr>
          <w:rFonts w:ascii="Times New Roman" w:eastAsia="Arial Unicode MS" w:hAnsi="Times New Roman" w:cs="Times New Roman"/>
          <w:b/>
          <w:sz w:val="24"/>
          <w:szCs w:val="24"/>
        </w:rPr>
      </w:pPr>
    </w:p>
    <w:p w:rsidR="00DA74A1" w:rsidRPr="00B25EC8" w:rsidRDefault="00DA74A1" w:rsidP="000E27FB">
      <w:pPr>
        <w:spacing w:after="0"/>
        <w:rPr>
          <w:rFonts w:ascii="Times New Roman" w:eastAsia="Arial Unicode MS" w:hAnsi="Times New Roman" w:cs="Times New Roman"/>
          <w:b/>
          <w:sz w:val="24"/>
          <w:szCs w:val="24"/>
        </w:rPr>
      </w:pPr>
    </w:p>
    <w:p w:rsidR="00DA74A1" w:rsidRPr="00B25EC8" w:rsidRDefault="00DA74A1" w:rsidP="000E27FB">
      <w:pPr>
        <w:spacing w:after="0"/>
        <w:rPr>
          <w:rFonts w:ascii="Times New Roman" w:eastAsia="Arial Unicode MS" w:hAnsi="Times New Roman" w:cs="Times New Roman"/>
          <w:b/>
          <w:sz w:val="24"/>
          <w:szCs w:val="24"/>
        </w:rPr>
      </w:pPr>
    </w:p>
    <w:p w:rsidR="00BF0655" w:rsidRDefault="00DA74A1" w:rsidP="000E27FB">
      <w:pPr>
        <w:spacing w:after="0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B25EC8">
        <w:rPr>
          <w:rFonts w:ascii="Times New Roman" w:eastAsia="Arial Unicode MS" w:hAnsi="Times New Roman" w:cs="Times New Roman"/>
          <w:b/>
          <w:sz w:val="24"/>
          <w:szCs w:val="24"/>
        </w:rPr>
        <w:t xml:space="preserve">                                                   </w:t>
      </w:r>
    </w:p>
    <w:p w:rsidR="00BF0655" w:rsidRDefault="00BF0655" w:rsidP="000E27FB">
      <w:pPr>
        <w:spacing w:after="0"/>
        <w:rPr>
          <w:rFonts w:ascii="Times New Roman" w:eastAsia="Arial Unicode MS" w:hAnsi="Times New Roman" w:cs="Times New Roman"/>
          <w:b/>
          <w:sz w:val="24"/>
          <w:szCs w:val="24"/>
        </w:rPr>
      </w:pPr>
    </w:p>
    <w:p w:rsidR="00BF0655" w:rsidRDefault="00BF0655" w:rsidP="000E27FB">
      <w:pPr>
        <w:spacing w:after="0"/>
        <w:rPr>
          <w:rFonts w:ascii="Times New Roman" w:eastAsia="Arial Unicode MS" w:hAnsi="Times New Roman" w:cs="Times New Roman"/>
          <w:b/>
          <w:sz w:val="24"/>
          <w:szCs w:val="24"/>
        </w:rPr>
      </w:pPr>
    </w:p>
    <w:p w:rsidR="00DA74A1" w:rsidRPr="00B25EC8" w:rsidRDefault="00BF0655" w:rsidP="00BF0655">
      <w:pPr>
        <w:spacing w:after="0"/>
        <w:ind w:left="720" w:firstLine="720"/>
        <w:rPr>
          <w:rFonts w:ascii="Times New Roman" w:eastAsia="Arial Unicode MS" w:hAnsi="Times New Roman" w:cs="Times New Roman"/>
          <w:b/>
          <w:sz w:val="24"/>
          <w:szCs w:val="24"/>
        </w:rPr>
      </w:pPr>
      <w:r>
        <w:rPr>
          <w:rFonts w:ascii="Times New Roman" w:eastAsia="Arial Unicode MS" w:hAnsi="Times New Roman" w:cs="Times New Roman"/>
          <w:b/>
          <w:sz w:val="24"/>
          <w:szCs w:val="24"/>
        </w:rPr>
        <w:t>LÊ VĂN NHƯ</w:t>
      </w:r>
      <w:r w:rsidR="00DA74A1" w:rsidRPr="00B25EC8">
        <w:rPr>
          <w:rFonts w:ascii="Times New Roman" w:eastAsia="Arial Unicode MS" w:hAnsi="Times New Roman" w:cs="Times New Roman"/>
          <w:b/>
          <w:sz w:val="24"/>
          <w:szCs w:val="24"/>
        </w:rPr>
        <w:t xml:space="preserve">                                                                                               </w:t>
      </w:r>
    </w:p>
    <w:sectPr w:rsidR="00DA74A1" w:rsidRPr="00B25EC8" w:rsidSect="00FA7D77">
      <w:pgSz w:w="12240" w:h="15840"/>
      <w:pgMar w:top="720" w:right="0" w:bottom="72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21-11-11T09:46:00Z" w:initials="WU">
    <w:p w:rsidR="00854A55" w:rsidRDefault="00854A55">
      <w:pPr>
        <w:pStyle w:val="CommentText"/>
      </w:pPr>
      <w:r>
        <w:rPr>
          <w:rStyle w:val="CommentReference"/>
        </w:rPr>
        <w:annotationRef/>
      </w:r>
      <w:r>
        <w:t xml:space="preserve">Cho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vào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3D1" w:rsidRDefault="009D23D1" w:rsidP="001A7E4B">
      <w:pPr>
        <w:spacing w:after="0" w:line="240" w:lineRule="auto"/>
      </w:pPr>
      <w:r>
        <w:separator/>
      </w:r>
    </w:p>
  </w:endnote>
  <w:endnote w:type="continuationSeparator" w:id="0">
    <w:p w:rsidR="009D23D1" w:rsidRDefault="009D23D1" w:rsidP="001A7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3D1" w:rsidRDefault="009D23D1" w:rsidP="001A7E4B">
      <w:pPr>
        <w:spacing w:after="0" w:line="240" w:lineRule="auto"/>
      </w:pPr>
      <w:r>
        <w:separator/>
      </w:r>
    </w:p>
  </w:footnote>
  <w:footnote w:type="continuationSeparator" w:id="0">
    <w:p w:rsidR="009D23D1" w:rsidRDefault="009D23D1" w:rsidP="001A7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C1196"/>
    <w:multiLevelType w:val="multilevel"/>
    <w:tmpl w:val="D9229B2A"/>
    <w:lvl w:ilvl="0">
      <w:start w:val="1"/>
      <w:numFmt w:val="decimal"/>
      <w:lvlText w:val="%1."/>
      <w:lvlJc w:val="left"/>
      <w:pPr>
        <w:ind w:left="375" w:hanging="375"/>
      </w:pPr>
      <w:rPr>
        <w:rFonts w:hint="eastAsia"/>
        <w:b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hint="eastAsia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eastAsia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eastAsia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eastAsia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eastAsia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eastAsia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eastAsia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eastAsia"/>
        <w:b/>
      </w:rPr>
    </w:lvl>
  </w:abstractNum>
  <w:abstractNum w:abstractNumId="1">
    <w:nsid w:val="55543317"/>
    <w:multiLevelType w:val="hybridMultilevel"/>
    <w:tmpl w:val="14D23784"/>
    <w:lvl w:ilvl="0" w:tplc="DF74E648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E4B"/>
    <w:rsid w:val="000050DC"/>
    <w:rsid w:val="000235C9"/>
    <w:rsid w:val="00065FC7"/>
    <w:rsid w:val="000A3862"/>
    <w:rsid w:val="000B0AAE"/>
    <w:rsid w:val="000B4A9C"/>
    <w:rsid w:val="000C2F53"/>
    <w:rsid w:val="000E27FB"/>
    <w:rsid w:val="00114168"/>
    <w:rsid w:val="001177F8"/>
    <w:rsid w:val="0012555A"/>
    <w:rsid w:val="001313AD"/>
    <w:rsid w:val="00164B28"/>
    <w:rsid w:val="001A7E4B"/>
    <w:rsid w:val="001E7578"/>
    <w:rsid w:val="0021182F"/>
    <w:rsid w:val="0022454C"/>
    <w:rsid w:val="002443EA"/>
    <w:rsid w:val="002B03A3"/>
    <w:rsid w:val="002C248E"/>
    <w:rsid w:val="002D3BF8"/>
    <w:rsid w:val="002D717A"/>
    <w:rsid w:val="00325CC4"/>
    <w:rsid w:val="00382240"/>
    <w:rsid w:val="00382652"/>
    <w:rsid w:val="003A71B4"/>
    <w:rsid w:val="003B2DC9"/>
    <w:rsid w:val="003B751E"/>
    <w:rsid w:val="003D2692"/>
    <w:rsid w:val="00406FB3"/>
    <w:rsid w:val="004215C5"/>
    <w:rsid w:val="00470984"/>
    <w:rsid w:val="004B5819"/>
    <w:rsid w:val="00516BBA"/>
    <w:rsid w:val="00553B3E"/>
    <w:rsid w:val="00557703"/>
    <w:rsid w:val="00575045"/>
    <w:rsid w:val="00577C5B"/>
    <w:rsid w:val="005804DC"/>
    <w:rsid w:val="00587E70"/>
    <w:rsid w:val="005B6EC2"/>
    <w:rsid w:val="005C3102"/>
    <w:rsid w:val="005F7631"/>
    <w:rsid w:val="00606EEE"/>
    <w:rsid w:val="006210B8"/>
    <w:rsid w:val="006441CD"/>
    <w:rsid w:val="0065384D"/>
    <w:rsid w:val="00681CD0"/>
    <w:rsid w:val="006C12D5"/>
    <w:rsid w:val="006E3DB7"/>
    <w:rsid w:val="007520ED"/>
    <w:rsid w:val="00753D33"/>
    <w:rsid w:val="00756A9A"/>
    <w:rsid w:val="00765293"/>
    <w:rsid w:val="00776D7B"/>
    <w:rsid w:val="00791B97"/>
    <w:rsid w:val="007B2C8A"/>
    <w:rsid w:val="008057C6"/>
    <w:rsid w:val="008129EE"/>
    <w:rsid w:val="008258C0"/>
    <w:rsid w:val="00830DB8"/>
    <w:rsid w:val="00854A55"/>
    <w:rsid w:val="008931A9"/>
    <w:rsid w:val="008A57E8"/>
    <w:rsid w:val="008D3350"/>
    <w:rsid w:val="00922C42"/>
    <w:rsid w:val="009607D3"/>
    <w:rsid w:val="00966190"/>
    <w:rsid w:val="009D23D1"/>
    <w:rsid w:val="00A35F8F"/>
    <w:rsid w:val="00A84703"/>
    <w:rsid w:val="00A92C23"/>
    <w:rsid w:val="00AB7AE9"/>
    <w:rsid w:val="00AC6C97"/>
    <w:rsid w:val="00AE7528"/>
    <w:rsid w:val="00AF1FE2"/>
    <w:rsid w:val="00B25EC8"/>
    <w:rsid w:val="00B37B85"/>
    <w:rsid w:val="00B56412"/>
    <w:rsid w:val="00B57F65"/>
    <w:rsid w:val="00B62C4A"/>
    <w:rsid w:val="00B82F48"/>
    <w:rsid w:val="00B845D7"/>
    <w:rsid w:val="00B87A84"/>
    <w:rsid w:val="00B91DC5"/>
    <w:rsid w:val="00BE1A0F"/>
    <w:rsid w:val="00BF0472"/>
    <w:rsid w:val="00BF0655"/>
    <w:rsid w:val="00C07731"/>
    <w:rsid w:val="00C61EB2"/>
    <w:rsid w:val="00C75990"/>
    <w:rsid w:val="00C96E81"/>
    <w:rsid w:val="00CA5B3F"/>
    <w:rsid w:val="00CA7620"/>
    <w:rsid w:val="00CC4675"/>
    <w:rsid w:val="00CC5B5B"/>
    <w:rsid w:val="00D032D3"/>
    <w:rsid w:val="00DA74A1"/>
    <w:rsid w:val="00DB5A98"/>
    <w:rsid w:val="00DC3A18"/>
    <w:rsid w:val="00DC7239"/>
    <w:rsid w:val="00DD05AA"/>
    <w:rsid w:val="00E027BC"/>
    <w:rsid w:val="00E0328E"/>
    <w:rsid w:val="00E54B35"/>
    <w:rsid w:val="00E76248"/>
    <w:rsid w:val="00E80F7B"/>
    <w:rsid w:val="00EA31ED"/>
    <w:rsid w:val="00EA7494"/>
    <w:rsid w:val="00EB3DDB"/>
    <w:rsid w:val="00EE0344"/>
    <w:rsid w:val="00EE6BFA"/>
    <w:rsid w:val="00F1214C"/>
    <w:rsid w:val="00F45163"/>
    <w:rsid w:val="00FA7D77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4B"/>
  </w:style>
  <w:style w:type="paragraph" w:styleId="Footer">
    <w:name w:val="footer"/>
    <w:basedOn w:val="Normal"/>
    <w:link w:val="FooterChar"/>
    <w:uiPriority w:val="99"/>
    <w:unhideWhenUsed/>
    <w:rsid w:val="001A7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E4B"/>
  </w:style>
  <w:style w:type="paragraph" w:styleId="ListParagraph">
    <w:name w:val="List Paragraph"/>
    <w:basedOn w:val="Normal"/>
    <w:uiPriority w:val="34"/>
    <w:qFormat/>
    <w:rsid w:val="001A7E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3BF8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DB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54A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4A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4A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4A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4A5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4B"/>
  </w:style>
  <w:style w:type="paragraph" w:styleId="Footer">
    <w:name w:val="footer"/>
    <w:basedOn w:val="Normal"/>
    <w:link w:val="FooterChar"/>
    <w:uiPriority w:val="99"/>
    <w:unhideWhenUsed/>
    <w:rsid w:val="001A7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E4B"/>
  </w:style>
  <w:style w:type="paragraph" w:styleId="ListParagraph">
    <w:name w:val="List Paragraph"/>
    <w:basedOn w:val="Normal"/>
    <w:uiPriority w:val="34"/>
    <w:qFormat/>
    <w:rsid w:val="001A7E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3BF8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DB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54A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4A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4A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4A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4A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Sacombank</Company>
  <LinksUpToDate>false</LinksUpToDate>
  <CharactersWithSpaces>3945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Thuan, Tran Duy</dc:creator>
  <cp:lastModifiedBy>Windows User</cp:lastModifiedBy>
  <cp:revision>33</cp:revision>
  <cp:lastPrinted>2021-10-21T07:39:00Z</cp:lastPrinted>
  <dcterms:created xsi:type="dcterms:W3CDTF">2021-10-21T08:38:00Z</dcterms:created>
  <dcterms:modified xsi:type="dcterms:W3CDTF">2021-11-11T03:29:00Z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8fd645-e468-4239-9c47-332e67bbe4ea_Enabled">
    <vt:lpwstr>true</vt:lpwstr>
  </property>
  <property fmtid="{D5CDD505-2E9C-101B-9397-08002B2CF9AE}" pid="3" name="MSIP_Label_6b8fd645-e468-4239-9c47-332e67bbe4ea_SetDate">
    <vt:lpwstr>2021-10-21T06:36:21Z</vt:lpwstr>
  </property>
  <property fmtid="{D5CDD505-2E9C-101B-9397-08002B2CF9AE}" pid="4" name="MSIP_Label_6b8fd645-e468-4239-9c47-332e67bbe4ea_Method">
    <vt:lpwstr>Standard</vt:lpwstr>
  </property>
  <property fmtid="{D5CDD505-2E9C-101B-9397-08002B2CF9AE}" pid="5" name="MSIP_Label_6b8fd645-e468-4239-9c47-332e67bbe4ea_Name">
    <vt:lpwstr>6b8fd645-e468-4239-9c47-332e67bbe4ea</vt:lpwstr>
  </property>
  <property fmtid="{D5CDD505-2E9C-101B-9397-08002B2CF9AE}" pid="6" name="MSIP_Label_6b8fd645-e468-4239-9c47-332e67bbe4ea_SiteId">
    <vt:lpwstr>43a92d1d-98ce-4726-bec3-32955dbb6944</vt:lpwstr>
  </property>
  <property fmtid="{D5CDD505-2E9C-101B-9397-08002B2CF9AE}" pid="7" name="MSIP_Label_6b8fd645-e468-4239-9c47-332e67bbe4ea_ActionId">
    <vt:lpwstr>c0705007-b6b0-42ac-a27b-81dedc0cba22</vt:lpwstr>
  </property>
  <property fmtid="{D5CDD505-2E9C-101B-9397-08002B2CF9AE}" pid="8" name="MSIP_Label_6b8fd645-e468-4239-9c47-332e67bbe4ea_ContentBits">
    <vt:lpwstr>0</vt:lpwstr>
  </property>
</Properties>
</file>