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b w:val="0"/>
          <w:sz w:val="48"/>
          <w:szCs w:val="48"/>
          <w:rtl w:val="0"/>
        </w:rPr>
        <w:t xml:space="preserve">Java Programming</w:t>
        <w:br w:type="textWrapping"/>
        <w:br w:type="textWrapping"/>
        <w:t xml:space="preserve">Report #1: Object-oriented programming</w:t>
        <w:br w:type="textWrapping"/>
        <w:t xml:space="preserve">Stubeobu</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2451100</wp:posOffset>
                </wp:positionV>
                <wp:extent cx="6580414" cy="12700"/>
                <wp:effectExtent b="0" l="0" r="0" t="0"/>
                <wp:wrapNone/>
                <wp:docPr id="3" name=""/>
                <a:graphic>
                  <a:graphicData uri="http://schemas.microsoft.com/office/word/2010/wordprocessingShape">
                    <wps:wsp>
                      <wps:cNvCnPr/>
                      <wps:spPr>
                        <a:xfrm>
                          <a:off x="2055793" y="3780000"/>
                          <a:ext cx="6580414"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2451100</wp:posOffset>
                </wp:positionV>
                <wp:extent cx="6580414" cy="1270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414" cy="1270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Class : 18CLC2-KTPM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88900</wp:posOffset>
                </wp:positionV>
                <wp:extent cx="6579870" cy="12700"/>
                <wp:effectExtent b="0" l="0" r="0" t="0"/>
                <wp:wrapNone/>
                <wp:docPr id="4" name=""/>
                <a:graphic>
                  <a:graphicData uri="http://schemas.microsoft.com/office/word/2010/wordprocessingShape">
                    <wps:wsp>
                      <wps:cNvCnPr/>
                      <wps:spPr>
                        <a:xfrm>
                          <a:off x="2056065" y="3780000"/>
                          <a:ext cx="657987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88900</wp:posOffset>
                </wp:positionV>
                <wp:extent cx="6579870" cy="1270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79870" cy="12700"/>
                        </a:xfrm>
                        <a:prstGeom prst="rect"/>
                        <a:ln/>
                      </pic:spPr>
                    </pic:pic>
                  </a:graphicData>
                </a:graphic>
              </wp:anchor>
            </w:drawing>
          </mc:Fallback>
        </mc:AlternateConten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Your group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360" w:lineRule="auto"/>
              <w:rPr>
                <w:b w:val="1"/>
                <w:sz w:val="28"/>
                <w:szCs w:val="28"/>
              </w:rPr>
            </w:pPr>
            <w:r w:rsidDel="00000000" w:rsidR="00000000" w:rsidRPr="00000000">
              <w:rPr>
                <w:b w:val="1"/>
                <w:sz w:val="28"/>
                <w:szCs w:val="28"/>
                <w:rtl w:val="0"/>
              </w:rPr>
              <w:t xml:space="preserve">Nguyễn Hoàng Minh – 18127265</w:t>
            </w:r>
          </w:p>
          <w:p w:rsidR="00000000" w:rsidDel="00000000" w:rsidP="00000000" w:rsidRDefault="00000000" w:rsidRPr="00000000" w14:paraId="00000006">
            <w:pPr>
              <w:spacing w:after="240" w:before="240" w:line="360" w:lineRule="auto"/>
              <w:rPr>
                <w:b w:val="1"/>
                <w:sz w:val="28"/>
                <w:szCs w:val="28"/>
              </w:rPr>
            </w:pPr>
            <w:r w:rsidDel="00000000" w:rsidR="00000000" w:rsidRPr="00000000">
              <w:rPr>
                <w:b w:val="1"/>
                <w:sz w:val="28"/>
                <w:szCs w:val="28"/>
                <w:rtl w:val="0"/>
              </w:rPr>
              <w:t xml:space="preserve">Bùi Thị Anh Thư – 18127226</w:t>
            </w:r>
          </w:p>
          <w:p w:rsidR="00000000" w:rsidDel="00000000" w:rsidP="00000000" w:rsidRDefault="00000000" w:rsidRPr="00000000" w14:paraId="00000007">
            <w:pPr>
              <w:spacing w:after="240" w:before="240" w:line="360" w:lineRule="auto"/>
              <w:rPr>
                <w:b w:val="1"/>
                <w:sz w:val="28"/>
                <w:szCs w:val="28"/>
              </w:rPr>
            </w:pPr>
            <w:r w:rsidDel="00000000" w:rsidR="00000000" w:rsidRPr="00000000">
              <w:rPr>
                <w:b w:val="1"/>
                <w:sz w:val="28"/>
                <w:szCs w:val="28"/>
                <w:rtl w:val="0"/>
              </w:rPr>
              <w:t xml:space="preserve">Đinh Lê Trọng Tài – 18127202</w:t>
            </w:r>
          </w:p>
        </w:tc>
      </w:tr>
    </w:tb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200" w:line="48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and design</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heading=h.gjdgxs" w:id="0"/>
      <w:bookmarkEnd w:id="0"/>
      <w:r w:rsidDel="00000000" w:rsidR="00000000" w:rsidRPr="00000000">
        <w:rPr>
          <w:rtl w:val="0"/>
        </w:rPr>
        <w:t xml:space="preserve">Revision History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Provide in this section a revision history table. A such sample table is given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
        <w:tblW w:w="8675.0" w:type="dxa"/>
        <w:jc w:val="left"/>
        <w:tblInd w:w="0.0" w:type="dxa"/>
        <w:tblBorders>
          <w:top w:color="000000" w:space="0" w:sz="12" w:val="single"/>
          <w:left w:color="bfbfbf" w:space="0" w:sz="4" w:val="single"/>
          <w:bottom w:color="000000" w:space="0" w:sz="12" w:val="single"/>
          <w:right w:color="bfbfbf" w:space="0" w:sz="4" w:val="single"/>
          <w:insideH w:color="bfbfbf" w:space="0" w:sz="4" w:val="single"/>
          <w:insideV w:color="bfbfbf" w:space="0" w:sz="4" w:val="single"/>
        </w:tblBorders>
        <w:tblLayout w:type="fixed"/>
        <w:tblLook w:val="0400"/>
      </w:tblPr>
      <w:tblGrid>
        <w:gridCol w:w="2286"/>
        <w:gridCol w:w="2246"/>
        <w:gridCol w:w="2147"/>
        <w:gridCol w:w="1996"/>
        <w:tblGridChange w:id="0">
          <w:tblGrid>
            <w:gridCol w:w="2286"/>
            <w:gridCol w:w="2246"/>
            <w:gridCol w:w="2147"/>
            <w:gridCol w:w="1996"/>
          </w:tblGrid>
        </w:tblGridChange>
      </w:tblGrid>
      <w:tr>
        <w:trPr>
          <w:trHeight w:val="288" w:hRule="atLeast"/>
        </w:trPr>
        <w:tc>
          <w:tcPr/>
          <w:p w:rsidR="00000000" w:rsidDel="00000000" w:rsidP="00000000" w:rsidRDefault="00000000" w:rsidRPr="00000000" w14:paraId="00000017">
            <w:pPr>
              <w:jc w:val="cente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Date</w:t>
            </w:r>
          </w:p>
        </w:tc>
        <w:tc>
          <w:tcPr/>
          <w:p w:rsidR="00000000" w:rsidDel="00000000" w:rsidP="00000000" w:rsidRDefault="00000000" w:rsidRPr="00000000" w14:paraId="00000018">
            <w:pPr>
              <w:jc w:val="cente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Version</w:t>
            </w:r>
          </w:p>
        </w:tc>
        <w:tc>
          <w:tcPr/>
          <w:p w:rsidR="00000000" w:rsidDel="00000000" w:rsidP="00000000" w:rsidRDefault="00000000" w:rsidRPr="00000000" w14:paraId="00000019">
            <w:pPr>
              <w:jc w:val="cente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Description</w:t>
            </w:r>
          </w:p>
        </w:tc>
        <w:tc>
          <w:tcPr/>
          <w:p w:rsidR="00000000" w:rsidDel="00000000" w:rsidP="00000000" w:rsidRDefault="00000000" w:rsidRPr="00000000" w14:paraId="0000001A">
            <w:pPr>
              <w:jc w:val="center"/>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Author</w:t>
            </w:r>
          </w:p>
        </w:tc>
      </w:tr>
      <w:tr>
        <w:trPr>
          <w:trHeight w:val="288" w:hRule="atLeast"/>
        </w:trPr>
        <w:tc>
          <w:tcPr/>
          <w:p w:rsidR="00000000" w:rsidDel="00000000" w:rsidP="00000000" w:rsidRDefault="00000000" w:rsidRPr="00000000" w14:paraId="0000001B">
            <w:pPr>
              <w:ind w:left="0" w:firstLine="0"/>
              <w:jc w:val="center"/>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05/11/2020</w:t>
            </w:r>
          </w:p>
        </w:tc>
        <w:tc>
          <w:tcPr/>
          <w:p w:rsidR="00000000" w:rsidDel="00000000" w:rsidP="00000000" w:rsidRDefault="00000000" w:rsidRPr="00000000" w14:paraId="0000001C">
            <w:pPr>
              <w:ind w:firstLine="32"/>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0.1</w:t>
            </w:r>
          </w:p>
        </w:tc>
        <w:tc>
          <w:tcPr/>
          <w:p w:rsidR="00000000" w:rsidDel="00000000" w:rsidP="00000000" w:rsidRDefault="00000000" w:rsidRPr="00000000" w14:paraId="0000001D">
            <w:pPr>
              <w:ind w:firstLine="0"/>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Thảo luận về đồ án và các bước cần làm</w:t>
            </w:r>
          </w:p>
        </w:tc>
        <w:tc>
          <w:tcPr/>
          <w:p w:rsidR="00000000" w:rsidDel="00000000" w:rsidP="00000000" w:rsidRDefault="00000000" w:rsidRPr="00000000" w14:paraId="0000001E">
            <w:pPr>
              <w:ind w:firstLine="0"/>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Minh, Tài, Thư</w:t>
            </w:r>
          </w:p>
        </w:tc>
      </w:tr>
      <w:tr>
        <w:trPr>
          <w:trHeight w:val="288" w:hRule="atLeast"/>
        </w:trPr>
        <w:tc>
          <w:tcPr/>
          <w:p w:rsidR="00000000" w:rsidDel="00000000" w:rsidP="00000000" w:rsidRDefault="00000000" w:rsidRPr="00000000" w14:paraId="0000001F">
            <w:pPr>
              <w:ind w:firstLine="72"/>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0">
            <w:pPr>
              <w:ind w:firstLine="32"/>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1">
            <w:pPr>
              <w:ind w:firstLine="0"/>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2">
            <w:pPr>
              <w:ind w:firstLine="0"/>
              <w:rPr>
                <w:rFonts w:ascii="Arial" w:cs="Arial" w:eastAsia="Arial" w:hAnsi="Arial"/>
                <w:color w:val="0000ff"/>
                <w:sz w:val="22"/>
                <w:szCs w:val="22"/>
              </w:rPr>
            </w:pPr>
            <w:r w:rsidDel="00000000" w:rsidR="00000000" w:rsidRPr="00000000">
              <w:rPr>
                <w:rtl w:val="0"/>
              </w:rPr>
            </w:r>
          </w:p>
        </w:tc>
      </w:tr>
      <w:tr>
        <w:trPr>
          <w:trHeight w:val="288" w:hRule="atLeast"/>
        </w:trPr>
        <w:tc>
          <w:tcPr/>
          <w:p w:rsidR="00000000" w:rsidDel="00000000" w:rsidP="00000000" w:rsidRDefault="00000000" w:rsidRPr="00000000" w14:paraId="00000023">
            <w:pPr>
              <w:ind w:firstLine="72"/>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4">
            <w:pPr>
              <w:ind w:firstLine="32"/>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5">
            <w:pPr>
              <w:ind w:firstLine="0"/>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6">
            <w:pPr>
              <w:ind w:firstLine="0"/>
              <w:rPr>
                <w:rFonts w:ascii="Arial" w:cs="Arial" w:eastAsia="Arial" w:hAnsi="Arial"/>
                <w:color w:val="0000ff"/>
                <w:sz w:val="22"/>
                <w:szCs w:val="22"/>
              </w:rPr>
            </w:pPr>
            <w:r w:rsidDel="00000000" w:rsidR="00000000" w:rsidRPr="00000000">
              <w:rPr>
                <w:rtl w:val="0"/>
              </w:rPr>
            </w:r>
          </w:p>
        </w:tc>
      </w:tr>
      <w:tr>
        <w:trPr>
          <w:trHeight w:val="288" w:hRule="atLeast"/>
        </w:trPr>
        <w:tc>
          <w:tcPr/>
          <w:p w:rsidR="00000000" w:rsidDel="00000000" w:rsidP="00000000" w:rsidRDefault="00000000" w:rsidRPr="00000000" w14:paraId="00000027">
            <w:pPr>
              <w:ind w:firstLine="72"/>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8">
            <w:pPr>
              <w:ind w:firstLine="32"/>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9">
            <w:pPr>
              <w:ind w:firstLine="0"/>
              <w:rPr>
                <w:rFonts w:ascii="Arial" w:cs="Arial" w:eastAsia="Arial" w:hAnsi="Arial"/>
                <w:color w:val="0000ff"/>
                <w:sz w:val="22"/>
                <w:szCs w:val="22"/>
              </w:rPr>
            </w:pPr>
            <w:r w:rsidDel="00000000" w:rsidR="00000000" w:rsidRPr="00000000">
              <w:rPr>
                <w:rtl w:val="0"/>
              </w:rPr>
            </w:r>
          </w:p>
        </w:tc>
        <w:tc>
          <w:tcPr/>
          <w:p w:rsidR="00000000" w:rsidDel="00000000" w:rsidP="00000000" w:rsidRDefault="00000000" w:rsidRPr="00000000" w14:paraId="0000002A">
            <w:pPr>
              <w:ind w:firstLine="0"/>
              <w:rPr>
                <w:rFonts w:ascii="Arial" w:cs="Arial" w:eastAsia="Arial" w:hAnsi="Arial"/>
                <w:color w:val="0000ff"/>
                <w:sz w:val="22"/>
                <w:szCs w:val="22"/>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 present here:</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7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context of the project]:</w:t>
      </w:r>
      <w:r w:rsidDel="00000000" w:rsidR="00000000" w:rsidRPr="00000000">
        <w:rPr>
          <w:i w:val="1"/>
          <w:rtl w:val="0"/>
        </w:rPr>
        <w:t xml:space="preserve"> </w:t>
      </w:r>
      <w:r w:rsidDel="00000000" w:rsidR="00000000" w:rsidRPr="00000000">
        <w:rPr>
          <w:rtl w:val="0"/>
        </w:rPr>
        <w:t xml:space="preserve">Stubeobu là phần mềm giúp quản lý và hỗ trợ sinh viên đăng ký khóa học, quản lý việc học tập, kết quả đăng ký học phần, kết quả học phần của sinh viên, đồng thời giúp giảng viên quản lý được các lớp học mình phụ trách cũng như sinh viên của từng lớp.</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7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Give the reason why you choose this topic]:</w:t>
      </w:r>
      <w:r w:rsidDel="00000000" w:rsidR="00000000" w:rsidRPr="00000000">
        <w:rPr>
          <w:i w:val="1"/>
          <w:rtl w:val="0"/>
        </w:rPr>
        <w:t xml:space="preserve"> </w:t>
      </w:r>
      <w:r w:rsidDel="00000000" w:rsidR="00000000" w:rsidRPr="00000000">
        <w:rPr>
          <w:rtl w:val="0"/>
        </w:rPr>
        <w:t xml:space="preserve">Nhóm chọn chủ đề này vì rất thực tế và gần gũi, dễ dàng tham khảo từ các mô hình có sẵn và cải thiện.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7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existing applications / resources, which </w:t>
      </w:r>
      <w:r w:rsidDel="00000000" w:rsidR="00000000" w:rsidRPr="00000000">
        <w:rPr>
          <w:i w:val="1"/>
          <w:rtl w:val="0"/>
        </w:rPr>
        <w:t xml:space="preserve">functionalities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did these systems provide]</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pPr>
      <w:r w:rsidDel="00000000" w:rsidR="00000000" w:rsidRPr="00000000">
        <w:rPr>
          <w:b w:val="1"/>
          <w:rtl w:val="0"/>
        </w:rPr>
        <w:t xml:space="preserve">HCMUS Portal:</w:t>
      </w:r>
      <w:r w:rsidDel="00000000" w:rsidR="00000000" w:rsidRPr="00000000">
        <w:rPr>
          <w:rtl w:val="0"/>
        </w:rPr>
        <w:t xml:space="preserve">  dễ sử dụng và giao diện thân thiện, tuy nhiên dễ bị quả tải</w:t>
      </w:r>
    </w:p>
    <w:p w:rsidR="00000000" w:rsidDel="00000000" w:rsidP="00000000" w:rsidRDefault="00000000" w:rsidRPr="00000000" w14:paraId="00000033">
      <w:pPr>
        <w:numPr>
          <w:ilvl w:val="0"/>
          <w:numId w:val="8"/>
        </w:numPr>
        <w:ind w:left="2160" w:hanging="360"/>
        <w:jc w:val="both"/>
        <w:rPr/>
      </w:pPr>
      <w:r w:rsidDel="00000000" w:rsidR="00000000" w:rsidRPr="00000000">
        <w:rPr>
          <w:rtl w:val="0"/>
        </w:rPr>
        <w:t xml:space="preserve">Xem khóa học trong học kì</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pPr>
      <w:r w:rsidDel="00000000" w:rsidR="00000000" w:rsidRPr="00000000">
        <w:rPr>
          <w:rtl w:val="0"/>
        </w:rPr>
        <w:t xml:space="preserve">Đăng ký khóa học</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pPr>
      <w:r w:rsidDel="00000000" w:rsidR="00000000" w:rsidRPr="00000000">
        <w:rPr>
          <w:rtl w:val="0"/>
        </w:rPr>
        <w:t xml:space="preserve">Xem điểm rèn luyện</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pPr>
      <w:r w:rsidDel="00000000" w:rsidR="00000000" w:rsidRPr="00000000">
        <w:rPr>
          <w:rtl w:val="0"/>
        </w:rPr>
        <w:t xml:space="preserve">Xem điểm các khóa học đã học</w:t>
      </w:r>
    </w:p>
    <w:p w:rsidR="00000000" w:rsidDel="00000000" w:rsidP="00000000" w:rsidRDefault="00000000" w:rsidRPr="00000000" w14:paraId="00000037">
      <w:pPr>
        <w:numPr>
          <w:ilvl w:val="0"/>
          <w:numId w:val="8"/>
        </w:numPr>
        <w:ind w:left="2160" w:hanging="360"/>
        <w:jc w:val="both"/>
        <w:rPr/>
      </w:pPr>
      <w:r w:rsidDel="00000000" w:rsidR="00000000" w:rsidRPr="00000000">
        <w:rPr>
          <w:rtl w:val="0"/>
        </w:rPr>
        <w:t xml:space="preserve">Đăng ký chuyên ngành</w:t>
      </w:r>
    </w:p>
    <w:p w:rsidR="00000000" w:rsidDel="00000000" w:rsidP="00000000" w:rsidRDefault="00000000" w:rsidRPr="00000000" w14:paraId="00000038">
      <w:pPr>
        <w:numPr>
          <w:ilvl w:val="0"/>
          <w:numId w:val="8"/>
        </w:numPr>
        <w:ind w:left="2160" w:hanging="360"/>
        <w:jc w:val="both"/>
        <w:rPr/>
      </w:pPr>
      <w:r w:rsidDel="00000000" w:rsidR="00000000" w:rsidRPr="00000000">
        <w:rPr>
          <w:rtl w:val="0"/>
        </w:rPr>
        <w:t xml:space="preserve">Thông báo về học phí</w:t>
      </w:r>
    </w:p>
    <w:p w:rsidR="00000000" w:rsidDel="00000000" w:rsidP="00000000" w:rsidRDefault="00000000" w:rsidRPr="00000000" w14:paraId="00000039">
      <w:pPr>
        <w:numPr>
          <w:ilvl w:val="0"/>
          <w:numId w:val="8"/>
        </w:numPr>
        <w:ind w:left="2160" w:hanging="360"/>
        <w:jc w:val="both"/>
        <w:rPr/>
      </w:pPr>
      <w:r w:rsidDel="00000000" w:rsidR="00000000" w:rsidRPr="00000000">
        <w:rPr>
          <w:rtl w:val="0"/>
        </w:rPr>
        <w:t xml:space="preserve">Xem/chỉnh sửa thông tin cá nhân</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7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Propose the requirements (including </w:t>
      </w:r>
      <w:r w:rsidDel="00000000" w:rsidR="00000000" w:rsidRPr="00000000">
        <w:rPr>
          <w:i w:val="1"/>
          <w:rtl w:val="0"/>
        </w:rPr>
        <w:t xml:space="preserve">functional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non-functional requirements) of your proposed system, clearly explain the differences/improvements between yours and the existing application.]</w:t>
      </w:r>
    </w:p>
    <w:p w:rsidR="00000000" w:rsidDel="00000000" w:rsidP="00000000" w:rsidRDefault="00000000" w:rsidRPr="00000000" w14:paraId="0000003B">
      <w:pPr>
        <w:ind w:left="770" w:firstLine="0"/>
        <w:rPr/>
      </w:pPr>
      <w:r w:rsidDel="00000000" w:rsidR="00000000" w:rsidRPr="00000000">
        <w:rPr>
          <w:rtl w:val="0"/>
        </w:rPr>
        <w:t xml:space="preserve">3 đối tượng người dùng: Sinh Viên, Giáo Viên, Admin.</w:t>
      </w:r>
    </w:p>
    <w:p w:rsidR="00000000" w:rsidDel="00000000" w:rsidP="00000000" w:rsidRDefault="00000000" w:rsidRPr="00000000" w14:paraId="0000003C">
      <w:pPr>
        <w:numPr>
          <w:ilvl w:val="0"/>
          <w:numId w:val="1"/>
        </w:numPr>
        <w:ind w:left="1440" w:hanging="360"/>
        <w:rPr/>
      </w:pPr>
      <w:r w:rsidDel="00000000" w:rsidR="00000000" w:rsidRPr="00000000">
        <w:rPr>
          <w:rtl w:val="0"/>
        </w:rPr>
        <w:t xml:space="preserve">Sinh viên: đăng ký khóa học, xem giáo viên của khóa học, xem tất cả khóa học trong học kỳ, xem những khóa học đã đăng ký, những khóa học đã học, xem thời khóa biểu.</w:t>
      </w:r>
    </w:p>
    <w:p w:rsidR="00000000" w:rsidDel="00000000" w:rsidP="00000000" w:rsidRDefault="00000000" w:rsidRPr="00000000" w14:paraId="0000003D">
      <w:pPr>
        <w:numPr>
          <w:ilvl w:val="0"/>
          <w:numId w:val="1"/>
        </w:numPr>
        <w:ind w:left="1440" w:hanging="360"/>
        <w:rPr/>
      </w:pPr>
      <w:r w:rsidDel="00000000" w:rsidR="00000000" w:rsidRPr="00000000">
        <w:rPr>
          <w:rtl w:val="0"/>
        </w:rPr>
        <w:t xml:space="preserve">Giáo viên: xem danh sách học sinh trong lớp học, xem thời khóa biểu, điểm danh, cập nhật điểm.</w:t>
      </w:r>
    </w:p>
    <w:p w:rsidR="00000000" w:rsidDel="00000000" w:rsidP="00000000" w:rsidRDefault="00000000" w:rsidRPr="00000000" w14:paraId="0000003E">
      <w:pPr>
        <w:numPr>
          <w:ilvl w:val="0"/>
          <w:numId w:val="1"/>
        </w:numPr>
        <w:ind w:left="1440" w:hanging="360"/>
        <w:rPr/>
      </w:pPr>
      <w:r w:rsidDel="00000000" w:rsidR="00000000" w:rsidRPr="00000000">
        <w:rPr>
          <w:rtl w:val="0"/>
        </w:rPr>
        <w:t xml:space="preserve">Admin: tạo, xóa, sửa khóa học, thêm/xóa sinh viên ở 1 khóa học cụ thể, thêm, xóa, sửa thông tin giáo viên, học sinh, mở/khóa đăng ký học phần, thiết lập số lượng sinh viên tối đa của 1 học phần.</w:t>
      </w:r>
    </w:p>
    <w:p w:rsidR="00000000" w:rsidDel="00000000" w:rsidP="00000000" w:rsidRDefault="00000000" w:rsidRPr="00000000" w14:paraId="0000003F">
      <w:pPr>
        <w:ind w:firstLine="0"/>
        <w:rPr>
          <w:b w:val="1"/>
        </w:rPr>
      </w:pPr>
      <w:r w:rsidDel="00000000" w:rsidR="00000000" w:rsidRPr="00000000">
        <w:rPr>
          <w:b w:val="1"/>
          <w:rtl w:val="0"/>
        </w:rPr>
        <w:tab/>
        <w:t xml:space="preserve">Khác biệt và cải tiến so với HCMUS Portal:</w:t>
      </w:r>
    </w:p>
    <w:p w:rsidR="00000000" w:rsidDel="00000000" w:rsidP="00000000" w:rsidRDefault="00000000" w:rsidRPr="00000000" w14:paraId="00000040">
      <w:pPr>
        <w:numPr>
          <w:ilvl w:val="0"/>
          <w:numId w:val="5"/>
        </w:numPr>
        <w:ind w:left="1440" w:hanging="360"/>
        <w:rPr/>
      </w:pPr>
      <w:r w:rsidDel="00000000" w:rsidR="00000000" w:rsidRPr="00000000">
        <w:rPr>
          <w:rtl w:val="0"/>
        </w:rPr>
        <w:t xml:space="preserve">Không có chức năng xem điểm rèn luyện</w:t>
      </w:r>
    </w:p>
    <w:p w:rsidR="00000000" w:rsidDel="00000000" w:rsidP="00000000" w:rsidRDefault="00000000" w:rsidRPr="00000000" w14:paraId="00000041">
      <w:pPr>
        <w:numPr>
          <w:ilvl w:val="0"/>
          <w:numId w:val="5"/>
        </w:numPr>
        <w:ind w:left="1440" w:hanging="360"/>
        <w:rPr/>
      </w:pPr>
      <w:r w:rsidDel="00000000" w:rsidR="00000000" w:rsidRPr="00000000">
        <w:rPr>
          <w:rtl w:val="0"/>
        </w:rPr>
        <w:t xml:space="preserve">Giảng viên có thể xem danh sách sinh viên trong 1 học phần, điểm danh, cập nhật điểm, xem thời khóa biểu.</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7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Also define the scope of your project] : </w:t>
      </w:r>
      <w:r w:rsidDel="00000000" w:rsidR="00000000" w:rsidRPr="00000000">
        <w:rPr>
          <w:i w:val="1"/>
          <w:rtl w:val="0"/>
        </w:rPr>
        <w:t xml:space="preserve">Cho các trung tâm dạy học cần 1 phần mềm hỗ trợ quản lý việc đăng ký môn học của học viên.</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7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Also present the expected outcome of this project]: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Giao diện thân thiện dễ dàng sử dụng với người dùng</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Bảo mật an toàn không thể bị chỉnh sửa thông tin đơn giản.</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tl w:val="0"/>
        </w:rPr>
        <w:t xml:space="preserve">Đáp ứng đủ các yêu cầu về chức năng</w:t>
      </w:r>
      <w:r w:rsidDel="00000000" w:rsidR="00000000" w:rsidRPr="00000000">
        <w:rPr>
          <w:rtl w:val="0"/>
        </w:rPr>
      </w:r>
    </w:p>
    <w:p w:rsidR="00000000" w:rsidDel="00000000" w:rsidP="00000000" w:rsidRDefault="00000000" w:rsidRPr="00000000" w14:paraId="00000047">
      <w:pPr>
        <w:pStyle w:val="Heading1"/>
        <w:rPr/>
      </w:pPr>
      <w:bookmarkStart w:colFirst="0" w:colLast="0" w:name="_heading=h.1fob9te" w:id="2"/>
      <w:bookmarkEnd w:id="2"/>
      <w:r w:rsidDel="00000000" w:rsidR="00000000" w:rsidRPr="00000000">
        <w:rPr>
          <w:rtl w:val="0"/>
        </w:rPr>
        <w:t xml:space="preserve">Analysis and design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Provide the class diagram to show the organization of your code to be implemented. (If possible, present a general diagram to better show the class hierarchy and then the detail of each class (with main attributes and operations). You are encouraged to draw UML class </w:t>
      </w:r>
      <w:r w:rsidDel="00000000" w:rsidR="00000000" w:rsidRPr="00000000">
        <w:rPr>
          <w:i w:val="1"/>
          <w:rtl w:val="0"/>
        </w:rPr>
        <w:t xml:space="preserve">diagrams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with Visual Paradigm).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Give the package diagram to show the decomposition of your code into packages (if any). Also give a brief description for each package.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Give the explanation to describe each figure or each class and the reason for your program's structural design.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Present and give </w:t>
      </w:r>
      <w:r w:rsidDel="00000000" w:rsidR="00000000" w:rsidRPr="00000000">
        <w:rPr>
          <w:i w:val="1"/>
          <w:rtl w:val="0"/>
        </w:rPr>
        <w:t xml:space="preserve">explanations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all the design patterns, algorithms you use in the project.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Chương trình sử dụng 1 interface </w:t>
      </w:r>
      <w:r w:rsidDel="00000000" w:rsidR="00000000" w:rsidRPr="00000000">
        <w:rPr>
          <w:b w:val="1"/>
          <w:i w:val="1"/>
          <w:rtl w:val="0"/>
        </w:rPr>
        <w:t xml:space="preserve">account </w:t>
      </w:r>
      <w:r w:rsidDel="00000000" w:rsidR="00000000" w:rsidRPr="00000000">
        <w:rPr>
          <w:rtl w:val="0"/>
        </w:rPr>
        <w:t xml:space="preserve"> chung cho các loại đối tượng người dùng. Tất cả lớp người dùng đều có các thuộc tính của </w:t>
      </w:r>
      <w:r w:rsidDel="00000000" w:rsidR="00000000" w:rsidRPr="00000000">
        <w:rPr>
          <w:b w:val="1"/>
          <w:i w:val="1"/>
          <w:rtl w:val="0"/>
        </w:rPr>
        <w:t xml:space="preserve">account </w:t>
      </w:r>
      <w:r w:rsidDel="00000000" w:rsidR="00000000" w:rsidRPr="00000000">
        <w:rPr>
          <w:rtl w:val="0"/>
        </w:rPr>
        <w:t xml:space="preserve">như tên đăng nhập, họ tên, mật khẩu và các phương thức như đổi mật khẩu, hiển thị menu tương tác,....</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b w:val="1"/>
          <w:rtl w:val="0"/>
        </w:rPr>
        <w:t xml:space="preserve">Professor</w:t>
      </w:r>
      <w:r w:rsidDel="00000000" w:rsidR="00000000" w:rsidRPr="00000000">
        <w:rPr>
          <w:rtl w:val="0"/>
        </w:rPr>
        <w:t xml:space="preserve">, </w:t>
      </w:r>
      <w:r w:rsidDel="00000000" w:rsidR="00000000" w:rsidRPr="00000000">
        <w:rPr>
          <w:b w:val="1"/>
          <w:rtl w:val="0"/>
        </w:rPr>
        <w:t xml:space="preserve">student</w:t>
      </w:r>
      <w:r w:rsidDel="00000000" w:rsidR="00000000" w:rsidRPr="00000000">
        <w:rPr>
          <w:rtl w:val="0"/>
        </w:rPr>
        <w:t xml:space="preserve">, </w:t>
      </w:r>
      <w:r w:rsidDel="00000000" w:rsidR="00000000" w:rsidRPr="00000000">
        <w:rPr>
          <w:b w:val="1"/>
          <w:rtl w:val="0"/>
        </w:rPr>
        <w:t xml:space="preserve">admin </w:t>
      </w:r>
      <w:r w:rsidDel="00000000" w:rsidR="00000000" w:rsidRPr="00000000">
        <w:rPr>
          <w:rtl w:val="0"/>
        </w:rPr>
        <w:t xml:space="preserve">là các lớp kế thừa từ </w:t>
      </w:r>
      <w:r w:rsidDel="00000000" w:rsidR="00000000" w:rsidRPr="00000000">
        <w:rPr>
          <w:b w:val="1"/>
          <w:rtl w:val="0"/>
        </w:rPr>
        <w:t xml:space="preserve">account </w:t>
      </w:r>
      <w:r w:rsidDel="00000000" w:rsidR="00000000" w:rsidRPr="00000000">
        <w:rPr>
          <w:rtl w:val="0"/>
        </w:rPr>
        <w:t xml:space="preserve">tương ứng với 3 loại người dùng là giảng viên, sinh viên và admin. Mỗi đối tượng  giảng viên, sinh viên đều có 1 danh sách các học phần (</w:t>
      </w:r>
      <w:r w:rsidDel="00000000" w:rsidR="00000000" w:rsidRPr="00000000">
        <w:rPr>
          <w:b w:val="1"/>
          <w:rtl w:val="0"/>
        </w:rPr>
        <w:t xml:space="preserve">course</w:t>
      </w:r>
      <w:r w:rsidDel="00000000" w:rsidR="00000000" w:rsidRPr="00000000">
        <w:rPr>
          <w:rtl w:val="0"/>
        </w:rPr>
        <w:t xml:space="preserve">) mà mình tham gia. Sinh viên có các phương thức xem điểm, điểm danh, xem thời khóa biểu, đăng ký học phần,... Giảng viên có các phương thức chấm điểm, điểm danh, xem thời khóa biểu,..</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Mỗi đối tượng </w:t>
      </w:r>
      <w:r w:rsidDel="00000000" w:rsidR="00000000" w:rsidRPr="00000000">
        <w:rPr>
          <w:b w:val="1"/>
          <w:rtl w:val="0"/>
        </w:rPr>
        <w:t xml:space="preserve">admin </w:t>
      </w:r>
      <w:r w:rsidDel="00000000" w:rsidR="00000000" w:rsidRPr="00000000">
        <w:rPr>
          <w:rtl w:val="0"/>
        </w:rPr>
        <w:t xml:space="preserve">đều có các thuộc tính static như danh sách khóa học, danh sách năm học, danh sách giảng viên,... và các phương thức thêm/xóa/sửa khóa học, giảng viên, sinh viên,...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b w:val="1"/>
          <w:rtl w:val="0"/>
        </w:rPr>
        <w:t xml:space="preserve">Year </w:t>
      </w:r>
      <w:r w:rsidDel="00000000" w:rsidR="00000000" w:rsidRPr="00000000">
        <w:rPr>
          <w:rtl w:val="0"/>
        </w:rPr>
        <w:t xml:space="preserve">là lớp đại diện cho các đối tượng năm học. Trong 1 năm học có nhiều học kỳ (</w:t>
      </w:r>
      <w:r w:rsidDel="00000000" w:rsidR="00000000" w:rsidRPr="00000000">
        <w:rPr>
          <w:b w:val="1"/>
          <w:rtl w:val="0"/>
        </w:rPr>
        <w:t xml:space="preserve">semester</w:t>
      </w:r>
      <w:r w:rsidDel="00000000" w:rsidR="00000000" w:rsidRPr="00000000">
        <w:rPr>
          <w:rtl w:val="0"/>
        </w:rPr>
        <w:t xml:space="preserve">), trong mỗi học kỳ có nhiều học phần (</w:t>
      </w:r>
      <w:r w:rsidDel="00000000" w:rsidR="00000000" w:rsidRPr="00000000">
        <w:rPr>
          <w:b w:val="1"/>
          <w:rtl w:val="0"/>
        </w:rPr>
        <w:t xml:space="preserve">course</w:t>
      </w:r>
      <w:r w:rsidDel="00000000" w:rsidR="00000000" w:rsidRPr="00000000">
        <w:rPr>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 xml:space="preserve">Mỗi đối tượng </w:t>
      </w:r>
      <w:r w:rsidDel="00000000" w:rsidR="00000000" w:rsidRPr="00000000">
        <w:rPr>
          <w:b w:val="1"/>
          <w:rtl w:val="0"/>
        </w:rPr>
        <w:t xml:space="preserve">course</w:t>
      </w:r>
      <w:r w:rsidDel="00000000" w:rsidR="00000000" w:rsidRPr="00000000">
        <w:rPr>
          <w:rtl w:val="0"/>
        </w:rPr>
        <w:t xml:space="preserve"> sẽ có các thuộc tính như mã học phần, tên học phần, phòng học, danh sách sinh viên tham gia,....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8"/>
          <w:szCs w:val="28"/>
        </w:rPr>
      </w:pPr>
      <w:r w:rsidDel="00000000" w:rsidR="00000000" w:rsidRPr="00000000">
        <w:rPr>
          <w:i w:val="1"/>
        </w:rPr>
        <w:drawing>
          <wp:inline distB="114300" distT="114300" distL="114300" distR="114300">
            <wp:extent cx="5943600" cy="8382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382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rPr/>
      </w:pPr>
      <w:bookmarkStart w:colFirst="0" w:colLast="0" w:name="_heading=h.3znysh7" w:id="3"/>
      <w:bookmarkEnd w:id="3"/>
      <w:r w:rsidDel="00000000" w:rsidR="00000000" w:rsidRPr="00000000">
        <w:rPr>
          <w:rtl w:val="0"/>
        </w:rPr>
        <w:t xml:space="preserve">Implementation</w:t>
      </w:r>
    </w:p>
    <w:p w:rsidR="00000000" w:rsidDel="00000000" w:rsidP="00000000" w:rsidRDefault="00000000" w:rsidRPr="00000000" w14:paraId="00000053">
      <w:pPr>
        <w:ind w:firstLine="0"/>
        <w:rPr/>
      </w:pPr>
      <w:r w:rsidDel="00000000" w:rsidR="00000000" w:rsidRPr="00000000">
        <w:rPr>
          <w:i w:val="1"/>
          <w:rtl w:val="0"/>
        </w:rPr>
        <w:t xml:space="preserve">[ You present here the way you transfer design models mentioned above into Java code]</w:t>
      </w:r>
      <w:r w:rsidDel="00000000" w:rsidR="00000000" w:rsidRPr="00000000">
        <w:rPr>
          <w:rtl w:val="0"/>
        </w:rPr>
      </w:r>
    </w:p>
    <w:p w:rsidR="00000000" w:rsidDel="00000000" w:rsidP="00000000" w:rsidRDefault="00000000" w:rsidRPr="00000000" w14:paraId="00000054">
      <w:pPr>
        <w:pStyle w:val="Heading1"/>
        <w:rPr/>
      </w:pPr>
      <w:bookmarkStart w:colFirst="0" w:colLast="0" w:name="_heading=h.2et92p0" w:id="4"/>
      <w:bookmarkEnd w:id="4"/>
      <w:r w:rsidDel="00000000" w:rsidR="00000000" w:rsidRPr="00000000">
        <w:rPr>
          <w:rtl w:val="0"/>
        </w:rPr>
        <w:t xml:space="preserve">Result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[Explain what you have achieved until now, advantages, disadvantages and planned solutions (if possible)]</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Đã hoàn thành phân công công việc, lên kế hoạch cụ thể cho cả đồ án</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Đã có thiết kế sơ đồ lớp</w:t>
      </w:r>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t xml:space="preserve">Plan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tl w:val="0"/>
        </w:rPr>
        <w:t xml:space="preserve">Tạo cơ sở dữ liệu cho Khóa học, Sinh viên, Giáo viên [05/11/2020-15/11/2020] [minh-tài-thư]</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tl w:val="0"/>
        </w:rPr>
        <w:t xml:space="preserve">Viết các hàm chức năng đọc, xuất, thêm, sửa, xóa cho file </w:t>
      </w:r>
      <w:r w:rsidDel="00000000" w:rsidR="00000000" w:rsidRPr="00000000">
        <w:rPr>
          <w:b w:val="1"/>
          <w:rtl w:val="0"/>
        </w:rPr>
        <w:t xml:space="preserve">.csv</w:t>
      </w:r>
      <w:r w:rsidDel="00000000" w:rsidR="00000000" w:rsidRPr="00000000">
        <w:rPr>
          <w:rtl w:val="0"/>
        </w:rPr>
        <w:t xml:space="preserve"> Sinh viên, Khóa học và Giáo viên. [15/11/2020-17/11/2020] [minh-tài]</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tl w:val="0"/>
        </w:rPr>
        <w:t xml:space="preserve">Viết hàm xem, đăng ký khóa học, hủy đăng ký khóa học cho Sinh viên. [17/11/2020-25/11/2020] [tài]</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tl w:val="0"/>
        </w:rPr>
        <w:t xml:space="preserve"> Viết hàm xem khóa học, xem danh sách sinh viên trong khóa học, hàm phân công giáo viên dạy 1 khóa học cụ thể cho Giáo viên [17/11/2020-25/11/2020] [minh]</w:t>
      </w:r>
    </w:p>
    <w:p w:rsidR="00000000" w:rsidDel="00000000" w:rsidP="00000000" w:rsidRDefault="00000000" w:rsidRPr="00000000" w14:paraId="0000005D">
      <w:pPr>
        <w:numPr>
          <w:ilvl w:val="0"/>
          <w:numId w:val="3"/>
        </w:numPr>
        <w:ind w:left="720" w:hanging="360"/>
        <w:jc w:val="both"/>
        <w:rPr/>
      </w:pPr>
      <w:r w:rsidDel="00000000" w:rsidR="00000000" w:rsidRPr="00000000">
        <w:rPr>
          <w:rtl w:val="0"/>
        </w:rPr>
        <w:t xml:space="preserve">Viết hàm xem, sửa xóa sinh viên trong khóa học, phân công giáo viên vô khóa học hủy đăng ký sinh viên hoặc giáo viên trong khóa học cho Admin[17/11/2020-25/11/2020] [thư]</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tl w:val="0"/>
        </w:rPr>
        <w:t xml:space="preserve">Bắt đầu học và tạo giao diện thử bằng Swing [25/11/2020-30/11/2020] [minh-tài-thư]</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tl w:val="0"/>
        </w:rPr>
        <w:t xml:space="preserve">Viết các chức năng còn lại của Sinh viên[25/11/2020-30/11/2020] [tài]</w:t>
      </w:r>
    </w:p>
    <w:p w:rsidR="00000000" w:rsidDel="00000000" w:rsidP="00000000" w:rsidRDefault="00000000" w:rsidRPr="00000000" w14:paraId="00000060">
      <w:pPr>
        <w:numPr>
          <w:ilvl w:val="0"/>
          <w:numId w:val="3"/>
        </w:numPr>
        <w:ind w:left="720" w:hanging="360"/>
        <w:jc w:val="both"/>
        <w:rPr/>
      </w:pPr>
      <w:r w:rsidDel="00000000" w:rsidR="00000000" w:rsidRPr="00000000">
        <w:rPr>
          <w:rtl w:val="0"/>
        </w:rPr>
        <w:t xml:space="preserve">Viết các chức năng còn lại của Giáo viên[25/11/2020-30/11/2020] [minh]</w:t>
      </w:r>
    </w:p>
    <w:p w:rsidR="00000000" w:rsidDel="00000000" w:rsidP="00000000" w:rsidRDefault="00000000" w:rsidRPr="00000000" w14:paraId="00000061">
      <w:pPr>
        <w:numPr>
          <w:ilvl w:val="0"/>
          <w:numId w:val="3"/>
        </w:numPr>
        <w:ind w:left="720" w:hanging="360"/>
        <w:jc w:val="both"/>
        <w:rPr/>
      </w:pPr>
      <w:r w:rsidDel="00000000" w:rsidR="00000000" w:rsidRPr="00000000">
        <w:rPr>
          <w:rtl w:val="0"/>
        </w:rPr>
        <w:t xml:space="preserve">Viết các chức năng còn lại của Admin[25/11/2020-30/11/2020] [thư]</w:t>
      </w:r>
    </w:p>
    <w:p w:rsidR="00000000" w:rsidDel="00000000" w:rsidP="00000000" w:rsidRDefault="00000000" w:rsidRPr="00000000" w14:paraId="00000062">
      <w:pPr>
        <w:numPr>
          <w:ilvl w:val="0"/>
          <w:numId w:val="3"/>
        </w:numPr>
        <w:ind w:left="720" w:hanging="360"/>
        <w:jc w:val="both"/>
        <w:rPr/>
      </w:pPr>
      <w:r w:rsidDel="00000000" w:rsidR="00000000" w:rsidRPr="00000000">
        <w:rPr>
          <w:rtl w:val="0"/>
        </w:rPr>
        <w:t xml:space="preserve">Xem lại các chức năng và chạy thử chương trình, diệt bọ và hoàn thiện lại code [1/12/2020-8/12/2020] [minh-tài-thư]</w:t>
      </w:r>
    </w:p>
    <w:p w:rsidR="00000000" w:rsidDel="00000000" w:rsidP="00000000" w:rsidRDefault="00000000" w:rsidRPr="00000000" w14:paraId="00000063">
      <w:pPr>
        <w:numPr>
          <w:ilvl w:val="0"/>
          <w:numId w:val="3"/>
        </w:numPr>
        <w:ind w:left="720" w:hanging="360"/>
        <w:jc w:val="both"/>
        <w:rPr/>
      </w:pPr>
      <w:r w:rsidDel="00000000" w:rsidR="00000000" w:rsidRPr="00000000">
        <w:rPr>
          <w:rtl w:val="0"/>
        </w:rPr>
        <w:t xml:space="preserve">Làm giao diện hoàn chỉnh[8/12/2020-15/12/2020] [minh-tài-thư]</w:t>
      </w:r>
      <w:r w:rsidDel="00000000" w:rsidR="00000000" w:rsidRPr="00000000">
        <w:rPr>
          <w:rtl w:val="0"/>
        </w:rPr>
      </w:r>
    </w:p>
    <w:p w:rsidR="00000000" w:rsidDel="00000000" w:rsidP="00000000" w:rsidRDefault="00000000" w:rsidRPr="00000000" w14:paraId="00000064">
      <w:pPr>
        <w:pStyle w:val="Heading1"/>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65">
      <w:pPr>
        <w:jc w:val="both"/>
        <w:rPr>
          <w:i w:val="1"/>
        </w:rPr>
      </w:pPr>
      <w:r w:rsidDel="00000000" w:rsidR="00000000" w:rsidRPr="00000000">
        <w:rPr>
          <w:i w:val="1"/>
          <w:rtl w:val="0"/>
        </w:rPr>
        <w:t xml:space="preserve">[Provide all the resources to use in your project, including existing codes, algorithms used, books, reports, links to consult, etc. ]</w:t>
      </w:r>
    </w:p>
    <w:p w:rsidR="00000000" w:rsidDel="00000000" w:rsidP="00000000" w:rsidRDefault="00000000" w:rsidRPr="00000000" w14:paraId="00000066">
      <w:pPr>
        <w:rPr/>
      </w:pPr>
      <w:r w:rsidDel="00000000" w:rsidR="00000000" w:rsidRPr="00000000">
        <w:rPr>
          <w:rtl w:val="0"/>
        </w:rPr>
      </w:r>
    </w:p>
    <w:sectPr>
      <w:headerReference r:id="rId10" w:type="default"/>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47"/>
      </w:tabs>
      <w:spacing w:after="0" w:before="0" w:line="240" w:lineRule="auto"/>
      <w:ind w:left="0" w:right="36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Stubeobu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18CLC2-KTPM – </w:t>
    </w:r>
    <w:r w:rsidDel="00000000" w:rsidR="00000000" w:rsidRPr="00000000">
      <w:rPr>
        <w:i w:val="1"/>
        <w:rtl w:val="0"/>
      </w:rPr>
      <w:t xml:space="preserve">Bibeobu</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b w:val="1"/>
      <w:sz w:val="28"/>
      <w:szCs w:val="28"/>
    </w:rPr>
  </w:style>
  <w:style w:type="paragraph" w:styleId="Normal" w:default="1">
    <w:name w:val="Normal"/>
    <w:qFormat w:val="1"/>
    <w:rPr>
      <w:kern w:val="24"/>
    </w:rPr>
  </w:style>
  <w:style w:type="paragraph" w:styleId="Heading1">
    <w:name w:val="heading 1"/>
    <w:basedOn w:val="Normal"/>
    <w:next w:val="Normal"/>
    <w:link w:val="Heading1Char"/>
    <w:uiPriority w:val="4"/>
    <w:qFormat w:val="1"/>
    <w:rsid w:val="00890CA3"/>
    <w:pPr>
      <w:keepNext w:val="1"/>
      <w:keepLines w:val="1"/>
      <w:spacing w:after="200" w:before="200"/>
      <w:ind w:firstLine="0"/>
      <w:jc w:val="center"/>
      <w:outlineLvl w:val="0"/>
    </w:pPr>
    <w:rPr>
      <w:rFonts w:asciiTheme="majorHAnsi" w:cstheme="majorBidi" w:eastAsiaTheme="majorEastAsia" w:hAnsiTheme="majorHAnsi"/>
      <w:b w:val="1"/>
      <w:bCs w:val="1"/>
      <w:sz w:val="28"/>
    </w:rPr>
  </w:style>
  <w:style w:type="paragraph" w:styleId="Heading2">
    <w:name w:val="heading 2"/>
    <w:basedOn w:val="Normal"/>
    <w:next w:val="Normal"/>
    <w:link w:val="Heading2Char"/>
    <w:uiPriority w:val="4"/>
    <w:unhideWhenUsed w:val="1"/>
    <w:qFormat w:val="1"/>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pPr>
      <w:keepNext w:val="1"/>
      <w:keepLines w:val="1"/>
      <w:spacing w:before="40"/>
      <w:ind w:firstLine="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next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Pr>
      <w:color w:val="808080"/>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sid w:val="00890CA3"/>
    <w:rPr>
      <w:rFonts w:asciiTheme="majorHAnsi" w:cstheme="majorBidi" w:eastAsiaTheme="majorEastAsia" w:hAnsiTheme="majorHAnsi"/>
      <w:b w:val="1"/>
      <w:bCs w:val="1"/>
      <w:kern w:val="24"/>
      <w:sz w:val="28"/>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next w:val="Normal"/>
    <w:link w:val="TitleChar"/>
    <w:uiPriority w:val="1"/>
    <w:qFormat w:val="1"/>
    <w:rsid w:val="0070124B"/>
    <w:pPr>
      <w:spacing w:before="2400"/>
      <w:ind w:firstLine="0"/>
      <w:contextualSpacing w:val="1"/>
      <w:jc w:val="center"/>
    </w:pPr>
    <w:rPr>
      <w:rFonts w:asciiTheme="majorHAnsi" w:cstheme="majorBidi" w:eastAsiaTheme="majorEastAsia" w:hAnsiTheme="majorHAnsi"/>
      <w:b w:val="1"/>
      <w:sz w:val="28"/>
    </w:rPr>
  </w:style>
  <w:style w:type="character" w:styleId="TitleChar" w:customStyle="1">
    <w:name w:val="Title Char"/>
    <w:basedOn w:val="DefaultParagraphFont"/>
    <w:link w:val="Title"/>
    <w:uiPriority w:val="1"/>
    <w:rsid w:val="0070124B"/>
    <w:rPr>
      <w:rFonts w:asciiTheme="majorHAnsi" w:cstheme="majorBidi" w:eastAsiaTheme="majorEastAsia" w:hAnsiTheme="majorHAnsi"/>
      <w:b w:val="1"/>
      <w:kern w:val="24"/>
      <w:sz w:val="28"/>
    </w:rPr>
  </w:style>
  <w:style w:type="character" w:styleId="Emphasis">
    <w:name w:val="Emphasis"/>
    <w:basedOn w:val="DefaultParagraphFont"/>
    <w:uiPriority w:val="20"/>
    <w:unhideWhenUsed w:val="1"/>
    <w:qFormat w:val="1"/>
    <w:rPr>
      <w:i w:val="1"/>
      <w:iCs w:val="1"/>
    </w:rPr>
  </w:style>
  <w:style w:type="character" w:styleId="Heading3Char" w:customStyle="1">
    <w:name w:val="Heading 3 Char"/>
    <w:basedOn w:val="DefaultParagraphFont"/>
    <w:link w:val="Heading3"/>
    <w:uiPriority w:val="4"/>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pPr>
      <w:spacing w:line="240" w:lineRule="auto"/>
      <w:ind w:firstLin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kern w:val="24"/>
      <w:sz w:val="18"/>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left="1152" w:right="1152" w:firstLine="0"/>
    </w:pPr>
    <w:rPr>
      <w:i w:val="1"/>
      <w:iCs w:val="1"/>
      <w:color w:val="dddddd" w:themeColor="accent1"/>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pPr>
      <w:spacing w:after="120"/>
      <w:ind w:firstLine="0"/>
    </w:pPr>
    <w:rPr>
      <w:sz w:val="16"/>
      <w:szCs w:val="16"/>
    </w:rPr>
  </w:style>
  <w:style w:type="character" w:styleId="BodyText3Char" w:customStyle="1">
    <w:name w:val="Body Text 3 Char"/>
    <w:basedOn w:val="DefaultParagraphFont"/>
    <w:link w:val="BodyText3"/>
    <w:uiPriority w:val="99"/>
    <w:semiHidden w:val="1"/>
    <w:rPr>
      <w:kern w:val="24"/>
      <w:sz w:val="16"/>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val="1"/>
    <w:rPr>
      <w:kern w:val="24"/>
      <w:sz w:val="16"/>
      <w:szCs w:val="16"/>
    </w:rPr>
  </w:style>
  <w:style w:type="paragraph" w:styleId="Caption">
    <w:name w:val="caption"/>
    <w:basedOn w:val="Normal"/>
    <w:next w:val="Normal"/>
    <w:uiPriority w:val="35"/>
    <w:semiHidden w:val="1"/>
    <w:unhideWhenUsed w:val="1"/>
    <w:qFormat w:val="1"/>
    <w:pPr>
      <w:spacing w:after="200" w:line="240" w:lineRule="auto"/>
      <w:ind w:firstLine="0"/>
    </w:pPr>
    <w:rPr>
      <w:i w:val="1"/>
      <w:iCs w:val="1"/>
      <w:color w:val="000000" w:themeColor="text2"/>
      <w:sz w:val="18"/>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pPr>
      <w:spacing w:line="240" w:lineRule="auto"/>
      <w:ind w:firstLine="0"/>
    </w:pPr>
    <w:rPr>
      <w:sz w:val="20"/>
      <w:szCs w:val="20"/>
    </w:rPr>
  </w:style>
  <w:style w:type="character" w:styleId="CommentTextChar" w:customStyle="1">
    <w:name w:val="Comment Text Char"/>
    <w:basedOn w:val="DefaultParagraphFont"/>
    <w:link w:val="CommentText"/>
    <w:uiPriority w:val="99"/>
    <w:semiHidden w:val="1"/>
    <w:rPr>
      <w:kern w:val="24"/>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pPr>
      <w:spacing w:line="240" w:lineRule="auto"/>
      <w:ind w:firstLine="0"/>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Pr>
      <w:rFonts w:ascii="Segoe UI" w:cs="Segoe UI" w:hAnsi="Segoe UI"/>
      <w:kern w:val="24"/>
      <w:sz w:val="16"/>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pPr>
      <w:spacing w:line="240" w:lineRule="auto"/>
    </w:pPr>
    <w:rPr>
      <w:sz w:val="20"/>
      <w:szCs w:val="20"/>
    </w:rPr>
  </w:style>
  <w:style w:type="character" w:styleId="FootnoteTextChar" w:customStyle="1">
    <w:name w:val="Footnote Text Char"/>
    <w:basedOn w:val="DefaultParagraphFont"/>
    <w:link w:val="FootnoteText"/>
    <w:uiPriority w:val="99"/>
    <w:semiHidden w:val="1"/>
    <w:rPr>
      <w:kern w:val="24"/>
      <w:sz w:val="20"/>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pPr>
      <w:spacing w:line="240" w:lineRule="auto"/>
      <w:ind w:firstLine="0"/>
    </w:pPr>
    <w:rPr>
      <w:rFonts w:asciiTheme="majorHAnsi" w:cstheme="majorBidi" w:eastAsiaTheme="majorEastAsia" w:hAnsiTheme="majorHAnsi"/>
      <w:sz w:val="20"/>
      <w:szCs w:val="20"/>
    </w:rPr>
  </w:style>
  <w:style w:type="paragraph" w:styleId="Footer">
    <w:name w:val="footer"/>
    <w:basedOn w:val="Normal"/>
    <w:link w:val="FooterChar"/>
    <w:uiPriority w:val="99"/>
    <w:unhideWhenUsed w:val="1"/>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kern w:val="24"/>
      <w:sz w:val="21"/>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kern w:val="24"/>
      <w:sz w:val="21"/>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pPr>
      <w:spacing w:line="240" w:lineRule="auto"/>
      <w:ind w:firstLine="0"/>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Pr>
      <w:rFonts w:ascii="Consolas" w:cs="Consolas" w:hAnsi="Consolas"/>
      <w:kern w:val="24"/>
      <w:sz w:val="20"/>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pPr>
      <w:pBdr>
        <w:top w:color="dddddd" w:space="10" w:sz="4" w:themeColor="accent1" w:val="single"/>
        <w:bottom w:color="dddddd" w:space="10" w:sz="4" w:themeColor="accent1" w:val="single"/>
      </w:pBdr>
      <w:spacing w:after="360" w:before="360"/>
      <w:ind w:left="864" w:right="864" w:firstLine="0"/>
      <w:jc w:val="center"/>
    </w:pPr>
    <w:rPr>
      <w:i w:val="1"/>
      <w:iCs w:val="1"/>
      <w:color w:val="dddddd" w:themeColor="accent1"/>
    </w:rPr>
  </w:style>
  <w:style w:type="character" w:styleId="IntenseQuoteChar" w:customStyle="1">
    <w:name w:val="Intense Quote Char"/>
    <w:basedOn w:val="DefaultParagraphFont"/>
    <w:link w:val="IntenseQuote"/>
    <w:uiPriority w:val="30"/>
    <w:semiHidden w:val="1"/>
    <w:rPr>
      <w:i w:val="1"/>
      <w:iCs w:val="1"/>
      <w:color w:val="dddddd" w:themeColor="accent1"/>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0"/>
      <w:szCs w:val="20"/>
    </w:rPr>
  </w:style>
  <w:style w:type="character" w:styleId="MacroTextChar" w:customStyle="1">
    <w:name w:val="Macro Text Char"/>
    <w:basedOn w:val="DefaultParagraphFont"/>
    <w:link w:val="MacroText"/>
    <w:uiPriority w:val="99"/>
    <w:semiHidden w:val="1"/>
    <w:rPr>
      <w:rFonts w:ascii="Consolas" w:cs="Consolas" w:hAnsi="Consolas"/>
      <w:kern w:val="24"/>
      <w:sz w:val="20"/>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pPr>
      <w:spacing w:line="240" w:lineRule="auto"/>
      <w:ind w:firstLine="0"/>
    </w:pPr>
    <w:rPr>
      <w:rFonts w:ascii="Consolas" w:cs="Consolas" w:hAnsi="Consolas"/>
      <w:sz w:val="21"/>
      <w:szCs w:val="21"/>
    </w:rPr>
  </w:style>
  <w:style w:type="character" w:styleId="PlainTextChar" w:customStyle="1">
    <w:name w:val="Plain Text Char"/>
    <w:basedOn w:val="DefaultParagraphFont"/>
    <w:link w:val="PlainText"/>
    <w:uiPriority w:val="99"/>
    <w:semiHidden w:val="1"/>
    <w:rPr>
      <w:rFonts w:ascii="Consolas" w:cs="Consolas" w:hAnsi="Consolas"/>
      <w:kern w:val="24"/>
      <w:sz w:val="21"/>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itle2" w:customStyle="1">
    <w:name w:val="Title 2"/>
    <w:basedOn w:val="Normal"/>
    <w:uiPriority w:val="1"/>
    <w:qFormat w:val="1"/>
    <w:pPr>
      <w:ind w:firstLine="0"/>
      <w:jc w:val="center"/>
    </w:p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99"/>
    <w:unhideWhenUsed w:val="1"/>
    <w:qFormat w:val="1"/>
    <w:rPr>
      <w:vertAlign w:val="superscript"/>
    </w:rPr>
  </w:style>
  <w:style w:type="table" w:styleId="APAReport" w:customStyle="1">
    <w:name w:val="APA Report"/>
    <w:basedOn w:val="TableNormal"/>
    <w:uiPriority w:val="99"/>
    <w:pPr>
      <w:spacing w:line="240" w:lineRule="auto"/>
      <w:ind w:firstLine="0"/>
    </w:pPr>
    <w:tblPr>
      <w:tblBorders>
        <w:top w:color="auto" w:space="0" w:sz="12" w:val="single"/>
        <w:bottom w:color="auto" w:space="0" w:sz="12" w:val="single"/>
      </w:tblBorders>
    </w:tblPr>
    <w:tblStylePr w:type="firstRow">
      <w:tbl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4"/>
    <w:qFormat w:val="1"/>
    <w:pPr>
      <w:spacing w:before="240"/>
      <w:ind w:firstLine="0"/>
      <w:contextualSpacing w:val="1"/>
    </w:pPr>
  </w:style>
  <w:style w:type="paragraph" w:styleId="TOCHeading">
    <w:name w:val="TOC Heading"/>
    <w:basedOn w:val="Heading1"/>
    <w:next w:val="Normal"/>
    <w:uiPriority w:val="38"/>
    <w:unhideWhenUsed w:val="1"/>
    <w:qFormat w:val="1"/>
    <w:pPr>
      <w:keepNext w:val="0"/>
      <w:keepLines w:val="0"/>
      <w:pageBreakBefore w:val="1"/>
      <w:outlineLvl w:val="9"/>
    </w:pPr>
    <w:rPr>
      <w:b w:val="0"/>
      <w:bCs w:val="0"/>
      <w:kern w:val="0"/>
      <w:szCs w:val="32"/>
      <w:lang w:eastAsia="en-US"/>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40"/>
    </w:pPr>
  </w:style>
  <w:style w:type="paragraph" w:styleId="TOC3">
    <w:name w:val="toc 3"/>
    <w:basedOn w:val="Normal"/>
    <w:next w:val="Normal"/>
    <w:autoRedefine w:val="1"/>
    <w:uiPriority w:val="39"/>
    <w:unhideWhenUsed w:val="1"/>
    <w:pPr>
      <w:spacing w:after="100"/>
      <w:ind w:left="480"/>
    </w:pPr>
  </w:style>
  <w:style w:type="character" w:styleId="Hyperlink">
    <w:name w:val="Hyperlink"/>
    <w:basedOn w:val="DefaultParagraphFont"/>
    <w:uiPriority w:val="99"/>
    <w:unhideWhenUsed w:val="1"/>
    <w:rPr>
      <w:color w:val="5f5f5f" w:themeColor="hyperlink"/>
      <w:u w:val="single"/>
    </w:rPr>
  </w:style>
  <w:style w:type="character" w:styleId="PageNumber">
    <w:name w:val="page number"/>
    <w:basedOn w:val="DefaultParagraphFont"/>
    <w:uiPriority w:val="99"/>
    <w:semiHidden w:val="1"/>
    <w:unhideWhenUsed w:val="1"/>
    <w:rsid w:val="007E472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firstLine="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A4S4DKr8JlpIaUkv6Zpfp5DIA==">AMUW2mXNm8kASTvEfRhwXkZ+ZBXqTRf/Y5MSMZEAg+7ScWfIsUg5RyZKCNAh+z/AC7IyxF3OefM5eRQGKUKmYcIgT3m8aDmbYwZzMbUg3PwquP99UN0IlqXzo4IjCJV6rp9G2+4QRpxGMO0tKOP1440M3ZEkScxfWEMzl+yraaEo2jYSrGI2ndOMrVnTzCJAM6GveMqfmhXIm20xw3Dnjz1ONOwqmB5zRw==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2020-03-31T04:32:00Z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