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MẪU THIẾT KẾ - CTK 44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LAB 2: TÌM HIỂU VÀ CÀI ĐẶT NHÓM MẪU STRUCTURAL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80" w:before="280" w:line="240" w:lineRule="auto"/>
        <w:ind w:left="720" w:hanging="360"/>
        <w:rPr>
          <w:color w:val="000000"/>
          <w:sz w:val="26"/>
          <w:szCs w:val="26"/>
        </w:rPr>
      </w:pPr>
      <w:bookmarkStart w:colFirst="0" w:colLast="0" w:name="_heading=h.vkc2ii2uvt99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1. Adapter Pattern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Mô tả: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Kết nối các interface không tương thích.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Ví dụ 1: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Bài toán: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Cổ cứu adapter cho phần mềm cũ (Old System) kết nối với giao diện mới (NewSystem).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Sơ đồ lớp: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spacing w:after="0" w:afterAutospacing="0" w:before="0" w:beforeAutospacing="0"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OldSystem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spacing w:after="0" w:afterAutospacing="0" w:before="0" w:beforeAutospacing="0"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NewSystemInterface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spacing w:after="240" w:before="0" w:beforeAutospacing="0"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Adapter (implements NewSystemInterface, uses OldSystem)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86400" cy="2235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Ví dụ 2: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Bài toán: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Adapter chuyển đổi định dạng USB sang Type-C.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Sơ đồ lớp: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spacing w:after="0" w:afterAutospacing="0" w:before="0" w:beforeAutospacing="0"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USBDevice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spacing w:after="0" w:afterAutospacing="0" w:before="0" w:beforeAutospacing="0"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TypeCPort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spacing w:after="240" w:before="0" w:beforeAutospacing="0"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USBToTypeCAdapter (implements TypeCPort, uses USBDevice)</w:t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86400" cy="2222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after="80" w:before="280" w:line="240" w:lineRule="auto"/>
        <w:ind w:left="720" w:hanging="360"/>
        <w:rPr>
          <w:color w:val="000000"/>
          <w:sz w:val="26"/>
          <w:szCs w:val="26"/>
        </w:rPr>
      </w:pPr>
      <w:bookmarkStart w:colFirst="0" w:colLast="0" w:name="_heading=h.6pdoahji7t8e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2. Bridge Pattern</w:t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Mô tả: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Tách giao diện và triển khai.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Ví dụ 1: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Bài toán: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Giao diện vẽ hình cho các hình dạng khác nhau.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Sơ đồ lớp: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Shape (abstract)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Circle, Square (extends Shape)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DrawingAPI (interface)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spacing w:after="240" w:before="0" w:beforeAutospacing="0"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DrawingAPI1, DrawingAPI2 (implements DrawingAPI)</w:t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86400" cy="3009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Ví dụ 2: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Bài toán: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Remote Control cho các loại thiết bị (TV, Radio).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Sơ đồ lớp: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RemoteControl (abstract)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BasicRemote, AdvancedRemote (extends RemoteControl)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Device (interface)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spacing w:after="240" w:before="0" w:beforeAutospacing="0"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TV, Radio (implements Device)</w:t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86400" cy="32004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after="80" w:before="280" w:line="240" w:lineRule="auto"/>
        <w:ind w:left="720" w:hanging="360"/>
        <w:rPr>
          <w:color w:val="000000"/>
          <w:sz w:val="26"/>
          <w:szCs w:val="26"/>
        </w:rPr>
      </w:pPr>
      <w:bookmarkStart w:colFirst="0" w:colLast="0" w:name="_heading=h.eloy5f708tc1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3. Composite Pattern</w:t>
      </w:r>
    </w:p>
    <w:p w:rsidR="00000000" w:rsidDel="00000000" w:rsidP="00000000" w:rsidRDefault="00000000" w:rsidRPr="00000000" w14:paraId="00000026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Mô tả: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Cây cấu trúc tử hợp giữa đối tượng đơn và nhóm.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Ví dụ 1: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Bài toán: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Thư mục chứa tệp và thư mục con.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Sơ đồ lớp: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after="0" w:afterAutospacing="0" w:before="0" w:beforeAutospacing="0"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Component (interface)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after="0" w:afterAutospacing="0" w:before="0" w:beforeAutospacing="0"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File, Directory (implements Component)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after="240" w:before="0" w:beforeAutospacing="0"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Directory có danh sách Component</w:t>
      </w:r>
    </w:p>
    <w:p w:rsidR="00000000" w:rsidDel="00000000" w:rsidP="00000000" w:rsidRDefault="00000000" w:rsidRPr="00000000" w14:paraId="0000002D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86400" cy="2044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Ví dụ 2: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Bài toán: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Menu các mục chức năng và submenu.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Sơ đồ lớp: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spacing w:after="0" w:afterAutospacing="0" w:before="0" w:beforeAutospacing="0"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MenuComponent (interface)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spacing w:after="0" w:afterAutospacing="0" w:before="0" w:beforeAutospacing="0"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MenuItem, Menu (implements MenuComponent)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spacing w:after="240" w:before="0" w:beforeAutospacing="0"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Menu có danh sách Menu Component</w:t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86400" cy="2095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after="80" w:before="280" w:line="240" w:lineRule="auto"/>
        <w:ind w:left="720" w:hanging="360"/>
        <w:rPr>
          <w:color w:val="000000"/>
          <w:sz w:val="26"/>
          <w:szCs w:val="26"/>
        </w:rPr>
      </w:pPr>
      <w:bookmarkStart w:colFirst="0" w:colLast="0" w:name="_heading=h.jsyasvcvhrmo" w:id="3"/>
      <w:bookmarkEnd w:id="3"/>
      <w:r w:rsidDel="00000000" w:rsidR="00000000" w:rsidRPr="00000000">
        <w:rPr>
          <w:color w:val="000000"/>
          <w:sz w:val="26"/>
          <w:szCs w:val="26"/>
          <w:rtl w:val="0"/>
        </w:rPr>
        <w:t xml:space="preserve">4. Decorator Pattern</w:t>
      </w:r>
    </w:p>
    <w:p w:rsidR="00000000" w:rsidDel="00000000" w:rsidP="00000000" w:rsidRDefault="00000000" w:rsidRPr="00000000" w14:paraId="00000036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Mô tả: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Thêm trách nhiệm cho đối tượng một cách linh hoạt.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Ví dụ 1: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Bài toán: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Trang trí các loại cóc (Coffee).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Sơ đồ lớp: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Coffee (interface)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SimpleCoffee (implements Coffee)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240" w:before="0" w:beforeAutospacing="0"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MilkDecorator, SugarDecorator (extends CoffeeDecorator implements Coffee)</w:t>
      </w:r>
    </w:p>
    <w:p w:rsidR="00000000" w:rsidDel="00000000" w:rsidP="00000000" w:rsidRDefault="00000000" w:rsidRPr="00000000" w14:paraId="0000003D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86400" cy="340518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Ví dụ 2: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Bài toán: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Trang trí cửa sổ (Window).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Sơ đồ lớp: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Window (interface)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SimpleWindow (implements Window)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after="240" w:before="0" w:beforeAutospacing="0"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VerticalScrollDecorator, HorizontalScrollDecorator (extends WindowDecorator implements Window)</w:t>
      </w:r>
    </w:p>
    <w:p w:rsidR="00000000" w:rsidDel="00000000" w:rsidP="00000000" w:rsidRDefault="00000000" w:rsidRPr="00000000" w14:paraId="00000044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86400" cy="3084016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xz15XF6PtUBSUdSN3USkCjyoVQ==">CgMxLjAyDmgudmtjMmlpMnV2dDk5Mg5oLjZwZG9haGppN3Q4ZTIOaC5lbG95NWY3MDh0YzEyDmguanN5YXN2Y3Zocm1vOAByITFqVURtckQxcF96RzUtbVBhd2VDbW5UbktVbHhZV3E3ag==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