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5276"/>
          <w:sz w:val="34"/>
          <w:szCs w:val="34"/>
        </w:rPr>
        <w:t xml:space="preserve">ĐỀ XUẤT TÁI CẤU TRÚC &amp; HOÀN THIỆN</w:t>
      </w:r>
    </w:p>
    <w:p>
      <w:pPr>
        <w:spacing w:after="60"/>
        <w:jc w:val="center"/>
      </w:pPr>
      <w:r>
        <w:rPr>
          <w:b/>
          <w:bCs/>
          <w:color w:val="1A5276"/>
          <w:sz w:val="34"/>
          <w:szCs w:val="34"/>
        </w:rPr>
        <w:t xml:space="preserve">SƠ ĐỒ USE CASE HỆ THỐNG</w:t>
      </w:r>
    </w:p>
    <w:p>
      <w:pPr>
        <w:spacing w:after="300"/>
        <w:jc w:val="center"/>
      </w:pPr>
      <w:r>
        <w:rPr>
          <w:i/>
          <w:iCs/>
          <w:color w:val="555555"/>
          <w:sz w:val="24"/>
          <w:szCs w:val="24"/>
        </w:rPr>
        <w:t xml:space="preserve">Marketplace Bán lẻ &amp; Ký gửi Thiết bị Máy tính</w:t>
      </w:r>
    </w:p>
    <w:p>
      <w:pPr>
        <w:pStyle w:val="Heading1"/>
        <w:spacing w:after="160" w:before="320"/>
      </w:pPr>
      <w:r>
        <w:t xml:space="preserve">1. Mục tiêu</w:t>
      </w:r>
    </w:p>
    <w:p>
      <w:pPr>
        <w:spacing w:after="140"/>
      </w:pPr>
      <w:r>
        <w:t xml:space="preserve">Tài liệu này phân tích các vấn đề trong sơ đồ Use Case hiện tại (17 actor, 57 use case trên một sơ đồ duy nhất) và đề xuất phương án tái cấu trúc theo module, chuẩn hóa quan hệ &lt;&lt;include&gt;&gt;/&lt;&lt;extend&gt;&gt;, nhằm phục vụ báo cáo đồ án và bảo vệ tốt nghiệp.</w:t>
      </w:r>
    </w:p>
    <w:p>
      <w:pPr>
        <w:pStyle w:val="Heading1"/>
        <w:spacing w:after="160" w:before="320"/>
      </w:pPr>
      <w:r>
        <w:t xml:space="preserve">2. Các vấn đề của sơ đồ gốc</w:t>
      </w:r>
    </w:p>
    <w:p>
      <w:pPr>
        <w:pStyle w:val="ListParagraph"/>
        <w:numPr>
          <w:ilvl w:val="0"/>
          <w:numId w:val="2"/>
        </w:numPr>
        <w:spacing w:after="80"/>
      </w:pPr>
      <w:r>
        <w:t xml:space="preserve">Lạm dụng &lt;&lt;include&gt;&gt; vào use case "Đăng nhập" cho gần như toàn bộ 57 use case — sai bản chất UML vì đăng nhập là điều kiện tiên quyết (precondition), không phải hành vi con bắt buộc của use case khác.</w:t>
      </w:r>
    </w:p>
    <w:p>
      <w:pPr>
        <w:pStyle w:val="ListParagraph"/>
        <w:numPr>
          <w:ilvl w:val="0"/>
          <w:numId w:val="2"/>
        </w:numPr>
        <w:spacing w:after="80"/>
      </w:pPr>
      <w:r>
        <w:t xml:space="preserve">Toàn bộ 17 actor và 57 use case dồn vào một sơ đồ khiến hình ảnh quá tải, khó đọc và khó trình bày khi bảo vệ.</w:t>
      </w:r>
    </w:p>
    <w:p>
      <w:pPr>
        <w:pStyle w:val="ListParagraph"/>
        <w:numPr>
          <w:ilvl w:val="0"/>
          <w:numId w:val="2"/>
        </w:numPr>
        <w:spacing w:after="80"/>
      </w:pPr>
      <w:r>
        <w:t xml:space="preserve">Có dấu hiệu use case bị trùng lặp (ví dụ "Tạo đơn xin nghỉ phép" xuất hiện 2 lần liên tiếp).</w:t>
      </w:r>
    </w:p>
    <w:p>
      <w:pPr>
        <w:pStyle w:val="ListParagraph"/>
        <w:numPr>
          <w:ilvl w:val="0"/>
          <w:numId w:val="2"/>
        </w:numPr>
        <w:spacing w:after="80"/>
      </w:pPr>
      <w:r>
        <w:t xml:space="preserve">Đặt tên use case chưa nhất quán về động từ mở đầu (Xem / Quản lý / Tạo / Cập nhật / Phê duyệt).</w:t>
      </w:r>
    </w:p>
    <w:p>
      <w:pPr>
        <w:pStyle w:val="ListParagraph"/>
        <w:numPr>
          <w:ilvl w:val="0"/>
          <w:numId w:val="2"/>
        </w:numPr>
        <w:spacing w:after="80"/>
      </w:pPr>
      <w:r>
        <w:t xml:space="preserve">Một số quan hệ generalization giữa actor chưa thể hiện rõ ràng actor cha – con.</w:t>
      </w:r>
    </w:p>
    <w:p>
      <w:pPr>
        <w:pStyle w:val="Heading1"/>
        <w:spacing w:after="160" w:before="320"/>
      </w:pPr>
      <w:r>
        <w:t xml:space="preserve">3. Nguyên tắc sửa đổi áp dụng</w:t>
      </w:r>
    </w:p>
    <w:p>
      <w:pPr>
        <w:pStyle w:val="ListParagraph"/>
        <w:numPr>
          <w:ilvl w:val="0"/>
          <w:numId w:val="3"/>
        </w:numPr>
        <w:spacing w:after="80"/>
      </w:pPr>
      <w:r>
        <w:t xml:space="preserve">Tách "Đăng nhập" ra khỏi quan hệ &lt;&lt;include&gt;&gt;: thể hiện bằng ghi chú (note) "Precondition: actor phải đăng nhập trước khi sử dụng hệ thống" gắn tại biên hệ thống, không vẽ mũi tên tới từng use case.</w:t>
      </w:r>
    </w:p>
    <w:p>
      <w:pPr>
        <w:pStyle w:val="ListParagraph"/>
        <w:numPr>
          <w:ilvl w:val="0"/>
          <w:numId w:val="3"/>
        </w:numPr>
        <w:spacing w:after="80"/>
      </w:pPr>
      <w:r>
        <w:t xml:space="preserve">Chia 57 use case thành 8 module nghiệp vụ (package), mỗi module có sơ đồ riêng, dễ trình bày và bảo vệ theo từng phần.</w:t>
      </w:r>
    </w:p>
    <w:p>
      <w:pPr>
        <w:pStyle w:val="ListParagraph"/>
        <w:numPr>
          <w:ilvl w:val="0"/>
          <w:numId w:val="3"/>
        </w:numPr>
        <w:spacing w:after="80"/>
      </w:pPr>
      <w:r>
        <w:t xml:space="preserve">Chỉ giữ lại &lt;&lt;include&gt;&gt; cho các bước bắt buộc, luôn xảy ra trong luồng chính; dùng &lt;&lt;extend&gt;&gt; cho các nhánh tùy chọn/có điều kiện.</w:t>
      </w:r>
    </w:p>
    <w:p>
      <w:pPr>
        <w:pStyle w:val="ListParagraph"/>
        <w:numPr>
          <w:ilvl w:val="0"/>
          <w:numId w:val="3"/>
        </w:numPr>
        <w:spacing w:after="80"/>
      </w:pPr>
      <w:r>
        <w:t xml:space="preserve">Loại bỏ use case trùng lặp, chuẩn hóa tên use case theo mẫu "Động từ + Đối tượng".</w:t>
      </w:r>
    </w:p>
    <w:p>
      <w:pPr>
        <w:pStyle w:val="ListParagraph"/>
        <w:numPr>
          <w:ilvl w:val="0"/>
          <w:numId w:val="3"/>
        </w:numPr>
        <w:spacing w:after="80"/>
      </w:pPr>
      <w:r>
        <w:t xml:space="preserve">Bổ sung một sơ đồ tổng quan (Context Diagram) chỉ hiển thị actor và tên module — dùng để mở đầu chương phân tích hệ thống trong báo cáo.</w:t>
      </w:r>
    </w:p>
    <w:p>
      <w:pPr>
        <w:pStyle w:val="Heading1"/>
        <w:spacing w:after="160" w:before="320"/>
      </w:pPr>
      <w:r>
        <w:t xml:space="preserve">4. Sơ đồ Use Case tổng quan (Context Diagram)</w:t>
      </w:r>
    </w:p>
    <w:p>
      <w:pPr>
        <w:spacing w:after="140"/>
      </w:pPr>
      <w:r>
        <w:t xml:space="preserve">Sơ đồ dưới đây thay thế cho sơ đồ chi tiết gốc ở cấp độ tổng quan, giúp người đọc/hội đồng nắm được cấu trúc hệ thống trước khi đi vào từng module chi tiết.</w:t>
      </w:r>
    </w:p>
    <w:p>
      <w:pPr>
        <w:spacing w:after="160" w:before="160"/>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810000"/>
                    </a:xfrm>
                    <a:prstGeom prst="rect">
                      <a:avLst/>
                    </a:prstGeom>
                  </pic:spPr>
                </pic:pic>
              </a:graphicData>
            </a:graphic>
          </wp:inline>
        </w:drawing>
      </w:r>
    </w:p>
    <w:p>
      <w:pPr>
        <w:spacing w:after="260"/>
        <w:jc w:val="center"/>
      </w:pPr>
      <w:r>
        <w:rPr>
          <w:i/>
          <w:iCs/>
          <w:color w:val="555555"/>
          <w:sz w:val="19"/>
          <w:szCs w:val="19"/>
        </w:rPr>
        <w:t xml:space="preserve">Hình 1. Sơ đồ Use Case tổng quan sau tái cấu trúc — 8 module nghiệp vụ, 17 actor</w:t>
      </w:r>
    </w:p>
    <w:p>
      <w:pPr>
        <w:pStyle w:val="Heading1"/>
        <w:spacing w:after="160" w:before="320"/>
      </w:pPr>
      <w:r>
        <w:t xml:space="preserve">5. Danh mục Use Case theo Module (đã hiệu chỉnh)</w:t>
      </w:r>
    </w:p>
    <w:p>
      <w:pPr>
        <w:pStyle w:val="Heading2"/>
        <w:spacing w:after="120" w:before="260"/>
      </w:pPr>
      <w:r>
        <w:t xml:space="preserve">M1. Tài khoản, Đăng ký &amp; Bảo mật đăng nhập (module lõi dùng chung)</w:t>
      </w:r>
    </w:p>
    <w:p>
      <w:pPr>
        <w:spacing w:after="140"/>
      </w:pPr>
      <w:r>
        <w:rPr>
          <w:i/>
          <w:iCs/>
          <w:color w:val="555555"/>
          <w:sz w:val="20"/>
          <w:szCs w:val="20"/>
        </w:rPr>
        <w:t xml:space="preserve">Actor liên quan: Tất cả 17 actor (Đăng nhập); Khách vãng lai (Đăng ký); Quản Trị Viên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600"/>
      </w:tblGrid>
      <w:tr>
        <w:trPr>
          <w:tblHeader/>
        </w:trPr>
        <w:tc>
          <w:tcPr>
            <w:tcW w:type="dxa" w:w="3600"/>
            <w:shd w:fill="2E86C1" w:val="clear"/>
            <w:tcMar>
              <w:top w:type="dxa" w:w="60"/>
              <w:left w:type="dxa" w:w="100"/>
              <w:bottom w:type="dxa" w:w="60"/>
              <w:right w:type="dxa" w:w="100"/>
            </w:tcMar>
          </w:tcPr>
          <w:p>
            <w:pPr>
              <w:jc w:val="center"/>
            </w:pPr>
            <w:r>
              <w:rPr>
                <w:b/>
                <w:bCs/>
                <w:color w:val="FFFFFF"/>
                <w:sz w:val="20"/>
                <w:szCs w:val="20"/>
              </w:rPr>
              <w:t xml:space="preserve">Use Case</w:t>
            </w:r>
          </w:p>
        </w:tc>
        <w:tc>
          <w:tcPr>
            <w:tcW w:type="dxa" w:w="2200"/>
            <w:shd w:fill="2E86C1" w:val="clear"/>
            <w:tcMar>
              <w:top w:type="dxa" w:w="60"/>
              <w:left w:type="dxa" w:w="100"/>
              <w:bottom w:type="dxa" w:w="60"/>
              <w:right w:type="dxa" w:w="100"/>
            </w:tcMar>
          </w:tcPr>
          <w:p>
            <w:pPr>
              <w:jc w:val="center"/>
            </w:pPr>
            <w:r>
              <w:rPr>
                <w:b/>
                <w:bCs/>
                <w:color w:val="FFFFFF"/>
                <w:sz w:val="20"/>
                <w:szCs w:val="20"/>
              </w:rPr>
              <w:t xml:space="preserve">Actor chính</w:t>
            </w:r>
          </w:p>
        </w:tc>
        <w:tc>
          <w:tcPr>
            <w:tcW w:type="dxa" w:w="3600"/>
            <w:shd w:fill="2E86C1" w:val="clear"/>
            <w:tcMar>
              <w:top w:type="dxa" w:w="60"/>
              <w:left w:type="dxa" w:w="100"/>
              <w:bottom w:type="dxa" w:w="60"/>
              <w:right w:type="dxa" w:w="100"/>
            </w:tcMar>
          </w:tcPr>
          <w:p>
            <w:pPr>
              <w:jc w:val="center"/>
            </w:pPr>
            <w:r>
              <w:rPr>
                <w:b/>
                <w:bCs/>
                <w:color w:val="FFFFFF"/>
                <w:sz w:val="20"/>
                <w:szCs w:val="20"/>
              </w:rPr>
              <w:t xml:space="preserve">Ghi chú / Quan hệ</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Đăng nhập</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Tất cả actor</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Precondition dùng chung — KHÔNG dùng &lt;&lt;include&gt;&gt; từ các use case khác. Thể hiện bằng ghi chú (note) gắn vào biên hệ thống.</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Đăng ký thành viên</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Khách vãng lai</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Tạo tài khoản Khách hàng cá nhân/doanh nghiệp</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Quản lý tài khoản người dùng</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Quản Trị Viên</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Tạo/khóa/sửa tài khoản nhân viên &amp; khách hàng</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Phân quyền truy cập (RBAC)</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Quản Trị Viên</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Gán vai trò – quyền hạn theo chức năng</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Xem nhật ký hệ thống</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Quản Trị Viên</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Audit log thao tác người dùng</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Sao lưu dữ liệu</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Quản Trị Viên</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Backup định kỳ / thủ công</w:t>
            </w:r>
          </w:p>
        </w:tc>
      </w:tr>
    </w:tbl>
    <w:p>
      <w:pPr>
        <w:spacing w:after="200"/>
      </w:pPr>
    </w:p>
    <w:p>
      <w:pPr>
        <w:pStyle w:val="Heading2"/>
        <w:spacing w:after="120" w:before="260"/>
      </w:pPr>
      <w:r>
        <w:t xml:space="preserve">M2. Bán hàng &amp; Chăm sóc khách hàng</w:t>
      </w:r>
    </w:p>
    <w:p>
      <w:pPr>
        <w:spacing w:after="140"/>
      </w:pPr>
      <w:r>
        <w:rPr>
          <w:i/>
          <w:iCs/>
          <w:color w:val="555555"/>
          <w:sz w:val="20"/>
          <w:szCs w:val="20"/>
        </w:rPr>
        <w:t xml:space="preserve">Actor liên quan: Khách vãng lai, Khách hàng Doanh nghiệp, Nhân viên Bán hàng, Nhân viên CSKH, Quản lý Bán hàng, Nhân viên Giao hàng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600"/>
      </w:tblGrid>
      <w:tr>
        <w:trPr>
          <w:tblHeader/>
        </w:trPr>
        <w:tc>
          <w:tcPr>
            <w:tcW w:type="dxa" w:w="3600"/>
            <w:shd w:fill="2E86C1" w:val="clear"/>
            <w:tcMar>
              <w:top w:type="dxa" w:w="60"/>
              <w:left w:type="dxa" w:w="100"/>
              <w:bottom w:type="dxa" w:w="60"/>
              <w:right w:type="dxa" w:w="100"/>
            </w:tcMar>
          </w:tcPr>
          <w:p>
            <w:pPr>
              <w:jc w:val="center"/>
            </w:pPr>
            <w:r>
              <w:rPr>
                <w:b/>
                <w:bCs/>
                <w:color w:val="FFFFFF"/>
                <w:sz w:val="20"/>
                <w:szCs w:val="20"/>
              </w:rPr>
              <w:t xml:space="preserve">Use Case</w:t>
            </w:r>
          </w:p>
        </w:tc>
        <w:tc>
          <w:tcPr>
            <w:tcW w:type="dxa" w:w="2200"/>
            <w:shd w:fill="2E86C1" w:val="clear"/>
            <w:tcMar>
              <w:top w:type="dxa" w:w="60"/>
              <w:left w:type="dxa" w:w="100"/>
              <w:bottom w:type="dxa" w:w="60"/>
              <w:right w:type="dxa" w:w="100"/>
            </w:tcMar>
          </w:tcPr>
          <w:p>
            <w:pPr>
              <w:jc w:val="center"/>
            </w:pPr>
            <w:r>
              <w:rPr>
                <w:b/>
                <w:bCs/>
                <w:color w:val="FFFFFF"/>
                <w:sz w:val="20"/>
                <w:szCs w:val="20"/>
              </w:rPr>
              <w:t xml:space="preserve">Actor chính</w:t>
            </w:r>
          </w:p>
        </w:tc>
        <w:tc>
          <w:tcPr>
            <w:tcW w:type="dxa" w:w="3600"/>
            <w:shd w:fill="2E86C1" w:val="clear"/>
            <w:tcMar>
              <w:top w:type="dxa" w:w="60"/>
              <w:left w:type="dxa" w:w="100"/>
              <w:bottom w:type="dxa" w:w="60"/>
              <w:right w:type="dxa" w:w="100"/>
            </w:tcMar>
          </w:tcPr>
          <w:p>
            <w:pPr>
              <w:jc w:val="center"/>
            </w:pPr>
            <w:r>
              <w:rPr>
                <w:b/>
                <w:bCs/>
                <w:color w:val="FFFFFF"/>
                <w:sz w:val="20"/>
                <w:szCs w:val="20"/>
              </w:rPr>
              <w:t xml:space="preserve">Ghi chú / Quan hệ</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Tìm kiếm sản phẩm</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Khách vãng lai</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Tra cứu catalogue công khai</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Xem tin tức / thông tin sản phẩm</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Khách vãng lai</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Nội dung marketing, thông số kỹ thuật</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Chat AI tư vấn</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Khách vãng lai</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Trợ lý ảo hỗ trợ mua hàng</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Quản lý đơn hàng</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Khách hàng DN</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Tạo, sửa, theo dõi đơn hàng bán lẻ/ký gửi</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Thanh toán đơn hàng</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Khách hàng DN</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&lt;&lt;include&gt;&gt; vào Quản lý đơn hàng</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Xem trạng thái đơn hàng</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Khách hàng DN</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Theo dõi tiến trình xử lý – giao hàng</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Xem điểm tích lũy</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Khách hàng DN</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Chương trình khách hàng thân thiết</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Gửi yêu cầu đổi trả</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Khách hàng DN</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Khởi tạo yêu cầu, gắn với đơn hàng gốc</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Đánh giá, bình luận</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Khách hàng DN</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Review sản phẩm sau mua</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Xem bảng giá sỉ (B2B)</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Khách hàng DN</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Chỉ hiển thị khi tài khoản được duyệt B2B</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Gửi yêu cầu báo giá</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Khách hàng DN</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Với đơn hàng số lượng lớn / cấu hình riêng</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Tạo đơn hàng công nợ</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Khách hàng DN</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&lt;&lt;include&gt;&gt; Xem bảng giá sỉ; yêu cầu hạn mức công nợ đã duyệt</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Xử lý &amp; quản lý đơn hàng</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Nhân viên Bán hàng</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Xác nhận, điều phối đơn hàng nội bộ</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Nhập mã chiết khấu</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Nhân viên Bán hàng</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&lt;&lt;extend&gt;&gt; Xử lý &amp; quản lý đơn hàng (tùy chọn, khi có mã)</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Tạo phiếu hoàn trả</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Nhân viên Bán hàng</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&lt;&lt;include&gt;&gt; vào Xử lý &amp; quản lý đơn hàng khi có yêu cầu đổi trả</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Xử lý khiếu nại &amp; sự cố</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Nhân viên CSKH</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Tiếp nhận – xử lý ticket</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Tư vấn khách hàng</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Nhân viên CSKH</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Hỗ trợ trước/trong/sau bán</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Quản lý dữ liệu khách hàng</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Nhân viên CSKH</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Cập nhật hồ sơ, lịch sử tương tác</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Phê duyệt chiết khấu</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Quản lý Bán hàng</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&lt;&lt;extend&gt;&gt; Nhập mã chiết khấu khi vượt hạn mức nhân viên</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Thiết lập hạn mức công nợ B2B</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Quản lý Bán hàng</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Điều kiện tiên quyết cho Tạo đơn hàng công nợ</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Xem báo cáo thống kê bán hàng</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Quản lý Bán hàng</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Doanh thu, hiệu suất theo kênh/nhân viên</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Quản lý chương trình khuyến mãi</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Quản lý Bán hàng</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Thiết lập campaign, mã giảm giá</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Nhận đơn giao hàng</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Nhân viên Giao hàng</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&lt;&lt;include&gt;&gt; sau khi đơn được Xử lý &amp; xác nhận</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Cập nhật trạng thái giao hàng</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Nhân viên Giao hàng</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&lt;&lt;include&gt;&gt; vào Nhận đơn giao hàng</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Thống kê báo cáo giao hàng</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Nhân viên Giao hàng</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Tỷ lệ giao thành công, thời gian giao</w:t>
            </w:r>
          </w:p>
        </w:tc>
      </w:tr>
    </w:tbl>
    <w:p>
      <w:pPr>
        <w:spacing w:after="200"/>
      </w:pPr>
    </w:p>
    <w:p>
      <w:pPr>
        <w:pStyle w:val="Heading2"/>
        <w:spacing w:after="120" w:before="260"/>
      </w:pPr>
      <w:r>
        <w:t xml:space="preserve">M3. Mua hàng &amp; Quản lý Nhà cung cấp</w:t>
      </w:r>
    </w:p>
    <w:p>
      <w:pPr>
        <w:spacing w:after="140"/>
      </w:pPr>
      <w:r>
        <w:rPr>
          <w:i/>
          <w:iCs/>
          <w:color w:val="555555"/>
          <w:sz w:val="20"/>
          <w:szCs w:val="20"/>
        </w:rPr>
        <w:t xml:space="preserve">Actor liên quan: Nhà Cung Cấp, Nhân viên Mua hàng, Giám Đốc Điều Hành (phê duyệt), Kế Toán (liên quan)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600"/>
      </w:tblGrid>
      <w:tr>
        <w:trPr>
          <w:tblHeader/>
        </w:trPr>
        <w:tc>
          <w:tcPr>
            <w:tcW w:type="dxa" w:w="3600"/>
            <w:shd w:fill="2E86C1" w:val="clear"/>
            <w:tcMar>
              <w:top w:type="dxa" w:w="60"/>
              <w:left w:type="dxa" w:w="100"/>
              <w:bottom w:type="dxa" w:w="60"/>
              <w:right w:type="dxa" w:w="100"/>
            </w:tcMar>
          </w:tcPr>
          <w:p>
            <w:pPr>
              <w:jc w:val="center"/>
            </w:pPr>
            <w:r>
              <w:rPr>
                <w:b/>
                <w:bCs/>
                <w:color w:val="FFFFFF"/>
                <w:sz w:val="20"/>
                <w:szCs w:val="20"/>
              </w:rPr>
              <w:t xml:space="preserve">Use Case</w:t>
            </w:r>
          </w:p>
        </w:tc>
        <w:tc>
          <w:tcPr>
            <w:tcW w:type="dxa" w:w="2200"/>
            <w:shd w:fill="2E86C1" w:val="clear"/>
            <w:tcMar>
              <w:top w:type="dxa" w:w="60"/>
              <w:left w:type="dxa" w:w="100"/>
              <w:bottom w:type="dxa" w:w="60"/>
              <w:right w:type="dxa" w:w="100"/>
            </w:tcMar>
          </w:tcPr>
          <w:p>
            <w:pPr>
              <w:jc w:val="center"/>
            </w:pPr>
            <w:r>
              <w:rPr>
                <w:b/>
                <w:bCs/>
                <w:color w:val="FFFFFF"/>
                <w:sz w:val="20"/>
                <w:szCs w:val="20"/>
              </w:rPr>
              <w:t xml:space="preserve">Actor chính</w:t>
            </w:r>
          </w:p>
        </w:tc>
        <w:tc>
          <w:tcPr>
            <w:tcW w:type="dxa" w:w="3600"/>
            <w:shd w:fill="2E86C1" w:val="clear"/>
            <w:tcMar>
              <w:top w:type="dxa" w:w="60"/>
              <w:left w:type="dxa" w:w="100"/>
              <w:bottom w:type="dxa" w:w="60"/>
              <w:right w:type="dxa" w:w="100"/>
            </w:tcMar>
          </w:tcPr>
          <w:p>
            <w:pPr>
              <w:jc w:val="center"/>
            </w:pPr>
            <w:r>
              <w:rPr>
                <w:b/>
                <w:bCs/>
                <w:color w:val="FFFFFF"/>
                <w:sz w:val="20"/>
                <w:szCs w:val="20"/>
              </w:rPr>
              <w:t xml:space="preserve">Ghi chú / Quan hệ</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Xem đề xuất mua hàng</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Nhân viên Mua hàng</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Nhận đề xuất từ Thủ Kho</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Tạo yêu cầu mua hàng (PR)</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Nhân viên Mua hàng</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Purchase Request nội bộ</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Nhập báo giá từ nhà cung cấp</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Nhân viên Mua hàng</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So sánh báo giá nhiều NCC</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Quản lý đơn mua hàng (PO)</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Nhân viên Mua hàng</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&lt;&lt;include&gt;&gt; Tạo yêu cầu mua hàng (PR)</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Thống kê báo cáo mua hàng</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Nhân viên Mua hàng</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Theo NCC, theo kỳ</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Xem trạng thái phê duyệt</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Nhân viên Mua hàng</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Theo dõi luồng duyệt PR/PO</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Xem đơn mua hàng (PO)</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Nhà Cung Cấp</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Cổng thông tin NCC</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Cập nhật ngày giao hàng</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Nhà Cung Cấp</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Xác nhận lịch giao</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Xác nhận đơn hàng</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Nhà Cung Cấp</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&lt;&lt;include&gt;&gt; Xem đơn mua hàng (PO)</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Nhận yêu cầu báo giá</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Nhà Cung Cấp</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RFQ từ hệ thống</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Gửi báo giá</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Nhà Cung Cấp</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&lt;&lt;include&gt;&gt; Nhận yêu cầu báo giá</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Nhập báo giá linh kiện</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Nhà Cung Cấp</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Cập nhật bảng giá linh kiện định kỳ</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Xem thống kê báo cáo giao dịch</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Nhà Cung Cấp</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Lịch sử giao dịch với hệ thống</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Phê duyệt yêu cầu mua hàng</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Giám Đốc Điều Hành</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&lt;&lt;extend&gt;&gt; Tạo yêu cầu mua hàng (PR) khi vượt hạn mức</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Quản lý hóa đơn mua hàng</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Kế Toán</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Đối chiếu hóa đơn – PO – phiếu nhập kho</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Quản lý công nợ phải trả</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Kế Toán</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Theo dõi nghĩa vụ thanh toán NCC</w:t>
            </w:r>
          </w:p>
        </w:tc>
      </w:tr>
    </w:tbl>
    <w:p>
      <w:pPr>
        <w:spacing w:after="200"/>
      </w:pPr>
    </w:p>
    <w:p>
      <w:pPr>
        <w:pStyle w:val="Heading2"/>
        <w:spacing w:after="120" w:before="260"/>
      </w:pPr>
      <w:r>
        <w:t xml:space="preserve">M4. Kho vận &amp; Kiểm soát chất lượng</w:t>
      </w:r>
    </w:p>
    <w:p>
      <w:pPr>
        <w:spacing w:after="140"/>
      </w:pPr>
      <w:r>
        <w:rPr>
          <w:i/>
          <w:iCs/>
          <w:color w:val="555555"/>
          <w:sz w:val="20"/>
          <w:szCs w:val="20"/>
        </w:rPr>
        <w:t xml:space="preserve">Actor liên quan: Thủ Kho, Quản Lý Kho, Kỹ Thuật Viên, Quản lý Chất lượng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600"/>
      </w:tblGrid>
      <w:tr>
        <w:trPr>
          <w:tblHeader/>
        </w:trPr>
        <w:tc>
          <w:tcPr>
            <w:tcW w:type="dxa" w:w="3600"/>
            <w:shd w:fill="2E86C1" w:val="clear"/>
            <w:tcMar>
              <w:top w:type="dxa" w:w="60"/>
              <w:left w:type="dxa" w:w="100"/>
              <w:bottom w:type="dxa" w:w="60"/>
              <w:right w:type="dxa" w:w="100"/>
            </w:tcMar>
          </w:tcPr>
          <w:p>
            <w:pPr>
              <w:jc w:val="center"/>
            </w:pPr>
            <w:r>
              <w:rPr>
                <w:b/>
                <w:bCs/>
                <w:color w:val="FFFFFF"/>
                <w:sz w:val="20"/>
                <w:szCs w:val="20"/>
              </w:rPr>
              <w:t xml:space="preserve">Use Case</w:t>
            </w:r>
          </w:p>
        </w:tc>
        <w:tc>
          <w:tcPr>
            <w:tcW w:type="dxa" w:w="2200"/>
            <w:shd w:fill="2E86C1" w:val="clear"/>
            <w:tcMar>
              <w:top w:type="dxa" w:w="60"/>
              <w:left w:type="dxa" w:w="100"/>
              <w:bottom w:type="dxa" w:w="60"/>
              <w:right w:type="dxa" w:w="100"/>
            </w:tcMar>
          </w:tcPr>
          <w:p>
            <w:pPr>
              <w:jc w:val="center"/>
            </w:pPr>
            <w:r>
              <w:rPr>
                <w:b/>
                <w:bCs/>
                <w:color w:val="FFFFFF"/>
                <w:sz w:val="20"/>
                <w:szCs w:val="20"/>
              </w:rPr>
              <w:t xml:space="preserve">Actor chính</w:t>
            </w:r>
          </w:p>
        </w:tc>
        <w:tc>
          <w:tcPr>
            <w:tcW w:type="dxa" w:w="3600"/>
            <w:shd w:fill="2E86C1" w:val="clear"/>
            <w:tcMar>
              <w:top w:type="dxa" w:w="60"/>
              <w:left w:type="dxa" w:w="100"/>
              <w:bottom w:type="dxa" w:w="60"/>
              <w:right w:type="dxa" w:w="100"/>
            </w:tcMar>
          </w:tcPr>
          <w:p>
            <w:pPr>
              <w:jc w:val="center"/>
            </w:pPr>
            <w:r>
              <w:rPr>
                <w:b/>
                <w:bCs/>
                <w:color w:val="FFFFFF"/>
                <w:sz w:val="20"/>
                <w:szCs w:val="20"/>
              </w:rPr>
              <w:t xml:space="preserve">Ghi chú / Quan hệ</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Quản lý nhập kho</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Thủ Kho</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Ghi nhận hàng nhập từ PO đã xác nhận</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Quản lý xuất kho</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Thủ Kho</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&lt;&lt;include&gt;&gt; khi đơn hàng đã Xác nhận (M2)</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Quản lý sản phẩm trong kho</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Thủ Kho</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Vị trí, số lượng, hạn sử dụng</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Quản lý trả hàng</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Thủ Kho</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&lt;&lt;include&gt;&gt; Tạo phiếu hoàn trả (M2)</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Gửi đề xuất mua hàng</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Thủ Kho</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Khi tồn kho dưới ngưỡng an toàn</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Thống kê tồn kho</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Thủ Kho</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Báo cáo tồn theo thời gian thực</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Báo cáo thống kê tồn kho</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Quản Lý Kho</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Tổng hợp cấp quản lý</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Phê duyệt báo cáo kiểm kê</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Quản Lý Kho</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Xác nhận kết quả kiểm kê định kỳ</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Tạo lịch kiểm kê kho</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Quản Lý Kho</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Lập kế hoạch kiểm kê</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Nhận lệnh lắp ráp</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Kỹ Thuật Viên</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Lệnh sản xuất/lắp ráp cấu hình PC</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Cập nhật trạng thái QA 5 bước</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Kỹ Thuật Viên</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&lt;&lt;include&gt;&gt; Nhận lệnh lắp ráp</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Thống kê báo cáo kỹ thuật</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Kỹ Thuật Viên</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Tỷ lệ lỗi, thời gian lắp ráp</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Kiểm tra chất lượng sản phẩm</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Quản lý Chất lượng</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&lt;&lt;include&gt;&gt; Cập nhật trạng thái QA 5 bước</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Tạo báo cáo thống kê chất lượng</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Quản lý Chất lượng</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Tổng hợp lỗi/tỷ lệ đạt</w:t>
            </w:r>
          </w:p>
        </w:tc>
      </w:tr>
    </w:tbl>
    <w:p>
      <w:pPr>
        <w:spacing w:after="200"/>
      </w:pPr>
    </w:p>
    <w:p>
      <w:pPr>
        <w:pStyle w:val="Heading2"/>
        <w:spacing w:after="120" w:before="260"/>
      </w:pPr>
      <w:r>
        <w:t xml:space="preserve">M5. Quản lý Nhân sự</w:t>
      </w:r>
    </w:p>
    <w:p>
      <w:pPr>
        <w:spacing w:after="140"/>
      </w:pPr>
      <w:r>
        <w:rPr>
          <w:i/>
          <w:iCs/>
          <w:color w:val="555555"/>
          <w:sz w:val="20"/>
          <w:szCs w:val="20"/>
        </w:rPr>
        <w:t xml:space="preserve">Actor liên quan: Quản Lý Nhân Sự, Nhân viên (nội bộ), Giám Đốc Điều Hành (phê duyệt)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600"/>
      </w:tblGrid>
      <w:tr>
        <w:trPr>
          <w:tblHeader/>
        </w:trPr>
        <w:tc>
          <w:tcPr>
            <w:tcW w:type="dxa" w:w="3600"/>
            <w:shd w:fill="2E86C1" w:val="clear"/>
            <w:tcMar>
              <w:top w:type="dxa" w:w="60"/>
              <w:left w:type="dxa" w:w="100"/>
              <w:bottom w:type="dxa" w:w="60"/>
              <w:right w:type="dxa" w:w="100"/>
            </w:tcMar>
          </w:tcPr>
          <w:p>
            <w:pPr>
              <w:jc w:val="center"/>
            </w:pPr>
            <w:r>
              <w:rPr>
                <w:b/>
                <w:bCs/>
                <w:color w:val="FFFFFF"/>
                <w:sz w:val="20"/>
                <w:szCs w:val="20"/>
              </w:rPr>
              <w:t xml:space="preserve">Use Case</w:t>
            </w:r>
          </w:p>
        </w:tc>
        <w:tc>
          <w:tcPr>
            <w:tcW w:type="dxa" w:w="2200"/>
            <w:shd w:fill="2E86C1" w:val="clear"/>
            <w:tcMar>
              <w:top w:type="dxa" w:w="60"/>
              <w:left w:type="dxa" w:w="100"/>
              <w:bottom w:type="dxa" w:w="60"/>
              <w:right w:type="dxa" w:w="100"/>
            </w:tcMar>
          </w:tcPr>
          <w:p>
            <w:pPr>
              <w:jc w:val="center"/>
            </w:pPr>
            <w:r>
              <w:rPr>
                <w:b/>
                <w:bCs/>
                <w:color w:val="FFFFFF"/>
                <w:sz w:val="20"/>
                <w:szCs w:val="20"/>
              </w:rPr>
              <w:t xml:space="preserve">Actor chính</w:t>
            </w:r>
          </w:p>
        </w:tc>
        <w:tc>
          <w:tcPr>
            <w:tcW w:type="dxa" w:w="3600"/>
            <w:shd w:fill="2E86C1" w:val="clear"/>
            <w:tcMar>
              <w:top w:type="dxa" w:w="60"/>
              <w:left w:type="dxa" w:w="100"/>
              <w:bottom w:type="dxa" w:w="60"/>
              <w:right w:type="dxa" w:w="100"/>
            </w:tcMar>
          </w:tcPr>
          <w:p>
            <w:pPr>
              <w:jc w:val="center"/>
            </w:pPr>
            <w:r>
              <w:rPr>
                <w:b/>
                <w:bCs/>
                <w:color w:val="FFFFFF"/>
                <w:sz w:val="20"/>
                <w:szCs w:val="20"/>
              </w:rPr>
              <w:t xml:space="preserve">Ghi chú / Quan hệ</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Cập nhật hệ số hoa hồng / phụ cấp</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Quản Lý Nhân Sự</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Thiết lập chính sách lương thưởng</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Phân bổ lịch làm việc</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Quản Lý Nhân Sự</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Ca làm việc theo phòng ban</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Báo cáo thống kê nhân sự</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Quản Lý Nhân Sự</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Chấm công, biến động nhân sự</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Xem lịch làm việc</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Nhân viên</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Tra cứu ca làm cá nhân</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Chấm công</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Nhân viên</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Check-in / check-out</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Tạo đơn xin nghỉ phép</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Nhân viên</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Đã loại bỏ mục trùng lặp trong sơ đồ gốc</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Phê duyệt đơn nghỉ phép</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Giám Đốc Điều Hành</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&lt;&lt;include&gt;&gt; Tạo đơn xin nghỉ phép</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Phê duyệt bảng lương</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Giám Đốc Điều Hành</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&lt;&lt;include&gt;&gt; Cập nhật hệ số hoa hồng/phụ cấp</w:t>
            </w:r>
          </w:p>
        </w:tc>
      </w:tr>
    </w:tbl>
    <w:p>
      <w:pPr>
        <w:spacing w:after="200"/>
      </w:pPr>
    </w:p>
    <w:p>
      <w:pPr>
        <w:pStyle w:val="Heading2"/>
        <w:spacing w:after="120" w:before="260"/>
      </w:pPr>
      <w:r>
        <w:t xml:space="preserve">M6. Kế toán – Tài chính</w:t>
      </w:r>
    </w:p>
    <w:p>
      <w:pPr>
        <w:spacing w:after="140"/>
      </w:pPr>
      <w:r>
        <w:rPr>
          <w:i/>
          <w:iCs/>
          <w:color w:val="555555"/>
          <w:sz w:val="20"/>
          <w:szCs w:val="20"/>
        </w:rPr>
        <w:t xml:space="preserve">Actor liên quan: Kế Toán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600"/>
      </w:tblGrid>
      <w:tr>
        <w:trPr>
          <w:tblHeader/>
        </w:trPr>
        <w:tc>
          <w:tcPr>
            <w:tcW w:type="dxa" w:w="3600"/>
            <w:shd w:fill="2E86C1" w:val="clear"/>
            <w:tcMar>
              <w:top w:type="dxa" w:w="60"/>
              <w:left w:type="dxa" w:w="100"/>
              <w:bottom w:type="dxa" w:w="60"/>
              <w:right w:type="dxa" w:w="100"/>
            </w:tcMar>
          </w:tcPr>
          <w:p>
            <w:pPr>
              <w:jc w:val="center"/>
            </w:pPr>
            <w:r>
              <w:rPr>
                <w:b/>
                <w:bCs/>
                <w:color w:val="FFFFFF"/>
                <w:sz w:val="20"/>
                <w:szCs w:val="20"/>
              </w:rPr>
              <w:t xml:space="preserve">Use Case</w:t>
            </w:r>
          </w:p>
        </w:tc>
        <w:tc>
          <w:tcPr>
            <w:tcW w:type="dxa" w:w="2200"/>
            <w:shd w:fill="2E86C1" w:val="clear"/>
            <w:tcMar>
              <w:top w:type="dxa" w:w="60"/>
              <w:left w:type="dxa" w:w="100"/>
              <w:bottom w:type="dxa" w:w="60"/>
              <w:right w:type="dxa" w:w="100"/>
            </w:tcMar>
          </w:tcPr>
          <w:p>
            <w:pPr>
              <w:jc w:val="center"/>
            </w:pPr>
            <w:r>
              <w:rPr>
                <w:b/>
                <w:bCs/>
                <w:color w:val="FFFFFF"/>
                <w:sz w:val="20"/>
                <w:szCs w:val="20"/>
              </w:rPr>
              <w:t xml:space="preserve">Actor chính</w:t>
            </w:r>
          </w:p>
        </w:tc>
        <w:tc>
          <w:tcPr>
            <w:tcW w:type="dxa" w:w="3600"/>
            <w:shd w:fill="2E86C1" w:val="clear"/>
            <w:tcMar>
              <w:top w:type="dxa" w:w="60"/>
              <w:left w:type="dxa" w:w="100"/>
              <w:bottom w:type="dxa" w:w="60"/>
              <w:right w:type="dxa" w:w="100"/>
            </w:tcMar>
          </w:tcPr>
          <w:p>
            <w:pPr>
              <w:jc w:val="center"/>
            </w:pPr>
            <w:r>
              <w:rPr>
                <w:b/>
                <w:bCs/>
                <w:color w:val="FFFFFF"/>
                <w:sz w:val="20"/>
                <w:szCs w:val="20"/>
              </w:rPr>
              <w:t xml:space="preserve">Ghi chú / Quan hệ</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Quản lý công nợ phải trả</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Kế Toán</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Công nợ với Nhà cung cấp</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Tạo lệnh thanh toán</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Kế Toán</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&lt;&lt;include&gt;&gt; Quản lý công nợ phải trả</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Xuất hóa đơn VAT</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Kế Toán</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&lt;&lt;extend&gt;&gt; Thanh toán đơn hàng (M2) khi khách yêu cầu</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Quản lý công nợ phải thu</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Kế Toán</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Công nợ với Khách hàng DN (đơn hàng công nợ)</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Quản lý hóa đơn mua hàng</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Kế Toán</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Đối chiếu với M3</w:t>
            </w:r>
          </w:p>
        </w:tc>
      </w:tr>
    </w:tbl>
    <w:p>
      <w:pPr>
        <w:spacing w:after="200"/>
      </w:pPr>
    </w:p>
    <w:p>
      <w:pPr>
        <w:pStyle w:val="Heading2"/>
        <w:spacing w:after="120" w:before="260"/>
      </w:pPr>
      <w:r>
        <w:t xml:space="preserve">M7. Báo cáo &amp; Điều hành cấp cao</w:t>
      </w:r>
    </w:p>
    <w:p>
      <w:pPr>
        <w:spacing w:after="140"/>
      </w:pPr>
      <w:r>
        <w:rPr>
          <w:i/>
          <w:iCs/>
          <w:color w:val="555555"/>
          <w:sz w:val="20"/>
          <w:szCs w:val="20"/>
        </w:rPr>
        <w:t xml:space="preserve">Actor liên quan: Giám Đốc Điều Hành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600"/>
      </w:tblGrid>
      <w:tr>
        <w:trPr>
          <w:tblHeader/>
        </w:trPr>
        <w:tc>
          <w:tcPr>
            <w:tcW w:type="dxa" w:w="3600"/>
            <w:shd w:fill="2E86C1" w:val="clear"/>
            <w:tcMar>
              <w:top w:type="dxa" w:w="60"/>
              <w:left w:type="dxa" w:w="100"/>
              <w:bottom w:type="dxa" w:w="60"/>
              <w:right w:type="dxa" w:w="100"/>
            </w:tcMar>
          </w:tcPr>
          <w:p>
            <w:pPr>
              <w:jc w:val="center"/>
            </w:pPr>
            <w:r>
              <w:rPr>
                <w:b/>
                <w:bCs/>
                <w:color w:val="FFFFFF"/>
                <w:sz w:val="20"/>
                <w:szCs w:val="20"/>
              </w:rPr>
              <w:t xml:space="preserve">Use Case</w:t>
            </w:r>
          </w:p>
        </w:tc>
        <w:tc>
          <w:tcPr>
            <w:tcW w:type="dxa" w:w="2200"/>
            <w:shd w:fill="2E86C1" w:val="clear"/>
            <w:tcMar>
              <w:top w:type="dxa" w:w="60"/>
              <w:left w:type="dxa" w:w="100"/>
              <w:bottom w:type="dxa" w:w="60"/>
              <w:right w:type="dxa" w:w="100"/>
            </w:tcMar>
          </w:tcPr>
          <w:p>
            <w:pPr>
              <w:jc w:val="center"/>
            </w:pPr>
            <w:r>
              <w:rPr>
                <w:b/>
                <w:bCs/>
                <w:color w:val="FFFFFF"/>
                <w:sz w:val="20"/>
                <w:szCs w:val="20"/>
              </w:rPr>
              <w:t xml:space="preserve">Actor chính</w:t>
            </w:r>
          </w:p>
        </w:tc>
        <w:tc>
          <w:tcPr>
            <w:tcW w:type="dxa" w:w="3600"/>
            <w:shd w:fill="2E86C1" w:val="clear"/>
            <w:tcMar>
              <w:top w:type="dxa" w:w="60"/>
              <w:left w:type="dxa" w:w="100"/>
              <w:bottom w:type="dxa" w:w="60"/>
              <w:right w:type="dxa" w:w="100"/>
            </w:tcMar>
          </w:tcPr>
          <w:p>
            <w:pPr>
              <w:jc w:val="center"/>
            </w:pPr>
            <w:r>
              <w:rPr>
                <w:b/>
                <w:bCs/>
                <w:color w:val="FFFFFF"/>
                <w:sz w:val="20"/>
                <w:szCs w:val="20"/>
              </w:rPr>
              <w:t xml:space="preserve">Ghi chú / Quan hệ</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Xem biểu đồ thống kê (Dashboard)</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Giám Đốc Điều Hành</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Tổng hợp KPI toàn hệ thống</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Xem báo cáo dự báo nhu cầu</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Giám Đốc Điều Hành</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Forecast dựa trên dữ liệu bán hàng/kho</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Phê duyệt yêu cầu mua hàng</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Giám Đốc Điều Hành</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Tham chiếu M3</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Phê duyệt đơn nghỉ phép</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Giám Đốc Điều Hành</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Tham chiếu M5</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Phê duyệt bảng lương</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Giám Đốc Điều Hành</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Tham chiếu M5</w:t>
            </w:r>
          </w:p>
        </w:tc>
      </w:tr>
    </w:tbl>
    <w:p>
      <w:pPr>
        <w:spacing w:after="200"/>
      </w:pPr>
    </w:p>
    <w:p>
      <w:pPr>
        <w:pStyle w:val="Heading2"/>
        <w:spacing w:after="120" w:before="260"/>
      </w:pPr>
      <w:r>
        <w:t xml:space="preserve">M8. Quản trị hệ thống &amp; Dữ liệu danh mục</w:t>
      </w:r>
    </w:p>
    <w:p>
      <w:pPr>
        <w:spacing w:after="140"/>
      </w:pPr>
      <w:r>
        <w:rPr>
          <w:i/>
          <w:iCs/>
          <w:color w:val="555555"/>
          <w:sz w:val="20"/>
          <w:szCs w:val="20"/>
        </w:rPr>
        <w:t xml:space="preserve">Actor liên quan: Quản Trị Viên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600"/>
      </w:tblGrid>
      <w:tr>
        <w:trPr>
          <w:tblHeader/>
        </w:trPr>
        <w:tc>
          <w:tcPr>
            <w:tcW w:type="dxa" w:w="3600"/>
            <w:shd w:fill="2E86C1" w:val="clear"/>
            <w:tcMar>
              <w:top w:type="dxa" w:w="60"/>
              <w:left w:type="dxa" w:w="100"/>
              <w:bottom w:type="dxa" w:w="60"/>
              <w:right w:type="dxa" w:w="100"/>
            </w:tcMar>
          </w:tcPr>
          <w:p>
            <w:pPr>
              <w:jc w:val="center"/>
            </w:pPr>
            <w:r>
              <w:rPr>
                <w:b/>
                <w:bCs/>
                <w:color w:val="FFFFFF"/>
                <w:sz w:val="20"/>
                <w:szCs w:val="20"/>
              </w:rPr>
              <w:t xml:space="preserve">Use Case</w:t>
            </w:r>
          </w:p>
        </w:tc>
        <w:tc>
          <w:tcPr>
            <w:tcW w:type="dxa" w:w="2200"/>
            <w:shd w:fill="2E86C1" w:val="clear"/>
            <w:tcMar>
              <w:top w:type="dxa" w:w="60"/>
              <w:left w:type="dxa" w:w="100"/>
              <w:bottom w:type="dxa" w:w="60"/>
              <w:right w:type="dxa" w:w="100"/>
            </w:tcMar>
          </w:tcPr>
          <w:p>
            <w:pPr>
              <w:jc w:val="center"/>
            </w:pPr>
            <w:r>
              <w:rPr>
                <w:b/>
                <w:bCs/>
                <w:color w:val="FFFFFF"/>
                <w:sz w:val="20"/>
                <w:szCs w:val="20"/>
              </w:rPr>
              <w:t xml:space="preserve">Actor chính</w:t>
            </w:r>
          </w:p>
        </w:tc>
        <w:tc>
          <w:tcPr>
            <w:tcW w:type="dxa" w:w="3600"/>
            <w:shd w:fill="2E86C1" w:val="clear"/>
            <w:tcMar>
              <w:top w:type="dxa" w:w="60"/>
              <w:left w:type="dxa" w:w="100"/>
              <w:bottom w:type="dxa" w:w="60"/>
              <w:right w:type="dxa" w:w="100"/>
            </w:tcMar>
          </w:tcPr>
          <w:p>
            <w:pPr>
              <w:jc w:val="center"/>
            </w:pPr>
            <w:r>
              <w:rPr>
                <w:b/>
                <w:bCs/>
                <w:color w:val="FFFFFF"/>
                <w:sz w:val="20"/>
                <w:szCs w:val="20"/>
              </w:rPr>
              <w:t xml:space="preserve">Ghi chú / Quan hệ</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Cấu hình luồng nghiệp vụ</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Quản Trị Viên</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Workflow duyệt, quy tắc nghiệp vụ</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Quản lý danh mục sản phẩm</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Quản Trị Viên</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Master data sản phẩm</w:t>
            </w:r>
          </w:p>
        </w:tc>
      </w:tr>
      <w:tr>
        <w:tc>
          <w:tcPr>
            <w:tcW w:type="dxa" w:w="3600"/>
            <w:shd w:fill="FFFFFF" w:val="clear"/>
            <w:tcMar>
              <w:top w:type="dxa" w:w="60"/>
              <w:left w:type="dxa" w:w="100"/>
              <w:bottom w:type="dxa" w:w="60"/>
              <w:right w:type="dxa" w:w="100"/>
            </w:tcMar>
          </w:tcPr>
          <w:p>
            <w:pPr>
              <w:jc w:val="left"/>
            </w:pPr>
            <w:r>
              <w:rPr>
                <w:b w:val="false"/>
                <w:bCs w:val="false"/>
                <w:sz w:val="20"/>
                <w:szCs w:val="20"/>
              </w:rPr>
              <w:t xml:space="preserve">Quản lý thông tin &amp; thông số kỹ thuật linh kiện</w:t>
            </w:r>
          </w:p>
        </w:tc>
        <w:tc>
          <w:tcPr>
            <w:tcW w:type="dxa" w:w="2200"/>
            <w:shd w:fill="FFFFFF" w:val="clear"/>
            <w:tcMar>
              <w:top w:type="dxa" w:w="60"/>
              <w:left w:type="dxa" w:w="100"/>
              <w:bottom w:type="dxa" w:w="60"/>
              <w:right w:type="dxa" w:w="100"/>
            </w:tcMar>
          </w:tcPr>
          <w:p>
            <w:pPr>
              <w:jc w:val="left"/>
            </w:pPr>
            <w:r>
              <w:rPr>
                <w:b w:val="false"/>
                <w:bCs w:val="false"/>
                <w:sz w:val="20"/>
                <w:szCs w:val="20"/>
              </w:rPr>
              <w:t xml:space="preserve">Quản Trị Viên</w:t>
            </w:r>
          </w:p>
        </w:tc>
        <w:tc>
          <w:tcPr>
            <w:tcW w:type="dxa" w:w="3600"/>
            <w:shd w:fill="FFFFFF" w:val="clear"/>
            <w:tcMar>
              <w:top w:type="dxa" w:w="60"/>
              <w:left w:type="dxa" w:w="100"/>
              <w:bottom w:type="dxa" w:w="60"/>
              <w:right w:type="dxa" w:w="100"/>
            </w:tcMar>
          </w:tcPr>
          <w:p>
            <w:pPr>
              <w:jc w:val="left"/>
            </w:pPr>
            <w:r>
              <w:rPr>
                <w:b w:val="false"/>
                <w:bCs w:val="false"/>
                <w:sz w:val="20"/>
                <w:szCs w:val="20"/>
              </w:rPr>
              <w:t xml:space="preserve">Specs linh kiện dùng để lắp ráp</w:t>
            </w:r>
          </w:p>
        </w:tc>
      </w:tr>
      <w:tr>
        <w:tc>
          <w:tcPr>
            <w:tcW w:type="dxa" w:w="3600"/>
            <w:shd w:fill="F2F3F4" w:val="clear"/>
            <w:tcMar>
              <w:top w:type="dxa" w:w="60"/>
              <w:left w:type="dxa" w:w="100"/>
              <w:bottom w:type="dxa" w:w="60"/>
              <w:right w:type="dxa" w:w="100"/>
            </w:tcMar>
          </w:tcPr>
          <w:p>
            <w:pPr>
              <w:jc w:val="left"/>
            </w:pPr>
            <w:r>
              <w:rPr>
                <w:b w:val="false"/>
                <w:bCs w:val="false"/>
                <w:sz w:val="20"/>
                <w:szCs w:val="20"/>
              </w:rPr>
              <w:t xml:space="preserve">Quản lý hồ sơ Nhà cung cấp</w:t>
            </w:r>
          </w:p>
        </w:tc>
        <w:tc>
          <w:tcPr>
            <w:tcW w:type="dxa" w:w="2200"/>
            <w:shd w:fill="F2F3F4" w:val="clear"/>
            <w:tcMar>
              <w:top w:type="dxa" w:w="60"/>
              <w:left w:type="dxa" w:w="100"/>
              <w:bottom w:type="dxa" w:w="60"/>
              <w:right w:type="dxa" w:w="100"/>
            </w:tcMar>
          </w:tcPr>
          <w:p>
            <w:pPr>
              <w:jc w:val="left"/>
            </w:pPr>
            <w:r>
              <w:rPr>
                <w:b w:val="false"/>
                <w:bCs w:val="false"/>
                <w:sz w:val="20"/>
                <w:szCs w:val="20"/>
              </w:rPr>
              <w:t xml:space="preserve">Quản Trị Viên</w:t>
            </w:r>
          </w:p>
        </w:tc>
        <w:tc>
          <w:tcPr>
            <w:tcW w:type="dxa" w:w="3600"/>
            <w:shd w:fill="F2F3F4" w:val="clear"/>
            <w:tcMar>
              <w:top w:type="dxa" w:w="60"/>
              <w:left w:type="dxa" w:w="100"/>
              <w:bottom w:type="dxa" w:w="60"/>
              <w:right w:type="dxa" w:w="100"/>
            </w:tcMar>
          </w:tcPr>
          <w:p>
            <w:pPr>
              <w:jc w:val="left"/>
            </w:pPr>
            <w:r>
              <w:rPr>
                <w:b w:val="false"/>
                <w:bCs w:val="false"/>
                <w:sz w:val="20"/>
                <w:szCs w:val="20"/>
              </w:rPr>
              <w:t xml:space="preserve">Hồ sơ pháp lý, hợp đồng NCC</w:t>
            </w:r>
          </w:p>
        </w:tc>
      </w:tr>
    </w:tbl>
    <w:p>
      <w:pPr>
        <w:spacing w:after="200"/>
      </w:pPr>
    </w:p>
    <w:p>
      <w:pPr>
        <w:pStyle w:val="Heading1"/>
        <w:spacing w:after="160" w:before="320"/>
      </w:pPr>
      <w:r>
        <w:t xml:space="preserve">6. Danh sách quan hệ &lt;&lt;include&gt;&gt; / &lt;&lt;extend&gt;&gt; đề xuất</w:t>
      </w:r>
    </w:p>
    <w:p>
      <w:pPr>
        <w:spacing w:after="140"/>
      </w:pPr>
      <w:r>
        <w:t xml:space="preserve">Bảng dưới liệt kê các quan hệ có ý nghĩa nghiệp vụ thực sự (thay vì include hàng loạt vào "Đăng nhập"), áp dụng trong phạm vi từng module hoặc liên module.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400"/>
        <w:gridCol w:w="2400"/>
        <w:gridCol w:w="2900"/>
      </w:tblGrid>
      <w:tr>
        <w:trPr>
          <w:tblHeader/>
        </w:trPr>
        <w:tc>
          <w:tcPr>
            <w:tcW w:type="dxa" w:w="500"/>
            <w:shd w:fill="2E86C1" w:val="clear"/>
            <w:tcMar>
              <w:top w:type="dxa" w:w="60"/>
              <w:left w:type="dxa" w:w="100"/>
              <w:bottom w:type="dxa" w:w="60"/>
              <w:right w:type="dxa" w:w="100"/>
            </w:tcMar>
          </w:tcPr>
          <w:p>
            <w:pPr>
              <w:jc w:val="center"/>
            </w:pPr>
            <w:r>
              <w:rPr>
                <w:b/>
                <w:bCs/>
                <w:color w:val="FFFFFF"/>
                <w:sz w:val="20"/>
                <w:szCs w:val="20"/>
              </w:rPr>
              <w:t xml:space="preserve">#</w:t>
            </w:r>
          </w:p>
        </w:tc>
        <w:tc>
          <w:tcPr>
            <w:tcW w:type="dxa" w:w="2400"/>
            <w:shd w:fill="2E86C1" w:val="clear"/>
            <w:tcMar>
              <w:top w:type="dxa" w:w="60"/>
              <w:left w:type="dxa" w:w="100"/>
              <w:bottom w:type="dxa" w:w="60"/>
              <w:right w:type="dxa" w:w="100"/>
            </w:tcMar>
          </w:tcPr>
          <w:p>
            <w:pPr>
              <w:jc w:val="center"/>
            </w:pPr>
            <w:r>
              <w:rPr>
                <w:b/>
                <w:bCs/>
                <w:color w:val="FFFFFF"/>
                <w:sz w:val="20"/>
                <w:szCs w:val="20"/>
              </w:rPr>
              <w:t xml:space="preserve">Use case nguồn</w:t>
            </w:r>
          </w:p>
        </w:tc>
        <w:tc>
          <w:tcPr>
            <w:tcW w:type="dxa" w:w="1400"/>
            <w:shd w:fill="2E86C1" w:val="clear"/>
            <w:tcMar>
              <w:top w:type="dxa" w:w="60"/>
              <w:left w:type="dxa" w:w="100"/>
              <w:bottom w:type="dxa" w:w="60"/>
              <w:right w:type="dxa" w:w="100"/>
            </w:tcMar>
          </w:tcPr>
          <w:p>
            <w:pPr>
              <w:jc w:val="center"/>
            </w:pPr>
            <w:r>
              <w:rPr>
                <w:b/>
                <w:bCs/>
                <w:color w:val="FFFFFF"/>
                <w:sz w:val="20"/>
                <w:szCs w:val="20"/>
              </w:rPr>
              <w:t xml:space="preserve">Quan hệ</w:t>
            </w:r>
          </w:p>
        </w:tc>
        <w:tc>
          <w:tcPr>
            <w:tcW w:type="dxa" w:w="2400"/>
            <w:shd w:fill="2E86C1" w:val="clear"/>
            <w:tcMar>
              <w:top w:type="dxa" w:w="60"/>
              <w:left w:type="dxa" w:w="100"/>
              <w:bottom w:type="dxa" w:w="60"/>
              <w:right w:type="dxa" w:w="100"/>
            </w:tcMar>
          </w:tcPr>
          <w:p>
            <w:pPr>
              <w:jc w:val="center"/>
            </w:pPr>
            <w:r>
              <w:rPr>
                <w:b/>
                <w:bCs/>
                <w:color w:val="FFFFFF"/>
                <w:sz w:val="20"/>
                <w:szCs w:val="20"/>
              </w:rPr>
              <w:t xml:space="preserve">Use case đích</w:t>
            </w:r>
          </w:p>
        </w:tc>
        <w:tc>
          <w:tcPr>
            <w:tcW w:type="dxa" w:w="2900"/>
            <w:shd w:fill="2E86C1" w:val="clear"/>
            <w:tcMar>
              <w:top w:type="dxa" w:w="60"/>
              <w:left w:type="dxa" w:w="100"/>
              <w:bottom w:type="dxa" w:w="60"/>
              <w:right w:type="dxa" w:w="100"/>
            </w:tcMar>
          </w:tcPr>
          <w:p>
            <w:pPr>
              <w:jc w:val="center"/>
            </w:pPr>
            <w:r>
              <w:rPr>
                <w:b/>
                <w:bCs/>
                <w:color w:val="FFFFFF"/>
                <w:sz w:val="20"/>
                <w:szCs w:val="20"/>
              </w:rPr>
              <w:t xml:space="preserve">Diễn giải</w:t>
            </w:r>
          </w:p>
        </w:tc>
      </w:tr>
      <w:tr>
        <w:tc>
          <w:tcPr>
            <w:tcW w:type="dxa" w:w="500"/>
            <w:shd w:fill="FFFFFF" w:val="clear"/>
            <w:tcMar>
              <w:top w:type="dxa" w:w="60"/>
              <w:left w:type="dxa" w:w="100"/>
              <w:bottom w:type="dxa" w:w="60"/>
              <w:right w:type="dxa" w:w="100"/>
            </w:tcMar>
          </w:tcPr>
          <w:p>
            <w:pPr>
              <w:jc w:val="left"/>
            </w:pPr>
            <w:r>
              <w:rPr>
                <w:b w:val="false"/>
                <w:bCs w:val="false"/>
                <w:sz w:val="20"/>
                <w:szCs w:val="20"/>
              </w:rPr>
              <w:t xml:space="preserve">1</w:t>
            </w:r>
          </w:p>
        </w:tc>
        <w:tc>
          <w:tcPr>
            <w:tcW w:type="dxa" w:w="2400"/>
            <w:shd w:fill="FFFFFF" w:val="clear"/>
            <w:tcMar>
              <w:top w:type="dxa" w:w="60"/>
              <w:left w:type="dxa" w:w="100"/>
              <w:bottom w:type="dxa" w:w="60"/>
              <w:right w:type="dxa" w:w="100"/>
            </w:tcMar>
          </w:tcPr>
          <w:p>
            <w:pPr>
              <w:jc w:val="left"/>
            </w:pPr>
            <w:r>
              <w:rPr>
                <w:b w:val="false"/>
                <w:bCs w:val="false"/>
                <w:sz w:val="20"/>
                <w:szCs w:val="20"/>
              </w:rPr>
              <w:t xml:space="preserve">Thanh toán đơn hàng</w:t>
            </w:r>
          </w:p>
        </w:tc>
        <w:tc>
          <w:tcPr>
            <w:tcW w:type="dxa" w:w="1400"/>
            <w:shd w:fill="FFFFFF" w:val="clear"/>
            <w:tcMar>
              <w:top w:type="dxa" w:w="60"/>
              <w:left w:type="dxa" w:w="100"/>
              <w:bottom w:type="dxa" w:w="60"/>
              <w:right w:type="dxa" w:w="100"/>
            </w:tcMar>
          </w:tcPr>
          <w:p>
            <w:pPr>
              <w:jc w:val="left"/>
            </w:pPr>
            <w:r>
              <w:rPr>
                <w:b w:val="false"/>
                <w:bCs w:val="false"/>
                <w:sz w:val="20"/>
                <w:szCs w:val="20"/>
              </w:rPr>
              <w:t xml:space="preserve">&lt;&lt;include&gt;&gt;</w:t>
            </w:r>
          </w:p>
        </w:tc>
        <w:tc>
          <w:tcPr>
            <w:tcW w:type="dxa" w:w="2400"/>
            <w:shd w:fill="FFFFFF" w:val="clear"/>
            <w:tcMar>
              <w:top w:type="dxa" w:w="60"/>
              <w:left w:type="dxa" w:w="100"/>
              <w:bottom w:type="dxa" w:w="60"/>
              <w:right w:type="dxa" w:w="100"/>
            </w:tcMar>
          </w:tcPr>
          <w:p>
            <w:pPr>
              <w:jc w:val="left"/>
            </w:pPr>
            <w:r>
              <w:rPr>
                <w:b w:val="false"/>
                <w:bCs w:val="false"/>
                <w:sz w:val="20"/>
                <w:szCs w:val="20"/>
              </w:rPr>
              <w:t xml:space="preserve">Quản lý đơn hàng</w:t>
            </w:r>
          </w:p>
        </w:tc>
        <w:tc>
          <w:tcPr>
            <w:tcW w:type="dxa" w:w="2900"/>
            <w:shd w:fill="FFFFFF" w:val="clear"/>
            <w:tcMar>
              <w:top w:type="dxa" w:w="60"/>
              <w:left w:type="dxa" w:w="100"/>
              <w:bottom w:type="dxa" w:w="60"/>
              <w:right w:type="dxa" w:w="100"/>
            </w:tcMar>
          </w:tcPr>
          <w:p>
            <w:pPr>
              <w:jc w:val="left"/>
            </w:pPr>
            <w:r>
              <w:rPr>
                <w:b w:val="false"/>
                <w:bCs w:val="false"/>
                <w:sz w:val="20"/>
                <w:szCs w:val="20"/>
              </w:rPr>
              <w:t xml:space="preserve">Thanh toán là bước bắt buộc để hoàn tất đơn</w:t>
            </w:r>
          </w:p>
        </w:tc>
      </w:tr>
      <w:tr>
        <w:tc>
          <w:tcPr>
            <w:tcW w:type="dxa" w:w="500"/>
            <w:shd w:fill="F2F3F4" w:val="clear"/>
            <w:tcMar>
              <w:top w:type="dxa" w:w="60"/>
              <w:left w:type="dxa" w:w="100"/>
              <w:bottom w:type="dxa" w:w="60"/>
              <w:right w:type="dxa" w:w="100"/>
            </w:tcMar>
          </w:tcPr>
          <w:p>
            <w:pPr>
              <w:jc w:val="left"/>
            </w:pPr>
            <w:r>
              <w:rPr>
                <w:b w:val="false"/>
                <w:bCs w:val="false"/>
                <w:sz w:val="20"/>
                <w:szCs w:val="20"/>
              </w:rPr>
              <w:t xml:space="preserve">2</w:t>
            </w:r>
          </w:p>
        </w:tc>
        <w:tc>
          <w:tcPr>
            <w:tcW w:type="dxa" w:w="2400"/>
            <w:shd w:fill="F2F3F4" w:val="clear"/>
            <w:tcMar>
              <w:top w:type="dxa" w:w="60"/>
              <w:left w:type="dxa" w:w="100"/>
              <w:bottom w:type="dxa" w:w="60"/>
              <w:right w:type="dxa" w:w="100"/>
            </w:tcMar>
          </w:tcPr>
          <w:p>
            <w:pPr>
              <w:jc w:val="left"/>
            </w:pPr>
            <w:r>
              <w:rPr>
                <w:b w:val="false"/>
                <w:bCs w:val="false"/>
                <w:sz w:val="20"/>
                <w:szCs w:val="20"/>
              </w:rPr>
              <w:t xml:space="preserve">Tạo phiếu hoàn trả</w:t>
            </w:r>
          </w:p>
        </w:tc>
        <w:tc>
          <w:tcPr>
            <w:tcW w:type="dxa" w:w="1400"/>
            <w:shd w:fill="F2F3F4" w:val="clear"/>
            <w:tcMar>
              <w:top w:type="dxa" w:w="60"/>
              <w:left w:type="dxa" w:w="100"/>
              <w:bottom w:type="dxa" w:w="60"/>
              <w:right w:type="dxa" w:w="100"/>
            </w:tcMar>
          </w:tcPr>
          <w:p>
            <w:pPr>
              <w:jc w:val="left"/>
            </w:pPr>
            <w:r>
              <w:rPr>
                <w:b w:val="false"/>
                <w:bCs w:val="false"/>
                <w:sz w:val="20"/>
                <w:szCs w:val="20"/>
              </w:rPr>
              <w:t xml:space="preserve">&lt;&lt;include&gt;&gt;</w:t>
            </w:r>
          </w:p>
        </w:tc>
        <w:tc>
          <w:tcPr>
            <w:tcW w:type="dxa" w:w="2400"/>
            <w:shd w:fill="F2F3F4" w:val="clear"/>
            <w:tcMar>
              <w:top w:type="dxa" w:w="60"/>
              <w:left w:type="dxa" w:w="100"/>
              <w:bottom w:type="dxa" w:w="60"/>
              <w:right w:type="dxa" w:w="100"/>
            </w:tcMar>
          </w:tcPr>
          <w:p>
            <w:pPr>
              <w:jc w:val="left"/>
            </w:pPr>
            <w:r>
              <w:rPr>
                <w:b w:val="false"/>
                <w:bCs w:val="false"/>
                <w:sz w:val="20"/>
                <w:szCs w:val="20"/>
              </w:rPr>
              <w:t xml:space="preserve">Xử lý &amp; quản lý đơn hàng</w:t>
            </w:r>
          </w:p>
        </w:tc>
        <w:tc>
          <w:tcPr>
            <w:tcW w:type="dxa" w:w="2900"/>
            <w:shd w:fill="F2F3F4" w:val="clear"/>
            <w:tcMar>
              <w:top w:type="dxa" w:w="60"/>
              <w:left w:type="dxa" w:w="100"/>
              <w:bottom w:type="dxa" w:w="60"/>
              <w:right w:type="dxa" w:w="100"/>
            </w:tcMar>
          </w:tcPr>
          <w:p>
            <w:pPr>
              <w:jc w:val="left"/>
            </w:pPr>
            <w:r>
              <w:rPr>
                <w:b w:val="false"/>
                <w:bCs w:val="false"/>
                <w:sz w:val="20"/>
                <w:szCs w:val="20"/>
              </w:rPr>
              <w:t xml:space="preserve">Hoàn trả luôn gắn với 1 đơn hàng đã xử lý</w:t>
            </w:r>
          </w:p>
        </w:tc>
      </w:tr>
      <w:tr>
        <w:tc>
          <w:tcPr>
            <w:tcW w:type="dxa" w:w="500"/>
            <w:shd w:fill="FFFFFF" w:val="clear"/>
            <w:tcMar>
              <w:top w:type="dxa" w:w="60"/>
              <w:left w:type="dxa" w:w="100"/>
              <w:bottom w:type="dxa" w:w="60"/>
              <w:right w:type="dxa" w:w="100"/>
            </w:tcMar>
          </w:tcPr>
          <w:p>
            <w:pPr>
              <w:jc w:val="left"/>
            </w:pPr>
            <w:r>
              <w:rPr>
                <w:b w:val="false"/>
                <w:bCs w:val="false"/>
                <w:sz w:val="20"/>
                <w:szCs w:val="20"/>
              </w:rPr>
              <w:t xml:space="preserve">3</w:t>
            </w:r>
          </w:p>
        </w:tc>
        <w:tc>
          <w:tcPr>
            <w:tcW w:type="dxa" w:w="2400"/>
            <w:shd w:fill="FFFFFF" w:val="clear"/>
            <w:tcMar>
              <w:top w:type="dxa" w:w="60"/>
              <w:left w:type="dxa" w:w="100"/>
              <w:bottom w:type="dxa" w:w="60"/>
              <w:right w:type="dxa" w:w="100"/>
            </w:tcMar>
          </w:tcPr>
          <w:p>
            <w:pPr>
              <w:jc w:val="left"/>
            </w:pPr>
            <w:r>
              <w:rPr>
                <w:b w:val="false"/>
                <w:bCs w:val="false"/>
                <w:sz w:val="20"/>
                <w:szCs w:val="20"/>
              </w:rPr>
              <w:t xml:space="preserve">Nhập mã chiết khấu</w:t>
            </w:r>
          </w:p>
        </w:tc>
        <w:tc>
          <w:tcPr>
            <w:tcW w:type="dxa" w:w="1400"/>
            <w:shd w:fill="FFFFFF" w:val="clear"/>
            <w:tcMar>
              <w:top w:type="dxa" w:w="60"/>
              <w:left w:type="dxa" w:w="100"/>
              <w:bottom w:type="dxa" w:w="60"/>
              <w:right w:type="dxa" w:w="100"/>
            </w:tcMar>
          </w:tcPr>
          <w:p>
            <w:pPr>
              <w:jc w:val="left"/>
            </w:pPr>
            <w:r>
              <w:rPr>
                <w:b w:val="false"/>
                <w:bCs w:val="false"/>
                <w:sz w:val="20"/>
                <w:szCs w:val="20"/>
              </w:rPr>
              <w:t xml:space="preserve">&lt;&lt;extend&gt;&gt;</w:t>
            </w:r>
          </w:p>
        </w:tc>
        <w:tc>
          <w:tcPr>
            <w:tcW w:type="dxa" w:w="2400"/>
            <w:shd w:fill="FFFFFF" w:val="clear"/>
            <w:tcMar>
              <w:top w:type="dxa" w:w="60"/>
              <w:left w:type="dxa" w:w="100"/>
              <w:bottom w:type="dxa" w:w="60"/>
              <w:right w:type="dxa" w:w="100"/>
            </w:tcMar>
          </w:tcPr>
          <w:p>
            <w:pPr>
              <w:jc w:val="left"/>
            </w:pPr>
            <w:r>
              <w:rPr>
                <w:b w:val="false"/>
                <w:bCs w:val="false"/>
                <w:sz w:val="20"/>
                <w:szCs w:val="20"/>
              </w:rPr>
              <w:t xml:space="preserve">Xử lý &amp; quản lý đơn hàng</w:t>
            </w:r>
          </w:p>
        </w:tc>
        <w:tc>
          <w:tcPr>
            <w:tcW w:type="dxa" w:w="2900"/>
            <w:shd w:fill="FFFFFF" w:val="clear"/>
            <w:tcMar>
              <w:top w:type="dxa" w:w="60"/>
              <w:left w:type="dxa" w:w="100"/>
              <w:bottom w:type="dxa" w:w="60"/>
              <w:right w:type="dxa" w:w="100"/>
            </w:tcMar>
          </w:tcPr>
          <w:p>
            <w:pPr>
              <w:jc w:val="left"/>
            </w:pPr>
            <w:r>
              <w:rPr>
                <w:b w:val="false"/>
                <w:bCs w:val="false"/>
                <w:sz w:val="20"/>
                <w:szCs w:val="20"/>
              </w:rPr>
              <w:t xml:space="preserve">Chỉ xảy ra khi khách có mã giảm giá</w:t>
            </w:r>
          </w:p>
        </w:tc>
      </w:tr>
      <w:tr>
        <w:tc>
          <w:tcPr>
            <w:tcW w:type="dxa" w:w="500"/>
            <w:shd w:fill="F2F3F4" w:val="clear"/>
            <w:tcMar>
              <w:top w:type="dxa" w:w="60"/>
              <w:left w:type="dxa" w:w="100"/>
              <w:bottom w:type="dxa" w:w="60"/>
              <w:right w:type="dxa" w:w="100"/>
            </w:tcMar>
          </w:tcPr>
          <w:p>
            <w:pPr>
              <w:jc w:val="left"/>
            </w:pPr>
            <w:r>
              <w:rPr>
                <w:b w:val="false"/>
                <w:bCs w:val="false"/>
                <w:sz w:val="20"/>
                <w:szCs w:val="20"/>
              </w:rPr>
              <w:t xml:space="preserve">4</w:t>
            </w:r>
          </w:p>
        </w:tc>
        <w:tc>
          <w:tcPr>
            <w:tcW w:type="dxa" w:w="2400"/>
            <w:shd w:fill="F2F3F4" w:val="clear"/>
            <w:tcMar>
              <w:top w:type="dxa" w:w="60"/>
              <w:left w:type="dxa" w:w="100"/>
              <w:bottom w:type="dxa" w:w="60"/>
              <w:right w:type="dxa" w:w="100"/>
            </w:tcMar>
          </w:tcPr>
          <w:p>
            <w:pPr>
              <w:jc w:val="left"/>
            </w:pPr>
            <w:r>
              <w:rPr>
                <w:b w:val="false"/>
                <w:bCs w:val="false"/>
                <w:sz w:val="20"/>
                <w:szCs w:val="20"/>
              </w:rPr>
              <w:t xml:space="preserve">Tạo đơn hàng công nợ</w:t>
            </w:r>
          </w:p>
        </w:tc>
        <w:tc>
          <w:tcPr>
            <w:tcW w:type="dxa" w:w="1400"/>
            <w:shd w:fill="F2F3F4" w:val="clear"/>
            <w:tcMar>
              <w:top w:type="dxa" w:w="60"/>
              <w:left w:type="dxa" w:w="100"/>
              <w:bottom w:type="dxa" w:w="60"/>
              <w:right w:type="dxa" w:w="100"/>
            </w:tcMar>
          </w:tcPr>
          <w:p>
            <w:pPr>
              <w:jc w:val="left"/>
            </w:pPr>
            <w:r>
              <w:rPr>
                <w:b w:val="false"/>
                <w:bCs w:val="false"/>
                <w:sz w:val="20"/>
                <w:szCs w:val="20"/>
              </w:rPr>
              <w:t xml:space="preserve">&lt;&lt;include&gt;&gt;</w:t>
            </w:r>
          </w:p>
        </w:tc>
        <w:tc>
          <w:tcPr>
            <w:tcW w:type="dxa" w:w="2400"/>
            <w:shd w:fill="F2F3F4" w:val="clear"/>
            <w:tcMar>
              <w:top w:type="dxa" w:w="60"/>
              <w:left w:type="dxa" w:w="100"/>
              <w:bottom w:type="dxa" w:w="60"/>
              <w:right w:type="dxa" w:w="100"/>
            </w:tcMar>
          </w:tcPr>
          <w:p>
            <w:pPr>
              <w:jc w:val="left"/>
            </w:pPr>
            <w:r>
              <w:rPr>
                <w:b w:val="false"/>
                <w:bCs w:val="false"/>
                <w:sz w:val="20"/>
                <w:szCs w:val="20"/>
              </w:rPr>
              <w:t xml:space="preserve">Xem bảng giá sỉ (B2B)</w:t>
            </w:r>
          </w:p>
        </w:tc>
        <w:tc>
          <w:tcPr>
            <w:tcW w:type="dxa" w:w="2900"/>
            <w:shd w:fill="F2F3F4" w:val="clear"/>
            <w:tcMar>
              <w:top w:type="dxa" w:w="60"/>
              <w:left w:type="dxa" w:w="100"/>
              <w:bottom w:type="dxa" w:w="60"/>
              <w:right w:type="dxa" w:w="100"/>
            </w:tcMar>
          </w:tcPr>
          <w:p>
            <w:pPr>
              <w:jc w:val="left"/>
            </w:pPr>
            <w:r>
              <w:rPr>
                <w:b w:val="false"/>
                <w:bCs w:val="false"/>
                <w:sz w:val="20"/>
                <w:szCs w:val="20"/>
              </w:rPr>
              <w:t xml:space="preserve">Đơn công nợ luôn áp giá sỉ B2B</w:t>
            </w:r>
          </w:p>
        </w:tc>
      </w:tr>
      <w:tr>
        <w:tc>
          <w:tcPr>
            <w:tcW w:type="dxa" w:w="500"/>
            <w:shd w:fill="FFFFFF" w:val="clear"/>
            <w:tcMar>
              <w:top w:type="dxa" w:w="60"/>
              <w:left w:type="dxa" w:w="100"/>
              <w:bottom w:type="dxa" w:w="60"/>
              <w:right w:type="dxa" w:w="100"/>
            </w:tcMar>
          </w:tcPr>
          <w:p>
            <w:pPr>
              <w:jc w:val="left"/>
            </w:pPr>
            <w:r>
              <w:rPr>
                <w:b w:val="false"/>
                <w:bCs w:val="false"/>
                <w:sz w:val="20"/>
                <w:szCs w:val="20"/>
              </w:rPr>
              <w:t xml:space="preserve">5</w:t>
            </w:r>
          </w:p>
        </w:tc>
        <w:tc>
          <w:tcPr>
            <w:tcW w:type="dxa" w:w="2400"/>
            <w:shd w:fill="FFFFFF" w:val="clear"/>
            <w:tcMar>
              <w:top w:type="dxa" w:w="60"/>
              <w:left w:type="dxa" w:w="100"/>
              <w:bottom w:type="dxa" w:w="60"/>
              <w:right w:type="dxa" w:w="100"/>
            </w:tcMar>
          </w:tcPr>
          <w:p>
            <w:pPr>
              <w:jc w:val="left"/>
            </w:pPr>
            <w:r>
              <w:rPr>
                <w:b w:val="false"/>
                <w:bCs w:val="false"/>
                <w:sz w:val="20"/>
                <w:szCs w:val="20"/>
              </w:rPr>
              <w:t xml:space="preserve">Xử lý khiếu nại &amp; sự cố</w:t>
            </w:r>
          </w:p>
        </w:tc>
        <w:tc>
          <w:tcPr>
            <w:tcW w:type="dxa" w:w="1400"/>
            <w:shd w:fill="FFFFFF" w:val="clear"/>
            <w:tcMar>
              <w:top w:type="dxa" w:w="60"/>
              <w:left w:type="dxa" w:w="100"/>
              <w:bottom w:type="dxa" w:w="60"/>
              <w:right w:type="dxa" w:w="100"/>
            </w:tcMar>
          </w:tcPr>
          <w:p>
            <w:pPr>
              <w:jc w:val="left"/>
            </w:pPr>
            <w:r>
              <w:rPr>
                <w:b w:val="false"/>
                <w:bCs w:val="false"/>
                <w:sz w:val="20"/>
                <w:szCs w:val="20"/>
              </w:rPr>
              <w:t xml:space="preserve">&lt;&lt;include&gt;&gt;</w:t>
            </w:r>
          </w:p>
        </w:tc>
        <w:tc>
          <w:tcPr>
            <w:tcW w:type="dxa" w:w="2400"/>
            <w:shd w:fill="FFFFFF" w:val="clear"/>
            <w:tcMar>
              <w:top w:type="dxa" w:w="60"/>
              <w:left w:type="dxa" w:w="100"/>
              <w:bottom w:type="dxa" w:w="60"/>
              <w:right w:type="dxa" w:w="100"/>
            </w:tcMar>
          </w:tcPr>
          <w:p>
            <w:pPr>
              <w:jc w:val="left"/>
            </w:pPr>
            <w:r>
              <w:rPr>
                <w:b w:val="false"/>
                <w:bCs w:val="false"/>
                <w:sz w:val="20"/>
                <w:szCs w:val="20"/>
              </w:rPr>
              <w:t xml:space="preserve">Quản lý dữ liệu khách hàng</w:t>
            </w:r>
          </w:p>
        </w:tc>
        <w:tc>
          <w:tcPr>
            <w:tcW w:type="dxa" w:w="2900"/>
            <w:shd w:fill="FFFFFF" w:val="clear"/>
            <w:tcMar>
              <w:top w:type="dxa" w:w="60"/>
              <w:left w:type="dxa" w:w="100"/>
              <w:bottom w:type="dxa" w:w="60"/>
              <w:right w:type="dxa" w:w="100"/>
            </w:tcMar>
          </w:tcPr>
          <w:p>
            <w:pPr>
              <w:jc w:val="left"/>
            </w:pPr>
            <w:r>
              <w:rPr>
                <w:b w:val="false"/>
                <w:bCs w:val="false"/>
                <w:sz w:val="20"/>
                <w:szCs w:val="20"/>
              </w:rPr>
              <w:t xml:space="preserve">Cập nhật hồ sơ khi xử lý khiếu nại</w:t>
            </w:r>
          </w:p>
        </w:tc>
      </w:tr>
      <w:tr>
        <w:tc>
          <w:tcPr>
            <w:tcW w:type="dxa" w:w="500"/>
            <w:shd w:fill="F2F3F4" w:val="clear"/>
            <w:tcMar>
              <w:top w:type="dxa" w:w="60"/>
              <w:left w:type="dxa" w:w="100"/>
              <w:bottom w:type="dxa" w:w="60"/>
              <w:right w:type="dxa" w:w="100"/>
            </w:tcMar>
          </w:tcPr>
          <w:p>
            <w:pPr>
              <w:jc w:val="left"/>
            </w:pPr>
            <w:r>
              <w:rPr>
                <w:b w:val="false"/>
                <w:bCs w:val="false"/>
                <w:sz w:val="20"/>
                <w:szCs w:val="20"/>
              </w:rPr>
              <w:t xml:space="preserve">6</w:t>
            </w:r>
          </w:p>
        </w:tc>
        <w:tc>
          <w:tcPr>
            <w:tcW w:type="dxa" w:w="2400"/>
            <w:shd w:fill="F2F3F4" w:val="clear"/>
            <w:tcMar>
              <w:top w:type="dxa" w:w="60"/>
              <w:left w:type="dxa" w:w="100"/>
              <w:bottom w:type="dxa" w:w="60"/>
              <w:right w:type="dxa" w:w="100"/>
            </w:tcMar>
          </w:tcPr>
          <w:p>
            <w:pPr>
              <w:jc w:val="left"/>
            </w:pPr>
            <w:r>
              <w:rPr>
                <w:b w:val="false"/>
                <w:bCs w:val="false"/>
                <w:sz w:val="20"/>
                <w:szCs w:val="20"/>
              </w:rPr>
              <w:t xml:space="preserve">Phê duyệt chiết khấu</w:t>
            </w:r>
          </w:p>
        </w:tc>
        <w:tc>
          <w:tcPr>
            <w:tcW w:type="dxa" w:w="1400"/>
            <w:shd w:fill="F2F3F4" w:val="clear"/>
            <w:tcMar>
              <w:top w:type="dxa" w:w="60"/>
              <w:left w:type="dxa" w:w="100"/>
              <w:bottom w:type="dxa" w:w="60"/>
              <w:right w:type="dxa" w:w="100"/>
            </w:tcMar>
          </w:tcPr>
          <w:p>
            <w:pPr>
              <w:jc w:val="left"/>
            </w:pPr>
            <w:r>
              <w:rPr>
                <w:b w:val="false"/>
                <w:bCs w:val="false"/>
                <w:sz w:val="20"/>
                <w:szCs w:val="20"/>
              </w:rPr>
              <w:t xml:space="preserve">&lt;&lt;extend&gt;&gt;</w:t>
            </w:r>
          </w:p>
        </w:tc>
        <w:tc>
          <w:tcPr>
            <w:tcW w:type="dxa" w:w="2400"/>
            <w:shd w:fill="F2F3F4" w:val="clear"/>
            <w:tcMar>
              <w:top w:type="dxa" w:w="60"/>
              <w:left w:type="dxa" w:w="100"/>
              <w:bottom w:type="dxa" w:w="60"/>
              <w:right w:type="dxa" w:w="100"/>
            </w:tcMar>
          </w:tcPr>
          <w:p>
            <w:pPr>
              <w:jc w:val="left"/>
            </w:pPr>
            <w:r>
              <w:rPr>
                <w:b w:val="false"/>
                <w:bCs w:val="false"/>
                <w:sz w:val="20"/>
                <w:szCs w:val="20"/>
              </w:rPr>
              <w:t xml:space="preserve">Nhập mã chiết khấu</w:t>
            </w:r>
          </w:p>
        </w:tc>
        <w:tc>
          <w:tcPr>
            <w:tcW w:type="dxa" w:w="2900"/>
            <w:shd w:fill="F2F3F4" w:val="clear"/>
            <w:tcMar>
              <w:top w:type="dxa" w:w="60"/>
              <w:left w:type="dxa" w:w="100"/>
              <w:bottom w:type="dxa" w:w="60"/>
              <w:right w:type="dxa" w:w="100"/>
            </w:tcMar>
          </w:tcPr>
          <w:p>
            <w:pPr>
              <w:jc w:val="left"/>
            </w:pPr>
            <w:r>
              <w:rPr>
                <w:b w:val="false"/>
                <w:bCs w:val="false"/>
                <w:sz w:val="20"/>
                <w:szCs w:val="20"/>
              </w:rPr>
              <w:t xml:space="preserve">Chỉ khi mức giảm vượt hạn mức nhân viên</w:t>
            </w:r>
          </w:p>
        </w:tc>
      </w:tr>
      <w:tr>
        <w:tc>
          <w:tcPr>
            <w:tcW w:type="dxa" w:w="500"/>
            <w:shd w:fill="FFFFFF" w:val="clear"/>
            <w:tcMar>
              <w:top w:type="dxa" w:w="60"/>
              <w:left w:type="dxa" w:w="100"/>
              <w:bottom w:type="dxa" w:w="60"/>
              <w:right w:type="dxa" w:w="100"/>
            </w:tcMar>
          </w:tcPr>
          <w:p>
            <w:pPr>
              <w:jc w:val="left"/>
            </w:pPr>
            <w:r>
              <w:rPr>
                <w:b w:val="false"/>
                <w:bCs w:val="false"/>
                <w:sz w:val="20"/>
                <w:szCs w:val="20"/>
              </w:rPr>
              <w:t xml:space="preserve">7</w:t>
            </w:r>
          </w:p>
        </w:tc>
        <w:tc>
          <w:tcPr>
            <w:tcW w:type="dxa" w:w="2400"/>
            <w:shd w:fill="FFFFFF" w:val="clear"/>
            <w:tcMar>
              <w:top w:type="dxa" w:w="60"/>
              <w:left w:type="dxa" w:w="100"/>
              <w:bottom w:type="dxa" w:w="60"/>
              <w:right w:type="dxa" w:w="100"/>
            </w:tcMar>
          </w:tcPr>
          <w:p>
            <w:pPr>
              <w:jc w:val="left"/>
            </w:pPr>
            <w:r>
              <w:rPr>
                <w:b w:val="false"/>
                <w:bCs w:val="false"/>
                <w:sz w:val="20"/>
                <w:szCs w:val="20"/>
              </w:rPr>
              <w:t xml:space="preserve">Cập nhật trạng thái giao hàng</w:t>
            </w:r>
          </w:p>
        </w:tc>
        <w:tc>
          <w:tcPr>
            <w:tcW w:type="dxa" w:w="1400"/>
            <w:shd w:fill="FFFFFF" w:val="clear"/>
            <w:tcMar>
              <w:top w:type="dxa" w:w="60"/>
              <w:left w:type="dxa" w:w="100"/>
              <w:bottom w:type="dxa" w:w="60"/>
              <w:right w:type="dxa" w:w="100"/>
            </w:tcMar>
          </w:tcPr>
          <w:p>
            <w:pPr>
              <w:jc w:val="left"/>
            </w:pPr>
            <w:r>
              <w:rPr>
                <w:b w:val="false"/>
                <w:bCs w:val="false"/>
                <w:sz w:val="20"/>
                <w:szCs w:val="20"/>
              </w:rPr>
              <w:t xml:space="preserve">&lt;&lt;include&gt;&gt;</w:t>
            </w:r>
          </w:p>
        </w:tc>
        <w:tc>
          <w:tcPr>
            <w:tcW w:type="dxa" w:w="2400"/>
            <w:shd w:fill="FFFFFF" w:val="clear"/>
            <w:tcMar>
              <w:top w:type="dxa" w:w="60"/>
              <w:left w:type="dxa" w:w="100"/>
              <w:bottom w:type="dxa" w:w="60"/>
              <w:right w:type="dxa" w:w="100"/>
            </w:tcMar>
          </w:tcPr>
          <w:p>
            <w:pPr>
              <w:jc w:val="left"/>
            </w:pPr>
            <w:r>
              <w:rPr>
                <w:b w:val="false"/>
                <w:bCs w:val="false"/>
                <w:sz w:val="20"/>
                <w:szCs w:val="20"/>
              </w:rPr>
              <w:t xml:space="preserve">Nhận đơn giao hàng</w:t>
            </w:r>
          </w:p>
        </w:tc>
        <w:tc>
          <w:tcPr>
            <w:tcW w:type="dxa" w:w="2900"/>
            <w:shd w:fill="FFFFFF" w:val="clear"/>
            <w:tcMar>
              <w:top w:type="dxa" w:w="60"/>
              <w:left w:type="dxa" w:w="100"/>
              <w:bottom w:type="dxa" w:w="60"/>
              <w:right w:type="dxa" w:w="100"/>
            </w:tcMar>
          </w:tcPr>
          <w:p>
            <w:pPr>
              <w:jc w:val="left"/>
            </w:pPr>
            <w:r>
              <w:rPr>
                <w:b w:val="false"/>
                <w:bCs w:val="false"/>
                <w:sz w:val="20"/>
                <w:szCs w:val="20"/>
              </w:rPr>
              <w:t xml:space="preserve">Luôn cập nhật sau khi nhận đơn</w:t>
            </w:r>
          </w:p>
        </w:tc>
      </w:tr>
      <w:tr>
        <w:tc>
          <w:tcPr>
            <w:tcW w:type="dxa" w:w="500"/>
            <w:shd w:fill="F2F3F4" w:val="clear"/>
            <w:tcMar>
              <w:top w:type="dxa" w:w="60"/>
              <w:left w:type="dxa" w:w="100"/>
              <w:bottom w:type="dxa" w:w="60"/>
              <w:right w:type="dxa" w:w="100"/>
            </w:tcMar>
          </w:tcPr>
          <w:p>
            <w:pPr>
              <w:jc w:val="left"/>
            </w:pPr>
            <w:r>
              <w:rPr>
                <w:b w:val="false"/>
                <w:bCs w:val="false"/>
                <w:sz w:val="20"/>
                <w:szCs w:val="20"/>
              </w:rPr>
              <w:t xml:space="preserve">8</w:t>
            </w:r>
          </w:p>
        </w:tc>
        <w:tc>
          <w:tcPr>
            <w:tcW w:type="dxa" w:w="2400"/>
            <w:shd w:fill="F2F3F4" w:val="clear"/>
            <w:tcMar>
              <w:top w:type="dxa" w:w="60"/>
              <w:left w:type="dxa" w:w="100"/>
              <w:bottom w:type="dxa" w:w="60"/>
              <w:right w:type="dxa" w:w="100"/>
            </w:tcMar>
          </w:tcPr>
          <w:p>
            <w:pPr>
              <w:jc w:val="left"/>
            </w:pPr>
            <w:r>
              <w:rPr>
                <w:b w:val="false"/>
                <w:bCs w:val="false"/>
                <w:sz w:val="20"/>
                <w:szCs w:val="20"/>
              </w:rPr>
              <w:t xml:space="preserve">Xác nhận đơn hàng (NCC)</w:t>
            </w:r>
          </w:p>
        </w:tc>
        <w:tc>
          <w:tcPr>
            <w:tcW w:type="dxa" w:w="1400"/>
            <w:shd w:fill="F2F3F4" w:val="clear"/>
            <w:tcMar>
              <w:top w:type="dxa" w:w="60"/>
              <w:left w:type="dxa" w:w="100"/>
              <w:bottom w:type="dxa" w:w="60"/>
              <w:right w:type="dxa" w:w="100"/>
            </w:tcMar>
          </w:tcPr>
          <w:p>
            <w:pPr>
              <w:jc w:val="left"/>
            </w:pPr>
            <w:r>
              <w:rPr>
                <w:b w:val="false"/>
                <w:bCs w:val="false"/>
                <w:sz w:val="20"/>
                <w:szCs w:val="20"/>
              </w:rPr>
              <w:t xml:space="preserve">&lt;&lt;include&gt;&gt;</w:t>
            </w:r>
          </w:p>
        </w:tc>
        <w:tc>
          <w:tcPr>
            <w:tcW w:type="dxa" w:w="2400"/>
            <w:shd w:fill="F2F3F4" w:val="clear"/>
            <w:tcMar>
              <w:top w:type="dxa" w:w="60"/>
              <w:left w:type="dxa" w:w="100"/>
              <w:bottom w:type="dxa" w:w="60"/>
              <w:right w:type="dxa" w:w="100"/>
            </w:tcMar>
          </w:tcPr>
          <w:p>
            <w:pPr>
              <w:jc w:val="left"/>
            </w:pPr>
            <w:r>
              <w:rPr>
                <w:b w:val="false"/>
                <w:bCs w:val="false"/>
                <w:sz w:val="20"/>
                <w:szCs w:val="20"/>
              </w:rPr>
              <w:t xml:space="preserve">Xem đơn mua hàng (PO)</w:t>
            </w:r>
          </w:p>
        </w:tc>
        <w:tc>
          <w:tcPr>
            <w:tcW w:type="dxa" w:w="2900"/>
            <w:shd w:fill="F2F3F4" w:val="clear"/>
            <w:tcMar>
              <w:top w:type="dxa" w:w="60"/>
              <w:left w:type="dxa" w:w="100"/>
              <w:bottom w:type="dxa" w:w="60"/>
              <w:right w:type="dxa" w:w="100"/>
            </w:tcMar>
          </w:tcPr>
          <w:p>
            <w:pPr>
              <w:jc w:val="left"/>
            </w:pPr>
            <w:r>
              <w:rPr>
                <w:b w:val="false"/>
                <w:bCs w:val="false"/>
                <w:sz w:val="20"/>
                <w:szCs w:val="20"/>
              </w:rPr>
              <w:t xml:space="preserve">NCC phải xem PO trước khi xác nhận</w:t>
            </w:r>
          </w:p>
        </w:tc>
      </w:tr>
      <w:tr>
        <w:tc>
          <w:tcPr>
            <w:tcW w:type="dxa" w:w="500"/>
            <w:shd w:fill="FFFFFF" w:val="clear"/>
            <w:tcMar>
              <w:top w:type="dxa" w:w="60"/>
              <w:left w:type="dxa" w:w="100"/>
              <w:bottom w:type="dxa" w:w="60"/>
              <w:right w:type="dxa" w:w="100"/>
            </w:tcMar>
          </w:tcPr>
          <w:p>
            <w:pPr>
              <w:jc w:val="left"/>
            </w:pPr>
            <w:r>
              <w:rPr>
                <w:b w:val="false"/>
                <w:bCs w:val="false"/>
                <w:sz w:val="20"/>
                <w:szCs w:val="20"/>
              </w:rPr>
              <w:t xml:space="preserve">9</w:t>
            </w:r>
          </w:p>
        </w:tc>
        <w:tc>
          <w:tcPr>
            <w:tcW w:type="dxa" w:w="2400"/>
            <w:shd w:fill="FFFFFF" w:val="clear"/>
            <w:tcMar>
              <w:top w:type="dxa" w:w="60"/>
              <w:left w:type="dxa" w:w="100"/>
              <w:bottom w:type="dxa" w:w="60"/>
              <w:right w:type="dxa" w:w="100"/>
            </w:tcMar>
          </w:tcPr>
          <w:p>
            <w:pPr>
              <w:jc w:val="left"/>
            </w:pPr>
            <w:r>
              <w:rPr>
                <w:b w:val="false"/>
                <w:bCs w:val="false"/>
                <w:sz w:val="20"/>
                <w:szCs w:val="20"/>
              </w:rPr>
              <w:t xml:space="preserve">Gửi báo giá</w:t>
            </w:r>
          </w:p>
        </w:tc>
        <w:tc>
          <w:tcPr>
            <w:tcW w:type="dxa" w:w="1400"/>
            <w:shd w:fill="FFFFFF" w:val="clear"/>
            <w:tcMar>
              <w:top w:type="dxa" w:w="60"/>
              <w:left w:type="dxa" w:w="100"/>
              <w:bottom w:type="dxa" w:w="60"/>
              <w:right w:type="dxa" w:w="100"/>
            </w:tcMar>
          </w:tcPr>
          <w:p>
            <w:pPr>
              <w:jc w:val="left"/>
            </w:pPr>
            <w:r>
              <w:rPr>
                <w:b w:val="false"/>
                <w:bCs w:val="false"/>
                <w:sz w:val="20"/>
                <w:szCs w:val="20"/>
              </w:rPr>
              <w:t xml:space="preserve">&lt;&lt;include&gt;&gt;</w:t>
            </w:r>
          </w:p>
        </w:tc>
        <w:tc>
          <w:tcPr>
            <w:tcW w:type="dxa" w:w="2400"/>
            <w:shd w:fill="FFFFFF" w:val="clear"/>
            <w:tcMar>
              <w:top w:type="dxa" w:w="60"/>
              <w:left w:type="dxa" w:w="100"/>
              <w:bottom w:type="dxa" w:w="60"/>
              <w:right w:type="dxa" w:w="100"/>
            </w:tcMar>
          </w:tcPr>
          <w:p>
            <w:pPr>
              <w:jc w:val="left"/>
            </w:pPr>
            <w:r>
              <w:rPr>
                <w:b w:val="false"/>
                <w:bCs w:val="false"/>
                <w:sz w:val="20"/>
                <w:szCs w:val="20"/>
              </w:rPr>
              <w:t xml:space="preserve">Nhận yêu cầu báo giá</w:t>
            </w:r>
          </w:p>
        </w:tc>
        <w:tc>
          <w:tcPr>
            <w:tcW w:type="dxa" w:w="2900"/>
            <w:shd w:fill="FFFFFF" w:val="clear"/>
            <w:tcMar>
              <w:top w:type="dxa" w:w="60"/>
              <w:left w:type="dxa" w:w="100"/>
              <w:bottom w:type="dxa" w:w="60"/>
              <w:right w:type="dxa" w:w="100"/>
            </w:tcMar>
          </w:tcPr>
          <w:p>
            <w:pPr>
              <w:jc w:val="left"/>
            </w:pPr>
            <w:r>
              <w:rPr>
                <w:b w:val="false"/>
                <w:bCs w:val="false"/>
                <w:sz w:val="20"/>
                <w:szCs w:val="20"/>
              </w:rPr>
              <w:t xml:space="preserve">Luôn phản hồi khi có RFQ</w:t>
            </w:r>
          </w:p>
        </w:tc>
      </w:tr>
      <w:tr>
        <w:tc>
          <w:tcPr>
            <w:tcW w:type="dxa" w:w="500"/>
            <w:shd w:fill="F2F3F4" w:val="clear"/>
            <w:tcMar>
              <w:top w:type="dxa" w:w="60"/>
              <w:left w:type="dxa" w:w="100"/>
              <w:bottom w:type="dxa" w:w="60"/>
              <w:right w:type="dxa" w:w="100"/>
            </w:tcMar>
          </w:tcPr>
          <w:p>
            <w:pPr>
              <w:jc w:val="left"/>
            </w:pPr>
            <w:r>
              <w:rPr>
                <w:b w:val="false"/>
                <w:bCs w:val="false"/>
                <w:sz w:val="20"/>
                <w:szCs w:val="20"/>
              </w:rPr>
              <w:t xml:space="preserve">10</w:t>
            </w:r>
          </w:p>
        </w:tc>
        <w:tc>
          <w:tcPr>
            <w:tcW w:type="dxa" w:w="2400"/>
            <w:shd w:fill="F2F3F4" w:val="clear"/>
            <w:tcMar>
              <w:top w:type="dxa" w:w="60"/>
              <w:left w:type="dxa" w:w="100"/>
              <w:bottom w:type="dxa" w:w="60"/>
              <w:right w:type="dxa" w:w="100"/>
            </w:tcMar>
          </w:tcPr>
          <w:p>
            <w:pPr>
              <w:jc w:val="left"/>
            </w:pPr>
            <w:r>
              <w:rPr>
                <w:b w:val="false"/>
                <w:bCs w:val="false"/>
                <w:sz w:val="20"/>
                <w:szCs w:val="20"/>
              </w:rPr>
              <w:t xml:space="preserve">Quản lý đơn mua hàng (PO)</w:t>
            </w:r>
          </w:p>
        </w:tc>
        <w:tc>
          <w:tcPr>
            <w:tcW w:type="dxa" w:w="1400"/>
            <w:shd w:fill="F2F3F4" w:val="clear"/>
            <w:tcMar>
              <w:top w:type="dxa" w:w="60"/>
              <w:left w:type="dxa" w:w="100"/>
              <w:bottom w:type="dxa" w:w="60"/>
              <w:right w:type="dxa" w:w="100"/>
            </w:tcMar>
          </w:tcPr>
          <w:p>
            <w:pPr>
              <w:jc w:val="left"/>
            </w:pPr>
            <w:r>
              <w:rPr>
                <w:b w:val="false"/>
                <w:bCs w:val="false"/>
                <w:sz w:val="20"/>
                <w:szCs w:val="20"/>
              </w:rPr>
              <w:t xml:space="preserve">&lt;&lt;include&gt;&gt;</w:t>
            </w:r>
          </w:p>
        </w:tc>
        <w:tc>
          <w:tcPr>
            <w:tcW w:type="dxa" w:w="2400"/>
            <w:shd w:fill="F2F3F4" w:val="clear"/>
            <w:tcMar>
              <w:top w:type="dxa" w:w="60"/>
              <w:left w:type="dxa" w:w="100"/>
              <w:bottom w:type="dxa" w:w="60"/>
              <w:right w:type="dxa" w:w="100"/>
            </w:tcMar>
          </w:tcPr>
          <w:p>
            <w:pPr>
              <w:jc w:val="left"/>
            </w:pPr>
            <w:r>
              <w:rPr>
                <w:b w:val="false"/>
                <w:bCs w:val="false"/>
                <w:sz w:val="20"/>
                <w:szCs w:val="20"/>
              </w:rPr>
              <w:t xml:space="preserve">Tạo yêu cầu mua hàng (PR)</w:t>
            </w:r>
          </w:p>
        </w:tc>
        <w:tc>
          <w:tcPr>
            <w:tcW w:type="dxa" w:w="2900"/>
            <w:shd w:fill="F2F3F4" w:val="clear"/>
            <w:tcMar>
              <w:top w:type="dxa" w:w="60"/>
              <w:left w:type="dxa" w:w="100"/>
              <w:bottom w:type="dxa" w:w="60"/>
              <w:right w:type="dxa" w:w="100"/>
            </w:tcMar>
          </w:tcPr>
          <w:p>
            <w:pPr>
              <w:jc w:val="left"/>
            </w:pPr>
            <w:r>
              <w:rPr>
                <w:b w:val="false"/>
                <w:bCs w:val="false"/>
                <w:sz w:val="20"/>
                <w:szCs w:val="20"/>
              </w:rPr>
              <w:t xml:space="preserve">PO chỉ tạo từ PR đã duyệt</w:t>
            </w:r>
          </w:p>
        </w:tc>
      </w:tr>
      <w:tr>
        <w:tc>
          <w:tcPr>
            <w:tcW w:type="dxa" w:w="500"/>
            <w:shd w:fill="FFFFFF" w:val="clear"/>
            <w:tcMar>
              <w:top w:type="dxa" w:w="60"/>
              <w:left w:type="dxa" w:w="100"/>
              <w:bottom w:type="dxa" w:w="60"/>
              <w:right w:type="dxa" w:w="100"/>
            </w:tcMar>
          </w:tcPr>
          <w:p>
            <w:pPr>
              <w:jc w:val="left"/>
            </w:pPr>
            <w:r>
              <w:rPr>
                <w:b w:val="false"/>
                <w:bCs w:val="false"/>
                <w:sz w:val="20"/>
                <w:szCs w:val="20"/>
              </w:rPr>
              <w:t xml:space="preserve">11</w:t>
            </w:r>
          </w:p>
        </w:tc>
        <w:tc>
          <w:tcPr>
            <w:tcW w:type="dxa" w:w="2400"/>
            <w:shd w:fill="FFFFFF" w:val="clear"/>
            <w:tcMar>
              <w:top w:type="dxa" w:w="60"/>
              <w:left w:type="dxa" w:w="100"/>
              <w:bottom w:type="dxa" w:w="60"/>
              <w:right w:type="dxa" w:w="100"/>
            </w:tcMar>
          </w:tcPr>
          <w:p>
            <w:pPr>
              <w:jc w:val="left"/>
            </w:pPr>
            <w:r>
              <w:rPr>
                <w:b w:val="false"/>
                <w:bCs w:val="false"/>
                <w:sz w:val="20"/>
                <w:szCs w:val="20"/>
              </w:rPr>
              <w:t xml:space="preserve">Phê duyệt yêu cầu mua hàng</w:t>
            </w:r>
          </w:p>
        </w:tc>
        <w:tc>
          <w:tcPr>
            <w:tcW w:type="dxa" w:w="1400"/>
            <w:shd w:fill="FFFFFF" w:val="clear"/>
            <w:tcMar>
              <w:top w:type="dxa" w:w="60"/>
              <w:left w:type="dxa" w:w="100"/>
              <w:bottom w:type="dxa" w:w="60"/>
              <w:right w:type="dxa" w:w="100"/>
            </w:tcMar>
          </w:tcPr>
          <w:p>
            <w:pPr>
              <w:jc w:val="left"/>
            </w:pPr>
            <w:r>
              <w:rPr>
                <w:b w:val="false"/>
                <w:bCs w:val="false"/>
                <w:sz w:val="20"/>
                <w:szCs w:val="20"/>
              </w:rPr>
              <w:t xml:space="preserve">&lt;&lt;extend&gt;&gt;</w:t>
            </w:r>
          </w:p>
        </w:tc>
        <w:tc>
          <w:tcPr>
            <w:tcW w:type="dxa" w:w="2400"/>
            <w:shd w:fill="FFFFFF" w:val="clear"/>
            <w:tcMar>
              <w:top w:type="dxa" w:w="60"/>
              <w:left w:type="dxa" w:w="100"/>
              <w:bottom w:type="dxa" w:w="60"/>
              <w:right w:type="dxa" w:w="100"/>
            </w:tcMar>
          </w:tcPr>
          <w:p>
            <w:pPr>
              <w:jc w:val="left"/>
            </w:pPr>
            <w:r>
              <w:rPr>
                <w:b w:val="false"/>
                <w:bCs w:val="false"/>
                <w:sz w:val="20"/>
                <w:szCs w:val="20"/>
              </w:rPr>
              <w:t xml:space="preserve">Tạo yêu cầu mua hàng (PR)</w:t>
            </w:r>
          </w:p>
        </w:tc>
        <w:tc>
          <w:tcPr>
            <w:tcW w:type="dxa" w:w="2900"/>
            <w:shd w:fill="FFFFFF" w:val="clear"/>
            <w:tcMar>
              <w:top w:type="dxa" w:w="60"/>
              <w:left w:type="dxa" w:w="100"/>
              <w:bottom w:type="dxa" w:w="60"/>
              <w:right w:type="dxa" w:w="100"/>
            </w:tcMar>
          </w:tcPr>
          <w:p>
            <w:pPr>
              <w:jc w:val="left"/>
            </w:pPr>
            <w:r>
              <w:rPr>
                <w:b w:val="false"/>
                <w:bCs w:val="false"/>
                <w:sz w:val="20"/>
                <w:szCs w:val="20"/>
              </w:rPr>
              <w:t xml:space="preserve">Chỉ khi giá trị PR vượt hạn mức tự duyệt</w:t>
            </w:r>
          </w:p>
        </w:tc>
      </w:tr>
      <w:tr>
        <w:tc>
          <w:tcPr>
            <w:tcW w:type="dxa" w:w="500"/>
            <w:shd w:fill="F2F3F4" w:val="clear"/>
            <w:tcMar>
              <w:top w:type="dxa" w:w="60"/>
              <w:left w:type="dxa" w:w="100"/>
              <w:bottom w:type="dxa" w:w="60"/>
              <w:right w:type="dxa" w:w="100"/>
            </w:tcMar>
          </w:tcPr>
          <w:p>
            <w:pPr>
              <w:jc w:val="left"/>
            </w:pPr>
            <w:r>
              <w:rPr>
                <w:b w:val="false"/>
                <w:bCs w:val="false"/>
                <w:sz w:val="20"/>
                <w:szCs w:val="20"/>
              </w:rPr>
              <w:t xml:space="preserve">12</w:t>
            </w:r>
          </w:p>
        </w:tc>
        <w:tc>
          <w:tcPr>
            <w:tcW w:type="dxa" w:w="2400"/>
            <w:shd w:fill="F2F3F4" w:val="clear"/>
            <w:tcMar>
              <w:top w:type="dxa" w:w="60"/>
              <w:left w:type="dxa" w:w="100"/>
              <w:bottom w:type="dxa" w:w="60"/>
              <w:right w:type="dxa" w:w="100"/>
            </w:tcMar>
          </w:tcPr>
          <w:p>
            <w:pPr>
              <w:jc w:val="left"/>
            </w:pPr>
            <w:r>
              <w:rPr>
                <w:b w:val="false"/>
                <w:bCs w:val="false"/>
                <w:sz w:val="20"/>
                <w:szCs w:val="20"/>
              </w:rPr>
              <w:t xml:space="preserve">Quản lý xuất kho</w:t>
            </w:r>
          </w:p>
        </w:tc>
        <w:tc>
          <w:tcPr>
            <w:tcW w:type="dxa" w:w="1400"/>
            <w:shd w:fill="F2F3F4" w:val="clear"/>
            <w:tcMar>
              <w:top w:type="dxa" w:w="60"/>
              <w:left w:type="dxa" w:w="100"/>
              <w:bottom w:type="dxa" w:w="60"/>
              <w:right w:type="dxa" w:w="100"/>
            </w:tcMar>
          </w:tcPr>
          <w:p>
            <w:pPr>
              <w:jc w:val="left"/>
            </w:pPr>
            <w:r>
              <w:rPr>
                <w:b w:val="false"/>
                <w:bCs w:val="false"/>
                <w:sz w:val="20"/>
                <w:szCs w:val="20"/>
              </w:rPr>
              <w:t xml:space="preserve">&lt;&lt;include&gt;&gt;</w:t>
            </w:r>
          </w:p>
        </w:tc>
        <w:tc>
          <w:tcPr>
            <w:tcW w:type="dxa" w:w="2400"/>
            <w:shd w:fill="F2F3F4" w:val="clear"/>
            <w:tcMar>
              <w:top w:type="dxa" w:w="60"/>
              <w:left w:type="dxa" w:w="100"/>
              <w:bottom w:type="dxa" w:w="60"/>
              <w:right w:type="dxa" w:w="100"/>
            </w:tcMar>
          </w:tcPr>
          <w:p>
            <w:pPr>
              <w:jc w:val="left"/>
            </w:pPr>
            <w:r>
              <w:rPr>
                <w:b w:val="false"/>
                <w:bCs w:val="false"/>
                <w:sz w:val="20"/>
                <w:szCs w:val="20"/>
              </w:rPr>
              <w:t xml:space="preserve">Quản lý đơn hàng (đã xác nhận)</w:t>
            </w:r>
          </w:p>
        </w:tc>
        <w:tc>
          <w:tcPr>
            <w:tcW w:type="dxa" w:w="2900"/>
            <w:shd w:fill="F2F3F4" w:val="clear"/>
            <w:tcMar>
              <w:top w:type="dxa" w:w="60"/>
              <w:left w:type="dxa" w:w="100"/>
              <w:bottom w:type="dxa" w:w="60"/>
              <w:right w:type="dxa" w:w="100"/>
            </w:tcMar>
          </w:tcPr>
          <w:p>
            <w:pPr>
              <w:jc w:val="left"/>
            </w:pPr>
            <w:r>
              <w:rPr>
                <w:b w:val="false"/>
                <w:bCs w:val="false"/>
                <w:sz w:val="20"/>
                <w:szCs w:val="20"/>
              </w:rPr>
              <w:t xml:space="preserve">Xuất kho theo đơn hàng hợp lệ</w:t>
            </w:r>
          </w:p>
        </w:tc>
      </w:tr>
      <w:tr>
        <w:tc>
          <w:tcPr>
            <w:tcW w:type="dxa" w:w="500"/>
            <w:shd w:fill="FFFFFF" w:val="clear"/>
            <w:tcMar>
              <w:top w:type="dxa" w:w="60"/>
              <w:left w:type="dxa" w:w="100"/>
              <w:bottom w:type="dxa" w:w="60"/>
              <w:right w:type="dxa" w:w="100"/>
            </w:tcMar>
          </w:tcPr>
          <w:p>
            <w:pPr>
              <w:jc w:val="left"/>
            </w:pPr>
            <w:r>
              <w:rPr>
                <w:b w:val="false"/>
                <w:bCs w:val="false"/>
                <w:sz w:val="20"/>
                <w:szCs w:val="20"/>
              </w:rPr>
              <w:t xml:space="preserve">13</w:t>
            </w:r>
          </w:p>
        </w:tc>
        <w:tc>
          <w:tcPr>
            <w:tcW w:type="dxa" w:w="2400"/>
            <w:shd w:fill="FFFFFF" w:val="clear"/>
            <w:tcMar>
              <w:top w:type="dxa" w:w="60"/>
              <w:left w:type="dxa" w:w="100"/>
              <w:bottom w:type="dxa" w:w="60"/>
              <w:right w:type="dxa" w:w="100"/>
            </w:tcMar>
          </w:tcPr>
          <w:p>
            <w:pPr>
              <w:jc w:val="left"/>
            </w:pPr>
            <w:r>
              <w:rPr>
                <w:b w:val="false"/>
                <w:bCs w:val="false"/>
                <w:sz w:val="20"/>
                <w:szCs w:val="20"/>
              </w:rPr>
              <w:t xml:space="preserve">Cập nhật trạng thái QA 5 bước</w:t>
            </w:r>
          </w:p>
        </w:tc>
        <w:tc>
          <w:tcPr>
            <w:tcW w:type="dxa" w:w="1400"/>
            <w:shd w:fill="FFFFFF" w:val="clear"/>
            <w:tcMar>
              <w:top w:type="dxa" w:w="60"/>
              <w:left w:type="dxa" w:w="100"/>
              <w:bottom w:type="dxa" w:w="60"/>
              <w:right w:type="dxa" w:w="100"/>
            </w:tcMar>
          </w:tcPr>
          <w:p>
            <w:pPr>
              <w:jc w:val="left"/>
            </w:pPr>
            <w:r>
              <w:rPr>
                <w:b w:val="false"/>
                <w:bCs w:val="false"/>
                <w:sz w:val="20"/>
                <w:szCs w:val="20"/>
              </w:rPr>
              <w:t xml:space="preserve">&lt;&lt;include&gt;&gt;</w:t>
            </w:r>
          </w:p>
        </w:tc>
        <w:tc>
          <w:tcPr>
            <w:tcW w:type="dxa" w:w="2400"/>
            <w:shd w:fill="FFFFFF" w:val="clear"/>
            <w:tcMar>
              <w:top w:type="dxa" w:w="60"/>
              <w:left w:type="dxa" w:w="100"/>
              <w:bottom w:type="dxa" w:w="60"/>
              <w:right w:type="dxa" w:w="100"/>
            </w:tcMar>
          </w:tcPr>
          <w:p>
            <w:pPr>
              <w:jc w:val="left"/>
            </w:pPr>
            <w:r>
              <w:rPr>
                <w:b w:val="false"/>
                <w:bCs w:val="false"/>
                <w:sz w:val="20"/>
                <w:szCs w:val="20"/>
              </w:rPr>
              <w:t xml:space="preserve">Nhận lệnh lắp ráp</w:t>
            </w:r>
          </w:p>
        </w:tc>
        <w:tc>
          <w:tcPr>
            <w:tcW w:type="dxa" w:w="2900"/>
            <w:shd w:fill="FFFFFF" w:val="clear"/>
            <w:tcMar>
              <w:top w:type="dxa" w:w="60"/>
              <w:left w:type="dxa" w:w="100"/>
              <w:bottom w:type="dxa" w:w="60"/>
              <w:right w:type="dxa" w:w="100"/>
            </w:tcMar>
          </w:tcPr>
          <w:p>
            <w:pPr>
              <w:jc w:val="left"/>
            </w:pPr>
            <w:r>
              <w:rPr>
                <w:b w:val="false"/>
                <w:bCs w:val="false"/>
                <w:sz w:val="20"/>
                <w:szCs w:val="20"/>
              </w:rPr>
              <w:t xml:space="preserve">QA là bước bắt buộc sau lắp ráp</w:t>
            </w:r>
          </w:p>
        </w:tc>
      </w:tr>
      <w:tr>
        <w:tc>
          <w:tcPr>
            <w:tcW w:type="dxa" w:w="500"/>
            <w:shd w:fill="F2F3F4" w:val="clear"/>
            <w:tcMar>
              <w:top w:type="dxa" w:w="60"/>
              <w:left w:type="dxa" w:w="100"/>
              <w:bottom w:type="dxa" w:w="60"/>
              <w:right w:type="dxa" w:w="100"/>
            </w:tcMar>
          </w:tcPr>
          <w:p>
            <w:pPr>
              <w:jc w:val="left"/>
            </w:pPr>
            <w:r>
              <w:rPr>
                <w:b w:val="false"/>
                <w:bCs w:val="false"/>
                <w:sz w:val="20"/>
                <w:szCs w:val="20"/>
              </w:rPr>
              <w:t xml:space="preserve">14</w:t>
            </w:r>
          </w:p>
        </w:tc>
        <w:tc>
          <w:tcPr>
            <w:tcW w:type="dxa" w:w="2400"/>
            <w:shd w:fill="F2F3F4" w:val="clear"/>
            <w:tcMar>
              <w:top w:type="dxa" w:w="60"/>
              <w:left w:type="dxa" w:w="100"/>
              <w:bottom w:type="dxa" w:w="60"/>
              <w:right w:type="dxa" w:w="100"/>
            </w:tcMar>
          </w:tcPr>
          <w:p>
            <w:pPr>
              <w:jc w:val="left"/>
            </w:pPr>
            <w:r>
              <w:rPr>
                <w:b w:val="false"/>
                <w:bCs w:val="false"/>
                <w:sz w:val="20"/>
                <w:szCs w:val="20"/>
              </w:rPr>
              <w:t xml:space="preserve">Kiểm tra chất lượng sản phẩm</w:t>
            </w:r>
          </w:p>
        </w:tc>
        <w:tc>
          <w:tcPr>
            <w:tcW w:type="dxa" w:w="1400"/>
            <w:shd w:fill="F2F3F4" w:val="clear"/>
            <w:tcMar>
              <w:top w:type="dxa" w:w="60"/>
              <w:left w:type="dxa" w:w="100"/>
              <w:bottom w:type="dxa" w:w="60"/>
              <w:right w:type="dxa" w:w="100"/>
            </w:tcMar>
          </w:tcPr>
          <w:p>
            <w:pPr>
              <w:jc w:val="left"/>
            </w:pPr>
            <w:r>
              <w:rPr>
                <w:b w:val="false"/>
                <w:bCs w:val="false"/>
                <w:sz w:val="20"/>
                <w:szCs w:val="20"/>
              </w:rPr>
              <w:t xml:space="preserve">&lt;&lt;include&gt;&gt;</w:t>
            </w:r>
          </w:p>
        </w:tc>
        <w:tc>
          <w:tcPr>
            <w:tcW w:type="dxa" w:w="2400"/>
            <w:shd w:fill="F2F3F4" w:val="clear"/>
            <w:tcMar>
              <w:top w:type="dxa" w:w="60"/>
              <w:left w:type="dxa" w:w="100"/>
              <w:bottom w:type="dxa" w:w="60"/>
              <w:right w:type="dxa" w:w="100"/>
            </w:tcMar>
          </w:tcPr>
          <w:p>
            <w:pPr>
              <w:jc w:val="left"/>
            </w:pPr>
            <w:r>
              <w:rPr>
                <w:b w:val="false"/>
                <w:bCs w:val="false"/>
                <w:sz w:val="20"/>
                <w:szCs w:val="20"/>
              </w:rPr>
              <w:t xml:space="preserve">Cập nhật trạng thái QA 5 bước</w:t>
            </w:r>
          </w:p>
        </w:tc>
        <w:tc>
          <w:tcPr>
            <w:tcW w:type="dxa" w:w="2900"/>
            <w:shd w:fill="F2F3F4" w:val="clear"/>
            <w:tcMar>
              <w:top w:type="dxa" w:w="60"/>
              <w:left w:type="dxa" w:w="100"/>
              <w:bottom w:type="dxa" w:w="60"/>
              <w:right w:type="dxa" w:w="100"/>
            </w:tcMar>
          </w:tcPr>
          <w:p>
            <w:pPr>
              <w:jc w:val="left"/>
            </w:pPr>
            <w:r>
              <w:rPr>
                <w:b w:val="false"/>
                <w:bCs w:val="false"/>
                <w:sz w:val="20"/>
                <w:szCs w:val="20"/>
              </w:rPr>
              <w:t xml:space="preserve">Kiểm tra CL là 1 bước trong quy trình QA</w:t>
            </w:r>
          </w:p>
        </w:tc>
      </w:tr>
      <w:tr>
        <w:tc>
          <w:tcPr>
            <w:tcW w:type="dxa" w:w="500"/>
            <w:shd w:fill="FFFFFF" w:val="clear"/>
            <w:tcMar>
              <w:top w:type="dxa" w:w="60"/>
              <w:left w:type="dxa" w:w="100"/>
              <w:bottom w:type="dxa" w:w="60"/>
              <w:right w:type="dxa" w:w="100"/>
            </w:tcMar>
          </w:tcPr>
          <w:p>
            <w:pPr>
              <w:jc w:val="left"/>
            </w:pPr>
            <w:r>
              <w:rPr>
                <w:b w:val="false"/>
                <w:bCs w:val="false"/>
                <w:sz w:val="20"/>
                <w:szCs w:val="20"/>
              </w:rPr>
              <w:t xml:space="preserve">15</w:t>
            </w:r>
          </w:p>
        </w:tc>
        <w:tc>
          <w:tcPr>
            <w:tcW w:type="dxa" w:w="2400"/>
            <w:shd w:fill="FFFFFF" w:val="clear"/>
            <w:tcMar>
              <w:top w:type="dxa" w:w="60"/>
              <w:left w:type="dxa" w:w="100"/>
              <w:bottom w:type="dxa" w:w="60"/>
              <w:right w:type="dxa" w:w="100"/>
            </w:tcMar>
          </w:tcPr>
          <w:p>
            <w:pPr>
              <w:jc w:val="left"/>
            </w:pPr>
            <w:r>
              <w:rPr>
                <w:b w:val="false"/>
                <w:bCs w:val="false"/>
                <w:sz w:val="20"/>
                <w:szCs w:val="20"/>
              </w:rPr>
              <w:t xml:space="preserve">Xuất hóa đơn VAT</w:t>
            </w:r>
          </w:p>
        </w:tc>
        <w:tc>
          <w:tcPr>
            <w:tcW w:type="dxa" w:w="1400"/>
            <w:shd w:fill="FFFFFF" w:val="clear"/>
            <w:tcMar>
              <w:top w:type="dxa" w:w="60"/>
              <w:left w:type="dxa" w:w="100"/>
              <w:bottom w:type="dxa" w:w="60"/>
              <w:right w:type="dxa" w:w="100"/>
            </w:tcMar>
          </w:tcPr>
          <w:p>
            <w:pPr>
              <w:jc w:val="left"/>
            </w:pPr>
            <w:r>
              <w:rPr>
                <w:b w:val="false"/>
                <w:bCs w:val="false"/>
                <w:sz w:val="20"/>
                <w:szCs w:val="20"/>
              </w:rPr>
              <w:t xml:space="preserve">&lt;&lt;extend&gt;&gt;</w:t>
            </w:r>
          </w:p>
        </w:tc>
        <w:tc>
          <w:tcPr>
            <w:tcW w:type="dxa" w:w="2400"/>
            <w:shd w:fill="FFFFFF" w:val="clear"/>
            <w:tcMar>
              <w:top w:type="dxa" w:w="60"/>
              <w:left w:type="dxa" w:w="100"/>
              <w:bottom w:type="dxa" w:w="60"/>
              <w:right w:type="dxa" w:w="100"/>
            </w:tcMar>
          </w:tcPr>
          <w:p>
            <w:pPr>
              <w:jc w:val="left"/>
            </w:pPr>
            <w:r>
              <w:rPr>
                <w:b w:val="false"/>
                <w:bCs w:val="false"/>
                <w:sz w:val="20"/>
                <w:szCs w:val="20"/>
              </w:rPr>
              <w:t xml:space="preserve">Thanh toán đơn hàng</w:t>
            </w:r>
          </w:p>
        </w:tc>
        <w:tc>
          <w:tcPr>
            <w:tcW w:type="dxa" w:w="2900"/>
            <w:shd w:fill="FFFFFF" w:val="clear"/>
            <w:tcMar>
              <w:top w:type="dxa" w:w="60"/>
              <w:left w:type="dxa" w:w="100"/>
              <w:bottom w:type="dxa" w:w="60"/>
              <w:right w:type="dxa" w:w="100"/>
            </w:tcMar>
          </w:tcPr>
          <w:p>
            <w:pPr>
              <w:jc w:val="left"/>
            </w:pPr>
            <w:r>
              <w:rPr>
                <w:b w:val="false"/>
                <w:bCs w:val="false"/>
                <w:sz w:val="20"/>
                <w:szCs w:val="20"/>
              </w:rPr>
              <w:t xml:space="preserve">Chỉ khi khách yêu cầu hóa đơn VAT</w:t>
            </w:r>
          </w:p>
        </w:tc>
      </w:tr>
      <w:tr>
        <w:tc>
          <w:tcPr>
            <w:tcW w:type="dxa" w:w="500"/>
            <w:shd w:fill="F2F3F4" w:val="clear"/>
            <w:tcMar>
              <w:top w:type="dxa" w:w="60"/>
              <w:left w:type="dxa" w:w="100"/>
              <w:bottom w:type="dxa" w:w="60"/>
              <w:right w:type="dxa" w:w="100"/>
            </w:tcMar>
          </w:tcPr>
          <w:p>
            <w:pPr>
              <w:jc w:val="left"/>
            </w:pPr>
            <w:r>
              <w:rPr>
                <w:b w:val="false"/>
                <w:bCs w:val="false"/>
                <w:sz w:val="20"/>
                <w:szCs w:val="20"/>
              </w:rPr>
              <w:t xml:space="preserve">16</w:t>
            </w:r>
          </w:p>
        </w:tc>
        <w:tc>
          <w:tcPr>
            <w:tcW w:type="dxa" w:w="2400"/>
            <w:shd w:fill="F2F3F4" w:val="clear"/>
            <w:tcMar>
              <w:top w:type="dxa" w:w="60"/>
              <w:left w:type="dxa" w:w="100"/>
              <w:bottom w:type="dxa" w:w="60"/>
              <w:right w:type="dxa" w:w="100"/>
            </w:tcMar>
          </w:tcPr>
          <w:p>
            <w:pPr>
              <w:jc w:val="left"/>
            </w:pPr>
            <w:r>
              <w:rPr>
                <w:b w:val="false"/>
                <w:bCs w:val="false"/>
                <w:sz w:val="20"/>
                <w:szCs w:val="20"/>
              </w:rPr>
              <w:t xml:space="preserve">Phê duyệt đơn nghỉ phép</w:t>
            </w:r>
          </w:p>
        </w:tc>
        <w:tc>
          <w:tcPr>
            <w:tcW w:type="dxa" w:w="1400"/>
            <w:shd w:fill="F2F3F4" w:val="clear"/>
            <w:tcMar>
              <w:top w:type="dxa" w:w="60"/>
              <w:left w:type="dxa" w:w="100"/>
              <w:bottom w:type="dxa" w:w="60"/>
              <w:right w:type="dxa" w:w="100"/>
            </w:tcMar>
          </w:tcPr>
          <w:p>
            <w:pPr>
              <w:jc w:val="left"/>
            </w:pPr>
            <w:r>
              <w:rPr>
                <w:b w:val="false"/>
                <w:bCs w:val="false"/>
                <w:sz w:val="20"/>
                <w:szCs w:val="20"/>
              </w:rPr>
              <w:t xml:space="preserve">&lt;&lt;include&gt;&gt;</w:t>
            </w:r>
          </w:p>
        </w:tc>
        <w:tc>
          <w:tcPr>
            <w:tcW w:type="dxa" w:w="2400"/>
            <w:shd w:fill="F2F3F4" w:val="clear"/>
            <w:tcMar>
              <w:top w:type="dxa" w:w="60"/>
              <w:left w:type="dxa" w:w="100"/>
              <w:bottom w:type="dxa" w:w="60"/>
              <w:right w:type="dxa" w:w="100"/>
            </w:tcMar>
          </w:tcPr>
          <w:p>
            <w:pPr>
              <w:jc w:val="left"/>
            </w:pPr>
            <w:r>
              <w:rPr>
                <w:b w:val="false"/>
                <w:bCs w:val="false"/>
                <w:sz w:val="20"/>
                <w:szCs w:val="20"/>
              </w:rPr>
              <w:t xml:space="preserve">Tạo đơn xin nghỉ phép</w:t>
            </w:r>
          </w:p>
        </w:tc>
        <w:tc>
          <w:tcPr>
            <w:tcW w:type="dxa" w:w="2900"/>
            <w:shd w:fill="F2F3F4" w:val="clear"/>
            <w:tcMar>
              <w:top w:type="dxa" w:w="60"/>
              <w:left w:type="dxa" w:w="100"/>
              <w:bottom w:type="dxa" w:w="60"/>
              <w:right w:type="dxa" w:w="100"/>
            </w:tcMar>
          </w:tcPr>
          <w:p>
            <w:pPr>
              <w:jc w:val="left"/>
            </w:pPr>
            <w:r>
              <w:rPr>
                <w:b w:val="false"/>
                <w:bCs w:val="false"/>
                <w:sz w:val="20"/>
                <w:szCs w:val="20"/>
              </w:rPr>
              <w:t xml:space="preserve">Mọi đơn nghỉ phép đều cần được duyệt</w:t>
            </w:r>
          </w:p>
        </w:tc>
      </w:tr>
      <w:tr>
        <w:tc>
          <w:tcPr>
            <w:tcW w:type="dxa" w:w="500"/>
            <w:shd w:fill="FFFFFF" w:val="clear"/>
            <w:tcMar>
              <w:top w:type="dxa" w:w="60"/>
              <w:left w:type="dxa" w:w="100"/>
              <w:bottom w:type="dxa" w:w="60"/>
              <w:right w:type="dxa" w:w="100"/>
            </w:tcMar>
          </w:tcPr>
          <w:p>
            <w:pPr>
              <w:jc w:val="left"/>
            </w:pPr>
            <w:r>
              <w:rPr>
                <w:b w:val="false"/>
                <w:bCs w:val="false"/>
                <w:sz w:val="20"/>
                <w:szCs w:val="20"/>
              </w:rPr>
              <w:t xml:space="preserve">17</w:t>
            </w:r>
          </w:p>
        </w:tc>
        <w:tc>
          <w:tcPr>
            <w:tcW w:type="dxa" w:w="2400"/>
            <w:shd w:fill="FFFFFF" w:val="clear"/>
            <w:tcMar>
              <w:top w:type="dxa" w:w="60"/>
              <w:left w:type="dxa" w:w="100"/>
              <w:bottom w:type="dxa" w:w="60"/>
              <w:right w:type="dxa" w:w="100"/>
            </w:tcMar>
          </w:tcPr>
          <w:p>
            <w:pPr>
              <w:jc w:val="left"/>
            </w:pPr>
            <w:r>
              <w:rPr>
                <w:b w:val="false"/>
                <w:bCs w:val="false"/>
                <w:sz w:val="20"/>
                <w:szCs w:val="20"/>
              </w:rPr>
              <w:t xml:space="preserve">Phê duyệt bảng lương</w:t>
            </w:r>
          </w:p>
        </w:tc>
        <w:tc>
          <w:tcPr>
            <w:tcW w:type="dxa" w:w="1400"/>
            <w:shd w:fill="FFFFFF" w:val="clear"/>
            <w:tcMar>
              <w:top w:type="dxa" w:w="60"/>
              <w:left w:type="dxa" w:w="100"/>
              <w:bottom w:type="dxa" w:w="60"/>
              <w:right w:type="dxa" w:w="100"/>
            </w:tcMar>
          </w:tcPr>
          <w:p>
            <w:pPr>
              <w:jc w:val="left"/>
            </w:pPr>
            <w:r>
              <w:rPr>
                <w:b w:val="false"/>
                <w:bCs w:val="false"/>
                <w:sz w:val="20"/>
                <w:szCs w:val="20"/>
              </w:rPr>
              <w:t xml:space="preserve">&lt;&lt;include&gt;&gt;</w:t>
            </w:r>
          </w:p>
        </w:tc>
        <w:tc>
          <w:tcPr>
            <w:tcW w:type="dxa" w:w="2400"/>
            <w:shd w:fill="FFFFFF" w:val="clear"/>
            <w:tcMar>
              <w:top w:type="dxa" w:w="60"/>
              <w:left w:type="dxa" w:w="100"/>
              <w:bottom w:type="dxa" w:w="60"/>
              <w:right w:type="dxa" w:w="100"/>
            </w:tcMar>
          </w:tcPr>
          <w:p>
            <w:pPr>
              <w:jc w:val="left"/>
            </w:pPr>
            <w:r>
              <w:rPr>
                <w:b w:val="false"/>
                <w:bCs w:val="false"/>
                <w:sz w:val="20"/>
                <w:szCs w:val="20"/>
              </w:rPr>
              <w:t xml:space="preserve">Cập nhật hệ số hoa hồng/phụ cấp</w:t>
            </w:r>
          </w:p>
        </w:tc>
        <w:tc>
          <w:tcPr>
            <w:tcW w:type="dxa" w:w="2900"/>
            <w:shd w:fill="FFFFFF" w:val="clear"/>
            <w:tcMar>
              <w:top w:type="dxa" w:w="60"/>
              <w:left w:type="dxa" w:w="100"/>
              <w:bottom w:type="dxa" w:w="60"/>
              <w:right w:type="dxa" w:w="100"/>
            </w:tcMar>
          </w:tcPr>
          <w:p>
            <w:pPr>
              <w:jc w:val="left"/>
            </w:pPr>
            <w:r>
              <w:rPr>
                <w:b w:val="false"/>
                <w:bCs w:val="false"/>
                <w:sz w:val="20"/>
                <w:szCs w:val="20"/>
              </w:rPr>
              <w:t xml:space="preserve">Bảng lương phải được duyệt trước khi chi trả</w:t>
            </w:r>
          </w:p>
        </w:tc>
      </w:tr>
    </w:tbl>
    <w:p>
      <w:r>
        <w:br w:type="page"/>
      </w:r>
    </w:p>
    <w:p>
      <w:pPr>
        <w:pStyle w:val="Heading1"/>
        <w:spacing w:after="160" w:before="320"/>
      </w:pPr>
      <w:r>
        <w:t xml:space="preserve">7. Sơ đồ chi tiết minh họa — Module M2: Bán hàng &amp; CSKH</w:t>
      </w:r>
    </w:p>
    <w:p>
      <w:pPr>
        <w:spacing w:after="140"/>
      </w:pPr>
      <w:r>
        <w:t xml:space="preserve">Sơ đồ mẫu dưới đây minh họa cách áp dụng các nguyên tắc ở Mục 3 cho module Bán hàng &amp; CSKH. Các module còn lại (M1, M3–M8) được xây dựng theo cùng cấu trúc, dựa trên bảng danh mục ở Mục 5 và bảng quan hệ ở Mục 6.</w:t>
      </w:r>
    </w:p>
    <w:p>
      <w:pPr>
        <w:spacing w:after="160" w:before="160"/>
        <w:jc w:val="center"/>
      </w:pPr>
      <w:r>
        <w:drawing>
          <wp:inline distT="0" distB="0" distL="0" distR="0">
            <wp:extent cx="55245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238625"/>
                    </a:xfrm>
                    <a:prstGeom prst="rect">
                      <a:avLst/>
                    </a:prstGeom>
                  </pic:spPr>
                </pic:pic>
              </a:graphicData>
            </a:graphic>
          </wp:inline>
        </w:drawing>
      </w:r>
    </w:p>
    <w:p>
      <w:pPr>
        <w:spacing w:after="260"/>
        <w:jc w:val="center"/>
      </w:pPr>
      <w:r>
        <w:rPr>
          <w:i/>
          <w:iCs/>
          <w:color w:val="555555"/>
          <w:sz w:val="19"/>
          <w:szCs w:val="19"/>
        </w:rPr>
        <w:t xml:space="preserve">Hình 2. Sơ đồ Use Case chi tiết Module Bán hàng &amp; CSKH — không còn include vào "Đăng nhập", quan hệ include/extend có ý nghĩa nghiệp vụ rõ ràng</w:t>
      </w:r>
    </w:p>
    <w:p>
      <w:pPr>
        <w:pStyle w:val="Heading1"/>
        <w:spacing w:after="160" w:before="320"/>
      </w:pPr>
      <w:r>
        <w:t xml:space="preserve">8. Hướng dẫn áp dụng cho các module còn lại</w:t>
      </w:r>
    </w:p>
    <w:p>
      <w:pPr>
        <w:pStyle w:val="ListParagraph"/>
        <w:numPr>
          <w:ilvl w:val="0"/>
          <w:numId w:val="3"/>
        </w:numPr>
        <w:spacing w:after="80"/>
      </w:pPr>
      <w:r>
        <w:t xml:space="preserve">Vẽ hình chữ nhật biên hệ thống cho từng module, đặt tên theo Mục 5 (ví dụ: "Module M3: Mua hàng &amp; Nhà cung cấp").</w:t>
      </w:r>
    </w:p>
    <w:p>
      <w:pPr>
        <w:pStyle w:val="ListParagraph"/>
        <w:numPr>
          <w:ilvl w:val="0"/>
          <w:numId w:val="3"/>
        </w:numPr>
        <w:spacing w:after="80"/>
      </w:pPr>
      <w:r>
        <w:t xml:space="preserve">Đặt actor liên quan ở hai bên biên, dùng cùng bảng danh mục Mục 5 để không bỏ sót use case.</w:t>
      </w:r>
    </w:p>
    <w:p>
      <w:pPr>
        <w:pStyle w:val="ListParagraph"/>
        <w:numPr>
          <w:ilvl w:val="0"/>
          <w:numId w:val="3"/>
        </w:numPr>
        <w:spacing w:after="80"/>
      </w:pPr>
      <w:r>
        <w:t xml:space="preserve">Chỉ vẽ quan hệ &lt;&lt;include&gt;&gt;/&lt;&lt;extend&gt;&gt; có trong bảng Mục 6 (hoặc quan hệ tương tự phát sinh khi phân tích chi tiết use case của module đó) — không include vào "Đăng nhập".</w:t>
      </w:r>
    </w:p>
    <w:p>
      <w:pPr>
        <w:pStyle w:val="ListParagraph"/>
        <w:numPr>
          <w:ilvl w:val="0"/>
          <w:numId w:val="3"/>
        </w:numPr>
        <w:spacing w:after="80"/>
      </w:pPr>
      <w:r>
        <w:t xml:space="preserve">Với use case xuất hiện ở nhiều module (ví dụ "Phê duyệt yêu cầu mua hàng" ở cả M3 và M7), chỉ vẽ chi tiết ở module chủ (M3) và ghi chú "tham chiếu" ở module còn lại (M7) để tránh trùng lặp hình vẽ.</w:t>
      </w:r>
    </w:p>
    <w:p>
      <w:pPr>
        <w:pStyle w:val="ListParagraph"/>
        <w:numPr>
          <w:ilvl w:val="0"/>
          <w:numId w:val="3"/>
        </w:numPr>
        <w:spacing w:after="80"/>
      </w:pPr>
      <w:r>
        <w:t xml:space="preserve">Ghép 8 sơ đồ module cùng 1 sơ đồ tổng quan (Hình 1) thành "Chương Phân tích Use Case" trong báo cáo đồ án.</w:t>
      </w:r>
    </w:p>
    <w:p>
      <w:pPr>
        <w:pStyle w:val="Heading1"/>
        <w:spacing w:after="160" w:before="320"/>
      </w:pPr>
      <w:r>
        <w:t xml:space="preserve">9. Kết luận</w:t>
      </w:r>
    </w:p>
    <w:p>
      <w:pPr>
        <w:spacing w:after="140"/>
      </w:pPr>
      <w:r>
        <w:t xml:space="preserve">Việc tách sơ đồ theo 8 module, loại bỏ include hàng loạt vào "Đăng nhập", và chuẩn hóa quan hệ include/extend giúp sơ đồ Use Case tuân thủ đúng ngữ nghĩa UML, dễ đọc, dễ trình bày và thuyết phục hơn khi bảo vệ đồ án. Nhóm nên vẽ lại toàn bộ 8 sơ đồ module bằng công cụ UML (Visual Paradigm/draw.io) theo đúng danh mục và quan hệ đã đề xuất trong tài liệu này.</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A5276"/>
      <w:sz w:val="28"/>
      <w:szCs w:val="28"/>
    </w:rPr>
  </w:style>
  <w:style w:type="paragraph" w:styleId="Heading2">
    <w:name w:val="Heading 2"/>
    <w:basedOn w:val="Normal"/>
    <w:next w:val="Normal"/>
    <w:qFormat/>
    <w:pPr>
      <w:spacing w:after="100" w:before="220"/>
    </w:pPr>
    <w:rPr>
      <w:b/>
      <w:bCs/>
      <w:color w:val="21618C"/>
      <w:sz w:val="24"/>
      <w:szCs w:val="24"/>
    </w:rPr>
  </w:style>
  <w:style w:type="paragraph" w:styleId="Heading3">
    <w:name w:val="Heading 3"/>
    <w:basedOn w:val="Normal"/>
    <w:next w:val="Normal"/>
    <w:qFormat/>
    <w:pPr>
      <w:spacing w:after="80" w:before="160"/>
    </w:pPr>
    <w:rPr>
      <w:b/>
      <w:bCs/>
      <w:color w:val="2874A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ae604d7043c6a891f65a7f1a1cc03d9a374fad6.png"/><Relationship Id="rId8" Type="http://schemas.openxmlformats.org/officeDocument/2006/relationships/image" Target="media/e877f8a606b97409a9c166cde7c384e25763bf9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2026-07-19T13:06:42.467Z</dcterms:created>
  <dcterms:modified xsi:type="dcterms:W3CDTF">2026-07-19T13:06:42.479Z</dcterms:modified>
</cp:coreProperties>
</file>

<file path=docProps/custom.xml><?xml version="1.0" encoding="utf-8"?>
<Properties xmlns="http://schemas.openxmlformats.org/officeDocument/2006/custom-properties" xmlns:vt="http://schemas.openxmlformats.org/officeDocument/2006/docPropsVTypes"/>
</file>