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82901" w14:textId="77777777" w:rsidR="00E00B10" w:rsidRPr="00E00B10" w:rsidRDefault="00E00B10" w:rsidP="00E00B10">
      <w:pPr>
        <w:rPr>
          <w:b/>
          <w:bCs/>
        </w:rPr>
      </w:pPr>
      <w:r w:rsidRPr="00E00B10">
        <w:rPr>
          <w:b/>
          <w:bCs/>
        </w:rPr>
        <w:t>Khảo sát hiện trạng</w:t>
      </w:r>
    </w:p>
    <w:p w14:paraId="0214ECD9" w14:textId="77777777" w:rsidR="00E00B10" w:rsidRDefault="00E00B10">
      <w:pPr>
        <w:rPr>
          <w:lang w:val="vi-VN"/>
        </w:rPr>
      </w:pPr>
      <w:r w:rsidRPr="00E00B10">
        <w:t xml:space="preserve">Để khảo sát hoạt động thực tế của phòng khám Răng Hàm Mặt, nhóm tham khảo các nghiên cứu và tài liệu được công bố tại các cơ sở y tế ở Việt Nam. Một trong những nghiên cứu có số liệu cụ thể là nghiên cứu của </w:t>
      </w:r>
      <w:r w:rsidRPr="00E00B10">
        <w:rPr>
          <w:b/>
          <w:bCs/>
        </w:rPr>
        <w:t>Bùi Hồng Hạnh, Lưu Thị Thanh Mai và Lê Thị Hòa</w:t>
      </w:r>
      <w:r w:rsidRPr="00E00B10">
        <w:t xml:space="preserve"> về sự hài lòng của người bệnh đối với dịch vụ khám chữa bệnh tại Khoa Răng Hàm Mặt – Bệnh viện Trường Đại học Y Dược Thái Nguyên năm 2021. Nghiên cứu khảo sát </w:t>
      </w:r>
      <w:r w:rsidRPr="00E00B10">
        <w:rPr>
          <w:b/>
          <w:bCs/>
        </w:rPr>
        <w:t>430 người bệnh</w:t>
      </w:r>
      <w:r w:rsidRPr="00E00B10">
        <w:t xml:space="preserve"> bằng bộ câu hỏi Dental Satisfaction Questionnaire. Trong số này, 176 người bệnh (40,9%) đến khám lần đầu, 72 người (16,7%) đến khám lần thứ hai và 182 người (42,4%) đã đến khám từ lần thứ ba trở lên. Kết quả khảo sát cho thấy tỷ lệ hài lòng với sự tiếp đón của nhân viên đạt 96,0%, phòng chờ và môi trường chờ đạt 96,7%, sự thuận tiện trong việc hẹn lịch khám đạt 96,5%, thời gian chờ đợi để được khám chữa bệnh đạt 90,2% và việc hẹn thời gian khám, tái khám đạt 93,7%. Đối với quá trình khám chữa bệnh, 89,1% người bệnh hài lòng với thời gian khám chữa bệnh, 97,7% hài lòng với việc được giải thích về quy trình điều trị, 98,4% hài lòng với trình độ chuyên môn của cán bộ y tế và 98,8% hài lòng với phương pháp điều trị. Những số liệu này cho thấy các hoạt động tiếp đón, quản lý lịch hẹn, thời gian chờ, khám chữa bệnh và hẹn tái khám là những thành phần quan trọng trong hoạt động của phòng khám Răng Hàm Mặt.</w:t>
      </w:r>
    </w:p>
    <w:p w14:paraId="5EADC5EE" w14:textId="77777777" w:rsidR="00E00B10" w:rsidRPr="00E00B10" w:rsidRDefault="00E00B10">
      <w:r>
        <w:fldChar w:fldCharType="begin"/>
      </w:r>
      <w:r>
        <w:instrText>HYPERLINK "</w:instrText>
      </w:r>
    </w:p>
    <w:p w14:paraId="4B8F1D9E" w14:textId="77777777" w:rsidR="00E00B10" w:rsidRPr="00211D8E" w:rsidRDefault="00E00B10">
      <w:pPr>
        <w:rPr>
          <w:rStyle w:val="Hyperlink"/>
        </w:rPr>
      </w:pPr>
      <w:r w:rsidRPr="00E00B10">
        <w:rPr>
          <w:lang w:val="vi-VN"/>
        </w:rPr>
        <w:instrText>https://tapchi.tump.edu.vn/index.php/home/article/view/107?utm_source</w:instrText>
      </w:r>
      <w:r>
        <w:instrText>"</w:instrText>
      </w:r>
      <w:r>
        <w:fldChar w:fldCharType="separate"/>
      </w:r>
    </w:p>
    <w:p w14:paraId="7C5D0F8E" w14:textId="4C700E4A" w:rsidR="00E00B10" w:rsidRDefault="00E00B10">
      <w:pPr>
        <w:rPr>
          <w:lang w:val="vi-VN"/>
        </w:rPr>
      </w:pPr>
      <w:r w:rsidRPr="00211D8E">
        <w:rPr>
          <w:rStyle w:val="Hyperlink"/>
          <w:lang w:val="vi-VN"/>
        </w:rPr>
        <w:t>https://tapchi.tump.edu.vn/index.php/home/article/view/107?utm_source</w:t>
      </w:r>
      <w:r>
        <w:fldChar w:fldCharType="end"/>
      </w:r>
    </w:p>
    <w:p w14:paraId="2E2BD253" w14:textId="77777777" w:rsidR="00E00B10" w:rsidRDefault="00E00B10">
      <w:pPr>
        <w:rPr>
          <w:lang w:val="vi-VN"/>
        </w:rPr>
      </w:pPr>
    </w:p>
    <w:p w14:paraId="5F9DF26B" w14:textId="7C2F3BC1" w:rsidR="00E00B10" w:rsidRPr="00E00B10" w:rsidRDefault="00E00B10">
      <w:pPr>
        <w:rPr>
          <w:lang w:val="vi-VN"/>
        </w:rPr>
      </w:pPr>
      <w:r w:rsidRPr="00E00B10">
        <w:t xml:space="preserve">Bên cạnh vấn đề về tổ chức khám chữa bệnh, đặc điểm bệnh nhân và tình trạng bệnh cũng ảnh hưởng trực tiếp đến quá trình quản lý hồ sơ. Theo nghiên cứu của </w:t>
      </w:r>
      <w:r w:rsidRPr="00E00B10">
        <w:rPr>
          <w:b/>
          <w:bCs/>
        </w:rPr>
        <w:t>BS. Phạm Trung Hiếu, CNĐD. Đào Hồng Quang và YS. Lương Kim Nguyên</w:t>
      </w:r>
      <w:r w:rsidRPr="00E00B10">
        <w:t xml:space="preserve"> tại Phòng khám Răng Hàm Mặt – Bệnh viện Đa khoa huyện Ba Tri, tỉnh Bến Tre, nghiên cứu được thực hiện từ ngày 01/06/2015 đến 31/08/2015 trên </w:t>
      </w:r>
      <w:r w:rsidRPr="00E00B10">
        <w:rPr>
          <w:b/>
          <w:bCs/>
        </w:rPr>
        <w:t>350 bệnh nhân trên 6 tuổi</w:t>
      </w:r>
      <w:r w:rsidRPr="00E00B10">
        <w:t xml:space="preserve"> đến khám ngoại trú. Kết quả nghiên cứu ghi nhận tỷ lệ bệnh nhân mắc sâu răng là </w:t>
      </w:r>
      <w:r w:rsidR="00C1582C">
        <w:t>91</w:t>
      </w:r>
      <w:r w:rsidR="00C1582C">
        <w:rPr>
          <w:lang w:val="vi-VN"/>
        </w:rPr>
        <w:t>,14</w:t>
      </w:r>
      <w:r w:rsidRPr="00E00B10">
        <w:t xml:space="preserve">%; tỷ lệ này tăng theo độ tuổi và đạt 100% ở nhóm bệnh nhân trên 63 tuổi. Nghiên cứu cũng ghi nhận tình trạng sâu răng đến tủy chiếm tỷ lệ cao. Dữ liệu này cho thấy bệnh nhân đến khám có độ tuổi và tình trạng bệnh lý khác nhau, vì vậy hồ sơ bệnh nhân cần lưu trữ được thông tin cá nhân, tình trạng bệnh, kết quả khám và chẩn đoán để phục vụ quá trình điều trị và theo dõi những lần khám tiếp </w:t>
      </w:r>
      <w:r>
        <w:t>theo</w:t>
      </w:r>
      <w:r>
        <w:rPr>
          <w:lang w:val="vi-VN"/>
        </w:rPr>
        <w:t>.</w:t>
      </w:r>
    </w:p>
    <w:p w14:paraId="7B263A67" w14:textId="274D9E91" w:rsidR="00E00B10" w:rsidRDefault="00E00B10">
      <w:pPr>
        <w:rPr>
          <w:lang w:val="vi-VN"/>
        </w:rPr>
      </w:pPr>
      <w:hyperlink r:id="rId4" w:history="1">
        <w:r w:rsidRPr="00211D8E">
          <w:rPr>
            <w:rStyle w:val="Hyperlink"/>
          </w:rPr>
          <w:t>https://benhvienbatri.com.vn/gioi-thieu-on-vi/-/asset_publisher/3IDR8QKih80W/content/khao-sat-tinh-trang-sau-rang-vinh-vien-cua-benh-nhan-tai-phong-kham-rang-ham-mat-cua-benh-vien-a-khoa-huyen-ba-tri?utm_source</w:t>
        </w:r>
      </w:hyperlink>
    </w:p>
    <w:p w14:paraId="3BE78FEA" w14:textId="54D6D642" w:rsidR="00524922" w:rsidRDefault="00524922">
      <w:pPr>
        <w:rPr>
          <w:lang w:val="vi-VN"/>
        </w:rPr>
      </w:pPr>
      <w:r w:rsidRPr="00524922">
        <w:lastRenderedPageBreak/>
        <w:t xml:space="preserve">Về hoạt động tiếp nhận và tổ chức khám, tài liệu </w:t>
      </w:r>
      <w:r w:rsidRPr="00524922">
        <w:rPr>
          <w:b/>
          <w:bCs/>
        </w:rPr>
        <w:t>“Quy trình khám bệnh theo yêu cầu tại Khoa Răng Hàm Mặt Bệnh viện Bạch Mai”</w:t>
      </w:r>
      <w:r w:rsidRPr="00524922">
        <w:t xml:space="preserve"> của Bệnh viện Bạch Mai mô tả cụ thể các bước thực hiện trong thực tế. Theo tài liệu, Khoa Răng Hàm Mặt có 2 phòng khám theo yêu cầu, mỗi phòng có một ghế máy răng, cùng một phòng dành cho bệnh nhân dịch vụ và bệnh nhân nội trú. Bệnh nhân đến khám được thư ký khoa tiếp đón, hỏi nhu cầu và phân loại khám, sau đó bệnh nhân có nhu cầu khám theo yêu cầu được phát số thứ tự từ 7 giờ sáng và hướng dẫn ngồi chờ. Giờ bắt đầu khám là 7 giờ 30 phút. Khi đến lượt, bệnh nhân được mời vào khám, điều dưỡng ghi nhận các thông tin cần thiết vào hồ sơ trên máy, bác sĩ khai thác bệnh sử, tiền sử và thực hiện khám. Nếu cần xác định thêm tình trạng bệnh, bác sĩ chỉ định các dịch vụ cận lâm sàng. Tài liệu ghi nhận thời gian chụp X-quang nha khoa trung bình khoảng 15 phút, trong khi xét nghiệm sinh hóa, huyết học và vi sinh có thời gian trung bình khoảng 2 giờ.</w:t>
      </w:r>
    </w:p>
    <w:p w14:paraId="059D6664" w14:textId="6AA05710" w:rsidR="00524922" w:rsidRDefault="00524922">
      <w:pPr>
        <w:rPr>
          <w:lang w:val="vi-VN"/>
        </w:rPr>
      </w:pPr>
      <w:hyperlink r:id="rId5" w:history="1">
        <w:r w:rsidRPr="00524922">
          <w:rPr>
            <w:rStyle w:val="Hyperlink"/>
            <w:lang w:val="vi-VN"/>
          </w:rPr>
          <w:t>https://bachmai.edu.vn/Pic/files/1107%20-%20Q%C4%90%20ban%20h%C3%A0nh%20t%C3%A0i%20li%E1%BB%87u%20ch%C4%83m%20s%C3%B3c%20ng%C6%B0%E1%BB%9Di%20b%E1%BB%87nh%20RHM%281%29.pdf?utm_source</w:t>
        </w:r>
      </w:hyperlink>
    </w:p>
    <w:p w14:paraId="351D5F59" w14:textId="77777777" w:rsidR="00524922" w:rsidRDefault="00524922">
      <w:pPr>
        <w:rPr>
          <w:lang w:val="vi-VN"/>
        </w:rPr>
      </w:pPr>
    </w:p>
    <w:p w14:paraId="7677BBDA" w14:textId="77777777" w:rsidR="00524922" w:rsidRPr="00524922" w:rsidRDefault="00524922" w:rsidP="00524922">
      <w:pPr>
        <w:rPr>
          <w:b/>
          <w:bCs/>
        </w:rPr>
      </w:pPr>
      <w:r w:rsidRPr="00524922">
        <w:rPr>
          <w:b/>
          <w:bCs/>
        </w:rPr>
        <w:t>Quy trình nghiệp vụ</w:t>
      </w:r>
    </w:p>
    <w:p w14:paraId="6A6E972C" w14:textId="77777777" w:rsidR="00524922" w:rsidRPr="00524922" w:rsidRDefault="00524922" w:rsidP="00524922">
      <w:r w:rsidRPr="00524922">
        <w:t xml:space="preserve">Dựa trên quy trình thực tế được công bố tại Khoa Răng Hàm Mặt Bệnh viện Bạch Mai và các kết quả khảo sát tại các cơ sở Răng Hàm Mặt ở Việt Nam, quy trình nghiệp vụ của phòng khám có thể được mô tả bắt đầu từ khi bệnh nhân đến cơ sở khám. Trước tiên, bệnh nhân được </w:t>
      </w:r>
      <w:r w:rsidRPr="00524922">
        <w:rPr>
          <w:b/>
          <w:bCs/>
        </w:rPr>
        <w:t>tiếp đón và đăng ký khám</w:t>
      </w:r>
      <w:r w:rsidRPr="00524922">
        <w:t xml:space="preserve"> tại bộ phận tiếp nhận. Nhân viên tiếp nhận kiểm tra thông tin, xác định nhu cầu khám và phân loại hình thức khám. Đối với bệnh nhân khám theo yêu cầu, nhân viên cấp số thứ tự và hướng dẫn bệnh nhân đến khu vực chờ. Việc quản lý số thứ tự giúp phòng khám tổ chức thứ tự phục vụ và điều phối bệnh nhân vào phòng khám phù hợp. Quy trình này được Bệnh viện Bạch Mai mô tả cụ thể trong tài liệu hướng dẫn khám tại Khoa Răng Hàm Mặt.</w:t>
      </w:r>
    </w:p>
    <w:p w14:paraId="1A179A1A" w14:textId="21FD2F1C" w:rsidR="00524922" w:rsidRPr="00524922" w:rsidRDefault="00524922">
      <w:pPr>
        <w:rPr>
          <w:lang w:val="vi-VN"/>
        </w:rPr>
      </w:pPr>
      <w:r w:rsidRPr="00524922">
        <w:t xml:space="preserve">Khi đến lượt, bệnh nhân được </w:t>
      </w:r>
      <w:r w:rsidRPr="00524922">
        <w:rPr>
          <w:b/>
          <w:bCs/>
        </w:rPr>
        <w:t>chuyển vào phòng khám</w:t>
      </w:r>
      <w:r w:rsidRPr="00524922">
        <w:t xml:space="preserve">. Điều dưỡng thực hiện các bước chuẩn bị cần thiết và ghi nhận thông tin vào hồ sơ, trong khi bác sĩ khai thác bệnh sử, tiền sử và tiến hành khám lâm sàng. Sau quá trình khám, bác sĩ đưa ra chẩn đoán sơ bộ. Nếu thông tin lâm sàng chưa đủ để xác định tình trạng bệnh hoặc cần thêm dữ liệu phục vụ điều trị, bác sĩ sẽ </w:t>
      </w:r>
      <w:r w:rsidRPr="00524922">
        <w:rPr>
          <w:b/>
          <w:bCs/>
        </w:rPr>
        <w:t>chỉ định các dịch vụ cận lâm sàng</w:t>
      </w:r>
      <w:r w:rsidRPr="00524922">
        <w:t>. Đối với Khoa Răng Hàm Mặt Bệnh viện Bạch Mai, các dịch vụ được tài liệu đề cập gồm chụp X-quang nha khoa với thời gian trung bình khoảng 15 phút và các xét nghiệm sinh hóa, huyết học, vi sinh với thời gian trung bình khoảng 2 giờ.</w:t>
      </w:r>
    </w:p>
    <w:p w14:paraId="5DD6C2F5" w14:textId="77777777" w:rsidR="00524922" w:rsidRDefault="00524922" w:rsidP="00524922">
      <w:pPr>
        <w:rPr>
          <w:lang w:val="vi-VN"/>
        </w:rPr>
      </w:pPr>
      <w:hyperlink r:id="rId6" w:history="1">
        <w:r w:rsidRPr="00524922">
          <w:rPr>
            <w:rStyle w:val="Hyperlink"/>
            <w:lang w:val="vi-VN"/>
          </w:rPr>
          <w:t>https://bachmai.edu.vn/Pic/files/1107%20-%20Q%C4%90%20ban%20h%C3%A0nh%20t%C3%A0i%20li%E1%BB%87u%20ch%C4%83m%20s%C3%B3c%20ng%C6%B0%E1%BB%9Di%20b%E1%BB%87nh%20RHM%281%29.pdf?utm_source</w:t>
        </w:r>
      </w:hyperlink>
    </w:p>
    <w:p w14:paraId="46B5E227" w14:textId="77777777" w:rsidR="00E00B10" w:rsidRDefault="00E00B10">
      <w:pPr>
        <w:rPr>
          <w:lang w:val="vi-VN"/>
        </w:rPr>
      </w:pPr>
    </w:p>
    <w:p w14:paraId="607E314B" w14:textId="1428DAC1" w:rsidR="00524922" w:rsidRDefault="00524922">
      <w:pPr>
        <w:rPr>
          <w:lang w:val="vi-VN"/>
        </w:rPr>
      </w:pPr>
      <w:r w:rsidRPr="00524922">
        <w:t xml:space="preserve">Sau khi thực hiện dịch vụ cận lâm sàng, </w:t>
      </w:r>
      <w:r w:rsidRPr="00524922">
        <w:rPr>
          <w:b/>
          <w:bCs/>
        </w:rPr>
        <w:t>kết quả được trả về để bác sĩ tiếp tục đánh giá tình trạng bệnh</w:t>
      </w:r>
      <w:r w:rsidRPr="00524922">
        <w:t>. Bác sĩ sử dụng thông tin từ quá trình khám và kết quả cận lâm sàng để đưa ra chẩn đoán và tư vấn phương án điều trị phù hợp. Tùy thuộc vào tình trạng của bệnh nhân, bác sĩ có thể tiến hành điều trị tại phòng khám hoặc chỉ định bệnh nhân thực hiện một dịch vụ điều trị khác. Tại Bệnh viện Bạch Mai, Khoa Răng Hàm Mặt có nhiều khu vực chuyên môn như phòng khám, phòng X-quang, phòng điều trị nội nha, phòng phẫu thuật trong miệng, phòng Laser, phòng phục hình/nắn chỉnh và phòng hàm mặt, cho thấy bệnh nhân có thể được điều phối sang các khu vực khác nhau tùy theo nhu cầu điều trị.</w:t>
      </w:r>
    </w:p>
    <w:p w14:paraId="05017C95" w14:textId="77777777" w:rsidR="00524922" w:rsidRDefault="00524922">
      <w:pPr>
        <w:rPr>
          <w:lang w:val="vi-VN"/>
        </w:rPr>
      </w:pPr>
    </w:p>
    <w:p w14:paraId="34DA5044" w14:textId="7EAF3779" w:rsidR="00524922" w:rsidRPr="00524922" w:rsidRDefault="00524922">
      <w:pPr>
        <w:rPr>
          <w:rStyle w:val="Hyperlink"/>
          <w:lang w:val="vi-VN"/>
        </w:rPr>
      </w:pPr>
      <w:r>
        <w:rPr>
          <w:lang w:val="vi-VN"/>
        </w:rPr>
        <w:fldChar w:fldCharType="begin"/>
      </w:r>
      <w:r>
        <w:rPr>
          <w:lang w:val="vi-VN"/>
        </w:rPr>
        <w:instrText>HYPERLINK "https://bachmai.gov.vn/bai-viet/nhung-dieu-can-biet-khi-di-kham-benh-tai-khoa-rang-ham-mat-benh-vien-bach-mai?id=f80c0f7e-4c1e-48db-53de-92e3dce0e69b&amp;utm_source"</w:instrText>
      </w:r>
      <w:r>
        <w:rPr>
          <w:lang w:val="vi-VN"/>
        </w:rPr>
      </w:r>
      <w:r>
        <w:rPr>
          <w:lang w:val="vi-VN"/>
        </w:rPr>
        <w:fldChar w:fldCharType="separate"/>
      </w:r>
      <w:r w:rsidRPr="00524922">
        <w:rPr>
          <w:rStyle w:val="Hyperlink"/>
          <w:lang w:val="vi-VN"/>
        </w:rPr>
        <w:t>https://bachmai.gov.vn/bai-viet/nhung-dieu-can-biet-khi-di-kham-benh-tai-khoa-rang-ham-mat-benh-vien-bach-mai?id=f80c0f7e-4c1e-48db-53de-92e3dce0e69b&amp;utm_source</w:t>
      </w:r>
    </w:p>
    <w:p w14:paraId="03365DE1" w14:textId="77777777" w:rsidR="00524922" w:rsidRPr="00524922" w:rsidRDefault="00524922">
      <w:pPr>
        <w:rPr>
          <w:rStyle w:val="Hyperlink"/>
          <w:lang w:val="vi-VN"/>
        </w:rPr>
      </w:pPr>
    </w:p>
    <w:p w14:paraId="080D856C" w14:textId="4DFF85F9" w:rsidR="00E00B10" w:rsidRDefault="00524922">
      <w:pPr>
        <w:rPr>
          <w:lang w:val="vi-VN"/>
        </w:rPr>
      </w:pPr>
      <w:r>
        <w:rPr>
          <w:lang w:val="vi-VN"/>
        </w:rPr>
        <w:fldChar w:fldCharType="end"/>
      </w:r>
    </w:p>
    <w:p w14:paraId="72CEE64A" w14:textId="5CCE56FA" w:rsidR="00524922" w:rsidRDefault="00BC0FF0">
      <w:pPr>
        <w:rPr>
          <w:lang w:val="vi-VN"/>
        </w:rPr>
      </w:pPr>
      <w:r w:rsidRPr="00BC0FF0">
        <w:t xml:space="preserve">Sau khi hoàn thành quá trình khám và điều trị, bệnh nhân được </w:t>
      </w:r>
      <w:r w:rsidRPr="00BC0FF0">
        <w:rPr>
          <w:b/>
          <w:bCs/>
        </w:rPr>
        <w:t>tư vấn kết quả, hướng dẫn điều trị và hẹn tái khám nếu cần</w:t>
      </w:r>
      <w:r w:rsidRPr="00BC0FF0">
        <w:t>. Thông tin về lần khám được lưu lại để phục vụ cho những lần điều trị tiếp theo. Việc này đặc biệt cần thiết khi xét đến kết quả nghiên cứu tại Khoa Răng Hàm Mặt – Bệnh viện Trường Đại học Y Dược Thái Nguyên, trong đó 42,4% người được khảo sát đã đến khám từ lần thứ ba trở lên. Hệ thống quản lý vì vậy cần hỗ trợ việc tra cứu hồ sơ cũ, lịch sử khám, kết quả và thông tin điều trị của bệnh nhân.</w:t>
      </w:r>
    </w:p>
    <w:p w14:paraId="7E187972" w14:textId="306B28A3" w:rsidR="00BC0FF0" w:rsidRPr="00BC0FF0" w:rsidRDefault="00C1582C">
      <w:pPr>
        <w:rPr>
          <w:lang w:val="vi-VN"/>
        </w:rPr>
      </w:pPr>
      <w:hyperlink r:id="rId7" w:history="1">
        <w:r w:rsidR="00BC0FF0" w:rsidRPr="00C1582C">
          <w:rPr>
            <w:rStyle w:val="Hyperlink"/>
            <w:lang w:val="vi-VN"/>
          </w:rPr>
          <w:t>https://tapchi.tump.edu.vn/index.php/home/article/view/107?utm_source</w:t>
        </w:r>
      </w:hyperlink>
    </w:p>
    <w:sectPr w:rsidR="00BC0FF0" w:rsidRPr="00BC0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10"/>
    <w:rsid w:val="0047567A"/>
    <w:rsid w:val="004A4670"/>
    <w:rsid w:val="00524922"/>
    <w:rsid w:val="00966BC4"/>
    <w:rsid w:val="00BC0FF0"/>
    <w:rsid w:val="00C1582C"/>
    <w:rsid w:val="00E00B10"/>
    <w:rsid w:val="00EC7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368B"/>
  <w15:chartTrackingRefBased/>
  <w15:docId w15:val="{3EF62B67-AD6E-4AFD-8BB8-3BE44B076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922"/>
  </w:style>
  <w:style w:type="paragraph" w:styleId="Heading1">
    <w:name w:val="heading 1"/>
    <w:basedOn w:val="Normal"/>
    <w:next w:val="Normal"/>
    <w:link w:val="Heading1Char"/>
    <w:uiPriority w:val="9"/>
    <w:qFormat/>
    <w:rsid w:val="00E00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10"/>
    <w:rPr>
      <w:rFonts w:eastAsiaTheme="majorEastAsia" w:cstheme="majorBidi"/>
      <w:color w:val="272727" w:themeColor="text1" w:themeTint="D8"/>
    </w:rPr>
  </w:style>
  <w:style w:type="paragraph" w:styleId="Title">
    <w:name w:val="Title"/>
    <w:basedOn w:val="Normal"/>
    <w:next w:val="Normal"/>
    <w:link w:val="TitleChar"/>
    <w:uiPriority w:val="10"/>
    <w:qFormat/>
    <w:rsid w:val="00E00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10"/>
    <w:pPr>
      <w:spacing w:before="160"/>
      <w:jc w:val="center"/>
    </w:pPr>
    <w:rPr>
      <w:i/>
      <w:iCs/>
      <w:color w:val="404040" w:themeColor="text1" w:themeTint="BF"/>
    </w:rPr>
  </w:style>
  <w:style w:type="character" w:customStyle="1" w:styleId="QuoteChar">
    <w:name w:val="Quote Char"/>
    <w:basedOn w:val="DefaultParagraphFont"/>
    <w:link w:val="Quote"/>
    <w:uiPriority w:val="29"/>
    <w:rsid w:val="00E00B10"/>
    <w:rPr>
      <w:i/>
      <w:iCs/>
      <w:color w:val="404040" w:themeColor="text1" w:themeTint="BF"/>
    </w:rPr>
  </w:style>
  <w:style w:type="paragraph" w:styleId="ListParagraph">
    <w:name w:val="List Paragraph"/>
    <w:basedOn w:val="Normal"/>
    <w:uiPriority w:val="34"/>
    <w:qFormat/>
    <w:rsid w:val="00E00B10"/>
    <w:pPr>
      <w:ind w:left="720"/>
      <w:contextualSpacing/>
    </w:pPr>
  </w:style>
  <w:style w:type="character" w:styleId="IntenseEmphasis">
    <w:name w:val="Intense Emphasis"/>
    <w:basedOn w:val="DefaultParagraphFont"/>
    <w:uiPriority w:val="21"/>
    <w:qFormat/>
    <w:rsid w:val="00E00B10"/>
    <w:rPr>
      <w:i/>
      <w:iCs/>
      <w:color w:val="0F4761" w:themeColor="accent1" w:themeShade="BF"/>
    </w:rPr>
  </w:style>
  <w:style w:type="paragraph" w:styleId="IntenseQuote">
    <w:name w:val="Intense Quote"/>
    <w:basedOn w:val="Normal"/>
    <w:next w:val="Normal"/>
    <w:link w:val="IntenseQuoteChar"/>
    <w:uiPriority w:val="30"/>
    <w:qFormat/>
    <w:rsid w:val="00E00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B10"/>
    <w:rPr>
      <w:i/>
      <w:iCs/>
      <w:color w:val="0F4761" w:themeColor="accent1" w:themeShade="BF"/>
    </w:rPr>
  </w:style>
  <w:style w:type="character" w:styleId="IntenseReference">
    <w:name w:val="Intense Reference"/>
    <w:basedOn w:val="DefaultParagraphFont"/>
    <w:uiPriority w:val="32"/>
    <w:qFormat/>
    <w:rsid w:val="00E00B10"/>
    <w:rPr>
      <w:b/>
      <w:bCs/>
      <w:smallCaps/>
      <w:color w:val="0F4761" w:themeColor="accent1" w:themeShade="BF"/>
      <w:spacing w:val="5"/>
    </w:rPr>
  </w:style>
  <w:style w:type="character" w:styleId="Hyperlink">
    <w:name w:val="Hyperlink"/>
    <w:basedOn w:val="DefaultParagraphFont"/>
    <w:uiPriority w:val="99"/>
    <w:unhideWhenUsed/>
    <w:rsid w:val="00E00B10"/>
    <w:rPr>
      <w:color w:val="467886" w:themeColor="hyperlink"/>
      <w:u w:val="single"/>
    </w:rPr>
  </w:style>
  <w:style w:type="character" w:styleId="UnresolvedMention">
    <w:name w:val="Unresolved Mention"/>
    <w:basedOn w:val="DefaultParagraphFont"/>
    <w:uiPriority w:val="99"/>
    <w:semiHidden/>
    <w:unhideWhenUsed/>
    <w:rsid w:val="00E00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apchi.tump.edu.vn/index.php/home/article/view/107?utm_sour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chmai.edu.vn/Pic/files/1107%20-%20Q%C4%90%20ban%20h%C3%A0nh%20t%C3%A0i%20li%E1%BB%87u%20ch%C4%83m%20s%C3%B3c%20ng%C6%B0%E1%BB%9Di%20b%E1%BB%87nh%20RHM%281%29.pdf?utm_source" TargetMode="External"/><Relationship Id="rId5" Type="http://schemas.openxmlformats.org/officeDocument/2006/relationships/hyperlink" Target="https://bachmai.edu.vn/Pic/files/1107%20-%20Q%C4%90%20ban%20h%C3%A0nh%20t%C3%A0i%20li%E1%BB%87u%20ch%C4%83m%20s%C3%B3c%20ng%C6%B0%E1%BB%9Di%20b%E1%BB%87nh%20RHM%281%29.pdf?utm_source" TargetMode="External"/><Relationship Id="rId4" Type="http://schemas.openxmlformats.org/officeDocument/2006/relationships/hyperlink" Target="https://benhvienbatri.com.vn/gioi-thieu-on-vi/-/asset_publisher/3IDR8QKih80W/content/khao-sat-tinh-trang-sau-rang-vinh-vien-cua-benh-nhan-tai-phong-kham-rang-ham-mat-cua-benh-vien-a-khoa-huyen-ba-tri?utm_sourc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Du Nguyen</dc:creator>
  <cp:keywords/>
  <dc:description/>
  <cp:lastModifiedBy>Tan Du Nguyen</cp:lastModifiedBy>
  <cp:revision>3</cp:revision>
  <dcterms:created xsi:type="dcterms:W3CDTF">2026-09-15T00:56:00Z</dcterms:created>
  <dcterms:modified xsi:type="dcterms:W3CDTF">2026-09-15T01:47:00Z</dcterms:modified>
</cp:coreProperties>
</file>