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75" w:rsidRDefault="00552175" w:rsidP="00552175">
      <w:pPr>
        <w:pStyle w:val="u3"/>
        <w:rPr>
          <w:b w:val="0"/>
        </w:rPr>
      </w:pPr>
      <w:r>
        <w:rPr>
          <w:b w:val="0"/>
        </w:rPr>
        <w:t>3.1.41 Sales Statistics</w:t>
      </w:r>
    </w:p>
    <w:p w:rsidR="00552175" w:rsidRPr="003E7521" w:rsidRDefault="00552175" w:rsidP="00552175"/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2489"/>
        <w:gridCol w:w="6709"/>
      </w:tblGrid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Shop manager statistics activity of shop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Shop manager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 xml:space="preserve">Shop manager login to system and access </w:t>
            </w:r>
            <w:r w:rsidRPr="00B37379">
              <w:t>functionality of statistics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Screen sale statistic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Order and OrderProduct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 w:rsidRPr="00CD651E">
              <w:t>Often</w:t>
            </w:r>
            <w:r>
              <w:t xml:space="preserve"> | </w:t>
            </w:r>
            <w:r w:rsidRPr="00CD651E">
              <w:rPr>
                <w:u w:val="single"/>
              </w:rPr>
              <w:t>Regular</w:t>
            </w:r>
            <w:r>
              <w:t xml:space="preserve"> | Low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 w:rsidRPr="00CD651E">
              <w:t>High</w:t>
            </w:r>
            <w:r>
              <w:t xml:space="preserve"> | </w:t>
            </w:r>
            <w:r w:rsidRPr="00CD651E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552175" w:rsidTr="00235CC8">
        <w:tc>
          <w:tcPr>
            <w:tcW w:w="2489" w:type="dxa"/>
            <w:shd w:val="clear" w:color="auto" w:fill="ACB9CA" w:themeFill="text2" w:themeFillTint="66"/>
            <w:vAlign w:val="center"/>
          </w:tcPr>
          <w:p w:rsidR="00552175" w:rsidRPr="00B749C3" w:rsidRDefault="00552175" w:rsidP="00235CC8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552175" w:rsidRDefault="00552175" w:rsidP="00235CC8">
            <w:r>
              <w:t>N/A</w:t>
            </w:r>
          </w:p>
        </w:tc>
      </w:tr>
    </w:tbl>
    <w:p w:rsidR="00552175" w:rsidRPr="0095172A" w:rsidRDefault="00552175" w:rsidP="00552175"/>
    <w:p w:rsidR="00552175" w:rsidRDefault="00552175" w:rsidP="00552175">
      <w:pPr>
        <w:rPr>
          <w:b/>
        </w:rPr>
      </w:pPr>
      <w:r>
        <w:rPr>
          <w:b/>
        </w:rPr>
        <w:t>Activity Flow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4558"/>
        <w:gridCol w:w="4552"/>
      </w:tblGrid>
      <w:tr w:rsidR="00552175" w:rsidRPr="00974D17" w:rsidTr="00235CC8">
        <w:tc>
          <w:tcPr>
            <w:tcW w:w="4558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Actor</w:t>
            </w:r>
          </w:p>
        </w:tc>
        <w:tc>
          <w:tcPr>
            <w:tcW w:w="4552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System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>
            <w:r>
              <w:t xml:space="preserve">1. </w:t>
            </w:r>
            <w:r w:rsidRPr="005E03D6">
              <w:t>Shop Manager Access functionality of statistics</w:t>
            </w:r>
          </w:p>
        </w:tc>
        <w:tc>
          <w:tcPr>
            <w:tcW w:w="4552" w:type="dxa"/>
          </w:tcPr>
          <w:p w:rsidR="00552175" w:rsidRDefault="00552175" w:rsidP="00235CC8">
            <w:r>
              <w:t xml:space="preserve">2. </w:t>
            </w:r>
            <w:r w:rsidRPr="00B50F68">
              <w:t>System display statistics Screen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>
            <w:r>
              <w:t xml:space="preserve">3. </w:t>
            </w:r>
            <w:r w:rsidRPr="00B50F68">
              <w:t>Manager input to filter fields (start day and end day)</w:t>
            </w:r>
          </w:p>
        </w:tc>
        <w:tc>
          <w:tcPr>
            <w:tcW w:w="4552" w:type="dxa"/>
          </w:tcPr>
          <w:p w:rsidR="00552175" w:rsidRDefault="00552175" w:rsidP="00235CC8"/>
        </w:tc>
      </w:tr>
      <w:tr w:rsidR="00552175" w:rsidTr="00235CC8">
        <w:tc>
          <w:tcPr>
            <w:tcW w:w="4558" w:type="dxa"/>
          </w:tcPr>
          <w:p w:rsidR="00552175" w:rsidRPr="00B52B4F" w:rsidRDefault="00552175" w:rsidP="00235CC8">
            <w:r>
              <w:t xml:space="preserve">4. </w:t>
            </w:r>
            <w:r w:rsidRPr="00B50F68">
              <w:t>Manager press on button “Xem thống kê”</w:t>
            </w:r>
          </w:p>
        </w:tc>
        <w:tc>
          <w:tcPr>
            <w:tcW w:w="4552" w:type="dxa"/>
          </w:tcPr>
          <w:p w:rsidR="00552175" w:rsidRDefault="00552175" w:rsidP="00235CC8">
            <w:r>
              <w:t xml:space="preserve">5. </w:t>
            </w:r>
            <w:r w:rsidRPr="00E93636">
              <w:t>Systems load informations of all orders from database to application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/>
        </w:tc>
        <w:tc>
          <w:tcPr>
            <w:tcW w:w="4552" w:type="dxa"/>
          </w:tcPr>
          <w:p w:rsidR="00552175" w:rsidRDefault="00552175" w:rsidP="00235CC8">
            <w:r>
              <w:t xml:space="preserve">6. </w:t>
            </w:r>
            <w:r w:rsidRPr="00E93636">
              <w:t>Checked data of orders is null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/>
        </w:tc>
        <w:tc>
          <w:tcPr>
            <w:tcW w:w="4552" w:type="dxa"/>
          </w:tcPr>
          <w:p w:rsidR="00552175" w:rsidRDefault="00552175" w:rsidP="00235CC8">
            <w:r>
              <w:t xml:space="preserve">7. </w:t>
            </w:r>
            <w:r w:rsidRPr="00E93636">
              <w:t>Systems handling datas and displays  sales statistics to chart and table (Group by Date</w:t>
            </w:r>
            <w:r>
              <w:t xml:space="preserve"> or Product or ProductCategory</w:t>
            </w:r>
            <w:r w:rsidRPr="00E93636">
              <w:t>)</w:t>
            </w:r>
          </w:p>
        </w:tc>
      </w:tr>
      <w:tr w:rsidR="00552175" w:rsidTr="00235CC8">
        <w:tc>
          <w:tcPr>
            <w:tcW w:w="4558" w:type="dxa"/>
          </w:tcPr>
          <w:p w:rsidR="00552175" w:rsidRDefault="00552175" w:rsidP="00235CC8">
            <w:r>
              <w:t xml:space="preserve">8. </w:t>
            </w:r>
            <w:r w:rsidRPr="00E93636">
              <w:t>Manager press on button "Chi tiết"</w:t>
            </w:r>
          </w:p>
        </w:tc>
        <w:tc>
          <w:tcPr>
            <w:tcW w:w="4552" w:type="dxa"/>
          </w:tcPr>
          <w:p w:rsidR="00552175" w:rsidRDefault="00552175" w:rsidP="00235CC8">
            <w:r>
              <w:t xml:space="preserve">9. </w:t>
            </w:r>
            <w:r w:rsidRPr="00E93636">
              <w:t xml:space="preserve">Systems handling datas and displays  detail orders to </w:t>
            </w:r>
            <w:r>
              <w:t>page</w:t>
            </w:r>
            <w:r w:rsidRPr="00E93636">
              <w:t>.</w:t>
            </w:r>
          </w:p>
        </w:tc>
      </w:tr>
    </w:tbl>
    <w:p w:rsidR="00552175" w:rsidRDefault="00552175" w:rsidP="00552175">
      <w:pPr>
        <w:rPr>
          <w:b/>
        </w:rPr>
      </w:pPr>
    </w:p>
    <w:p w:rsidR="00552175" w:rsidRDefault="00552175" w:rsidP="00552175">
      <w:pPr>
        <w:rPr>
          <w:b/>
        </w:rPr>
      </w:pPr>
      <w:r>
        <w:rPr>
          <w:b/>
        </w:rPr>
        <w:t>Alternative Flow</w:t>
      </w:r>
    </w:p>
    <w:p w:rsidR="00552175" w:rsidRPr="00E06538" w:rsidRDefault="00552175" w:rsidP="00552175">
      <w:pPr>
        <w:pStyle w:val="oancuaDanhsach"/>
        <w:numPr>
          <w:ilvl w:val="0"/>
          <w:numId w:val="1"/>
        </w:numPr>
        <w:rPr>
          <w:sz w:val="20"/>
        </w:rPr>
      </w:pPr>
      <w:r w:rsidRPr="00E06538">
        <w:rPr>
          <w:sz w:val="20"/>
        </w:rPr>
        <w:t xml:space="preserve">If </w:t>
      </w:r>
      <w:r>
        <w:rPr>
          <w:sz w:val="20"/>
        </w:rPr>
        <w:t>“</w:t>
      </w:r>
      <w:r w:rsidRPr="00E06538">
        <w:rPr>
          <w:sz w:val="20"/>
        </w:rPr>
        <w:t>Checked data of orders is null</w:t>
      </w:r>
      <w:r>
        <w:rPr>
          <w:sz w:val="20"/>
        </w:rPr>
        <w:t>”</w:t>
      </w:r>
      <w:r w:rsidRPr="00E06538">
        <w:rPr>
          <w:sz w:val="20"/>
        </w:rPr>
        <w:t xml:space="preserve"> have result is true, then Show message "</w:t>
      </w:r>
      <w:r w:rsidRPr="00552175">
        <w:t xml:space="preserve"> </w:t>
      </w:r>
      <w:r w:rsidRPr="00552175">
        <w:rPr>
          <w:sz w:val="20"/>
        </w:rPr>
        <w:t xml:space="preserve">Không tìm thấy dử liệu thống kê </w:t>
      </w:r>
      <w:r w:rsidRPr="00E06538">
        <w:rPr>
          <w:sz w:val="20"/>
        </w:rPr>
        <w:t>".</w:t>
      </w:r>
    </w:p>
    <w:p w:rsidR="00552175" w:rsidRDefault="00552175" w:rsidP="00552175">
      <w:pPr>
        <w:pStyle w:val="oancuaDanhsach"/>
        <w:numPr>
          <w:ilvl w:val="0"/>
          <w:numId w:val="1"/>
        </w:numPr>
        <w:rPr>
          <w:sz w:val="20"/>
        </w:rPr>
      </w:pPr>
      <w:r w:rsidRPr="00E06538">
        <w:rPr>
          <w:sz w:val="20"/>
        </w:rPr>
        <w:t xml:space="preserve">If </w:t>
      </w:r>
      <w:r>
        <w:rPr>
          <w:sz w:val="20"/>
        </w:rPr>
        <w:t>“</w:t>
      </w:r>
      <w:r w:rsidRPr="00E06538">
        <w:rPr>
          <w:sz w:val="20"/>
        </w:rPr>
        <w:t>Manager press on button "Chi tiết"</w:t>
      </w:r>
      <w:r>
        <w:rPr>
          <w:sz w:val="20"/>
        </w:rPr>
        <w:t xml:space="preserve">” </w:t>
      </w:r>
      <w:r w:rsidRPr="00E06538">
        <w:rPr>
          <w:sz w:val="20"/>
        </w:rPr>
        <w:t xml:space="preserve">have result is false, then </w:t>
      </w:r>
      <w:r>
        <w:rPr>
          <w:sz w:val="20"/>
        </w:rPr>
        <w:t>don’t do anything</w:t>
      </w:r>
      <w:r>
        <w:rPr>
          <w:sz w:val="20"/>
        </w:rPr>
        <w:t>.</w:t>
      </w:r>
    </w:p>
    <w:p w:rsidR="00552175" w:rsidRPr="00E06538" w:rsidRDefault="00552175" w:rsidP="00552175">
      <w:pPr>
        <w:pStyle w:val="oancuaDanhsach"/>
        <w:numPr>
          <w:ilvl w:val="0"/>
          <w:numId w:val="1"/>
        </w:numPr>
        <w:rPr>
          <w:sz w:val="20"/>
        </w:rPr>
      </w:pPr>
      <w:r>
        <w:rPr>
          <w:sz w:val="20"/>
        </w:rPr>
        <w:t>If “Shop Id is null”: display “Không tìm thấy shop.”</w:t>
      </w:r>
    </w:p>
    <w:p w:rsidR="00552175" w:rsidRPr="00552175" w:rsidRDefault="00552175" w:rsidP="00552175">
      <w:pPr>
        <w:rPr>
          <w:b/>
        </w:rPr>
      </w:pPr>
      <w:r>
        <w:rPr>
          <w:b/>
        </w:rPr>
        <w:t>Bussiness Rules</w:t>
      </w:r>
      <w:r>
        <w:rPr>
          <w:b/>
        </w:rPr>
        <w:t>: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2242"/>
        <w:gridCol w:w="6868"/>
      </w:tblGrid>
      <w:tr w:rsidR="00552175" w:rsidTr="00235CC8">
        <w:tc>
          <w:tcPr>
            <w:tcW w:w="2242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BR ID</w:t>
            </w:r>
          </w:p>
        </w:tc>
        <w:tc>
          <w:tcPr>
            <w:tcW w:w="6868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 w:rsidRPr="00974D17">
              <w:t>Description</w:t>
            </w:r>
            <w:bookmarkStart w:id="0" w:name="_GoBack"/>
            <w:bookmarkEnd w:id="0"/>
          </w:p>
        </w:tc>
      </w:tr>
      <w:tr w:rsidR="00552175" w:rsidTr="00235CC8">
        <w:tc>
          <w:tcPr>
            <w:tcW w:w="2242" w:type="dxa"/>
            <w:shd w:val="clear" w:color="auto" w:fill="ACB9CA" w:themeFill="text2" w:themeFillTint="66"/>
            <w:vAlign w:val="center"/>
          </w:tcPr>
          <w:p w:rsidR="00552175" w:rsidRPr="00974D17" w:rsidRDefault="00552175" w:rsidP="00235CC8">
            <w:r>
              <w:lastRenderedPageBreak/>
              <w:t>1</w:t>
            </w:r>
          </w:p>
        </w:tc>
        <w:tc>
          <w:tcPr>
            <w:tcW w:w="6868" w:type="dxa"/>
            <w:shd w:val="clear" w:color="auto" w:fill="ACB9CA" w:themeFill="text2" w:themeFillTint="66"/>
            <w:vAlign w:val="center"/>
          </w:tcPr>
          <w:p w:rsidR="00552175" w:rsidRDefault="00552175" w:rsidP="00552175">
            <w:r>
              <w:t xml:space="preserve">Doanh </w:t>
            </w:r>
            <w:r>
              <w:t>thu:</w:t>
            </w:r>
            <w:r>
              <w:t xml:space="preserve"> </w:t>
            </w:r>
            <w:r>
              <w:t>Total= (∑(UnitPrice*Quantity)/100* (100-discountProduct))</w:t>
            </w:r>
          </w:p>
          <w:p w:rsidR="00552175" w:rsidRPr="00974D17" w:rsidRDefault="00552175" w:rsidP="00552175">
            <w:r>
              <w:t>Nếu Total &gt;=BasePurchase thì Total /100 *(100-discountPromotion)</w:t>
            </w:r>
          </w:p>
        </w:tc>
      </w:tr>
    </w:tbl>
    <w:p w:rsidR="00552175" w:rsidRDefault="00552175" w:rsidP="00552175">
      <w:pPr>
        <w:rPr>
          <w:b/>
        </w:rPr>
      </w:pPr>
      <w:r>
        <w:rPr>
          <w:b/>
        </w:rPr>
        <w:t>Wireframes</w:t>
      </w:r>
    </w:p>
    <w:p w:rsidR="00CD5D8B" w:rsidRDefault="00552175"/>
    <w:sectPr w:rsidR="00CD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93F8C"/>
    <w:multiLevelType w:val="hybridMultilevel"/>
    <w:tmpl w:val="D996F172"/>
    <w:lvl w:ilvl="0" w:tplc="CC0ED07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7"/>
    <w:rsid w:val="002D3B84"/>
    <w:rsid w:val="00552175"/>
    <w:rsid w:val="00563687"/>
    <w:rsid w:val="005C1F28"/>
    <w:rsid w:val="007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3FF8"/>
  <w15:chartTrackingRefBased/>
  <w15:docId w15:val="{D8B1E5C3-E0F9-4ED7-B9C0-975902B2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552175"/>
    <w:pPr>
      <w:spacing w:before="120" w:after="60" w:line="240" w:lineRule="auto"/>
      <w:jc w:val="both"/>
    </w:pPr>
    <w:rPr>
      <w:rFonts w:ascii="Verdana" w:eastAsia="Times New Roman" w:hAnsi="Verdana" w:cs="Arial"/>
      <w:szCs w:val="20"/>
    </w:rPr>
  </w:style>
  <w:style w:type="paragraph" w:styleId="u3">
    <w:name w:val="heading 3"/>
    <w:basedOn w:val="Binhthng"/>
    <w:next w:val="Binhthng"/>
    <w:link w:val="u3Char"/>
    <w:unhideWhenUsed/>
    <w:qFormat/>
    <w:rsid w:val="00552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rsid w:val="00552175"/>
    <w:rPr>
      <w:rFonts w:asciiTheme="majorHAnsi" w:eastAsiaTheme="majorEastAsia" w:hAnsiTheme="majorHAnsi" w:cstheme="majorBidi"/>
      <w:b/>
      <w:bCs/>
      <w:color w:val="4472C4" w:themeColor="accent1"/>
      <w:szCs w:val="20"/>
    </w:rPr>
  </w:style>
  <w:style w:type="paragraph" w:styleId="oancuaDanhsach">
    <w:name w:val="List Paragraph"/>
    <w:basedOn w:val="Binhthng"/>
    <w:uiPriority w:val="34"/>
    <w:qFormat/>
    <w:rsid w:val="00552175"/>
    <w:pPr>
      <w:ind w:left="720"/>
      <w:contextualSpacing/>
    </w:pPr>
  </w:style>
  <w:style w:type="table" w:styleId="LiBang">
    <w:name w:val="Table Grid"/>
    <w:basedOn w:val="BangThngthng"/>
    <w:rsid w:val="00552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2</cp:revision>
  <dcterms:created xsi:type="dcterms:W3CDTF">2017-08-13T16:46:00Z</dcterms:created>
  <dcterms:modified xsi:type="dcterms:W3CDTF">2017-08-13T16:53:00Z</dcterms:modified>
</cp:coreProperties>
</file>