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4D5971" w:rsidRPr="00011EFA" w:rsidRDefault="004D5971" w:rsidP="004D5971"/>
    <w:p w:rsidR="00EA197C" w:rsidRPr="00011EFA" w:rsidRDefault="00C07DD1" w:rsidP="004D5971">
      <w:r>
        <w:t>a</w:t>
      </w:r>
      <w:bookmarkStart w:id="0" w:name="_GoBack"/>
      <w:bookmarkEnd w:id="0"/>
    </w:p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C07DD1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C07DD1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C07DD1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C07DD1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Toc172871118"/>
      <w:r w:rsidRPr="00011EFA">
        <w:rPr>
          <w:rFonts w:ascii="Times New Roman" w:hAnsi="Times New Roman" w:cs="Times New Roman"/>
        </w:rPr>
        <w:t>Sơ đồ Use-case</w:t>
      </w:r>
      <w:bookmarkEnd w:id="1"/>
    </w:p>
    <w:p w:rsidR="009B5343" w:rsidRPr="00011EFA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lastRenderedPageBreak/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2B49"/>
    <w:rsid w:val="00143460"/>
    <w:rsid w:val="00267196"/>
    <w:rsid w:val="002771F3"/>
    <w:rsid w:val="003B1B7D"/>
    <w:rsid w:val="003B60ED"/>
    <w:rsid w:val="003E0FAC"/>
    <w:rsid w:val="003F0596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07DD1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053FE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5520515@gm.ui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16</cp:revision>
  <dcterms:created xsi:type="dcterms:W3CDTF">2017-09-29T14:27:00Z</dcterms:created>
  <dcterms:modified xsi:type="dcterms:W3CDTF">2017-10-05T12:45:00Z</dcterms:modified>
</cp:coreProperties>
</file>