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ind w:firstLine="0"/>
        <w:jc w:val="center"/>
        <w:rPr>
          <w:b w:val="1"/>
        </w:rPr>
      </w:pPr>
      <w:bookmarkStart w:colFirst="0" w:colLast="0" w:name="_heading=h.gjdgxs" w:id="0"/>
      <w:bookmarkEnd w:id="0"/>
      <w:r w:rsidDel="00000000" w:rsidR="00000000" w:rsidRPr="00000000">
        <w:rPr>
          <w:b w:val="1"/>
          <w:rtl w:val="0"/>
        </w:rPr>
        <w:t xml:space="preserve">BỘ CÔNG THƯƠNG</w:t>
      </w:r>
    </w:p>
    <w:p w:rsidR="00000000" w:rsidDel="00000000" w:rsidP="00000000" w:rsidRDefault="00000000" w:rsidRPr="00000000" w14:paraId="00000002">
      <w:pPr>
        <w:spacing w:line="360" w:lineRule="auto"/>
        <w:ind w:firstLine="0"/>
        <w:jc w:val="center"/>
        <w:rPr>
          <w:b w:val="1"/>
        </w:rPr>
      </w:pPr>
      <w:r w:rsidDel="00000000" w:rsidR="00000000" w:rsidRPr="00000000">
        <w:rPr>
          <w:b w:val="1"/>
          <w:rtl w:val="0"/>
        </w:rPr>
        <w:t xml:space="preserve">TRƯỜNG ĐẠI HỌC CÔNG NGHIỆP TP. HỒ CHÍ MINH</w:t>
      </w:r>
    </w:p>
    <w:p w:rsidR="00000000" w:rsidDel="00000000" w:rsidP="00000000" w:rsidRDefault="00000000" w:rsidRPr="00000000" w14:paraId="00000003">
      <w:pPr>
        <w:spacing w:line="360" w:lineRule="auto"/>
        <w:ind w:firstLine="0"/>
        <w:jc w:val="center"/>
        <w:rPr>
          <w:b w:val="1"/>
        </w:rPr>
      </w:pPr>
      <w:r w:rsidDel="00000000" w:rsidR="00000000" w:rsidRPr="00000000">
        <w:rPr>
          <w:b w:val="1"/>
          <w:rtl w:val="0"/>
        </w:rPr>
        <w:t xml:space="preserve">KHOA CÔNG NGHỆ THÔNG TIN</w:t>
      </w:r>
    </w:p>
    <w:p w:rsidR="00000000" w:rsidDel="00000000" w:rsidP="00000000" w:rsidRDefault="00000000" w:rsidRPr="00000000" w14:paraId="00000004">
      <w:pPr>
        <w:spacing w:line="360" w:lineRule="auto"/>
        <w:ind w:firstLine="0"/>
        <w:jc w:val="center"/>
        <w:rPr>
          <w:b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2019300</wp:posOffset>
                </wp:positionH>
                <wp:positionV relativeFrom="paragraph">
                  <wp:posOffset>0</wp:posOffset>
                </wp:positionV>
                <wp:extent cx="0" cy="12700"/>
                <wp:effectExtent b="0" l="0" r="0" t="0"/>
                <wp:wrapNone/>
                <wp:docPr id="15" name=""/>
                <a:graphic>
                  <a:graphicData uri="http://schemas.microsoft.com/office/word/2010/wordprocessingShape">
                    <wps:wsp>
                      <wps:cNvCnPr/>
                      <wps:spPr>
                        <a:xfrm>
                          <a:off x="4645913" y="3780000"/>
                          <a:ext cx="1400175" cy="0"/>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2019300</wp:posOffset>
                </wp:positionH>
                <wp:positionV relativeFrom="paragraph">
                  <wp:posOffset>0</wp:posOffset>
                </wp:positionV>
                <wp:extent cx="0" cy="12700"/>
                <wp:effectExtent b="0" l="0" r="0" t="0"/>
                <wp:wrapNone/>
                <wp:docPr id="15"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5">
      <w:pPr>
        <w:spacing w:line="360" w:lineRule="auto"/>
        <w:ind w:firstLine="0"/>
        <w:jc w:val="center"/>
        <w:rPr>
          <w:b w:val="1"/>
        </w:rPr>
      </w:pPr>
      <w:r w:rsidDel="00000000" w:rsidR="00000000" w:rsidRPr="00000000">
        <w:rPr>
          <w:b w:val="1"/>
        </w:rPr>
        <w:drawing>
          <wp:inline distB="0" distT="0" distL="0" distR="0">
            <wp:extent cx="2133368" cy="904875"/>
            <wp:effectExtent b="0" l="0" r="0" t="0"/>
            <wp:docPr descr="Icon&#10;&#10;Description automatically generated with medium confidence" id="17" name="image1.png"/>
            <a:graphic>
              <a:graphicData uri="http://schemas.openxmlformats.org/drawingml/2006/picture">
                <pic:pic>
                  <pic:nvPicPr>
                    <pic:cNvPr descr="Icon&#10;&#10;Description automatically generated with medium confidence" id="0" name="image1.png"/>
                    <pic:cNvPicPr preferRelativeResize="0"/>
                  </pic:nvPicPr>
                  <pic:blipFill>
                    <a:blip r:embed="rId8"/>
                    <a:srcRect b="0" l="0" r="0" t="0"/>
                    <a:stretch>
                      <a:fillRect/>
                    </a:stretch>
                  </pic:blipFill>
                  <pic:spPr>
                    <a:xfrm>
                      <a:off x="0" y="0"/>
                      <a:ext cx="2133368"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360" w:lineRule="auto"/>
        <w:ind w:firstLine="0"/>
        <w:jc w:val="center"/>
        <w:rPr>
          <w:b w:val="1"/>
        </w:rPr>
      </w:pPr>
      <w:r w:rsidDel="00000000" w:rsidR="00000000" w:rsidRPr="00000000">
        <w:rPr>
          <w:rtl w:val="0"/>
        </w:rPr>
      </w:r>
    </w:p>
    <w:p w:rsidR="00000000" w:rsidDel="00000000" w:rsidP="00000000" w:rsidRDefault="00000000" w:rsidRPr="00000000" w14:paraId="00000007">
      <w:pPr>
        <w:spacing w:line="360" w:lineRule="auto"/>
        <w:ind w:firstLine="0"/>
        <w:jc w:val="center"/>
        <w:rPr>
          <w:b w:val="1"/>
        </w:rPr>
      </w:pPr>
      <w:r w:rsidDel="00000000" w:rsidR="00000000" w:rsidRPr="00000000">
        <w:rPr>
          <w:rtl w:val="0"/>
        </w:rPr>
      </w:r>
    </w:p>
    <w:p w:rsidR="00000000" w:rsidDel="00000000" w:rsidP="00000000" w:rsidRDefault="00000000" w:rsidRPr="00000000" w14:paraId="00000008">
      <w:pPr>
        <w:spacing w:line="360" w:lineRule="auto"/>
        <w:ind w:firstLine="0"/>
        <w:jc w:val="center"/>
        <w:rPr>
          <w:b w:val="1"/>
        </w:rPr>
      </w:pPr>
      <w:r w:rsidDel="00000000" w:rsidR="00000000" w:rsidRPr="00000000">
        <w:rPr>
          <w:b w:val="1"/>
          <w:rtl w:val="0"/>
        </w:rPr>
        <w:t xml:space="preserve">[Họ tên sinh viên 1] – MSSV: [.........]</w:t>
      </w:r>
    </w:p>
    <w:p w:rsidR="00000000" w:rsidDel="00000000" w:rsidP="00000000" w:rsidRDefault="00000000" w:rsidRPr="00000000" w14:paraId="00000009">
      <w:pPr>
        <w:spacing w:line="360" w:lineRule="auto"/>
        <w:ind w:firstLine="0"/>
        <w:jc w:val="center"/>
        <w:rPr>
          <w:b w:val="1"/>
        </w:rPr>
      </w:pPr>
      <w:r w:rsidDel="00000000" w:rsidR="00000000" w:rsidRPr="00000000">
        <w:rPr>
          <w:b w:val="1"/>
          <w:rtl w:val="0"/>
        </w:rPr>
        <w:t xml:space="preserve">[Họ tên sinh viên 2] – MSSV: [.........]</w:t>
      </w:r>
    </w:p>
    <w:p w:rsidR="00000000" w:rsidDel="00000000" w:rsidP="00000000" w:rsidRDefault="00000000" w:rsidRPr="00000000" w14:paraId="0000000A">
      <w:pPr>
        <w:spacing w:line="360" w:lineRule="auto"/>
        <w:ind w:firstLine="0"/>
        <w:jc w:val="center"/>
        <w:rPr>
          <w:b w:val="1"/>
        </w:rPr>
      </w:pPr>
      <w:r w:rsidDel="00000000" w:rsidR="00000000" w:rsidRPr="00000000">
        <w:rPr>
          <w:rtl w:val="0"/>
        </w:rPr>
      </w:r>
    </w:p>
    <w:p w:rsidR="00000000" w:rsidDel="00000000" w:rsidP="00000000" w:rsidRDefault="00000000" w:rsidRPr="00000000" w14:paraId="0000000B">
      <w:pPr>
        <w:spacing w:line="360" w:lineRule="auto"/>
        <w:ind w:firstLine="0"/>
        <w:jc w:val="center"/>
        <w:rPr>
          <w:b w:val="1"/>
        </w:rPr>
      </w:pPr>
      <w:r w:rsidDel="00000000" w:rsidR="00000000" w:rsidRPr="00000000">
        <w:rPr>
          <w:rtl w:val="0"/>
        </w:rPr>
      </w:r>
    </w:p>
    <w:p w:rsidR="00000000" w:rsidDel="00000000" w:rsidP="00000000" w:rsidRDefault="00000000" w:rsidRPr="00000000" w14:paraId="0000000C">
      <w:pPr>
        <w:spacing w:line="360" w:lineRule="auto"/>
        <w:ind w:firstLine="0"/>
        <w:jc w:val="center"/>
        <w:rPr>
          <w:b w:val="1"/>
        </w:rPr>
      </w:pPr>
      <w:r w:rsidDel="00000000" w:rsidR="00000000" w:rsidRPr="00000000">
        <w:rPr>
          <w:b w:val="1"/>
          <w:rtl w:val="0"/>
        </w:rPr>
        <w:t xml:space="preserve">XÂY DỰNG HỆ THỐNG ĐẶT VÉ XEM PHIM MOVIE STORE</w:t>
      </w:r>
    </w:p>
    <w:p w:rsidR="00000000" w:rsidDel="00000000" w:rsidP="00000000" w:rsidRDefault="00000000" w:rsidRPr="00000000" w14:paraId="0000000D">
      <w:pPr>
        <w:spacing w:line="360" w:lineRule="auto"/>
        <w:ind w:firstLine="0"/>
        <w:jc w:val="center"/>
        <w:rPr>
          <w:b w:val="1"/>
        </w:rPr>
      </w:pPr>
      <w:r w:rsidDel="00000000" w:rsidR="00000000" w:rsidRPr="00000000">
        <w:rPr>
          <w:rtl w:val="0"/>
        </w:rPr>
      </w:r>
    </w:p>
    <w:p w:rsidR="00000000" w:rsidDel="00000000" w:rsidP="00000000" w:rsidRDefault="00000000" w:rsidRPr="00000000" w14:paraId="0000000E">
      <w:pPr>
        <w:spacing w:line="360" w:lineRule="auto"/>
        <w:ind w:firstLine="0"/>
        <w:jc w:val="center"/>
        <w:rPr>
          <w:b w:val="1"/>
        </w:rPr>
      </w:pPr>
      <w:r w:rsidDel="00000000" w:rsidR="00000000" w:rsidRPr="00000000">
        <w:rPr>
          <w:b w:val="1"/>
          <w:rtl w:val="0"/>
        </w:rPr>
        <w:t xml:space="preserve">Ngành: Công nghệ thông tin</w:t>
      </w:r>
    </w:p>
    <w:p w:rsidR="00000000" w:rsidDel="00000000" w:rsidP="00000000" w:rsidRDefault="00000000" w:rsidRPr="00000000" w14:paraId="0000000F">
      <w:pPr>
        <w:spacing w:line="360" w:lineRule="auto"/>
        <w:ind w:firstLine="0"/>
        <w:jc w:val="center"/>
        <w:rPr>
          <w:b w:val="1"/>
        </w:rPr>
      </w:pPr>
      <w:r w:rsidDel="00000000" w:rsidR="00000000" w:rsidRPr="00000000">
        <w:rPr>
          <w:b w:val="1"/>
          <w:rtl w:val="0"/>
        </w:rPr>
        <w:t xml:space="preserve">Giảng viên hướng dẫn: [Học vị. Họ tên giảng viên]</w:t>
      </w:r>
    </w:p>
    <w:p w:rsidR="00000000" w:rsidDel="00000000" w:rsidP="00000000" w:rsidRDefault="00000000" w:rsidRPr="00000000" w14:paraId="00000010">
      <w:pPr>
        <w:spacing w:line="360" w:lineRule="auto"/>
        <w:ind w:firstLine="0"/>
        <w:jc w:val="center"/>
        <w:rPr>
          <w:b w:val="1"/>
        </w:rPr>
      </w:pPr>
      <w:r w:rsidDel="00000000" w:rsidR="00000000" w:rsidRPr="00000000">
        <w:rPr>
          <w:rtl w:val="0"/>
        </w:rPr>
      </w:r>
    </w:p>
    <w:p w:rsidR="00000000" w:rsidDel="00000000" w:rsidP="00000000" w:rsidRDefault="00000000" w:rsidRPr="00000000" w14:paraId="00000011">
      <w:pPr>
        <w:spacing w:line="360" w:lineRule="auto"/>
        <w:ind w:firstLine="0"/>
        <w:jc w:val="center"/>
        <w:rPr>
          <w:b w:val="1"/>
        </w:rPr>
      </w:pPr>
      <w:r w:rsidDel="00000000" w:rsidR="00000000" w:rsidRPr="00000000">
        <w:rPr>
          <w:rtl w:val="0"/>
        </w:rPr>
      </w:r>
    </w:p>
    <w:p w:rsidR="00000000" w:rsidDel="00000000" w:rsidP="00000000" w:rsidRDefault="00000000" w:rsidRPr="00000000" w14:paraId="00000012">
      <w:pPr>
        <w:spacing w:line="360" w:lineRule="auto"/>
        <w:ind w:firstLine="0"/>
        <w:jc w:val="center"/>
        <w:rPr>
          <w:b w:val="1"/>
        </w:rPr>
      </w:pPr>
      <w:r w:rsidDel="00000000" w:rsidR="00000000" w:rsidRPr="00000000">
        <w:rPr>
          <w:rtl w:val="0"/>
        </w:rPr>
      </w:r>
    </w:p>
    <w:p w:rsidR="00000000" w:rsidDel="00000000" w:rsidP="00000000" w:rsidRDefault="00000000" w:rsidRPr="00000000" w14:paraId="00000013">
      <w:pPr>
        <w:spacing w:line="360" w:lineRule="auto"/>
        <w:ind w:firstLine="0"/>
        <w:jc w:val="center"/>
        <w:rPr>
          <w:b w:val="1"/>
        </w:rPr>
      </w:pPr>
      <w:r w:rsidDel="00000000" w:rsidR="00000000" w:rsidRPr="00000000">
        <w:rPr>
          <w:rtl w:val="0"/>
        </w:rPr>
      </w:r>
    </w:p>
    <w:p w:rsidR="00000000" w:rsidDel="00000000" w:rsidP="00000000" w:rsidRDefault="00000000" w:rsidRPr="00000000" w14:paraId="00000014">
      <w:pPr>
        <w:spacing w:line="360" w:lineRule="auto"/>
        <w:ind w:firstLine="0"/>
        <w:jc w:val="center"/>
        <w:rPr>
          <w:b w:val="1"/>
        </w:rPr>
        <w:sectPr>
          <w:headerReference r:id="rId9" w:type="default"/>
          <w:footerReference r:id="rId10" w:type="default"/>
          <w:pgSz w:h="16838" w:w="11906" w:orient="portrait"/>
          <w:pgMar w:bottom="1701" w:top="1701" w:left="1985" w:right="1134" w:header="1440" w:footer="1440"/>
          <w:pgNumType w:start="1"/>
        </w:sectPr>
      </w:pPr>
      <w:r w:rsidDel="00000000" w:rsidR="00000000" w:rsidRPr="00000000">
        <w:rPr>
          <w:b w:val="1"/>
          <w:rtl w:val="0"/>
        </w:rPr>
        <w:t xml:space="preserve">THÀNH PHỐ HỒ CHÍ MINH, THÁNG 10 NĂM 2026</w:t>
      </w:r>
    </w:p>
    <w:p w:rsidR="00000000" w:rsidDel="00000000" w:rsidP="00000000" w:rsidRDefault="00000000" w:rsidRPr="00000000" w14:paraId="00000015">
      <w:pPr>
        <w:spacing w:line="360" w:lineRule="auto"/>
        <w:ind w:firstLine="0"/>
        <w:jc w:val="center"/>
        <w:rPr>
          <w:b w:val="1"/>
        </w:rPr>
      </w:pPr>
      <w:r w:rsidDel="00000000" w:rsidR="00000000" w:rsidRPr="00000000">
        <w:rPr>
          <w:b w:val="1"/>
          <w:rtl w:val="0"/>
        </w:rPr>
        <w:t xml:space="preserve">BỘ CÔNG THƯƠNG</w:t>
      </w:r>
    </w:p>
    <w:p w:rsidR="00000000" w:rsidDel="00000000" w:rsidP="00000000" w:rsidRDefault="00000000" w:rsidRPr="00000000" w14:paraId="00000016">
      <w:pPr>
        <w:spacing w:line="360" w:lineRule="auto"/>
        <w:ind w:firstLine="0"/>
        <w:jc w:val="center"/>
        <w:rPr>
          <w:b w:val="1"/>
        </w:rPr>
      </w:pPr>
      <w:r w:rsidDel="00000000" w:rsidR="00000000" w:rsidRPr="00000000">
        <w:rPr>
          <w:b w:val="1"/>
          <w:rtl w:val="0"/>
        </w:rPr>
        <w:t xml:space="preserve">TRƯỜNG ĐẠI HỌC CÔNG NGHIỆP TP. HỒ CHÍ MINH</w:t>
      </w:r>
    </w:p>
    <w:p w:rsidR="00000000" w:rsidDel="00000000" w:rsidP="00000000" w:rsidRDefault="00000000" w:rsidRPr="00000000" w14:paraId="00000017">
      <w:pPr>
        <w:spacing w:line="360" w:lineRule="auto"/>
        <w:ind w:firstLine="0"/>
        <w:jc w:val="center"/>
        <w:rPr>
          <w:b w:val="1"/>
        </w:rPr>
      </w:pPr>
      <w:r w:rsidDel="00000000" w:rsidR="00000000" w:rsidRPr="00000000">
        <w:rPr>
          <w:b w:val="1"/>
          <w:rtl w:val="0"/>
        </w:rPr>
        <w:t xml:space="preserve">KHOA CÔNG NGHỆ THÔNG TIN</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2413000</wp:posOffset>
                </wp:positionH>
                <wp:positionV relativeFrom="paragraph">
                  <wp:posOffset>304800</wp:posOffset>
                </wp:positionV>
                <wp:extent cx="0" cy="12700"/>
                <wp:effectExtent b="0" l="0" r="0" t="0"/>
                <wp:wrapNone/>
                <wp:docPr id="16" name=""/>
                <a:graphic>
                  <a:graphicData uri="http://schemas.microsoft.com/office/word/2010/wordprocessingShape">
                    <wps:wsp>
                      <wps:cNvCnPr/>
                      <wps:spPr>
                        <a:xfrm>
                          <a:off x="4645913" y="3780000"/>
                          <a:ext cx="1400175" cy="0"/>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2413000</wp:posOffset>
                </wp:positionH>
                <wp:positionV relativeFrom="paragraph">
                  <wp:posOffset>304800</wp:posOffset>
                </wp:positionV>
                <wp:extent cx="0" cy="12700"/>
                <wp:effectExtent b="0" l="0" r="0" t="0"/>
                <wp:wrapNone/>
                <wp:docPr id="16"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8">
      <w:pPr>
        <w:spacing w:line="360" w:lineRule="auto"/>
        <w:ind w:firstLine="0"/>
        <w:jc w:val="center"/>
        <w:rPr>
          <w:b w:val="1"/>
        </w:rPr>
      </w:pPr>
      <w:r w:rsidDel="00000000" w:rsidR="00000000" w:rsidRPr="00000000">
        <w:rPr>
          <w:rtl w:val="0"/>
        </w:rPr>
      </w:r>
    </w:p>
    <w:p w:rsidR="00000000" w:rsidDel="00000000" w:rsidP="00000000" w:rsidRDefault="00000000" w:rsidRPr="00000000" w14:paraId="00000019">
      <w:pPr>
        <w:spacing w:line="360" w:lineRule="auto"/>
        <w:ind w:firstLine="0"/>
        <w:jc w:val="center"/>
        <w:rPr>
          <w:b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2110740</wp:posOffset>
            </wp:positionH>
            <wp:positionV relativeFrom="paragraph">
              <wp:posOffset>35560</wp:posOffset>
            </wp:positionV>
            <wp:extent cx="2132965" cy="904875"/>
            <wp:effectExtent b="0" l="0" r="0" t="0"/>
            <wp:wrapSquare wrapText="bothSides" distB="0" distT="0" distL="114300" distR="114300"/>
            <wp:docPr descr="Icon&#10;&#10;Description automatically generated with medium confidence" id="18" name="image1.png"/>
            <a:graphic>
              <a:graphicData uri="http://schemas.openxmlformats.org/drawingml/2006/picture">
                <pic:pic>
                  <pic:nvPicPr>
                    <pic:cNvPr descr="Icon&#10;&#10;Description automatically generated with medium confidence" id="0" name="image1.png"/>
                    <pic:cNvPicPr preferRelativeResize="0"/>
                  </pic:nvPicPr>
                  <pic:blipFill>
                    <a:blip r:embed="rId8"/>
                    <a:srcRect b="0" l="0" r="0" t="0"/>
                    <a:stretch>
                      <a:fillRect/>
                    </a:stretch>
                  </pic:blipFill>
                  <pic:spPr>
                    <a:xfrm>
                      <a:off x="0" y="0"/>
                      <a:ext cx="2132965" cy="904875"/>
                    </a:xfrm>
                    <a:prstGeom prst="rect"/>
                    <a:ln/>
                  </pic:spPr>
                </pic:pic>
              </a:graphicData>
            </a:graphic>
          </wp:anchor>
        </w:drawing>
      </w:r>
    </w:p>
    <w:p w:rsidR="00000000" w:rsidDel="00000000" w:rsidP="00000000" w:rsidRDefault="00000000" w:rsidRPr="00000000" w14:paraId="0000001A">
      <w:pPr>
        <w:spacing w:line="360" w:lineRule="auto"/>
        <w:ind w:firstLine="0"/>
        <w:jc w:val="center"/>
        <w:rPr>
          <w:b w:val="1"/>
        </w:rPr>
      </w:pPr>
      <w:r w:rsidDel="00000000" w:rsidR="00000000" w:rsidRPr="00000000">
        <w:rPr>
          <w:b w:val="1"/>
          <w:rtl w:val="0"/>
        </w:rPr>
        <w:t xml:space="preserve"> </w:t>
      </w:r>
    </w:p>
    <w:p w:rsidR="00000000" w:rsidDel="00000000" w:rsidP="00000000" w:rsidRDefault="00000000" w:rsidRPr="00000000" w14:paraId="0000001B">
      <w:pPr>
        <w:spacing w:line="360" w:lineRule="auto"/>
        <w:ind w:firstLine="0"/>
        <w:jc w:val="center"/>
        <w:rPr>
          <w:b w:val="1"/>
        </w:rPr>
      </w:pPr>
      <w:r w:rsidDel="00000000" w:rsidR="00000000" w:rsidRPr="00000000">
        <w:rPr>
          <w:rtl w:val="0"/>
        </w:rPr>
      </w:r>
    </w:p>
    <w:p w:rsidR="00000000" w:rsidDel="00000000" w:rsidP="00000000" w:rsidRDefault="00000000" w:rsidRPr="00000000" w14:paraId="0000001C">
      <w:pPr>
        <w:spacing w:line="360" w:lineRule="auto"/>
        <w:ind w:firstLine="0"/>
        <w:jc w:val="center"/>
        <w:rPr>
          <w:b w:val="1"/>
        </w:rPr>
      </w:pPr>
      <w:r w:rsidDel="00000000" w:rsidR="00000000" w:rsidRPr="00000000">
        <w:rPr>
          <w:rtl w:val="0"/>
        </w:rPr>
      </w:r>
    </w:p>
    <w:p w:rsidR="00000000" w:rsidDel="00000000" w:rsidP="00000000" w:rsidRDefault="00000000" w:rsidRPr="00000000" w14:paraId="0000001D">
      <w:pPr>
        <w:spacing w:line="360" w:lineRule="auto"/>
        <w:ind w:firstLine="0"/>
        <w:jc w:val="center"/>
        <w:rPr>
          <w:b w:val="1"/>
        </w:rPr>
      </w:pPr>
      <w:r w:rsidDel="00000000" w:rsidR="00000000" w:rsidRPr="00000000">
        <w:rPr>
          <w:rtl w:val="0"/>
        </w:rPr>
      </w:r>
    </w:p>
    <w:p w:rsidR="00000000" w:rsidDel="00000000" w:rsidP="00000000" w:rsidRDefault="00000000" w:rsidRPr="00000000" w14:paraId="0000001E">
      <w:pPr>
        <w:spacing w:line="360" w:lineRule="auto"/>
        <w:ind w:firstLine="0"/>
        <w:jc w:val="center"/>
        <w:rPr>
          <w:b w:val="1"/>
        </w:rPr>
      </w:pPr>
      <w:r w:rsidDel="00000000" w:rsidR="00000000" w:rsidRPr="00000000">
        <w:rPr>
          <w:b w:val="1"/>
          <w:rtl w:val="0"/>
        </w:rPr>
        <w:t xml:space="preserve">[Họ tên sinh viên 1] – MSSV: [.........]</w:t>
      </w:r>
    </w:p>
    <w:p w:rsidR="00000000" w:rsidDel="00000000" w:rsidP="00000000" w:rsidRDefault="00000000" w:rsidRPr="00000000" w14:paraId="0000001F">
      <w:pPr>
        <w:spacing w:line="360" w:lineRule="auto"/>
        <w:ind w:firstLine="0"/>
        <w:jc w:val="center"/>
        <w:rPr>
          <w:b w:val="1"/>
        </w:rPr>
      </w:pPr>
      <w:r w:rsidDel="00000000" w:rsidR="00000000" w:rsidRPr="00000000">
        <w:rPr>
          <w:b w:val="1"/>
          <w:rtl w:val="0"/>
        </w:rPr>
        <w:t xml:space="preserve">[Họ tên sinh viên 2] – MSSV: [.........]</w:t>
      </w:r>
    </w:p>
    <w:p w:rsidR="00000000" w:rsidDel="00000000" w:rsidP="00000000" w:rsidRDefault="00000000" w:rsidRPr="00000000" w14:paraId="00000020">
      <w:pPr>
        <w:spacing w:line="360" w:lineRule="auto"/>
        <w:ind w:firstLine="0"/>
        <w:jc w:val="center"/>
        <w:rPr>
          <w:b w:val="1"/>
        </w:rPr>
      </w:pPr>
      <w:r w:rsidDel="00000000" w:rsidR="00000000" w:rsidRPr="00000000">
        <w:rPr>
          <w:rtl w:val="0"/>
        </w:rPr>
      </w:r>
    </w:p>
    <w:p w:rsidR="00000000" w:rsidDel="00000000" w:rsidP="00000000" w:rsidRDefault="00000000" w:rsidRPr="00000000" w14:paraId="00000021">
      <w:pPr>
        <w:spacing w:line="360" w:lineRule="auto"/>
        <w:ind w:firstLine="0"/>
        <w:jc w:val="center"/>
        <w:rPr>
          <w:b w:val="1"/>
        </w:rPr>
      </w:pPr>
      <w:r w:rsidDel="00000000" w:rsidR="00000000" w:rsidRPr="00000000">
        <w:rPr>
          <w:rtl w:val="0"/>
        </w:rPr>
      </w:r>
    </w:p>
    <w:p w:rsidR="00000000" w:rsidDel="00000000" w:rsidP="00000000" w:rsidRDefault="00000000" w:rsidRPr="00000000" w14:paraId="00000022">
      <w:pPr>
        <w:spacing w:line="360" w:lineRule="auto"/>
        <w:ind w:firstLine="0"/>
        <w:jc w:val="center"/>
        <w:rPr>
          <w:b w:val="1"/>
        </w:rPr>
      </w:pPr>
      <w:bookmarkStart w:colFirst="0" w:colLast="0" w:name="_heading=h.30j0zll" w:id="1"/>
      <w:bookmarkEnd w:id="1"/>
      <w:r w:rsidDel="00000000" w:rsidR="00000000" w:rsidRPr="00000000">
        <w:rPr>
          <w:b w:val="1"/>
          <w:rtl w:val="0"/>
        </w:rPr>
        <w:t xml:space="preserve">XÂY DỰNG HỆ THỐNG ĐẶT VÉ XEM PHIM MOVIE STORE</w:t>
      </w:r>
    </w:p>
    <w:p w:rsidR="00000000" w:rsidDel="00000000" w:rsidP="00000000" w:rsidRDefault="00000000" w:rsidRPr="00000000" w14:paraId="00000023">
      <w:pPr>
        <w:spacing w:line="360" w:lineRule="auto"/>
        <w:ind w:firstLine="0"/>
        <w:jc w:val="center"/>
        <w:rPr>
          <w:b w:val="1"/>
        </w:rPr>
      </w:pPr>
      <w:r w:rsidDel="00000000" w:rsidR="00000000" w:rsidRPr="00000000">
        <w:rPr>
          <w:rtl w:val="0"/>
        </w:rPr>
      </w:r>
    </w:p>
    <w:p w:rsidR="00000000" w:rsidDel="00000000" w:rsidP="00000000" w:rsidRDefault="00000000" w:rsidRPr="00000000" w14:paraId="00000024">
      <w:pPr>
        <w:spacing w:line="360" w:lineRule="auto"/>
        <w:ind w:firstLine="0"/>
        <w:jc w:val="center"/>
        <w:rPr>
          <w:b w:val="1"/>
        </w:rPr>
      </w:pPr>
      <w:r w:rsidDel="00000000" w:rsidR="00000000" w:rsidRPr="00000000">
        <w:rPr>
          <w:rtl w:val="0"/>
        </w:rPr>
      </w:r>
    </w:p>
    <w:p w:rsidR="00000000" w:rsidDel="00000000" w:rsidP="00000000" w:rsidRDefault="00000000" w:rsidRPr="00000000" w14:paraId="00000025">
      <w:pPr>
        <w:spacing w:line="360" w:lineRule="auto"/>
        <w:ind w:firstLine="0"/>
        <w:jc w:val="center"/>
        <w:rPr>
          <w:b w:val="1"/>
        </w:rPr>
      </w:pPr>
      <w:r w:rsidDel="00000000" w:rsidR="00000000" w:rsidRPr="00000000">
        <w:rPr>
          <w:rtl w:val="0"/>
        </w:rPr>
      </w:r>
    </w:p>
    <w:p w:rsidR="00000000" w:rsidDel="00000000" w:rsidP="00000000" w:rsidRDefault="00000000" w:rsidRPr="00000000" w14:paraId="00000026">
      <w:pPr>
        <w:spacing w:line="360" w:lineRule="auto"/>
        <w:ind w:firstLine="0"/>
        <w:jc w:val="center"/>
        <w:rPr>
          <w:b w:val="1"/>
        </w:rPr>
      </w:pPr>
      <w:r w:rsidDel="00000000" w:rsidR="00000000" w:rsidRPr="00000000">
        <w:rPr>
          <w:b w:val="1"/>
          <w:rtl w:val="0"/>
        </w:rPr>
        <w:t xml:space="preserve">Ngành: Công nghệ thông tin</w:t>
      </w:r>
    </w:p>
    <w:p w:rsidR="00000000" w:rsidDel="00000000" w:rsidP="00000000" w:rsidRDefault="00000000" w:rsidRPr="00000000" w14:paraId="00000027">
      <w:pPr>
        <w:spacing w:line="360" w:lineRule="auto"/>
        <w:ind w:firstLine="0"/>
        <w:jc w:val="center"/>
        <w:rPr>
          <w:b w:val="1"/>
        </w:rPr>
      </w:pPr>
      <w:r w:rsidDel="00000000" w:rsidR="00000000" w:rsidRPr="00000000">
        <w:rPr>
          <w:b w:val="1"/>
          <w:rtl w:val="0"/>
        </w:rPr>
        <w:t xml:space="preserve">Giảng viên hướng dẫn: [Học vị. Họ tên giảng viên]</w:t>
      </w:r>
    </w:p>
    <w:p w:rsidR="00000000" w:rsidDel="00000000" w:rsidP="00000000" w:rsidRDefault="00000000" w:rsidRPr="00000000" w14:paraId="00000028">
      <w:pPr>
        <w:spacing w:line="360" w:lineRule="auto"/>
        <w:ind w:firstLine="0"/>
        <w:jc w:val="center"/>
        <w:rPr>
          <w:b w:val="1"/>
        </w:rPr>
      </w:pPr>
      <w:r w:rsidDel="00000000" w:rsidR="00000000" w:rsidRPr="00000000">
        <w:rPr>
          <w:rtl w:val="0"/>
        </w:rPr>
      </w:r>
    </w:p>
    <w:p w:rsidR="00000000" w:rsidDel="00000000" w:rsidP="00000000" w:rsidRDefault="00000000" w:rsidRPr="00000000" w14:paraId="00000029">
      <w:pPr>
        <w:spacing w:line="360" w:lineRule="auto"/>
        <w:ind w:firstLine="0"/>
        <w:jc w:val="center"/>
        <w:rPr>
          <w:b w:val="1"/>
        </w:rPr>
      </w:pPr>
      <w:r w:rsidDel="00000000" w:rsidR="00000000" w:rsidRPr="00000000">
        <w:rPr>
          <w:rtl w:val="0"/>
        </w:rPr>
      </w:r>
    </w:p>
    <w:p w:rsidR="00000000" w:rsidDel="00000000" w:rsidP="00000000" w:rsidRDefault="00000000" w:rsidRPr="00000000" w14:paraId="0000002A">
      <w:pPr>
        <w:spacing w:line="360" w:lineRule="auto"/>
        <w:ind w:firstLine="0"/>
        <w:jc w:val="center"/>
        <w:rPr>
          <w:b w:val="1"/>
        </w:rPr>
      </w:pPr>
      <w:r w:rsidDel="00000000" w:rsidR="00000000" w:rsidRPr="00000000">
        <w:rPr>
          <w:b w:val="1"/>
          <w:rtl w:val="0"/>
        </w:rPr>
        <w:t xml:space="preserve">THÀNH PHỐ HỒ CHÍ MINH, THÁNG 10 NĂM 2026</w:t>
      </w:r>
    </w:p>
    <w:p>
      <w:pPr>
        <w:sectPr>
          <w:headerReference r:id="rId12" w:type="default"/>
          <w:footerReference r:id="rId13" w:type="default"/>
          <w:type w:val="nextPage"/>
          <w:pgSz w:h="16838" w:w="11906" w:orient="portrait"/>
          <w:pgMar w:bottom="1134" w:top="1134" w:left="1701" w:right="1134" w:header="578" w:footer="862"/>
          <w:pgNumType w:start="1"/>
        </w:sectPr>
      </w:pPr>
    </w:p>
    <w:p>
      <w:pPr>
        <w:pStyle w:val="Heading1"/>
        <w:jc w:val="center"/>
      </w:pPr>
      <w:r>
        <w:rPr>
          <w:rFonts w:ascii="Times New Roman" w:hAnsi="Times New Roman"/>
          <w:b/>
          <w:color w:val="000000"/>
          <w:sz w:val="32"/>
        </w:rPr>
        <w:t>TÓM TẮT VÀ MỤC LỤC</w:t>
      </w:r>
    </w:p>
    <w:p>
      <w:pPr>
        <w:ind w:firstLine="369"/>
        <w:jc w:val="both"/>
      </w:pPr>
      <w:r>
        <w:rPr>
          <w:rFonts w:ascii="Times New Roman" w:hAnsi="Times New Roman"/>
          <w:b w:val="0"/>
          <w:color w:val="000000"/>
          <w:sz w:val="24"/>
        </w:rPr>
        <w:t>Movie Store là hệ thống đặt vé xem phim trực tuyến gồm website khách hàng, CMS và backend REST. Khách xem phim, chọn ngày và suất chiếu kèm tên phòng, chọn ghế, xem tổng tiền và xác nhận đặt vé. Hệ thống hỗ trợ tài khoản thành viên và khách vãng lai bằng số điện thoại.</w:t>
      </w:r>
    </w:p>
    <w:p>
      <w:pPr>
        <w:ind w:firstLine="369"/>
        <w:jc w:val="both"/>
      </w:pPr>
      <w:r>
        <w:rPr>
          <w:rFonts w:ascii="Times New Roman" w:hAnsi="Times New Roman"/>
          <w:b w:val="0"/>
          <w:color w:val="000000"/>
          <w:sz w:val="24"/>
        </w:rPr>
        <w:t>Trọng tâm của đề tài là thiết kế dữ liệu, tổ chức ứng dụng theo tầng và xử lý đúng nghiệp vụ bán vé. Giá được tính ở máy chủ; giao dịch và ràng buộc duy nhất ngăn một ghế bị bán hai lần. CMS quản lý thể loại, phim, phòng chiếu, suất chiếu, mã giảm giá và vé.</w:t>
      </w:r>
    </w:p>
    <w:p>
      <w:pPr>
        <w:pStyle w:val="Heading2"/>
      </w:pPr>
      <w:r>
        <w:rPr>
          <w:rFonts w:ascii="Times New Roman" w:hAnsi="Times New Roman"/>
          <w:b/>
          <w:color w:val="000000"/>
          <w:sz w:val="26"/>
        </w:rPr>
        <w:t>Nội dung báo cáo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278"/>
        <w:gridCol w:w="1304"/>
      </w:tblGrid>
      <w:tr>
        <w:trPr>
          <w:cantSplit/>
          <w:tblHeader/>
        </w:trPr>
        <w:tc>
          <w:tcPr>
            <w:tcW w:type="dxa" w:w="8277"/>
            <w:vAlign w:val="center"/>
            <w:tcMar>
              <w:top w:w="75" w:type="dxa"/>
              <w:bottom w:w="75" w:type="dxa"/>
              <w:left w:w="75" w:type="dxa"/>
              <w:right w:w="75" w:type="dxa"/>
            </w:tcMar>
            <w:shd w:fill="E8EDF3"/>
          </w:tcPr>
          <w:p>
            <w:pPr>
              <w:spacing w:after="20" w:line="252" w:lineRule="auto"/>
            </w:pPr>
            <w:r>
              <w:rPr>
                <w:rFonts w:ascii="Times New Roman" w:hAnsi="Times New Roman"/>
                <w:b/>
                <w:color w:val="000000"/>
                <w:sz w:val="22"/>
              </w:rPr>
              <w:t>Nội dung</w:t>
            </w:r>
          </w:p>
        </w:tc>
        <w:tc>
          <w:tcPr>
            <w:tcW w:type="dxa" w:w="1304"/>
            <w:vAlign w:val="center"/>
            <w:tcMar>
              <w:top w:w="75" w:type="dxa"/>
              <w:bottom w:w="75" w:type="dxa"/>
              <w:left w:w="75" w:type="dxa"/>
              <w:right w:w="75" w:type="dxa"/>
            </w:tcMar>
            <w:shd w:fill="E8EDF3"/>
          </w:tcPr>
          <w:p>
            <w:pPr>
              <w:spacing w:after="20" w:line="252" w:lineRule="auto"/>
            </w:pPr>
            <w:r>
              <w:rPr>
                <w:rFonts w:ascii="Times New Roman" w:hAnsi="Times New Roman"/>
                <w:b/>
                <w:color w:val="000000"/>
                <w:sz w:val="22"/>
              </w:rPr>
              <w:t>Trang</w:t>
            </w:r>
          </w:p>
        </w:tc>
      </w:tr>
      <w:tr>
        <w:trPr>
          <w:cantSplit/>
        </w:trPr>
        <w:tc>
          <w:tcPr>
            <w:tcW w:type="dxa" w:w="8277"/>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Chương 1 Tổng quan đề tài</w:t>
            </w:r>
          </w:p>
        </w:tc>
        <w:tc>
          <w:tcPr>
            <w:tcW w:type="dxa" w:w="1304"/>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2</w:t>
            </w:r>
          </w:p>
        </w:tc>
      </w:tr>
      <w:tr>
        <w:trPr>
          <w:cantSplit/>
        </w:trPr>
        <w:tc>
          <w:tcPr>
            <w:tcW w:type="dxa" w:w="8277"/>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Chương 2 Phân tích yêu cầu và use case</w:t>
            </w:r>
          </w:p>
        </w:tc>
        <w:tc>
          <w:tcPr>
            <w:tcW w:type="dxa" w:w="1304"/>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3–4</w:t>
            </w:r>
          </w:p>
        </w:tc>
      </w:tr>
      <w:tr>
        <w:trPr>
          <w:cantSplit/>
        </w:trPr>
        <w:tc>
          <w:tcPr>
            <w:tcW w:type="dxa" w:w="8277"/>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Chương 3 Thiết kế và nghiệp vụ</w:t>
            </w:r>
          </w:p>
        </w:tc>
        <w:tc>
          <w:tcPr>
            <w:tcW w:type="dxa" w:w="1304"/>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5–9</w:t>
            </w:r>
          </w:p>
        </w:tc>
      </w:tr>
      <w:tr>
        <w:trPr>
          <w:cantSplit/>
        </w:trPr>
        <w:tc>
          <w:tcPr>
            <w:tcW w:type="dxa" w:w="8277"/>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Chương 4 Giao diện khách hàng</w:t>
            </w:r>
          </w:p>
        </w:tc>
        <w:tc>
          <w:tcPr>
            <w:tcW w:type="dxa" w:w="1304"/>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10–13</w:t>
            </w:r>
          </w:p>
        </w:tc>
      </w:tr>
      <w:tr>
        <w:trPr>
          <w:cantSplit/>
        </w:trPr>
        <w:tc>
          <w:tcPr>
            <w:tcW w:type="dxa" w:w="8277"/>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Chương 5 Giao diện quản trị</w:t>
            </w:r>
          </w:p>
        </w:tc>
        <w:tc>
          <w:tcPr>
            <w:tcW w:type="dxa" w:w="1304"/>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14–17</w:t>
            </w:r>
          </w:p>
        </w:tc>
      </w:tr>
      <w:tr>
        <w:trPr>
          <w:cantSplit/>
        </w:trPr>
        <w:tc>
          <w:tcPr>
            <w:tcW w:type="dxa" w:w="8277"/>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Chương 6 Vận hành và đánh giá</w:t>
            </w:r>
          </w:p>
        </w:tc>
        <w:tc>
          <w:tcPr>
            <w:tcW w:type="dxa" w:w="1304"/>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18–19</w:t>
            </w:r>
          </w:p>
        </w:tc>
      </w:tr>
      <w:tr>
        <w:trPr>
          <w:cantSplit/>
        </w:trPr>
        <w:tc>
          <w:tcPr>
            <w:tcW w:type="dxa" w:w="8277"/>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Tài liệu tham khảo</w:t>
            </w:r>
          </w:p>
        </w:tc>
        <w:tc>
          <w:tcPr>
            <w:tcW w:type="dxa" w:w="1304"/>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20</w:t>
            </w:r>
          </w:p>
        </w:tc>
      </w:tr>
    </w:tbl>
    <w:p>
      <w:pPr>
        <w:spacing w:after="0"/>
      </w:pPr>
    </w:p>
    <w:p>
      <w:pPr>
        <w:ind w:firstLine="369"/>
        <w:jc w:val="both"/>
      </w:pPr>
      <w:r>
        <w:rPr>
          <w:rFonts w:ascii="Times New Roman" w:hAnsi="Times New Roman"/>
          <w:b w:val="0"/>
          <w:color w:val="000000"/>
          <w:sz w:val="24"/>
        </w:rPr>
        <w:t>Báo cáo trình bày các sơ đồ thiết kế, quy trình đặt vé và ảnh chụp những màn hình chính. Phần triển khai mô tả cách chạy chương trình cục bộ và kết quả kiểm tra các luồng quan trọng.</w:t>
      </w:r>
    </w:p>
    <w:p>
      <w:r>
        <w:br w:type="page"/>
      </w:r>
    </w:p>
    <w:p>
      <w:pPr>
        <w:pStyle w:val="Heading1"/>
        <w:jc w:val="center"/>
      </w:pPr>
      <w:r>
        <w:rPr>
          <w:rFonts w:ascii="Times New Roman" w:hAnsi="Times New Roman"/>
          <w:b/>
          <w:color w:val="000000"/>
          <w:sz w:val="32"/>
        </w:rPr>
        <w:t>CHƯƠNG 1 TỔNG QUAN ĐỀ TÀI</w:t>
      </w:r>
    </w:p>
    <w:p>
      <w:pPr>
        <w:pStyle w:val="Heading2"/>
      </w:pPr>
      <w:r>
        <w:rPr>
          <w:rFonts w:ascii="Times New Roman" w:hAnsi="Times New Roman"/>
          <w:b/>
          <w:color w:val="000000"/>
          <w:sz w:val="26"/>
        </w:rPr>
        <w:t>1.1 Bài toán và mục tiêu</w:t>
      </w:r>
    </w:p>
    <w:p>
      <w:pPr>
        <w:ind w:firstLine="369"/>
        <w:jc w:val="both"/>
      </w:pPr>
      <w:r>
        <w:rPr>
          <w:rFonts w:ascii="Times New Roman" w:hAnsi="Times New Roman"/>
          <w:b w:val="0"/>
          <w:color w:val="000000"/>
          <w:sz w:val="24"/>
        </w:rPr>
        <w:t>Mua vé tại quầy thường phải xếp hàng và khó biết trước ghế trống. Với rạp phim, lịch chiếu, số ghế và khuyến mãi cần được quản lý thống nhất để tránh trùng lịch, bán trùng ghế hoặc sai tổng tiền. Movie Store giải quyết bài toán bằng một hệ thống đặt vé có giao diện khách hàng và CMS dùng chung dữ liệu.</w:t>
      </w:r>
    </w:p>
    <w:p>
      <w:pPr>
        <w:spacing w:after="80"/>
        <w:ind w:left="255" w:hanging="170"/>
      </w:pPr>
      <w:r>
        <w:rPr>
          <w:rFonts w:ascii="Times New Roman" w:hAnsi="Times New Roman"/>
          <w:color w:val="000000"/>
          <w:sz w:val="24"/>
        </w:rPr>
        <w:t>• Cho phép tìm phim, tra cứu lịch chiếu theo ngày và chọn ghế trực quan.</w:t>
      </w:r>
    </w:p>
    <w:p>
      <w:pPr>
        <w:spacing w:after="80"/>
        <w:ind w:left="255" w:hanging="170"/>
      </w:pPr>
      <w:r>
        <w:rPr>
          <w:rFonts w:ascii="Times New Roman" w:hAnsi="Times New Roman"/>
          <w:color w:val="000000"/>
          <w:sz w:val="24"/>
        </w:rPr>
        <w:t>• Hỗ trợ khách vãng lai, tài khoản thành viên, mã giảm giá và VAT.</w:t>
      </w:r>
    </w:p>
    <w:p>
      <w:pPr>
        <w:spacing w:after="80"/>
        <w:ind w:left="255" w:hanging="170"/>
      </w:pPr>
      <w:r>
        <w:rPr>
          <w:rFonts w:ascii="Times New Roman" w:hAnsi="Times New Roman"/>
          <w:color w:val="000000"/>
          <w:sz w:val="24"/>
        </w:rPr>
        <w:t>• Quản lý tập trung danh mục, phòng chiếu, suất chiếu và vé.</w:t>
      </w:r>
    </w:p>
    <w:p>
      <w:pPr>
        <w:spacing w:after="80"/>
        <w:ind w:left="255" w:hanging="170"/>
      </w:pPr>
      <w:r>
        <w:rPr>
          <w:rFonts w:ascii="Times New Roman" w:hAnsi="Times New Roman"/>
          <w:color w:val="000000"/>
          <w:sz w:val="24"/>
        </w:rPr>
        <w:t>• Kiểm tra quyền truy cập, tính giá và bảo vệ giao dịch tại máy chủ.</w:t>
      </w:r>
    </w:p>
    <w:p>
      <w:pPr>
        <w:pStyle w:val="Heading2"/>
      </w:pPr>
      <w:r>
        <w:rPr>
          <w:rFonts w:ascii="Times New Roman" w:hAnsi="Times New Roman"/>
          <w:b/>
          <w:color w:val="000000"/>
          <w:sz w:val="26"/>
        </w:rPr>
        <w:t>1.2 Phạm vi thực hiện</w:t>
      </w:r>
    </w:p>
    <w:p>
      <w:pPr>
        <w:ind w:firstLine="369"/>
        <w:jc w:val="both"/>
      </w:pPr>
      <w:r>
        <w:rPr>
          <w:rFonts w:ascii="Times New Roman" w:hAnsi="Times New Roman"/>
          <w:b w:val="0"/>
          <w:color w:val="000000"/>
          <w:sz w:val="24"/>
        </w:rPr>
        <w:t>Mỗi suất chiếu gắn với một phim, phòng, thời gian bắt đầu và giá vé. Phòng chiếu được thêm, sửa, xóa qua CMS với tên và số ghế. Sản phẩm chưa tích hợp thanh toán trực tuyến, gửi OTP hoặc quét QR tại cửa.</w:t>
      </w:r>
    </w:p>
    <w:p>
      <w:pPr>
        <w:pStyle w:val="Heading2"/>
      </w:pPr>
      <w:r>
        <w:rPr>
          <w:rFonts w:ascii="Times New Roman" w:hAnsi="Times New Roman"/>
          <w:b/>
          <w:color w:val="000000"/>
          <w:sz w:val="26"/>
        </w:rPr>
        <w:t>1.3 Công nghệ sử dụng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7"/>
        <w:gridCol w:w="3969"/>
        <w:gridCol w:w="3685"/>
      </w:tblGrid>
      <w:tr>
        <w:trPr>
          <w:cantSplit/>
          <w:tblHeader/>
        </w:trPr>
        <w:tc>
          <w:tcPr>
            <w:tcW w:type="dxa" w:w="1928"/>
            <w:vAlign w:val="center"/>
            <w:tcMar>
              <w:top w:w="75" w:type="dxa"/>
              <w:bottom w:w="75" w:type="dxa"/>
              <w:left w:w="75" w:type="dxa"/>
              <w:right w:w="75" w:type="dxa"/>
            </w:tcMar>
            <w:shd w:fill="E8EDF3"/>
          </w:tcPr>
          <w:p>
            <w:pPr>
              <w:spacing w:after="20" w:line="252" w:lineRule="auto"/>
            </w:pPr>
            <w:r>
              <w:rPr>
                <w:rFonts w:ascii="Times New Roman" w:hAnsi="Times New Roman"/>
                <w:b/>
                <w:color w:val="000000"/>
                <w:sz w:val="21"/>
              </w:rPr>
              <w:t>Thành phần</w:t>
            </w:r>
          </w:p>
        </w:tc>
        <w:tc>
          <w:tcPr>
            <w:tcW w:type="dxa" w:w="3969"/>
            <w:vAlign w:val="center"/>
            <w:tcMar>
              <w:top w:w="75" w:type="dxa"/>
              <w:bottom w:w="75" w:type="dxa"/>
              <w:left w:w="75" w:type="dxa"/>
              <w:right w:w="75" w:type="dxa"/>
            </w:tcMar>
            <w:shd w:fill="E8EDF3"/>
          </w:tcPr>
          <w:p>
            <w:pPr>
              <w:spacing w:after="20" w:line="252" w:lineRule="auto"/>
            </w:pPr>
            <w:r>
              <w:rPr>
                <w:rFonts w:ascii="Times New Roman" w:hAnsi="Times New Roman"/>
                <w:b/>
                <w:color w:val="000000"/>
                <w:sz w:val="21"/>
              </w:rPr>
              <w:t>Công nghệ</w:t>
            </w:r>
          </w:p>
        </w:tc>
        <w:tc>
          <w:tcPr>
            <w:tcW w:type="dxa" w:w="3685"/>
            <w:vAlign w:val="center"/>
            <w:tcMar>
              <w:top w:w="75" w:type="dxa"/>
              <w:bottom w:w="75" w:type="dxa"/>
              <w:left w:w="75" w:type="dxa"/>
              <w:right w:w="75" w:type="dxa"/>
            </w:tcMar>
            <w:shd w:fill="E8EDF3"/>
          </w:tcPr>
          <w:p>
            <w:pPr>
              <w:spacing w:after="20" w:line="252" w:lineRule="auto"/>
            </w:pPr>
            <w:r>
              <w:rPr>
                <w:rFonts w:ascii="Times New Roman" w:hAnsi="Times New Roman"/>
                <w:b/>
                <w:color w:val="000000"/>
                <w:sz w:val="21"/>
              </w:rPr>
              <w:t>Vai trò</w:t>
            </w:r>
          </w:p>
        </w:tc>
      </w:tr>
      <w:tr>
        <w:trPr>
          <w:cantSplit/>
        </w:trPr>
        <w:tc>
          <w:tcPr>
            <w:tcW w:type="dxa" w:w="1928"/>
            <w:vAlign w:val="center"/>
            <w:tcMar>
              <w:top w:w="75" w:type="dxa"/>
              <w:bottom w:w="75" w:type="dxa"/>
              <w:left w:w="75" w:type="dxa"/>
              <w:right w:w="75" w:type="dxa"/>
            </w:tcMar>
          </w:tcPr>
          <w:p>
            <w:pPr>
              <w:spacing w:after="20" w:line="252" w:lineRule="auto"/>
            </w:pPr>
            <w:r>
              <w:rPr>
                <w:rFonts w:ascii="Times New Roman" w:hAnsi="Times New Roman"/>
                <w:b w:val="0"/>
                <w:color w:val="000000"/>
                <w:sz w:val="21"/>
              </w:rPr>
              <w:t>Backend</w:t>
            </w:r>
          </w:p>
        </w:tc>
        <w:tc>
          <w:tcPr>
            <w:tcW w:type="dxa" w:w="3969"/>
            <w:vAlign w:val="center"/>
            <w:tcMar>
              <w:top w:w="75" w:type="dxa"/>
              <w:bottom w:w="75" w:type="dxa"/>
              <w:left w:w="75" w:type="dxa"/>
              <w:right w:w="75" w:type="dxa"/>
            </w:tcMar>
          </w:tcPr>
          <w:p>
            <w:pPr>
              <w:spacing w:after="20" w:line="252" w:lineRule="auto"/>
            </w:pPr>
            <w:r>
              <w:rPr>
                <w:rFonts w:ascii="Times New Roman" w:hAnsi="Times New Roman"/>
                <w:b w:val="0"/>
                <w:color w:val="000000"/>
                <w:sz w:val="21"/>
              </w:rPr>
              <w:t>Java 17, Spring Boot 4.1, JPA, Hibernate</w:t>
            </w:r>
          </w:p>
        </w:tc>
        <w:tc>
          <w:tcPr>
            <w:tcW w:type="dxa" w:w="3685"/>
            <w:vAlign w:val="center"/>
            <w:tcMar>
              <w:top w:w="75" w:type="dxa"/>
              <w:bottom w:w="75" w:type="dxa"/>
              <w:left w:w="75" w:type="dxa"/>
              <w:right w:w="75" w:type="dxa"/>
            </w:tcMar>
          </w:tcPr>
          <w:p>
            <w:pPr>
              <w:spacing w:after="20" w:line="252" w:lineRule="auto"/>
            </w:pPr>
            <w:r>
              <w:rPr>
                <w:rFonts w:ascii="Times New Roman" w:hAnsi="Times New Roman"/>
                <w:b w:val="0"/>
                <w:color w:val="000000"/>
                <w:sz w:val="21"/>
              </w:rPr>
              <w:t>API, nghiệp vụ và lưu trữ</w:t>
            </w:r>
          </w:p>
        </w:tc>
      </w:tr>
      <w:tr>
        <w:trPr>
          <w:cantSplit/>
        </w:trPr>
        <w:tc>
          <w:tcPr>
            <w:tcW w:type="dxa" w:w="1928"/>
            <w:vAlign w:val="center"/>
            <w:tcMar>
              <w:top w:w="75" w:type="dxa"/>
              <w:bottom w:w="75" w:type="dxa"/>
              <w:left w:w="75" w:type="dxa"/>
              <w:right w:w="75" w:type="dxa"/>
            </w:tcMar>
          </w:tcPr>
          <w:p>
            <w:pPr>
              <w:spacing w:after="20" w:line="252" w:lineRule="auto"/>
            </w:pPr>
            <w:r>
              <w:rPr>
                <w:rFonts w:ascii="Times New Roman" w:hAnsi="Times New Roman"/>
                <w:b w:val="0"/>
                <w:color w:val="000000"/>
                <w:sz w:val="21"/>
              </w:rPr>
              <w:t>Cơ sở dữ liệu</w:t>
            </w:r>
          </w:p>
        </w:tc>
        <w:tc>
          <w:tcPr>
            <w:tcW w:type="dxa" w:w="3969"/>
            <w:vAlign w:val="center"/>
            <w:tcMar>
              <w:top w:w="75" w:type="dxa"/>
              <w:bottom w:w="75" w:type="dxa"/>
              <w:left w:w="75" w:type="dxa"/>
              <w:right w:w="75" w:type="dxa"/>
            </w:tcMar>
          </w:tcPr>
          <w:p>
            <w:pPr>
              <w:spacing w:after="20" w:line="252" w:lineRule="auto"/>
            </w:pPr>
            <w:r>
              <w:rPr>
                <w:rFonts w:ascii="Times New Roman" w:hAnsi="Times New Roman"/>
                <w:b w:val="0"/>
                <w:color w:val="000000"/>
                <w:sz w:val="21"/>
              </w:rPr>
              <w:t>MySQL 8.4; H2 khi kiểm thử</w:t>
            </w:r>
          </w:p>
        </w:tc>
        <w:tc>
          <w:tcPr>
            <w:tcW w:type="dxa" w:w="3685"/>
            <w:vAlign w:val="center"/>
            <w:tcMar>
              <w:top w:w="75" w:type="dxa"/>
              <w:bottom w:w="75" w:type="dxa"/>
              <w:left w:w="75" w:type="dxa"/>
              <w:right w:w="75" w:type="dxa"/>
            </w:tcMar>
          </w:tcPr>
          <w:p>
            <w:pPr>
              <w:spacing w:after="20" w:line="252" w:lineRule="auto"/>
            </w:pPr>
            <w:r>
              <w:rPr>
                <w:rFonts w:ascii="Times New Roman" w:hAnsi="Times New Roman"/>
                <w:b w:val="0"/>
                <w:color w:val="000000"/>
                <w:sz w:val="21"/>
              </w:rPr>
              <w:t>Lưu dữ liệu và kiểm tra ràng buộc</w:t>
            </w:r>
          </w:p>
        </w:tc>
      </w:tr>
      <w:tr>
        <w:trPr>
          <w:cantSplit/>
        </w:trPr>
        <w:tc>
          <w:tcPr>
            <w:tcW w:type="dxa" w:w="1928"/>
            <w:vAlign w:val="center"/>
            <w:tcMar>
              <w:top w:w="75" w:type="dxa"/>
              <w:bottom w:w="75" w:type="dxa"/>
              <w:left w:w="75" w:type="dxa"/>
              <w:right w:w="75" w:type="dxa"/>
            </w:tcMar>
          </w:tcPr>
          <w:p>
            <w:pPr>
              <w:spacing w:after="20" w:line="252" w:lineRule="auto"/>
            </w:pPr>
            <w:r>
              <w:rPr>
                <w:rFonts w:ascii="Times New Roman" w:hAnsi="Times New Roman"/>
                <w:b w:val="0"/>
                <w:color w:val="000000"/>
                <w:sz w:val="21"/>
              </w:rPr>
              <w:t>Client</w:t>
            </w:r>
          </w:p>
        </w:tc>
        <w:tc>
          <w:tcPr>
            <w:tcW w:type="dxa" w:w="3969"/>
            <w:vAlign w:val="center"/>
            <w:tcMar>
              <w:top w:w="75" w:type="dxa"/>
              <w:bottom w:w="75" w:type="dxa"/>
              <w:left w:w="75" w:type="dxa"/>
              <w:right w:w="75" w:type="dxa"/>
            </w:tcMar>
          </w:tcPr>
          <w:p>
            <w:pPr>
              <w:spacing w:after="20" w:line="252" w:lineRule="auto"/>
            </w:pPr>
            <w:r>
              <w:rPr>
                <w:rFonts w:ascii="Times New Roman" w:hAnsi="Times New Roman"/>
                <w:b w:val="0"/>
                <w:color w:val="000000"/>
                <w:sz w:val="21"/>
              </w:rPr>
              <w:t>HTML, CSS, JavaScript, Bootstrap 5.3</w:t>
            </w:r>
          </w:p>
        </w:tc>
        <w:tc>
          <w:tcPr>
            <w:tcW w:type="dxa" w:w="3685"/>
            <w:vAlign w:val="center"/>
            <w:tcMar>
              <w:top w:w="75" w:type="dxa"/>
              <w:bottom w:w="75" w:type="dxa"/>
              <w:left w:w="75" w:type="dxa"/>
              <w:right w:w="75" w:type="dxa"/>
            </w:tcMar>
          </w:tcPr>
          <w:p>
            <w:pPr>
              <w:spacing w:after="20" w:line="252" w:lineRule="auto"/>
            </w:pPr>
            <w:r>
              <w:rPr>
                <w:rFonts w:ascii="Times New Roman" w:hAnsi="Times New Roman"/>
                <w:b w:val="0"/>
                <w:color w:val="000000"/>
                <w:sz w:val="21"/>
              </w:rPr>
              <w:t>Tra cứu và đặt vé</w:t>
            </w:r>
          </w:p>
        </w:tc>
      </w:tr>
      <w:tr>
        <w:trPr>
          <w:cantSplit/>
        </w:trPr>
        <w:tc>
          <w:tcPr>
            <w:tcW w:type="dxa" w:w="1928"/>
            <w:vAlign w:val="center"/>
            <w:tcMar>
              <w:top w:w="75" w:type="dxa"/>
              <w:bottom w:w="75" w:type="dxa"/>
              <w:left w:w="75" w:type="dxa"/>
              <w:right w:w="75" w:type="dxa"/>
            </w:tcMar>
          </w:tcPr>
          <w:p>
            <w:pPr>
              <w:spacing w:after="20" w:line="252" w:lineRule="auto"/>
            </w:pPr>
            <w:r>
              <w:rPr>
                <w:rFonts w:ascii="Times New Roman" w:hAnsi="Times New Roman"/>
                <w:b w:val="0"/>
                <w:color w:val="000000"/>
                <w:sz w:val="21"/>
              </w:rPr>
              <w:t>CMS</w:t>
            </w:r>
          </w:p>
        </w:tc>
        <w:tc>
          <w:tcPr>
            <w:tcW w:type="dxa" w:w="3969"/>
            <w:vAlign w:val="center"/>
            <w:tcMar>
              <w:top w:w="75" w:type="dxa"/>
              <w:bottom w:w="75" w:type="dxa"/>
              <w:left w:w="75" w:type="dxa"/>
              <w:right w:w="75" w:type="dxa"/>
            </w:tcMar>
          </w:tcPr>
          <w:p>
            <w:pPr>
              <w:spacing w:after="20" w:line="252" w:lineRule="auto"/>
            </w:pPr>
            <w:r>
              <w:rPr>
                <w:rFonts w:ascii="Times New Roman" w:hAnsi="Times New Roman"/>
                <w:b w:val="0"/>
                <w:color w:val="000000"/>
                <w:sz w:val="21"/>
              </w:rPr>
              <w:t>AdminLTE 3, Bootstrap 4.6, Axios</w:t>
            </w:r>
          </w:p>
        </w:tc>
        <w:tc>
          <w:tcPr>
            <w:tcW w:type="dxa" w:w="3685"/>
            <w:vAlign w:val="center"/>
            <w:tcMar>
              <w:top w:w="75" w:type="dxa"/>
              <w:bottom w:w="75" w:type="dxa"/>
              <w:left w:w="75" w:type="dxa"/>
              <w:right w:w="75" w:type="dxa"/>
            </w:tcMar>
          </w:tcPr>
          <w:p>
            <w:pPr>
              <w:spacing w:after="20" w:line="252" w:lineRule="auto"/>
            </w:pPr>
            <w:r>
              <w:rPr>
                <w:rFonts w:ascii="Times New Roman" w:hAnsi="Times New Roman"/>
                <w:b w:val="0"/>
                <w:color w:val="000000"/>
                <w:sz w:val="21"/>
              </w:rPr>
              <w:t>Quản trị dữ liệu</w:t>
            </w:r>
          </w:p>
        </w:tc>
      </w:tr>
    </w:tbl>
    <w:p>
      <w:pPr>
        <w:spacing w:after="0"/>
      </w:pPr>
    </w:p>
    <w:p>
      <w:r>
        <w:br w:type="page"/>
      </w:r>
    </w:p>
    <w:p>
      <w:pPr>
        <w:pStyle w:val="Heading1"/>
        <w:jc w:val="center"/>
      </w:pPr>
      <w:r>
        <w:rPr>
          <w:rFonts w:ascii="Times New Roman" w:hAnsi="Times New Roman"/>
          <w:b/>
          <w:color w:val="000000"/>
          <w:sz w:val="32"/>
        </w:rPr>
        <w:t>CHƯƠNG 2 PHÂN TÍCH YÊU CẦU</w:t>
      </w:r>
    </w:p>
    <w:p>
      <w:pPr>
        <w:pStyle w:val="Heading2"/>
      </w:pPr>
      <w:r>
        <w:rPr>
          <w:rFonts w:ascii="Times New Roman" w:hAnsi="Times New Roman"/>
          <w:b/>
          <w:color w:val="000000"/>
          <w:sz w:val="26"/>
        </w:rPr>
        <w:t>2.1 Tác nhân của hệ thống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314"/>
      </w:tblGrid>
      <w:tr>
        <w:trPr>
          <w:cantSplit/>
          <w:tblHeader/>
        </w:trPr>
        <w:tc>
          <w:tcPr>
            <w:tcW w:type="dxa" w:w="2268"/>
            <w:vAlign w:val="center"/>
            <w:tcMar>
              <w:top w:w="75" w:type="dxa"/>
              <w:bottom w:w="75" w:type="dxa"/>
              <w:left w:w="75" w:type="dxa"/>
              <w:right w:w="75" w:type="dxa"/>
            </w:tcMar>
            <w:shd w:fill="E8EDF3"/>
          </w:tcPr>
          <w:p>
            <w:pPr>
              <w:spacing w:after="20" w:line="252" w:lineRule="auto"/>
            </w:pPr>
            <w:r>
              <w:rPr>
                <w:rFonts w:ascii="Times New Roman" w:hAnsi="Times New Roman"/>
                <w:b/>
                <w:color w:val="000000"/>
                <w:sz w:val="22"/>
              </w:rPr>
              <w:t>Tác nhân</w:t>
            </w:r>
          </w:p>
        </w:tc>
        <w:tc>
          <w:tcPr>
            <w:tcW w:type="dxa" w:w="7313"/>
            <w:vAlign w:val="center"/>
            <w:tcMar>
              <w:top w:w="75" w:type="dxa"/>
              <w:bottom w:w="75" w:type="dxa"/>
              <w:left w:w="75" w:type="dxa"/>
              <w:right w:w="75" w:type="dxa"/>
            </w:tcMar>
            <w:shd w:fill="E8EDF3"/>
          </w:tcPr>
          <w:p>
            <w:pPr>
              <w:spacing w:after="20" w:line="252" w:lineRule="auto"/>
            </w:pPr>
            <w:r>
              <w:rPr>
                <w:rFonts w:ascii="Times New Roman" w:hAnsi="Times New Roman"/>
                <w:b/>
                <w:color w:val="000000"/>
                <w:sz w:val="22"/>
              </w:rPr>
              <w:t>Chức năng chính</w:t>
            </w:r>
          </w:p>
        </w:tc>
      </w:tr>
      <w:tr>
        <w:trPr>
          <w:cantSplit/>
        </w:trPr>
        <w:tc>
          <w:tcPr>
            <w:tcW w:type="dxa" w:w="2268"/>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Khách vãng lai</w:t>
            </w:r>
          </w:p>
        </w:tc>
        <w:tc>
          <w:tcPr>
            <w:tcW w:type="dxa" w:w="7313"/>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Xem phim, chọn suất và ghế; đặt vé bằng số điện thoại.</w:t>
            </w:r>
          </w:p>
        </w:tc>
      </w:tr>
      <w:tr>
        <w:trPr>
          <w:cantSplit/>
        </w:trPr>
        <w:tc>
          <w:tcPr>
            <w:tcW w:type="dxa" w:w="2268"/>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Thành viên</w:t>
            </w:r>
          </w:p>
        </w:tc>
        <w:tc>
          <w:tcPr>
            <w:tcW w:type="dxa" w:w="7313"/>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Có chức năng của khách vãng lai; nhận ưu đãi 5%, xem vé và quản lý mật khẩu.</w:t>
            </w:r>
          </w:p>
        </w:tc>
      </w:tr>
      <w:tr>
        <w:trPr>
          <w:cantSplit/>
        </w:trPr>
        <w:tc>
          <w:tcPr>
            <w:tcW w:type="dxa" w:w="2268"/>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Quản trị viên</w:t>
            </w:r>
          </w:p>
        </w:tc>
        <w:tc>
          <w:tcPr>
            <w:tcW w:type="dxa" w:w="7313"/>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Quản lý thể loại, phim, phòng, lịch chiếu, mã giảm giá, vé và doanh thu.</w:t>
            </w:r>
          </w:p>
        </w:tc>
      </w:tr>
    </w:tbl>
    <w:p>
      <w:pPr>
        <w:spacing w:after="0"/>
      </w:pPr>
    </w:p>
    <w:p>
      <w:pPr>
        <w:pStyle w:val="Heading2"/>
      </w:pPr>
      <w:r>
        <w:rPr>
          <w:rFonts w:ascii="Times New Roman" w:hAnsi="Times New Roman"/>
          <w:b/>
          <w:color w:val="000000"/>
          <w:sz w:val="26"/>
        </w:rPr>
        <w:t>2.2 Yêu cầu chức năng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314"/>
      </w:tblGrid>
      <w:tr>
        <w:trPr>
          <w:cantSplit/>
          <w:tblHeader/>
        </w:trPr>
        <w:tc>
          <w:tcPr>
            <w:tcW w:type="dxa" w:w="2268"/>
            <w:vAlign w:val="center"/>
            <w:tcMar>
              <w:top w:w="75" w:type="dxa"/>
              <w:bottom w:w="75" w:type="dxa"/>
              <w:left w:w="75" w:type="dxa"/>
              <w:right w:w="75" w:type="dxa"/>
            </w:tcMar>
            <w:shd w:fill="E8EDF3"/>
          </w:tcPr>
          <w:p>
            <w:pPr>
              <w:spacing w:after="20" w:line="252" w:lineRule="auto"/>
            </w:pPr>
            <w:r>
              <w:rPr>
                <w:rFonts w:ascii="Times New Roman" w:hAnsi="Times New Roman"/>
                <w:b/>
                <w:color w:val="000000"/>
                <w:sz w:val="22"/>
              </w:rPr>
              <w:t>Nhóm</w:t>
            </w:r>
          </w:p>
        </w:tc>
        <w:tc>
          <w:tcPr>
            <w:tcW w:type="dxa" w:w="7313"/>
            <w:vAlign w:val="center"/>
            <w:tcMar>
              <w:top w:w="75" w:type="dxa"/>
              <w:bottom w:w="75" w:type="dxa"/>
              <w:left w:w="75" w:type="dxa"/>
              <w:right w:w="75" w:type="dxa"/>
            </w:tcMar>
            <w:shd w:fill="E8EDF3"/>
          </w:tcPr>
          <w:p>
            <w:pPr>
              <w:spacing w:after="20" w:line="252" w:lineRule="auto"/>
            </w:pPr>
            <w:r>
              <w:rPr>
                <w:rFonts w:ascii="Times New Roman" w:hAnsi="Times New Roman"/>
                <w:b/>
                <w:color w:val="000000"/>
                <w:sz w:val="22"/>
              </w:rPr>
              <w:t>Yêu cầu</w:t>
            </w:r>
          </w:p>
        </w:tc>
      </w:tr>
      <w:tr>
        <w:trPr>
          <w:cantSplit/>
        </w:trPr>
        <w:tc>
          <w:tcPr>
            <w:tcW w:type="dxa" w:w="2268"/>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Tra cứu</w:t>
            </w:r>
          </w:p>
        </w:tc>
        <w:tc>
          <w:tcPr>
            <w:tcW w:type="dxa" w:w="7313"/>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Tìm tên phim; lọc ngày, thể loại; hiển thị poster, banner và suất chiếu.</w:t>
            </w:r>
          </w:p>
        </w:tc>
      </w:tr>
      <w:tr>
        <w:trPr>
          <w:cantSplit/>
        </w:trPr>
        <w:tc>
          <w:tcPr>
            <w:tcW w:type="dxa" w:w="2268"/>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Đặt vé</w:t>
            </w:r>
          </w:p>
        </w:tc>
        <w:tc>
          <w:tcPr>
            <w:tcW w:type="dxa" w:w="7313"/>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Chọn tối đa 8 ghế nối liền; xem báo giá; xác nhận và nhận vé.</w:t>
            </w:r>
          </w:p>
        </w:tc>
      </w:tr>
      <w:tr>
        <w:trPr>
          <w:cantSplit/>
        </w:trPr>
        <w:tc>
          <w:tcPr>
            <w:tcW w:type="dxa" w:w="2268"/>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Tài khoản</w:t>
            </w:r>
          </w:p>
        </w:tc>
        <w:tc>
          <w:tcPr>
            <w:tcW w:type="dxa" w:w="7313"/>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Đăng ký, đăng nhập, đăng xuất, đổi và khôi phục mật khẩu.</w:t>
            </w:r>
          </w:p>
        </w:tc>
      </w:tr>
      <w:tr>
        <w:trPr>
          <w:cantSplit/>
        </w:trPr>
        <w:tc>
          <w:tcPr>
            <w:tcW w:type="dxa" w:w="2268"/>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Danh mục CMS</w:t>
            </w:r>
          </w:p>
        </w:tc>
        <w:tc>
          <w:tcPr>
            <w:tcW w:type="dxa" w:w="7313"/>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Thêm, sửa, xóa thể loại, phim, phòng; quản lý poster và banner.</w:t>
            </w:r>
          </w:p>
        </w:tc>
      </w:tr>
      <w:tr>
        <w:trPr>
          <w:cantSplit/>
        </w:trPr>
        <w:tc>
          <w:tcPr>
            <w:tcW w:type="dxa" w:w="2268"/>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Lịch chiếu</w:t>
            </w:r>
          </w:p>
        </w:tc>
        <w:tc>
          <w:tcPr>
            <w:tcW w:type="dxa" w:w="7313"/>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Tạo và chỉnh sửa suất; từ chối chồng lịch trong cùng phòng.</w:t>
            </w:r>
          </w:p>
        </w:tc>
      </w:tr>
      <w:tr>
        <w:trPr>
          <w:cantSplit/>
        </w:trPr>
        <w:tc>
          <w:tcPr>
            <w:tcW w:type="dxa" w:w="2268"/>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Khuyến mãi và vé</w:t>
            </w:r>
          </w:p>
        </w:tc>
        <w:tc>
          <w:tcPr>
            <w:tcW w:type="dxa" w:w="7313"/>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Quản lý mã giảm giá; tìm, lọc, hủy vé hợp lệ và theo dõi doanh thu.</w:t>
            </w:r>
          </w:p>
        </w:tc>
      </w:tr>
    </w:tbl>
    <w:p>
      <w:pPr>
        <w:spacing w:after="0"/>
      </w:pPr>
    </w:p>
    <w:p>
      <w:pPr>
        <w:pStyle w:val="Heading2"/>
      </w:pPr>
      <w:r>
        <w:rPr>
          <w:rFonts w:ascii="Times New Roman" w:hAnsi="Times New Roman"/>
          <w:b/>
          <w:color w:val="000000"/>
          <w:sz w:val="26"/>
        </w:rPr>
        <w:t>2.3 Yêu cầu phi chức năng</w:t>
      </w:r>
    </w:p>
    <w:p>
      <w:pPr>
        <w:spacing w:after="80"/>
        <w:ind w:left="255" w:hanging="170"/>
      </w:pPr>
      <w:r>
        <w:rPr>
          <w:rFonts w:ascii="Times New Roman" w:hAnsi="Times New Roman"/>
          <w:color w:val="000000"/>
          <w:sz w:val="24"/>
        </w:rPr>
        <w:t>• API quản trị yêu cầu vai trò ADMIN; dữ liệu tài khoản được xác thực bằng token.</w:t>
      </w:r>
    </w:p>
    <w:p>
      <w:pPr>
        <w:spacing w:after="80"/>
        <w:ind w:left="255" w:hanging="170"/>
      </w:pPr>
      <w:r>
        <w:rPr>
          <w:rFonts w:ascii="Times New Roman" w:hAnsi="Times New Roman"/>
          <w:color w:val="000000"/>
          <w:sz w:val="24"/>
        </w:rPr>
        <w:t>• Một ghế của một suất chỉ được bán một lần; giá và quyền lợi được kiểm tra ở máy chủ.</w:t>
      </w:r>
    </w:p>
    <w:p>
      <w:pPr>
        <w:spacing w:after="80"/>
        <w:ind w:left="255" w:hanging="170"/>
      </w:pPr>
      <w:r>
        <w:rPr>
          <w:rFonts w:ascii="Times New Roman" w:hAnsi="Times New Roman"/>
          <w:color w:val="000000"/>
          <w:sz w:val="24"/>
        </w:rPr>
        <w:t>• Giao diện có bố cục responsive và hiển thị thông báo lỗi cho người dùng.</w:t>
      </w:r>
    </w:p>
    <w:p>
      <w:r>
        <w:br w:type="page"/>
      </w:r>
    </w:p>
    <w:p>
      <w:pPr>
        <w:pStyle w:val="Heading2"/>
      </w:pPr>
      <w:r>
        <w:rPr>
          <w:rFonts w:ascii="Times New Roman" w:hAnsi="Times New Roman"/>
          <w:b/>
          <w:color w:val="000000"/>
          <w:sz w:val="26"/>
        </w:rPr>
        <w:t>2.4 Sơ đồ use case tổng quát</w:t>
      </w:r>
    </w:p>
    <w:p>
      <w:pPr>
        <w:ind w:firstLine="369"/>
        <w:jc w:val="both"/>
      </w:pPr>
      <w:r>
        <w:rPr>
          <w:rFonts w:ascii="Times New Roman" w:hAnsi="Times New Roman"/>
          <w:b w:val="0"/>
          <w:color w:val="000000"/>
          <w:sz w:val="24"/>
        </w:rPr>
        <w:t>Sơ đồ mô tả ba tác nhân và các nhóm chức năng tương ứng. Thành viên kế thừa các chức năng của khách vãng lai và có thêm quyền lợi, lịch sử vé, quản lý mật khẩu. Quản trị viên thao tác với danh mục và dữ liệu vận hành.</w:t>
      </w:r>
    </w:p>
    <w:p>
      <w:pPr>
        <w:keepNext/>
        <w:spacing w:after="40"/>
        <w:jc w:val="center"/>
      </w:pPr>
      <w:r>
        <w:drawing>
          <wp:inline>
            <wp:extent cx="5940000" cy="3712500"/>
            <wp:docPr id="19" name="Picture 19"/>
            <wp:cNvGraphicFramePr>
              <a:graphicFrameLocks noChangeAspect="1"/>
            </wp:cNvGraphicFramePr>
            <a:graphic>
              <a:graphicData uri="http://schemas.openxmlformats.org/drawingml/2006/picture">
                <pic:pic>
                  <pic:nvPicPr>
                    <pic:cNvPr id="0" name="image.png"/>
                    <pic:cNvPicPr/>
                  </pic:nvPicPr>
                  <pic:blipFill>
                    <a:blip r:embed="rId1000"/>
                    <a:stretch>
                      <a:fillRect/>
                    </a:stretch>
                  </pic:blipFill>
                  <pic:spPr>
                    <a:xfrm>
                      <a:off x="0" y="0"/>
                      <a:ext cx="5940000" cy="3712500"/>
                    </a:xfrm>
                    <a:prstGeom prst="rect"/>
                  </pic:spPr>
                </pic:pic>
              </a:graphicData>
            </a:graphic>
          </wp:inline>
        </w:drawing>
      </w:r>
    </w:p>
    <w:p>
      <w:pPr>
        <w:pStyle w:val="Caption"/>
        <w:keepNext w:val="0"/>
        <w:spacing w:after="140"/>
        <w:jc w:val="center"/>
      </w:pPr>
      <w:r>
        <w:t>Hình 1 Sơ đồ use case tổng quát</w:t>
      </w:r>
    </w:p>
    <w:p>
      <w:pPr>
        <w:pStyle w:val="Heading2"/>
      </w:pPr>
      <w:r>
        <w:rPr>
          <w:rFonts w:ascii="Times New Roman" w:hAnsi="Times New Roman"/>
          <w:b/>
          <w:color w:val="000000"/>
          <w:sz w:val="26"/>
        </w:rPr>
        <w:t>Diễn giải theo phiên bản hiện tại</w:t>
      </w:r>
    </w:p>
    <w:p>
      <w:pPr>
        <w:ind w:firstLine="369"/>
        <w:jc w:val="both"/>
      </w:pPr>
      <w:r>
        <w:rPr>
          <w:rFonts w:ascii="Times New Roman" w:hAnsi="Times New Roman"/>
          <w:b w:val="0"/>
          <w:color w:val="000000"/>
          <w:sz w:val="24"/>
        </w:rPr>
        <w:t>Hình use case gốc được giữ nguyên. Trong phạm vi hiện tại, tác vụ quản lý cụm rạp trên hình được thay bằng quản lý phòng chiếu; khách chọn suất có tên phòng và không còn bước chọn cụm rạp. Các chức năng khác trên sơ đồ tương ứng với client và CMS.</w:t>
      </w:r>
    </w:p>
    <w:p>
      <w:pPr>
        <w:ind w:firstLine="369"/>
        <w:jc w:val="both"/>
      </w:pPr>
      <w:r>
        <w:rPr>
          <w:rFonts w:ascii="Times New Roman" w:hAnsi="Times New Roman"/>
          <w:b w:val="0"/>
          <w:color w:val="000000"/>
          <w:sz w:val="24"/>
        </w:rPr>
        <w:t>Luồng chính của khách là tra cứu phim → chọn ngày và suất → chọn ghế → xem giá → xác nhận. Luồng quản trị bắt đầu bằng đăng nhập, sau đó quản lý phim, phòng và lịch chiếu trước khi theo dõi vé.</w:t>
      </w:r>
    </w:p>
    <w:p>
      <w:r>
        <w:br w:type="page"/>
      </w:r>
    </w:p>
    <w:p>
      <w:pPr>
        <w:pStyle w:val="Heading1"/>
        <w:jc w:val="center"/>
      </w:pPr>
      <w:r>
        <w:rPr>
          <w:rFonts w:ascii="Times New Roman" w:hAnsi="Times New Roman"/>
          <w:b/>
          <w:color w:val="000000"/>
          <w:sz w:val="32"/>
        </w:rPr>
        <w:t>CHƯƠNG 3 THIẾT KẾ VÀ NGHIỆP VỤ</w:t>
      </w:r>
    </w:p>
    <w:p>
      <w:pPr>
        <w:pStyle w:val="Heading2"/>
      </w:pPr>
      <w:r>
        <w:rPr>
          <w:rFonts w:ascii="Times New Roman" w:hAnsi="Times New Roman"/>
          <w:b/>
          <w:color w:val="000000"/>
          <w:sz w:val="26"/>
        </w:rPr>
        <w:t>3.1 Kiến trúc tổng thể</w:t>
      </w:r>
    </w:p>
    <w:p>
      <w:pPr>
        <w:ind w:firstLine="369"/>
        <w:jc w:val="both"/>
      </w:pPr>
      <w:r>
        <w:rPr>
          <w:rFonts w:ascii="Times New Roman" w:hAnsi="Times New Roman"/>
          <w:b w:val="0"/>
          <w:color w:val="000000"/>
          <w:sz w:val="24"/>
        </w:rPr>
        <w:t>Hệ thống theo mô hình client – server. FE server tại cổng 8080 phục vụ HTML, CSS và JavaScript; các yêu cầu /api được chuyển tiếp đến Spring Boot tại cổng 5173. Backend xử lý xác thực, nghiệp vụ và truy cập MySQL bằng JPA.</w:t>
      </w:r>
    </w:p>
    <w:p>
      <w:pPr>
        <w:keepNext/>
        <w:spacing w:after="40"/>
        <w:jc w:val="center"/>
      </w:pPr>
      <w:r>
        <w:drawing>
          <wp:inline>
            <wp:extent cx="5940000" cy="1993561"/>
            <wp:docPr id="20" name="Picture 20"/>
            <wp:cNvGraphicFramePr>
              <a:graphicFrameLocks noChangeAspect="1"/>
            </wp:cNvGraphicFramePr>
            <a:graphic>
              <a:graphicData uri="http://schemas.openxmlformats.org/drawingml/2006/picture">
                <pic:pic>
                  <pic:nvPicPr>
                    <pic:cNvPr id="0" name="image.png"/>
                    <pic:cNvPicPr/>
                  </pic:nvPicPr>
                  <pic:blipFill>
                    <a:blip r:embed="rId1001"/>
                    <a:stretch>
                      <a:fillRect/>
                    </a:stretch>
                  </pic:blipFill>
                  <pic:spPr>
                    <a:xfrm>
                      <a:off x="0" y="0"/>
                      <a:ext cx="5940000" cy="1993561"/>
                    </a:xfrm>
                    <a:prstGeom prst="rect"/>
                  </pic:spPr>
                </pic:pic>
              </a:graphicData>
            </a:graphic>
          </wp:inline>
        </w:drawing>
      </w:r>
    </w:p>
    <w:p>
      <w:pPr>
        <w:pStyle w:val="Caption"/>
        <w:keepNext w:val="0"/>
        <w:spacing w:after="140"/>
        <w:jc w:val="center"/>
      </w:pPr>
      <w:r>
        <w:t>Hình 2 Kiến trúc tổng thể Movie Store</w:t>
      </w:r>
    </w:p>
    <w:p>
      <w:pPr>
        <w:pStyle w:val="Heading2"/>
      </w:pPr>
      <w:r>
        <w:rPr>
          <w:rFonts w:ascii="Times New Roman" w:hAnsi="Times New Roman"/>
          <w:b/>
          <w:color w:val="000000"/>
          <w:sz w:val="26"/>
        </w:rPr>
        <w:t>Phân chia trách nhiệm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200"/>
      </w:tblGrid>
      <w:tr>
        <w:trPr>
          <w:cantSplit/>
          <w:tblHeader/>
        </w:trPr>
        <w:tc>
          <w:tcPr>
            <w:tcW w:type="dxa" w:w="2381"/>
            <w:vAlign w:val="center"/>
            <w:tcMar>
              <w:top w:w="75" w:type="dxa"/>
              <w:bottom w:w="75" w:type="dxa"/>
              <w:left w:w="75" w:type="dxa"/>
              <w:right w:w="75" w:type="dxa"/>
            </w:tcMar>
            <w:shd w:fill="E8EDF3"/>
          </w:tcPr>
          <w:p>
            <w:pPr>
              <w:spacing w:after="20" w:line="252" w:lineRule="auto"/>
            </w:pPr>
            <w:r>
              <w:rPr>
                <w:rFonts w:ascii="Times New Roman" w:hAnsi="Times New Roman"/>
                <w:b/>
                <w:color w:val="000000"/>
                <w:sz w:val="22"/>
              </w:rPr>
              <w:t>Thành phần</w:t>
            </w:r>
          </w:p>
        </w:tc>
        <w:tc>
          <w:tcPr>
            <w:tcW w:type="dxa" w:w="7200"/>
            <w:vAlign w:val="center"/>
            <w:tcMar>
              <w:top w:w="75" w:type="dxa"/>
              <w:bottom w:w="75" w:type="dxa"/>
              <w:left w:w="75" w:type="dxa"/>
              <w:right w:w="75" w:type="dxa"/>
            </w:tcMar>
            <w:shd w:fill="E8EDF3"/>
          </w:tcPr>
          <w:p>
            <w:pPr>
              <w:spacing w:after="20" w:line="252" w:lineRule="auto"/>
            </w:pPr>
            <w:r>
              <w:rPr>
                <w:rFonts w:ascii="Times New Roman" w:hAnsi="Times New Roman"/>
                <w:b/>
                <w:color w:val="000000"/>
                <w:sz w:val="22"/>
              </w:rPr>
              <w:t>Trách nhiệm</w:t>
            </w:r>
          </w:p>
        </w:tc>
      </w:tr>
      <w:tr>
        <w:trPr>
          <w:cantSplit/>
        </w:trPr>
        <w:tc>
          <w:tcPr>
            <w:tcW w:type="dxa" w:w="2381"/>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View</w:t>
            </w:r>
          </w:p>
        </w:tc>
        <w:tc>
          <w:tcPr>
            <w:tcW w:type="dxa" w:w="7200"/>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Các trang trong FE nhận thao tác, gọi API và hiển thị kết quả.</w:t>
            </w:r>
          </w:p>
        </w:tc>
      </w:tr>
      <w:tr>
        <w:trPr>
          <w:cantSplit/>
        </w:trPr>
        <w:tc>
          <w:tcPr>
            <w:tcW w:type="dxa" w:w="2381"/>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Controller</w:t>
            </w:r>
          </w:p>
        </w:tc>
        <w:tc>
          <w:tcPr>
            <w:tcW w:type="dxa" w:w="7200"/>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Nhận HTTP request, kiểm tra quyền, truyền dữ liệu vào service và trả JSON.</w:t>
            </w:r>
          </w:p>
        </w:tc>
      </w:tr>
      <w:tr>
        <w:trPr>
          <w:cantSplit/>
        </w:trPr>
        <w:tc>
          <w:tcPr>
            <w:tcW w:type="dxa" w:w="2381"/>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Service</w:t>
            </w:r>
          </w:p>
        </w:tc>
        <w:tc>
          <w:tcPr>
            <w:tcW w:type="dxa" w:w="7200"/>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Kiểm tra nghiệp vụ, tổ chức giao dịch và tính giá.</w:t>
            </w:r>
          </w:p>
        </w:tc>
      </w:tr>
      <w:tr>
        <w:trPr>
          <w:cantSplit/>
        </w:trPr>
        <w:tc>
          <w:tcPr>
            <w:tcW w:type="dxa" w:w="2381"/>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Repository</w:t>
            </w:r>
          </w:p>
        </w:tc>
        <w:tc>
          <w:tcPr>
            <w:tcW w:type="dxa" w:w="7200"/>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Thực hiện truy vấn entity thông qua Spring Data JPA.</w:t>
            </w:r>
          </w:p>
        </w:tc>
      </w:tr>
      <w:tr>
        <w:trPr>
          <w:cantSplit/>
        </w:trPr>
        <w:tc>
          <w:tcPr>
            <w:tcW w:type="dxa" w:w="2381"/>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Entity và DTO</w:t>
            </w:r>
          </w:p>
        </w:tc>
        <w:tc>
          <w:tcPr>
            <w:tcW w:type="dxa" w:w="7200"/>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Entity ánh xạ bảng; DTO định nghĩa dữ liệu vào và ra của API.</w:t>
            </w:r>
          </w:p>
        </w:tc>
      </w:tr>
    </w:tbl>
    <w:p>
      <w:pPr>
        <w:spacing w:after="0"/>
      </w:pPr>
    </w:p>
    <w:p>
      <w:pPr>
        <w:ind w:firstLine="369"/>
        <w:jc w:val="both"/>
      </w:pPr>
      <w:r>
        <w:rPr>
          <w:rFonts w:ascii="Times New Roman" w:hAnsi="Times New Roman"/>
          <w:b w:val="0"/>
          <w:color w:val="000000"/>
          <w:sz w:val="24"/>
        </w:rPr>
        <w:t>Controller nhận service qua constructor; service nhận các repository cần thiết. Spring quản lý các đối tượng này bằng dependency injection. Cấu trúc theo tầng giúp phần hiển thị và phần nghiệp vụ thay đổi độc lập hơn.</w:t>
      </w:r>
    </w:p>
    <w:p>
      <w:r>
        <w:br w:type="page"/>
      </w:r>
    </w:p>
    <w:p>
      <w:pPr>
        <w:pStyle w:val="Heading2"/>
      </w:pPr>
      <w:r>
        <w:rPr>
          <w:rFonts w:ascii="Times New Roman" w:hAnsi="Times New Roman"/>
          <w:b/>
          <w:color w:val="000000"/>
          <w:sz w:val="26"/>
        </w:rPr>
        <w:t>3.2 Mô hình cơ sở dữ liệu</w:t>
      </w:r>
    </w:p>
    <w:p>
      <w:pPr>
        <w:ind w:firstLine="369"/>
        <w:jc w:val="both"/>
      </w:pPr>
      <w:r>
        <w:rPr>
          <w:rFonts w:ascii="Times New Roman" w:hAnsi="Times New Roman"/>
          <w:b w:val="0"/>
          <w:color w:val="000000"/>
          <w:sz w:val="24"/>
        </w:rPr>
        <w:t>Các quan hệ chính nối phim với thể loại, phòng với suất chiếu, suất với vé, và người dùng với token phiên. Vé lưu thông tin giá tại thời điểm đặt để số liệu lịch sử không thay đổi khi chỉnh giá suất chiếu.</w:t>
      </w:r>
    </w:p>
    <w:p>
      <w:pPr>
        <w:keepNext/>
        <w:spacing w:after="40"/>
        <w:jc w:val="center"/>
      </w:pPr>
      <w:r>
        <w:drawing>
          <wp:inline>
            <wp:extent cx="5940000" cy="4430250"/>
            <wp:docPr id="21" name="Picture 21"/>
            <wp:cNvGraphicFramePr>
              <a:graphicFrameLocks noChangeAspect="1"/>
            </wp:cNvGraphicFramePr>
            <a:graphic>
              <a:graphicData uri="http://schemas.openxmlformats.org/drawingml/2006/picture">
                <pic:pic>
                  <pic:nvPicPr>
                    <pic:cNvPr id="0" name="image.png"/>
                    <pic:cNvPicPr/>
                  </pic:nvPicPr>
                  <pic:blipFill>
                    <a:blip r:embed="rId1004"/>
                    <a:stretch>
                      <a:fillRect/>
                    </a:stretch>
                  </pic:blipFill>
                  <pic:spPr>
                    <a:xfrm>
                      <a:off x="0" y="0"/>
                      <a:ext cx="5940000" cy="4430250"/>
                    </a:xfrm>
                    <a:prstGeom prst="rect"/>
                  </pic:spPr>
                </pic:pic>
              </a:graphicData>
            </a:graphic>
          </wp:inline>
        </w:drawing>
      </w:r>
    </w:p>
    <w:p>
      <w:pPr>
        <w:pStyle w:val="Caption"/>
        <w:keepNext w:val="0"/>
        <w:spacing w:after="140"/>
        <w:jc w:val="center"/>
      </w:pPr>
      <w:r>
        <w:t>Hình 3 Sơ đồ thực thể liên kết</w:t>
      </w:r>
    </w:p>
    <w:p>
      <w:pPr>
        <w:ind w:firstLine="369"/>
        <w:jc w:val="both"/>
      </w:pPr>
      <w:r>
        <w:rPr>
          <w:rFonts w:ascii="Times New Roman" w:hAnsi="Times New Roman"/>
          <w:b w:val="0"/>
          <w:color w:val="000000"/>
          <w:sz w:val="24"/>
        </w:rPr>
        <w:t>ERD gốc được giữ để đối chiếu dữ liệu đã có. Bảng cinemas và liên kết cũ chỉ còn phục vụ tương thích dữ liệu; phòng mới hoạt động độc lập và không cần cụm rạp. API và giao diện quản lý cụm rạp đã được gỡ.</w:t>
      </w:r>
    </w:p>
    <w:p>
      <w:r>
        <w:br w:type="page"/>
      </w:r>
    </w:p>
    <w:p>
      <w:pPr>
        <w:pStyle w:val="Heading2"/>
      </w:pPr>
      <w:r>
        <w:rPr>
          <w:rFonts w:ascii="Times New Roman" w:hAnsi="Times New Roman"/>
          <w:b/>
          <w:color w:val="000000"/>
          <w:sz w:val="26"/>
        </w:rPr>
        <w:t>3.3 Các bảng và ràng buộc quan trọng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91"/>
        <w:gridCol w:w="6690"/>
      </w:tblGrid>
      <w:tr>
        <w:trPr>
          <w:cantSplit/>
          <w:tblHeader/>
        </w:trPr>
        <w:tc>
          <w:tcPr>
            <w:tcW w:type="dxa" w:w="2891"/>
            <w:vAlign w:val="center"/>
            <w:tcMar>
              <w:top w:w="75" w:type="dxa"/>
              <w:bottom w:w="75" w:type="dxa"/>
              <w:left w:w="75" w:type="dxa"/>
              <w:right w:w="75" w:type="dxa"/>
            </w:tcMar>
            <w:shd w:fill="E8EDF3"/>
          </w:tcPr>
          <w:p>
            <w:pPr>
              <w:spacing w:after="20" w:line="252" w:lineRule="auto"/>
            </w:pPr>
            <w:r>
              <w:rPr>
                <w:rFonts w:ascii="Times New Roman" w:hAnsi="Times New Roman"/>
                <w:b/>
                <w:color w:val="000000"/>
                <w:sz w:val="21"/>
              </w:rPr>
              <w:t>Bảng hoặc nhóm bảng</w:t>
            </w:r>
          </w:p>
        </w:tc>
        <w:tc>
          <w:tcPr>
            <w:tcW w:type="dxa" w:w="6690"/>
            <w:vAlign w:val="center"/>
            <w:tcMar>
              <w:top w:w="75" w:type="dxa"/>
              <w:bottom w:w="75" w:type="dxa"/>
              <w:left w:w="75" w:type="dxa"/>
              <w:right w:w="75" w:type="dxa"/>
            </w:tcMar>
            <w:shd w:fill="E8EDF3"/>
          </w:tcPr>
          <w:p>
            <w:pPr>
              <w:spacing w:after="20" w:line="252" w:lineRule="auto"/>
            </w:pPr>
            <w:r>
              <w:rPr>
                <w:rFonts w:ascii="Times New Roman" w:hAnsi="Times New Roman"/>
                <w:b/>
                <w:color w:val="000000"/>
                <w:sz w:val="21"/>
              </w:rPr>
              <w:t>Dữ liệu và quan hệ</w:t>
            </w:r>
          </w:p>
        </w:tc>
      </w:tr>
      <w:tr>
        <w:trPr>
          <w:cantSplit/>
        </w:trPr>
        <w:tc>
          <w:tcPr>
            <w:tcW w:type="dxa" w:w="2891"/>
            <w:vAlign w:val="center"/>
            <w:tcMar>
              <w:top w:w="75" w:type="dxa"/>
              <w:bottom w:w="75" w:type="dxa"/>
              <w:left w:w="75" w:type="dxa"/>
              <w:right w:w="75" w:type="dxa"/>
            </w:tcMar>
          </w:tcPr>
          <w:p>
            <w:pPr>
              <w:spacing w:after="20" w:line="252" w:lineRule="auto"/>
            </w:pPr>
            <w:r>
              <w:rPr>
                <w:rFonts w:ascii="Times New Roman" w:hAnsi="Times New Roman"/>
                <w:b w:val="0"/>
                <w:color w:val="000000"/>
                <w:sz w:val="21"/>
              </w:rPr>
              <w:t>movies</w:t>
            </w:r>
          </w:p>
        </w:tc>
        <w:tc>
          <w:tcPr>
            <w:tcW w:type="dxa" w:w="6690"/>
            <w:vAlign w:val="center"/>
            <w:tcMar>
              <w:top w:w="75" w:type="dxa"/>
              <w:bottom w:w="75" w:type="dxa"/>
              <w:left w:w="75" w:type="dxa"/>
              <w:right w:w="75" w:type="dxa"/>
            </w:tcMar>
          </w:tcPr>
          <w:p>
            <w:pPr>
              <w:spacing w:after="20" w:line="252" w:lineRule="auto"/>
            </w:pPr>
            <w:r>
              <w:rPr>
                <w:rFonts w:ascii="Times New Roman" w:hAnsi="Times New Roman"/>
                <w:b w:val="0"/>
                <w:color w:val="000000"/>
                <w:sz w:val="21"/>
              </w:rPr>
              <w:t>Tên, thời lượng, ngày phát hành, poster, mô tả và cấu hình banner; một phim có nhiều suất.</w:t>
            </w:r>
          </w:p>
        </w:tc>
      </w:tr>
      <w:tr>
        <w:trPr>
          <w:cantSplit/>
        </w:trPr>
        <w:tc>
          <w:tcPr>
            <w:tcW w:type="dxa" w:w="2891"/>
            <w:vAlign w:val="center"/>
            <w:tcMar>
              <w:top w:w="75" w:type="dxa"/>
              <w:bottom w:w="75" w:type="dxa"/>
              <w:left w:w="75" w:type="dxa"/>
              <w:right w:w="75" w:type="dxa"/>
            </w:tcMar>
          </w:tcPr>
          <w:p>
            <w:pPr>
              <w:spacing w:after="20" w:line="252" w:lineRule="auto"/>
            </w:pPr>
            <w:r>
              <w:rPr>
                <w:rFonts w:ascii="Times New Roman" w:hAnsi="Times New Roman"/>
                <w:b w:val="0"/>
                <w:color w:val="000000"/>
                <w:sz w:val="21"/>
              </w:rPr>
              <w:t>movie_genres và movie_genre_links</w:t>
            </w:r>
          </w:p>
        </w:tc>
        <w:tc>
          <w:tcPr>
            <w:tcW w:type="dxa" w:w="6690"/>
            <w:vAlign w:val="center"/>
            <w:tcMar>
              <w:top w:w="75" w:type="dxa"/>
              <w:bottom w:w="75" w:type="dxa"/>
              <w:left w:w="75" w:type="dxa"/>
              <w:right w:w="75" w:type="dxa"/>
            </w:tcMar>
          </w:tcPr>
          <w:p>
            <w:pPr>
              <w:spacing w:after="20" w:line="252" w:lineRule="auto"/>
            </w:pPr>
            <w:r>
              <w:rPr>
                <w:rFonts w:ascii="Times New Roman" w:hAnsi="Times New Roman"/>
                <w:b w:val="0"/>
                <w:color w:val="000000"/>
                <w:sz w:val="21"/>
              </w:rPr>
              <w:t>Danh mục thể loại và bảng liên kết nhiều – nhiều giữa phim, thể loại.</w:t>
            </w:r>
          </w:p>
        </w:tc>
      </w:tr>
      <w:tr>
        <w:trPr>
          <w:cantSplit/>
        </w:trPr>
        <w:tc>
          <w:tcPr>
            <w:tcW w:type="dxa" w:w="2891"/>
            <w:vAlign w:val="center"/>
            <w:tcMar>
              <w:top w:w="75" w:type="dxa"/>
              <w:bottom w:w="75" w:type="dxa"/>
              <w:left w:w="75" w:type="dxa"/>
              <w:right w:w="75" w:type="dxa"/>
            </w:tcMar>
          </w:tcPr>
          <w:p>
            <w:pPr>
              <w:spacing w:after="20" w:line="252" w:lineRule="auto"/>
            </w:pPr>
            <w:r>
              <w:rPr>
                <w:rFonts w:ascii="Times New Roman" w:hAnsi="Times New Roman"/>
                <w:b w:val="0"/>
                <w:color w:val="000000"/>
                <w:sz w:val="21"/>
              </w:rPr>
              <w:t>rooms</w:t>
            </w:r>
          </w:p>
        </w:tc>
        <w:tc>
          <w:tcPr>
            <w:tcW w:type="dxa" w:w="6690"/>
            <w:vAlign w:val="center"/>
            <w:tcMar>
              <w:top w:w="75" w:type="dxa"/>
              <w:bottom w:w="75" w:type="dxa"/>
              <w:left w:w="75" w:type="dxa"/>
              <w:right w:w="75" w:type="dxa"/>
            </w:tcMar>
          </w:tcPr>
          <w:p>
            <w:pPr>
              <w:spacing w:after="20" w:line="252" w:lineRule="auto"/>
            </w:pPr>
            <w:r>
              <w:rPr>
                <w:rFonts w:ascii="Times New Roman" w:hAnsi="Times New Roman"/>
                <w:b w:val="0"/>
                <w:color w:val="000000"/>
                <w:sz w:val="21"/>
              </w:rPr>
              <w:t>Tên phòng và số ghế; một phòng có nhiều suất chiếu.</w:t>
            </w:r>
          </w:p>
        </w:tc>
      </w:tr>
      <w:tr>
        <w:trPr>
          <w:cantSplit/>
        </w:trPr>
        <w:tc>
          <w:tcPr>
            <w:tcW w:type="dxa" w:w="2891"/>
            <w:vAlign w:val="center"/>
            <w:tcMar>
              <w:top w:w="75" w:type="dxa"/>
              <w:bottom w:w="75" w:type="dxa"/>
              <w:left w:w="75" w:type="dxa"/>
              <w:right w:w="75" w:type="dxa"/>
            </w:tcMar>
          </w:tcPr>
          <w:p>
            <w:pPr>
              <w:spacing w:after="20" w:line="252" w:lineRule="auto"/>
            </w:pPr>
            <w:r>
              <w:rPr>
                <w:rFonts w:ascii="Times New Roman" w:hAnsi="Times New Roman"/>
                <w:b w:val="0"/>
                <w:color w:val="000000"/>
                <w:sz w:val="21"/>
              </w:rPr>
              <w:t>showtimes</w:t>
            </w:r>
          </w:p>
        </w:tc>
        <w:tc>
          <w:tcPr>
            <w:tcW w:type="dxa" w:w="6690"/>
            <w:vAlign w:val="center"/>
            <w:tcMar>
              <w:top w:w="75" w:type="dxa"/>
              <w:bottom w:w="75" w:type="dxa"/>
              <w:left w:w="75" w:type="dxa"/>
              <w:right w:w="75" w:type="dxa"/>
            </w:tcMar>
          </w:tcPr>
          <w:p>
            <w:pPr>
              <w:spacing w:after="20" w:line="252" w:lineRule="auto"/>
            </w:pPr>
            <w:r>
              <w:rPr>
                <w:rFonts w:ascii="Times New Roman" w:hAnsi="Times New Roman"/>
                <w:b w:val="0"/>
                <w:color w:val="000000"/>
                <w:sz w:val="21"/>
              </w:rPr>
              <w:t>Phim, phòng, giờ bắt đầu và giá vé của suất.</w:t>
            </w:r>
          </w:p>
        </w:tc>
      </w:tr>
      <w:tr>
        <w:trPr>
          <w:cantSplit/>
        </w:trPr>
        <w:tc>
          <w:tcPr>
            <w:tcW w:type="dxa" w:w="2891"/>
            <w:vAlign w:val="center"/>
            <w:tcMar>
              <w:top w:w="75" w:type="dxa"/>
              <w:bottom w:w="75" w:type="dxa"/>
              <w:left w:w="75" w:type="dxa"/>
              <w:right w:w="75" w:type="dxa"/>
            </w:tcMar>
          </w:tcPr>
          <w:p>
            <w:pPr>
              <w:spacing w:after="20" w:line="252" w:lineRule="auto"/>
            </w:pPr>
            <w:r>
              <w:rPr>
                <w:rFonts w:ascii="Times New Roman" w:hAnsi="Times New Roman"/>
                <w:b w:val="0"/>
                <w:color w:val="000000"/>
                <w:sz w:val="21"/>
              </w:rPr>
              <w:t>tickets</w:t>
            </w:r>
          </w:p>
        </w:tc>
        <w:tc>
          <w:tcPr>
            <w:tcW w:type="dxa" w:w="6690"/>
            <w:vAlign w:val="center"/>
            <w:tcMar>
              <w:top w:w="75" w:type="dxa"/>
              <w:bottom w:w="75" w:type="dxa"/>
              <w:left w:w="75" w:type="dxa"/>
              <w:right w:w="75" w:type="dxa"/>
            </w:tcMar>
          </w:tcPr>
          <w:p>
            <w:pPr>
              <w:spacing w:after="20" w:line="252" w:lineRule="auto"/>
            </w:pPr>
            <w:r>
              <w:rPr>
                <w:rFonts w:ascii="Times New Roman" w:hAnsi="Times New Roman"/>
                <w:b w:val="0"/>
                <w:color w:val="000000"/>
                <w:sz w:val="21"/>
              </w:rPr>
              <w:t>Ghế, khách, thời điểm đặt, giá gốc, tiền giảm, VAT và thành tiền.</w:t>
            </w:r>
          </w:p>
        </w:tc>
      </w:tr>
      <w:tr>
        <w:trPr>
          <w:cantSplit/>
        </w:trPr>
        <w:tc>
          <w:tcPr>
            <w:tcW w:type="dxa" w:w="2891"/>
            <w:vAlign w:val="center"/>
            <w:tcMar>
              <w:top w:w="75" w:type="dxa"/>
              <w:bottom w:w="75" w:type="dxa"/>
              <w:left w:w="75" w:type="dxa"/>
              <w:right w:w="75" w:type="dxa"/>
            </w:tcMar>
          </w:tcPr>
          <w:p>
            <w:pPr>
              <w:spacing w:after="20" w:line="252" w:lineRule="auto"/>
            </w:pPr>
            <w:r>
              <w:rPr>
                <w:rFonts w:ascii="Times New Roman" w:hAnsi="Times New Roman"/>
                <w:b w:val="0"/>
                <w:color w:val="000000"/>
                <w:sz w:val="21"/>
              </w:rPr>
              <w:t>users và auth_tokens</w:t>
            </w:r>
          </w:p>
        </w:tc>
        <w:tc>
          <w:tcPr>
            <w:tcW w:type="dxa" w:w="6690"/>
            <w:vAlign w:val="center"/>
            <w:tcMar>
              <w:top w:w="75" w:type="dxa"/>
              <w:bottom w:w="75" w:type="dxa"/>
              <w:left w:w="75" w:type="dxa"/>
              <w:right w:w="75" w:type="dxa"/>
            </w:tcMar>
          </w:tcPr>
          <w:p>
            <w:pPr>
              <w:spacing w:after="20" w:line="252" w:lineRule="auto"/>
            </w:pPr>
            <w:r>
              <w:rPr>
                <w:rFonts w:ascii="Times New Roman" w:hAnsi="Times New Roman"/>
                <w:b w:val="0"/>
                <w:color w:val="000000"/>
                <w:sz w:val="21"/>
              </w:rPr>
              <w:t>Thông tin tài khoản, mật khẩu băm, băm token và thời điểm hết hạn.</w:t>
            </w:r>
          </w:p>
        </w:tc>
      </w:tr>
      <w:tr>
        <w:trPr>
          <w:cantSplit/>
        </w:trPr>
        <w:tc>
          <w:tcPr>
            <w:tcW w:type="dxa" w:w="2891"/>
            <w:vAlign w:val="center"/>
            <w:tcMar>
              <w:top w:w="75" w:type="dxa"/>
              <w:bottom w:w="75" w:type="dxa"/>
              <w:left w:w="75" w:type="dxa"/>
              <w:right w:w="75" w:type="dxa"/>
            </w:tcMar>
          </w:tcPr>
          <w:p>
            <w:pPr>
              <w:spacing w:after="20" w:line="252" w:lineRule="auto"/>
            </w:pPr>
            <w:r>
              <w:rPr>
                <w:rFonts w:ascii="Times New Roman" w:hAnsi="Times New Roman"/>
                <w:b w:val="0"/>
                <w:color w:val="000000"/>
                <w:sz w:val="21"/>
              </w:rPr>
              <w:t>discount_codes</w:t>
            </w:r>
          </w:p>
        </w:tc>
        <w:tc>
          <w:tcPr>
            <w:tcW w:type="dxa" w:w="6690"/>
            <w:vAlign w:val="center"/>
            <w:tcMar>
              <w:top w:w="75" w:type="dxa"/>
              <w:bottom w:w="75" w:type="dxa"/>
              <w:left w:w="75" w:type="dxa"/>
              <w:right w:w="75" w:type="dxa"/>
            </w:tcMar>
          </w:tcPr>
          <w:p>
            <w:pPr>
              <w:spacing w:after="20" w:line="252" w:lineRule="auto"/>
            </w:pPr>
            <w:r>
              <w:rPr>
                <w:rFonts w:ascii="Times New Roman" w:hAnsi="Times New Roman"/>
                <w:b w:val="0"/>
                <w:color w:val="000000"/>
                <w:sz w:val="21"/>
              </w:rPr>
              <w:t>Mã, tỷ lệ giảm, thời hạn, trạng thái và giới hạn lượt dùng.</w:t>
            </w:r>
          </w:p>
        </w:tc>
      </w:tr>
      <w:tr>
        <w:trPr>
          <w:cantSplit/>
        </w:trPr>
        <w:tc>
          <w:tcPr>
            <w:tcW w:type="dxa" w:w="2891"/>
            <w:vAlign w:val="center"/>
            <w:tcMar>
              <w:top w:w="75" w:type="dxa"/>
              <w:bottom w:w="75" w:type="dxa"/>
              <w:left w:w="75" w:type="dxa"/>
              <w:right w:w="75" w:type="dxa"/>
            </w:tcMar>
          </w:tcPr>
          <w:p>
            <w:pPr>
              <w:spacing w:after="20" w:line="252" w:lineRule="auto"/>
            </w:pPr>
            <w:r>
              <w:rPr>
                <w:rFonts w:ascii="Times New Roman" w:hAnsi="Times New Roman"/>
                <w:b w:val="0"/>
                <w:color w:val="000000"/>
                <w:sz w:val="21"/>
              </w:rPr>
              <w:t>cinemas</w:t>
            </w:r>
          </w:p>
        </w:tc>
        <w:tc>
          <w:tcPr>
            <w:tcW w:type="dxa" w:w="6690"/>
            <w:vAlign w:val="center"/>
            <w:tcMar>
              <w:top w:w="75" w:type="dxa"/>
              <w:bottom w:w="75" w:type="dxa"/>
              <w:left w:w="75" w:type="dxa"/>
              <w:right w:w="75" w:type="dxa"/>
            </w:tcMar>
          </w:tcPr>
          <w:p>
            <w:pPr>
              <w:spacing w:after="20" w:line="252" w:lineRule="auto"/>
            </w:pPr>
            <w:r>
              <w:rPr>
                <w:rFonts w:ascii="Times New Roman" w:hAnsi="Times New Roman"/>
                <w:b w:val="0"/>
                <w:color w:val="000000"/>
                <w:sz w:val="21"/>
              </w:rPr>
              <w:t>Dữ liệu tương thích từ phiên bản cũ; không còn chức năng quản lý.</w:t>
            </w:r>
          </w:p>
        </w:tc>
      </w:tr>
    </w:tbl>
    <w:p>
      <w:pPr>
        <w:spacing w:after="0"/>
      </w:pPr>
    </w:p>
    <w:p>
      <w:pPr>
        <w:pStyle w:val="Heading2"/>
      </w:pPr>
      <w:r>
        <w:rPr>
          <w:rFonts w:ascii="Times New Roman" w:hAnsi="Times New Roman"/>
          <w:b/>
          <w:color w:val="000000"/>
          <w:sz w:val="26"/>
        </w:rPr>
        <w:t>Ràng buộc bảo vệ dữ liệu</w:t>
      </w:r>
    </w:p>
    <w:p>
      <w:pPr>
        <w:spacing w:after="80"/>
        <w:ind w:left="255" w:hanging="170"/>
      </w:pPr>
      <w:r>
        <w:rPr>
          <w:rFonts w:ascii="Times New Roman" w:hAnsi="Times New Roman"/>
          <w:color w:val="000000"/>
          <w:sz w:val="24"/>
        </w:rPr>
        <w:t>• UNIQUE(showtime_id, seat_number) ngăn hai vé cùng ghế trong cùng suất.</w:t>
      </w:r>
    </w:p>
    <w:p>
      <w:pPr>
        <w:spacing w:after="80"/>
        <w:ind w:left="255" w:hanging="170"/>
      </w:pPr>
      <w:r>
        <w:rPr>
          <w:rFonts w:ascii="Times New Roman" w:hAnsi="Times New Roman"/>
          <w:color w:val="000000"/>
          <w:sz w:val="24"/>
        </w:rPr>
        <w:t>• Khóa ngoại bảo vệ dữ liệu đang được tham chiếu; phòng có suất không được xóa.</w:t>
      </w:r>
    </w:p>
    <w:p>
      <w:pPr>
        <w:spacing w:after="80"/>
        <w:ind w:left="255" w:hanging="170"/>
      </w:pPr>
      <w:r>
        <w:rPr>
          <w:rFonts w:ascii="Times New Roman" w:hAnsi="Times New Roman"/>
          <w:color w:val="000000"/>
          <w:sz w:val="24"/>
        </w:rPr>
        <w:t>• Sức chứa không được giảm xuống dưới số ghế đã bán của các suất liên quan.</w:t>
      </w:r>
    </w:p>
    <w:p>
      <w:pPr>
        <w:spacing w:after="80"/>
        <w:ind w:left="255" w:hanging="170"/>
      </w:pPr>
      <w:r>
        <w:rPr>
          <w:rFonts w:ascii="Times New Roman" w:hAnsi="Times New Roman"/>
          <w:color w:val="000000"/>
          <w:sz w:val="24"/>
        </w:rPr>
        <w:t>• Suất chiếu không được chồng thời gian với suất khác trong cùng phòng.</w:t>
      </w:r>
    </w:p>
    <w:p>
      <w:pPr>
        <w:spacing w:after="80"/>
        <w:ind w:left="255" w:hanging="170"/>
      </w:pPr>
      <w:r>
        <w:rPr>
          <w:rFonts w:ascii="Times New Roman" w:hAnsi="Times New Roman"/>
          <w:color w:val="000000"/>
          <w:sz w:val="24"/>
        </w:rPr>
        <w:t>• Mã giảm giá phải đang bật, trong thời hạn và còn lượt sử dụng.</w:t>
      </w:r>
    </w:p>
    <w:p>
      <w:pPr>
        <w:pStyle w:val="Heading2"/>
      </w:pPr>
      <w:r>
        <w:rPr>
          <w:rFonts w:ascii="Times New Roman" w:hAnsi="Times New Roman"/>
          <w:b/>
          <w:color w:val="000000"/>
          <w:sz w:val="26"/>
        </w:rPr>
        <w:t>Lưu giá trên vé</w:t>
      </w:r>
    </w:p>
    <w:p>
      <w:pPr>
        <w:ind w:firstLine="369"/>
        <w:jc w:val="both"/>
      </w:pPr>
      <w:r>
        <w:rPr>
          <w:rFonts w:ascii="Times New Roman" w:hAnsi="Times New Roman"/>
          <w:b w:val="0"/>
          <w:color w:val="000000"/>
          <w:sz w:val="24"/>
        </w:rPr>
        <w:t>Mỗi vé lưu price, discount_amount, vat_amount và total_amount. Tổng giá trị vé trong CMS được tính từ total_amount. Cách lưu này cho phép đối chiếu chi tiết tiền gốc, ưu đãi, thuế mà không tính lại theo giá hiện tại.</w:t>
      </w:r>
    </w:p>
    <w:p>
      <w:r>
        <w:br w:type="page"/>
      </w:r>
    </w:p>
    <w:p>
      <w:pPr>
        <w:pStyle w:val="Heading2"/>
      </w:pPr>
      <w:r>
        <w:rPr>
          <w:rFonts w:ascii="Times New Roman" w:hAnsi="Times New Roman"/>
          <w:b/>
          <w:color w:val="000000"/>
          <w:sz w:val="26"/>
        </w:rPr>
        <w:t>3.4 Quy trình xử lý đặt vé</w:t>
      </w:r>
    </w:p>
    <w:p>
      <w:pPr>
        <w:ind w:firstLine="369"/>
        <w:jc w:val="both"/>
      </w:pPr>
      <w:r>
        <w:rPr>
          <w:rFonts w:ascii="Times New Roman" w:hAnsi="Times New Roman"/>
          <w:b w:val="0"/>
          <w:color w:val="000000"/>
          <w:sz w:val="24"/>
        </w:rPr>
        <w:t>Luồng đặt vé gồm hai giai đoạn: báo giá khi chọn ghế và ghi vé khi xác nhận. Báo giá không tạo vé; lần xác nhận sẽ kiểm tra lại dữ liệu trong giao dịch để không dựa vào trạng thái cũ ở trình duyệt.</w:t>
      </w:r>
    </w:p>
    <w:p>
      <w:pPr>
        <w:keepNext/>
        <w:spacing w:after="40"/>
        <w:jc w:val="center"/>
      </w:pPr>
      <w:r>
        <w:drawing>
          <wp:inline>
            <wp:extent cx="5940000" cy="4954829"/>
            <wp:docPr id="22" name="Picture 22"/>
            <wp:cNvGraphicFramePr>
              <a:graphicFrameLocks noChangeAspect="1"/>
            </wp:cNvGraphicFramePr>
            <a:graphic>
              <a:graphicData uri="http://schemas.openxmlformats.org/drawingml/2006/picture">
                <pic:pic>
                  <pic:nvPicPr>
                    <pic:cNvPr id="0" name="image.png"/>
                    <pic:cNvPicPr/>
                  </pic:nvPicPr>
                  <pic:blipFill>
                    <a:blip r:embed="rId1003"/>
                    <a:stretch>
                      <a:fillRect/>
                    </a:stretch>
                  </pic:blipFill>
                  <pic:spPr>
                    <a:xfrm>
                      <a:off x="0" y="0"/>
                      <a:ext cx="5940000" cy="4954829"/>
                    </a:xfrm>
                    <a:prstGeom prst="rect"/>
                  </pic:spPr>
                </pic:pic>
              </a:graphicData>
            </a:graphic>
          </wp:inline>
        </w:drawing>
      </w:r>
    </w:p>
    <w:p>
      <w:pPr>
        <w:pStyle w:val="Caption"/>
        <w:keepNext w:val="0"/>
        <w:spacing w:after="140"/>
        <w:jc w:val="center"/>
      </w:pPr>
      <w:r>
        <w:t>Hình 4 Sơ đồ tuần tự đặt vé</w:t>
      </w:r>
    </w:p>
    <w:p>
      <w:pPr>
        <w:ind w:firstLine="369"/>
        <w:jc w:val="both"/>
      </w:pPr>
      <w:r>
        <w:rPr>
          <w:rFonts w:ascii="Times New Roman" w:hAnsi="Times New Roman"/>
          <w:b w:val="0"/>
          <w:color w:val="000000"/>
          <w:sz w:val="24"/>
        </w:rPr>
        <w:t>TicketService khóa suất chiếu bằng SELECT FOR UPDATE, kiểm tra giờ chiếu, ghế, số điện thoại và mã giảm giá. Khi có xung đột, giao dịch bị hủy và API trả lỗi. Nếu hợp lệ, hệ thống tạo toàn bộ vé, cập nhật lượt mã và trả kết quả để tải lại ghế.</w:t>
      </w:r>
    </w:p>
    <w:p>
      <w:r>
        <w:br w:type="page"/>
      </w:r>
    </w:p>
    <w:p>
      <w:pPr>
        <w:pStyle w:val="Heading2"/>
      </w:pPr>
      <w:r>
        <w:rPr>
          <w:rFonts w:ascii="Times New Roman" w:hAnsi="Times New Roman"/>
          <w:b/>
          <w:color w:val="000000"/>
          <w:sz w:val="26"/>
        </w:rPr>
        <w:t>3.5 Tính giá và xác thực</w:t>
      </w:r>
    </w:p>
    <w:p>
      <w:pPr>
        <w:ind w:firstLine="369"/>
        <w:jc w:val="both"/>
      </w:pPr>
      <w:r>
        <w:rPr>
          <w:rFonts w:ascii="Times New Roman" w:hAnsi="Times New Roman"/>
          <w:b w:val="0"/>
          <w:color w:val="000000"/>
          <w:sz w:val="24"/>
        </w:rPr>
        <w:t>Giá được tính ở lớp TicketPricing cho từng vé rồi nhân với số ghế. Thành viên được giảm 5%; mã hợp lệ bổ sung tỷ lệ giảm; VAT 10% áp dụng trên giá sau giảm. Máy chủ không nhận giá do trình duyệt tự tính.</w:t>
      </w:r>
    </w:p>
    <w:p>
      <w:pPr>
        <w:keepNext/>
        <w:spacing w:after="40"/>
        <w:jc w:val="center"/>
      </w:pPr>
      <w:r>
        <w:drawing>
          <wp:inline>
            <wp:extent cx="3276000" cy="3076243"/>
            <wp:docPr id="23" name="Picture 23"/>
            <wp:cNvGraphicFramePr>
              <a:graphicFrameLocks noChangeAspect="1"/>
            </wp:cNvGraphicFramePr>
            <a:graphic>
              <a:graphicData uri="http://schemas.openxmlformats.org/drawingml/2006/picture">
                <pic:pic>
                  <pic:nvPicPr>
                    <pic:cNvPr id="0" name="image.png"/>
                    <pic:cNvPicPr/>
                  </pic:nvPicPr>
                  <pic:blipFill>
                    <a:blip r:embed="rId1002"/>
                    <a:stretch>
                      <a:fillRect/>
                    </a:stretch>
                  </pic:blipFill>
                  <pic:spPr>
                    <a:xfrm>
                      <a:off x="0" y="0"/>
                      <a:ext cx="3276000" cy="3076243"/>
                    </a:xfrm>
                    <a:prstGeom prst="rect"/>
                  </pic:spPr>
                </pic:pic>
              </a:graphicData>
            </a:graphic>
          </wp:inline>
        </w:drawing>
      </w:r>
    </w:p>
    <w:p>
      <w:pPr>
        <w:pStyle w:val="Caption"/>
        <w:keepNext w:val="0"/>
        <w:spacing w:after="140"/>
        <w:jc w:val="center"/>
      </w:pPr>
      <w:r>
        <w:t>Hình 5 Quy trình tính giá vé</w:t>
      </w:r>
    </w:p>
    <w:p>
      <w:pPr>
        <w:pStyle w:val="Heading2"/>
      </w:pPr>
      <w:r>
        <w:rPr>
          <w:rFonts w:ascii="Times New Roman" w:hAnsi="Times New Roman"/>
          <w:b/>
          <w:color w:val="000000"/>
          <w:sz w:val="26"/>
        </w:rPr>
        <w:t>Bảo vệ phiên và phân quyền</w:t>
      </w:r>
    </w:p>
    <w:p>
      <w:pPr>
        <w:ind w:firstLine="369"/>
        <w:jc w:val="both"/>
      </w:pPr>
      <w:r>
        <w:rPr>
          <w:rFonts w:ascii="Times New Roman" w:hAnsi="Times New Roman"/>
          <w:b w:val="0"/>
          <w:color w:val="000000"/>
          <w:sz w:val="24"/>
        </w:rPr>
        <w:t>Khi đăng nhập, máy chủ sinh token ngẫu nhiên, lưu băm SHA-256 và hạn sử dụng. Trình duyệt gửi Authorization: Bearer với request. AuthInterceptor xử lý @LoginRequired và @AdminOnly; dữ liệu người dùng lấy từ phiên đã xác thực. Đăng xuất hoặc đổi mật khẩu thu hồi các phiên theo quy tắc hiện có.</w:t>
      </w:r>
    </w:p>
    <w:p>
      <w:r>
        <w:br w:type="page"/>
      </w:r>
    </w:p>
    <w:p>
      <w:pPr>
        <w:pStyle w:val="Heading1"/>
        <w:jc w:val="center"/>
      </w:pPr>
      <w:r>
        <w:rPr>
          <w:rFonts w:ascii="Times New Roman" w:hAnsi="Times New Roman"/>
          <w:b/>
          <w:color w:val="000000"/>
          <w:sz w:val="32"/>
        </w:rPr>
        <w:t>CHƯƠNG 4 GIAO DIỆN KHÁCH HÀNG</w:t>
      </w:r>
    </w:p>
    <w:p>
      <w:pPr>
        <w:pStyle w:val="Heading2"/>
      </w:pPr>
      <w:r>
        <w:rPr>
          <w:rFonts w:ascii="Times New Roman" w:hAnsi="Times New Roman"/>
          <w:b/>
          <w:color w:val="000000"/>
          <w:sz w:val="26"/>
        </w:rPr>
        <w:t>4.1 Trang chủ và tìm phim</w:t>
      </w:r>
    </w:p>
    <w:p>
      <w:pPr>
        <w:keepNext/>
        <w:spacing w:after="40"/>
        <w:jc w:val="center"/>
      </w:pPr>
      <w:r>
        <w:drawing>
          <wp:inline>
            <wp:extent cx="5940000" cy="3341250"/>
            <wp:docPr id="24" name="Picture 24"/>
            <wp:cNvGraphicFramePr>
              <a:graphicFrameLocks noChangeAspect="1"/>
            </wp:cNvGraphicFramePr>
            <a:graphic>
              <a:graphicData uri="http://schemas.openxmlformats.org/drawingml/2006/picture">
                <pic:pic>
                  <pic:nvPicPr>
                    <pic:cNvPr id="0" name="image.jpg"/>
                    <pic:cNvPicPr/>
                  </pic:nvPicPr>
                  <pic:blipFill>
                    <a:blip r:embed="rId1005"/>
                    <a:stretch>
                      <a:fillRect/>
                    </a:stretch>
                  </pic:blipFill>
                  <pic:spPr>
                    <a:xfrm>
                      <a:off x="0" y="0"/>
                      <a:ext cx="5940000" cy="3341250"/>
                    </a:xfrm>
                    <a:prstGeom prst="rect"/>
                  </pic:spPr>
                </pic:pic>
              </a:graphicData>
            </a:graphic>
          </wp:inline>
        </w:drawing>
      </w:r>
    </w:p>
    <w:p>
      <w:pPr>
        <w:pStyle w:val="Caption"/>
        <w:keepNext w:val="0"/>
        <w:spacing w:after="140"/>
        <w:jc w:val="center"/>
      </w:pPr>
      <w:r>
        <w:t>Hình 6 Trang chủ Movie Store</w:t>
      </w:r>
    </w:p>
    <w:p>
      <w:pPr>
        <w:ind w:firstLine="369"/>
        <w:jc w:val="both"/>
      </w:pPr>
      <w:r>
        <w:rPr>
          <w:rFonts w:ascii="Times New Roman" w:hAnsi="Times New Roman"/>
          <w:b w:val="0"/>
          <w:color w:val="000000"/>
          <w:sz w:val="24"/>
        </w:rPr>
        <w:t>Trang chủ trình bày phim nổi bật bằng banner và danh sách phim trong danh mục. Người dùng tìm theo tên, lọc thể loại và ngày có suất. Thông tin phim gồm poster, tên, thời lượng và giá vé thấp nhất từ các suất phù hợp.</w:t>
      </w:r>
    </w:p>
    <w:p>
      <w:pPr>
        <w:pStyle w:val="Heading2"/>
      </w:pPr>
      <w:r>
        <w:rPr>
          <w:rFonts w:ascii="Times New Roman" w:hAnsi="Times New Roman"/>
          <w:b/>
          <w:color w:val="000000"/>
          <w:sz w:val="26"/>
        </w:rPr>
        <w:t>Luồng thao tác</w:t>
      </w:r>
    </w:p>
    <w:p>
      <w:pPr>
        <w:spacing w:after="80"/>
        <w:ind w:left="255" w:hanging="170"/>
      </w:pPr>
      <w:r>
        <w:rPr>
          <w:rFonts w:ascii="Times New Roman" w:hAnsi="Times New Roman"/>
          <w:color w:val="000000"/>
          <w:sz w:val="24"/>
        </w:rPr>
        <w:t>• Xem phim nổi bật hoặc nhập tên trong ô tìm kiếm.</w:t>
      </w:r>
    </w:p>
    <w:p>
      <w:pPr>
        <w:spacing w:after="80"/>
        <w:ind w:left="255" w:hanging="170"/>
      </w:pPr>
      <w:r>
        <w:rPr>
          <w:rFonts w:ascii="Times New Roman" w:hAnsi="Times New Roman"/>
          <w:color w:val="000000"/>
          <w:sz w:val="24"/>
        </w:rPr>
        <w:t>• Chọn thể loại, ngày chiếu; danh sách tự cập nhật theo điều kiện.</w:t>
      </w:r>
    </w:p>
    <w:p>
      <w:pPr>
        <w:spacing w:after="80"/>
        <w:ind w:left="255" w:hanging="170"/>
      </w:pPr>
      <w:r>
        <w:rPr>
          <w:rFonts w:ascii="Times New Roman" w:hAnsi="Times New Roman"/>
          <w:color w:val="000000"/>
          <w:sz w:val="24"/>
        </w:rPr>
        <w:t>• Chọn suất để chuyển sang màn hình đặt vé của phim.</w:t>
      </w:r>
    </w:p>
    <w:p>
      <w:pPr>
        <w:spacing w:after="80"/>
        <w:ind w:left="255" w:hanging="170"/>
      </w:pPr>
      <w:r>
        <w:rPr>
          <w:rFonts w:ascii="Times New Roman" w:hAnsi="Times New Roman"/>
          <w:color w:val="000000"/>
          <w:sz w:val="24"/>
        </w:rPr>
        <w:t>• Xóa bộ lọc để trở lại danh sách đầy đủ.</w:t>
      </w:r>
    </w:p>
    <w:p>
      <w:pPr>
        <w:ind w:firstLine="369"/>
        <w:jc w:val="both"/>
      </w:pPr>
      <w:r>
        <w:rPr>
          <w:rFonts w:ascii="Times New Roman" w:hAnsi="Times New Roman"/>
          <w:b w:val="0"/>
          <w:color w:val="000000"/>
          <w:sz w:val="24"/>
        </w:rPr>
        <w:t>Banner được quản lý trong CMS, tối đa 5 phim được bật; phim trên banner không bắt buộc đã có suất chiếu. Thao tác tìm phim chỉ lọc danh sách và không thay đổi dữ liệu trên máy chủ.</w:t>
      </w:r>
    </w:p>
    <w:p>
      <w:r>
        <w:br w:type="page"/>
      </w:r>
    </w:p>
    <w:p>
      <w:pPr>
        <w:pStyle w:val="Heading2"/>
      </w:pPr>
      <w:r>
        <w:rPr>
          <w:rFonts w:ascii="Times New Roman" w:hAnsi="Times New Roman"/>
          <w:b/>
          <w:color w:val="000000"/>
          <w:sz w:val="26"/>
        </w:rPr>
        <w:t>4.2 Chọn suất chiếu và ghế</w:t>
      </w:r>
    </w:p>
    <w:p>
      <w:pPr>
        <w:ind w:firstLine="369"/>
        <w:jc w:val="both"/>
      </w:pPr>
      <w:r>
        <w:rPr>
          <w:rFonts w:ascii="Times New Roman" w:hAnsi="Times New Roman"/>
          <w:b w:val="0"/>
          <w:color w:val="000000"/>
          <w:sz w:val="24"/>
        </w:rPr>
        <w:t>Màn hình đặt vé hiển thị ngày, các suất kèm tên phòng, sơ đồ ghế và thông tin tổng tiền. Ghế đã bán bị khóa; ghế đang chọn và vị trí có thể chọn tiếp được phân biệt bằng màu. Mỗi lần đặt tối đa 8 ghế nối với nhau theo bốn hướng.</w:t>
      </w:r>
    </w:p>
    <w:p>
      <w:pPr>
        <w:keepNext/>
        <w:spacing w:after="40"/>
        <w:jc w:val="center"/>
      </w:pPr>
      <w:r>
        <w:drawing>
          <wp:inline>
            <wp:extent cx="5940000" cy="3341250"/>
            <wp:docPr id="25" name="Picture 25"/>
            <wp:cNvGraphicFramePr>
              <a:graphicFrameLocks noChangeAspect="1"/>
            </wp:cNvGraphicFramePr>
            <a:graphic>
              <a:graphicData uri="http://schemas.openxmlformats.org/drawingml/2006/picture">
                <pic:pic>
                  <pic:nvPicPr>
                    <pic:cNvPr id="0" name="image.jpg"/>
                    <pic:cNvPicPr/>
                  </pic:nvPicPr>
                  <pic:blipFill>
                    <a:blip r:embed="rId1006"/>
                    <a:stretch>
                      <a:fillRect/>
                    </a:stretch>
                  </pic:blipFill>
                  <pic:spPr>
                    <a:xfrm>
                      <a:off x="0" y="0"/>
                      <a:ext cx="5940000" cy="3341250"/>
                    </a:xfrm>
                    <a:prstGeom prst="rect"/>
                  </pic:spPr>
                </pic:pic>
              </a:graphicData>
            </a:graphic>
          </wp:inline>
        </w:drawing>
      </w:r>
    </w:p>
    <w:p>
      <w:pPr>
        <w:pStyle w:val="Caption"/>
        <w:keepNext w:val="0"/>
        <w:spacing w:after="140"/>
        <w:jc w:val="center"/>
      </w:pPr>
      <w:r>
        <w:t>Hình 7 Chọn ghế và xem tổng thanh toán</w:t>
      </w:r>
    </w:p>
    <w:p>
      <w:pPr>
        <w:pStyle w:val="Heading2"/>
      </w:pPr>
      <w:r>
        <w:rPr>
          <w:rFonts w:ascii="Times New Roman" w:hAnsi="Times New Roman"/>
          <w:b/>
          <w:color w:val="000000"/>
          <w:sz w:val="26"/>
        </w:rPr>
        <w:t>Ví dụ báo giá trên màn hình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4"/>
        <w:gridCol w:w="2778"/>
      </w:tblGrid>
      <w:tr>
        <w:trPr>
          <w:cantSplit/>
          <w:tblHeader/>
        </w:trPr>
        <w:tc>
          <w:tcPr>
            <w:tcW w:type="dxa" w:w="6803"/>
            <w:vAlign w:val="center"/>
            <w:tcMar>
              <w:top w:w="75" w:type="dxa"/>
              <w:bottom w:w="75" w:type="dxa"/>
              <w:left w:w="75" w:type="dxa"/>
              <w:right w:w="75" w:type="dxa"/>
            </w:tcMar>
            <w:shd w:fill="E8EDF3"/>
          </w:tcPr>
          <w:p>
            <w:pPr>
              <w:spacing w:after="20" w:line="252" w:lineRule="auto"/>
            </w:pPr>
            <w:r>
              <w:rPr>
                <w:rFonts w:ascii="Times New Roman" w:hAnsi="Times New Roman"/>
                <w:b/>
                <w:color w:val="000000"/>
                <w:sz w:val="22"/>
              </w:rPr>
              <w:t>Khoản tiền</w:t>
            </w:r>
          </w:p>
        </w:tc>
        <w:tc>
          <w:tcPr>
            <w:tcW w:type="dxa" w:w="2778"/>
            <w:vAlign w:val="center"/>
            <w:tcMar>
              <w:top w:w="75" w:type="dxa"/>
              <w:bottom w:w="75" w:type="dxa"/>
              <w:left w:w="75" w:type="dxa"/>
              <w:right w:w="75" w:type="dxa"/>
            </w:tcMar>
            <w:shd w:fill="E8EDF3"/>
          </w:tcPr>
          <w:p>
            <w:pPr>
              <w:spacing w:after="20" w:line="252" w:lineRule="auto"/>
            </w:pPr>
            <w:r>
              <w:rPr>
                <w:rFonts w:ascii="Times New Roman" w:hAnsi="Times New Roman"/>
                <w:b/>
                <w:color w:val="000000"/>
                <w:sz w:val="22"/>
              </w:rPr>
              <w:t>Giá trị</w:t>
            </w:r>
          </w:p>
        </w:tc>
      </w:tr>
      <w:tr>
        <w:trPr>
          <w:cantSplit/>
        </w:trPr>
        <w:tc>
          <w:tcPr>
            <w:tcW w:type="dxa" w:w="6803"/>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Hai ghế C3 và C4, giá 135.000 đ mỗi vé</w:t>
            </w:r>
          </w:p>
        </w:tc>
        <w:tc>
          <w:tcPr>
            <w:tcW w:type="dxa" w:w="2778"/>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270.000 đ</w:t>
            </w:r>
          </w:p>
        </w:tc>
      </w:tr>
      <w:tr>
        <w:trPr>
          <w:cantSplit/>
        </w:trPr>
        <w:tc>
          <w:tcPr>
            <w:tcW w:type="dxa" w:w="6803"/>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Giảm thành viên 5%</w:t>
            </w:r>
          </w:p>
        </w:tc>
        <w:tc>
          <w:tcPr>
            <w:tcW w:type="dxa" w:w="2778"/>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13.500 đ</w:t>
            </w:r>
          </w:p>
        </w:tc>
      </w:tr>
      <w:tr>
        <w:trPr>
          <w:cantSplit/>
        </w:trPr>
        <w:tc>
          <w:tcPr>
            <w:tcW w:type="dxa" w:w="6803"/>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VAT 10% trên giá sau giảm</w:t>
            </w:r>
          </w:p>
        </w:tc>
        <w:tc>
          <w:tcPr>
            <w:tcW w:type="dxa" w:w="2778"/>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25.650 đ</w:t>
            </w:r>
          </w:p>
        </w:tc>
      </w:tr>
      <w:tr>
        <w:trPr>
          <w:cantSplit/>
        </w:trPr>
        <w:tc>
          <w:tcPr>
            <w:tcW w:type="dxa" w:w="6803"/>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Tổng thanh toán</w:t>
            </w:r>
          </w:p>
        </w:tc>
        <w:tc>
          <w:tcPr>
            <w:tcW w:type="dxa" w:w="2778"/>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282.150 đ</w:t>
            </w:r>
          </w:p>
        </w:tc>
      </w:tr>
    </w:tbl>
    <w:p>
      <w:pPr>
        <w:spacing w:after="0"/>
      </w:pPr>
    </w:p>
    <w:p>
      <w:pPr>
        <w:ind w:firstLine="369"/>
        <w:jc w:val="both"/>
      </w:pPr>
      <w:r>
        <w:rPr>
          <w:rFonts w:ascii="Times New Roman" w:hAnsi="Times New Roman"/>
          <w:b w:val="0"/>
          <w:color w:val="000000"/>
          <w:sz w:val="24"/>
        </w:rPr>
        <w:t>Nút xác nhận chỉ bật sau khi máy chủ trả báo giá cho lựa chọn hiện tại. Khi đổi suất, ghế được chọn lại theo sức chứa và trạng thái bán của suất mới.</w:t>
      </w:r>
    </w:p>
    <w:p>
      <w:r>
        <w:br w:type="page"/>
      </w:r>
    </w:p>
    <w:p>
      <w:pPr>
        <w:pStyle w:val="Heading2"/>
      </w:pPr>
      <w:r>
        <w:rPr>
          <w:rFonts w:ascii="Times New Roman" w:hAnsi="Times New Roman"/>
          <w:b/>
          <w:color w:val="000000"/>
          <w:sz w:val="26"/>
        </w:rPr>
        <w:t>4.3 Kết quả đặt vé và lịch sử vé</w:t>
      </w:r>
    </w:p>
    <w:p>
      <w:pPr>
        <w:keepNext/>
        <w:spacing w:after="40"/>
        <w:jc w:val="center"/>
      </w:pPr>
      <w:r>
        <w:drawing>
          <wp:inline>
            <wp:extent cx="5220000" cy="2936250"/>
            <wp:docPr id="26" name="Picture 26"/>
            <wp:cNvGraphicFramePr>
              <a:graphicFrameLocks noChangeAspect="1"/>
            </wp:cNvGraphicFramePr>
            <a:graphic>
              <a:graphicData uri="http://schemas.openxmlformats.org/drawingml/2006/picture">
                <pic:pic>
                  <pic:nvPicPr>
                    <pic:cNvPr id="0" name="image.jpg"/>
                    <pic:cNvPicPr/>
                  </pic:nvPicPr>
                  <pic:blipFill>
                    <a:blip r:embed="rId1007"/>
                    <a:stretch>
                      <a:fillRect/>
                    </a:stretch>
                  </pic:blipFill>
                  <pic:spPr>
                    <a:xfrm>
                      <a:off x="0" y="0"/>
                      <a:ext cx="5220000" cy="2936250"/>
                    </a:xfrm>
                    <a:prstGeom prst="rect"/>
                  </pic:spPr>
                </pic:pic>
              </a:graphicData>
            </a:graphic>
          </wp:inline>
        </w:drawing>
      </w:r>
    </w:p>
    <w:p>
      <w:pPr>
        <w:pStyle w:val="Caption"/>
        <w:keepNext w:val="0"/>
        <w:spacing w:after="140"/>
        <w:jc w:val="center"/>
      </w:pPr>
      <w:r>
        <w:t>Hình 8 Thông báo đặt vé thành công</w:t>
      </w:r>
    </w:p>
    <w:p>
      <w:pPr>
        <w:ind w:firstLine="369"/>
        <w:jc w:val="both"/>
      </w:pPr>
      <w:r>
        <w:rPr>
          <w:rFonts w:ascii="Times New Roman" w:hAnsi="Times New Roman"/>
          <w:b w:val="0"/>
          <w:color w:val="000000"/>
          <w:sz w:val="24"/>
        </w:rPr>
        <w:t>Khi giao dịch thành công, hệ thống thông báo tổng tiền và cung cấp đường dẫn xem vé. Ghế vừa mua chuyển sang trạng thái đã bán sau khi tải lại dữ liệu.</w:t>
      </w:r>
    </w:p>
    <w:p>
      <w:pPr>
        <w:keepNext/>
        <w:spacing w:after="40"/>
        <w:jc w:val="center"/>
      </w:pPr>
      <w:r>
        <w:drawing>
          <wp:inline>
            <wp:extent cx="5220000" cy="2936250"/>
            <wp:docPr id="27" name="Picture 27"/>
            <wp:cNvGraphicFramePr>
              <a:graphicFrameLocks noChangeAspect="1"/>
            </wp:cNvGraphicFramePr>
            <a:graphic>
              <a:graphicData uri="http://schemas.openxmlformats.org/drawingml/2006/picture">
                <pic:pic>
                  <pic:nvPicPr>
                    <pic:cNvPr id="0" name="image.jpg"/>
                    <pic:cNvPicPr/>
                  </pic:nvPicPr>
                  <pic:blipFill>
                    <a:blip r:embed="rId1008"/>
                    <a:stretch>
                      <a:fillRect/>
                    </a:stretch>
                  </pic:blipFill>
                  <pic:spPr>
                    <a:xfrm>
                      <a:off x="0" y="0"/>
                      <a:ext cx="5220000" cy="2936250"/>
                    </a:xfrm>
                    <a:prstGeom prst="rect"/>
                  </pic:spPr>
                </pic:pic>
              </a:graphicData>
            </a:graphic>
          </wp:inline>
        </w:drawing>
      </w:r>
    </w:p>
    <w:p>
      <w:pPr>
        <w:pStyle w:val="Caption"/>
        <w:keepNext w:val="0"/>
        <w:spacing w:after="140"/>
        <w:jc w:val="center"/>
      </w:pPr>
      <w:r>
        <w:t>Hình 9 Trang Vé của tôi</w:t>
      </w:r>
    </w:p>
    <w:p>
      <w:pPr>
        <w:ind w:firstLine="369"/>
        <w:jc w:val="both"/>
      </w:pPr>
      <w:r>
        <w:rPr>
          <w:rFonts w:ascii="Times New Roman" w:hAnsi="Times New Roman"/>
          <w:b w:val="0"/>
          <w:color w:val="000000"/>
          <w:sz w:val="24"/>
        </w:rPr>
        <w:t>Thành viên xem vé theo các nhóm sắp chiếu, tương lai và đã chiếu; có thể tìm theo tên phim. Mỗi vé hiển thị phim, phòng chiếu, giờ, ghế và thành tiền. Khách vãng lai nhận thông tin vé để đối chiếu cùng số điện thoại.</w:t>
      </w:r>
    </w:p>
    <w:p>
      <w:r>
        <w:br w:type="page"/>
      </w:r>
    </w:p>
    <w:p>
      <w:pPr>
        <w:pStyle w:val="Heading2"/>
      </w:pPr>
      <w:r>
        <w:rPr>
          <w:rFonts w:ascii="Times New Roman" w:hAnsi="Times New Roman"/>
          <w:b/>
          <w:color w:val="000000"/>
          <w:sz w:val="26"/>
        </w:rPr>
        <w:t>4.4 Quản lý tài khoản và mật khẩu</w:t>
      </w:r>
    </w:p>
    <w:p>
      <w:pPr>
        <w:keepNext/>
        <w:spacing w:after="40"/>
        <w:jc w:val="center"/>
      </w:pPr>
      <w:r>
        <w:drawing>
          <wp:inline>
            <wp:extent cx="5011199" cy="3131999"/>
            <wp:docPr id="28" name="Picture 28"/>
            <wp:cNvGraphicFramePr>
              <a:graphicFrameLocks noChangeAspect="1"/>
            </wp:cNvGraphicFramePr>
            <a:graphic>
              <a:graphicData uri="http://schemas.openxmlformats.org/drawingml/2006/picture">
                <pic:pic>
                  <pic:nvPicPr>
                    <pic:cNvPr id="0" name="image.jpg"/>
                    <pic:cNvPicPr/>
                  </pic:nvPicPr>
                  <pic:blipFill>
                    <a:blip r:embed="rId1009"/>
                    <a:stretch>
                      <a:fillRect/>
                    </a:stretch>
                  </pic:blipFill>
                  <pic:spPr>
                    <a:xfrm>
                      <a:off x="0" y="0"/>
                      <a:ext cx="5011199" cy="3131999"/>
                    </a:xfrm>
                    <a:prstGeom prst="rect"/>
                  </pic:spPr>
                </pic:pic>
              </a:graphicData>
            </a:graphic>
          </wp:inline>
        </w:drawing>
      </w:r>
    </w:p>
    <w:p>
      <w:pPr>
        <w:pStyle w:val="Caption"/>
        <w:keepNext w:val="0"/>
        <w:spacing w:after="140"/>
        <w:jc w:val="center"/>
      </w:pPr>
      <w:r>
        <w:t>Hình 10 Trang khôi phục mật khẩu</w:t>
      </w:r>
    </w:p>
    <w:p>
      <w:pPr>
        <w:ind w:firstLine="369"/>
        <w:jc w:val="both"/>
      </w:pPr>
      <w:r>
        <w:rPr>
          <w:rFonts w:ascii="Times New Roman" w:hAnsi="Times New Roman"/>
          <w:b w:val="0"/>
          <w:color w:val="000000"/>
          <w:sz w:val="24"/>
        </w:rPr>
        <w:t>Trong môi trường demo, khôi phục mật khẩu đối chiếu email và số điện thoại đã đăng ký; chưa gửi OTP. Khi triển khai thực tế cần bổ sung xác minh qua email hoặc SMS và giới hạn số lần thử.</w:t>
      </w:r>
    </w:p>
    <w:p>
      <w:pPr>
        <w:keepNext/>
        <w:spacing w:after="40"/>
        <w:jc w:val="center"/>
      </w:pPr>
      <w:r>
        <w:drawing>
          <wp:inline>
            <wp:extent cx="5011199" cy="3131999"/>
            <wp:docPr id="29" name="Picture 29"/>
            <wp:cNvGraphicFramePr>
              <a:graphicFrameLocks noChangeAspect="1"/>
            </wp:cNvGraphicFramePr>
            <a:graphic>
              <a:graphicData uri="http://schemas.openxmlformats.org/drawingml/2006/picture">
                <pic:pic>
                  <pic:nvPicPr>
                    <pic:cNvPr id="0" name="image.jpg"/>
                    <pic:cNvPicPr/>
                  </pic:nvPicPr>
                  <pic:blipFill>
                    <a:blip r:embed="rId1010"/>
                    <a:stretch>
                      <a:fillRect/>
                    </a:stretch>
                  </pic:blipFill>
                  <pic:spPr>
                    <a:xfrm>
                      <a:off x="0" y="0"/>
                      <a:ext cx="5011199" cy="3131999"/>
                    </a:xfrm>
                    <a:prstGeom prst="rect"/>
                  </pic:spPr>
                </pic:pic>
              </a:graphicData>
            </a:graphic>
          </wp:inline>
        </w:drawing>
      </w:r>
    </w:p>
    <w:p>
      <w:pPr>
        <w:pStyle w:val="Caption"/>
        <w:keepNext w:val="0"/>
        <w:spacing w:after="140"/>
        <w:jc w:val="center"/>
      </w:pPr>
      <w:r>
        <w:t>Hình 11 Tài khoản và đổi mật khẩu</w:t>
      </w:r>
    </w:p>
    <w:p>
      <w:pPr>
        <w:ind w:firstLine="369"/>
        <w:jc w:val="both"/>
      </w:pPr>
      <w:r>
        <w:rPr>
          <w:rFonts w:ascii="Times New Roman" w:hAnsi="Times New Roman"/>
          <w:b w:val="0"/>
          <w:color w:val="000000"/>
          <w:sz w:val="24"/>
        </w:rPr>
        <w:t>Người dùng đổi mật khẩu tại trang tài khoản bằng mật khẩu hiện tại. Backend kiểm tra dữ liệu và xử lý thu hồi phiên theo quy tắc bảo mật. Frontend hiển thị thông báo để người dùng biết kết quả thao tác.</w:t>
      </w:r>
    </w:p>
    <w:p>
      <w:r>
        <w:br w:type="page"/>
      </w:r>
    </w:p>
    <w:p>
      <w:pPr>
        <w:pStyle w:val="Heading1"/>
        <w:jc w:val="center"/>
      </w:pPr>
      <w:r>
        <w:rPr>
          <w:rFonts w:ascii="Times New Roman" w:hAnsi="Times New Roman"/>
          <w:b/>
          <w:color w:val="000000"/>
          <w:sz w:val="32"/>
        </w:rPr>
        <w:t>CHƯƠNG 5 GIAO DIỆN QUẢN TRỊ</w:t>
      </w:r>
    </w:p>
    <w:p>
      <w:pPr>
        <w:pStyle w:val="Heading2"/>
      </w:pPr>
      <w:r>
        <w:rPr>
          <w:rFonts w:ascii="Times New Roman" w:hAnsi="Times New Roman"/>
          <w:b/>
          <w:color w:val="000000"/>
          <w:sz w:val="26"/>
        </w:rPr>
        <w:t>5.1 Dashboard CMS</w:t>
      </w:r>
    </w:p>
    <w:p>
      <w:pPr>
        <w:keepNext/>
        <w:spacing w:after="40"/>
        <w:jc w:val="center"/>
      </w:pPr>
      <w:r>
        <w:drawing>
          <wp:inline>
            <wp:extent cx="5940000" cy="3341250"/>
            <wp:docPr id="30" name="Picture 30"/>
            <wp:cNvGraphicFramePr>
              <a:graphicFrameLocks noChangeAspect="1"/>
            </wp:cNvGraphicFramePr>
            <a:graphic>
              <a:graphicData uri="http://schemas.openxmlformats.org/drawingml/2006/picture">
                <pic:pic>
                  <pic:nvPicPr>
                    <pic:cNvPr id="0" name="image.jpg"/>
                    <pic:cNvPicPr/>
                  </pic:nvPicPr>
                  <pic:blipFill>
                    <a:blip r:embed="rId1011"/>
                    <a:stretch>
                      <a:fillRect/>
                    </a:stretch>
                  </pic:blipFill>
                  <pic:spPr>
                    <a:xfrm>
                      <a:off x="0" y="0"/>
                      <a:ext cx="5940000" cy="3341250"/>
                    </a:xfrm>
                    <a:prstGeom prst="rect"/>
                  </pic:spPr>
                </pic:pic>
              </a:graphicData>
            </a:graphic>
          </wp:inline>
        </w:drawing>
      </w:r>
    </w:p>
    <w:p>
      <w:pPr>
        <w:pStyle w:val="Caption"/>
        <w:keepNext w:val="0"/>
        <w:spacing w:after="140"/>
        <w:jc w:val="center"/>
      </w:pPr>
      <w:r>
        <w:t>Hình 12 Trang tổng quan CMS</w:t>
      </w:r>
    </w:p>
    <w:p>
      <w:pPr>
        <w:ind w:firstLine="369"/>
        <w:jc w:val="both"/>
      </w:pPr>
      <w:r>
        <w:rPr>
          <w:rFonts w:ascii="Times New Roman" w:hAnsi="Times New Roman"/>
          <w:b w:val="0"/>
          <w:color w:val="000000"/>
          <w:sz w:val="24"/>
        </w:rPr>
        <w:t>Dashboard dành cho tài khoản ADMIN, tổng hợp tình hình danh mục và hoạt động bán vé. Các thao tác nhanh dẫn đến quản lý phim, tạo suất chiếu và danh sách vé; bảng lịch tiếp theo được sắp theo thời điểm chiếu.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463"/>
      </w:tblGrid>
      <w:tr>
        <w:trPr>
          <w:cantSplit/>
          <w:tblHeader/>
        </w:trPr>
        <w:tc>
          <w:tcPr>
            <w:tcW w:type="dxa" w:w="3118"/>
            <w:vAlign w:val="center"/>
            <w:tcMar>
              <w:top w:w="75" w:type="dxa"/>
              <w:bottom w:w="75" w:type="dxa"/>
              <w:left w:w="75" w:type="dxa"/>
              <w:right w:w="75" w:type="dxa"/>
            </w:tcMar>
            <w:shd w:fill="E8EDF3"/>
          </w:tcPr>
          <w:p>
            <w:pPr>
              <w:spacing w:after="20" w:line="252" w:lineRule="auto"/>
            </w:pPr>
            <w:r>
              <w:rPr>
                <w:rFonts w:ascii="Times New Roman" w:hAnsi="Times New Roman"/>
                <w:b/>
                <w:color w:val="000000"/>
                <w:sz w:val="22"/>
              </w:rPr>
              <w:t>Số liệu</w:t>
            </w:r>
          </w:p>
        </w:tc>
        <w:tc>
          <w:tcPr>
            <w:tcW w:type="dxa" w:w="6463"/>
            <w:vAlign w:val="center"/>
            <w:tcMar>
              <w:top w:w="75" w:type="dxa"/>
              <w:bottom w:w="75" w:type="dxa"/>
              <w:left w:w="75" w:type="dxa"/>
              <w:right w:w="75" w:type="dxa"/>
            </w:tcMar>
            <w:shd w:fill="E8EDF3"/>
          </w:tcPr>
          <w:p>
            <w:pPr>
              <w:spacing w:after="20" w:line="252" w:lineRule="auto"/>
            </w:pPr>
            <w:r>
              <w:rPr>
                <w:rFonts w:ascii="Times New Roman" w:hAnsi="Times New Roman"/>
                <w:b/>
                <w:color w:val="000000"/>
                <w:sz w:val="22"/>
              </w:rPr>
              <w:t>Cách hiểu</w:t>
            </w:r>
          </w:p>
        </w:tc>
      </w:tr>
      <w:tr>
        <w:trPr>
          <w:cantSplit/>
        </w:trPr>
        <w:tc>
          <w:tcPr>
            <w:tcW w:type="dxa" w:w="3118"/>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Phim trong danh mục</w:t>
            </w:r>
          </w:p>
        </w:tc>
        <w:tc>
          <w:tcPr>
            <w:tcW w:type="dxa" w:w="6463"/>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Số phim đang được lưu trong hệ thống.</w:t>
            </w:r>
          </w:p>
        </w:tc>
      </w:tr>
      <w:tr>
        <w:trPr>
          <w:cantSplit/>
        </w:trPr>
        <w:tc>
          <w:tcPr>
            <w:tcW w:type="dxa" w:w="3118"/>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Phòng chiếu</w:t>
            </w:r>
          </w:p>
        </w:tc>
        <w:tc>
          <w:tcPr>
            <w:tcW w:type="dxa" w:w="6463"/>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Số phòng có thể dùng để xếp lịch.</w:t>
            </w:r>
          </w:p>
        </w:tc>
      </w:tr>
      <w:tr>
        <w:trPr>
          <w:cantSplit/>
        </w:trPr>
        <w:tc>
          <w:tcPr>
            <w:tcW w:type="dxa" w:w="3118"/>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Suất sắp tới</w:t>
            </w:r>
          </w:p>
        </w:tc>
        <w:tc>
          <w:tcPr>
            <w:tcW w:type="dxa" w:w="6463"/>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Các suất chưa bắt đầu.</w:t>
            </w:r>
          </w:p>
        </w:tc>
      </w:tr>
      <w:tr>
        <w:trPr>
          <w:cantSplit/>
        </w:trPr>
        <w:tc>
          <w:tcPr>
            <w:tcW w:type="dxa" w:w="3118"/>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Vé đã bán và tổng giá trị</w:t>
            </w:r>
          </w:p>
        </w:tc>
        <w:tc>
          <w:tcPr>
            <w:tcW w:type="dxa" w:w="6463"/>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Số vé lưu trong hệ thống và tổng thành tiền trên vé.</w:t>
            </w:r>
          </w:p>
        </w:tc>
      </w:tr>
    </w:tbl>
    <w:p>
      <w:pPr>
        <w:spacing w:after="0"/>
      </w:pPr>
    </w:p>
    <w:p>
      <w:pPr>
        <w:ind w:firstLine="369"/>
        <w:jc w:val="both"/>
      </w:pPr>
      <w:r>
        <w:rPr>
          <w:rFonts w:ascii="Times New Roman" w:hAnsi="Times New Roman"/>
          <w:b w:val="0"/>
          <w:color w:val="000000"/>
          <w:sz w:val="24"/>
        </w:rPr>
        <w:t>Tổng giá trị vé được suy ra từ dữ liệu đặt vé, chưa phản ánh đối soát từ cổng thanh toán bên ngoài. Mọi API xem dữ liệu quản trị đều kiểm tra quyền ở máy chủ.</w:t>
      </w:r>
    </w:p>
    <w:p>
      <w:r>
        <w:br w:type="page"/>
      </w:r>
    </w:p>
    <w:p>
      <w:pPr>
        <w:pStyle w:val="Heading2"/>
      </w:pPr>
      <w:r>
        <w:rPr>
          <w:rFonts w:ascii="Times New Roman" w:hAnsi="Times New Roman"/>
          <w:b/>
          <w:color w:val="000000"/>
          <w:sz w:val="26"/>
        </w:rPr>
        <w:t>5.2 Quản lý phim và banner</w:t>
      </w:r>
    </w:p>
    <w:p>
      <w:pPr>
        <w:keepNext/>
        <w:spacing w:after="40"/>
        <w:jc w:val="center"/>
      </w:pPr>
      <w:r>
        <w:drawing>
          <wp:inline>
            <wp:extent cx="5940000" cy="3341250"/>
            <wp:docPr id="31" name="Picture 31"/>
            <wp:cNvGraphicFramePr>
              <a:graphicFrameLocks noChangeAspect="1"/>
            </wp:cNvGraphicFramePr>
            <a:graphic>
              <a:graphicData uri="http://schemas.openxmlformats.org/drawingml/2006/picture">
                <pic:pic>
                  <pic:nvPicPr>
                    <pic:cNvPr id="0" name="image.jpg"/>
                    <pic:cNvPicPr/>
                  </pic:nvPicPr>
                  <pic:blipFill>
                    <a:blip r:embed="rId1012"/>
                    <a:stretch>
                      <a:fillRect/>
                    </a:stretch>
                  </pic:blipFill>
                  <pic:spPr>
                    <a:xfrm>
                      <a:off x="0" y="0"/>
                      <a:ext cx="5940000" cy="3341250"/>
                    </a:xfrm>
                    <a:prstGeom prst="rect"/>
                  </pic:spPr>
                </pic:pic>
              </a:graphicData>
            </a:graphic>
          </wp:inline>
        </w:drawing>
      </w:r>
    </w:p>
    <w:p>
      <w:pPr>
        <w:pStyle w:val="Caption"/>
        <w:keepNext w:val="0"/>
        <w:spacing w:after="140"/>
        <w:jc w:val="center"/>
      </w:pPr>
      <w:r>
        <w:t>Hình 13 Màn hình quản lý phim</w:t>
      </w:r>
    </w:p>
    <w:p>
      <w:pPr>
        <w:ind w:firstLine="369"/>
        <w:jc w:val="both"/>
      </w:pPr>
      <w:r>
        <w:rPr>
          <w:rFonts w:ascii="Times New Roman" w:hAnsi="Times New Roman"/>
          <w:b w:val="0"/>
          <w:color w:val="000000"/>
          <w:sz w:val="24"/>
        </w:rPr>
        <w:t>Quản trị viên nhập tên phim, thời lượng, ngày phát hành và một hoặc nhiều thể loại. Poster được tải lên từ tệp ảnh; phần giới thiệu gồm tiêu đề phụ và mô tả dùng trên client.</w:t>
      </w:r>
    </w:p>
    <w:p>
      <w:pPr>
        <w:pStyle w:val="Heading2"/>
      </w:pPr>
      <w:r>
        <w:rPr>
          <w:rFonts w:ascii="Times New Roman" w:hAnsi="Times New Roman"/>
          <w:b/>
          <w:color w:val="000000"/>
          <w:sz w:val="26"/>
        </w:rPr>
        <w:t>Các nhóm dữ liệu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087"/>
      </w:tblGrid>
      <w:tr>
        <w:trPr>
          <w:cantSplit/>
          <w:tblHeader/>
        </w:trPr>
        <w:tc>
          <w:tcPr>
            <w:tcW w:type="dxa" w:w="2494"/>
            <w:vAlign w:val="center"/>
            <w:tcMar>
              <w:top w:w="75" w:type="dxa"/>
              <w:bottom w:w="75" w:type="dxa"/>
              <w:left w:w="75" w:type="dxa"/>
              <w:right w:w="75" w:type="dxa"/>
            </w:tcMar>
            <w:shd w:fill="E8EDF3"/>
          </w:tcPr>
          <w:p>
            <w:pPr>
              <w:spacing w:after="20" w:line="252" w:lineRule="auto"/>
            </w:pPr>
            <w:r>
              <w:rPr>
                <w:rFonts w:ascii="Times New Roman" w:hAnsi="Times New Roman"/>
                <w:b/>
                <w:color w:val="000000"/>
                <w:sz w:val="22"/>
              </w:rPr>
              <w:t>Nhóm</w:t>
            </w:r>
          </w:p>
        </w:tc>
        <w:tc>
          <w:tcPr>
            <w:tcW w:type="dxa" w:w="7087"/>
            <w:vAlign w:val="center"/>
            <w:tcMar>
              <w:top w:w="75" w:type="dxa"/>
              <w:bottom w:w="75" w:type="dxa"/>
              <w:left w:w="75" w:type="dxa"/>
              <w:right w:w="75" w:type="dxa"/>
            </w:tcMar>
            <w:shd w:fill="E8EDF3"/>
          </w:tcPr>
          <w:p>
            <w:pPr>
              <w:spacing w:after="20" w:line="252" w:lineRule="auto"/>
            </w:pPr>
            <w:r>
              <w:rPr>
                <w:rFonts w:ascii="Times New Roman" w:hAnsi="Times New Roman"/>
                <w:b/>
                <w:color w:val="000000"/>
                <w:sz w:val="22"/>
              </w:rPr>
              <w:t>Nội dung</w:t>
            </w:r>
          </w:p>
        </w:tc>
      </w:tr>
      <w:tr>
        <w:trPr>
          <w:cantSplit/>
        </w:trPr>
        <w:tc>
          <w:tcPr>
            <w:tcW w:type="dxa" w:w="2494"/>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Thông tin phim</w:t>
            </w:r>
          </w:p>
        </w:tc>
        <w:tc>
          <w:tcPr>
            <w:tcW w:type="dxa" w:w="7087"/>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Tên, thời lượng, ngày phát hành và thể loại.</w:t>
            </w:r>
          </w:p>
        </w:tc>
      </w:tr>
      <w:tr>
        <w:trPr>
          <w:cantSplit/>
        </w:trPr>
        <w:tc>
          <w:tcPr>
            <w:tcW w:type="dxa" w:w="2494"/>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Hình ảnh</w:t>
            </w:r>
          </w:p>
        </w:tc>
        <w:tc>
          <w:tcPr>
            <w:tcW w:type="dxa" w:w="7087"/>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Poster định dạng hợp lệ, giới hạn dung lượng tải lên.</w:t>
            </w:r>
          </w:p>
        </w:tc>
      </w:tr>
      <w:tr>
        <w:trPr>
          <w:cantSplit/>
        </w:trPr>
        <w:tc>
          <w:tcPr>
            <w:tcW w:type="dxa" w:w="2494"/>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Nội dung giới thiệu</w:t>
            </w:r>
          </w:p>
        </w:tc>
        <w:tc>
          <w:tcPr>
            <w:tcW w:type="dxa" w:w="7087"/>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Tiêu đề phụ, mô tả ngắn gọn.</w:t>
            </w:r>
          </w:p>
        </w:tc>
      </w:tr>
      <w:tr>
        <w:trPr>
          <w:cantSplit/>
        </w:trPr>
        <w:tc>
          <w:tcPr>
            <w:tcW w:type="dxa" w:w="2494"/>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Banner</w:t>
            </w:r>
          </w:p>
        </w:tc>
        <w:tc>
          <w:tcPr>
            <w:tcW w:type="dxa" w:w="7087"/>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Bật hoặc tắt; thiết lập độ ưu tiên; tối đa 5 phim bật.</w:t>
            </w:r>
          </w:p>
        </w:tc>
      </w:tr>
      <w:tr>
        <w:trPr>
          <w:cantSplit/>
        </w:trPr>
        <w:tc>
          <w:tcPr>
            <w:tcW w:type="dxa" w:w="2494"/>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Danh sách</w:t>
            </w:r>
          </w:p>
        </w:tc>
        <w:tc>
          <w:tcPr>
            <w:tcW w:type="dxa" w:w="7087"/>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Tìm theo tên, lọc thể loại và trạng thái banner; sửa, xóa theo điều kiện.</w:t>
            </w:r>
          </w:p>
        </w:tc>
      </w:tr>
    </w:tbl>
    <w:p>
      <w:pPr>
        <w:spacing w:after="0"/>
      </w:pPr>
    </w:p>
    <w:p>
      <w:pPr>
        <w:ind w:firstLine="369"/>
        <w:jc w:val="both"/>
      </w:pPr>
      <w:r>
        <w:rPr>
          <w:rFonts w:ascii="Times New Roman" w:hAnsi="Times New Roman"/>
          <w:b w:val="0"/>
          <w:color w:val="000000"/>
          <w:sz w:val="24"/>
        </w:rPr>
        <w:t>Backend kiểm tra dữ liệu và điều kiện xóa. Khi phim đang được dùng trong các suất chiếu, các ràng buộc liên quan được áp dụng để tránh làm mất tính toàn vẹn của lịch và vé.</w:t>
      </w:r>
    </w:p>
    <w:p>
      <w:r>
        <w:br w:type="page"/>
      </w:r>
    </w:p>
    <w:p>
      <w:pPr>
        <w:pStyle w:val="Heading2"/>
      </w:pPr>
      <w:r>
        <w:rPr>
          <w:rFonts w:ascii="Times New Roman" w:hAnsi="Times New Roman"/>
          <w:b/>
          <w:color w:val="000000"/>
          <w:sz w:val="26"/>
        </w:rPr>
        <w:t>5.3 Phòng chiếu và suất chiếu</w:t>
      </w:r>
    </w:p>
    <w:p>
      <w:pPr>
        <w:keepNext/>
        <w:spacing w:after="40"/>
        <w:jc w:val="center"/>
      </w:pPr>
      <w:r>
        <w:drawing>
          <wp:inline>
            <wp:extent cx="5040000" cy="2834999"/>
            <wp:docPr id="32" name="Picture 32"/>
            <wp:cNvGraphicFramePr>
              <a:graphicFrameLocks noChangeAspect="1"/>
            </wp:cNvGraphicFramePr>
            <a:graphic>
              <a:graphicData uri="http://schemas.openxmlformats.org/drawingml/2006/picture">
                <pic:pic>
                  <pic:nvPicPr>
                    <pic:cNvPr id="0" name="image.jpg"/>
                    <pic:cNvPicPr/>
                  </pic:nvPicPr>
                  <pic:blipFill>
                    <a:blip r:embed="rId1013"/>
                    <a:stretch>
                      <a:fillRect/>
                    </a:stretch>
                  </pic:blipFill>
                  <pic:spPr>
                    <a:xfrm>
                      <a:off x="0" y="0"/>
                      <a:ext cx="5040000" cy="2834999"/>
                    </a:xfrm>
                    <a:prstGeom prst="rect"/>
                  </pic:spPr>
                </pic:pic>
              </a:graphicData>
            </a:graphic>
          </wp:inline>
        </w:drawing>
      </w:r>
    </w:p>
    <w:p>
      <w:pPr>
        <w:pStyle w:val="Caption"/>
        <w:keepNext w:val="0"/>
        <w:spacing w:after="140"/>
        <w:jc w:val="center"/>
      </w:pPr>
      <w:r>
        <w:t>Hình 14 Quản lý phòng chiếu</w:t>
      </w:r>
    </w:p>
    <w:p>
      <w:pPr>
        <w:ind w:firstLine="369"/>
        <w:jc w:val="both"/>
      </w:pPr>
      <w:r>
        <w:rPr>
          <w:rFonts w:ascii="Times New Roman" w:hAnsi="Times New Roman"/>
          <w:b w:val="0"/>
          <w:color w:val="000000"/>
          <w:sz w:val="24"/>
        </w:rPr>
        <w:t>Phòng gồm tên và số ghế. CMS cho phép thêm, sửa, xóa; máy chủ từ chối xóa phòng có suất hoặc giảm sức chứa xuống dưới số ghế đã bán. Phòng mới không yêu cầu cụm rạp.</w:t>
      </w:r>
    </w:p>
    <w:p>
      <w:pPr>
        <w:keepNext/>
        <w:spacing w:after="40"/>
        <w:jc w:val="center"/>
      </w:pPr>
      <w:r>
        <w:drawing>
          <wp:inline>
            <wp:extent cx="5040000" cy="2834999"/>
            <wp:docPr id="33" name="Picture 33"/>
            <wp:cNvGraphicFramePr>
              <a:graphicFrameLocks noChangeAspect="1"/>
            </wp:cNvGraphicFramePr>
            <a:graphic>
              <a:graphicData uri="http://schemas.openxmlformats.org/drawingml/2006/picture">
                <pic:pic>
                  <pic:nvPicPr>
                    <pic:cNvPr id="0" name="image.jpg"/>
                    <pic:cNvPicPr/>
                  </pic:nvPicPr>
                  <pic:blipFill>
                    <a:blip r:embed="rId1014"/>
                    <a:stretch>
                      <a:fillRect/>
                    </a:stretch>
                  </pic:blipFill>
                  <pic:spPr>
                    <a:xfrm>
                      <a:off x="0" y="0"/>
                      <a:ext cx="5040000" cy="2834999"/>
                    </a:xfrm>
                    <a:prstGeom prst="rect"/>
                  </pic:spPr>
                </pic:pic>
              </a:graphicData>
            </a:graphic>
          </wp:inline>
        </w:drawing>
      </w:r>
    </w:p>
    <w:p>
      <w:pPr>
        <w:pStyle w:val="Caption"/>
        <w:keepNext w:val="0"/>
        <w:spacing w:after="140"/>
        <w:jc w:val="center"/>
      </w:pPr>
      <w:r>
        <w:t>Hình 15 Quản lý suất chiếu</w:t>
      </w:r>
    </w:p>
    <w:p>
      <w:pPr>
        <w:ind w:firstLine="369"/>
        <w:jc w:val="both"/>
      </w:pPr>
      <w:r>
        <w:rPr>
          <w:rFonts w:ascii="Times New Roman" w:hAnsi="Times New Roman"/>
          <w:b w:val="0"/>
          <w:color w:val="000000"/>
          <w:sz w:val="24"/>
        </w:rPr>
        <w:t>Quản trị viên tìm phim, chọn phòng, giờ bắt đầu và giá vé. Hệ thống kiểm tra chồng lịch trong phòng. Suất đã có vé chỉ được thay đổi trong giới hạn nghiệp vụ cho phép, bảo vệ thông tin khách đã đặt.</w:t>
      </w:r>
    </w:p>
    <w:p>
      <w:r>
        <w:br w:type="page"/>
      </w:r>
    </w:p>
    <w:p>
      <w:pPr>
        <w:pStyle w:val="Heading2"/>
      </w:pPr>
      <w:r>
        <w:rPr>
          <w:rFonts w:ascii="Times New Roman" w:hAnsi="Times New Roman"/>
          <w:b/>
          <w:color w:val="000000"/>
          <w:sz w:val="26"/>
        </w:rPr>
        <w:t>5.4 Mã giảm giá và quản lý vé</w:t>
      </w:r>
    </w:p>
    <w:p>
      <w:pPr>
        <w:keepNext/>
        <w:spacing w:after="40"/>
        <w:jc w:val="center"/>
      </w:pPr>
      <w:r>
        <w:drawing>
          <wp:inline>
            <wp:extent cx="5040000" cy="2834999"/>
            <wp:docPr id="34" name="Picture 34"/>
            <wp:cNvGraphicFramePr>
              <a:graphicFrameLocks noChangeAspect="1"/>
            </wp:cNvGraphicFramePr>
            <a:graphic>
              <a:graphicData uri="http://schemas.openxmlformats.org/drawingml/2006/picture">
                <pic:pic>
                  <pic:nvPicPr>
                    <pic:cNvPr id="0" name="image.jpg"/>
                    <pic:cNvPicPr/>
                  </pic:nvPicPr>
                  <pic:blipFill>
                    <a:blip r:embed="rId1015"/>
                    <a:stretch>
                      <a:fillRect/>
                    </a:stretch>
                  </pic:blipFill>
                  <pic:spPr>
                    <a:xfrm>
                      <a:off x="0" y="0"/>
                      <a:ext cx="5040000" cy="2834999"/>
                    </a:xfrm>
                    <a:prstGeom prst="rect"/>
                  </pic:spPr>
                </pic:pic>
              </a:graphicData>
            </a:graphic>
          </wp:inline>
        </w:drawing>
      </w:r>
    </w:p>
    <w:p>
      <w:pPr>
        <w:pStyle w:val="Caption"/>
        <w:keepNext w:val="0"/>
        <w:spacing w:after="140"/>
        <w:jc w:val="center"/>
      </w:pPr>
      <w:r>
        <w:t>Hình 16 Quản lý mã giảm giá</w:t>
      </w:r>
    </w:p>
    <w:p>
      <w:pPr>
        <w:ind w:firstLine="369"/>
        <w:jc w:val="both"/>
      </w:pPr>
      <w:r>
        <w:rPr>
          <w:rFonts w:ascii="Times New Roman" w:hAnsi="Times New Roman"/>
          <w:b w:val="0"/>
          <w:color w:val="000000"/>
          <w:sz w:val="24"/>
        </w:rPr>
        <w:t>Mã giảm có tỷ lệ, thời hạn, số lượt và trạng thái bật/tắt. Khi đặt vé, backend kiểm tra mã hợp lệ và cập nhật lượt dùng trong giao dịch; không vượt giới hạn đã cấu hình.</w:t>
      </w:r>
    </w:p>
    <w:p>
      <w:pPr>
        <w:keepNext/>
        <w:spacing w:after="40"/>
        <w:jc w:val="center"/>
      </w:pPr>
      <w:r>
        <w:drawing>
          <wp:inline>
            <wp:extent cx="5040000" cy="2834999"/>
            <wp:docPr id="35" name="Picture 35"/>
            <wp:cNvGraphicFramePr>
              <a:graphicFrameLocks noChangeAspect="1"/>
            </wp:cNvGraphicFramePr>
            <a:graphic>
              <a:graphicData uri="http://schemas.openxmlformats.org/drawingml/2006/picture">
                <pic:pic>
                  <pic:nvPicPr>
                    <pic:cNvPr id="0" name="image.jpg"/>
                    <pic:cNvPicPr/>
                  </pic:nvPicPr>
                  <pic:blipFill>
                    <a:blip r:embed="rId1016"/>
                    <a:stretch>
                      <a:fillRect/>
                    </a:stretch>
                  </pic:blipFill>
                  <pic:spPr>
                    <a:xfrm>
                      <a:off x="0" y="0"/>
                      <a:ext cx="5040000" cy="2834999"/>
                    </a:xfrm>
                    <a:prstGeom prst="rect"/>
                  </pic:spPr>
                </pic:pic>
              </a:graphicData>
            </a:graphic>
          </wp:inline>
        </w:drawing>
      </w:r>
    </w:p>
    <w:p>
      <w:pPr>
        <w:pStyle w:val="Caption"/>
        <w:keepNext w:val="0"/>
        <w:spacing w:after="140"/>
        <w:jc w:val="center"/>
      </w:pPr>
      <w:r>
        <w:t>Hình 17 Danh sách vé và doanh thu</w:t>
      </w:r>
    </w:p>
    <w:p>
      <w:pPr>
        <w:ind w:firstLine="369"/>
        <w:jc w:val="both"/>
      </w:pPr>
      <w:r>
        <w:rPr>
          <w:rFonts w:ascii="Times New Roman" w:hAnsi="Times New Roman"/>
          <w:b w:val="0"/>
          <w:color w:val="000000"/>
          <w:sz w:val="24"/>
        </w:rPr>
        <w:t>Danh sách vé hỗ trợ tìm khách, phim, phòng, mã vé và lọc ngày chiếu. Mỗi dòng ghi giá gốc, tiền giảm, VAT và thành tiền. Quản trị viên có thể hủy vé trước giờ chiếu để mở lại ghế; thao tác này được kiểm tra ở máy chủ.</w:t>
      </w:r>
    </w:p>
    <w:p>
      <w:r>
        <w:br w:type="page"/>
      </w:r>
    </w:p>
    <w:p>
      <w:pPr>
        <w:pStyle w:val="Heading1"/>
        <w:jc w:val="center"/>
      </w:pPr>
      <w:r>
        <w:rPr>
          <w:rFonts w:ascii="Times New Roman" w:hAnsi="Times New Roman"/>
          <w:b/>
          <w:color w:val="000000"/>
          <w:sz w:val="32"/>
        </w:rPr>
        <w:t>CHƯƠNG 6 VẬN HÀNH VÀ ĐÁNH GIÁ</w:t>
      </w:r>
    </w:p>
    <w:p>
      <w:pPr>
        <w:pStyle w:val="Heading2"/>
      </w:pPr>
      <w:r>
        <w:rPr>
          <w:rFonts w:ascii="Times New Roman" w:hAnsi="Times New Roman"/>
          <w:b/>
          <w:color w:val="000000"/>
          <w:sz w:val="26"/>
        </w:rPr>
        <w:t>6.1 Cài đặt cục bộ</w:t>
      </w:r>
    </w:p>
    <w:p>
      <w:pPr>
        <w:ind w:firstLine="369"/>
        <w:jc w:val="both"/>
      </w:pPr>
      <w:r>
        <w:rPr>
          <w:rFonts w:ascii="Times New Roman" w:hAnsi="Times New Roman"/>
          <w:b w:val="0"/>
          <w:color w:val="000000"/>
          <w:sz w:val="24"/>
        </w:rPr>
        <w:t>Môi trường cần JDK 17 trở lên, Node.js, MySQL 8.4 hoặc Docker Desktop. Backend sử dụng Maven Wrapper đi kèm nên không bắt buộc cài Maven riêng. Các lệnh được chạy từ thư mục gốc dự án, trừ bước chuyển thư mục đã ghi rõ.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6917"/>
      </w:tblGrid>
      <w:tr>
        <w:trPr>
          <w:cantSplit/>
          <w:tblHeader/>
        </w:trPr>
        <w:tc>
          <w:tcPr>
            <w:tcW w:type="dxa" w:w="2665"/>
            <w:vAlign w:val="center"/>
            <w:tcMar>
              <w:top w:w="75" w:type="dxa"/>
              <w:bottom w:w="75" w:type="dxa"/>
              <w:left w:w="75" w:type="dxa"/>
              <w:right w:w="75" w:type="dxa"/>
            </w:tcMar>
            <w:shd w:fill="E8EDF3"/>
          </w:tcPr>
          <w:p>
            <w:pPr>
              <w:spacing w:after="20" w:line="252" w:lineRule="auto"/>
            </w:pPr>
            <w:r>
              <w:rPr>
                <w:rFonts w:ascii="Times New Roman" w:hAnsi="Times New Roman"/>
                <w:b/>
                <w:color w:val="000000"/>
                <w:sz w:val="21"/>
              </w:rPr>
              <w:t>Bước</w:t>
            </w:r>
          </w:p>
        </w:tc>
        <w:tc>
          <w:tcPr>
            <w:tcW w:type="dxa" w:w="6917"/>
            <w:vAlign w:val="center"/>
            <w:tcMar>
              <w:top w:w="75" w:type="dxa"/>
              <w:bottom w:w="75" w:type="dxa"/>
              <w:left w:w="75" w:type="dxa"/>
              <w:right w:w="75" w:type="dxa"/>
            </w:tcMar>
            <w:shd w:fill="E8EDF3"/>
          </w:tcPr>
          <w:p>
            <w:pPr>
              <w:spacing w:after="20" w:line="252" w:lineRule="auto"/>
            </w:pPr>
            <w:r>
              <w:rPr>
                <w:rFonts w:ascii="Times New Roman" w:hAnsi="Times New Roman"/>
                <w:b/>
                <w:color w:val="000000"/>
                <w:sz w:val="21"/>
              </w:rPr>
              <w:t>Lệnh hoặc địa chỉ</w:t>
            </w:r>
          </w:p>
        </w:tc>
      </w:tr>
      <w:tr>
        <w:trPr>
          <w:cantSplit/>
        </w:trPr>
        <w:tc>
          <w:tcPr>
            <w:tcW w:type="dxa" w:w="2665"/>
            <w:vAlign w:val="center"/>
            <w:tcMar>
              <w:top w:w="75" w:type="dxa"/>
              <w:bottom w:w="75" w:type="dxa"/>
              <w:left w:w="75" w:type="dxa"/>
              <w:right w:w="75" w:type="dxa"/>
            </w:tcMar>
          </w:tcPr>
          <w:p>
            <w:pPr>
              <w:spacing w:after="20" w:line="252" w:lineRule="auto"/>
            </w:pPr>
            <w:r>
              <w:rPr>
                <w:rFonts w:ascii="Times New Roman" w:hAnsi="Times New Roman"/>
                <w:b w:val="0"/>
                <w:color w:val="000000"/>
                <w:sz w:val="21"/>
              </w:rPr>
              <w:t>1 Khởi động MySQL</w:t>
            </w:r>
          </w:p>
        </w:tc>
        <w:tc>
          <w:tcPr>
            <w:tcW w:type="dxa" w:w="6917"/>
            <w:vAlign w:val="center"/>
            <w:tcMar>
              <w:top w:w="75" w:type="dxa"/>
              <w:bottom w:w="75" w:type="dxa"/>
              <w:left w:w="75" w:type="dxa"/>
              <w:right w:w="75" w:type="dxa"/>
            </w:tcMar>
          </w:tcPr>
          <w:p>
            <w:pPr>
              <w:spacing w:after="20" w:line="252" w:lineRule="auto"/>
            </w:pPr>
            <w:r>
              <w:rPr>
                <w:rFonts w:ascii="Times New Roman" w:hAnsi="Times New Roman"/>
                <w:b w:val="0"/>
                <w:color w:val="000000"/>
                <w:sz w:val="21"/>
              </w:rPr>
              <w:t>docker compose up -d mysql</w:t>
            </w:r>
          </w:p>
        </w:tc>
      </w:tr>
      <w:tr>
        <w:trPr>
          <w:cantSplit/>
        </w:trPr>
        <w:tc>
          <w:tcPr>
            <w:tcW w:type="dxa" w:w="2665"/>
            <w:vAlign w:val="center"/>
            <w:tcMar>
              <w:top w:w="75" w:type="dxa"/>
              <w:bottom w:w="75" w:type="dxa"/>
              <w:left w:w="75" w:type="dxa"/>
              <w:right w:w="75" w:type="dxa"/>
            </w:tcMar>
          </w:tcPr>
          <w:p>
            <w:pPr>
              <w:spacing w:after="20" w:line="252" w:lineRule="auto"/>
            </w:pPr>
            <w:r>
              <w:rPr>
                <w:rFonts w:ascii="Times New Roman" w:hAnsi="Times New Roman"/>
                <w:b w:val="0"/>
                <w:color w:val="000000"/>
                <w:sz w:val="21"/>
              </w:rPr>
              <w:t>2 Chạy backend</w:t>
            </w:r>
          </w:p>
        </w:tc>
        <w:tc>
          <w:tcPr>
            <w:tcW w:type="dxa" w:w="6917"/>
            <w:vAlign w:val="center"/>
            <w:tcMar>
              <w:top w:w="75" w:type="dxa"/>
              <w:bottom w:w="75" w:type="dxa"/>
              <w:left w:w="75" w:type="dxa"/>
              <w:right w:w="75" w:type="dxa"/>
            </w:tcMar>
          </w:tcPr>
          <w:p>
            <w:pPr>
              <w:spacing w:after="20" w:line="252" w:lineRule="auto"/>
            </w:pPr>
            <w:r>
              <w:rPr>
                <w:rFonts w:ascii="Times New Roman" w:hAnsi="Times New Roman"/>
                <w:b w:val="0"/>
                <w:color w:val="000000"/>
                <w:sz w:val="21"/>
              </w:rPr>
              <w:t>cd movie.store</w:t>
              <w:br/>
              <w:t>bash mvnw spring-boot:run</w:t>
            </w:r>
          </w:p>
        </w:tc>
      </w:tr>
      <w:tr>
        <w:trPr>
          <w:cantSplit/>
        </w:trPr>
        <w:tc>
          <w:tcPr>
            <w:tcW w:type="dxa" w:w="2665"/>
            <w:vAlign w:val="center"/>
            <w:tcMar>
              <w:top w:w="75" w:type="dxa"/>
              <w:bottom w:w="75" w:type="dxa"/>
              <w:left w:w="75" w:type="dxa"/>
              <w:right w:w="75" w:type="dxa"/>
            </w:tcMar>
          </w:tcPr>
          <w:p>
            <w:pPr>
              <w:spacing w:after="20" w:line="252" w:lineRule="auto"/>
            </w:pPr>
            <w:r>
              <w:rPr>
                <w:rFonts w:ascii="Times New Roman" w:hAnsi="Times New Roman"/>
                <w:b w:val="0"/>
                <w:color w:val="000000"/>
                <w:sz w:val="21"/>
              </w:rPr>
              <w:t>3 Chạy frontend</w:t>
            </w:r>
          </w:p>
        </w:tc>
        <w:tc>
          <w:tcPr>
            <w:tcW w:type="dxa" w:w="6917"/>
            <w:vAlign w:val="center"/>
            <w:tcMar>
              <w:top w:w="75" w:type="dxa"/>
              <w:bottom w:w="75" w:type="dxa"/>
              <w:left w:w="75" w:type="dxa"/>
              <w:right w:w="75" w:type="dxa"/>
            </w:tcMar>
          </w:tcPr>
          <w:p>
            <w:pPr>
              <w:spacing w:after="20" w:line="252" w:lineRule="auto"/>
            </w:pPr>
            <w:r>
              <w:rPr>
                <w:rFonts w:ascii="Times New Roman" w:hAnsi="Times New Roman"/>
                <w:b w:val="0"/>
                <w:color w:val="000000"/>
                <w:sz w:val="21"/>
              </w:rPr>
              <w:t>node FE/server.cjs</w:t>
            </w:r>
          </w:p>
        </w:tc>
      </w:tr>
      <w:tr>
        <w:trPr>
          <w:cantSplit/>
        </w:trPr>
        <w:tc>
          <w:tcPr>
            <w:tcW w:type="dxa" w:w="2665"/>
            <w:vAlign w:val="center"/>
            <w:tcMar>
              <w:top w:w="75" w:type="dxa"/>
              <w:bottom w:w="75" w:type="dxa"/>
              <w:left w:w="75" w:type="dxa"/>
              <w:right w:w="75" w:type="dxa"/>
            </w:tcMar>
          </w:tcPr>
          <w:p>
            <w:pPr>
              <w:spacing w:after="20" w:line="252" w:lineRule="auto"/>
            </w:pPr>
            <w:r>
              <w:rPr>
                <w:rFonts w:ascii="Times New Roman" w:hAnsi="Times New Roman"/>
                <w:b w:val="0"/>
                <w:color w:val="000000"/>
                <w:sz w:val="21"/>
              </w:rPr>
              <w:t>4 Mở client</w:t>
            </w:r>
          </w:p>
        </w:tc>
        <w:tc>
          <w:tcPr>
            <w:tcW w:type="dxa" w:w="6917"/>
            <w:vAlign w:val="center"/>
            <w:tcMar>
              <w:top w:w="75" w:type="dxa"/>
              <w:bottom w:w="75" w:type="dxa"/>
              <w:left w:w="75" w:type="dxa"/>
              <w:right w:w="75" w:type="dxa"/>
            </w:tcMar>
          </w:tcPr>
          <w:p>
            <w:pPr>
              <w:spacing w:after="20" w:line="252" w:lineRule="auto"/>
            </w:pPr>
            <w:r>
              <w:rPr>
                <w:rFonts w:ascii="Times New Roman" w:hAnsi="Times New Roman"/>
                <w:b w:val="0"/>
                <w:color w:val="000000"/>
                <w:sz w:val="21"/>
              </w:rPr>
              <w:t>http://localhost:8080/customer/home/index.html</w:t>
            </w:r>
          </w:p>
        </w:tc>
      </w:tr>
      <w:tr>
        <w:trPr>
          <w:cantSplit/>
        </w:trPr>
        <w:tc>
          <w:tcPr>
            <w:tcW w:type="dxa" w:w="2665"/>
            <w:vAlign w:val="center"/>
            <w:tcMar>
              <w:top w:w="75" w:type="dxa"/>
              <w:bottom w:w="75" w:type="dxa"/>
              <w:left w:w="75" w:type="dxa"/>
              <w:right w:w="75" w:type="dxa"/>
            </w:tcMar>
          </w:tcPr>
          <w:p>
            <w:pPr>
              <w:spacing w:after="20" w:line="252" w:lineRule="auto"/>
            </w:pPr>
            <w:r>
              <w:rPr>
                <w:rFonts w:ascii="Times New Roman" w:hAnsi="Times New Roman"/>
                <w:b w:val="0"/>
                <w:color w:val="000000"/>
                <w:sz w:val="21"/>
              </w:rPr>
              <w:t>5 Mở CMS</w:t>
            </w:r>
          </w:p>
        </w:tc>
        <w:tc>
          <w:tcPr>
            <w:tcW w:type="dxa" w:w="6917"/>
            <w:vAlign w:val="center"/>
            <w:tcMar>
              <w:top w:w="75" w:type="dxa"/>
              <w:bottom w:w="75" w:type="dxa"/>
              <w:left w:w="75" w:type="dxa"/>
              <w:right w:w="75" w:type="dxa"/>
            </w:tcMar>
          </w:tcPr>
          <w:p>
            <w:pPr>
              <w:spacing w:after="20" w:line="252" w:lineRule="auto"/>
            </w:pPr>
            <w:r>
              <w:rPr>
                <w:rFonts w:ascii="Times New Roman" w:hAnsi="Times New Roman"/>
                <w:b w:val="0"/>
                <w:color w:val="000000"/>
                <w:sz w:val="21"/>
              </w:rPr>
              <w:t>http://localhost:8080/admin/login/index.html</w:t>
            </w:r>
          </w:p>
        </w:tc>
      </w:tr>
    </w:tbl>
    <w:p>
      <w:pPr>
        <w:spacing w:after="0"/>
      </w:pPr>
    </w:p>
    <w:p>
      <w:pPr>
        <w:ind w:firstLine="369"/>
        <w:jc w:val="both"/>
      </w:pPr>
      <w:r>
        <w:rPr>
          <w:rFonts w:ascii="Times New Roman" w:hAnsi="Times New Roman"/>
          <w:b w:val="0"/>
          <w:color w:val="000000"/>
          <w:sz w:val="24"/>
        </w:rPr>
        <w:t>Backend dùng cổng 5173; FE server dùng cổng 8080; MySQL trong cấu hình Docker mở cổng 3307. Khi khởi động, dữ liệu mẫu được bổ sung để trình diễn. Mật khẩu mẫu và cấu hình kết nối cần thay đổi trước khi sử dụng ngoài môi trường học tập.</w:t>
      </w:r>
    </w:p>
    <w:p>
      <w:pPr>
        <w:pStyle w:val="Heading2"/>
      </w:pPr>
      <w:r>
        <w:rPr>
          <w:rFonts w:ascii="Times New Roman" w:hAnsi="Times New Roman"/>
          <w:b/>
          <w:color w:val="000000"/>
          <w:sz w:val="26"/>
        </w:rPr>
        <w:t>6.2 Kết quả kiểm tra</w:t>
      </w:r>
    </w:p>
    <w:p>
      <w:pPr>
        <w:ind w:firstLine="369"/>
        <w:jc w:val="both"/>
      </w:pPr>
      <w:r>
        <w:rPr>
          <w:rFonts w:ascii="Times New Roman" w:hAnsi="Times New Roman"/>
          <w:b w:val="0"/>
          <w:color w:val="000000"/>
          <w:sz w:val="24"/>
        </w:rPr>
        <w:t>Bộ kiểm thử backend hiện có 27 ca JUnit và đều đạt, không có lỗi hay ca thất bại. Các ca bao phủ xác thực, dữ liệu phim, quan hệ, giá và đặt vé, đồng thời có kiểm tra quản lý phòng không cần cụm rạp và việc gỡ API cụm rạp.</w:t>
      </w:r>
    </w:p>
    <w:p>
      <w:pPr>
        <w:ind w:firstLine="369"/>
        <w:jc w:val="both"/>
      </w:pPr>
      <w:r>
        <w:rPr>
          <w:rFonts w:ascii="Times New Roman" w:hAnsi="Times New Roman"/>
          <w:b w:val="0"/>
          <w:color w:val="000000"/>
          <w:sz w:val="24"/>
        </w:rPr>
        <w:t>Kiểm tra trên trình duyệt đã thực hiện luồng chọn suất, chọn hai ghế liền nhau, xem giá, xác nhận và xem vé ở client lẫn CMS. Giá trị trên vé khớp báo giá, tên phòng được hiển thị đúng và các màn hình liên quan không còn bộ chọn cụm rạp.</w:t>
      </w:r>
    </w:p>
    <w:p>
      <w:r>
        <w:br w:type="page"/>
      </w:r>
    </w:p>
    <w:p>
      <w:pPr>
        <w:pStyle w:val="Heading2"/>
      </w:pPr>
      <w:r>
        <w:rPr>
          <w:rFonts w:ascii="Times New Roman" w:hAnsi="Times New Roman"/>
          <w:b/>
          <w:color w:val="000000"/>
          <w:sz w:val="26"/>
        </w:rPr>
        <w:t>6.3 Hạn chế và hướng phát triển</w:t>
      </w:r>
    </w:p>
    <w:p>
      <w:pPr>
        <w:pStyle w:val="Heading2"/>
      </w:pPr>
      <w:r>
        <w:rPr>
          <w:rFonts w:ascii="Times New Roman" w:hAnsi="Times New Roman"/>
          <w:b/>
          <w:color w:val="000000"/>
          <w:sz w:val="26"/>
        </w:rPr>
        <w:t>Hạn chế hiện tại</w:t>
      </w:r>
    </w:p>
    <w:p>
      <w:pPr>
        <w:spacing w:after="80"/>
        <w:ind w:left="255" w:hanging="170"/>
      </w:pPr>
      <w:r>
        <w:rPr>
          <w:rFonts w:ascii="Times New Roman" w:hAnsi="Times New Roman"/>
          <w:color w:val="000000"/>
          <w:sz w:val="24"/>
        </w:rPr>
        <w:t>• Chưa tích hợp cổng thanh toán; vé được phát hành ngay sau khi đặt thành công.</w:t>
      </w:r>
    </w:p>
    <w:p>
      <w:pPr>
        <w:spacing w:after="80"/>
        <w:ind w:left="255" w:hanging="170"/>
      </w:pPr>
      <w:r>
        <w:rPr>
          <w:rFonts w:ascii="Times New Roman" w:hAnsi="Times New Roman"/>
          <w:color w:val="000000"/>
          <w:sz w:val="24"/>
        </w:rPr>
        <w:t>• Khôi phục mật khẩu mới đối chiếu email và số điện thoại, chưa có OTP.</w:t>
      </w:r>
    </w:p>
    <w:p>
      <w:pPr>
        <w:spacing w:after="80"/>
        <w:ind w:left="255" w:hanging="170"/>
      </w:pPr>
      <w:r>
        <w:rPr>
          <w:rFonts w:ascii="Times New Roman" w:hAnsi="Times New Roman"/>
          <w:color w:val="000000"/>
          <w:sz w:val="24"/>
        </w:rPr>
        <w:t>• Token lưu trong sessionStorage nên cần tiếp tục kiểm soát nguy cơ XSS.</w:t>
      </w:r>
    </w:p>
    <w:p>
      <w:pPr>
        <w:spacing w:after="80"/>
        <w:ind w:left="255" w:hanging="170"/>
      </w:pPr>
      <w:r>
        <w:rPr>
          <w:rFonts w:ascii="Times New Roman" w:hAnsi="Times New Roman"/>
          <w:color w:val="000000"/>
          <w:sz w:val="24"/>
        </w:rPr>
        <w:t>• Hủy vé chưa hoàn lại lượt dùng mã giảm giá.</w:t>
      </w:r>
    </w:p>
    <w:p>
      <w:pPr>
        <w:spacing w:after="80"/>
        <w:ind w:left="255" w:hanging="170"/>
      </w:pPr>
      <w:r>
        <w:rPr>
          <w:rFonts w:ascii="Times New Roman" w:hAnsi="Times New Roman"/>
          <w:color w:val="000000"/>
          <w:sz w:val="24"/>
        </w:rPr>
        <w:t>• Sơ đồ ghế có cấu trúc cố định; chưa có QR kiểm soát vé tại cửa.</w:t>
      </w:r>
    </w:p>
    <w:p>
      <w:pPr>
        <w:pStyle w:val="Heading2"/>
      </w:pPr>
      <w:r>
        <w:rPr>
          <w:rFonts w:ascii="Times New Roman" w:hAnsi="Times New Roman"/>
          <w:b/>
          <w:color w:val="000000"/>
          <w:sz w:val="26"/>
        </w:rPr>
        <w:t>Hướng phát triển</w:t>
      </w:r>
    </w:p>
    <w:p>
      <w:pPr>
        <w:ind w:firstLine="369"/>
        <w:jc w:val="both"/>
      </w:pPr>
      <w:r>
        <w:rPr>
          <w:rFonts w:ascii="Times New Roman" w:hAnsi="Times New Roman"/>
          <w:b w:val="0"/>
          <w:color w:val="000000"/>
          <w:sz w:val="24"/>
        </w:rPr>
        <w:t>Ưu tiên tiếp theo là thanh toán trực tuyến và giữ ghế có thời hạn. Luồng này cần xử lý trạng thái chờ, hết hạn và callback lặp để không phát hành vé sai. Xác thực qua OTP, giới hạn số lần thử và HTTPS giúp nâng chất lượng bảo mật khi triển khai thật.</w:t>
      </w:r>
    </w:p>
    <w:p>
      <w:pPr>
        <w:ind w:firstLine="369"/>
        <w:jc w:val="both"/>
      </w:pPr>
      <w:r>
        <w:rPr>
          <w:rFonts w:ascii="Times New Roman" w:hAnsi="Times New Roman"/>
          <w:b w:val="0"/>
          <w:color w:val="000000"/>
          <w:sz w:val="24"/>
        </w:rPr>
        <w:t>Có thể mở rộng sơ đồ phòng theo số hàng, lối đi và loại ghế; phát hành vé QR; thống kê doanh thu theo phim, phòng và thời gian. Quản lý phiên bản cơ sở dữ liệu nên chuyển sang migration có kiểm soát, kèm sao lưu và kiểm tra hồi quy.</w:t>
      </w:r>
    </w:p>
    <w:p>
      <w:pPr>
        <w:pStyle w:val="Heading2"/>
      </w:pPr>
      <w:r>
        <w:rPr>
          <w:rFonts w:ascii="Times New Roman" w:hAnsi="Times New Roman"/>
          <w:b/>
          <w:color w:val="000000"/>
          <w:sz w:val="26"/>
        </w:rPr>
        <w:t>6.4 Kết luận</w:t>
      </w:r>
    </w:p>
    <w:p>
      <w:pPr>
        <w:ind w:firstLine="369"/>
        <w:jc w:val="both"/>
      </w:pPr>
      <w:r>
        <w:rPr>
          <w:rFonts w:ascii="Times New Roman" w:hAnsi="Times New Roman"/>
          <w:b w:val="0"/>
          <w:color w:val="000000"/>
          <w:sz w:val="24"/>
        </w:rPr>
        <w:t>Movie Store đáp ứng mục tiêu của bài tập lớn: có phân tích yêu cầu, mô hình thiết kế, dữ liệu quan hệ, API và hai giao diện hoạt động cùng nhau. Trọng tâm đạt được là luồng đặt vé hoàn chỉnh, tính giá tại máy chủ, bảo vệ ghế bằng giao dịch và quản trị phòng, phim, suất chiếu.</w:t>
      </w:r>
    </w:p>
    <w:p>
      <w:pPr>
        <w:ind w:firstLine="369"/>
        <w:jc w:val="both"/>
      </w:pPr>
      <w:r>
        <w:rPr>
          <w:rFonts w:ascii="Times New Roman" w:hAnsi="Times New Roman"/>
          <w:b w:val="0"/>
          <w:color w:val="000000"/>
          <w:sz w:val="24"/>
        </w:rPr>
        <w:t>Qua đề tài, nhóm vận dụng MVC, JPA, Repository và dependency injection vào một bài toán có quy tắc rõ ràng. Việc kiểm tra giao dịch và viết kiểm thử giúp phát hiện sớm lỗi khi thay đổi cấu trúc dữ liệu hoặc chức năng giao diện.</w:t>
      </w:r>
    </w:p>
    <w:p>
      <w:r>
        <w:br w:type="page"/>
      </w:r>
    </w:p>
    <w:p>
      <w:pPr>
        <w:pStyle w:val="Heading1"/>
        <w:jc w:val="center"/>
      </w:pPr>
      <w:r>
        <w:rPr>
          <w:rFonts w:ascii="Times New Roman" w:hAnsi="Times New Roman"/>
          <w:b/>
          <w:color w:val="000000"/>
          <w:sz w:val="32"/>
        </w:rPr>
        <w:t>TÀI LIỆU THAM KHẢO</w:t>
      </w:r>
    </w:p>
    <w:p>
      <w:pPr>
        <w:spacing w:after="200"/>
      </w:pPr>
      <w:r>
        <w:rPr>
          <w:rFonts w:ascii="Times New Roman" w:hAnsi="Times New Roman"/>
          <w:b/>
          <w:color w:val="000000"/>
          <w:sz w:val="24"/>
        </w:rPr>
        <w:t>[1] Spring Boot Reference Documentation</w:t>
      </w:r>
    </w:p>
    <w:p>
      <w:pPr>
        <w:spacing w:after="180"/>
        <w:ind w:left="369"/>
      </w:pPr>
      <w:r>
        <w:rPr>
          <w:rFonts w:ascii="Times New Roman" w:hAnsi="Times New Roman"/>
          <w:color w:val="000000"/>
          <w:sz w:val="22"/>
        </w:rPr>
        <w:t>https://docs.spring.io/spring-boot/</w:t>
      </w:r>
    </w:p>
    <w:p>
      <w:pPr>
        <w:spacing w:after="200"/>
      </w:pPr>
      <w:r>
        <w:rPr>
          <w:rFonts w:ascii="Times New Roman" w:hAnsi="Times New Roman"/>
          <w:b/>
          <w:color w:val="000000"/>
          <w:sz w:val="24"/>
        </w:rPr>
        <w:t>[2] Spring Data JPA Reference</w:t>
      </w:r>
    </w:p>
    <w:p>
      <w:pPr>
        <w:spacing w:after="180"/>
        <w:ind w:left="369"/>
      </w:pPr>
      <w:r>
        <w:rPr>
          <w:rFonts w:ascii="Times New Roman" w:hAnsi="Times New Roman"/>
          <w:color w:val="000000"/>
          <w:sz w:val="22"/>
        </w:rPr>
        <w:t>https://docs.spring.io/spring-data/jpa/reference/</w:t>
      </w:r>
    </w:p>
    <w:p>
      <w:pPr>
        <w:spacing w:after="200"/>
      </w:pPr>
      <w:r>
        <w:rPr>
          <w:rFonts w:ascii="Times New Roman" w:hAnsi="Times New Roman"/>
          <w:b/>
          <w:color w:val="000000"/>
          <w:sz w:val="24"/>
        </w:rPr>
        <w:t>[3] Hibernate ORM Documentation</w:t>
      </w:r>
    </w:p>
    <w:p>
      <w:pPr>
        <w:spacing w:after="180"/>
        <w:ind w:left="369"/>
      </w:pPr>
      <w:r>
        <w:rPr>
          <w:rFonts w:ascii="Times New Roman" w:hAnsi="Times New Roman"/>
          <w:color w:val="000000"/>
          <w:sz w:val="22"/>
        </w:rPr>
        <w:t>https://hibernate.org/orm/documentation/</w:t>
      </w:r>
    </w:p>
    <w:p>
      <w:pPr>
        <w:spacing w:after="200"/>
      </w:pPr>
      <w:r>
        <w:rPr>
          <w:rFonts w:ascii="Times New Roman" w:hAnsi="Times New Roman"/>
          <w:b/>
          <w:color w:val="000000"/>
          <w:sz w:val="24"/>
        </w:rPr>
        <w:t>[4] MySQL 8.4 Reference Manual</w:t>
      </w:r>
    </w:p>
    <w:p>
      <w:pPr>
        <w:spacing w:after="180"/>
        <w:ind w:left="369"/>
      </w:pPr>
      <w:r>
        <w:rPr>
          <w:rFonts w:ascii="Times New Roman" w:hAnsi="Times New Roman"/>
          <w:color w:val="000000"/>
          <w:sz w:val="22"/>
        </w:rPr>
        <w:t>https://dev.mysql.com/doc/refman/8.4/en/</w:t>
      </w:r>
    </w:p>
    <w:p>
      <w:pPr>
        <w:spacing w:after="200"/>
      </w:pPr>
      <w:r>
        <w:rPr>
          <w:rFonts w:ascii="Times New Roman" w:hAnsi="Times New Roman"/>
          <w:b/>
          <w:color w:val="000000"/>
          <w:sz w:val="24"/>
        </w:rPr>
        <w:t>[5] Bootstrap 5.3 Documentation</w:t>
      </w:r>
    </w:p>
    <w:p>
      <w:pPr>
        <w:spacing w:after="180"/>
        <w:ind w:left="369"/>
      </w:pPr>
      <w:r>
        <w:rPr>
          <w:rFonts w:ascii="Times New Roman" w:hAnsi="Times New Roman"/>
          <w:color w:val="000000"/>
          <w:sz w:val="22"/>
        </w:rPr>
        <w:t>https://getbootstrap.com/docs/5.3/</w:t>
      </w:r>
    </w:p>
    <w:p>
      <w:pPr>
        <w:spacing w:after="200"/>
      </w:pPr>
      <w:r>
        <w:rPr>
          <w:rFonts w:ascii="Times New Roman" w:hAnsi="Times New Roman"/>
          <w:b/>
          <w:color w:val="000000"/>
          <w:sz w:val="24"/>
        </w:rPr>
        <w:t>[6] AdminLTE 3 Documentation</w:t>
      </w:r>
    </w:p>
    <w:p>
      <w:pPr>
        <w:spacing w:after="180"/>
        <w:ind w:left="369"/>
      </w:pPr>
      <w:r>
        <w:rPr>
          <w:rFonts w:ascii="Times New Roman" w:hAnsi="Times New Roman"/>
          <w:color w:val="000000"/>
          <w:sz w:val="22"/>
        </w:rPr>
        <w:t>https://adminlte.io/docs/3.2/</w:t>
      </w:r>
    </w:p>
    <w:p>
      <w:pPr>
        <w:spacing w:after="200"/>
      </w:pPr>
      <w:r>
        <w:rPr>
          <w:rFonts w:ascii="Times New Roman" w:hAnsi="Times New Roman"/>
          <w:b/>
          <w:color w:val="000000"/>
          <w:sz w:val="24"/>
        </w:rPr>
        <w:t>[7] Axios Documentation</w:t>
      </w:r>
    </w:p>
    <w:p>
      <w:pPr>
        <w:spacing w:after="180"/>
        <w:ind w:left="369"/>
      </w:pPr>
      <w:r>
        <w:rPr>
          <w:rFonts w:ascii="Times New Roman" w:hAnsi="Times New Roman"/>
          <w:color w:val="000000"/>
          <w:sz w:val="22"/>
        </w:rPr>
        <w:t>https://axios-http.com/docs/intro</w:t>
      </w:r>
    </w:p>
    <w:p>
      <w:pPr>
        <w:spacing w:after="200"/>
      </w:pPr>
      <w:r>
        <w:rPr>
          <w:rFonts w:ascii="Times New Roman" w:hAnsi="Times New Roman"/>
          <w:b/>
          <w:color w:val="000000"/>
          <w:sz w:val="24"/>
        </w:rPr>
        <w:t>[8] MDN Web Docs</w:t>
      </w:r>
    </w:p>
    <w:p>
      <w:pPr>
        <w:spacing w:after="180"/>
        <w:ind w:left="369"/>
      </w:pPr>
      <w:r>
        <w:rPr>
          <w:rFonts w:ascii="Times New Roman" w:hAnsi="Times New Roman"/>
          <w:color w:val="000000"/>
          <w:sz w:val="22"/>
        </w:rPr>
        <w:t>https://developer.mozilla.org/</w:t>
      </w:r>
    </w:p>
    <w:p>
      <w:pPr>
        <w:pStyle w:val="Heading2"/>
      </w:pPr>
      <w:r>
        <w:rPr>
          <w:rFonts w:ascii="Times New Roman" w:hAnsi="Times New Roman"/>
          <w:b/>
          <w:color w:val="000000"/>
          <w:sz w:val="26"/>
        </w:rPr>
        <w:t>Các thuật ngữ chính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314"/>
      </w:tblGrid>
      <w:tr>
        <w:trPr>
          <w:cantSplit/>
          <w:tblHeader/>
        </w:trPr>
        <w:tc>
          <w:tcPr>
            <w:tcW w:type="dxa" w:w="2268"/>
            <w:vAlign w:val="center"/>
            <w:tcMar>
              <w:top w:w="75" w:type="dxa"/>
              <w:bottom w:w="75" w:type="dxa"/>
              <w:left w:w="75" w:type="dxa"/>
              <w:right w:w="75" w:type="dxa"/>
            </w:tcMar>
            <w:shd w:fill="E8EDF3"/>
          </w:tcPr>
          <w:p>
            <w:pPr>
              <w:spacing w:after="20" w:line="252" w:lineRule="auto"/>
            </w:pPr>
            <w:r>
              <w:rPr>
                <w:rFonts w:ascii="Times New Roman" w:hAnsi="Times New Roman"/>
                <w:b/>
                <w:color w:val="000000"/>
                <w:sz w:val="22"/>
              </w:rPr>
              <w:t>Thuật ngữ</w:t>
            </w:r>
          </w:p>
        </w:tc>
        <w:tc>
          <w:tcPr>
            <w:tcW w:type="dxa" w:w="7313"/>
            <w:vAlign w:val="center"/>
            <w:tcMar>
              <w:top w:w="75" w:type="dxa"/>
              <w:bottom w:w="75" w:type="dxa"/>
              <w:left w:w="75" w:type="dxa"/>
              <w:right w:w="75" w:type="dxa"/>
            </w:tcMar>
            <w:shd w:fill="E8EDF3"/>
          </w:tcPr>
          <w:p>
            <w:pPr>
              <w:spacing w:after="20" w:line="252" w:lineRule="auto"/>
            </w:pPr>
            <w:r>
              <w:rPr>
                <w:rFonts w:ascii="Times New Roman" w:hAnsi="Times New Roman"/>
                <w:b/>
                <w:color w:val="000000"/>
                <w:sz w:val="22"/>
              </w:rPr>
              <w:t>Ý nghĩa</w:t>
            </w:r>
          </w:p>
        </w:tc>
      </w:tr>
      <w:tr>
        <w:trPr>
          <w:cantSplit/>
        </w:trPr>
        <w:tc>
          <w:tcPr>
            <w:tcW w:type="dxa" w:w="2268"/>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CMS</w:t>
            </w:r>
          </w:p>
        </w:tc>
        <w:tc>
          <w:tcPr>
            <w:tcW w:type="dxa" w:w="7313"/>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Giao diện quản trị nội dung và vận hành.</w:t>
            </w:r>
          </w:p>
        </w:tc>
      </w:tr>
      <w:tr>
        <w:trPr>
          <w:cantSplit/>
        </w:trPr>
        <w:tc>
          <w:tcPr>
            <w:tcW w:type="dxa" w:w="2268"/>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REST API</w:t>
            </w:r>
          </w:p>
        </w:tc>
        <w:tc>
          <w:tcPr>
            <w:tcW w:type="dxa" w:w="7313"/>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Giao tiếp HTTP giữa client và backend.</w:t>
            </w:r>
          </w:p>
        </w:tc>
      </w:tr>
      <w:tr>
        <w:trPr>
          <w:cantSplit/>
        </w:trPr>
        <w:tc>
          <w:tcPr>
            <w:tcW w:type="dxa" w:w="2268"/>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JPA</w:t>
            </w:r>
          </w:p>
        </w:tc>
        <w:tc>
          <w:tcPr>
            <w:tcW w:type="dxa" w:w="7313"/>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Chuẩn ánh xạ đối tượng Java với dữ liệu quan hệ.</w:t>
            </w:r>
          </w:p>
        </w:tc>
      </w:tr>
      <w:tr>
        <w:trPr>
          <w:cantSplit/>
        </w:trPr>
        <w:tc>
          <w:tcPr>
            <w:tcW w:type="dxa" w:w="2268"/>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DTO</w:t>
            </w:r>
          </w:p>
        </w:tc>
        <w:tc>
          <w:tcPr>
            <w:tcW w:type="dxa" w:w="7313"/>
            <w:vAlign w:val="center"/>
            <w:tcMar>
              <w:top w:w="75" w:type="dxa"/>
              <w:bottom w:w="75" w:type="dxa"/>
              <w:left w:w="75" w:type="dxa"/>
              <w:right w:w="75" w:type="dxa"/>
            </w:tcMar>
          </w:tcPr>
          <w:p>
            <w:pPr>
              <w:spacing w:after="20" w:line="252" w:lineRule="auto"/>
            </w:pPr>
            <w:r>
              <w:rPr>
                <w:rFonts w:ascii="Times New Roman" w:hAnsi="Times New Roman"/>
                <w:b w:val="0"/>
                <w:color w:val="000000"/>
                <w:sz w:val="22"/>
              </w:rPr>
              <w:t>Cấu trúc dữ liệu nhận vào hoặc trả ra qua API.</w:t>
            </w:r>
          </w:p>
        </w:tc>
      </w:tr>
    </w:tbl>
    <w:p>
      <w:pPr>
        <w:spacing w:after="0"/>
      </w:pPr>
    </w:p>
    <w:sectPr>
      <w:headerReference w:type="default" r:id="rId14"/>
      <w:footerReference w:type="default" r:id="rId15"/>
      <w:pgSz w:h="16838" w:w="11906" w:orient="portrait"/>
      <w:pgMar w:bottom="964" w:top="1077" w:left="1304" w:right="1020" w:header="578"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ind w:firstLine="0"/>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567"/>
      <w:jc w:val="right"/>
      <w:rPr>
        <w:rFonts w:ascii="Times New Roman" w:cs="Times New Roman" w:eastAsia="Times New Roman" w:hAnsi="Times New Roman"/>
        <w:b w:val="0"/>
        <w:i w:val="0"/>
        <w:smallCaps w:val="0"/>
        <w:strike w:val="0"/>
        <w:color w:val="7f7f7f"/>
        <w:sz w:val="26"/>
        <w:szCs w:val="26"/>
        <w:u w:val="none"/>
        <w:shd w:fill="auto" w:val="clear"/>
        <w:vertAlign w:val="baseline"/>
      </w:rPr>
    </w:pP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567"/>
      <w:jc w:val="both"/>
      <w:rPr>
        <w:rFonts w:ascii="Times New Roman" w:cs="Times New Roman" w:eastAsia="Times New Roman" w:hAnsi="Times New Roman"/>
        <w:b w:val="0"/>
        <w:i w:val="0"/>
        <w:smallCaps w:val="0"/>
        <w:strike w:val="0"/>
        <w:color w:val="000000"/>
        <w:sz w:val="26"/>
        <w:szCs w:val="26"/>
        <w:u w:val="none"/>
        <w:shd w:fill="auto" w:val="clear"/>
        <w:vertAlign w:val="baseline"/>
      </w:rPr>
    </w:pP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decimal"/>
      <w:lvlText w:val="%2."/>
      <w:lvlJc w:val="left"/>
      <w:pPr>
        <w:ind w:left="360" w:hanging="360"/>
      </w:pPr>
      <w:rPr>
        <w:color w:val="000000"/>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0">
    <w:multiLevelType w:val="hybridMultilevel"/>
    <w:lvl w:ilvl="0">
      <w:start w:val="1"/>
      <w:numFmt w:val="bullet"/>
      <w:lvlText w:val="•"/>
      <w:lvlJc w:val="left"/>
      <w:pPr>
        <w:ind w:left="927" w:hanging="360"/>
      </w:pPr>
      <w:rPr>
        <w:rFonts w:ascii="Times New Roman" w:hAnsi="Times New Roman" w:hint="default"/>
      </w:rPr>
    </w:lvl>
    <w:lvl w:ilvl="1">
      <w:start w:val="1"/>
      <w:numFmt w:val="bullet"/>
      <w:lvlText w:val="–"/>
      <w:lvlJc w:val="left"/>
      <w:pPr>
        <w:ind w:left="1287" w:hanging="360"/>
      </w:pPr>
      <w:rPr>
        <w:rFonts w:ascii="Times New Roman" w:hAnsi="Times New Roman" w:hint="default"/>
      </w:rPr>
    </w:lvl>
    <w:lvl w:ilvl="2">
      <w:start w:val="1"/>
      <w:numFmt w:val="bullet"/>
      <w:lvlText w:val="•"/>
      <w:lvlJc w:val="left"/>
      <w:pPr>
        <w:ind w:left="1647" w:hanging="360"/>
      </w:pPr>
      <w:rPr>
        <w:rFonts w:ascii="Times New Roman" w:hAnsi="Times New Roman" w:hint="default"/>
      </w:rPr>
    </w:lvl>
  </w:abstractNum>
  <w:num w:numId="1">
    <w:abstractNumId w:val="1"/>
  </w:num>
  <w:num w:numId="2">
    <w:abstractNumId w:val="2"/>
  </w:num>
  <w:num w:numId="3">
    <w:abstractNumId w:val="3"/>
  </w:num>
  <w:num w:numId="4">
    <w:abstractNumId w:val="4"/>
  </w:num>
  <w:num w:numId="5">
    <w:abstractNumId w:val="5"/>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updateFields w:val="true"/>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6"/>
        <w:szCs w:val="26"/>
        <w:lang w:val="vi-VN"/>
      </w:rPr>
    </w:rPrDefault>
    <w:pPrDefault>
      <w:pPr>
        <w:spacing w:before="120" w:line="312" w:lineRule="auto"/>
        <w:ind w:firstLine="567"/>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keepLines w:val="1"/>
      <w:pageBreakBefore w:val="0"/>
      <w:spacing w:before="0" w:lineRule="auto" w:after="140"/>
      <w:ind w:firstLine="0"/>
    </w:pPr>
    <w:rPr>
      <w:rFonts w:ascii="Times New Roman" w:cs="Calibri" w:eastAsia="Calibri" w:hAnsi="Times New Roman"/>
      <w:b/>
      <w:color w:val="000000"/>
      <w:sz w:val="32"/>
      <w:szCs w:val="32"/>
    </w:rPr>
  </w:style>
  <w:style w:type="paragraph" w:styleId="Heading2">
    <w:name w:val="heading 2"/>
    <w:basedOn w:val="Normal"/>
    <w:next w:val="Normal"/>
    <w:pPr>
      <w:keepNext/>
      <w:keepLines w:val="1"/>
      <w:pageBreakBefore w:val="0"/>
      <w:spacing w:after="140" w:line="276" w:lineRule="auto" w:before="160"/>
      <w:ind w:firstLine="0"/>
      <w:jc w:val="left"/>
    </w:pPr>
    <w:rPr>
      <w:rFonts w:ascii="Times New Roman" w:hAnsi="Times New Roman"/>
      <w:b/>
      <w:color w:val="000000"/>
      <w:sz w:val="26"/>
    </w:rPr>
  </w:style>
  <w:style w:type="paragraph" w:styleId="Heading3">
    <w:name w:val="heading 3"/>
    <w:basedOn w:val="Normal"/>
    <w:next w:val="Normal"/>
    <w:pPr>
      <w:keepNext/>
      <w:pageBreakBefore w:val="0"/>
      <w:spacing w:before="160" w:after="140"/>
      <w:ind w:firstLine="0"/>
      <w:jc w:val="left"/>
    </w:pPr>
    <w:rPr>
      <w:rFonts w:ascii="Times New Roman" w:hAnsi="Times New Roman"/>
      <w:b/>
      <w:i w:val="1"/>
      <w:color w:val="000000"/>
      <w:sz w:val="24"/>
    </w:rPr>
  </w:style>
  <w:style w:type="paragraph" w:styleId="Heading4">
    <w:name w:val="heading 4"/>
    <w:basedOn w:val="Normal"/>
    <w:next w:val="Normal"/>
    <w:pPr>
      <w:keepNext w:val="1"/>
      <w:keepLines w:val="1"/>
      <w:tabs>
        <w:tab w:val="left" w:leader="none" w:pos="900"/>
      </w:tabs>
      <w:spacing w:after="240" w:line="276" w:lineRule="auto"/>
      <w:ind w:firstLine="0"/>
      <w:jc w:val="left"/>
    </w:pPr>
    <w:rPr>
      <w:i w:val="1"/>
    </w:rPr>
  </w:style>
  <w:style w:type="paragraph" w:styleId="Heading5">
    <w:name w:val="heading 5"/>
    <w:basedOn w:val="Normal"/>
    <w:next w:val="Normal"/>
    <w:pPr>
      <w:spacing w:after="60" w:before="240" w:lineRule="auto"/>
      <w:ind w:left="360" w:hanging="360"/>
    </w:pPr>
    <w:rPr>
      <w:b w:val="1"/>
      <w:i w:val="1"/>
    </w:rPr>
  </w:style>
  <w:style w:type="paragraph" w:styleId="Heading6">
    <w:name w:val="heading 6"/>
    <w:basedOn w:val="Normal"/>
    <w:next w:val="Normal"/>
    <w:pPr>
      <w:spacing w:after="60" w:before="240" w:lineRule="auto"/>
      <w:ind w:left="1152" w:hanging="1152"/>
    </w:pPr>
    <w:rPr>
      <w:b w:val="1"/>
      <w:sz w:val="22"/>
      <w:szCs w:val="22"/>
    </w:rPr>
  </w:style>
  <w:style w:type="paragraph" w:styleId="Title">
    <w:name w:val="Title"/>
    <w:basedOn w:val="Normal"/>
    <w:next w:val="Normal"/>
    <w:pPr>
      <w:keepNext/>
      <w:pageBreakBefore w:val="0"/>
      <w:spacing w:before="160" w:line="240" w:lineRule="auto" w:after="140"/>
      <w:ind w:firstLine="0"/>
    </w:pPr>
    <w:rPr>
      <w:rFonts w:ascii="Times New Roman" w:cs="Calibri" w:eastAsia="Calibri" w:hAnsi="Times New Roman"/>
      <w:b/>
      <w:color w:val="000000"/>
      <w:sz w:val="38"/>
      <w:szCs w:val="56"/>
    </w:rPr>
  </w:style>
  <w:style w:type="paragraph" w:styleId="Normal" w:default="1">
    <w:name w:val="Normal"/>
    <w:qFormat w:val="1"/>
    <w:rsid w:val="00217D5B"/>
    <w:pPr>
      <w:spacing w:after="120" w:before="0" w:line="269" w:lineRule="auto"/>
      <w:ind w:firstLine="0"/>
      <w:jc w:val="both"/>
    </w:pPr>
    <w:rPr>
      <w:rFonts w:ascii="Times New Roman" w:cs="Times New Roman" w:hAnsi="Times New Roman" w:eastAsiaTheme="minorEastAsia"/>
      <w:sz w:val="24"/>
      <w:szCs w:val="24"/>
    </w:rPr>
  </w:style>
  <w:style w:type="paragraph" w:styleId="Heading1">
    <w:name w:val="heading 1"/>
    <w:basedOn w:val="Normal"/>
    <w:next w:val="Normal"/>
    <w:link w:val="Heading1Char"/>
    <w:uiPriority w:val="9"/>
    <w:qFormat w:val="1"/>
    <w:rsid w:val="007C1571"/>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FE5E01"/>
    <w:pPr>
      <w:keepNext w:val="1"/>
      <w:keepLines w:val="1"/>
      <w:spacing w:after="240" w:line="276" w:lineRule="auto"/>
      <w:ind w:firstLine="0"/>
      <w:jc w:val="left"/>
      <w:outlineLvl w:val="1"/>
    </w:pPr>
    <w:rPr>
      <w:rFonts w:eastAsiaTheme="majorEastAsia"/>
      <w:b w:val="1"/>
      <w:bCs w:val="1"/>
      <w:szCs w:val="26"/>
    </w:rPr>
  </w:style>
  <w:style w:type="paragraph" w:styleId="Heading3">
    <w:name w:val="heading 3"/>
    <w:basedOn w:val="Normal"/>
    <w:next w:val="Normal"/>
    <w:link w:val="Heading3Char"/>
    <w:uiPriority w:val="9"/>
    <w:qFormat w:val="1"/>
    <w:rsid w:val="00FE5E01"/>
    <w:pPr>
      <w:keepNext w:val="1"/>
      <w:ind w:firstLine="0"/>
      <w:jc w:val="left"/>
      <w:outlineLvl w:val="2"/>
    </w:pPr>
    <w:rPr>
      <w:rFonts w:cs="Arial"/>
      <w:b w:val="1"/>
      <w:bCs w:val="1"/>
      <w:i w:val="1"/>
      <w:szCs w:val="26"/>
    </w:rPr>
  </w:style>
  <w:style w:type="paragraph" w:styleId="Heading4">
    <w:name w:val="heading 4"/>
    <w:basedOn w:val="Normal"/>
    <w:next w:val="Normal"/>
    <w:link w:val="Heading4Char"/>
    <w:uiPriority w:val="9"/>
    <w:qFormat w:val="1"/>
    <w:rsid w:val="00FE5E01"/>
    <w:pPr>
      <w:keepNext w:val="1"/>
      <w:keepLines w:val="1"/>
      <w:tabs>
        <w:tab w:val="left" w:pos="900"/>
      </w:tabs>
      <w:spacing w:after="240" w:line="276" w:lineRule="auto"/>
      <w:ind w:firstLine="0"/>
      <w:jc w:val="left"/>
      <w:outlineLvl w:val="3"/>
    </w:pPr>
    <w:rPr>
      <w:bCs w:val="1"/>
      <w:i w:val="1"/>
      <w:szCs w:val="28"/>
    </w:rPr>
  </w:style>
  <w:style w:type="paragraph" w:styleId="Heading5">
    <w:name w:val="heading 5"/>
    <w:basedOn w:val="Normal"/>
    <w:next w:val="Normal"/>
    <w:link w:val="Heading5Char"/>
    <w:uiPriority w:val="9"/>
    <w:qFormat w:val="1"/>
    <w:rsid w:val="00FE5E01"/>
    <w:pPr>
      <w:numPr>
        <w:ilvl w:val="4"/>
        <w:numId w:val="1"/>
      </w:numPr>
      <w:spacing w:after="60" w:before="240"/>
      <w:outlineLvl w:val="4"/>
    </w:pPr>
    <w:rPr>
      <w:b w:val="1"/>
      <w:bCs w:val="1"/>
      <w:i w:val="1"/>
      <w:iCs w:val="1"/>
      <w:szCs w:val="26"/>
    </w:rPr>
  </w:style>
  <w:style w:type="paragraph" w:styleId="Heading6">
    <w:name w:val="heading 6"/>
    <w:basedOn w:val="Normal"/>
    <w:next w:val="Normal"/>
    <w:link w:val="Heading6Char"/>
    <w:uiPriority w:val="9"/>
    <w:qFormat w:val="1"/>
    <w:rsid w:val="00FE5E01"/>
    <w:pPr>
      <w:numPr>
        <w:ilvl w:val="5"/>
        <w:numId w:val="1"/>
      </w:numPr>
      <w:spacing w:after="60" w:before="240"/>
      <w:outlineLvl w:val="5"/>
    </w:pPr>
    <w:rPr>
      <w:b w:val="1"/>
      <w:bCs w:val="1"/>
      <w:sz w:val="22"/>
      <w:szCs w:val="22"/>
    </w:rPr>
  </w:style>
  <w:style w:type="paragraph" w:styleId="Heading7">
    <w:name w:val="heading 7"/>
    <w:basedOn w:val="Normal"/>
    <w:next w:val="Normal"/>
    <w:link w:val="Heading7Char"/>
    <w:uiPriority w:val="9"/>
    <w:qFormat w:val="1"/>
    <w:rsid w:val="00FE5E01"/>
    <w:pPr>
      <w:numPr>
        <w:ilvl w:val="6"/>
        <w:numId w:val="1"/>
      </w:numPr>
      <w:spacing w:after="60" w:before="240"/>
      <w:outlineLvl w:val="6"/>
    </w:pPr>
    <w:rPr>
      <w:sz w:val="24"/>
    </w:rPr>
  </w:style>
  <w:style w:type="paragraph" w:styleId="Heading8">
    <w:name w:val="heading 8"/>
    <w:basedOn w:val="Normal"/>
    <w:next w:val="Normal"/>
    <w:link w:val="Heading8Char"/>
    <w:uiPriority w:val="9"/>
    <w:qFormat w:val="1"/>
    <w:rsid w:val="00FE5E01"/>
    <w:pPr>
      <w:numPr>
        <w:ilvl w:val="7"/>
        <w:numId w:val="1"/>
      </w:numPr>
      <w:spacing w:after="60" w:before="240"/>
      <w:outlineLvl w:val="7"/>
    </w:pPr>
    <w:rPr>
      <w:i w:val="1"/>
      <w:iCs w:val="1"/>
      <w:sz w:val="24"/>
    </w:rPr>
  </w:style>
  <w:style w:type="paragraph" w:styleId="Heading9">
    <w:name w:val="heading 9"/>
    <w:basedOn w:val="Normal"/>
    <w:next w:val="Normal"/>
    <w:link w:val="Heading9Char"/>
    <w:uiPriority w:val="9"/>
    <w:qFormat w:val="1"/>
    <w:rsid w:val="00FE5E01"/>
    <w:pPr>
      <w:numPr>
        <w:ilvl w:val="8"/>
        <w:numId w:val="1"/>
      </w:numPr>
      <w:spacing w:after="60" w:before="240"/>
      <w:outlineLvl w:val="8"/>
    </w:pPr>
    <w:rPr>
      <w:rFonts w:ascii="Arial" w:cs="Arial" w:hAnsi="Arial"/>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No-Indent" w:customStyle="1">
    <w:name w:val="Normal-No-Indent"/>
    <w:basedOn w:val="Normal"/>
    <w:link w:val="Normal-No-IndentChar"/>
    <w:qFormat w:val="1"/>
    <w:rsid w:val="006A5CF9"/>
    <w:pPr>
      <w:spacing w:after="60" w:before="0" w:line="360" w:lineRule="auto"/>
      <w:ind w:firstLine="0"/>
    </w:pPr>
    <w:rPr>
      <w:rFonts w:eastAsia="Calibri"/>
      <w:szCs w:val="22"/>
    </w:rPr>
  </w:style>
  <w:style w:type="paragraph" w:styleId="ListParagraph">
    <w:name w:val="List Paragraph"/>
    <w:basedOn w:val="Normal"/>
    <w:link w:val="ListParagraphChar"/>
    <w:uiPriority w:val="34"/>
    <w:qFormat w:val="1"/>
    <w:rsid w:val="00B5412E"/>
    <w:pPr>
      <w:ind w:left="720"/>
      <w:contextualSpacing w:val="1"/>
    </w:pPr>
  </w:style>
  <w:style w:type="paragraph" w:styleId="NormalWeb">
    <w:name w:val="Normal (Web)"/>
    <w:basedOn w:val="Normal"/>
    <w:uiPriority w:val="99"/>
    <w:unhideWhenUsed w:val="1"/>
    <w:rsid w:val="003F4529"/>
    <w:pPr>
      <w:spacing w:after="100" w:afterAutospacing="1" w:before="100" w:beforeAutospacing="1" w:line="240" w:lineRule="auto"/>
      <w:ind w:firstLine="0"/>
      <w:jc w:val="left"/>
    </w:pPr>
    <w:rPr>
      <w:rFonts w:eastAsia="Times New Roman"/>
      <w:sz w:val="24"/>
    </w:rPr>
  </w:style>
  <w:style w:type="paragraph" w:styleId="CoverB" w:customStyle="1">
    <w:name w:val="CoverB"/>
    <w:basedOn w:val="Normal"/>
    <w:link w:val="CoverBChar"/>
    <w:qFormat w:val="1"/>
    <w:rsid w:val="002D6431"/>
    <w:pPr>
      <w:spacing w:after="240" w:before="0" w:line="276" w:lineRule="auto"/>
      <w:ind w:firstLine="0"/>
      <w:jc w:val="center"/>
    </w:pPr>
    <w:rPr>
      <w:rFonts w:eastAsia="Times New Roman"/>
      <w:b w:val="1"/>
      <w:caps w:val="1"/>
      <w:noProof w:val="1"/>
      <w:sz w:val="28"/>
      <w:szCs w:val="28"/>
    </w:rPr>
  </w:style>
  <w:style w:type="character" w:styleId="CoverBChar" w:customStyle="1">
    <w:name w:val="CoverB Char"/>
    <w:link w:val="CoverB"/>
    <w:rsid w:val="002D6431"/>
    <w:rPr>
      <w:rFonts w:ascii="Times New Roman" w:cs="Times New Roman" w:eastAsia="Times New Roman" w:hAnsi="Times New Roman"/>
      <w:b w:val="1"/>
      <w:caps w:val="1"/>
      <w:noProof w:val="1"/>
      <w:sz w:val="28"/>
      <w:szCs w:val="28"/>
    </w:rPr>
  </w:style>
  <w:style w:type="character" w:styleId="fontstyle01" w:customStyle="1">
    <w:name w:val="fontstyle01"/>
    <w:basedOn w:val="DefaultParagraphFont"/>
    <w:rsid w:val="009D26F1"/>
    <w:rPr>
      <w:rFonts w:ascii="Times New Roman" w:cs="Times New Roman" w:hAnsi="Times New Roman" w:hint="default"/>
      <w:b w:val="0"/>
      <w:bCs w:val="0"/>
      <w:i w:val="0"/>
      <w:iCs w:val="0"/>
      <w:color w:val="000000"/>
      <w:sz w:val="26"/>
      <w:szCs w:val="26"/>
    </w:rPr>
  </w:style>
  <w:style w:type="table" w:styleId="TableGrid">
    <w:name w:val="Table Grid"/>
    <w:basedOn w:val="TableNormal"/>
    <w:qFormat w:val="1"/>
    <w:rsid w:val="00FE5E01"/>
    <w:pPr>
      <w:spacing w:after="100" w:afterAutospacing="1" w:before="100" w:beforeAutospacing="1" w:line="240" w:lineRule="auto"/>
    </w:pPr>
    <w:rPr>
      <w:rFonts w:ascii="Times New Roman" w:cs="Times New Roman" w:hAnsi="Times New Roman" w:eastAsiaTheme="minorEastAsia"/>
      <w:sz w:val="26"/>
      <w:szCs w:val="20"/>
    </w:rPr>
    <w:tblPr>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left w:w="57.0" w:type="dxa"/>
        <w:right w:w="57.0" w:type="dxa"/>
      </w:tblCellMar>
    </w:tblPr>
    <w:trPr>
      <w:jc w:val="center"/>
    </w:trPr>
    <w:tcPr>
      <w:shd w:color="auto" w:fill="auto" w:val="clear"/>
      <w:vAlign w:val="center"/>
    </w:tcPr>
  </w:style>
  <w:style w:type="character" w:styleId="Heading2Char" w:customStyle="1">
    <w:name w:val="Heading 2 Char"/>
    <w:basedOn w:val="DefaultParagraphFont"/>
    <w:link w:val="Heading2"/>
    <w:uiPriority w:val="9"/>
    <w:rsid w:val="00FE5E01"/>
    <w:rPr>
      <w:rFonts w:ascii="Times New Roman" w:cs="Times New Roman" w:hAnsi="Times New Roman" w:eastAsiaTheme="majorEastAsia"/>
      <w:b w:val="1"/>
      <w:bCs w:val="1"/>
      <w:sz w:val="26"/>
      <w:szCs w:val="26"/>
    </w:rPr>
  </w:style>
  <w:style w:type="character" w:styleId="Heading3Char" w:customStyle="1">
    <w:name w:val="Heading 3 Char"/>
    <w:basedOn w:val="DefaultParagraphFont"/>
    <w:link w:val="Heading3"/>
    <w:uiPriority w:val="9"/>
    <w:rsid w:val="00FE5E01"/>
    <w:rPr>
      <w:rFonts w:ascii="Times New Roman" w:cs="Arial" w:hAnsi="Times New Roman" w:eastAsiaTheme="minorEastAsia"/>
      <w:b w:val="1"/>
      <w:bCs w:val="1"/>
      <w:i w:val="1"/>
      <w:sz w:val="26"/>
      <w:szCs w:val="26"/>
    </w:rPr>
  </w:style>
  <w:style w:type="character" w:styleId="Heading4Char" w:customStyle="1">
    <w:name w:val="Heading 4 Char"/>
    <w:basedOn w:val="DefaultParagraphFont"/>
    <w:link w:val="Heading4"/>
    <w:uiPriority w:val="9"/>
    <w:rsid w:val="00FE5E01"/>
    <w:rPr>
      <w:rFonts w:ascii="Times New Roman" w:cs="Times New Roman" w:hAnsi="Times New Roman" w:eastAsiaTheme="minorEastAsia"/>
      <w:bCs w:val="1"/>
      <w:i w:val="1"/>
      <w:sz w:val="26"/>
      <w:szCs w:val="28"/>
    </w:rPr>
  </w:style>
  <w:style w:type="character" w:styleId="Heading5Char" w:customStyle="1">
    <w:name w:val="Heading 5 Char"/>
    <w:basedOn w:val="DefaultParagraphFont"/>
    <w:link w:val="Heading5"/>
    <w:uiPriority w:val="9"/>
    <w:rsid w:val="00FE5E01"/>
    <w:rPr>
      <w:rFonts w:ascii="Times New Roman" w:cs="Times New Roman" w:hAnsi="Times New Roman" w:eastAsiaTheme="minorEastAsia"/>
      <w:b w:val="1"/>
      <w:bCs w:val="1"/>
      <w:i w:val="1"/>
      <w:iCs w:val="1"/>
      <w:sz w:val="26"/>
      <w:szCs w:val="26"/>
    </w:rPr>
  </w:style>
  <w:style w:type="character" w:styleId="Heading6Char" w:customStyle="1">
    <w:name w:val="Heading 6 Char"/>
    <w:basedOn w:val="DefaultParagraphFont"/>
    <w:link w:val="Heading6"/>
    <w:uiPriority w:val="9"/>
    <w:rsid w:val="00FE5E01"/>
    <w:rPr>
      <w:rFonts w:ascii="Times New Roman" w:cs="Times New Roman" w:hAnsi="Times New Roman" w:eastAsiaTheme="minorEastAsia"/>
      <w:b w:val="1"/>
      <w:bCs w:val="1"/>
    </w:rPr>
  </w:style>
  <w:style w:type="character" w:styleId="Heading7Char" w:customStyle="1">
    <w:name w:val="Heading 7 Char"/>
    <w:basedOn w:val="DefaultParagraphFont"/>
    <w:link w:val="Heading7"/>
    <w:uiPriority w:val="9"/>
    <w:rsid w:val="00FE5E01"/>
    <w:rPr>
      <w:rFonts w:ascii="Times New Roman" w:cs="Times New Roman" w:hAnsi="Times New Roman" w:eastAsiaTheme="minorEastAsia"/>
      <w:sz w:val="24"/>
      <w:szCs w:val="24"/>
    </w:rPr>
  </w:style>
  <w:style w:type="character" w:styleId="Heading8Char" w:customStyle="1">
    <w:name w:val="Heading 8 Char"/>
    <w:basedOn w:val="DefaultParagraphFont"/>
    <w:link w:val="Heading8"/>
    <w:uiPriority w:val="9"/>
    <w:rsid w:val="00FE5E01"/>
    <w:rPr>
      <w:rFonts w:ascii="Times New Roman" w:cs="Times New Roman" w:hAnsi="Times New Roman" w:eastAsiaTheme="minorEastAsia"/>
      <w:i w:val="1"/>
      <w:iCs w:val="1"/>
      <w:sz w:val="24"/>
      <w:szCs w:val="24"/>
    </w:rPr>
  </w:style>
  <w:style w:type="character" w:styleId="Heading9Char" w:customStyle="1">
    <w:name w:val="Heading 9 Char"/>
    <w:basedOn w:val="DefaultParagraphFont"/>
    <w:link w:val="Heading9"/>
    <w:uiPriority w:val="9"/>
    <w:rsid w:val="00FE5E01"/>
    <w:rPr>
      <w:rFonts w:ascii="Arial" w:cs="Arial" w:hAnsi="Arial" w:eastAsiaTheme="minorEastAsia"/>
    </w:rPr>
  </w:style>
  <w:style w:type="paragraph" w:styleId="Caption">
    <w:name w:val="caption"/>
    <w:aliases w:val="normal"/>
    <w:basedOn w:val="Normal"/>
    <w:next w:val="Normal"/>
    <w:link w:val="CaptionChar"/>
    <w:unhideWhenUsed w:val="1"/>
    <w:qFormat w:val="1"/>
    <w:rsid w:val="00FE5E01"/>
    <w:pPr>
      <w:spacing w:after="200" w:before="0" w:line="240" w:lineRule="auto"/>
    </w:pPr>
    <w:rPr>
      <w:rFonts w:ascii="Times New Roman" w:hAnsi="Times New Roman"/>
      <w:i/>
      <w:iCs w:val="1"/>
      <w:color w:val="000000"/>
      <w:sz w:val="20"/>
      <w:szCs w:val="18"/>
    </w:rPr>
  </w:style>
  <w:style w:type="character" w:styleId="ListParagraphChar" w:customStyle="1">
    <w:name w:val="List Paragraph Char"/>
    <w:link w:val="ListParagraph"/>
    <w:uiPriority w:val="34"/>
    <w:locked w:val="1"/>
    <w:rsid w:val="00FE5E01"/>
    <w:rPr>
      <w:rFonts w:ascii="Times New Roman" w:cs="Times New Roman" w:hAnsi="Times New Roman" w:eastAsiaTheme="minorEastAsia"/>
      <w:sz w:val="26"/>
      <w:szCs w:val="24"/>
    </w:rPr>
  </w:style>
  <w:style w:type="character" w:styleId="Emphasis">
    <w:name w:val="Emphasis"/>
    <w:basedOn w:val="DefaultParagraphFont"/>
    <w:uiPriority w:val="20"/>
    <w:qFormat w:val="1"/>
    <w:rsid w:val="00FE5E01"/>
    <w:rPr>
      <w:i w:val="1"/>
      <w:iCs w:val="1"/>
    </w:rPr>
  </w:style>
  <w:style w:type="character" w:styleId="Hyperlink">
    <w:name w:val="Hyperlink"/>
    <w:basedOn w:val="DefaultParagraphFont"/>
    <w:uiPriority w:val="99"/>
    <w:unhideWhenUsed w:val="1"/>
    <w:rsid w:val="00FE5E01"/>
    <w:rPr>
      <w:color w:val="0563c1" w:themeColor="hyperlink"/>
      <w:u w:val="single"/>
    </w:rPr>
  </w:style>
  <w:style w:type="character" w:styleId="HTMLCode">
    <w:name w:val="HTML Code"/>
    <w:basedOn w:val="DefaultParagraphFont"/>
    <w:uiPriority w:val="99"/>
    <w:semiHidden w:val="1"/>
    <w:unhideWhenUsed w:val="1"/>
    <w:rsid w:val="00FE5E01"/>
    <w:rPr>
      <w:rFonts w:ascii="Courier New" w:cs="Courier New" w:eastAsia="Times New Roman" w:hAnsi="Courier New"/>
      <w:sz w:val="20"/>
      <w:szCs w:val="20"/>
    </w:rPr>
  </w:style>
  <w:style w:type="paragraph" w:styleId="Heading1N" w:customStyle="1">
    <w:name w:val="Heading 1N"/>
    <w:basedOn w:val="Normal"/>
    <w:next w:val="Normal"/>
    <w:link w:val="Heading1NChar"/>
    <w:qFormat w:val="1"/>
    <w:rsid w:val="00FE5E01"/>
    <w:pPr>
      <w:keepNext w:val="1"/>
      <w:keepLines w:val="1"/>
      <w:spacing w:after="480" w:before="480" w:line="276" w:lineRule="auto"/>
      <w:ind w:firstLine="0"/>
      <w:jc w:val="center"/>
      <w:outlineLvl w:val="0"/>
    </w:pPr>
    <w:rPr>
      <w:rFonts w:eastAsia="Times New Roman"/>
      <w:b w:val="1"/>
      <w:bCs w:val="1"/>
      <w:sz w:val="28"/>
      <w:szCs w:val="28"/>
    </w:rPr>
  </w:style>
  <w:style w:type="character" w:styleId="Heading1NChar" w:customStyle="1">
    <w:name w:val="Heading 1N Char"/>
    <w:link w:val="Heading1N"/>
    <w:rsid w:val="00FE5E01"/>
    <w:rPr>
      <w:rFonts w:ascii="Times New Roman" w:cs="Times New Roman" w:eastAsia="Times New Roman" w:hAnsi="Times New Roman"/>
      <w:b w:val="1"/>
      <w:bCs w:val="1"/>
      <w:sz w:val="28"/>
      <w:szCs w:val="28"/>
    </w:rPr>
  </w:style>
  <w:style w:type="character" w:styleId="Heading1Char" w:customStyle="1">
    <w:name w:val="Heading 1 Char"/>
    <w:basedOn w:val="DefaultParagraphFont"/>
    <w:link w:val="Heading1"/>
    <w:uiPriority w:val="9"/>
    <w:rsid w:val="007C1571"/>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49349B"/>
    <w:pPr>
      <w:spacing w:line="259" w:lineRule="auto"/>
      <w:ind w:firstLine="0"/>
      <w:jc w:val="left"/>
      <w:outlineLvl w:val="9"/>
    </w:pPr>
  </w:style>
  <w:style w:type="paragraph" w:styleId="TOC1">
    <w:name w:val="toc 1"/>
    <w:basedOn w:val="Normal"/>
    <w:next w:val="Normal"/>
    <w:autoRedefine w:val="1"/>
    <w:uiPriority w:val="39"/>
    <w:unhideWhenUsed w:val="1"/>
    <w:rsid w:val="00767CBA"/>
    <w:pPr>
      <w:tabs>
        <w:tab w:val="right" w:leader="dot" w:pos="9350"/>
      </w:tabs>
      <w:spacing w:after="100"/>
    </w:pPr>
    <w:rPr>
      <w:b w:val="1"/>
      <w:bCs w:val="1"/>
      <w:noProof w:val="1"/>
    </w:rPr>
  </w:style>
  <w:style w:type="paragraph" w:styleId="TOC2">
    <w:name w:val="toc 2"/>
    <w:basedOn w:val="Normal"/>
    <w:next w:val="Normal"/>
    <w:autoRedefine w:val="1"/>
    <w:uiPriority w:val="39"/>
    <w:unhideWhenUsed w:val="1"/>
    <w:rsid w:val="0051717C"/>
    <w:pPr>
      <w:tabs>
        <w:tab w:val="left" w:pos="1540"/>
        <w:tab w:val="right" w:leader="dot" w:pos="9350"/>
      </w:tabs>
      <w:spacing w:after="100" w:line="360" w:lineRule="auto"/>
      <w:ind w:left="540" w:firstLine="10"/>
    </w:pPr>
    <w:rPr>
      <w:b w:val="1"/>
      <w:bCs w:val="1"/>
      <w:noProof w:val="1"/>
    </w:rPr>
  </w:style>
  <w:style w:type="paragraph" w:styleId="TOC3">
    <w:name w:val="toc 3"/>
    <w:basedOn w:val="Normal"/>
    <w:next w:val="Normal"/>
    <w:autoRedefine w:val="1"/>
    <w:uiPriority w:val="39"/>
    <w:unhideWhenUsed w:val="1"/>
    <w:rsid w:val="0049349B"/>
    <w:pPr>
      <w:spacing w:after="100"/>
      <w:ind w:left="520"/>
    </w:pPr>
  </w:style>
  <w:style w:type="paragraph" w:styleId="TOC4">
    <w:name w:val="toc 4"/>
    <w:basedOn w:val="Normal"/>
    <w:next w:val="Normal"/>
    <w:autoRedefine w:val="1"/>
    <w:uiPriority w:val="39"/>
    <w:unhideWhenUsed w:val="1"/>
    <w:rsid w:val="009E030E"/>
    <w:pPr>
      <w:spacing w:after="100" w:before="0" w:line="259" w:lineRule="auto"/>
      <w:ind w:left="660" w:firstLine="0"/>
      <w:jc w:val="left"/>
    </w:pPr>
    <w:rPr>
      <w:rFonts w:asciiTheme="minorHAnsi" w:cstheme="minorBidi" w:hAnsiTheme="minorHAnsi"/>
      <w:sz w:val="22"/>
      <w:szCs w:val="22"/>
    </w:rPr>
  </w:style>
  <w:style w:type="paragraph" w:styleId="TOC5">
    <w:name w:val="toc 5"/>
    <w:basedOn w:val="Normal"/>
    <w:next w:val="Normal"/>
    <w:autoRedefine w:val="1"/>
    <w:uiPriority w:val="39"/>
    <w:unhideWhenUsed w:val="1"/>
    <w:rsid w:val="009E030E"/>
    <w:pPr>
      <w:spacing w:after="100" w:before="0" w:line="259" w:lineRule="auto"/>
      <w:ind w:left="880" w:firstLine="0"/>
      <w:jc w:val="left"/>
    </w:pPr>
    <w:rPr>
      <w:rFonts w:asciiTheme="minorHAnsi" w:cstheme="minorBidi" w:hAnsiTheme="minorHAnsi"/>
      <w:sz w:val="22"/>
      <w:szCs w:val="22"/>
    </w:rPr>
  </w:style>
  <w:style w:type="paragraph" w:styleId="TOC6">
    <w:name w:val="toc 6"/>
    <w:basedOn w:val="Normal"/>
    <w:next w:val="Normal"/>
    <w:autoRedefine w:val="1"/>
    <w:uiPriority w:val="39"/>
    <w:unhideWhenUsed w:val="1"/>
    <w:rsid w:val="009E030E"/>
    <w:pPr>
      <w:spacing w:after="100" w:before="0" w:line="259" w:lineRule="auto"/>
      <w:ind w:left="1100" w:firstLine="0"/>
      <w:jc w:val="left"/>
    </w:pPr>
    <w:rPr>
      <w:rFonts w:asciiTheme="minorHAnsi" w:cstheme="minorBidi" w:hAnsiTheme="minorHAnsi"/>
      <w:sz w:val="22"/>
      <w:szCs w:val="22"/>
    </w:rPr>
  </w:style>
  <w:style w:type="paragraph" w:styleId="TOC7">
    <w:name w:val="toc 7"/>
    <w:basedOn w:val="Normal"/>
    <w:next w:val="Normal"/>
    <w:autoRedefine w:val="1"/>
    <w:uiPriority w:val="39"/>
    <w:unhideWhenUsed w:val="1"/>
    <w:rsid w:val="009E030E"/>
    <w:pPr>
      <w:spacing w:after="100" w:before="0" w:line="259" w:lineRule="auto"/>
      <w:ind w:left="1320" w:firstLine="0"/>
      <w:jc w:val="left"/>
    </w:pPr>
    <w:rPr>
      <w:rFonts w:asciiTheme="minorHAnsi" w:cstheme="minorBidi" w:hAnsiTheme="minorHAnsi"/>
      <w:sz w:val="22"/>
      <w:szCs w:val="22"/>
    </w:rPr>
  </w:style>
  <w:style w:type="paragraph" w:styleId="TOC8">
    <w:name w:val="toc 8"/>
    <w:basedOn w:val="Normal"/>
    <w:next w:val="Normal"/>
    <w:autoRedefine w:val="1"/>
    <w:uiPriority w:val="39"/>
    <w:unhideWhenUsed w:val="1"/>
    <w:rsid w:val="009E030E"/>
    <w:pPr>
      <w:spacing w:after="100" w:before="0" w:line="259" w:lineRule="auto"/>
      <w:ind w:left="1540" w:firstLine="0"/>
      <w:jc w:val="left"/>
    </w:pPr>
    <w:rPr>
      <w:rFonts w:asciiTheme="minorHAnsi" w:cstheme="minorBidi" w:hAnsiTheme="minorHAnsi"/>
      <w:sz w:val="22"/>
      <w:szCs w:val="22"/>
    </w:rPr>
  </w:style>
  <w:style w:type="paragraph" w:styleId="TOC9">
    <w:name w:val="toc 9"/>
    <w:basedOn w:val="Normal"/>
    <w:next w:val="Normal"/>
    <w:autoRedefine w:val="1"/>
    <w:uiPriority w:val="39"/>
    <w:unhideWhenUsed w:val="1"/>
    <w:rsid w:val="009E030E"/>
    <w:pPr>
      <w:spacing w:after="100" w:before="0" w:line="259" w:lineRule="auto"/>
      <w:ind w:left="1760" w:firstLine="0"/>
      <w:jc w:val="left"/>
    </w:pPr>
    <w:rPr>
      <w:rFonts w:asciiTheme="minorHAnsi" w:cstheme="minorBidi" w:hAnsiTheme="minorHAnsi"/>
      <w:sz w:val="22"/>
      <w:szCs w:val="22"/>
    </w:rPr>
  </w:style>
  <w:style w:type="character" w:styleId="UnresolvedMention">
    <w:name w:val="Unresolved Mention"/>
    <w:basedOn w:val="DefaultParagraphFont"/>
    <w:uiPriority w:val="99"/>
    <w:semiHidden w:val="1"/>
    <w:unhideWhenUsed w:val="1"/>
    <w:rsid w:val="009E030E"/>
    <w:rPr>
      <w:color w:val="605e5c"/>
      <w:shd w:color="auto" w:fill="e1dfdd" w:val="clear"/>
    </w:rPr>
  </w:style>
  <w:style w:type="paragraph" w:styleId="Header">
    <w:name w:val="header"/>
    <w:basedOn w:val="Normal"/>
    <w:link w:val="HeaderChar"/>
    <w:uiPriority w:val="99"/>
    <w:unhideWhenUsed w:val="1"/>
    <w:rsid w:val="00CD61E4"/>
    <w:pPr>
      <w:tabs>
        <w:tab w:val="center" w:pos="4680"/>
        <w:tab w:val="right" w:pos="9360"/>
      </w:tabs>
      <w:spacing w:before="0" w:line="240" w:lineRule="auto"/>
    </w:pPr>
  </w:style>
  <w:style w:type="character" w:styleId="HeaderChar" w:customStyle="1">
    <w:name w:val="Header Char"/>
    <w:basedOn w:val="DefaultParagraphFont"/>
    <w:link w:val="Header"/>
    <w:uiPriority w:val="99"/>
    <w:rsid w:val="00CD61E4"/>
    <w:rPr>
      <w:rFonts w:ascii="Times New Roman" w:cs="Times New Roman" w:hAnsi="Times New Roman" w:eastAsiaTheme="minorEastAsia"/>
      <w:sz w:val="26"/>
      <w:szCs w:val="24"/>
    </w:rPr>
  </w:style>
  <w:style w:type="paragraph" w:styleId="Footer">
    <w:name w:val="footer"/>
    <w:basedOn w:val="Normal"/>
    <w:link w:val="FooterChar"/>
    <w:uiPriority w:val="99"/>
    <w:unhideWhenUsed w:val="1"/>
    <w:rsid w:val="00CD61E4"/>
    <w:pPr>
      <w:tabs>
        <w:tab w:val="center" w:pos="4680"/>
        <w:tab w:val="right" w:pos="9360"/>
      </w:tabs>
      <w:spacing w:before="0" w:line="240" w:lineRule="auto"/>
    </w:pPr>
  </w:style>
  <w:style w:type="character" w:styleId="FooterChar" w:customStyle="1">
    <w:name w:val="Footer Char"/>
    <w:basedOn w:val="DefaultParagraphFont"/>
    <w:link w:val="Footer"/>
    <w:uiPriority w:val="99"/>
    <w:rsid w:val="00CD61E4"/>
    <w:rPr>
      <w:rFonts w:ascii="Times New Roman" w:cs="Times New Roman" w:hAnsi="Times New Roman" w:eastAsiaTheme="minorEastAsia"/>
      <w:sz w:val="26"/>
      <w:szCs w:val="24"/>
    </w:rPr>
  </w:style>
  <w:style w:type="paragraph" w:styleId="TableofFigures">
    <w:name w:val="table of figures"/>
    <w:basedOn w:val="Normal"/>
    <w:next w:val="Normal"/>
    <w:uiPriority w:val="99"/>
    <w:unhideWhenUsed w:val="1"/>
    <w:rsid w:val="00F1334C"/>
  </w:style>
  <w:style w:type="character" w:styleId="PlaceholderText">
    <w:name w:val="Placeholder Text"/>
    <w:basedOn w:val="DefaultParagraphFont"/>
    <w:uiPriority w:val="99"/>
    <w:semiHidden w:val="1"/>
    <w:rsid w:val="00355108"/>
    <w:rPr>
      <w:color w:val="808080"/>
    </w:rPr>
  </w:style>
  <w:style w:type="paragraph" w:styleId="Bibliography">
    <w:name w:val="Bibliography"/>
    <w:basedOn w:val="Normal"/>
    <w:next w:val="Normal"/>
    <w:uiPriority w:val="37"/>
    <w:unhideWhenUsed w:val="1"/>
    <w:rsid w:val="004F7CFD"/>
  </w:style>
  <w:style w:type="paragraph" w:styleId="HTMLPreformatted">
    <w:name w:val="HTML Preformatted"/>
    <w:basedOn w:val="Normal"/>
    <w:link w:val="HTMLPreformattedChar"/>
    <w:uiPriority w:val="99"/>
    <w:unhideWhenUsed w:val="1"/>
    <w:rsid w:val="00A70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rsid w:val="00A70553"/>
    <w:rPr>
      <w:rFonts w:ascii="Courier New" w:cs="Courier New" w:eastAsia="Times New Roman" w:hAnsi="Courier New"/>
      <w:sz w:val="20"/>
      <w:szCs w:val="20"/>
    </w:rPr>
  </w:style>
  <w:style w:type="character" w:styleId="pln" w:customStyle="1">
    <w:name w:val="pln"/>
    <w:basedOn w:val="DefaultParagraphFont"/>
    <w:rsid w:val="00A70553"/>
  </w:style>
  <w:style w:type="character" w:styleId="pun" w:customStyle="1">
    <w:name w:val="pun"/>
    <w:basedOn w:val="DefaultParagraphFont"/>
    <w:rsid w:val="00A70553"/>
  </w:style>
  <w:style w:type="character" w:styleId="typ" w:customStyle="1">
    <w:name w:val="typ"/>
    <w:basedOn w:val="DefaultParagraphFont"/>
    <w:rsid w:val="00A70553"/>
  </w:style>
  <w:style w:type="character" w:styleId="kwd" w:customStyle="1">
    <w:name w:val="kwd"/>
    <w:basedOn w:val="DefaultParagraphFont"/>
    <w:rsid w:val="00A70553"/>
  </w:style>
  <w:style w:type="character" w:styleId="com" w:customStyle="1">
    <w:name w:val="com"/>
    <w:basedOn w:val="DefaultParagraphFont"/>
    <w:rsid w:val="00A70553"/>
  </w:style>
  <w:style w:type="character" w:styleId="str" w:customStyle="1">
    <w:name w:val="str"/>
    <w:basedOn w:val="DefaultParagraphFont"/>
    <w:rsid w:val="00A70553"/>
  </w:style>
  <w:style w:type="character" w:styleId="token" w:customStyle="1">
    <w:name w:val="token"/>
    <w:basedOn w:val="DefaultParagraphFont"/>
    <w:rsid w:val="00E71F16"/>
  </w:style>
  <w:style w:type="paragraph" w:styleId="Title">
    <w:name w:val="Title"/>
    <w:basedOn w:val="Normal"/>
    <w:next w:val="Normal"/>
    <w:link w:val="TitleChar"/>
    <w:uiPriority w:val="10"/>
    <w:qFormat w:val="1"/>
    <w:rsid w:val="00AF300A"/>
    <w:pPr>
      <w:spacing w:before="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AF300A"/>
    <w:rPr>
      <w:rFonts w:asciiTheme="majorHAnsi" w:cstheme="majorBidi" w:eastAsiaTheme="majorEastAsia" w:hAnsiTheme="majorHAnsi"/>
      <w:spacing w:val="-10"/>
      <w:kern w:val="28"/>
      <w:sz w:val="56"/>
      <w:szCs w:val="56"/>
    </w:rPr>
  </w:style>
  <w:style w:type="character" w:styleId="FollowedHyperlink">
    <w:name w:val="FollowedHyperlink"/>
    <w:basedOn w:val="DefaultParagraphFont"/>
    <w:uiPriority w:val="99"/>
    <w:semiHidden w:val="1"/>
    <w:unhideWhenUsed w:val="1"/>
    <w:rsid w:val="00FE5246"/>
    <w:rPr>
      <w:color w:val="954f72" w:themeColor="followedHyperlink"/>
      <w:u w:val="single"/>
    </w:rPr>
  </w:style>
  <w:style w:type="character" w:styleId="CommentReference">
    <w:name w:val="annotation reference"/>
    <w:basedOn w:val="DefaultParagraphFont"/>
    <w:uiPriority w:val="99"/>
    <w:semiHidden w:val="1"/>
    <w:unhideWhenUsed w:val="1"/>
    <w:rsid w:val="00067FE2"/>
    <w:rPr>
      <w:sz w:val="16"/>
      <w:szCs w:val="16"/>
    </w:rPr>
  </w:style>
  <w:style w:type="paragraph" w:styleId="CommentText">
    <w:name w:val="annotation text"/>
    <w:basedOn w:val="Normal"/>
    <w:link w:val="CommentTextChar"/>
    <w:uiPriority w:val="99"/>
    <w:unhideWhenUsed w:val="1"/>
    <w:rsid w:val="00067FE2"/>
    <w:pPr>
      <w:spacing w:line="240" w:lineRule="auto"/>
    </w:pPr>
    <w:rPr>
      <w:sz w:val="20"/>
      <w:szCs w:val="20"/>
    </w:rPr>
  </w:style>
  <w:style w:type="character" w:styleId="CommentTextChar" w:customStyle="1">
    <w:name w:val="Comment Text Char"/>
    <w:basedOn w:val="DefaultParagraphFont"/>
    <w:link w:val="CommentText"/>
    <w:uiPriority w:val="99"/>
    <w:rsid w:val="00067FE2"/>
    <w:rPr>
      <w:rFonts w:ascii="Times New Roman" w:cs="Times New Roman" w:hAnsi="Times New Roman" w:eastAsiaTheme="minorEastAsia"/>
      <w:sz w:val="20"/>
      <w:szCs w:val="20"/>
    </w:rPr>
  </w:style>
  <w:style w:type="paragraph" w:styleId="CommentSubject">
    <w:name w:val="annotation subject"/>
    <w:basedOn w:val="CommentText"/>
    <w:next w:val="CommentText"/>
    <w:link w:val="CommentSubjectChar"/>
    <w:uiPriority w:val="99"/>
    <w:semiHidden w:val="1"/>
    <w:unhideWhenUsed w:val="1"/>
    <w:rsid w:val="00067FE2"/>
    <w:rPr>
      <w:b w:val="1"/>
      <w:bCs w:val="1"/>
    </w:rPr>
  </w:style>
  <w:style w:type="character" w:styleId="CommentSubjectChar" w:customStyle="1">
    <w:name w:val="Comment Subject Char"/>
    <w:basedOn w:val="CommentTextChar"/>
    <w:link w:val="CommentSubject"/>
    <w:uiPriority w:val="99"/>
    <w:semiHidden w:val="1"/>
    <w:rsid w:val="00067FE2"/>
    <w:rPr>
      <w:rFonts w:ascii="Times New Roman" w:cs="Times New Roman" w:hAnsi="Times New Roman" w:eastAsiaTheme="minorEastAsia"/>
      <w:b w:val="1"/>
      <w:bCs w:val="1"/>
      <w:sz w:val="20"/>
      <w:szCs w:val="20"/>
    </w:rPr>
  </w:style>
  <w:style w:type="character" w:styleId="ztplmc" w:customStyle="1">
    <w:name w:val="ztplmc"/>
    <w:basedOn w:val="DefaultParagraphFont"/>
    <w:rsid w:val="00217D5B"/>
  </w:style>
  <w:style w:type="character" w:styleId="material-icons-extended" w:customStyle="1">
    <w:name w:val="material-icons-extended"/>
    <w:basedOn w:val="DefaultParagraphFont"/>
    <w:rsid w:val="00217D5B"/>
  </w:style>
  <w:style w:type="character" w:styleId="q4iawc" w:customStyle="1">
    <w:name w:val="q4iawc"/>
    <w:basedOn w:val="DefaultParagraphFont"/>
    <w:rsid w:val="00217D5B"/>
  </w:style>
  <w:style w:type="paragraph" w:styleId="kltn" w:customStyle="1">
    <w:name w:val="kltn"/>
    <w:basedOn w:val="Normal"/>
    <w:link w:val="kltnChar"/>
    <w:rsid w:val="00A117CF"/>
    <w:pPr>
      <w:spacing w:line="360" w:lineRule="auto"/>
    </w:pPr>
  </w:style>
  <w:style w:type="paragraph" w:styleId="kl" w:customStyle="1">
    <w:name w:val="kl"/>
    <w:basedOn w:val="kltn"/>
    <w:link w:val="klChar"/>
    <w:qFormat w:val="1"/>
    <w:rsid w:val="005D09FC"/>
    <w:pPr>
      <w:spacing w:after="120"/>
    </w:pPr>
  </w:style>
  <w:style w:type="character" w:styleId="kltnChar" w:customStyle="1">
    <w:name w:val="kltn Char"/>
    <w:basedOn w:val="DefaultParagraphFont"/>
    <w:link w:val="kltn"/>
    <w:rsid w:val="00A117CF"/>
    <w:rPr>
      <w:rFonts w:ascii="Times New Roman" w:cs="Times New Roman" w:hAnsi="Times New Roman" w:eastAsiaTheme="minorEastAsia"/>
      <w:sz w:val="26"/>
      <w:szCs w:val="24"/>
    </w:rPr>
  </w:style>
  <w:style w:type="paragraph" w:styleId="a0" w:customStyle="1">
    <w:name w:val="+"/>
    <w:basedOn w:val="ListParagraph"/>
    <w:link w:val="Char"/>
    <w:qFormat w:val="1"/>
    <w:rsid w:val="00E6523F"/>
    <w:pPr>
      <w:numPr>
        <w:numId w:val="24"/>
      </w:numPr>
      <w:spacing w:line="360" w:lineRule="auto"/>
      <w:ind w:left="851"/>
    </w:pPr>
    <w:rPr>
      <w:rFonts w:eastAsia="Times New Roman"/>
      <w:b w:val="1"/>
      <w:bCs w:val="1"/>
    </w:rPr>
  </w:style>
  <w:style w:type="character" w:styleId="klChar" w:customStyle="1">
    <w:name w:val="kl Char"/>
    <w:basedOn w:val="kltnChar"/>
    <w:link w:val="kl"/>
    <w:rsid w:val="005D09FC"/>
    <w:rPr>
      <w:rFonts w:ascii="Times New Roman" w:cs="Times New Roman" w:hAnsi="Times New Roman" w:eastAsiaTheme="minorEastAsia"/>
      <w:sz w:val="26"/>
      <w:szCs w:val="24"/>
    </w:rPr>
  </w:style>
  <w:style w:type="paragraph" w:styleId="a" w:customStyle="1">
    <w:name w:val="*"/>
    <w:basedOn w:val="Normal-No-Indent"/>
    <w:link w:val="Char0"/>
    <w:qFormat w:val="1"/>
    <w:rsid w:val="00E6523F"/>
    <w:pPr>
      <w:numPr>
        <w:numId w:val="27"/>
      </w:numPr>
      <w:spacing w:after="120" w:before="120"/>
      <w:ind w:left="360"/>
    </w:pPr>
    <w:rPr>
      <w:b w:val="1"/>
      <w:iCs w:val="1"/>
    </w:rPr>
  </w:style>
  <w:style w:type="character" w:styleId="Char" w:customStyle="1">
    <w:name w:val="+ Char"/>
    <w:basedOn w:val="ListParagraphChar"/>
    <w:link w:val="a0"/>
    <w:rsid w:val="00E6523F"/>
    <w:rPr>
      <w:rFonts w:ascii="Times New Roman" w:cs="Times New Roman" w:eastAsia="Times New Roman" w:hAnsi="Times New Roman"/>
      <w:b w:val="1"/>
      <w:bCs w:val="1"/>
      <w:sz w:val="26"/>
      <w:szCs w:val="24"/>
    </w:rPr>
  </w:style>
  <w:style w:type="paragraph" w:styleId="-" w:customStyle="1">
    <w:name w:val="-"/>
    <w:basedOn w:val="ListParagraph"/>
    <w:link w:val="-Char"/>
    <w:qFormat w:val="1"/>
    <w:rsid w:val="00E6523F"/>
    <w:pPr>
      <w:numPr>
        <w:numId w:val="37"/>
      </w:numPr>
      <w:spacing w:line="360" w:lineRule="auto"/>
      <w:ind w:left="993"/>
    </w:pPr>
  </w:style>
  <w:style w:type="character" w:styleId="Normal-No-IndentChar" w:customStyle="1">
    <w:name w:val="Normal-No-Indent Char"/>
    <w:basedOn w:val="DefaultParagraphFont"/>
    <w:link w:val="Normal-No-Indent"/>
    <w:rsid w:val="00E6523F"/>
    <w:rPr>
      <w:rFonts w:ascii="Times New Roman" w:cs="Times New Roman" w:eastAsia="Calibri" w:hAnsi="Times New Roman"/>
      <w:sz w:val="26"/>
    </w:rPr>
  </w:style>
  <w:style w:type="character" w:styleId="Char0" w:customStyle="1">
    <w:name w:val="* Char"/>
    <w:basedOn w:val="Normal-No-IndentChar"/>
    <w:link w:val="a"/>
    <w:rsid w:val="00E6523F"/>
    <w:rPr>
      <w:rFonts w:ascii="Times New Roman" w:cs="Times New Roman" w:eastAsia="Calibri" w:hAnsi="Times New Roman"/>
      <w:b w:val="1"/>
      <w:iCs w:val="1"/>
      <w:sz w:val="26"/>
    </w:rPr>
  </w:style>
  <w:style w:type="paragraph" w:styleId="1" w:customStyle="1">
    <w:name w:val="1"/>
    <w:basedOn w:val="Caption"/>
    <w:link w:val="1Char"/>
    <w:qFormat w:val="1"/>
    <w:rsid w:val="002E406F"/>
    <w:pPr>
      <w:spacing w:after="120" w:before="120" w:line="360" w:lineRule="auto"/>
      <w:ind w:left="360"/>
      <w:jc w:val="center"/>
    </w:pPr>
    <w:rPr>
      <w:sz w:val="24"/>
      <w:szCs w:val="24"/>
    </w:rPr>
  </w:style>
  <w:style w:type="character" w:styleId="-Char" w:customStyle="1">
    <w:name w:val="- Char"/>
    <w:basedOn w:val="ListParagraphChar"/>
    <w:link w:val="-"/>
    <w:rsid w:val="00E6523F"/>
    <w:rPr>
      <w:rFonts w:ascii="Times New Roman" w:cs="Times New Roman" w:hAnsi="Times New Roman" w:eastAsiaTheme="minorEastAsia"/>
      <w:sz w:val="26"/>
      <w:szCs w:val="24"/>
    </w:rPr>
  </w:style>
  <w:style w:type="paragraph" w:styleId="code" w:customStyle="1">
    <w:name w:val="code"/>
    <w:basedOn w:val="Normal"/>
    <w:link w:val="codeChar"/>
    <w:qFormat w:val="1"/>
    <w:rsid w:val="000731AB"/>
    <w:pPr>
      <w:spacing w:before="0" w:line="360" w:lineRule="auto"/>
      <w:ind w:left="720" w:firstLine="0"/>
    </w:pPr>
    <w:rPr>
      <w:rFonts w:ascii="Consolas" w:eastAsia="Times New Roman" w:hAnsi="Consolas"/>
      <w:color w:val="6f42c1"/>
      <w:sz w:val="23"/>
      <w:szCs w:val="23"/>
      <w:shd w:color="auto" w:fill="f1f2f3" w:val="clear"/>
    </w:rPr>
  </w:style>
  <w:style w:type="character" w:styleId="CaptionChar" w:customStyle="1">
    <w:name w:val="Caption Char"/>
    <w:aliases w:val="normal Char"/>
    <w:basedOn w:val="DefaultParagraphFont"/>
    <w:link w:val="Caption"/>
    <w:rsid w:val="002E406F"/>
    <w:rPr>
      <w:rFonts w:ascii="Times New Roman" w:cs="Times New Roman" w:hAnsi="Times New Roman" w:eastAsiaTheme="minorEastAsia"/>
      <w:i w:val="1"/>
      <w:iCs w:val="1"/>
      <w:color w:val="44546a" w:themeColor="text2"/>
      <w:sz w:val="18"/>
      <w:szCs w:val="18"/>
    </w:rPr>
  </w:style>
  <w:style w:type="character" w:styleId="1Char" w:customStyle="1">
    <w:name w:val="1 Char"/>
    <w:basedOn w:val="CaptionChar"/>
    <w:link w:val="1"/>
    <w:rsid w:val="002E406F"/>
    <w:rPr>
      <w:rFonts w:ascii="Times New Roman" w:cs="Times New Roman" w:hAnsi="Times New Roman" w:eastAsiaTheme="minorEastAsia"/>
      <w:i w:val="1"/>
      <w:iCs w:val="1"/>
      <w:color w:val="44546a" w:themeColor="text2"/>
      <w:sz w:val="24"/>
      <w:szCs w:val="24"/>
    </w:rPr>
  </w:style>
  <w:style w:type="paragraph" w:styleId="Header1" w:customStyle="1">
    <w:name w:val="Header1"/>
    <w:basedOn w:val="ListParagraph"/>
    <w:link w:val="headerChar0"/>
    <w:qFormat w:val="1"/>
    <w:rsid w:val="005F6D0A"/>
    <w:pPr>
      <w:numPr>
        <w:numId w:val="26"/>
      </w:numPr>
      <w:spacing w:after="120" w:line="360" w:lineRule="auto"/>
      <w:outlineLvl w:val="1"/>
    </w:pPr>
    <w:rPr>
      <w:b w:val="1"/>
      <w:bCs w:val="1"/>
    </w:rPr>
  </w:style>
  <w:style w:type="character" w:styleId="codeChar" w:customStyle="1">
    <w:name w:val="code Char"/>
    <w:basedOn w:val="DefaultParagraphFont"/>
    <w:link w:val="code"/>
    <w:rsid w:val="000731AB"/>
    <w:rPr>
      <w:rFonts w:ascii="Consolas" w:cs="Times New Roman" w:eastAsia="Times New Roman" w:hAnsi="Consolas"/>
      <w:color w:val="6f42c1"/>
      <w:sz w:val="23"/>
      <w:szCs w:val="23"/>
    </w:rPr>
  </w:style>
  <w:style w:type="character" w:styleId="headerChar0" w:customStyle="1">
    <w:name w:val="header Char"/>
    <w:basedOn w:val="ListParagraphChar"/>
    <w:link w:val="Header1"/>
    <w:rsid w:val="005F6D0A"/>
    <w:rPr>
      <w:rFonts w:ascii="Times New Roman" w:cs="Times New Roman" w:hAnsi="Times New Roman" w:eastAsiaTheme="minorEastAsia"/>
      <w:b w:val="1"/>
      <w:bCs w:val="1"/>
      <w:sz w:val="26"/>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6"/>
      <w:szCs w:val="26"/>
    </w:rPr>
    <w:tblPr>
      <w:tblStyleRowBandSize w:val="1"/>
      <w:tblStyleColBandSize w:val="1"/>
      <w:tblCellMar>
        <w:top w:w="0.0" w:type="dxa"/>
        <w:left w:w="115.0" w:type="dxa"/>
        <w:bottom w:w="0.0" w:type="dxa"/>
        <w:right w:w="115.0" w:type="dxa"/>
      </w:tblCellMar>
    </w:tblPr>
    <w:tcPr>
      <w:shd w:fill="auto" w:val="clear"/>
      <w:vAlign w:val="center"/>
    </w:tc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footer" Target="footer1.xml"/><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 Id="rId1000" Type="http://schemas.openxmlformats.org/officeDocument/2006/relationships/image" Target="media/usecase.png"/><Relationship Id="rId1001" Type="http://schemas.openxmlformats.org/officeDocument/2006/relationships/image" Target="media/architecture.png"/><Relationship Id="rId1002" Type="http://schemas.openxmlformats.org/officeDocument/2006/relationships/image" Target="media/pricing.png"/><Relationship Id="rId1003" Type="http://schemas.openxmlformats.org/officeDocument/2006/relationships/image" Target="media/sequence.png"/><Relationship Id="rId1004" Type="http://schemas.openxmlformats.org/officeDocument/2006/relationships/image" Target="media/erd.png"/><Relationship Id="rId1005" Type="http://schemas.openxmlformats.org/officeDocument/2006/relationships/image" Target="media/home.jpeg"/><Relationship Id="rId1006" Type="http://schemas.openxmlformats.org/officeDocument/2006/relationships/image" Target="media/booking.jpeg"/><Relationship Id="rId1007" Type="http://schemas.openxmlformats.org/officeDocument/2006/relationships/image" Target="media/success.jpeg"/><Relationship Id="rId1008" Type="http://schemas.openxmlformats.org/officeDocument/2006/relationships/image" Target="media/mytickets.jpeg"/><Relationship Id="rId1009" Type="http://schemas.openxmlformats.org/officeDocument/2006/relationships/image" Target="media/forgot.jpeg"/><Relationship Id="rId1010" Type="http://schemas.openxmlformats.org/officeDocument/2006/relationships/image" Target="media/account.jpeg"/><Relationship Id="rId1011" Type="http://schemas.openxmlformats.org/officeDocument/2006/relationships/image" Target="media/dashboard.jpeg"/><Relationship Id="rId1012" Type="http://schemas.openxmlformats.org/officeDocument/2006/relationships/image" Target="media/movies.jpeg"/><Relationship Id="rId1013" Type="http://schemas.openxmlformats.org/officeDocument/2006/relationships/image" Target="media/cinemas.jpeg"/><Relationship Id="rId1014" Type="http://schemas.openxmlformats.org/officeDocument/2006/relationships/image" Target="media/showtimes.jpeg"/><Relationship Id="rId1015" Type="http://schemas.openxmlformats.org/officeDocument/2006/relationships/image" Target="media/discounts.jpeg"/><Relationship Id="rId1016" Type="http://schemas.openxmlformats.org/officeDocument/2006/relationships/image" Target="media/tickets.jpeg"/><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MZb/Td3PHsi07Qx/aYUrowNPi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HIhMXl6cFlXX3ZkcFdvYXAzNzd6bjQ3NnhzZlUwQm1TQlp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2024-04-20T09:23:00Z</dcterms:created>
  <dc:creator>Nhóm sinh viên</dc:creator>
  <dc:title>Báo cáo bài tập lớn hệ thống đặt vé Movie Store</dc:title>
  <dc:subject>Phân tích thiết kế và hiện thực hệ thống Movie Store</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0x0101004702A3399BCBD142BEB3EE5B9A0EE3FE</vt:lpwstr>
  </property>
</Properties>
</file>