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DC0" w:rsidRPr="006A3A26" w:rsidRDefault="00B14DC0" w:rsidP="00B14DC0">
      <w:pPr>
        <w:jc w:val="center"/>
      </w:pPr>
      <w:r w:rsidRPr="006A3A26">
        <w:t xml:space="preserve">Word </w:t>
      </w:r>
      <w:proofErr w:type="spellStart"/>
      <w:r w:rsidRPr="006A3A26">
        <w:t>Embeddings</w:t>
      </w:r>
      <w:proofErr w:type="spellEnd"/>
    </w:p>
    <w:p w:rsidR="00B14DC0" w:rsidRPr="006A3A26" w:rsidRDefault="00B14DC0">
      <w:r w:rsidRPr="006A3A26">
        <w:t>In our thesi</w:t>
      </w:r>
      <w:r w:rsidR="006A3A26">
        <w:t>s we use</w:t>
      </w:r>
      <w:r w:rsidRPr="006A3A26">
        <w:t xml:space="preserve"> Glove, Word2Vec</w:t>
      </w:r>
      <w:r w:rsidR="006A3A26">
        <w:t xml:space="preserve"> as our main word embedding</w:t>
      </w:r>
      <w:r w:rsidRPr="006A3A26">
        <w:t xml:space="preserve"> and along with some of</w:t>
      </w:r>
      <w:r w:rsidR="006A3A26">
        <w:t xml:space="preserve"> </w:t>
      </w:r>
      <w:r w:rsidRPr="006A3A26">
        <w:t>modification</w:t>
      </w:r>
      <w:r w:rsidR="006A3A26">
        <w:t>s</w:t>
      </w:r>
    </w:p>
    <w:p w:rsidR="006A3A26" w:rsidRPr="006A3A26" w:rsidRDefault="00A24CA7" w:rsidP="006A3A26">
      <w:pPr>
        <w:pStyle w:val="ListParagraph"/>
        <w:numPr>
          <w:ilvl w:val="0"/>
          <w:numId w:val="3"/>
        </w:numPr>
      </w:pPr>
      <w:r w:rsidRPr="006A3A26">
        <w:t>Word2Vec</w:t>
      </w:r>
    </w:p>
    <w:p w:rsidR="006A3A26" w:rsidRPr="006A3A26" w:rsidRDefault="006A3A26" w:rsidP="006A3A26">
      <w:pPr>
        <w:pStyle w:val="ListParagraph"/>
      </w:pPr>
      <w:r w:rsidRPr="006A3A26">
        <w:t xml:space="preserve">The model takes input as a large corpus of data and produces a vector space. </w:t>
      </w:r>
      <w:hyperlink r:id="rId5" w:history="1">
        <w:r w:rsidRPr="006A3A26">
          <w:t>Word vectors</w:t>
        </w:r>
      </w:hyperlink>
      <w:r w:rsidRPr="006A3A26">
        <w:t> are positioned in the vector space such that words that share common contexts in the corpus are located close to one another in the space.</w:t>
      </w:r>
    </w:p>
    <w:p w:rsidR="006A3A26" w:rsidRPr="006A3A26" w:rsidRDefault="006A3A26" w:rsidP="00A24CA7">
      <w:pPr>
        <w:pStyle w:val="ListParagraph"/>
      </w:pPr>
      <w:r w:rsidRPr="006A3A26">
        <w:t>Word2vec can utilize either of two model architectures to produce a </w:t>
      </w:r>
      <w:hyperlink r:id="rId6" w:tooltip="Distributed representation" w:history="1">
        <w:r w:rsidRPr="006A3A26">
          <w:t>distributed representation</w:t>
        </w:r>
      </w:hyperlink>
      <w:r w:rsidRPr="006A3A26">
        <w:t> of words: </w:t>
      </w:r>
      <w:hyperlink r:id="rId7" w:tooltip="Continuous bag-of-words" w:history="1">
        <w:r w:rsidRPr="006A3A26">
          <w:t>continuous bag-of-words</w:t>
        </w:r>
      </w:hyperlink>
      <w:r w:rsidRPr="006A3A26">
        <w:t> (CBOW) or continuous </w:t>
      </w:r>
      <w:hyperlink r:id="rId8" w:tooltip="Skip-gram" w:history="1">
        <w:r w:rsidRPr="006A3A26">
          <w:t>skip-gram</w:t>
        </w:r>
      </w:hyperlink>
      <w:r w:rsidRPr="006A3A26">
        <w:t>. In the continuous bag-of-words architecture, the model predicts the current word from a window of surrounding context words. The order of context words does not influence prediction (</w:t>
      </w:r>
      <w:hyperlink r:id="rId9" w:tooltip="Bag-of-words" w:history="1">
        <w:r w:rsidRPr="006A3A26">
          <w:t>bag-of-words</w:t>
        </w:r>
      </w:hyperlink>
      <w:r w:rsidRPr="006A3A26">
        <w:t xml:space="preserve"> assumption). In the continuous skip-gram architecture, the model uses the current word to predict the surrounding window of context words. The skip-gram architecture weighs nearby context words more heavily than more distant context words. CBOW is faster while skip-gram is slower but does a better job for infrequent words. </w:t>
      </w:r>
    </w:p>
    <w:p w:rsidR="00A24CA7" w:rsidRPr="006A3A26" w:rsidRDefault="006A3A26" w:rsidP="00A24CA7">
      <w:pPr>
        <w:pStyle w:val="ListParagraph"/>
      </w:pPr>
      <w:r w:rsidRPr="006A3A26">
        <w:t>Word2Vec o</w:t>
      </w:r>
      <w:r w:rsidR="00A24CA7" w:rsidRPr="006A3A26">
        <w:t>nly take local contexts into account, does not take advantage of global count statistics.</w:t>
      </w:r>
    </w:p>
    <w:p w:rsidR="00A24CA7" w:rsidRPr="006A3A26" w:rsidRDefault="00A24CA7" w:rsidP="00A24CA7">
      <w:pPr>
        <w:pStyle w:val="ListParagraph"/>
      </w:pPr>
    </w:p>
    <w:p w:rsidR="00A24CA7" w:rsidRPr="006A3A26" w:rsidRDefault="00B14DC0" w:rsidP="00A24CA7">
      <w:pPr>
        <w:pStyle w:val="ListParagraph"/>
        <w:numPr>
          <w:ilvl w:val="0"/>
          <w:numId w:val="3"/>
        </w:numPr>
      </w:pPr>
      <w:r w:rsidRPr="006A3A26">
        <w:t>Glove</w:t>
      </w:r>
    </w:p>
    <w:p w:rsidR="009F012F" w:rsidRPr="006A3A26" w:rsidRDefault="009F012F" w:rsidP="009F012F">
      <w:pPr>
        <w:pStyle w:val="ListParagraph"/>
      </w:pPr>
      <w:r w:rsidRPr="006A3A26">
        <w:t>The model is an </w:t>
      </w:r>
      <w:hyperlink r:id="rId10" w:tooltip="Unsupervised learning" w:history="1">
        <w:r w:rsidRPr="006A3A26">
          <w:t>unsupervised learning</w:t>
        </w:r>
      </w:hyperlink>
      <w:r w:rsidRPr="006A3A26">
        <w:t> algorithm for obtaining vector representations for words. This is achieved by mapping words into a meaningful space where the distance between words is related to semantic similarity.</w:t>
      </w:r>
    </w:p>
    <w:p w:rsidR="006A3A26" w:rsidRPr="006A3A26" w:rsidRDefault="009F012F" w:rsidP="009F012F">
      <w:pPr>
        <w:pStyle w:val="ListParagraph"/>
      </w:pPr>
      <w:r w:rsidRPr="006A3A26">
        <w:t>Training is performed on aggregated global word-word </w:t>
      </w:r>
      <w:hyperlink r:id="rId11" w:tooltip="Co-occurrence" w:history="1">
        <w:r w:rsidRPr="006A3A26">
          <w:t>co-occurrence</w:t>
        </w:r>
      </w:hyperlink>
      <w:r w:rsidRPr="006A3A26">
        <w:t> </w:t>
      </w:r>
      <w:hyperlink r:id="rId12" w:tooltip="Statistics" w:history="1">
        <w:r w:rsidRPr="006A3A26">
          <w:t>statistics</w:t>
        </w:r>
      </w:hyperlink>
      <w:r w:rsidRPr="006A3A26">
        <w:t> from a corpus</w:t>
      </w:r>
      <w:r w:rsidR="006A3A26" w:rsidRPr="006A3A26">
        <w:t xml:space="preserve">. </w:t>
      </w:r>
    </w:p>
    <w:p w:rsidR="009F012F" w:rsidRPr="006A3A26" w:rsidRDefault="006A3A26" w:rsidP="009F012F">
      <w:pPr>
        <w:pStyle w:val="ListParagraph"/>
      </w:pPr>
      <w:r w:rsidRPr="006A3A26">
        <w:t>Glove</w:t>
      </w:r>
      <w:r w:rsidR="009F012F" w:rsidRPr="006A3A26">
        <w:t xml:space="preserve"> takes global information into account while learning dimensions of meaning</w:t>
      </w:r>
      <w:r w:rsidR="00803CB4">
        <w:t xml:space="preserve"> and can be used to find relations between words</w:t>
      </w:r>
      <w:r w:rsidR="009F012F" w:rsidRPr="006A3A26">
        <w:t>.</w:t>
      </w:r>
    </w:p>
    <w:p w:rsidR="00A24CA7" w:rsidRPr="006A3A26" w:rsidRDefault="00A24CA7" w:rsidP="00A24CA7">
      <w:pPr>
        <w:pStyle w:val="ListParagraph"/>
      </w:pPr>
    </w:p>
    <w:p w:rsidR="00A24CA7" w:rsidRPr="006A3A26" w:rsidRDefault="00B14DC0" w:rsidP="00A24CA7">
      <w:pPr>
        <w:pStyle w:val="ListParagraph"/>
        <w:numPr>
          <w:ilvl w:val="0"/>
          <w:numId w:val="3"/>
        </w:numPr>
      </w:pPr>
      <w:r w:rsidRPr="006A3A26">
        <w:t>Emotional Word Embedding</w:t>
      </w:r>
      <w:r w:rsidR="00A24CA7" w:rsidRPr="006A3A26">
        <w:t xml:space="preserve"> Modification</w:t>
      </w:r>
    </w:p>
    <w:p w:rsidR="00A24CA7" w:rsidRPr="006A3A26" w:rsidRDefault="008E6A1C" w:rsidP="00A24CA7">
      <w:pPr>
        <w:pStyle w:val="ListParagraph"/>
      </w:pPr>
      <w:r>
        <w:t>According the original paper (</w:t>
      </w:r>
      <w:proofErr w:type="spellStart"/>
      <w:r>
        <w:t>Seyediatabari</w:t>
      </w:r>
      <w:proofErr w:type="spellEnd"/>
      <w:r>
        <w:t xml:space="preserve"> et al., 2019), the r</w:t>
      </w:r>
      <w:r>
        <w:t xml:space="preserve">etrained models perform better than their original counterparts from 13% improvement for Word2Vec model, to 29% for </w:t>
      </w:r>
      <w:proofErr w:type="spellStart"/>
      <w:r>
        <w:t>GloVe</w:t>
      </w:r>
      <w:proofErr w:type="spellEnd"/>
      <w:r>
        <w:t xml:space="preserve"> vectors.</w:t>
      </w:r>
      <w:r>
        <w:t xml:space="preserve"> Since we are using the word embedding for emotional classification purpose, we expect the word embedding to aid our deep learning model, improving the model’s overall performance.</w:t>
      </w:r>
    </w:p>
    <w:p w:rsidR="00B14DC0" w:rsidRDefault="00803CB4">
      <w:r>
        <w:t xml:space="preserve">Reference: </w:t>
      </w:r>
    </w:p>
    <w:p w:rsidR="00803CB4" w:rsidRDefault="00803CB4">
      <w:hyperlink r:id="rId13" w:history="1">
        <w:r>
          <w:rPr>
            <w:rStyle w:val="Hyperlink"/>
          </w:rPr>
          <w:t>https://en.wikipedia.org/wiki/Word2vec</w:t>
        </w:r>
      </w:hyperlink>
    </w:p>
    <w:p w:rsidR="00803CB4" w:rsidRDefault="00803CB4">
      <w:hyperlink r:id="rId14" w:history="1">
        <w:r>
          <w:rPr>
            <w:rStyle w:val="Hyperlink"/>
          </w:rPr>
          <w:t>https://en.wikipedia.org/wiki/GloVe_(machine_learning)</w:t>
        </w:r>
      </w:hyperlink>
    </w:p>
    <w:p w:rsidR="00803CB4" w:rsidRDefault="00803CB4">
      <w:hyperlink r:id="rId15" w:history="1">
        <w:r>
          <w:rPr>
            <w:rStyle w:val="Hyperlink"/>
          </w:rPr>
          <w:t>https://mlexplained.com/2018/04/29/paper-dissected-glove-global-vectors-for-word-representation-explained/</w:t>
        </w:r>
      </w:hyperlink>
    </w:p>
    <w:p w:rsidR="0067748B" w:rsidRPr="006A3A26" w:rsidRDefault="0067748B" w:rsidP="00D1457E">
      <w:r>
        <w:t xml:space="preserve">Armin </w:t>
      </w:r>
      <w:proofErr w:type="spellStart"/>
      <w:r>
        <w:t>Seyeditabari</w:t>
      </w:r>
      <w:proofErr w:type="spellEnd"/>
      <w:r>
        <w:t xml:space="preserve">, </w:t>
      </w:r>
      <w:proofErr w:type="spellStart"/>
      <w:r>
        <w:t>Narges</w:t>
      </w:r>
      <w:proofErr w:type="spellEnd"/>
      <w:r>
        <w:t xml:space="preserve"> </w:t>
      </w:r>
      <w:proofErr w:type="spellStart"/>
      <w:r>
        <w:t>Tabari</w:t>
      </w:r>
      <w:proofErr w:type="spellEnd"/>
      <w:r>
        <w:t xml:space="preserve">, </w:t>
      </w:r>
      <w:proofErr w:type="spellStart"/>
      <w:r>
        <w:t>Shefie</w:t>
      </w:r>
      <w:proofErr w:type="spellEnd"/>
      <w:r>
        <w:t xml:space="preserve"> </w:t>
      </w:r>
      <w:proofErr w:type="spellStart"/>
      <w:r>
        <w:t>Gholizade</w:t>
      </w:r>
      <w:proofErr w:type="spellEnd"/>
      <w:r>
        <w:t xml:space="preserve">, </w:t>
      </w:r>
      <w:proofErr w:type="spellStart"/>
      <w:r>
        <w:t>Wlodek</w:t>
      </w:r>
      <w:proofErr w:type="spellEnd"/>
      <w:r>
        <w:t xml:space="preserve"> </w:t>
      </w:r>
      <w:proofErr w:type="spellStart"/>
      <w:r>
        <w:t>Zadrozny</w:t>
      </w:r>
      <w:proofErr w:type="spellEnd"/>
      <w:r w:rsidR="00D1457E">
        <w:t xml:space="preserve">. 2019. </w:t>
      </w:r>
      <w:r w:rsidR="00D1457E">
        <w:t xml:space="preserve">Emotional </w:t>
      </w:r>
      <w:proofErr w:type="spellStart"/>
      <w:r w:rsidR="00D1457E">
        <w:t>Embeddings</w:t>
      </w:r>
      <w:proofErr w:type="spellEnd"/>
      <w:r w:rsidR="00D1457E">
        <w:t xml:space="preserve">: Refining Word </w:t>
      </w:r>
      <w:proofErr w:type="spellStart"/>
      <w:r w:rsidR="00D1457E">
        <w:t>Embeddings</w:t>
      </w:r>
      <w:proofErr w:type="spellEnd"/>
      <w:r w:rsidR="00D1457E">
        <w:t xml:space="preserve"> t</w:t>
      </w:r>
      <w:bookmarkStart w:id="0" w:name="_GoBack"/>
      <w:bookmarkEnd w:id="0"/>
      <w:r w:rsidR="00D1457E">
        <w:t>o Capture Emotional Content of Words</w:t>
      </w:r>
      <w:r w:rsidR="00D1457E">
        <w:t>.</w:t>
      </w:r>
      <w:r w:rsidR="00D1457E">
        <w:tab/>
      </w:r>
      <w:proofErr w:type="spellStart"/>
      <w:r w:rsidR="00D1457E">
        <w:t>arXiv</w:t>
      </w:r>
      <w:proofErr w:type="spellEnd"/>
      <w:r w:rsidR="00D1457E">
        <w:t xml:space="preserve"> preprint </w:t>
      </w:r>
      <w:proofErr w:type="spellStart"/>
      <w:r w:rsidR="00D1457E">
        <w:t>arXiv</w:t>
      </w:r>
      <w:proofErr w:type="spellEnd"/>
      <w:r w:rsidR="00D1457E">
        <w:t>:</w:t>
      </w:r>
      <w:r w:rsidR="00D1457E" w:rsidRPr="00D1457E">
        <w:t xml:space="preserve"> 1906.00112</w:t>
      </w:r>
      <w:r w:rsidR="00D1457E">
        <w:t>.</w:t>
      </w:r>
    </w:p>
    <w:sectPr w:rsidR="0067748B" w:rsidRPr="006A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144AC"/>
    <w:multiLevelType w:val="hybridMultilevel"/>
    <w:tmpl w:val="055AC5AE"/>
    <w:lvl w:ilvl="0" w:tplc="9A2863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6342AC"/>
    <w:multiLevelType w:val="hybridMultilevel"/>
    <w:tmpl w:val="EA22B92E"/>
    <w:lvl w:ilvl="0" w:tplc="F1EEDED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4B51D0"/>
    <w:multiLevelType w:val="hybridMultilevel"/>
    <w:tmpl w:val="A4E45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6691D"/>
    <w:multiLevelType w:val="hybridMultilevel"/>
    <w:tmpl w:val="C876DC96"/>
    <w:lvl w:ilvl="0" w:tplc="9B1CF0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C0"/>
    <w:rsid w:val="00004FB8"/>
    <w:rsid w:val="00162D79"/>
    <w:rsid w:val="003B1A13"/>
    <w:rsid w:val="0067748B"/>
    <w:rsid w:val="006A3A26"/>
    <w:rsid w:val="00803CB4"/>
    <w:rsid w:val="008E6A1C"/>
    <w:rsid w:val="009F012F"/>
    <w:rsid w:val="00A24CA7"/>
    <w:rsid w:val="00B14DC0"/>
    <w:rsid w:val="00D1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12B5"/>
  <w15:chartTrackingRefBased/>
  <w15:docId w15:val="{0CC20AD0-267E-4C7C-87A3-EA4CDBAF1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F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01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kip-gram" TargetMode="External"/><Relationship Id="rId13" Type="http://schemas.openxmlformats.org/officeDocument/2006/relationships/hyperlink" Target="https://en.wikipedia.org/wiki/Word2ve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tinuous_bag-of-words" TargetMode="External"/><Relationship Id="rId12" Type="http://schemas.openxmlformats.org/officeDocument/2006/relationships/hyperlink" Target="https://en.wikipedia.org/wiki/Statist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stributed_representation" TargetMode="External"/><Relationship Id="rId11" Type="http://schemas.openxmlformats.org/officeDocument/2006/relationships/hyperlink" Target="https://en.wikipedia.org/wiki/Co-occurrence" TargetMode="External"/><Relationship Id="rId5" Type="http://schemas.openxmlformats.org/officeDocument/2006/relationships/hyperlink" Target="https://en.wikipedia.org/wiki/Word_vectors" TargetMode="External"/><Relationship Id="rId15" Type="http://schemas.openxmlformats.org/officeDocument/2006/relationships/hyperlink" Target="https://mlexplained.com/2018/04/29/paper-dissected-glove-global-vectors-for-word-representation-explained/" TargetMode="External"/><Relationship Id="rId10" Type="http://schemas.openxmlformats.org/officeDocument/2006/relationships/hyperlink" Target="https://en.wikipedia.org/wiki/Unsupervised_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g-of-words" TargetMode="External"/><Relationship Id="rId14" Type="http://schemas.openxmlformats.org/officeDocument/2006/relationships/hyperlink" Target="https://en.wikipedia.org/wiki/GloVe_(machine_learn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HuyNT</dc:creator>
  <cp:keywords/>
  <dc:description/>
  <cp:lastModifiedBy>HuyNT</cp:lastModifiedBy>
  <cp:revision>6</cp:revision>
  <dcterms:created xsi:type="dcterms:W3CDTF">2019-10-15T11:13:00Z</dcterms:created>
  <dcterms:modified xsi:type="dcterms:W3CDTF">2019-10-15T13:57:00Z</dcterms:modified>
</cp:coreProperties>
</file>