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82" w:type="dxa"/>
        <w:tblInd w:w="-431" w:type="dxa"/>
        <w:tblLook w:val="04A0" w:firstRow="1" w:lastRow="0" w:firstColumn="1" w:lastColumn="0" w:noHBand="0" w:noVBand="1"/>
      </w:tblPr>
      <w:tblGrid>
        <w:gridCol w:w="1419"/>
        <w:gridCol w:w="4110"/>
        <w:gridCol w:w="2611"/>
        <w:gridCol w:w="2242"/>
      </w:tblGrid>
      <w:tr w:rsidR="00D61141" w:rsidRPr="00381B4A" w14:paraId="78DAFAE5" w14:textId="77777777" w:rsidTr="00D61141">
        <w:tc>
          <w:tcPr>
            <w:tcW w:w="1419" w:type="dxa"/>
          </w:tcPr>
          <w:p w14:paraId="74D4989C" w14:textId="58A8B80A" w:rsidR="00381B4A" w:rsidRPr="00381B4A" w:rsidRDefault="00381B4A" w:rsidP="00381B4A">
            <w:pPr>
              <w:jc w:val="center"/>
              <w:rPr>
                <w:rFonts w:ascii="Times" w:hAnsi="Times"/>
                <w:lang w:val="vi-VN"/>
              </w:rPr>
            </w:pPr>
            <w:r>
              <w:rPr>
                <w:rFonts w:ascii="Times" w:hAnsi="Times"/>
              </w:rPr>
              <w:t xml:space="preserve">  </w:t>
            </w:r>
            <w:r>
              <w:rPr>
                <w:rFonts w:ascii="Times" w:hAnsi="Times"/>
                <w:lang w:val="vi-VN"/>
              </w:rPr>
              <w:t>Tên</w:t>
            </w:r>
          </w:p>
        </w:tc>
        <w:tc>
          <w:tcPr>
            <w:tcW w:w="4110" w:type="dxa"/>
          </w:tcPr>
          <w:p w14:paraId="1AEF7EA7" w14:textId="76476C85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Dùng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làm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gì</w:t>
            </w:r>
            <w:proofErr w:type="spellEnd"/>
          </w:p>
        </w:tc>
        <w:tc>
          <w:tcPr>
            <w:tcW w:w="2611" w:type="dxa"/>
          </w:tcPr>
          <w:p w14:paraId="70DA8862" w14:textId="228E08FF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Dùng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khi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nào</w:t>
            </w:r>
            <w:proofErr w:type="spellEnd"/>
          </w:p>
        </w:tc>
        <w:tc>
          <w:tcPr>
            <w:tcW w:w="2242" w:type="dxa"/>
          </w:tcPr>
          <w:p w14:paraId="0AAF0EE4" w14:textId="6D2C55D4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Loại</w:t>
            </w:r>
            <w:proofErr w:type="spellEnd"/>
          </w:p>
        </w:tc>
      </w:tr>
      <w:tr w:rsidR="00D61141" w:rsidRPr="00381B4A" w14:paraId="503D0963" w14:textId="77777777" w:rsidTr="00D61141">
        <w:tc>
          <w:tcPr>
            <w:tcW w:w="1419" w:type="dxa"/>
          </w:tcPr>
          <w:p w14:paraId="03D81AA2" w14:textId="3F2FE15F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Adapter</w:t>
            </w:r>
            <w:bookmarkStart w:id="0" w:name="_GoBack"/>
            <w:bookmarkEnd w:id="0"/>
          </w:p>
        </w:tc>
        <w:tc>
          <w:tcPr>
            <w:tcW w:w="4110" w:type="dxa"/>
          </w:tcPr>
          <w:p w14:paraId="57AC5645" w14:textId="77777777" w:rsidR="00D61141" w:rsidRPr="00D61141" w:rsidRDefault="00D61141" w:rsidP="00D61141">
            <w:pPr>
              <w:spacing w:line="276" w:lineRule="auto"/>
              <w:rPr>
                <w:rFonts w:ascii="Times" w:hAnsi="Times"/>
                <w:lang w:val="vi-VN"/>
              </w:rPr>
            </w:pPr>
            <w:r w:rsidRPr="00D61141">
              <w:rPr>
                <w:rFonts w:ascii="Times" w:hAnsi="Times"/>
                <w:lang w:val="vi-VN"/>
              </w:rPr>
              <w:t xml:space="preserve">Adapter Pattern </w:t>
            </w:r>
            <w:proofErr w:type="spellStart"/>
            <w:r w:rsidRPr="00D61141">
              <w:rPr>
                <w:rFonts w:ascii="Times" w:hAnsi="Times"/>
                <w:lang w:val="vi-VN"/>
              </w:rPr>
              <w:t>cho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phép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các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inteface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(</w:t>
            </w:r>
            <w:proofErr w:type="spellStart"/>
            <w:r w:rsidRPr="00D61141">
              <w:rPr>
                <w:rFonts w:ascii="Times" w:hAnsi="Times"/>
                <w:lang w:val="vi-VN"/>
              </w:rPr>
              <w:t>giao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diện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) </w:t>
            </w:r>
            <w:proofErr w:type="spellStart"/>
            <w:r w:rsidRPr="00D61141">
              <w:rPr>
                <w:rFonts w:ascii="Times" w:hAnsi="Times"/>
                <w:lang w:val="vi-VN"/>
              </w:rPr>
              <w:t>không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liên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quan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tới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nhau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có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thể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làm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việc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cùng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nhau</w:t>
            </w:r>
            <w:proofErr w:type="spellEnd"/>
            <w:r w:rsidRPr="00D61141">
              <w:rPr>
                <w:rFonts w:ascii="Times" w:hAnsi="Times"/>
                <w:lang w:val="vi-VN"/>
              </w:rPr>
              <w:t>. </w:t>
            </w:r>
            <w:proofErr w:type="spellStart"/>
            <w:r w:rsidRPr="00D61141">
              <w:rPr>
                <w:rFonts w:ascii="Times" w:hAnsi="Times"/>
                <w:lang w:val="vi-VN"/>
              </w:rPr>
              <w:t>Đối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tượng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giúp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kết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nối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các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interface </w:t>
            </w:r>
            <w:proofErr w:type="spellStart"/>
            <w:r w:rsidRPr="00D61141">
              <w:rPr>
                <w:rFonts w:ascii="Times" w:hAnsi="Times"/>
                <w:lang w:val="vi-VN"/>
              </w:rPr>
              <w:t>gọi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là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Adapter.</w:t>
            </w:r>
          </w:p>
          <w:p w14:paraId="14825AA6" w14:textId="77777777" w:rsidR="00381B4A" w:rsidRPr="00D61141" w:rsidRDefault="00381B4A" w:rsidP="00464E10">
            <w:pPr>
              <w:rPr>
                <w:rFonts w:ascii="Times" w:hAnsi="Times"/>
                <w:lang w:val="vi-VN"/>
              </w:rPr>
            </w:pPr>
          </w:p>
        </w:tc>
        <w:tc>
          <w:tcPr>
            <w:tcW w:w="2611" w:type="dxa"/>
          </w:tcPr>
          <w:p w14:paraId="4F94F2F2" w14:textId="77777777" w:rsidR="00381B4A" w:rsidRDefault="00D61141" w:rsidP="00D61141">
            <w:pPr>
              <w:rPr>
                <w:rFonts w:ascii="Times" w:hAnsi="Times"/>
                <w:lang w:val="vi-VN"/>
              </w:rPr>
            </w:pPr>
            <w:r>
              <w:rPr>
                <w:rFonts w:ascii="Times" w:hAnsi="Times"/>
                <w:lang w:val="vi-VN"/>
              </w:rPr>
              <w:t xml:space="preserve">Gặp 1 interface k phù hợp lớp đang viết </w:t>
            </w:r>
          </w:p>
          <w:p w14:paraId="2A43D0AD" w14:textId="77777777" w:rsidR="00D61141" w:rsidRDefault="00D61141" w:rsidP="00D61141">
            <w:pPr>
              <w:rPr>
                <w:rFonts w:ascii="Times" w:hAnsi="Times"/>
                <w:lang w:val="vi-VN"/>
              </w:rPr>
            </w:pPr>
            <w:r>
              <w:rPr>
                <w:rFonts w:ascii="Times" w:hAnsi="Times"/>
                <w:lang w:val="vi-VN"/>
              </w:rPr>
              <w:t>K thể kế thừa A nhưng cần 1 lớp B có các chức năng như A</w:t>
            </w:r>
          </w:p>
          <w:p w14:paraId="67DC42B5" w14:textId="5205EE7B" w:rsidR="00D61141" w:rsidRPr="00D61141" w:rsidRDefault="00D61141" w:rsidP="00D61141">
            <w:pPr>
              <w:rPr>
                <w:rFonts w:ascii="Times" w:hAnsi="Times"/>
                <w:lang w:val="vi-VN"/>
              </w:rPr>
            </w:pPr>
            <w:r>
              <w:rPr>
                <w:rFonts w:ascii="Times" w:hAnsi="Times"/>
                <w:lang w:val="vi-VN"/>
              </w:rPr>
              <w:t>Cần phải có sự chuyển đổi interface từ nhiều nguồn khác nhau</w:t>
            </w:r>
          </w:p>
        </w:tc>
        <w:tc>
          <w:tcPr>
            <w:tcW w:w="2242" w:type="dxa"/>
          </w:tcPr>
          <w:p w14:paraId="07F800A2" w14:textId="77777777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</w:p>
        </w:tc>
      </w:tr>
      <w:tr w:rsidR="00D61141" w:rsidRPr="00381B4A" w14:paraId="3F07ECF7" w14:textId="77777777" w:rsidTr="00D61141">
        <w:tc>
          <w:tcPr>
            <w:tcW w:w="1419" w:type="dxa"/>
          </w:tcPr>
          <w:p w14:paraId="509E0031" w14:textId="3B700DCD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Strategy</w:t>
            </w:r>
          </w:p>
        </w:tc>
        <w:tc>
          <w:tcPr>
            <w:tcW w:w="4110" w:type="dxa"/>
          </w:tcPr>
          <w:p w14:paraId="587A40D9" w14:textId="0AFEB122" w:rsidR="00381B4A" w:rsidRPr="00D61141" w:rsidRDefault="00D61141" w:rsidP="00D61141">
            <w:pPr>
              <w:rPr>
                <w:rFonts w:ascii="Times" w:hAnsi="Times"/>
                <w:lang w:val="vi-VN"/>
              </w:rPr>
            </w:pPr>
            <w:proofErr w:type="spellStart"/>
            <w:r>
              <w:rPr>
                <w:rFonts w:ascii="Times" w:hAnsi="Times"/>
              </w:rPr>
              <w:t>Nó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cho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phép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định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nghĩa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tập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hợp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các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thuật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/>
              </w:rPr>
              <w:t>thoán</w:t>
            </w:r>
            <w:proofErr w:type="spellEnd"/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  <w:lang w:val="vi-VN"/>
              </w:rPr>
              <w:t>,</w:t>
            </w:r>
            <w:proofErr w:type="gramEnd"/>
            <w:r>
              <w:rPr>
                <w:rFonts w:ascii="Times" w:hAnsi="Times"/>
                <w:lang w:val="vi-VN"/>
              </w:rPr>
              <w:t xml:space="preserve"> hành vi thành lớp độc lập và dễ dàng thay đổi linh hoạt các thuật toán bên trong object . do đó dễ dàng phát triển </w:t>
            </w:r>
          </w:p>
        </w:tc>
        <w:tc>
          <w:tcPr>
            <w:tcW w:w="2611" w:type="dxa"/>
          </w:tcPr>
          <w:p w14:paraId="29DF6921" w14:textId="77777777" w:rsidR="00381B4A" w:rsidRDefault="00D61141" w:rsidP="00D61141">
            <w:pPr>
              <w:rPr>
                <w:rFonts w:ascii="Times" w:hAnsi="Times"/>
                <w:lang w:val="vi-VN"/>
              </w:rPr>
            </w:pPr>
            <w:proofErr w:type="spellStart"/>
            <w:r>
              <w:rPr>
                <w:rFonts w:ascii="Times" w:hAnsi="Times"/>
              </w:rPr>
              <w:t>Khi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muốn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thay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đổi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các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thuật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toán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được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sử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dụng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bên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trong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một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tượng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tại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thời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điểm</w:t>
            </w:r>
            <w:proofErr w:type="spellEnd"/>
            <w:r>
              <w:rPr>
                <w:rFonts w:ascii="Times" w:hAnsi="Times"/>
              </w:rPr>
              <w:t xml:space="preserve"> run</w:t>
            </w:r>
            <w:r>
              <w:rPr>
                <w:rFonts w:ascii="Times" w:hAnsi="Times"/>
                <w:lang w:val="vi-VN"/>
              </w:rPr>
              <w:t>-time</w:t>
            </w:r>
          </w:p>
          <w:p w14:paraId="6516B7FF" w14:textId="0FF2A2E1" w:rsidR="00D61141" w:rsidRPr="00D61141" w:rsidRDefault="00D61141" w:rsidP="00D61141">
            <w:pPr>
              <w:rPr>
                <w:rFonts w:ascii="Times" w:hAnsi="Times"/>
                <w:lang w:val="vi-VN"/>
              </w:rPr>
            </w:pPr>
            <w:r>
              <w:rPr>
                <w:rFonts w:ascii="Times" w:hAnsi="Times"/>
                <w:lang w:val="vi-VN"/>
              </w:rPr>
              <w:t>Khi có 1 đoạn mã muốn phát triển cần tách ra khỏi phần chính</w:t>
            </w:r>
          </w:p>
        </w:tc>
        <w:tc>
          <w:tcPr>
            <w:tcW w:w="2242" w:type="dxa"/>
          </w:tcPr>
          <w:p w14:paraId="339D9272" w14:textId="77777777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</w:p>
        </w:tc>
      </w:tr>
      <w:tr w:rsidR="00D61141" w:rsidRPr="00381B4A" w14:paraId="1C749587" w14:textId="77777777" w:rsidTr="00D61141">
        <w:tc>
          <w:tcPr>
            <w:tcW w:w="1419" w:type="dxa"/>
          </w:tcPr>
          <w:p w14:paraId="2E1A997F" w14:textId="45C859F7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Prototype</w:t>
            </w:r>
          </w:p>
        </w:tc>
        <w:tc>
          <w:tcPr>
            <w:tcW w:w="4110" w:type="dxa"/>
          </w:tcPr>
          <w:p w14:paraId="01B057E8" w14:textId="77777777" w:rsidR="00D61141" w:rsidRPr="00D61141" w:rsidRDefault="00D61141" w:rsidP="00D61141">
            <w:pPr>
              <w:rPr>
                <w:rFonts w:ascii="Times" w:hAnsi="Times"/>
                <w:lang w:val="vi-VN"/>
              </w:rPr>
            </w:pPr>
            <w:proofErr w:type="spellStart"/>
            <w:r w:rsidRPr="00D61141">
              <w:rPr>
                <w:rFonts w:ascii="Times" w:hAnsi="Times"/>
                <w:lang w:val="vi-VN"/>
              </w:rPr>
              <w:t>Tạo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ra </w:t>
            </w:r>
            <w:proofErr w:type="spellStart"/>
            <w:r w:rsidRPr="00D61141">
              <w:rPr>
                <w:rFonts w:ascii="Times" w:hAnsi="Times"/>
                <w:lang w:val="vi-VN"/>
              </w:rPr>
              <w:t>một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khuôn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mẫu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. </w:t>
            </w:r>
            <w:proofErr w:type="spellStart"/>
            <w:r w:rsidRPr="00D61141">
              <w:rPr>
                <w:rFonts w:ascii="Times" w:hAnsi="Times"/>
                <w:lang w:val="vi-VN"/>
              </w:rPr>
              <w:t>Và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sử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dụng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hàm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clone </w:t>
            </w:r>
            <w:proofErr w:type="spellStart"/>
            <w:r w:rsidRPr="00D61141">
              <w:rPr>
                <w:rFonts w:ascii="Times" w:hAnsi="Times"/>
                <w:lang w:val="vi-VN"/>
              </w:rPr>
              <w:t>để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cache 1 </w:t>
            </w:r>
            <w:proofErr w:type="spellStart"/>
            <w:r w:rsidRPr="00D61141">
              <w:rPr>
                <w:rFonts w:ascii="Times" w:hAnsi="Times"/>
                <w:lang w:val="vi-VN"/>
              </w:rPr>
              <w:t>bản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sao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trên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sử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dụng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nó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để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sử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dụng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cho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các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dữ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liệu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tiếp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theo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và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lưu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cơ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sở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dữ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liệu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khi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nào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cẩn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do </w:t>
            </w:r>
            <w:proofErr w:type="spellStart"/>
            <w:r w:rsidRPr="00D61141">
              <w:rPr>
                <w:rFonts w:ascii="Times" w:hAnsi="Times"/>
                <w:lang w:val="vi-VN"/>
              </w:rPr>
              <w:t>đó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giảm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các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cuộc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gọi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cơ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sở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dữ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liệu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làm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tăng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hiệu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năng</w:t>
            </w:r>
            <w:proofErr w:type="spellEnd"/>
          </w:p>
          <w:p w14:paraId="4D7F67D7" w14:textId="77777777" w:rsidR="00381B4A" w:rsidRPr="00D61141" w:rsidRDefault="00381B4A" w:rsidP="00D61141">
            <w:pPr>
              <w:rPr>
                <w:rFonts w:ascii="Times" w:hAnsi="Times"/>
                <w:lang w:val="vi-VN"/>
              </w:rPr>
            </w:pPr>
          </w:p>
        </w:tc>
        <w:tc>
          <w:tcPr>
            <w:tcW w:w="2611" w:type="dxa"/>
          </w:tcPr>
          <w:p w14:paraId="7EDE201A" w14:textId="77777777" w:rsidR="00D61141" w:rsidRPr="00D61141" w:rsidRDefault="00D61141" w:rsidP="00D61141">
            <w:pPr>
              <w:rPr>
                <w:rFonts w:ascii="Times" w:hAnsi="Times"/>
                <w:lang w:val="vi-VN"/>
              </w:rPr>
            </w:pPr>
            <w:proofErr w:type="spellStart"/>
            <w:r w:rsidRPr="00D61141">
              <w:rPr>
                <w:rFonts w:ascii="Times" w:hAnsi="Times"/>
                <w:lang w:val="vi-VN"/>
              </w:rPr>
              <w:t>Sử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dụng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khi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</w:t>
            </w:r>
            <w:proofErr w:type="spellStart"/>
            <w:r w:rsidRPr="00D61141">
              <w:rPr>
                <w:rFonts w:ascii="Times" w:hAnsi="Times"/>
                <w:lang w:val="vi-VN"/>
              </w:rPr>
              <w:t>có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quá nhiều request đến server làm giảm bớt thời gian xử lý , giảm bớt lượng object tạ</w:t>
            </w:r>
            <w:proofErr w:type="spellStart"/>
            <w:r w:rsidRPr="00D61141">
              <w:rPr>
                <w:rFonts w:ascii="Times" w:hAnsi="Times"/>
                <w:lang w:val="vi-VN"/>
              </w:rPr>
              <w:t>o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ra </w:t>
            </w:r>
            <w:proofErr w:type="spellStart"/>
            <w:r w:rsidRPr="00D61141">
              <w:rPr>
                <w:rFonts w:ascii="Times" w:hAnsi="Times"/>
                <w:lang w:val="vi-VN"/>
              </w:rPr>
              <w:t>trong</w:t>
            </w:r>
            <w:proofErr w:type="spellEnd"/>
            <w:r w:rsidRPr="00D61141">
              <w:rPr>
                <w:rFonts w:ascii="Times" w:hAnsi="Times"/>
                <w:lang w:val="vi-VN"/>
              </w:rPr>
              <w:t xml:space="preserve"> cùng 1 thời điểm, </w:t>
            </w:r>
          </w:p>
          <w:p w14:paraId="2BBF809E" w14:textId="77777777" w:rsidR="00381B4A" w:rsidRPr="00D61141" w:rsidRDefault="00381B4A" w:rsidP="00D61141">
            <w:pPr>
              <w:rPr>
                <w:rFonts w:ascii="Times" w:hAnsi="Times"/>
                <w:lang w:val="vi-VN"/>
              </w:rPr>
            </w:pPr>
          </w:p>
        </w:tc>
        <w:tc>
          <w:tcPr>
            <w:tcW w:w="2242" w:type="dxa"/>
          </w:tcPr>
          <w:p w14:paraId="6CB5FB3F" w14:textId="77777777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</w:p>
        </w:tc>
      </w:tr>
      <w:tr w:rsidR="00D61141" w:rsidRPr="00381B4A" w14:paraId="2E78C319" w14:textId="77777777" w:rsidTr="00D61141">
        <w:tc>
          <w:tcPr>
            <w:tcW w:w="1419" w:type="dxa"/>
          </w:tcPr>
          <w:p w14:paraId="3F99166A" w14:textId="0C82E8CD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Flyweight</w:t>
            </w:r>
          </w:p>
        </w:tc>
        <w:tc>
          <w:tcPr>
            <w:tcW w:w="4110" w:type="dxa"/>
          </w:tcPr>
          <w:p w14:paraId="6EFDA716" w14:textId="70448672" w:rsidR="00381B4A" w:rsidRPr="00381B4A" w:rsidRDefault="00381B4A" w:rsidP="00464E10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Dùng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để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tái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sử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dụng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tượng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tương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tự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đã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tồn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tại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bằng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cách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lưu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trữ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chúng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hoặc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tạo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tượng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mới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néu</w:t>
            </w:r>
            <w:proofErr w:type="spellEnd"/>
            <w:r>
              <w:rPr>
                <w:rFonts w:ascii="Times" w:hAnsi="Times"/>
              </w:rPr>
              <w:t xml:space="preserve"> k </w:t>
            </w:r>
            <w:proofErr w:type="spellStart"/>
            <w:r>
              <w:rPr>
                <w:rFonts w:ascii="Times" w:hAnsi="Times"/>
              </w:rPr>
              <w:t>tìm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thấy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tượng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phù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hợp</w:t>
            </w:r>
            <w:proofErr w:type="spellEnd"/>
          </w:p>
        </w:tc>
        <w:tc>
          <w:tcPr>
            <w:tcW w:w="2611" w:type="dxa"/>
          </w:tcPr>
          <w:p w14:paraId="3E4A3FC4" w14:textId="360D1EEE" w:rsidR="00381B4A" w:rsidRDefault="00464E10" w:rsidP="00464E10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Khi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có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một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số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lượng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lớn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các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tượng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được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ứng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dụng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tạo</w:t>
            </w:r>
            <w:proofErr w:type="spellEnd"/>
            <w:r>
              <w:rPr>
                <w:rFonts w:ascii="Times" w:hAnsi="Times"/>
              </w:rPr>
              <w:t xml:space="preserve"> ra </w:t>
            </w:r>
            <w:proofErr w:type="spellStart"/>
            <w:r>
              <w:rPr>
                <w:rFonts w:ascii="Times" w:hAnsi="Times"/>
              </w:rPr>
              <w:t>một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cách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lặp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lặp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lại</w:t>
            </w:r>
            <w:proofErr w:type="spellEnd"/>
            <w:r>
              <w:rPr>
                <w:rFonts w:ascii="Times" w:hAnsi="Times"/>
              </w:rPr>
              <w:t xml:space="preserve"> </w:t>
            </w:r>
          </w:p>
          <w:p w14:paraId="506E26EF" w14:textId="77777777" w:rsidR="00464E10" w:rsidRDefault="00464E10" w:rsidP="00464E10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Khi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tạo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đòi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hỏi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nhiều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bộ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nhớ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và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thời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gian</w:t>
            </w:r>
            <w:proofErr w:type="spellEnd"/>
            <w:r>
              <w:rPr>
                <w:rFonts w:ascii="Times" w:hAnsi="Times"/>
              </w:rPr>
              <w:t xml:space="preserve"> </w:t>
            </w:r>
          </w:p>
          <w:p w14:paraId="7824CE43" w14:textId="77777777" w:rsidR="00464E10" w:rsidRDefault="00464E10" w:rsidP="00464E10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Khi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muốn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tái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sử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dụng</w:t>
            </w:r>
            <w:proofErr w:type="spellEnd"/>
          </w:p>
          <w:p w14:paraId="13FFFB3E" w14:textId="6C73D4FB" w:rsidR="00464E10" w:rsidRPr="00464E10" w:rsidRDefault="00464E10" w:rsidP="00464E10">
            <w:pPr>
              <w:rPr>
                <w:rFonts w:ascii="Times" w:hAnsi="Times"/>
                <w:lang w:val="vi-VN"/>
              </w:rPr>
            </w:pPr>
            <w:proofErr w:type="spellStart"/>
            <w:r>
              <w:rPr>
                <w:rFonts w:ascii="Times" w:hAnsi="Times"/>
              </w:rPr>
              <w:t>Khi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nhóm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tượng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chứa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nhiều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tương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tương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tự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và</w:t>
            </w:r>
            <w:proofErr w:type="spellEnd"/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  <w:lang w:val="vi-VN"/>
              </w:rPr>
              <w:t xml:space="preserve">2 </w:t>
            </w:r>
            <w:proofErr w:type="spellStart"/>
            <w:r>
              <w:rPr>
                <w:rFonts w:ascii="Times" w:hAnsi="Times"/>
              </w:rPr>
              <w:t>đối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tượng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trong</w:t>
            </w:r>
            <w:proofErr w:type="spellEnd"/>
            <w:r>
              <w:rPr>
                <w:rFonts w:ascii="Times" w:hAnsi="Times"/>
                <w:lang w:val="vi-VN"/>
              </w:rPr>
              <w:t xml:space="preserve"> nhóm k khác nhau nhiều</w:t>
            </w:r>
          </w:p>
        </w:tc>
        <w:tc>
          <w:tcPr>
            <w:tcW w:w="2242" w:type="dxa"/>
          </w:tcPr>
          <w:p w14:paraId="5E5643ED" w14:textId="77777777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</w:p>
        </w:tc>
      </w:tr>
      <w:tr w:rsidR="00D61141" w:rsidRPr="00381B4A" w14:paraId="61419623" w14:textId="77777777" w:rsidTr="00D61141">
        <w:tc>
          <w:tcPr>
            <w:tcW w:w="1419" w:type="dxa"/>
          </w:tcPr>
          <w:p w14:paraId="767FD936" w14:textId="0A07204A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State</w:t>
            </w:r>
          </w:p>
        </w:tc>
        <w:tc>
          <w:tcPr>
            <w:tcW w:w="4110" w:type="dxa"/>
          </w:tcPr>
          <w:p w14:paraId="3EB8197F" w14:textId="77777777" w:rsidR="00381B4A" w:rsidRPr="00D61141" w:rsidRDefault="00D61141" w:rsidP="00D61141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Là</w:t>
            </w:r>
            <w:proofErr w:type="spellEnd"/>
            <w:r>
              <w:rPr>
                <w:rFonts w:ascii="Times" w:hAnsi="Times"/>
              </w:rPr>
              <w:t xml:space="preserve"> </w:t>
            </w:r>
            <w:r w:rsidRPr="00D61141">
              <w:rPr>
                <w:rFonts w:ascii="Times" w:hAnsi="Times"/>
              </w:rPr>
              <w:t>1 bản nâng cấp của Strategy Pattern</w:t>
            </w:r>
          </w:p>
          <w:p w14:paraId="31E6AA06" w14:textId="77777777" w:rsidR="00D61141" w:rsidRPr="00D61141" w:rsidRDefault="00D61141" w:rsidP="00D61141">
            <w:pPr>
              <w:rPr>
                <w:rFonts w:ascii="Times" w:hAnsi="Times"/>
              </w:rPr>
            </w:pPr>
            <w:proofErr w:type="spellStart"/>
            <w:r w:rsidRPr="00D61141">
              <w:rPr>
                <w:rFonts w:ascii="Times" w:hAnsi="Times"/>
              </w:rPr>
              <w:t>Nó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cho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phép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một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đối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tượng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thay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đổi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hành</w:t>
            </w:r>
            <w:proofErr w:type="spellEnd"/>
            <w:r w:rsidRPr="00D61141">
              <w:rPr>
                <w:rFonts w:ascii="Times" w:hAnsi="Times"/>
              </w:rPr>
              <w:t xml:space="preserve"> vi </w:t>
            </w:r>
            <w:proofErr w:type="spellStart"/>
            <w:r w:rsidRPr="00D61141">
              <w:rPr>
                <w:rFonts w:ascii="Times" w:hAnsi="Times"/>
              </w:rPr>
              <w:t>của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nó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khi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trạng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thái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nội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bộ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của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nó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thay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đổi</w:t>
            </w:r>
            <w:proofErr w:type="spellEnd"/>
            <w:r w:rsidRPr="00D61141">
              <w:rPr>
                <w:rFonts w:ascii="Times" w:hAnsi="Times"/>
              </w:rPr>
              <w:t xml:space="preserve">. </w:t>
            </w:r>
            <w:proofErr w:type="spellStart"/>
            <w:r w:rsidRPr="00D61141">
              <w:rPr>
                <w:rFonts w:ascii="Times" w:hAnsi="Times"/>
              </w:rPr>
              <w:t>Đối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tượng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sẽ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xuất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hiện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để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thay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đổi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lớp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của</w:t>
            </w:r>
            <w:proofErr w:type="spellEnd"/>
            <w:r w:rsidRPr="00D61141">
              <w:rPr>
                <w:rFonts w:ascii="Times" w:hAnsi="Times"/>
              </w:rPr>
              <w:t xml:space="preserve"> </w:t>
            </w:r>
            <w:proofErr w:type="spellStart"/>
            <w:r w:rsidRPr="00D61141">
              <w:rPr>
                <w:rFonts w:ascii="Times" w:hAnsi="Times"/>
              </w:rPr>
              <w:t>nó</w:t>
            </w:r>
            <w:proofErr w:type="spellEnd"/>
            <w:r w:rsidRPr="00D61141">
              <w:rPr>
                <w:rFonts w:ascii="Times" w:hAnsi="Times"/>
              </w:rPr>
              <w:t>.</w:t>
            </w:r>
          </w:p>
          <w:p w14:paraId="21BCE375" w14:textId="56D8300C" w:rsidR="00D61141" w:rsidRPr="00D61141" w:rsidRDefault="00D61141" w:rsidP="00D61141">
            <w:pPr>
              <w:rPr>
                <w:rFonts w:ascii="Times" w:hAnsi="Times"/>
                <w:lang w:val="vi-VN"/>
              </w:rPr>
            </w:pPr>
          </w:p>
        </w:tc>
        <w:tc>
          <w:tcPr>
            <w:tcW w:w="2611" w:type="dxa"/>
          </w:tcPr>
          <w:p w14:paraId="649F1B82" w14:textId="77777777" w:rsidR="00381B4A" w:rsidRDefault="00D61141" w:rsidP="00D61141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Sử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dụng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khi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hành</w:t>
            </w:r>
            <w:proofErr w:type="spellEnd"/>
            <w:r>
              <w:rPr>
                <w:rFonts w:ascii="Times" w:hAnsi="Times"/>
              </w:rPr>
              <w:t xml:space="preserve"> vi </w:t>
            </w:r>
            <w:proofErr w:type="spellStart"/>
            <w:r>
              <w:rPr>
                <w:rFonts w:ascii="Times" w:hAnsi="Times"/>
              </w:rPr>
              <w:t>của</w:t>
            </w:r>
            <w:proofErr w:type="spellEnd"/>
            <w:r>
              <w:rPr>
                <w:rFonts w:ascii="Times" w:hAnsi="Times"/>
              </w:rPr>
              <w:t xml:space="preserve"> object </w:t>
            </w:r>
            <w:proofErr w:type="spellStart"/>
            <w:r>
              <w:rPr>
                <w:rFonts w:ascii="Times" w:hAnsi="Times"/>
              </w:rPr>
              <w:t>phụ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thuộc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vào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trạng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thái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của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nó</w:t>
            </w:r>
            <w:proofErr w:type="spellEnd"/>
          </w:p>
          <w:p w14:paraId="34D34B40" w14:textId="77777777" w:rsidR="00D61141" w:rsidRDefault="00D61141" w:rsidP="00D61141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Khi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nhiều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điều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kiện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phức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tạp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buộc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đối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tượng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phụ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thuộc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vào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trạng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thái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của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nó</w:t>
            </w:r>
            <w:proofErr w:type="spellEnd"/>
          </w:p>
          <w:p w14:paraId="666EB646" w14:textId="3332898A" w:rsidR="00D61141" w:rsidRPr="00381B4A" w:rsidRDefault="00D61141" w:rsidP="00D61141">
            <w:pPr>
              <w:rPr>
                <w:rFonts w:ascii="Times" w:hAnsi="Times"/>
              </w:rPr>
            </w:pPr>
          </w:p>
        </w:tc>
        <w:tc>
          <w:tcPr>
            <w:tcW w:w="2242" w:type="dxa"/>
          </w:tcPr>
          <w:p w14:paraId="4053932A" w14:textId="77777777" w:rsidR="00381B4A" w:rsidRPr="00381B4A" w:rsidRDefault="00381B4A" w:rsidP="00381B4A">
            <w:pPr>
              <w:jc w:val="center"/>
              <w:rPr>
                <w:rFonts w:ascii="Times" w:hAnsi="Times"/>
              </w:rPr>
            </w:pPr>
          </w:p>
        </w:tc>
      </w:tr>
    </w:tbl>
    <w:p w14:paraId="29CD520A" w14:textId="77777777" w:rsidR="008350A6" w:rsidRPr="00381B4A" w:rsidRDefault="00CF1FFA" w:rsidP="00381B4A">
      <w:pPr>
        <w:jc w:val="center"/>
        <w:rPr>
          <w:rFonts w:ascii="Times" w:hAnsi="Times"/>
        </w:rPr>
      </w:pPr>
    </w:p>
    <w:sectPr w:rsidR="008350A6" w:rsidRPr="00381B4A" w:rsidSect="004444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4A"/>
    <w:rsid w:val="00381B4A"/>
    <w:rsid w:val="00444469"/>
    <w:rsid w:val="00464E10"/>
    <w:rsid w:val="004A2470"/>
    <w:rsid w:val="00CF1FFA"/>
    <w:rsid w:val="00D6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B481E"/>
  <w15:chartTrackingRefBased/>
  <w15:docId w15:val="{0DCE18EA-F6FF-4F44-836C-9FE0560B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2019-12-25T01:46:00Z</dcterms:created>
  <dcterms:modified xsi:type="dcterms:W3CDTF">2019-12-25T03:09:00Z</dcterms:modified>
</cp:coreProperties>
</file>