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FC4B" w14:textId="77777777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447B2BD3" w:rsidR="0065652E" w:rsidRPr="009860FC" w:rsidRDefault="009860FC" w:rsidP="0065652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TÊN ĐỀ TÀI (CHỮ IN HOA)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3C615145" w:rsidR="006C5AC6" w:rsidRDefault="006C5AC6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8F8A8DB" w14:textId="05388DC3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15123789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1A739576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>TP. HỒ CHÍ MINH – 1</w:t>
      </w:r>
      <w:r w:rsidR="00314F5A">
        <w:rPr>
          <w:b/>
          <w:bCs/>
          <w:noProof/>
          <w:sz w:val="32"/>
          <w:szCs w:val="32"/>
        </w:rPr>
        <w:t>2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E50BAA" w:rsidRPr="00CB15F9">
        <w:rPr>
          <w:b/>
          <w:bCs/>
          <w:noProof/>
          <w:sz w:val="32"/>
          <w:szCs w:val="32"/>
        </w:rPr>
        <w:t>1</w:t>
      </w:r>
      <w:r w:rsidR="004962E7">
        <w:rPr>
          <w:b/>
          <w:bCs/>
          <w:noProof/>
          <w:sz w:val="32"/>
          <w:szCs w:val="32"/>
        </w:rPr>
        <w:t>8</w:t>
      </w:r>
      <w:bookmarkStart w:id="0" w:name="_GoBack"/>
      <w:bookmarkEnd w:id="0"/>
    </w:p>
    <w:p w14:paraId="1360C498" w14:textId="6EEADB2F" w:rsidR="0000450F" w:rsidRDefault="00696D4B" w:rsidP="006C5AC6">
      <w:pPr>
        <w:pStyle w:val="Heading1"/>
      </w:pPr>
      <w:r>
        <w:br w:type="page"/>
      </w:r>
      <w:bookmarkStart w:id="1" w:name="_Toc422604777"/>
      <w:r w:rsidR="00441B2A" w:rsidRPr="00FE37D5">
        <w:lastRenderedPageBreak/>
        <w:tab/>
      </w:r>
      <w:bookmarkEnd w:id="1"/>
      <w:r w:rsidR="00441B2A" w:rsidRPr="00FE37D5">
        <w:t>GIỚI THIỆU (Tiêu đề Heading 1)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42CD2CE0" w14:textId="77777777" w:rsidR="00314F5A" w:rsidRDefault="00314F5A" w:rsidP="00441B2A">
      <w:pPr>
        <w:pStyle w:val="BT"/>
        <w:rPr>
          <w:szCs w:val="26"/>
        </w:rPr>
      </w:pP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2948F3CC" w14:textId="4C5AB8D0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4 điểm</w:t>
      </w: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30B680D" w14:textId="41D2A730" w:rsidR="006665B6" w:rsidRDefault="006665B6" w:rsidP="006665B6">
      <w:pPr>
        <w:pStyle w:val="BT"/>
        <w:rPr>
          <w:lang w:val="vi-VN"/>
        </w:rPr>
      </w:pPr>
      <w:r w:rsidRPr="00FE37D5">
        <w:rPr>
          <w:szCs w:val="26"/>
        </w:rPr>
        <w:t>Đề</w:t>
      </w: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6C75617E" w14:textId="345857A6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Default="00991754">
      <w:pPr>
        <w:spacing w:after="160" w:line="259" w:lineRule="auto"/>
        <w:jc w:val="left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Sinh viên trình bày không quá 10 trang cho tổng cộng 3 phần:</w:t>
      </w:r>
    </w:p>
    <w:p w14:paraId="33A0D593" w14:textId="600F2149" w:rsidR="00991754" w:rsidRDefault="00991754" w:rsidP="00E70E39">
      <w:pPr>
        <w:spacing w:after="160" w:line="259" w:lineRule="auto"/>
        <w:ind w:left="567"/>
        <w:jc w:val="left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Giới thiệu.</w:t>
      </w:r>
    </w:p>
    <w:p w14:paraId="7966A429" w14:textId="0F879942" w:rsidR="00991754" w:rsidRDefault="00991754" w:rsidP="00E70E39">
      <w:pPr>
        <w:spacing w:after="160" w:line="259" w:lineRule="auto"/>
        <w:ind w:left="567"/>
        <w:jc w:val="left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Nội dung.</w:t>
      </w:r>
    </w:p>
    <w:p w14:paraId="5087F6F0" w14:textId="77777777" w:rsidR="00846A5E" w:rsidRDefault="00991754" w:rsidP="00E70E39">
      <w:pPr>
        <w:spacing w:after="160" w:line="259" w:lineRule="auto"/>
        <w:ind w:left="567"/>
        <w:jc w:val="left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Kết luận.</w:t>
      </w:r>
    </w:p>
    <w:p w14:paraId="18C34DDD" w14:textId="77777777" w:rsidR="00875CFC" w:rsidRDefault="00846A5E">
      <w:pPr>
        <w:spacing w:after="160" w:line="259" w:lineRule="auto"/>
        <w:jc w:val="left"/>
        <w:rPr>
          <w:b/>
          <w:sz w:val="32"/>
          <w:szCs w:val="32"/>
          <w:lang w:val="vi-VN"/>
        </w:rPr>
        <w:sectPr w:rsidR="00875CFC" w:rsidSect="00E70E39">
          <w:headerReference w:type="default" r:id="rId9"/>
          <w:footerReference w:type="default" r:id="rId10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>
        <w:rPr>
          <w:b/>
          <w:sz w:val="32"/>
          <w:szCs w:val="32"/>
          <w:lang w:val="vi-VN"/>
        </w:rPr>
        <w:t>(Không tính số trang tài liệu tham khảo)</w:t>
      </w:r>
    </w:p>
    <w:p w14:paraId="595D7704" w14:textId="27BFC421" w:rsidR="005607AE" w:rsidRDefault="005607AE" w:rsidP="005607AE">
      <w:pPr>
        <w:spacing w:after="1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1E1946A6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cập).</w:t>
      </w:r>
    </w:p>
    <w:p w14:paraId="608A00AE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736BA05D" w14:textId="3B154373" w:rsidR="00441B2A" w:rsidRDefault="00441B2A" w:rsidP="004B5627">
      <w:pPr>
        <w:rPr>
          <w:b/>
          <w:i/>
          <w:color w:val="FF0000"/>
          <w:lang w:val="vi-VN"/>
        </w:rPr>
      </w:pPr>
      <w:r>
        <w:rPr>
          <w:b/>
          <w:i/>
          <w:color w:val="FF0000"/>
          <w:lang w:val="vi-VN"/>
        </w:rPr>
        <w:t xml:space="preserve">Phần này: </w:t>
      </w:r>
      <w:r w:rsidRPr="006665B6">
        <w:rPr>
          <w:b/>
          <w:i/>
          <w:color w:val="FF0000"/>
          <w:highlight w:val="yellow"/>
          <w:lang w:val="vi-VN"/>
        </w:rPr>
        <w:t>1 điểm.</w:t>
      </w:r>
    </w:p>
    <w:p w14:paraId="3A1D8DA6" w14:textId="1ACFE50F" w:rsidR="006665B6" w:rsidRDefault="006665B6" w:rsidP="004B5627">
      <w:pPr>
        <w:rPr>
          <w:b/>
          <w:i/>
          <w:color w:val="FF0000"/>
          <w:lang w:val="vi-VN"/>
        </w:rPr>
      </w:pPr>
      <w:r>
        <w:rPr>
          <w:b/>
          <w:i/>
          <w:color w:val="FF0000"/>
          <w:lang w:val="vi-VN"/>
        </w:rPr>
        <w:t xml:space="preserve">Trình bày đúng định dạng </w:t>
      </w:r>
      <w:r w:rsidRPr="006665B6">
        <w:rPr>
          <w:b/>
          <w:i/>
          <w:color w:val="FF0000"/>
          <w:highlight w:val="yellow"/>
          <w:lang w:val="vi-VN"/>
        </w:rPr>
        <w:t>1 điểm</w:t>
      </w:r>
      <w:r>
        <w:rPr>
          <w:b/>
          <w:i/>
          <w:color w:val="FF0000"/>
          <w:lang w:val="vi-VN"/>
        </w:rPr>
        <w:t>.</w:t>
      </w:r>
    </w:p>
    <w:p w14:paraId="34933C6D" w14:textId="77777777" w:rsidR="006665B6" w:rsidRDefault="006665B6" w:rsidP="004B5627">
      <w:pPr>
        <w:rPr>
          <w:b/>
          <w:i/>
          <w:color w:val="FF0000"/>
          <w:lang w:val="vi-VN"/>
        </w:rPr>
      </w:pPr>
    </w:p>
    <w:p w14:paraId="0F82027C" w14:textId="77777777" w:rsidR="006665B6" w:rsidRPr="00441B2A" w:rsidRDefault="006665B6" w:rsidP="004B5627">
      <w:pPr>
        <w:rPr>
          <w:b/>
          <w:i/>
          <w:color w:val="FF0000"/>
          <w:lang w:val="vi-VN"/>
        </w:rPr>
      </w:pPr>
    </w:p>
    <w:sectPr w:rsidR="006665B6" w:rsidRPr="00441B2A" w:rsidSect="00875CFC">
      <w:footerReference w:type="default" r:id="rId11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D3449" w14:textId="77777777" w:rsidR="00497756" w:rsidRDefault="00497756" w:rsidP="00696D4B">
      <w:pPr>
        <w:spacing w:after="0" w:line="240" w:lineRule="auto"/>
      </w:pPr>
      <w:r>
        <w:separator/>
      </w:r>
    </w:p>
  </w:endnote>
  <w:endnote w:type="continuationSeparator" w:id="0">
    <w:p w14:paraId="42A7F368" w14:textId="77777777" w:rsidR="00497756" w:rsidRDefault="00497756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A2035" w14:textId="573BB7EB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 – Họ tên SV thứ 3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B3432" w14:textId="24D3BD7A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 – Họ tên SV thứ 3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C0C0" w14:textId="77777777" w:rsidR="00497756" w:rsidRDefault="00497756" w:rsidP="00696D4B">
      <w:pPr>
        <w:spacing w:after="0" w:line="240" w:lineRule="auto"/>
      </w:pPr>
      <w:r>
        <w:separator/>
      </w:r>
    </w:p>
  </w:footnote>
  <w:footnote w:type="continuationSeparator" w:id="0">
    <w:p w14:paraId="685B2886" w14:textId="77777777" w:rsidR="00497756" w:rsidRDefault="00497756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D389D" w14:textId="75015E34" w:rsidR="00234752" w:rsidRPr="00846A5E" w:rsidRDefault="00234752" w:rsidP="00BC7C30">
    <w:pPr>
      <w:pStyle w:val="Header"/>
      <w:tabs>
        <w:tab w:val="clear" w:pos="4680"/>
        <w:tab w:val="right" w:pos="9072"/>
      </w:tabs>
      <w:rPr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846A5E">
      <w:rPr>
        <w:lang w:val="vi-VN"/>
      </w:rPr>
      <w:t>Bài thu hoạch môn Giới thiệu ngành - IT009.G12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95E81"/>
    <w:rsid w:val="00096FEB"/>
    <w:rsid w:val="00097E04"/>
    <w:rsid w:val="000A0710"/>
    <w:rsid w:val="000B4E1E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320E6"/>
    <w:rsid w:val="00134AE2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D30EE"/>
    <w:rsid w:val="001E4EAE"/>
    <w:rsid w:val="001F1E69"/>
    <w:rsid w:val="001F2F0B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7358"/>
    <w:rsid w:val="002475ED"/>
    <w:rsid w:val="0025164B"/>
    <w:rsid w:val="00254348"/>
    <w:rsid w:val="00261130"/>
    <w:rsid w:val="00262AF3"/>
    <w:rsid w:val="002758FB"/>
    <w:rsid w:val="002877CA"/>
    <w:rsid w:val="002928C0"/>
    <w:rsid w:val="002A4F69"/>
    <w:rsid w:val="002A65F2"/>
    <w:rsid w:val="002B7911"/>
    <w:rsid w:val="002C0020"/>
    <w:rsid w:val="002D668B"/>
    <w:rsid w:val="002F45FE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37D3"/>
    <w:rsid w:val="003D0401"/>
    <w:rsid w:val="003D27B4"/>
    <w:rsid w:val="003D4491"/>
    <w:rsid w:val="003D54F6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4281"/>
    <w:rsid w:val="00434C01"/>
    <w:rsid w:val="00441B2A"/>
    <w:rsid w:val="00442BC8"/>
    <w:rsid w:val="00446626"/>
    <w:rsid w:val="00447F98"/>
    <w:rsid w:val="00455DAF"/>
    <w:rsid w:val="00456448"/>
    <w:rsid w:val="0046189F"/>
    <w:rsid w:val="00464515"/>
    <w:rsid w:val="00472914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9285F"/>
    <w:rsid w:val="00795BC3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57DD"/>
    <w:rsid w:val="00A07627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42FC"/>
    <w:rsid w:val="00EB678D"/>
    <w:rsid w:val="00EB76F1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ThinkPad</cp:lastModifiedBy>
  <cp:revision>17</cp:revision>
  <cp:lastPrinted>2015-05-15T15:50:00Z</cp:lastPrinted>
  <dcterms:created xsi:type="dcterms:W3CDTF">2015-07-12T17:21:00Z</dcterms:created>
  <dcterms:modified xsi:type="dcterms:W3CDTF">2018-11-11T07:41:00Z</dcterms:modified>
</cp:coreProperties>
</file>