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4635" w14:textId="422E1F78" w:rsidR="00BD508C" w:rsidRDefault="00BD508C" w:rsidP="00BD508C">
      <w:pPr>
        <w:pStyle w:val="NormalWeb"/>
        <w:shd w:val="clear" w:color="auto" w:fill="FFFFFF"/>
        <w:spacing w:before="0" w:beforeAutospacing="0" w:after="225" w:afterAutospacing="0"/>
        <w:jc w:val="center"/>
        <w:rPr>
          <w:rStyle w:val="Strong"/>
          <w:rFonts w:ascii="Segoe UI" w:hAnsi="Segoe UI" w:cs="Segoe UI"/>
          <w:color w:val="333333"/>
          <w:sz w:val="40"/>
          <w:szCs w:val="40"/>
        </w:rPr>
      </w:pP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Cấu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trúc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dữ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liệu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và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giải</w:t>
      </w:r>
      <w:proofErr w:type="spellEnd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 xml:space="preserve"> </w:t>
      </w:r>
      <w:proofErr w:type="spellStart"/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thuật</w:t>
      </w:r>
      <w:proofErr w:type="spellEnd"/>
    </w:p>
    <w:p w14:paraId="154AFB92" w14:textId="2B1CA21D" w:rsidR="00BD508C" w:rsidRPr="00BD508C" w:rsidRDefault="00BD508C" w:rsidP="00BD508C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Segoe UI" w:hAnsi="Segoe UI" w:cs="Segoe UI"/>
          <w:color w:val="333333"/>
          <w:sz w:val="40"/>
          <w:szCs w:val="40"/>
        </w:rPr>
      </w:pPr>
      <w:r w:rsidRPr="00BD508C">
        <w:rPr>
          <w:rStyle w:val="Strong"/>
          <w:rFonts w:ascii="Segoe UI" w:hAnsi="Segoe UI" w:cs="Segoe UI"/>
          <w:color w:val="333333"/>
          <w:sz w:val="40"/>
          <w:szCs w:val="40"/>
        </w:rPr>
        <w:t>(Data Structure and Algorithms)</w:t>
      </w:r>
    </w:p>
    <w:p w14:paraId="78A1C828" w14:textId="77777777" w:rsidR="00BD508C" w:rsidRDefault="00BD508C" w:rsidP="00BD508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Với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sinh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viên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chuyên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nghành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tin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học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thì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cụm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từ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Cấu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trúc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dữ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(Data Structure)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còn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xa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lạ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Đây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một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môn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học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bắt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buộc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sẽ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thực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khó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cho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bất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kỳ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sinh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viên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nào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nếu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chuẩn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bị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kỹ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lưỡng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dành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tiếp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cận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tích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cực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cho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môn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học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Vậy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Cấu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trúc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dữ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gì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?</w:t>
      </w:r>
    </w:p>
    <w:p w14:paraId="7188A89B" w14:textId="77777777" w:rsidR="00BD508C" w:rsidRDefault="00BD508C" w:rsidP="00BD508C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>Cấu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>trúc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>dữ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333333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lưu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trữ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tổ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chức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dữ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thứ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tự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hệ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thống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dữ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một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hiệu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quả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>.</w:t>
      </w:r>
    </w:p>
    <w:p w14:paraId="4E29E57B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39" w:lineRule="atLeast"/>
        <w:outlineLvl w:val="1"/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(Data Structure)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proofErr w:type="gram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gì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?</w:t>
      </w:r>
      <w:proofErr w:type="gramEnd"/>
    </w:p>
    <w:p w14:paraId="38557F5E" w14:textId="77777777" w:rsidR="00BD508C" w:rsidRPr="00BD508C" w:rsidRDefault="00BD508C" w:rsidP="00BD50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tổ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hệ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thống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3041144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Dưới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niệm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nền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0E17288F" w14:textId="77777777" w:rsidR="00BD508C" w:rsidRPr="00BD508C" w:rsidRDefault="00BD508C" w:rsidP="00B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Interface: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Interface. Interface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hỗ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Interface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danh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hỗ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loại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tham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nhận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97BBB09" w14:textId="77777777" w:rsidR="00BD508C" w:rsidRPr="00BD508C" w:rsidRDefault="00BD508C" w:rsidP="00BD5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Implementation 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nội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Implementation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nghĩa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AC30DE2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Đặc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điểm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liệu</w:t>
      </w:r>
      <w:proofErr w:type="spellEnd"/>
    </w:p>
    <w:p w14:paraId="77F840C2" w14:textId="77777777" w:rsidR="00BD508C" w:rsidRPr="00BD508C" w:rsidRDefault="00BD508C" w:rsidP="00BD5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Interface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9D95262" w14:textId="77777777" w:rsidR="00BD508C" w:rsidRPr="00BD508C" w:rsidRDefault="00BD508C" w:rsidP="00BD5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(Time Complexity):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chạy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nhỏ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713A2F79" w14:textId="77777777" w:rsidR="00BD508C" w:rsidRPr="00BD508C" w:rsidRDefault="00BD508C" w:rsidP="00BD50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(Space Complexity):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nhỏ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603C25CC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Tại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sao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proofErr w:type="gram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?</w:t>
      </w:r>
      <w:proofErr w:type="gramEnd"/>
    </w:p>
    <w:p w14:paraId="7E82F239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lastRenderedPageBreak/>
        <w:t>Ngày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nay,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lớn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xuất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3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lớn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mặt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0093833A" w14:textId="77777777" w:rsidR="00BD508C" w:rsidRPr="00BD508C" w:rsidRDefault="00BD508C" w:rsidP="00BD50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1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1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1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Khi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tăng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trở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chậm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kém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361DE7C4" w14:textId="77777777" w:rsidR="00BD508C" w:rsidRPr="00BD508C" w:rsidRDefault="00BD508C" w:rsidP="00BD50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vi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dù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vi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cao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tuy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còn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nữa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34511DAD" w14:textId="77777777" w:rsidR="00BD508C" w:rsidRPr="00BD508C" w:rsidRDefault="00BD508C" w:rsidP="00BD50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yêu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Khi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nghìn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người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Web Server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dù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Web Server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mấy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nghìn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6EC4220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tuyệt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tổ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yêu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thấy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ngay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0B19C04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</w:p>
    <w:p w14:paraId="48BB2FDA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3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so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50279556" w14:textId="77777777" w:rsidR="00BD508C" w:rsidRPr="00BD508C" w:rsidRDefault="00BD508C" w:rsidP="00BD50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(Worst Case):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huống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1, 2, 3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nếu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);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còn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nếu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tăng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ngắn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).</w:t>
      </w:r>
    </w:p>
    <w:p w14:paraId="1998E79A" w14:textId="77777777" w:rsidR="00BD508C" w:rsidRPr="00BD508C" w:rsidRDefault="00BD508C" w:rsidP="00BD50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(Average Case):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miêu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9F9ACE1" w14:textId="77777777" w:rsidR="00BD508C" w:rsidRPr="00BD508C" w:rsidRDefault="00BD508C" w:rsidP="00BD50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(Best Case):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huống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A69F47B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ngữ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cơ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liệu</w:t>
      </w:r>
      <w:proofErr w:type="spellEnd"/>
    </w:p>
    <w:p w14:paraId="6DD4C3C2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lastRenderedPageBreak/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666E8B5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lẻ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4FA2BB8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nhóm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chia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con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nhóm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C6BDBA8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chia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nhỏ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con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0D67D25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chứa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F8BC85C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0925C0C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tin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9E1FE0B" w14:textId="77777777" w:rsidR="00BD508C" w:rsidRPr="00BD508C" w:rsidRDefault="00BD508C" w:rsidP="00BD50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DDBC2FD" w14:textId="2BCF723C" w:rsidR="00BD508C" w:rsidRDefault="00BD508C" w:rsidP="000F3D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File: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05E4109" w14:textId="4AF1DCEC" w:rsidR="00BD508C" w:rsidRDefault="00BD508C" w:rsidP="00BD50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</w:p>
    <w:p w14:paraId="3BB51DBB" w14:textId="2E425A2A" w:rsidR="00BD508C" w:rsidRPr="00BD508C" w:rsidRDefault="00BD508C" w:rsidP="00BD50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-US" w:eastAsia="en-US"/>
        </w:rPr>
      </w:pPr>
    </w:p>
    <w:p w14:paraId="38C9E4F4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39" w:lineRule="atLeast"/>
        <w:outlineLvl w:val="1"/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</w:t>
      </w:r>
      <w:proofErr w:type="spellStart"/>
      <w:proofErr w:type="gramStart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>gì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33"/>
          <w:szCs w:val="33"/>
          <w:lang w:val="en-US" w:eastAsia="en-US"/>
        </w:rPr>
        <w:t xml:space="preserve"> ?</w:t>
      </w:r>
      <w:proofErr w:type="gramEnd"/>
    </w:p>
    <w:p w14:paraId="3461399C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(hay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còn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-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Anh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Algorithms)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hữu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muốn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Nói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ngôn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ngôn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0EBEEC4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Xuất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điểm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dưới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trọng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4633878E" w14:textId="77777777" w:rsidR="00BD508C" w:rsidRPr="00BD508C" w:rsidRDefault="00BD508C" w:rsidP="00BD50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1E42ED3" w14:textId="77777777" w:rsidR="00BD508C" w:rsidRPr="00BD508C" w:rsidRDefault="00BD508C" w:rsidP="00BD50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69E51F21" w14:textId="77777777" w:rsidR="00BD508C" w:rsidRPr="00BD508C" w:rsidRDefault="00BD508C" w:rsidP="00BD50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Chèn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chèn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5E823F6" w14:textId="77777777" w:rsidR="00BD508C" w:rsidRPr="00BD508C" w:rsidRDefault="00BD508C" w:rsidP="00BD50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(hay update)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tồn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5B84839" w14:textId="77777777" w:rsidR="00BD508C" w:rsidRPr="00BD508C" w:rsidRDefault="00BD508C" w:rsidP="00BD50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xóa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tồn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9B75A7F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lastRenderedPageBreak/>
        <w:t>Đặc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điểm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</w:p>
    <w:p w14:paraId="5A177EEB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thủ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tục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điểm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526CF3D5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rõ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hồ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đoạn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(hay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mỗi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rõ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mang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mục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38D312E3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0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4886682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muốn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FD14D1C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dừng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hữu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B881ABE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nguồn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sẵn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năng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nguyên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F76B042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phổ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phổ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nếu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lớp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754A786" w14:textId="77777777" w:rsidR="00BD508C" w:rsidRPr="00BD508C" w:rsidRDefault="00BD508C" w:rsidP="00BD50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code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75AB8775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proofErr w:type="gram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?</w:t>
      </w:r>
      <w:proofErr w:type="gramEnd"/>
    </w:p>
    <w:p w14:paraId="50789428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đừng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bởi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chuẩn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ngôn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vòng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lặp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(do, for, while)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lệnh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luồng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(if-else), …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những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lệnh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3CD897BA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rõ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C418233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</w:p>
    <w:p w14:paraId="582CD13E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lastRenderedPageBreak/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dõi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minh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họa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dưới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thấy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rõ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dưới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minh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họa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mở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thôi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nghĩ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A6414E2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cộng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thị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7C820860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1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Bắt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đầu</w:t>
      </w:r>
      <w:proofErr w:type="spellEnd"/>
    </w:p>
    <w:p w14:paraId="238848C2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2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Khai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báo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số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,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&amp;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3E5BF3F2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3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Định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nghĩa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các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giá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trị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của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&amp;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68AA70F7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4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Cộng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các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giá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trị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của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&amp;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6DBC9CB4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5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Lưu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trữ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kết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quả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của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u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4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u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vào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biến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77D49196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6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In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biến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30E20C6C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7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Kết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thúc</w:t>
      </w:r>
      <w:proofErr w:type="spellEnd"/>
    </w:p>
    <w:p w14:paraId="6B03587C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nói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code.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Ngoài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7A66714C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1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Bắt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đầu</w:t>
      </w:r>
      <w:proofErr w:type="spellEnd"/>
    </w:p>
    <w:p w14:paraId="4715724F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2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Lấy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giá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trị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của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&amp; 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</w:p>
    <w:p w14:paraId="1CCF2ABA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3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: c ← a + b</w:t>
      </w:r>
    </w:p>
    <w:p w14:paraId="52A6D5DF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4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Hiển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thị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c</w:t>
      </w:r>
    </w:p>
    <w:p w14:paraId="65679D9B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Bước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5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&lt;/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D4CFC9"/>
          <w:sz w:val="20"/>
          <w:szCs w:val="20"/>
          <w:lang w:val="en-US" w:eastAsia="en-US"/>
        </w:rPr>
        <w:t>&gt;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Kết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thúc</w:t>
      </w:r>
      <w:proofErr w:type="spellEnd"/>
    </w:p>
    <w:p w14:paraId="53163C18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miêu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giúp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dễ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bỏ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qua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nghĩa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Nhìn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thứ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người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170C3711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 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 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tùy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ý.</w:t>
      </w:r>
    </w:p>
    <w:p w14:paraId="4AA9528E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5CD0E115" w14:textId="247374AE" w:rsidR="00BD508C" w:rsidRPr="00BD508C" w:rsidRDefault="00BD508C" w:rsidP="00BD508C">
      <w:pPr>
        <w:shd w:val="clear" w:color="auto" w:fill="FFFFFF"/>
        <w:spacing w:after="22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noProof/>
          <w:color w:val="333333"/>
          <w:sz w:val="26"/>
          <w:szCs w:val="26"/>
          <w:lang w:val="en-US" w:eastAsia="en-US"/>
        </w:rPr>
        <w:lastRenderedPageBreak/>
        <w:drawing>
          <wp:inline distT="0" distB="0" distL="0" distR="0" wp14:anchorId="5F3614D4" wp14:editId="0512271F">
            <wp:extent cx="2622550" cy="2628900"/>
            <wp:effectExtent l="0" t="0" r="6350" b="0"/>
            <wp:docPr id="1" name="Picture 1" descr="Giải thuật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ải thuật là g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D81E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Do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nhiều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Vậy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tục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dõi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90AC98B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</w:p>
    <w:p w14:paraId="3DE2C0BF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dựa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2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góc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3F0944C4" w14:textId="77777777" w:rsidR="00BD508C" w:rsidRPr="00BD508C" w:rsidRDefault="00BD508C" w:rsidP="00BD50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coi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chỉ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dựa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yếu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vi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…)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ảnh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hưởng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sự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triển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619FE3D3" w14:textId="77777777" w:rsidR="00BD508C" w:rsidRPr="00BD508C" w:rsidRDefault="00BD508C" w:rsidP="00BD50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tiệm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cận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ngôn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trình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Sau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chạy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thì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dựa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chạy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, …</w:t>
      </w:r>
    </w:p>
    <w:p w14:paraId="4DF40093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Còn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tiệm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cận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ở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tiếp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theo.</w:t>
      </w:r>
      <w:proofErr w:type="spellEnd"/>
    </w:p>
    <w:p w14:paraId="24C6E8F6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(Algorithm Complexity)</w:t>
      </w:r>
    </w:p>
    <w:p w14:paraId="7DE3EBDF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chất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không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dễ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dàng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suy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lastRenderedPageBreak/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(Input)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n.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trường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hợp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tìm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kiếm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lớn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bài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nguyên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, …</w:t>
      </w:r>
    </w:p>
    <w:p w14:paraId="2BDCC74B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X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bởi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X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quyết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X:</w:t>
      </w:r>
    </w:p>
    <w:p w14:paraId="4FD656B2" w14:textId="77777777" w:rsidR="00BD508C" w:rsidRPr="00BD508C" w:rsidRDefault="00BD508C" w:rsidP="00BD50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chẳng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so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sắp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xếp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).</w:t>
      </w:r>
    </w:p>
    <w:p w14:paraId="6CC8CB52" w14:textId="77777777" w:rsidR="00BD508C" w:rsidRPr="00BD508C" w:rsidRDefault="00BD508C" w:rsidP="00BD508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việc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6E2CEEC4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f(n))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cung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mối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quan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hệ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giữa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chạy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/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hoặc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bởi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CD0B749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(Space complexity)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9"/>
          <w:szCs w:val="29"/>
          <w:lang w:val="en-US" w:eastAsia="en-US"/>
        </w:rPr>
        <w:t>thuật</w:t>
      </w:r>
      <w:proofErr w:type="spellEnd"/>
    </w:p>
    <w:p w14:paraId="7E143C83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dùng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vòng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S(P))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tổng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thành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69627B5A" w14:textId="77777777" w:rsidR="00BD508C" w:rsidRPr="00BD508C" w:rsidRDefault="00BD508C" w:rsidP="00BD50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định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C)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này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lập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).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, …</w:t>
      </w:r>
    </w:p>
    <w:p w14:paraId="02231F04" w14:textId="77777777" w:rsidR="00BD508C" w:rsidRPr="00BD508C" w:rsidRDefault="00BD508C" w:rsidP="00BD508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đổi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(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gọi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SP(I))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bởi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vấn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đề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: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động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cấp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phát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đệ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qui, …</w:t>
      </w:r>
    </w:p>
    <w:p w14:paraId="18697E79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 </w:t>
      </w:r>
      <w:r w:rsidRPr="00BD508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en-US"/>
        </w:rPr>
        <w:t>&lt;b&gt;S(P) = C + SP(I)&lt;/b&gt;</w:t>
      </w: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theo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dõi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sau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</w:t>
      </w:r>
    </w:p>
    <w:p w14:paraId="2225AD45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Gi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ả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i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thu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ậ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: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ì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m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ổ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ng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hai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s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ố</w:t>
      </w:r>
      <w:proofErr w:type="spell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,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</w:p>
    <w:p w14:paraId="1A74FB39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Step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1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gram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-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ắ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</w:t>
      </w:r>
      <w:proofErr w:type="spellEnd"/>
      <w:proofErr w:type="gram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đầ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u</w:t>
      </w:r>
      <w:proofErr w:type="spellEnd"/>
    </w:p>
    <w:p w14:paraId="14D6744E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Step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2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gram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-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C</w:t>
      </w:r>
      <w:proofErr w:type="gram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←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A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+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B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+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10</w:t>
      </w:r>
    </w:p>
    <w:p w14:paraId="02388977" w14:textId="77777777" w:rsidR="00BD508C" w:rsidRPr="00BD508C" w:rsidRDefault="00BD508C" w:rsidP="00BD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</w:pP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Step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3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gram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-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K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ế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</w:t>
      </w:r>
      <w:proofErr w:type="spellEnd"/>
      <w:proofErr w:type="gramEnd"/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 xml:space="preserve"> </w:t>
      </w:r>
      <w:proofErr w:type="spellStart"/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th</w:t>
      </w:r>
      <w:r w:rsidRPr="00BD508C">
        <w:rPr>
          <w:rFonts w:ascii="Consolas" w:eastAsia="Times New Roman" w:hAnsi="Consolas" w:cs="Courier New"/>
          <w:color w:val="E6E1DC"/>
          <w:sz w:val="20"/>
          <w:szCs w:val="20"/>
          <w:lang w:val="en-US" w:eastAsia="en-US"/>
        </w:rPr>
        <w:t>ú</w:t>
      </w:r>
      <w:r w:rsidRPr="00BD508C">
        <w:rPr>
          <w:rFonts w:ascii="Consolas" w:eastAsia="Times New Roman" w:hAnsi="Consolas" w:cs="Courier New"/>
          <w:color w:val="DA4939"/>
          <w:sz w:val="20"/>
          <w:szCs w:val="20"/>
          <w:lang w:val="en-US" w:eastAsia="en-US"/>
        </w:rPr>
        <w:t>c</w:t>
      </w:r>
      <w:proofErr w:type="spellEnd"/>
    </w:p>
    <w:p w14:paraId="4DFE4563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Ở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A, B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C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Do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: </w:t>
      </w:r>
      <w:r w:rsidRPr="00BD508C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val="en-US" w:eastAsia="en-US"/>
        </w:rPr>
        <w:t>&lt;b&gt;S(P) = 1+3&lt;/b&gt;</w:t>
      </w:r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2EB8D8C9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lastRenderedPageBreak/>
        <w:t>Bây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giờ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thuộc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đã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bằng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tổng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với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bộ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nhớ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tương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ứng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4615E21" w14:textId="77777777" w:rsidR="00BD508C" w:rsidRPr="00BD508C" w:rsidRDefault="00BD508C" w:rsidP="00BD508C">
      <w:pPr>
        <w:pBdr>
          <w:bottom w:val="single" w:sz="6" w:space="6" w:color="EEEEEE"/>
        </w:pBdr>
        <w:shd w:val="clear" w:color="auto" w:fill="FFFFFF"/>
        <w:spacing w:before="300" w:after="300" w:line="409" w:lineRule="atLeast"/>
        <w:outlineLvl w:val="2"/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Độ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phức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tạp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(Time Complexity)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phân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tích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b/>
          <w:bCs/>
          <w:color w:val="333333"/>
          <w:sz w:val="29"/>
          <w:szCs w:val="29"/>
          <w:lang w:val="en-US" w:eastAsia="en-US"/>
        </w:rPr>
        <w:t>thuật</w:t>
      </w:r>
      <w:proofErr w:type="spellEnd"/>
    </w:p>
    <w:p w14:paraId="2664D9ED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Nhân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của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lượng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chạy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thiết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từ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bắt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kết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thúc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giải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thuật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yêu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biểu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diễn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bởi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một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T(n),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T(n)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được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đánh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như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các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06092CF2" w14:textId="77777777" w:rsidR="00BD508C" w:rsidRPr="00BD508C" w:rsidRDefault="00BD508C" w:rsidP="00BD508C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Ví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dụ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cộng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số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nguyên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n-bit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n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bước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. Do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tổng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toán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sẽ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 T(n) = c*n,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trong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đó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 c 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là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thời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gian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để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thực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hiện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phép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cộng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hai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bit. Ở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đây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,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chúng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ta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xem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xét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hàm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T(n)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tăng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tuyến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tính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khi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kích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cỡ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dữ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liệu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đầu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vào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tăng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 xml:space="preserve"> </w:t>
      </w:r>
      <w:proofErr w:type="spellStart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lên</w:t>
      </w:r>
      <w:proofErr w:type="spellEnd"/>
      <w:r w:rsidRPr="00BD508C"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  <w:t>.</w:t>
      </w:r>
    </w:p>
    <w:p w14:paraId="4289BED2" w14:textId="77777777" w:rsidR="00BD508C" w:rsidRDefault="00BD508C" w:rsidP="00BD50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6"/>
          <w:szCs w:val="26"/>
          <w:lang w:val="en-US" w:eastAsia="en-US"/>
        </w:rPr>
      </w:pPr>
    </w:p>
    <w:sectPr w:rsidR="00BD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4C76"/>
    <w:multiLevelType w:val="multilevel"/>
    <w:tmpl w:val="36F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17F43"/>
    <w:multiLevelType w:val="multilevel"/>
    <w:tmpl w:val="EE2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D1ECD"/>
    <w:multiLevelType w:val="multilevel"/>
    <w:tmpl w:val="C9FC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75109"/>
    <w:multiLevelType w:val="multilevel"/>
    <w:tmpl w:val="108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B7EC5"/>
    <w:multiLevelType w:val="multilevel"/>
    <w:tmpl w:val="54E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70D56"/>
    <w:multiLevelType w:val="multilevel"/>
    <w:tmpl w:val="858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7392F"/>
    <w:multiLevelType w:val="multilevel"/>
    <w:tmpl w:val="1B7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F4636"/>
    <w:multiLevelType w:val="multilevel"/>
    <w:tmpl w:val="7BE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24D95"/>
    <w:multiLevelType w:val="multilevel"/>
    <w:tmpl w:val="187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C4BAF"/>
    <w:multiLevelType w:val="multilevel"/>
    <w:tmpl w:val="7EE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8C"/>
    <w:rsid w:val="00BD508C"/>
    <w:rsid w:val="00D6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8D406"/>
  <w15:chartTrackingRefBased/>
  <w15:docId w15:val="{2D7F495B-3D55-4307-BB3D-010FF34B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D5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BD50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508C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C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08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tag">
    <w:name w:val="hljs-tag"/>
    <w:basedOn w:val="DefaultParagraphFont"/>
    <w:rsid w:val="00BD508C"/>
  </w:style>
  <w:style w:type="character" w:customStyle="1" w:styleId="hljs-name">
    <w:name w:val="hljs-name"/>
    <w:basedOn w:val="DefaultParagraphFont"/>
    <w:rsid w:val="00BD508C"/>
  </w:style>
  <w:style w:type="character" w:styleId="HTMLCode">
    <w:name w:val="HTML Code"/>
    <w:basedOn w:val="DefaultParagraphFont"/>
    <w:uiPriority w:val="99"/>
    <w:semiHidden/>
    <w:unhideWhenUsed/>
    <w:rsid w:val="00BD508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D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Hoàng Nữ Thu</dc:creator>
  <cp:keywords/>
  <dc:description/>
  <cp:lastModifiedBy>Phương Hoàng Nữ Thu</cp:lastModifiedBy>
  <cp:revision>1</cp:revision>
  <dcterms:created xsi:type="dcterms:W3CDTF">2022-03-10T14:11:00Z</dcterms:created>
  <dcterms:modified xsi:type="dcterms:W3CDTF">2022-03-10T14:15:00Z</dcterms:modified>
</cp:coreProperties>
</file>