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9A10B4">
      <w:pPr>
        <w:rPr>
          <w:rFonts w:hint="default"/>
          <w:color w:val="FF0000"/>
          <w:sz w:val="72"/>
          <w:szCs w:val="72"/>
        </w:rPr>
      </w:pPr>
      <w:r>
        <w:rPr>
          <w:rFonts w:hint="default"/>
          <w:color w:val="FFC000" w:themeColor="accent4"/>
          <w:sz w:val="72"/>
          <w:szCs w:val="72"/>
          <w14:textFill>
            <w14:solidFill>
              <w14:schemeClr w14:val="accent4"/>
            </w14:solidFill>
          </w14:textFill>
        </w:rPr>
        <w:t>PARTITION BY</w:t>
      </w:r>
      <w:r>
        <w:rPr>
          <w:rFonts w:hint="default"/>
          <w:sz w:val="72"/>
          <w:szCs w:val="72"/>
        </w:rPr>
        <w:t>_</w:t>
      </w:r>
      <w:r>
        <w:rPr>
          <w:rFonts w:hint="default"/>
          <w:color w:val="FF0000"/>
          <w:sz w:val="72"/>
          <w:szCs w:val="72"/>
        </w:rPr>
        <w:t>GroupBy</w:t>
      </w:r>
    </w:p>
    <w:p w14:paraId="1D68EED3">
      <w:pPr>
        <w:rPr>
          <w:rFonts w:hint="default"/>
          <w:color w:val="FF0000"/>
          <w:sz w:val="72"/>
          <w:szCs w:val="72"/>
        </w:rPr>
      </w:pPr>
    </w:p>
    <w:p w14:paraId="2B7EE335">
      <w:r>
        <w:drawing>
          <wp:inline distT="0" distB="0" distL="114300" distR="114300">
            <wp:extent cx="356235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A89DD"/>
    <w:p w14:paraId="37F40090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</w:t>
      </w:r>
      <w:r>
        <w:rPr>
          <w:rFonts w:hint="eastAsia" w:ascii="SimSun" w:hAnsi="SimSun" w:eastAsia="SimSun" w:cs="SimSun"/>
          <w:b/>
          <w:bCs/>
          <w:i/>
          <w:iCs/>
          <w:sz w:val="28"/>
          <w:szCs w:val="28"/>
          <w:u w:val="single"/>
        </w:rPr>
        <w:t xml:space="preserve"> </w:t>
      </w:r>
      <w:r>
        <w:rPr>
          <w:b/>
          <w:bCs/>
          <w:i/>
          <w:iCs/>
          <w:sz w:val="28"/>
          <w:szCs w:val="28"/>
          <w:u w:val="single"/>
        </w:rPr>
        <w:t xml:space="preserve">GROUP BY: </w:t>
      </w:r>
    </w:p>
    <w:p w14:paraId="7B74CC0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Mục đích: Nhóm các hàng dữ liệu thành các nhóm dựa trên một hoặc nhiều cột.</w:t>
      </w:r>
    </w:p>
    <w:p w14:paraId="3F9EF7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Sử dụng: Thường dùng với các hàm tổng hợp như SUM, COUNT, AVG để tính toán kết quả cho mỗi nhóm.</w:t>
      </w:r>
    </w:p>
    <w:p w14:paraId="62BB940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Ảnh hưởng: Làm giảm số lượng hàng trong kết quả, mỗi nhóm trở thành một hàng duy nhất.</w:t>
      </w:r>
    </w:p>
    <w:p w14:paraId="08F662B9">
      <w:pPr>
        <w:keepNext w:val="0"/>
        <w:keepLines w:val="0"/>
        <w:widowControl/>
        <w:suppressLineNumbers w:val="0"/>
        <w:rPr>
          <w:b/>
          <w:bCs/>
          <w:i/>
          <w:iCs/>
          <w:sz w:val="28"/>
          <w:szCs w:val="28"/>
          <w:u w:val="single"/>
        </w:rPr>
      </w:pPr>
      <w:r>
        <w:rPr>
          <w:rFonts w:hint="default" w:ascii="Symbol" w:hAnsi="Symbol" w:eastAsia="Symbol" w:cs="Symbol"/>
          <w:b/>
          <w:bCs/>
          <w:i/>
          <w:iCs/>
          <w:sz w:val="28"/>
          <w:szCs w:val="28"/>
          <w:u w:val="single"/>
        </w:rPr>
        <w:t>·</w:t>
      </w:r>
      <w:r>
        <w:rPr>
          <w:rFonts w:hint="eastAsia" w:ascii="SimSun" w:hAnsi="SimSun" w:eastAsia="SimSun" w:cs="SimSun"/>
          <w:b/>
          <w:bCs/>
          <w:i/>
          <w:iCs/>
          <w:sz w:val="28"/>
          <w:szCs w:val="28"/>
          <w:u w:val="single"/>
        </w:rPr>
        <w:t xml:space="preserve">  </w:t>
      </w:r>
      <w:r>
        <w:rPr>
          <w:b/>
          <w:bCs/>
          <w:i/>
          <w:iCs/>
          <w:sz w:val="28"/>
          <w:szCs w:val="28"/>
          <w:u w:val="single"/>
        </w:rPr>
        <w:t xml:space="preserve">PARTITION BY: </w:t>
      </w:r>
    </w:p>
    <w:p w14:paraId="1CD76FD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Mục đích: Chia dữ liệu thành các phân vùng để thực hiện tính toán trong phạm vi của mỗi phân vùng.</w:t>
      </w:r>
    </w:p>
    <w:p w14:paraId="0F77CCE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Sử dụng: Thường dùng trong các hàm cửa sổ (window functions) để thực hiện tính toán trên một tập con của kết quả.</w:t>
      </w:r>
    </w:p>
    <w:p w14:paraId="000FD27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Ảnh hưởng: Không làm giảm số lượng hàng trong kết quả, mỗi hàng vẫn giữ nguyên.</w:t>
      </w:r>
    </w:p>
    <w:p w14:paraId="7E1250D4"/>
    <w:p w14:paraId="6E12986E"/>
    <w:p w14:paraId="22031BF5"/>
    <w:p w14:paraId="3DE72DC9"/>
    <w:p w14:paraId="3E551691"/>
    <w:p w14:paraId="308B7187"/>
    <w:p w14:paraId="371B7EB3">
      <w:r>
        <w:drawing>
          <wp:inline distT="0" distB="0" distL="114300" distR="114300">
            <wp:extent cx="440055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051A1"/>
    <w:p w14:paraId="172411EC">
      <w:bookmarkStart w:id="0" w:name="_GoBack"/>
      <w:bookmarkEnd w:id="0"/>
    </w:p>
    <w:p w14:paraId="69871EFF"/>
    <w:p w14:paraId="78A0558B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sz w:val="28"/>
          <w:szCs w:val="28"/>
        </w:rPr>
        <w:t xml:space="preserve">GROUP BY: </w:t>
      </w:r>
      <w:r>
        <w:rPr>
          <w:rFonts w:hint="default"/>
          <w:sz w:val="28"/>
          <w:szCs w:val="28"/>
          <w:lang w:val="en-US"/>
        </w:rPr>
        <w:t xml:space="preserve">                </w:t>
      </w:r>
      <w:r>
        <w:rPr>
          <w:sz w:val="28"/>
          <w:szCs w:val="28"/>
        </w:rPr>
        <w:t>Trả về một hàng cho mỗi nhóm.</w:t>
      </w:r>
    </w:p>
    <w:p w14:paraId="791786B3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sz w:val="28"/>
          <w:szCs w:val="28"/>
        </w:rPr>
        <w:t xml:space="preserve">PARTITION BY: </w:t>
      </w:r>
      <w:r>
        <w:rPr>
          <w:rFonts w:hint="default"/>
          <w:sz w:val="28"/>
          <w:szCs w:val="28"/>
          <w:lang w:val="en-US"/>
        </w:rPr>
        <w:t xml:space="preserve">           </w:t>
      </w:r>
      <w:r>
        <w:rPr>
          <w:sz w:val="28"/>
          <w:szCs w:val="28"/>
        </w:rPr>
        <w:t>Giữ nguyên số lượng hàng, thêm thông tin tính toán cho mỗi hàng.</w:t>
      </w:r>
    </w:p>
    <w:p w14:paraId="1AAFA556"/>
    <w:p w14:paraId="299F1D25"/>
    <w:p w14:paraId="01935575"/>
    <w:p w14:paraId="7661E292">
      <w:r>
        <w:drawing>
          <wp:inline distT="0" distB="0" distL="114300" distR="114300">
            <wp:extent cx="5272405" cy="3709035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99827"/>
    <w:p w14:paraId="4CE1800F"/>
    <w:p w14:paraId="1187ABAE"/>
    <w:p w14:paraId="0BD1D273"/>
    <w:p w14:paraId="4648298C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238F1E"/>
    <w:multiLevelType w:val="multilevel"/>
    <w:tmpl w:val="01238F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1B2E0FC"/>
    <w:multiLevelType w:val="multilevel"/>
    <w:tmpl w:val="51B2E0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4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2024-10-06T10:34:52Z</dcterms:created>
  <dc:creator>hoang</dc:creator>
  <cp:lastModifiedBy>hoang phan nhat</cp:lastModifiedBy>
  <dcterms:modified xsi:type="dcterms:W3CDTF">2024-10-06T10:39:45Z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BA56DDBE90A14DA98D5579CE42749D23_12</vt:lpwstr>
  </property>
</Properties>
</file>