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1A566F" w14:textId="1DC55F80" w:rsidR="009B7B6B" w:rsidRDefault="009B7B6B" w:rsidP="00BD4E16">
      <w:pPr>
        <w:keepNext/>
        <w:jc w:val="center"/>
        <w:rPr>
          <w:rFonts w:eastAsia="Times New Roman"/>
          <w:b/>
          <w:color w:val="000000"/>
          <w:sz w:val="28"/>
          <w:szCs w:val="28"/>
          <w:lang w:val="vi-VN"/>
        </w:rPr>
      </w:pPr>
      <w:r>
        <w:rPr>
          <w:rFonts w:eastAsia="Times New Roman"/>
          <w:b/>
          <w:color w:val="000000"/>
          <w:sz w:val="28"/>
          <w:szCs w:val="28"/>
          <w:lang w:val="vi-VN"/>
        </w:rPr>
        <w:t>PHỤ LỤC</w:t>
      </w:r>
    </w:p>
    <w:p w14:paraId="1852F76B" w14:textId="74DED18F" w:rsidR="00DD1DFE" w:rsidRPr="009B7B6B" w:rsidRDefault="00FC27EC" w:rsidP="00BD4E16">
      <w:pPr>
        <w:keepNext/>
        <w:jc w:val="center"/>
        <w:rPr>
          <w:sz w:val="28"/>
          <w:szCs w:val="28"/>
          <w:lang w:val="vi-VN"/>
        </w:rPr>
      </w:pPr>
      <w:r w:rsidRPr="009B7B6B">
        <w:rPr>
          <w:rFonts w:eastAsia="Times New Roman"/>
          <w:b/>
          <w:color w:val="000000"/>
          <w:sz w:val="28"/>
          <w:szCs w:val="28"/>
          <w:lang w:val="vi-VN"/>
        </w:rPr>
        <w:t>ĐỀ CƯƠNG DỰ ÁN ĐỀ XUẤT ĐẦU TƯ TRANG THIẾT BỊ,</w:t>
      </w:r>
    </w:p>
    <w:p w14:paraId="5B58DE59" w14:textId="7CE7B441" w:rsidR="00DD1DFE" w:rsidRDefault="00FC27EC" w:rsidP="00BD4E16">
      <w:pPr>
        <w:keepNext/>
        <w:jc w:val="center"/>
        <w:rPr>
          <w:rFonts w:eastAsia="Times New Roman"/>
          <w:b/>
          <w:color w:val="000000"/>
          <w:sz w:val="28"/>
          <w:szCs w:val="28"/>
          <w:lang w:val="vi-VN"/>
        </w:rPr>
      </w:pPr>
      <w:r w:rsidRPr="00256C27">
        <w:rPr>
          <w:rFonts w:eastAsia="Times New Roman"/>
          <w:b/>
          <w:color w:val="000000"/>
          <w:sz w:val="28"/>
          <w:szCs w:val="28"/>
          <w:highlight w:val="yellow"/>
          <w:lang w:val="vi-VN"/>
        </w:rPr>
        <w:t>PHÒNG THÍ NGHIỆM PHỤC VỤ</w:t>
      </w:r>
      <w:r w:rsidR="00680DAA">
        <w:rPr>
          <w:rFonts w:eastAsia="Times New Roman"/>
          <w:b/>
          <w:color w:val="000000"/>
          <w:sz w:val="28"/>
          <w:szCs w:val="28"/>
          <w:highlight w:val="yellow"/>
          <w:lang w:val="vi-VN"/>
        </w:rPr>
        <w:t xml:space="preserve"> </w:t>
      </w:r>
      <w:r w:rsidRPr="00256C27">
        <w:rPr>
          <w:rFonts w:eastAsia="Times New Roman"/>
          <w:b/>
          <w:color w:val="000000"/>
          <w:sz w:val="28"/>
          <w:szCs w:val="28"/>
          <w:highlight w:val="yellow"/>
          <w:lang w:val="vi-VN"/>
        </w:rPr>
        <w:t>CHƯƠNG TRÌNH ĐÀO TẠO THẠC SĨ VÀ TIẾN SĨ NGÀNH HÓA HỌC</w:t>
      </w:r>
    </w:p>
    <w:p w14:paraId="02559A53" w14:textId="77777777" w:rsidR="009B7B6B" w:rsidRPr="009B7B6B" w:rsidRDefault="009B7B6B" w:rsidP="009B7B6B">
      <w:pPr>
        <w:keepNext/>
        <w:jc w:val="center"/>
        <w:rPr>
          <w:i/>
          <w:iCs/>
          <w:sz w:val="28"/>
          <w:szCs w:val="28"/>
          <w:lang w:val="vi-VN"/>
        </w:rPr>
      </w:pPr>
      <w:r w:rsidRPr="009B7B6B">
        <w:rPr>
          <w:i/>
          <w:iCs/>
          <w:sz w:val="28"/>
          <w:szCs w:val="28"/>
          <w:lang w:val="vi-VN"/>
        </w:rPr>
        <w:t xml:space="preserve">(Kèm theo </w:t>
      </w:r>
      <w:r w:rsidRPr="009B7B6B">
        <w:rPr>
          <w:i/>
          <w:iCs/>
          <w:sz w:val="28"/>
          <w:szCs w:val="28"/>
          <w:highlight w:val="yellow"/>
          <w:lang w:val="vi-VN"/>
        </w:rPr>
        <w:t>Công văn số ...../BGDĐT-GDĐH ngày ..... tháng ..... năm 2026</w:t>
      </w:r>
      <w:r w:rsidRPr="009B7B6B">
        <w:rPr>
          <w:i/>
          <w:iCs/>
          <w:sz w:val="28"/>
          <w:szCs w:val="28"/>
          <w:lang w:val="vi-VN"/>
        </w:rPr>
        <w:t xml:space="preserve"> của</w:t>
      </w:r>
    </w:p>
    <w:p w14:paraId="1EF2976C" w14:textId="290E26CA" w:rsidR="009B7B6B" w:rsidRPr="009B7B6B" w:rsidRDefault="009B7B6B" w:rsidP="009B7B6B">
      <w:pPr>
        <w:keepNext/>
        <w:jc w:val="center"/>
        <w:rPr>
          <w:i/>
          <w:iCs/>
          <w:sz w:val="28"/>
          <w:szCs w:val="28"/>
          <w:lang w:val="vi-VN"/>
        </w:rPr>
      </w:pPr>
      <w:r w:rsidRPr="009B7B6B">
        <w:rPr>
          <w:i/>
          <w:iCs/>
          <w:sz w:val="28"/>
          <w:szCs w:val="28"/>
          <w:lang w:val="vi-VN"/>
        </w:rPr>
        <w:t>Bộ Giáo dục và Đào tạo)</w:t>
      </w:r>
    </w:p>
    <w:p w14:paraId="5D356954" w14:textId="77777777" w:rsidR="00680DAA" w:rsidRDefault="00680DAA" w:rsidP="00BD4E16">
      <w:pPr>
        <w:keepNext/>
        <w:spacing w:before="60" w:after="20"/>
        <w:jc w:val="both"/>
        <w:rPr>
          <w:rFonts w:eastAsia="Times New Roman"/>
          <w:i/>
          <w:color w:val="000000"/>
          <w:sz w:val="21"/>
          <w:lang w:val="vi-VN"/>
        </w:rPr>
      </w:pPr>
    </w:p>
    <w:p w14:paraId="2502D6A5" w14:textId="0EF80DC8" w:rsidR="00DD1DFE" w:rsidRPr="00256C27" w:rsidRDefault="00FC27EC" w:rsidP="0012532E">
      <w:pPr>
        <w:keepNext/>
        <w:snapToGrid w:val="0"/>
        <w:spacing w:before="120" w:line="312" w:lineRule="auto"/>
        <w:jc w:val="both"/>
        <w:rPr>
          <w:sz w:val="24"/>
          <w:szCs w:val="24"/>
          <w:lang w:val="vi-VN"/>
        </w:rPr>
      </w:pPr>
      <w:r w:rsidRPr="00256C27">
        <w:rPr>
          <w:rFonts w:eastAsia="Times New Roman"/>
          <w:b/>
          <w:color w:val="000000"/>
          <w:sz w:val="24"/>
          <w:szCs w:val="24"/>
          <w:lang w:val="vi-VN"/>
        </w:rPr>
        <w:t>I. THÔNG TIN CHUNG</w:t>
      </w:r>
    </w:p>
    <w:p w14:paraId="78F13707" w14:textId="77777777" w:rsidR="00DD1DFE" w:rsidRPr="0012532E" w:rsidRDefault="00FC27EC" w:rsidP="0012532E">
      <w:pPr>
        <w:snapToGrid w:val="0"/>
        <w:spacing w:before="120" w:line="312" w:lineRule="auto"/>
        <w:ind w:firstLine="426"/>
        <w:jc w:val="both"/>
        <w:rPr>
          <w:rFonts w:eastAsia="Times New Roman"/>
          <w:b/>
          <w:sz w:val="24"/>
          <w:szCs w:val="24"/>
          <w:lang w:val="vi-VN"/>
        </w:rPr>
      </w:pPr>
      <w:r w:rsidRPr="00256C27">
        <w:rPr>
          <w:rFonts w:eastAsia="Times New Roman"/>
          <w:b/>
          <w:color w:val="000000"/>
          <w:sz w:val="24"/>
          <w:szCs w:val="24"/>
          <w:lang w:val="vi-VN"/>
        </w:rPr>
        <w:t xml:space="preserve">1. Tên cơ sở đào tạo: </w:t>
      </w:r>
      <w:r w:rsidRPr="0012532E">
        <w:rPr>
          <w:rFonts w:eastAsia="Times New Roman"/>
          <w:color w:val="000000"/>
          <w:sz w:val="24"/>
          <w:szCs w:val="24"/>
          <w:lang w:val="vi-VN"/>
        </w:rPr>
        <w:t xml:space="preserve">Trường Đại học Khoa học </w:t>
      </w:r>
      <w:r w:rsidR="00CD2481" w:rsidRPr="0012532E">
        <w:rPr>
          <w:rFonts w:eastAsia="Times New Roman"/>
          <w:color w:val="000000"/>
          <w:sz w:val="24"/>
          <w:szCs w:val="24"/>
          <w:lang w:val="vi-VN"/>
        </w:rPr>
        <w:t>t</w:t>
      </w:r>
      <w:r w:rsidRPr="0012532E">
        <w:rPr>
          <w:rFonts w:eastAsia="Times New Roman"/>
          <w:color w:val="000000"/>
          <w:sz w:val="24"/>
          <w:szCs w:val="24"/>
          <w:lang w:val="vi-VN"/>
        </w:rPr>
        <w:t xml:space="preserve">ự nhiên, Đại học Quốc gia </w:t>
      </w:r>
      <w:r w:rsidR="00CD2481" w:rsidRPr="0012532E">
        <w:rPr>
          <w:rFonts w:eastAsia="Times New Roman"/>
          <w:color w:val="000000"/>
          <w:sz w:val="24"/>
          <w:szCs w:val="24"/>
          <w:lang w:val="vi-VN"/>
        </w:rPr>
        <w:t>TP.</w:t>
      </w:r>
      <w:r w:rsidRPr="0012532E">
        <w:rPr>
          <w:rFonts w:eastAsia="Times New Roman"/>
          <w:color w:val="000000"/>
          <w:sz w:val="24"/>
          <w:szCs w:val="24"/>
          <w:lang w:val="vi-VN"/>
        </w:rPr>
        <w:t xml:space="preserve"> Hồ Chí Minh.</w:t>
      </w:r>
    </w:p>
    <w:p w14:paraId="58D9057F" w14:textId="5FFB0BA3" w:rsidR="00DD1DFE" w:rsidRPr="0012532E" w:rsidRDefault="00FC27EC" w:rsidP="0012532E">
      <w:pPr>
        <w:snapToGrid w:val="0"/>
        <w:spacing w:before="120" w:line="312" w:lineRule="auto"/>
        <w:ind w:firstLine="426"/>
        <w:jc w:val="both"/>
        <w:rPr>
          <w:sz w:val="24"/>
          <w:szCs w:val="24"/>
          <w:lang w:val="vi-VN"/>
        </w:rPr>
      </w:pPr>
      <w:r w:rsidRPr="0012532E">
        <w:rPr>
          <w:rFonts w:eastAsia="Times New Roman"/>
          <w:b/>
          <w:color w:val="000000"/>
          <w:sz w:val="24"/>
          <w:szCs w:val="24"/>
          <w:lang w:val="vi-VN"/>
        </w:rPr>
        <w:t xml:space="preserve">Đơn vị chuyên môn chủ trì: </w:t>
      </w:r>
      <w:r w:rsidRPr="0012532E">
        <w:rPr>
          <w:rFonts w:eastAsia="Times New Roman"/>
          <w:color w:val="000000"/>
          <w:sz w:val="24"/>
          <w:szCs w:val="24"/>
          <w:lang w:val="vi-VN"/>
        </w:rPr>
        <w:t>Khoa Hóa học.</w:t>
      </w:r>
    </w:p>
    <w:p w14:paraId="18B4C004" w14:textId="6880D734" w:rsidR="00DD1DFE" w:rsidRPr="0012532E" w:rsidRDefault="00FC27EC" w:rsidP="0012532E">
      <w:pPr>
        <w:snapToGrid w:val="0"/>
        <w:spacing w:before="120" w:line="312" w:lineRule="auto"/>
        <w:ind w:firstLine="426"/>
        <w:jc w:val="both"/>
        <w:rPr>
          <w:sz w:val="24"/>
          <w:szCs w:val="24"/>
          <w:lang w:val="vi-VN"/>
        </w:rPr>
      </w:pPr>
      <w:r w:rsidRPr="0012532E">
        <w:rPr>
          <w:rFonts w:eastAsia="Times New Roman"/>
          <w:b/>
          <w:bCs/>
          <w:color w:val="000000"/>
          <w:sz w:val="24"/>
          <w:szCs w:val="24"/>
          <w:lang w:val="vi-VN"/>
        </w:rPr>
        <w:t>2. Tên Dự án:</w:t>
      </w:r>
      <w:r w:rsidRPr="0012532E">
        <w:rPr>
          <w:rFonts w:eastAsia="Times New Roman"/>
          <w:color w:val="000000"/>
          <w:sz w:val="24"/>
          <w:szCs w:val="24"/>
          <w:lang w:val="vi-VN"/>
        </w:rPr>
        <w:t xml:space="preserve"> </w:t>
      </w:r>
      <w:r w:rsidRPr="0012532E">
        <w:rPr>
          <w:rFonts w:eastAsia="Times New Roman"/>
          <w:color w:val="000000"/>
          <w:sz w:val="24"/>
          <w:szCs w:val="24"/>
          <w:highlight w:val="yellow"/>
          <w:lang w:val="vi-VN"/>
        </w:rPr>
        <w:t>Đầu tư Phòng thí nghiệm phục vụ Chương trình đào tạo thạc sĩ và tiến sĩ ngành Hóa học.</w:t>
      </w:r>
    </w:p>
    <w:p w14:paraId="69371BFD" w14:textId="77777777" w:rsidR="00DD1DFE" w:rsidRPr="0012532E" w:rsidRDefault="00FC27EC" w:rsidP="0012532E">
      <w:pPr>
        <w:keepNext/>
        <w:snapToGrid w:val="0"/>
        <w:spacing w:before="120" w:line="312" w:lineRule="auto"/>
        <w:ind w:firstLine="426"/>
        <w:jc w:val="both"/>
        <w:rPr>
          <w:sz w:val="24"/>
          <w:szCs w:val="24"/>
          <w:lang w:val="vi-VN"/>
        </w:rPr>
      </w:pPr>
      <w:r w:rsidRPr="0012532E">
        <w:rPr>
          <w:rFonts w:eastAsia="Times New Roman"/>
          <w:b/>
          <w:color w:val="000000"/>
          <w:sz w:val="24"/>
          <w:szCs w:val="24"/>
          <w:highlight w:val="yellow"/>
          <w:lang w:val="vi-VN"/>
        </w:rPr>
        <w:t>3. Chương trình đào tạo và đối tượng được hỗ trợ</w:t>
      </w:r>
    </w:p>
    <w:p w14:paraId="02399E24" w14:textId="03213A8F" w:rsidR="00DD1DFE" w:rsidRPr="0012532E" w:rsidRDefault="00FC27EC" w:rsidP="0012532E">
      <w:pPr>
        <w:snapToGrid w:val="0"/>
        <w:spacing w:before="120" w:line="312" w:lineRule="auto"/>
        <w:ind w:firstLine="426"/>
        <w:jc w:val="both"/>
        <w:rPr>
          <w:sz w:val="24"/>
          <w:szCs w:val="24"/>
          <w:lang w:val="vi-VN"/>
        </w:rPr>
      </w:pPr>
      <w:r w:rsidRPr="0012532E">
        <w:rPr>
          <w:rFonts w:eastAsia="Times New Roman"/>
          <w:color w:val="000000"/>
          <w:sz w:val="24"/>
          <w:szCs w:val="24"/>
          <w:lang w:val="vi-VN"/>
        </w:rPr>
        <w:t>- Chương trình đào tạo thạc sĩ ngành Hóa học</w:t>
      </w:r>
      <w:r w:rsidR="00680DAA" w:rsidRPr="0012532E">
        <w:rPr>
          <w:rFonts w:eastAsia="Times New Roman"/>
          <w:color w:val="000000"/>
          <w:sz w:val="24"/>
          <w:szCs w:val="24"/>
          <w:lang w:val="vi-VN"/>
        </w:rPr>
        <w:t>:</w:t>
      </w:r>
    </w:p>
    <w:p w14:paraId="77748DC3" w14:textId="03ABD62B" w:rsidR="00DD1DFE" w:rsidRPr="0012532E" w:rsidRDefault="00FC27EC" w:rsidP="0012532E">
      <w:pPr>
        <w:pStyle w:val="ListParagraph"/>
        <w:numPr>
          <w:ilvl w:val="0"/>
          <w:numId w:val="15"/>
        </w:numPr>
        <w:snapToGrid w:val="0"/>
        <w:spacing w:before="120" w:line="312" w:lineRule="auto"/>
        <w:ind w:firstLine="426"/>
        <w:contextualSpacing w:val="0"/>
        <w:jc w:val="both"/>
        <w:rPr>
          <w:sz w:val="24"/>
          <w:szCs w:val="24"/>
          <w:lang w:val="vi-VN"/>
        </w:rPr>
      </w:pPr>
      <w:r w:rsidRPr="0012532E">
        <w:rPr>
          <w:rFonts w:eastAsia="Times New Roman"/>
          <w:color w:val="000000"/>
          <w:sz w:val="24"/>
          <w:szCs w:val="24"/>
          <w:lang w:val="vi-VN"/>
        </w:rPr>
        <w:t>Ngành đào tạo: Hóa học; mã ngành 8440112; lĩnh vực Khoa học tự nhiên; loại chương trình: Thạc sĩ.</w:t>
      </w:r>
    </w:p>
    <w:p w14:paraId="4D6F6502" w14:textId="284B90E2" w:rsidR="00DD1DFE" w:rsidRPr="0012532E" w:rsidRDefault="00FC27EC" w:rsidP="0012532E">
      <w:pPr>
        <w:pStyle w:val="ListParagraph"/>
        <w:numPr>
          <w:ilvl w:val="0"/>
          <w:numId w:val="15"/>
        </w:numPr>
        <w:snapToGrid w:val="0"/>
        <w:spacing w:before="120" w:line="312" w:lineRule="auto"/>
        <w:ind w:firstLine="426"/>
        <w:contextualSpacing w:val="0"/>
        <w:jc w:val="both"/>
        <w:rPr>
          <w:sz w:val="24"/>
          <w:szCs w:val="24"/>
          <w:lang w:val="vi-VN"/>
        </w:rPr>
      </w:pPr>
      <w:r w:rsidRPr="0012532E">
        <w:rPr>
          <w:rFonts w:eastAsia="Times New Roman"/>
          <w:color w:val="000000"/>
          <w:sz w:val="24"/>
          <w:szCs w:val="24"/>
          <w:lang w:val="vi-VN"/>
        </w:rPr>
        <w:t>Trình độ đào tạo: Thạc sĩ, định hướng nghiên cứu.</w:t>
      </w:r>
    </w:p>
    <w:p w14:paraId="4582CF2C" w14:textId="4DAF6AA6" w:rsidR="00DD1DFE" w:rsidRPr="0012532E" w:rsidRDefault="00FC27EC" w:rsidP="0012532E">
      <w:pPr>
        <w:pStyle w:val="ListParagraph"/>
        <w:numPr>
          <w:ilvl w:val="0"/>
          <w:numId w:val="15"/>
        </w:numPr>
        <w:snapToGrid w:val="0"/>
        <w:spacing w:before="120" w:line="312" w:lineRule="auto"/>
        <w:ind w:firstLine="426"/>
        <w:contextualSpacing w:val="0"/>
        <w:jc w:val="both"/>
        <w:rPr>
          <w:sz w:val="24"/>
          <w:szCs w:val="24"/>
          <w:lang w:val="vi-VN"/>
        </w:rPr>
      </w:pPr>
      <w:r w:rsidRPr="0012532E">
        <w:rPr>
          <w:rFonts w:eastAsia="Times New Roman"/>
          <w:color w:val="000000"/>
          <w:sz w:val="24"/>
          <w:szCs w:val="24"/>
          <w:lang w:val="vi-VN"/>
        </w:rPr>
        <w:t xml:space="preserve">Đơn vị chuyên môn trực tiếp quản lý: Khoa Hóa học, Trường Đại học Khoa học </w:t>
      </w:r>
      <w:r w:rsidR="00CD2481" w:rsidRPr="0012532E">
        <w:rPr>
          <w:rFonts w:eastAsia="Times New Roman"/>
          <w:color w:val="000000"/>
          <w:sz w:val="24"/>
          <w:szCs w:val="24"/>
          <w:lang w:val="vi-VN"/>
        </w:rPr>
        <w:t>t</w:t>
      </w:r>
      <w:r w:rsidRPr="0012532E">
        <w:rPr>
          <w:rFonts w:eastAsia="Times New Roman"/>
          <w:color w:val="000000"/>
          <w:sz w:val="24"/>
          <w:szCs w:val="24"/>
          <w:lang w:val="vi-VN"/>
        </w:rPr>
        <w:t>ự nhiên, ĐHQG-HCM.</w:t>
      </w:r>
    </w:p>
    <w:p w14:paraId="4652B5D5" w14:textId="64DF6FC8" w:rsidR="00DD1DFE" w:rsidRPr="0012532E" w:rsidRDefault="00FC27EC" w:rsidP="0012532E">
      <w:pPr>
        <w:pStyle w:val="ListParagraph"/>
        <w:numPr>
          <w:ilvl w:val="0"/>
          <w:numId w:val="15"/>
        </w:numPr>
        <w:snapToGrid w:val="0"/>
        <w:spacing w:before="120" w:line="312" w:lineRule="auto"/>
        <w:ind w:firstLine="426"/>
        <w:contextualSpacing w:val="0"/>
        <w:jc w:val="both"/>
        <w:rPr>
          <w:sz w:val="24"/>
          <w:szCs w:val="24"/>
          <w:lang w:val="vi-VN"/>
        </w:rPr>
      </w:pPr>
      <w:r w:rsidRPr="0012532E">
        <w:rPr>
          <w:rFonts w:eastAsia="Times New Roman"/>
          <w:color w:val="000000"/>
          <w:sz w:val="24"/>
          <w:szCs w:val="24"/>
          <w:lang w:val="vi-VN"/>
        </w:rPr>
        <w:t>Chương trình được tổ chức theo Quy chế tuyển sinh và đào tạo trình độ thạc sĩ hiện hành của Bộ Giáo dục và Đào tạo, quy định của ĐHQG-HCM và Trường Đại học Khoa học tự nhiên.</w:t>
      </w:r>
      <w:bookmarkStart w:id="0" w:name="_Ref241045238"/>
      <w:bookmarkEnd w:id="0"/>
    </w:p>
    <w:p w14:paraId="6E1686F7" w14:textId="50785DD7" w:rsidR="00DD1DFE" w:rsidRPr="0012532E" w:rsidRDefault="00FC27EC" w:rsidP="0012532E">
      <w:pPr>
        <w:pStyle w:val="ListParagraph"/>
        <w:numPr>
          <w:ilvl w:val="0"/>
          <w:numId w:val="15"/>
        </w:numPr>
        <w:snapToGrid w:val="0"/>
        <w:spacing w:before="120" w:line="312" w:lineRule="auto"/>
        <w:ind w:firstLine="426"/>
        <w:contextualSpacing w:val="0"/>
        <w:jc w:val="both"/>
        <w:rPr>
          <w:sz w:val="24"/>
          <w:szCs w:val="24"/>
          <w:lang w:val="vi-VN"/>
        </w:rPr>
      </w:pPr>
      <w:r w:rsidRPr="0012532E">
        <w:rPr>
          <w:rFonts w:eastAsia="Times New Roman"/>
          <w:color w:val="000000"/>
          <w:sz w:val="24"/>
          <w:szCs w:val="24"/>
          <w:lang w:val="vi-VN"/>
        </w:rPr>
        <w:t>Nền tảng chương trình hiện hành: Khung chương trình đào tạo thạc sĩ ngành Hóa học áp dụng khóa năm 2024, ban hành kèm theo Quyết định số 3718/QĐ-KHTN ngày 02/12/2024 của Hiệu trưởng Trường Đại học Khoa học tự nhiên, ĐHQG-HCM.</w:t>
      </w:r>
      <w:bookmarkStart w:id="1" w:name="_Ref241044743"/>
      <w:bookmarkEnd w:id="1"/>
    </w:p>
    <w:p w14:paraId="7144A2B8" w14:textId="71C04A6A" w:rsidR="00DD1DFE" w:rsidRPr="0012532E" w:rsidRDefault="00FC27EC" w:rsidP="0012532E">
      <w:pPr>
        <w:pStyle w:val="ListParagraph"/>
        <w:numPr>
          <w:ilvl w:val="0"/>
          <w:numId w:val="15"/>
        </w:numPr>
        <w:snapToGrid w:val="0"/>
        <w:spacing w:before="120" w:line="312" w:lineRule="auto"/>
        <w:ind w:firstLine="426"/>
        <w:contextualSpacing w:val="0"/>
        <w:jc w:val="both"/>
        <w:rPr>
          <w:sz w:val="24"/>
          <w:szCs w:val="24"/>
          <w:lang w:val="vi-VN"/>
        </w:rPr>
      </w:pPr>
      <w:r w:rsidRPr="0012532E">
        <w:rPr>
          <w:rFonts w:eastAsia="Times New Roman"/>
          <w:color w:val="000000"/>
          <w:sz w:val="24"/>
          <w:szCs w:val="24"/>
          <w:lang w:val="vi-VN"/>
        </w:rPr>
        <w:t>Khối lượng học tập đối với chương trình nghiên cứu theo Phương thức 1: 60 tín chỉ, gồm kiến thức chung 3 tín chỉ; kiến thức cơ sở và chuyên ngành bắt buộc 14 tín chỉ, tự chọn 13 tín chỉ; luận văn tốt nghiệp 30 tín chỉ, trong đó công bố khoa học 12 tín chỉ và thực hiện luận văn 18 tín chỉ.</w:t>
      </w:r>
    </w:p>
    <w:p w14:paraId="7DD223E6" w14:textId="05DD3C0B" w:rsidR="00680DAA" w:rsidRPr="0012532E" w:rsidRDefault="00FC27EC" w:rsidP="0012532E">
      <w:pPr>
        <w:pStyle w:val="ListParagraph"/>
        <w:numPr>
          <w:ilvl w:val="0"/>
          <w:numId w:val="15"/>
        </w:numPr>
        <w:snapToGrid w:val="0"/>
        <w:spacing w:before="120" w:line="312" w:lineRule="auto"/>
        <w:ind w:firstLine="426"/>
        <w:contextualSpacing w:val="0"/>
        <w:jc w:val="both"/>
        <w:rPr>
          <w:sz w:val="24"/>
          <w:szCs w:val="24"/>
          <w:lang w:val="vi-VN"/>
        </w:rPr>
      </w:pPr>
      <w:r w:rsidRPr="0012532E">
        <w:rPr>
          <w:rFonts w:eastAsia="Times New Roman"/>
          <w:color w:val="000000"/>
          <w:sz w:val="24"/>
          <w:szCs w:val="24"/>
          <w:lang w:val="vi-VN"/>
        </w:rPr>
        <w:t xml:space="preserve">Thời gian đào tạo chuẩn: 24 tháng; </w:t>
      </w:r>
      <w:r w:rsidRPr="0012532E">
        <w:rPr>
          <w:rFonts w:eastAsia="Times New Roman"/>
          <w:color w:val="000000"/>
          <w:sz w:val="24"/>
          <w:szCs w:val="24"/>
          <w:highlight w:val="yellow"/>
          <w:lang w:val="vi-VN"/>
        </w:rPr>
        <w:t xml:space="preserve">lịch học ngành Hóa học hiện được </w:t>
      </w:r>
      <w:commentRangeStart w:id="2"/>
      <w:r w:rsidRPr="0012532E">
        <w:rPr>
          <w:rFonts w:eastAsia="Times New Roman"/>
          <w:color w:val="000000"/>
          <w:sz w:val="24"/>
          <w:szCs w:val="24"/>
          <w:highlight w:val="yellow"/>
          <w:lang w:val="vi-VN"/>
        </w:rPr>
        <w:t>tổ chức ngoài giờ</w:t>
      </w:r>
      <w:commentRangeEnd w:id="2"/>
      <w:r w:rsidR="00256C27" w:rsidRPr="0012532E">
        <w:rPr>
          <w:rStyle w:val="CommentReference"/>
          <w:rFonts w:eastAsia="Times New Roman"/>
          <w:color w:val="000000"/>
          <w:sz w:val="24"/>
          <w:szCs w:val="24"/>
          <w:highlight w:val="yellow"/>
          <w:lang w:val="vi-VN"/>
        </w:rPr>
        <w:commentReference w:id="2"/>
      </w:r>
      <w:r w:rsidRPr="0012532E">
        <w:rPr>
          <w:rFonts w:eastAsia="Times New Roman"/>
          <w:color w:val="000000"/>
          <w:sz w:val="24"/>
          <w:szCs w:val="24"/>
          <w:highlight w:val="yellow"/>
          <w:lang w:val="vi-VN"/>
        </w:rPr>
        <w:t xml:space="preserve"> theo thông báo tuyển sinh năm 2026</w:t>
      </w:r>
      <w:r w:rsidRPr="0012532E">
        <w:rPr>
          <w:rFonts w:eastAsia="Times New Roman"/>
          <w:color w:val="000000"/>
          <w:sz w:val="24"/>
          <w:szCs w:val="24"/>
          <w:lang w:val="vi-VN"/>
        </w:rPr>
        <w:t>.</w:t>
      </w:r>
    </w:p>
    <w:p w14:paraId="769CBCCB" w14:textId="2B1C7570" w:rsidR="00DD1DFE" w:rsidRPr="0012532E" w:rsidRDefault="00FC27EC" w:rsidP="0012532E">
      <w:pPr>
        <w:pStyle w:val="ListParagraph"/>
        <w:numPr>
          <w:ilvl w:val="0"/>
          <w:numId w:val="15"/>
        </w:numPr>
        <w:snapToGrid w:val="0"/>
        <w:spacing w:before="120" w:line="312" w:lineRule="auto"/>
        <w:ind w:firstLine="426"/>
        <w:contextualSpacing w:val="0"/>
        <w:jc w:val="both"/>
        <w:rPr>
          <w:sz w:val="24"/>
          <w:szCs w:val="24"/>
          <w:lang w:val="vi-VN"/>
        </w:rPr>
      </w:pPr>
      <w:r w:rsidRPr="0012532E">
        <w:rPr>
          <w:rFonts w:eastAsia="Times New Roman"/>
          <w:color w:val="000000"/>
          <w:sz w:val="24"/>
          <w:szCs w:val="24"/>
          <w:lang w:val="vi-VN"/>
        </w:rPr>
        <w:t>Chuẩn đầu ra trọng tâm: kiến thức chuyên sâu; sử dụng thành thạo công cụ, thiết bị và kỹ thuật phòng thí nghiệm; tư duy độc lập; thiết kế và tiến hành thí nghiệm; phân tích, đánh giá quy trình, sản phẩm; công bố kết quả nghiên cứu hoặc tạo lập kết quả sở hữu trí tuệ; đủ năng lực tiếp tục học tiến sĩ.</w:t>
      </w:r>
      <w:bookmarkStart w:id="3" w:name="_Ref241045282"/>
      <w:bookmarkEnd w:id="3"/>
    </w:p>
    <w:p w14:paraId="47F397E6" w14:textId="77777777" w:rsidR="00680DAA" w:rsidRPr="0012532E" w:rsidRDefault="00FC27EC" w:rsidP="0012532E">
      <w:pPr>
        <w:snapToGrid w:val="0"/>
        <w:spacing w:before="120" w:line="312" w:lineRule="auto"/>
        <w:ind w:firstLine="426"/>
        <w:jc w:val="both"/>
        <w:rPr>
          <w:rFonts w:eastAsia="Times New Roman"/>
          <w:color w:val="000000"/>
          <w:sz w:val="24"/>
          <w:szCs w:val="24"/>
          <w:lang w:val="vi-VN"/>
        </w:rPr>
      </w:pPr>
      <w:r w:rsidRPr="0012532E">
        <w:rPr>
          <w:rFonts w:eastAsia="Times New Roman"/>
          <w:color w:val="000000"/>
          <w:sz w:val="24"/>
          <w:szCs w:val="24"/>
          <w:lang w:val="vi-VN"/>
        </w:rPr>
        <w:t xml:space="preserve">- </w:t>
      </w:r>
      <w:r w:rsidR="00680DAA" w:rsidRPr="0012532E">
        <w:rPr>
          <w:rFonts w:eastAsia="Times New Roman"/>
          <w:color w:val="000000"/>
          <w:sz w:val="24"/>
          <w:szCs w:val="24"/>
          <w:lang w:val="vi-VN"/>
        </w:rPr>
        <w:t>Chương trình đ</w:t>
      </w:r>
      <w:r w:rsidRPr="0012532E">
        <w:rPr>
          <w:rFonts w:eastAsia="Times New Roman"/>
          <w:color w:val="000000"/>
          <w:sz w:val="24"/>
          <w:szCs w:val="24"/>
          <w:lang w:val="vi-VN"/>
        </w:rPr>
        <w:t>ào tạo tiến sĩ ngành Hóa học</w:t>
      </w:r>
      <w:r w:rsidR="00680DAA" w:rsidRPr="0012532E">
        <w:rPr>
          <w:rFonts w:eastAsia="Times New Roman"/>
          <w:color w:val="000000"/>
          <w:sz w:val="24"/>
          <w:szCs w:val="24"/>
          <w:lang w:val="vi-VN"/>
        </w:rPr>
        <w:t>:</w:t>
      </w:r>
    </w:p>
    <w:p w14:paraId="58F78CC1" w14:textId="77777777" w:rsidR="00680DAA" w:rsidRPr="0012532E" w:rsidRDefault="00680DAA" w:rsidP="0012532E">
      <w:pPr>
        <w:pStyle w:val="ListParagraph"/>
        <w:numPr>
          <w:ilvl w:val="0"/>
          <w:numId w:val="16"/>
        </w:numPr>
        <w:snapToGrid w:val="0"/>
        <w:spacing w:before="120" w:line="312" w:lineRule="auto"/>
        <w:ind w:left="0" w:firstLine="426"/>
        <w:contextualSpacing w:val="0"/>
        <w:jc w:val="both"/>
        <w:rPr>
          <w:sz w:val="24"/>
          <w:szCs w:val="24"/>
          <w:lang w:val="vi-VN"/>
        </w:rPr>
      </w:pPr>
      <w:r w:rsidRPr="0012532E">
        <w:rPr>
          <w:rFonts w:eastAsia="Times New Roman"/>
          <w:color w:val="000000"/>
          <w:sz w:val="24"/>
          <w:szCs w:val="24"/>
          <w:lang w:val="vi-VN"/>
        </w:rPr>
        <w:t>Mã ngành 9440112, định hướng nghiên cứu; Phòng thí nghiệm được khai thác dùng chung để nghiên cứu sinh thực hiện chuyên đề, luận án và công bố khoa học.</w:t>
      </w:r>
    </w:p>
    <w:p w14:paraId="4C65B11A" w14:textId="77777777" w:rsidR="00680DAA" w:rsidRPr="0012532E" w:rsidRDefault="00FC27EC" w:rsidP="0012532E">
      <w:pPr>
        <w:pStyle w:val="ListParagraph"/>
        <w:numPr>
          <w:ilvl w:val="0"/>
          <w:numId w:val="16"/>
        </w:numPr>
        <w:snapToGrid w:val="0"/>
        <w:spacing w:before="120" w:line="312" w:lineRule="auto"/>
        <w:ind w:left="0" w:firstLine="426"/>
        <w:contextualSpacing w:val="0"/>
        <w:jc w:val="both"/>
        <w:rPr>
          <w:sz w:val="24"/>
          <w:szCs w:val="24"/>
          <w:lang w:val="vi-VN"/>
        </w:rPr>
      </w:pPr>
      <w:r w:rsidRPr="0012532E">
        <w:rPr>
          <w:rFonts w:eastAsia="Times New Roman"/>
          <w:color w:val="000000"/>
          <w:sz w:val="24"/>
          <w:szCs w:val="24"/>
          <w:lang w:val="vi-VN"/>
        </w:rPr>
        <w:lastRenderedPageBreak/>
        <w:t xml:space="preserve">Yêu cầu nghiên cứu đối với tiến sĩ: </w:t>
      </w:r>
      <w:r w:rsidRPr="0012532E">
        <w:rPr>
          <w:rFonts w:eastAsia="Times New Roman"/>
          <w:color w:val="000000"/>
          <w:sz w:val="24"/>
          <w:szCs w:val="24"/>
          <w:highlight w:val="yellow"/>
          <w:lang w:val="vi-VN"/>
        </w:rPr>
        <w:t>theo Đề án mở ngành sau thẩm định năm 2026</w:t>
      </w:r>
      <w:r w:rsidRPr="0012532E">
        <w:rPr>
          <w:rFonts w:eastAsia="Times New Roman"/>
          <w:color w:val="000000"/>
          <w:sz w:val="24"/>
          <w:szCs w:val="24"/>
          <w:lang w:val="vi-VN"/>
        </w:rPr>
        <w:t>, nghiên cứu sinh theo Phương thức 1 phải là tác giả chính của ít nhất 03 báo cáo hội nghị hoặc bài báo thuộc Web of Science, Scopus hoặc tương đương, trong đó có ít nhất 01 bài Q2 hoặc 01 báo cáo hội nghị hạng B trở lên.</w:t>
      </w:r>
    </w:p>
    <w:p w14:paraId="5490BF4C" w14:textId="6A43F6F3" w:rsidR="00DD1DFE" w:rsidRPr="0012532E" w:rsidRDefault="00FC27EC" w:rsidP="0012532E">
      <w:pPr>
        <w:pStyle w:val="ListParagraph"/>
        <w:numPr>
          <w:ilvl w:val="0"/>
          <w:numId w:val="16"/>
        </w:numPr>
        <w:snapToGrid w:val="0"/>
        <w:spacing w:before="120" w:line="312" w:lineRule="auto"/>
        <w:ind w:left="0" w:firstLine="426"/>
        <w:contextualSpacing w:val="0"/>
        <w:jc w:val="both"/>
        <w:rPr>
          <w:sz w:val="24"/>
          <w:szCs w:val="24"/>
          <w:lang w:val="vi-VN"/>
        </w:rPr>
      </w:pPr>
      <w:r w:rsidRPr="0012532E">
        <w:rPr>
          <w:rFonts w:eastAsia="Times New Roman"/>
          <w:color w:val="000000"/>
          <w:sz w:val="24"/>
          <w:szCs w:val="24"/>
          <w:lang w:val="vi-VN"/>
        </w:rPr>
        <w:t>Quy mô và đối tượng khai thác: theo chỉ tiêu tuyển sinh Chương trình đào tạo thạc sĩ ngành Hóa học được phê duyệt hằng năm; đồng thời bố trí theo kế hoạch đào tạo tiến sĩ ngành Hóa học và nhu cầu dùng chung của học viên sau đại học, nghiên cứu sinh, giảng viên, nhóm nghiên cứu của Trường theo quy chế quản lý, vận hành phòng thí nghiệm.</w:t>
      </w:r>
    </w:p>
    <w:p w14:paraId="5007AA90" w14:textId="6761A167" w:rsidR="00DD1DFE" w:rsidRPr="0012532E" w:rsidRDefault="00FC27EC" w:rsidP="0012532E">
      <w:pPr>
        <w:keepNext/>
        <w:snapToGrid w:val="0"/>
        <w:spacing w:before="120" w:line="312" w:lineRule="auto"/>
        <w:ind w:firstLine="426"/>
        <w:jc w:val="both"/>
        <w:rPr>
          <w:sz w:val="24"/>
          <w:szCs w:val="24"/>
          <w:lang w:val="vi-VN"/>
        </w:rPr>
      </w:pPr>
      <w:r w:rsidRPr="0012532E">
        <w:rPr>
          <w:rFonts w:eastAsia="Times New Roman"/>
          <w:b/>
          <w:bCs/>
          <w:color w:val="000000"/>
          <w:sz w:val="24"/>
          <w:szCs w:val="24"/>
          <w:highlight w:val="yellow"/>
          <w:lang w:val="vi-VN"/>
        </w:rPr>
        <w:t>4. Thời gian thực hiện:</w:t>
      </w:r>
      <w:r w:rsidRPr="0012532E">
        <w:rPr>
          <w:rFonts w:eastAsia="Times New Roman"/>
          <w:color w:val="000000"/>
          <w:sz w:val="24"/>
          <w:szCs w:val="24"/>
          <w:highlight w:val="yellow"/>
          <w:lang w:val="vi-VN"/>
        </w:rPr>
        <w:t xml:space="preserve"> 2026</w:t>
      </w:r>
      <w:r w:rsidR="00680DAA" w:rsidRPr="0012532E">
        <w:rPr>
          <w:rFonts w:eastAsia="Times New Roman"/>
          <w:color w:val="000000"/>
          <w:sz w:val="24"/>
          <w:szCs w:val="24"/>
          <w:highlight w:val="yellow"/>
          <w:lang w:val="vi-VN"/>
        </w:rPr>
        <w:t xml:space="preserve"> </w:t>
      </w:r>
      <w:r w:rsidRPr="0012532E">
        <w:rPr>
          <w:rFonts w:eastAsia="Times New Roman"/>
          <w:color w:val="000000"/>
          <w:sz w:val="24"/>
          <w:szCs w:val="24"/>
          <w:highlight w:val="yellow"/>
          <w:lang w:val="vi-VN"/>
        </w:rPr>
        <w:t>-</w:t>
      </w:r>
      <w:r w:rsidR="00680DAA" w:rsidRPr="0012532E">
        <w:rPr>
          <w:rFonts w:eastAsia="Times New Roman"/>
          <w:color w:val="000000"/>
          <w:sz w:val="24"/>
          <w:szCs w:val="24"/>
          <w:highlight w:val="yellow"/>
          <w:lang w:val="vi-VN"/>
        </w:rPr>
        <w:t xml:space="preserve"> </w:t>
      </w:r>
      <w:r w:rsidRPr="0012532E">
        <w:rPr>
          <w:rFonts w:eastAsia="Times New Roman"/>
          <w:color w:val="000000"/>
          <w:sz w:val="24"/>
          <w:szCs w:val="24"/>
          <w:highlight w:val="yellow"/>
          <w:lang w:val="vi-VN"/>
        </w:rPr>
        <w:t>202</w:t>
      </w:r>
      <w:r w:rsidR="00680DAA" w:rsidRPr="0012532E">
        <w:rPr>
          <w:rFonts w:eastAsia="Times New Roman"/>
          <w:color w:val="000000"/>
          <w:sz w:val="24"/>
          <w:szCs w:val="24"/>
          <w:highlight w:val="yellow"/>
          <w:lang w:val="vi-VN"/>
        </w:rPr>
        <w:t>7</w:t>
      </w:r>
    </w:p>
    <w:p w14:paraId="0290AC46" w14:textId="4BB4B264" w:rsidR="00680DAA" w:rsidRPr="0012532E" w:rsidRDefault="00680DAA" w:rsidP="0012532E">
      <w:pPr>
        <w:snapToGrid w:val="0"/>
        <w:spacing w:before="120" w:line="312" w:lineRule="auto"/>
        <w:ind w:firstLine="426"/>
        <w:jc w:val="both"/>
        <w:rPr>
          <w:rFonts w:eastAsia="Times New Roman"/>
          <w:color w:val="000000"/>
          <w:sz w:val="24"/>
          <w:szCs w:val="24"/>
          <w:lang w:val="vi-VN"/>
        </w:rPr>
      </w:pPr>
      <w:r w:rsidRPr="0012532E">
        <w:rPr>
          <w:rFonts w:eastAsia="Times New Roman"/>
          <w:color w:val="000000"/>
          <w:sz w:val="24"/>
          <w:szCs w:val="24"/>
          <w:lang w:val="vi-VN"/>
        </w:rPr>
        <w:t>- Năm 2026: thực hiện rà soát hiện trạng, hoàn thiện cấu hình, thẩm định dự toán và tổ chức mua sắm</w:t>
      </w:r>
    </w:p>
    <w:p w14:paraId="51273BFD" w14:textId="48DB1C4C" w:rsidR="00DD1DFE" w:rsidRPr="0012532E" w:rsidRDefault="00680DAA" w:rsidP="0012532E">
      <w:pPr>
        <w:snapToGrid w:val="0"/>
        <w:spacing w:before="120" w:line="312" w:lineRule="auto"/>
        <w:ind w:firstLine="426"/>
        <w:jc w:val="both"/>
        <w:rPr>
          <w:rFonts w:eastAsia="Times New Roman"/>
          <w:color w:val="000000"/>
          <w:sz w:val="24"/>
          <w:szCs w:val="24"/>
          <w:lang w:val="vi-VN"/>
        </w:rPr>
      </w:pPr>
      <w:r w:rsidRPr="0012532E">
        <w:rPr>
          <w:rFonts w:eastAsia="Times New Roman"/>
          <w:color w:val="000000"/>
          <w:sz w:val="24"/>
          <w:szCs w:val="24"/>
          <w:lang w:val="vi-VN"/>
        </w:rPr>
        <w:t xml:space="preserve">- </w:t>
      </w:r>
      <w:r w:rsidRPr="0012532E">
        <w:rPr>
          <w:rFonts w:eastAsia="Times New Roman"/>
          <w:color w:val="000000"/>
          <w:sz w:val="24"/>
          <w:szCs w:val="24"/>
          <w:highlight w:val="yellow"/>
          <w:lang w:val="vi-VN"/>
        </w:rPr>
        <w:t>Năm 2027: tiếp nhận, lắp đặt, hiệu chuẩn, đào tạo vận hành và đưa thiết bị vào sử dụng</w:t>
      </w:r>
      <w:r w:rsidRPr="0012532E">
        <w:rPr>
          <w:rFonts w:eastAsia="Times New Roman"/>
          <w:color w:val="000000"/>
          <w:sz w:val="24"/>
          <w:szCs w:val="24"/>
          <w:lang w:val="vi-VN"/>
        </w:rPr>
        <w:t>, hoàn thiện quy trình khai thác, đánh giá hiệu quả và tối ưu hóa công suất phòng thí nghiệm.</w:t>
      </w:r>
    </w:p>
    <w:p w14:paraId="69354567" w14:textId="77777777" w:rsidR="00DD1DFE" w:rsidRPr="0012532E" w:rsidRDefault="00FC27EC" w:rsidP="0012532E">
      <w:pPr>
        <w:keepNext/>
        <w:snapToGrid w:val="0"/>
        <w:spacing w:before="120" w:line="312" w:lineRule="auto"/>
        <w:ind w:firstLine="426"/>
        <w:jc w:val="both"/>
        <w:rPr>
          <w:sz w:val="24"/>
          <w:szCs w:val="24"/>
          <w:lang w:val="vi-VN"/>
        </w:rPr>
      </w:pPr>
      <w:r w:rsidRPr="0012532E">
        <w:rPr>
          <w:rFonts w:eastAsia="Times New Roman"/>
          <w:b/>
          <w:color w:val="000000"/>
          <w:sz w:val="24"/>
          <w:szCs w:val="24"/>
          <w:lang w:val="vi-VN"/>
        </w:rPr>
        <w:t>5. Tổng kinh phí đề xuất</w:t>
      </w:r>
    </w:p>
    <w:p w14:paraId="099FF6A6" w14:textId="080BFAD7" w:rsidR="00680DAA" w:rsidRPr="0012532E" w:rsidRDefault="00256C27" w:rsidP="0012532E">
      <w:pPr>
        <w:snapToGrid w:val="0"/>
        <w:spacing w:before="120" w:line="312" w:lineRule="auto"/>
        <w:ind w:firstLine="426"/>
        <w:jc w:val="both"/>
        <w:rPr>
          <w:rFonts w:eastAsia="Times New Roman"/>
          <w:color w:val="000000"/>
          <w:sz w:val="24"/>
          <w:szCs w:val="24"/>
          <w:lang w:val="vi-VN"/>
        </w:rPr>
      </w:pPr>
      <w:r w:rsidRPr="00256C27">
        <w:rPr>
          <w:rFonts w:eastAsia="Times New Roman"/>
          <w:color w:val="000000"/>
          <w:sz w:val="24"/>
          <w:szCs w:val="24"/>
          <w:highlight w:val="yellow"/>
          <w:lang w:val="vi-VN"/>
        </w:rPr>
        <w:t xml:space="preserve">Tổng mức kinh phí đề xuất là 14.644.310.000 đồng (Mười bốn tỷ, sáu trăm bốn mươi bốn triệu, ba trăm mười nghìn đồng). </w:t>
      </w:r>
    </w:p>
    <w:p w14:paraId="16CE2467" w14:textId="77777777" w:rsidR="00DD1DFE" w:rsidRPr="0012532E" w:rsidRDefault="00FC27EC" w:rsidP="0012532E">
      <w:pPr>
        <w:keepNext/>
        <w:snapToGrid w:val="0"/>
        <w:spacing w:before="120" w:line="312" w:lineRule="auto"/>
        <w:ind w:firstLine="426"/>
        <w:jc w:val="both"/>
        <w:rPr>
          <w:sz w:val="24"/>
          <w:szCs w:val="24"/>
          <w:lang w:val="vi-VN"/>
        </w:rPr>
      </w:pPr>
      <w:r w:rsidRPr="0012532E">
        <w:rPr>
          <w:rFonts w:eastAsia="Times New Roman"/>
          <w:b/>
          <w:color w:val="000000"/>
          <w:sz w:val="24"/>
          <w:szCs w:val="24"/>
          <w:lang w:val="vi-VN"/>
        </w:rPr>
        <w:t>6. Nguồn kinh phí</w:t>
      </w:r>
    </w:p>
    <w:p w14:paraId="6EA30537" w14:textId="1273C035" w:rsidR="00256C27" w:rsidRPr="00256C27" w:rsidRDefault="00256C27" w:rsidP="0012532E">
      <w:pPr>
        <w:keepNext/>
        <w:snapToGrid w:val="0"/>
        <w:spacing w:before="120" w:line="312" w:lineRule="auto"/>
        <w:jc w:val="both"/>
        <w:rPr>
          <w:rFonts w:eastAsia="Times New Roman"/>
          <w:bCs/>
          <w:color w:val="000000"/>
          <w:sz w:val="24"/>
          <w:szCs w:val="24"/>
          <w:highlight w:val="yellow"/>
          <w:lang w:val="vi-VN"/>
        </w:rPr>
      </w:pPr>
      <w:r w:rsidRPr="00256C27">
        <w:rPr>
          <w:rFonts w:eastAsia="Times New Roman"/>
          <w:bCs/>
          <w:color w:val="000000"/>
          <w:sz w:val="24"/>
          <w:szCs w:val="24"/>
          <w:highlight w:val="yellow"/>
          <w:lang w:val="vi-VN"/>
        </w:rPr>
        <w:t xml:space="preserve">- Nguồn chi thường xuyên ngân sách nhà nước năm 2026: 14.644.310.000 đồng; </w:t>
      </w:r>
    </w:p>
    <w:p w14:paraId="0AC0E612" w14:textId="77777777" w:rsidR="00256C27" w:rsidRPr="00B9187C" w:rsidRDefault="00256C27" w:rsidP="0012532E">
      <w:pPr>
        <w:keepNext/>
        <w:snapToGrid w:val="0"/>
        <w:spacing w:before="120" w:line="312" w:lineRule="auto"/>
        <w:jc w:val="both"/>
        <w:rPr>
          <w:rFonts w:eastAsia="Times New Roman"/>
          <w:bCs/>
          <w:color w:val="000000"/>
          <w:sz w:val="24"/>
          <w:szCs w:val="24"/>
          <w:highlight w:val="yellow"/>
          <w:lang w:val="vi-VN"/>
        </w:rPr>
      </w:pPr>
      <w:r w:rsidRPr="00256C27">
        <w:rPr>
          <w:rFonts w:eastAsia="Times New Roman"/>
          <w:bCs/>
          <w:color w:val="000000"/>
          <w:sz w:val="24"/>
          <w:szCs w:val="24"/>
          <w:highlight w:val="yellow"/>
          <w:lang w:val="vi-VN"/>
        </w:rPr>
        <w:t xml:space="preserve">- Nguồn đối ứng của cơ sở đào tạo: ... đồng; </w:t>
      </w:r>
    </w:p>
    <w:p w14:paraId="5DE83A6D" w14:textId="7F0C024B" w:rsidR="00680DAA" w:rsidRPr="00256C27" w:rsidRDefault="00256C27" w:rsidP="0012532E">
      <w:pPr>
        <w:keepNext/>
        <w:snapToGrid w:val="0"/>
        <w:spacing w:before="120" w:line="312" w:lineRule="auto"/>
        <w:jc w:val="both"/>
        <w:rPr>
          <w:rFonts w:eastAsia="Times New Roman"/>
          <w:bCs/>
          <w:color w:val="000000"/>
          <w:sz w:val="24"/>
          <w:szCs w:val="24"/>
          <w:lang w:val="vi-VN"/>
        </w:rPr>
      </w:pPr>
      <w:r w:rsidRPr="00256C27">
        <w:rPr>
          <w:rFonts w:eastAsia="Times New Roman"/>
          <w:bCs/>
          <w:color w:val="000000"/>
          <w:sz w:val="24"/>
          <w:szCs w:val="24"/>
          <w:highlight w:val="yellow"/>
          <w:lang w:val="vi-VN"/>
        </w:rPr>
        <w:t>- Các nguồn hợp pháp khác (nếu có)</w:t>
      </w:r>
    </w:p>
    <w:p w14:paraId="402FE375" w14:textId="1A94EA2B" w:rsidR="00DD1DFE" w:rsidRPr="0012532E" w:rsidRDefault="00FC27EC" w:rsidP="0012532E">
      <w:pPr>
        <w:keepNext/>
        <w:snapToGrid w:val="0"/>
        <w:spacing w:before="120" w:line="312" w:lineRule="auto"/>
        <w:jc w:val="both"/>
        <w:rPr>
          <w:sz w:val="24"/>
          <w:szCs w:val="24"/>
          <w:lang w:val="vi-VN"/>
        </w:rPr>
      </w:pPr>
      <w:r w:rsidRPr="0012532E">
        <w:rPr>
          <w:rFonts w:eastAsia="Times New Roman"/>
          <w:b/>
          <w:color w:val="000000"/>
          <w:sz w:val="24"/>
          <w:szCs w:val="24"/>
          <w:lang w:val="vi-VN"/>
        </w:rPr>
        <w:t>II. CĂN CỨ XÂY DỰNG DỰ ÁN</w:t>
      </w:r>
    </w:p>
    <w:p w14:paraId="533FCC99" w14:textId="77777777" w:rsidR="00B9187C" w:rsidRPr="00B9187C" w:rsidRDefault="00B9187C" w:rsidP="00B9187C">
      <w:pPr>
        <w:snapToGrid w:val="0"/>
        <w:spacing w:before="120" w:line="312" w:lineRule="auto"/>
        <w:ind w:firstLine="426"/>
        <w:jc w:val="both"/>
        <w:rPr>
          <w:b/>
          <w:bCs/>
          <w:sz w:val="24"/>
          <w:szCs w:val="24"/>
          <w:lang w:val="vi-VN"/>
        </w:rPr>
      </w:pPr>
      <w:r w:rsidRPr="00B9187C">
        <w:rPr>
          <w:b/>
          <w:bCs/>
          <w:sz w:val="24"/>
          <w:szCs w:val="24"/>
          <w:lang w:val="vi-VN"/>
        </w:rPr>
        <w:t>1. Căn cứ pháp lý</w:t>
      </w:r>
    </w:p>
    <w:p w14:paraId="703FC494" w14:textId="77777777" w:rsidR="00B9187C" w:rsidRPr="00B9187C" w:rsidRDefault="00B9187C" w:rsidP="00B9187C">
      <w:pPr>
        <w:snapToGrid w:val="0"/>
        <w:spacing w:before="120" w:line="312" w:lineRule="auto"/>
        <w:ind w:firstLine="426"/>
        <w:jc w:val="both"/>
        <w:rPr>
          <w:sz w:val="24"/>
          <w:szCs w:val="24"/>
          <w:lang w:val="vi-VN"/>
        </w:rPr>
      </w:pPr>
      <w:r w:rsidRPr="00B9187C">
        <w:rPr>
          <w:sz w:val="24"/>
          <w:szCs w:val="24"/>
          <w:lang w:val="vi-VN"/>
        </w:rPr>
        <w:t>Luật Ngân sách nhà nước và các văn bản hướng dẫn thi hành hiện hành.</w:t>
      </w:r>
    </w:p>
    <w:p w14:paraId="59654F62" w14:textId="77777777" w:rsidR="00B9187C" w:rsidRPr="00B9187C" w:rsidRDefault="00B9187C" w:rsidP="00B9187C">
      <w:pPr>
        <w:snapToGrid w:val="0"/>
        <w:spacing w:before="120" w:line="312" w:lineRule="auto"/>
        <w:ind w:firstLine="426"/>
        <w:jc w:val="both"/>
        <w:rPr>
          <w:sz w:val="24"/>
          <w:szCs w:val="24"/>
          <w:lang w:val="vi-VN"/>
        </w:rPr>
      </w:pPr>
      <w:r w:rsidRPr="00B9187C">
        <w:rPr>
          <w:sz w:val="24"/>
          <w:szCs w:val="24"/>
          <w:lang w:val="vi-VN"/>
        </w:rPr>
        <w:t>Luật Quản lý, sử dụng tài sản công số 15/2017/QH14 ngày 21/6/2017 và các luật sửa đổi, bổ sung.</w:t>
      </w:r>
    </w:p>
    <w:p w14:paraId="1EA358EA" w14:textId="77777777" w:rsidR="00B9187C" w:rsidRPr="00B9187C" w:rsidRDefault="00B9187C" w:rsidP="00B9187C">
      <w:pPr>
        <w:snapToGrid w:val="0"/>
        <w:spacing w:before="120" w:line="312" w:lineRule="auto"/>
        <w:ind w:firstLine="426"/>
        <w:jc w:val="both"/>
        <w:rPr>
          <w:sz w:val="24"/>
          <w:szCs w:val="24"/>
          <w:lang w:val="vi-VN"/>
        </w:rPr>
      </w:pPr>
      <w:r w:rsidRPr="00B9187C">
        <w:rPr>
          <w:sz w:val="24"/>
          <w:szCs w:val="24"/>
          <w:lang w:val="vi-VN"/>
        </w:rPr>
        <w:t>Luật Đấu thầu số 22/2023/QH15 ngày 23/6/2023 và các văn bản hướng dẫn thi hành.</w:t>
      </w:r>
    </w:p>
    <w:p w14:paraId="7B96DB93" w14:textId="77777777" w:rsidR="00B9187C" w:rsidRPr="00B9187C" w:rsidRDefault="00B9187C" w:rsidP="00B9187C">
      <w:pPr>
        <w:snapToGrid w:val="0"/>
        <w:spacing w:before="120" w:line="312" w:lineRule="auto"/>
        <w:ind w:firstLine="426"/>
        <w:jc w:val="both"/>
        <w:rPr>
          <w:sz w:val="24"/>
          <w:szCs w:val="24"/>
          <w:lang w:val="vi-VN"/>
        </w:rPr>
      </w:pPr>
      <w:r w:rsidRPr="00B9187C">
        <w:rPr>
          <w:sz w:val="24"/>
          <w:szCs w:val="24"/>
          <w:lang w:val="vi-VN"/>
        </w:rPr>
        <w:t>Luật Tiết kiệm, chống lãng phí số 110/2025/QH15.</w:t>
      </w:r>
    </w:p>
    <w:p w14:paraId="65729D0C" w14:textId="77777777" w:rsidR="00B9187C" w:rsidRPr="00B9187C" w:rsidRDefault="00B9187C" w:rsidP="00B9187C">
      <w:pPr>
        <w:snapToGrid w:val="0"/>
        <w:spacing w:before="120" w:line="312" w:lineRule="auto"/>
        <w:ind w:firstLine="426"/>
        <w:jc w:val="both"/>
        <w:rPr>
          <w:sz w:val="24"/>
          <w:szCs w:val="24"/>
          <w:lang w:val="vi-VN"/>
        </w:rPr>
      </w:pPr>
      <w:r w:rsidRPr="00B9187C">
        <w:rPr>
          <w:sz w:val="24"/>
          <w:szCs w:val="24"/>
          <w:lang w:val="vi-VN"/>
        </w:rPr>
        <w:t>Luật Phòng, chống tham nhũng số 36/2018/QH14 ngày 20/11/2018 và các luật sửa đổi, bổ sung.</w:t>
      </w:r>
    </w:p>
    <w:p w14:paraId="78FFBEEE" w14:textId="77777777" w:rsidR="00B9187C" w:rsidRPr="00B9187C" w:rsidRDefault="00B9187C" w:rsidP="00B9187C">
      <w:pPr>
        <w:snapToGrid w:val="0"/>
        <w:spacing w:before="120" w:line="312" w:lineRule="auto"/>
        <w:ind w:firstLine="426"/>
        <w:jc w:val="both"/>
        <w:rPr>
          <w:sz w:val="24"/>
          <w:szCs w:val="24"/>
          <w:lang w:val="vi-VN"/>
        </w:rPr>
      </w:pPr>
      <w:r w:rsidRPr="00B9187C">
        <w:rPr>
          <w:sz w:val="24"/>
          <w:szCs w:val="24"/>
          <w:lang w:val="vi-VN"/>
        </w:rPr>
        <w:t>Nghị định số 104/2026/NĐ-CP ngày 31/3/2026 của Chính phủ quy định về lập dự toán, quản lý, sử dụng và quyết toán kinh phí chi thường xuyên ngân sách nhà nước.</w:t>
      </w:r>
    </w:p>
    <w:p w14:paraId="064CAE0B" w14:textId="77777777" w:rsidR="00B9187C" w:rsidRPr="00B9187C" w:rsidRDefault="00B9187C" w:rsidP="00B9187C">
      <w:pPr>
        <w:snapToGrid w:val="0"/>
        <w:spacing w:before="120" w:line="312" w:lineRule="auto"/>
        <w:ind w:firstLine="426"/>
        <w:jc w:val="both"/>
        <w:rPr>
          <w:sz w:val="24"/>
          <w:szCs w:val="24"/>
          <w:lang w:val="vi-VN"/>
        </w:rPr>
      </w:pPr>
      <w:r w:rsidRPr="00B9187C">
        <w:rPr>
          <w:sz w:val="24"/>
          <w:szCs w:val="24"/>
          <w:lang w:val="vi-VN"/>
        </w:rPr>
        <w:t>Thông tư số 73/2026/TT-BGDĐT ngày 28/8/2026 của Bộ trưởng Bộ Giáo dục và Đào tạo quy định về quản lý, sử dụng tài sản công; mua sắm, sửa chữa, cải tạo, nâng cấp tài sản công và phân cấp thẩm quyền.</w:t>
      </w:r>
    </w:p>
    <w:p w14:paraId="46BD9FF5" w14:textId="77777777" w:rsidR="00B9187C" w:rsidRPr="00B9187C" w:rsidRDefault="00B9187C" w:rsidP="00B9187C">
      <w:pPr>
        <w:snapToGrid w:val="0"/>
        <w:spacing w:before="120" w:line="312" w:lineRule="auto"/>
        <w:ind w:firstLine="426"/>
        <w:jc w:val="both"/>
        <w:rPr>
          <w:sz w:val="24"/>
          <w:szCs w:val="24"/>
          <w:lang w:val="vi-VN"/>
        </w:rPr>
      </w:pPr>
      <w:r w:rsidRPr="00B9187C">
        <w:rPr>
          <w:sz w:val="24"/>
          <w:szCs w:val="24"/>
          <w:lang w:val="vi-VN"/>
        </w:rPr>
        <w:t>Thông tư số 23/2021/TT-BGDĐT ngày 30/8/2021 của Bộ trưởng Bộ Giáo dục và Đào tạo ban hành Quy chế tuyển sinh và đào tạo trình độ thạc sĩ.</w:t>
      </w:r>
    </w:p>
    <w:p w14:paraId="006087D4" w14:textId="77777777" w:rsidR="00B9187C" w:rsidRPr="00B9187C" w:rsidRDefault="00B9187C" w:rsidP="00B9187C">
      <w:pPr>
        <w:snapToGrid w:val="0"/>
        <w:spacing w:before="120" w:line="312" w:lineRule="auto"/>
        <w:ind w:firstLine="426"/>
        <w:jc w:val="both"/>
        <w:rPr>
          <w:b/>
          <w:bCs/>
          <w:sz w:val="24"/>
          <w:szCs w:val="24"/>
          <w:lang w:val="vi-VN"/>
        </w:rPr>
      </w:pPr>
      <w:r w:rsidRPr="00B9187C">
        <w:rPr>
          <w:b/>
          <w:bCs/>
          <w:sz w:val="24"/>
          <w:szCs w:val="24"/>
          <w:lang w:val="vi-VN"/>
        </w:rPr>
        <w:lastRenderedPageBreak/>
        <w:t>2. Căn cứ chủ trương, chính sách</w:t>
      </w:r>
    </w:p>
    <w:p w14:paraId="5BAC1488" w14:textId="77777777" w:rsidR="00B9187C" w:rsidRPr="00B9187C" w:rsidRDefault="00B9187C" w:rsidP="00B9187C">
      <w:pPr>
        <w:snapToGrid w:val="0"/>
        <w:spacing w:before="120" w:line="312" w:lineRule="auto"/>
        <w:ind w:firstLine="426"/>
        <w:jc w:val="both"/>
        <w:rPr>
          <w:sz w:val="24"/>
          <w:szCs w:val="24"/>
          <w:lang w:val="vi-VN"/>
        </w:rPr>
      </w:pPr>
      <w:r w:rsidRPr="00B9187C">
        <w:rPr>
          <w:sz w:val="24"/>
          <w:szCs w:val="24"/>
          <w:lang w:val="vi-VN"/>
        </w:rPr>
        <w:t>Nghị quyết số 57-NQ/TW ngày 22/12/2024 của Bộ Chính trị về đột phá phát triển khoa học, công nghệ, đổi mới sáng tạo và chuyển đổi số quốc gia; Nghị quyết số 71/NQ-CP ngày 01/4/2025 của Chính phủ ban hành Chương trình hành động thực hiện Nghị quyết số 57-NQ/TW.</w:t>
      </w:r>
    </w:p>
    <w:p w14:paraId="739C9BB2" w14:textId="77777777" w:rsidR="00B9187C" w:rsidRPr="00B9187C" w:rsidRDefault="00B9187C" w:rsidP="00B9187C">
      <w:pPr>
        <w:snapToGrid w:val="0"/>
        <w:spacing w:before="120" w:line="312" w:lineRule="auto"/>
        <w:ind w:firstLine="426"/>
        <w:jc w:val="both"/>
        <w:rPr>
          <w:sz w:val="24"/>
          <w:szCs w:val="24"/>
          <w:lang w:val="vi-VN"/>
        </w:rPr>
      </w:pPr>
      <w:r w:rsidRPr="00B9187C">
        <w:rPr>
          <w:sz w:val="24"/>
          <w:szCs w:val="24"/>
          <w:lang w:val="vi-VN"/>
        </w:rPr>
        <w:t>Quyết định số 1002/QĐ-TTg ngày 24/5/2025 của Thủ tướng Chính phủ phê duyệt Đề án "Đào tạo nguồn nhân lực phục vụ phát triển công nghệ cao giai đoạn 2025 - 2035 và định hướng tới năm 2045" (Đề án 1002).</w:t>
      </w:r>
    </w:p>
    <w:p w14:paraId="659B445C" w14:textId="77777777" w:rsidR="00B9187C" w:rsidRPr="00B9187C" w:rsidRDefault="00B9187C" w:rsidP="00B9187C">
      <w:pPr>
        <w:snapToGrid w:val="0"/>
        <w:spacing w:before="120" w:line="312" w:lineRule="auto"/>
        <w:ind w:firstLine="426"/>
        <w:jc w:val="both"/>
        <w:rPr>
          <w:b/>
          <w:bCs/>
          <w:sz w:val="24"/>
          <w:szCs w:val="24"/>
          <w:lang w:val="vi-VN"/>
        </w:rPr>
      </w:pPr>
      <w:r w:rsidRPr="00B9187C">
        <w:rPr>
          <w:b/>
          <w:bCs/>
          <w:sz w:val="24"/>
          <w:szCs w:val="24"/>
          <w:lang w:val="vi-VN"/>
        </w:rPr>
        <w:t>3. Căn cứ chỉ đạo, hướng dẫn của Bộ Giáo dục và Đào tạo</w:t>
      </w:r>
    </w:p>
    <w:p w14:paraId="0DDB8274" w14:textId="09C0BD16" w:rsidR="00B9187C" w:rsidRPr="00D85383" w:rsidRDefault="00B9187C" w:rsidP="00B9187C">
      <w:pPr>
        <w:snapToGrid w:val="0"/>
        <w:spacing w:before="120" w:line="312" w:lineRule="auto"/>
        <w:ind w:firstLine="426"/>
        <w:jc w:val="both"/>
        <w:rPr>
          <w:sz w:val="24"/>
          <w:szCs w:val="24"/>
          <w:lang w:val="vi-VN"/>
        </w:rPr>
      </w:pPr>
      <w:r w:rsidRPr="00D85383">
        <w:rPr>
          <w:sz w:val="24"/>
          <w:szCs w:val="24"/>
          <w:lang w:val="vi-VN"/>
        </w:rPr>
        <w:t xml:space="preserve">Chuẩn chương trình đào tạo kỹ sư, thạc sĩ tài năng thuộc các lĩnh vực STEM ban hành kèm theo </w:t>
      </w:r>
      <w:r w:rsidR="00D85383" w:rsidRPr="00D85383">
        <w:rPr>
          <w:sz w:val="24"/>
          <w:szCs w:val="24"/>
          <w:lang w:val="vi-VN"/>
        </w:rPr>
        <w:t>Quyết định số 2627/QĐ-BGDĐT ngày 17/9/2025</w:t>
      </w:r>
      <w:r w:rsidRPr="00D85383">
        <w:rPr>
          <w:sz w:val="24"/>
          <w:szCs w:val="24"/>
          <w:lang w:val="vi-VN"/>
        </w:rPr>
        <w:t xml:space="preserve"> của Bộ trưởng Bộ Giáo dục và Đào tạo.</w:t>
      </w:r>
    </w:p>
    <w:p w14:paraId="39284C18" w14:textId="77777777" w:rsidR="00B9187C" w:rsidRPr="00B9187C" w:rsidRDefault="00B9187C" w:rsidP="00B9187C">
      <w:pPr>
        <w:snapToGrid w:val="0"/>
        <w:spacing w:before="120" w:line="312" w:lineRule="auto"/>
        <w:ind w:firstLine="426"/>
        <w:jc w:val="both"/>
        <w:rPr>
          <w:sz w:val="24"/>
          <w:szCs w:val="24"/>
          <w:lang w:val="vi-VN"/>
        </w:rPr>
      </w:pPr>
      <w:r w:rsidRPr="00B9187C">
        <w:rPr>
          <w:sz w:val="24"/>
          <w:szCs w:val="24"/>
          <w:lang w:val="vi-VN"/>
        </w:rPr>
        <w:t>Quyết định số 995/QĐ-BGDĐT ngày 23/4/2026 và Quyết định số 2719/QĐ-BGDĐT ngày 16/9/2026 của Bộ trưởng Bộ Giáo dục và Đào tạo phê duyệt danh sách chương trình, cơ sở đào tạo tham gia chương trình đào tạo kỹ sư, thạc sĩ tài năng thuộc các lĩnh vực STEM theo Đề án 1002, trong đó có Trường Đại học Khoa học tự nhiên, ĐHQG-HCM.</w:t>
      </w:r>
    </w:p>
    <w:p w14:paraId="59FC1826" w14:textId="77777777" w:rsidR="00B9187C" w:rsidRPr="00B9187C" w:rsidRDefault="00B9187C" w:rsidP="00B9187C">
      <w:pPr>
        <w:snapToGrid w:val="0"/>
        <w:spacing w:before="120" w:line="312" w:lineRule="auto"/>
        <w:ind w:firstLine="426"/>
        <w:jc w:val="both"/>
        <w:rPr>
          <w:sz w:val="24"/>
          <w:szCs w:val="24"/>
          <w:lang w:val="vi-VN"/>
        </w:rPr>
      </w:pPr>
      <w:r w:rsidRPr="00B9187C">
        <w:rPr>
          <w:sz w:val="24"/>
          <w:szCs w:val="24"/>
          <w:lang w:val="vi-VN"/>
        </w:rPr>
        <w:t>Công văn số 6438/BGDĐT-GDĐH ngày 21/9/2026 của Bộ Giáo dục và Đào tạo về việc xây dựng Dự án đề xuất đầu tư trang thiết bị, phòng thực hành, thí nghiệm phục vụ các chương trình đào tạo tài năng thuộc các lĩnh vực STEM được phê duyệt.</w:t>
      </w:r>
    </w:p>
    <w:p w14:paraId="5E618028" w14:textId="77777777" w:rsidR="00B9187C" w:rsidRPr="00B9187C" w:rsidRDefault="00B9187C" w:rsidP="00B9187C">
      <w:pPr>
        <w:snapToGrid w:val="0"/>
        <w:spacing w:before="120" w:line="312" w:lineRule="auto"/>
        <w:ind w:firstLine="426"/>
        <w:jc w:val="both"/>
        <w:rPr>
          <w:b/>
          <w:bCs/>
          <w:sz w:val="24"/>
          <w:szCs w:val="24"/>
          <w:lang w:val="vi-VN"/>
        </w:rPr>
      </w:pPr>
      <w:r w:rsidRPr="00B9187C">
        <w:rPr>
          <w:b/>
          <w:bCs/>
          <w:sz w:val="24"/>
          <w:szCs w:val="24"/>
          <w:lang w:val="vi-VN"/>
        </w:rPr>
        <w:t>4. Căn cứ của cơ sở đào tạo</w:t>
      </w:r>
    </w:p>
    <w:p w14:paraId="52C369AD" w14:textId="77777777" w:rsidR="00B9187C" w:rsidRPr="00B9187C" w:rsidRDefault="00B9187C" w:rsidP="00B9187C">
      <w:pPr>
        <w:snapToGrid w:val="0"/>
        <w:spacing w:before="120" w:line="312" w:lineRule="auto"/>
        <w:ind w:firstLine="426"/>
        <w:jc w:val="both"/>
        <w:rPr>
          <w:sz w:val="24"/>
          <w:szCs w:val="24"/>
          <w:lang w:val="vi-VN"/>
        </w:rPr>
      </w:pPr>
      <w:r w:rsidRPr="00B9187C">
        <w:rPr>
          <w:sz w:val="24"/>
          <w:szCs w:val="24"/>
          <w:highlight w:val="yellow"/>
          <w:lang w:val="vi-VN"/>
        </w:rPr>
        <w:t>Quyết định số .../QĐ-KHTN ngày .../.../2026 của Hiệu trưởng Trường Đại học Khoa học tự nhiên, ĐHQG-HCM ban hành Chương trình đào tạo thạc sĩ tài năng ngành Hóa học.</w:t>
      </w:r>
    </w:p>
    <w:p w14:paraId="7669A591" w14:textId="2DB9E76B" w:rsidR="00CE42AB" w:rsidRPr="00B9187C" w:rsidRDefault="00B9187C" w:rsidP="00B9187C">
      <w:pPr>
        <w:snapToGrid w:val="0"/>
        <w:spacing w:before="120" w:line="312" w:lineRule="auto"/>
        <w:ind w:firstLine="426"/>
        <w:jc w:val="both"/>
        <w:rPr>
          <w:sz w:val="24"/>
          <w:szCs w:val="24"/>
          <w:lang w:val="vi-VN"/>
        </w:rPr>
      </w:pPr>
      <w:r w:rsidRPr="00B9187C">
        <w:rPr>
          <w:sz w:val="24"/>
          <w:szCs w:val="24"/>
          <w:lang w:val="vi-VN"/>
        </w:rPr>
        <w:t>Quyết định số 3718/QĐ-KHTN ngày 02/12/2024 của Hiệu trưởng Trường Đại học Khoa học tự nhiên, ĐHQG-HCM ban hành Khung chương trình đào tạo thạc sĩ ngành Hóa học áp dụng khóa năm 2024, trong đó chương trình nghiên cứu theo Phương thức 1 yêu cầu công bố khoa học hoặc kết quả sở hữu trí tuệ trước khi bảo vệ luận văn.</w:t>
      </w:r>
    </w:p>
    <w:p w14:paraId="4E019733" w14:textId="6B54A991" w:rsidR="00DD1DFE" w:rsidRPr="0012532E" w:rsidRDefault="00FC27EC" w:rsidP="0012532E">
      <w:pPr>
        <w:keepNext/>
        <w:snapToGrid w:val="0"/>
        <w:spacing w:before="120" w:line="312" w:lineRule="auto"/>
        <w:jc w:val="both"/>
        <w:rPr>
          <w:sz w:val="24"/>
          <w:szCs w:val="24"/>
          <w:lang w:val="vi-VN"/>
        </w:rPr>
      </w:pPr>
      <w:r w:rsidRPr="0012532E">
        <w:rPr>
          <w:rFonts w:eastAsia="Times New Roman"/>
          <w:b/>
          <w:color w:val="000000"/>
          <w:sz w:val="24"/>
          <w:szCs w:val="24"/>
          <w:lang w:val="vi-VN"/>
        </w:rPr>
        <w:t>III. SỰ CẦN THIẾT ĐẦU TƯ</w:t>
      </w:r>
    </w:p>
    <w:p w14:paraId="4CBB9E42" w14:textId="77777777" w:rsidR="0012532E" w:rsidRPr="0012532E" w:rsidRDefault="0012532E" w:rsidP="0012532E">
      <w:pPr>
        <w:keepNext/>
        <w:snapToGrid w:val="0"/>
        <w:spacing w:before="120" w:line="312" w:lineRule="auto"/>
        <w:ind w:firstLine="426"/>
        <w:rPr>
          <w:sz w:val="24"/>
          <w:szCs w:val="24"/>
          <w:lang w:val="vi-VN"/>
        </w:rPr>
      </w:pPr>
      <w:r w:rsidRPr="0012532E">
        <w:rPr>
          <w:b/>
          <w:sz w:val="24"/>
          <w:szCs w:val="24"/>
          <w:lang w:val="vi-VN"/>
        </w:rPr>
        <w:t>1. Nền tảng đào tạo, nhân sự và năng lực triển khai của Khoa Hóa học</w:t>
      </w:r>
    </w:p>
    <w:p w14:paraId="23B47A6F"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Trường Đại học Khoa học tự nhiên là trường đại học thành viên của Đại học Quốc gia Thành phố Hồ Chí Minh (ĐHQG-HCM), có nhiệm vụ đào tạo nguồn nhân lực, nghiên cứu khoa học và chuyển giao tri thức trong các lĩnh vực khoa học cơ bản, khoa học liên ngành và công nghệ. Nhà trường tổ chức đào tạo ở trình độ đại học và sau đại học, đồng thời duy trì hệ thống khoa chuyên môn, phòng thí nghiệm và trung tâm nghiên cứu phục vụ học tập, thực nghiệm và triển khai đề tài. Nền tảng đào tạo và nghiên cứu này là điều kiện để xây dựng các dự án đầu tư thiết bị gắn với chương trình đào tạo, nhu cầu nghiên cứu và định hướng phát triển lâu dài của Nhà trường.</w:t>
      </w:r>
    </w:p>
    <w:p w14:paraId="201CA845"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 xml:space="preserve">Trường hiện có 10 khoa chuyên môn, tổ chức đào tạo và nghiên cứu tại hai cơ sở Nguyễn Văn Cừ và Linh Trung. Các lĩnh vực hoạt động trải rộng từ Toán, Vật lý, Hóa học, Sinh học, Địa chất đến Môi trường, Điện tử - Viễn thông, Khoa học và Công nghệ Vật liệu, Công nghệ Thông tin và Khoa học Liên ngành. Cơ cấu này tạo điều kiện phối hợp liên ngành và khai thác nguồn lực giữa các đơn </w:t>
      </w:r>
      <w:r w:rsidRPr="0012532E">
        <w:rPr>
          <w:sz w:val="24"/>
          <w:szCs w:val="24"/>
          <w:lang w:val="vi-VN"/>
        </w:rPr>
        <w:lastRenderedPageBreak/>
        <w:t>vị, nhất là với những đề tài hóa học cần kết hợp kỹ thuật phân tích, tính toán hoặc đánh giá vật liệu chuyên sâu.</w:t>
      </w:r>
    </w:p>
    <w:p w14:paraId="6D56198A" w14:textId="77777777" w:rsidR="00E7347F" w:rsidRDefault="0012532E" w:rsidP="0012532E">
      <w:pPr>
        <w:snapToGrid w:val="0"/>
        <w:spacing w:before="120" w:line="312" w:lineRule="auto"/>
        <w:ind w:firstLine="426"/>
        <w:jc w:val="both"/>
        <w:rPr>
          <w:sz w:val="24"/>
          <w:szCs w:val="24"/>
          <w:lang w:val="vi-VN"/>
        </w:rPr>
      </w:pPr>
      <w:r w:rsidRPr="0012532E">
        <w:rPr>
          <w:sz w:val="24"/>
          <w:szCs w:val="24"/>
          <w:lang w:val="vi-VN"/>
        </w:rPr>
        <w:t>Trường có các đơn vị chức năng phụ trách đào tạo sau đại học, kế hoạch và tài chính, quản trị thiết bị cùng những công việc hỗ trợ khác. Khi triển khai dự án, các đơn vị này phối hợp với Khoa Hóa học trong việc xác định nhu cầu, chuẩn bị mặt bằng và hạ tầng, thực hiện mua sắm, tiếp nhận, nghiệm thu, quản lý tài sản và theo dõi hiệu quả sử dụng. Trong cơ cấu đó, Trường Đại học Khoa học tự nhiên là cơ sở đào tạo đề xuất đầu tư; Khoa Hóa học là đơn vị chuyên môn trực tiếp tổ chức hoạt động nghiên cứu, xây dựng yêu cầu kỹ thuật và khai thác phòng thí nghiệm sau khi hoàn thành.</w:t>
      </w:r>
    </w:p>
    <w:p w14:paraId="54B3374C" w14:textId="284800DE"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Khoa Hóa học, Trường Đại học Khoa học tự nhiên, ĐHQG-HCM có truyền thống đào tạo và nghiên cứu lâu đời, hiện tổ chức đào tạo ngành Hóa học ở các trình độ đại học và sau đại học. Với đội ngũ trên 100 giảng viên, hằng năm Khoa thực hiện khoảng 30–50 đề tài nghiên cứu khoa học các cấp và công bố khoảng 70–100 công trình khoa học. Ngành Hóa học đã được đánh giá theo AUN-QA năm 2016; chương trình đào tạo cử nhân ngành Hóa học cũng đã được công nhận đạt chuẩn kiểm định quốc tế ASIIN. Năng lực đội ngũ, kinh nghiệm tổ chức đào tạo và hoạt động nghiên cứu thường xuyên là cơ sở quan trọng để Khoa tiếp tục phát triển đào tạo sau đại học theo định hướng nghiên cứu, gắn quá trình học tập với sản phẩm khoa học có chất lượng.</w:t>
      </w:r>
    </w:p>
    <w:p w14:paraId="7A5D38F8"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Về nhân sự, Khoa Hóa học có đội ngũ giảng viên, nhà khoa học hoạt động trong các lĩnh vực hóa hữu cơ, hóa vô cơ, hóa phân tích, hóa lý, hóa dược, polyme và vật liệu. Đội ngũ cán bộ quản lý chuyên môn ở cấp Khoa và bộ môn gồm các giảng viên có trình độ tiến sĩ, trong đó có các phó giáo sư; nhiều người có kinh nghiệm chủ trì đề tài và hướng dẫn học viên cao học, nghiên cứu sinh. Đây là lực lượng có thể xác định yêu cầu kỹ thuật của thiết bị, tham gia đánh giá cấu hình, xây dựng quy trình thí nghiệm, hướng dẫn người học và kiểm soát chất lượng kết quả nghiên cứu. Để bảo đảm năng lực vận hành sau đầu tư, Khoa cần phân công đầu mối phụ trách phòng thí nghiệm, người quản lý từng nhóm thiết bị và cán bộ được đào tạo sử dụng máy; đồng thời xây dựng lịch khai thác, chế độ bảo trì, hiệu chuẩn và quy trình an toàn trước khi đưa thiết bị vào hoạt động.</w:t>
      </w:r>
    </w:p>
    <w:p w14:paraId="655F848B"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Hóa học là lĩnh vực khoa học nền tảng của nhiều hướng nghiên cứu và ứng dụng, từ tổng hợp hợp chất, phân tích và kiểm nghiệm đến vật liệu, dược phẩm, thực phẩm, môi trường và năng lượng. Sự phát triển của các hướng nghiên cứu này đòi hỏi người học sau đại học không chỉ nắm vững kiến thức chuyên sâu mà còn có khả năng thiết kế thí nghiệm, lựa chọn phương pháp phân tích phù hợp, kiểm soát chất lượng số liệu và giải thích kết quả trên cơ sở khoa học. Năng lực đó phải được hình thành thông qua quá trình thực hành nghiên cứu liên tục với thiết bị, quy trình và dữ liệu thực, dưới sự hướng dẫn của giảng viên và nhóm nghiên cứu. Vì vậy, điều kiện phòng thí nghiệm có ảnh hưởng trực tiếp đến chất lượng đào tạo, khả năng hình thành đề tài mới và kết quả nghiên cứu của Khoa.</w:t>
      </w:r>
    </w:p>
    <w:p w14:paraId="1C6CAB7B"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 xml:space="preserve">Khoa đồng thời duy trì quan hệ đào tạo, nghiên cứu, trao đổi học viên với các trường và viện nghiên cứu ở nước ngoài; hợp tác với các đơn vị kiểm nghiệm, viện nghiên cứu và doanh nghiệp như QUATEST 3, CASE, Viện Công nghệ Hóa học, Khu Công nghệ cao TP.HCM, Nanogen, Ajinomoto và Shiseido. Các mối liên kết này tạo điều kiện tiếp cận vấn đề thực tiễn, chuyên gia, phương pháp nghiên cứu và thiết bị chuyên sâu. Để chuyển những cơ hội hợp tác thành đề tài, dữ liệu và sản phẩm công bố, Khoa cần có một hạ tầng thực nghiệm đủ năng lực thực hiện các công đoạn nghiên cứu </w:t>
      </w:r>
      <w:r w:rsidRPr="0012532E">
        <w:rPr>
          <w:sz w:val="24"/>
          <w:szCs w:val="24"/>
          <w:lang w:val="vi-VN"/>
        </w:rPr>
        <w:lastRenderedPageBreak/>
        <w:t>thường xuyên tại chỗ, đồng thời kết nối hiệu quả với các cơ sở phân tích bên ngoài khi cần kỹ thuật chuyên biệt.</w:t>
      </w:r>
    </w:p>
    <w:p w14:paraId="0FFB3F24" w14:textId="77777777" w:rsidR="0012532E" w:rsidRPr="0012532E" w:rsidRDefault="0012532E" w:rsidP="0012532E">
      <w:pPr>
        <w:keepNext/>
        <w:snapToGrid w:val="0"/>
        <w:spacing w:before="120" w:line="312" w:lineRule="auto"/>
        <w:ind w:firstLine="426"/>
        <w:rPr>
          <w:sz w:val="24"/>
          <w:szCs w:val="24"/>
          <w:lang w:val="vi-VN"/>
        </w:rPr>
      </w:pPr>
      <w:r w:rsidRPr="0012532E">
        <w:rPr>
          <w:b/>
          <w:sz w:val="24"/>
          <w:szCs w:val="24"/>
          <w:lang w:val="vi-VN"/>
        </w:rPr>
        <w:t>2. Yêu cầu đầu ra của chương trình đào tạo thạc sĩ và hỗ trợ đào tạo tiến sĩ</w:t>
      </w:r>
    </w:p>
    <w:p w14:paraId="34B1F70F"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Khung chương trình đào tạo thạc sĩ ngành Hóa học áp dụng từ khóa năm 2024 xác định chương trình nghiên cứu được tổ chức theo Phương thức 1 với khối lượng 60 tín chỉ; luận văn tốt nghiệp chiếm 30 tín chỉ, bao gồm 12 tín chỉ công bố khoa học và 18 tín chỉ thực hiện luận văn. Trước khi bảo vệ luận văn, học viên phải có ít nhất 01 bài báo liên quan đến luận văn với vai trò tác giả chính, được đăng hoặc chấp nhận đăng trong tạp chí hoặc kỷ yếu được tính điểm theo danh mục của Hội đồng Giáo sư nhà nước; hoặc tham gia với tư cách tác giả, đồng tác giả, chủ sở hữu hay đồng chủ sở hữu của ít nhất 01 kết quả nghiên cứu, ứng dụng khoa học và công nghệ được chấp nhận đăng ký bảo hộ quyền sở hữu trí tuệ trong nước hoặc quốc tế. Như vậy, quá trình đào tạo cần tạo ra kết quả nghiên cứu có thể đánh giá, công bố hoặc đăng ký bảo hộ, bên cạnh việc hoàn thành các học phần và luận văn.</w:t>
      </w:r>
    </w:p>
    <w:p w14:paraId="2A5FD005"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Để đáp ứng yêu cầu đó, học viên cần có điều kiện triển khai trọn vẹn một chu trình nghiên cứu: khảo sát tài liệu và xây dựng giả thuyết, chuẩn bị hóa chất và mẫu, tổng hợp hoặc xử lý mẫu, phân tích và đặc trưng, lặp lại thí nghiệm, xử lý số liệu, đối chiếu với tài liệu và hoàn thiện bản thảo. Một kết quả có giá trị công bố thường phải trải qua nhiều vòng điều chỉnh phương pháp, bổ sung mẫu đối chứng và kiểm chứng khả năng tái lập. Nếu từng công đoạn phụ thuộc vào các phòng thí nghiệm và lịch sử dụng thiết bị khác nhau, tiến độ hoàn thành đề tài sẽ khó được bảo đảm. Do đó, phòng thí nghiệm phục vụ chương trình thạc sĩ phải được tổ chức như hạ tầng nghiên cứu thường xuyên, có khả năng hỗ trợ học viên từ giai đoạn hình thành đề cương đến khi hoàn thiện luận văn và sản phẩm khoa học.</w:t>
      </w:r>
    </w:p>
    <w:p w14:paraId="38BC13ED"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Đối với đào tạo tiến sĩ ngành Hóa học, nghiên cứu khoa học, luận án và công bố là những hợp phần cốt lõi. Yêu cầu đầu ra theo Phương thức 1 đặt ra cho nghiên cứu sinh ít nhất 03 báo cáo hội nghị hoặc bài báo thuộc Web of Science, Scopus hoặc tương đương với vai trò tác giả chính, trong đó có ít nhất 01 bài báo thuộc nhóm Q2 hoặc 01 báo cáo tại hội nghị hạng B trở lên. Để đáp ứng yêu cầu này, nghiên cứu sinh cần có điều kiện thực nghiệm chuyên sâu, kiểm chứng số liệu chặt chẽ và duy trì một hướng nghiên cứu trong nhiều năm. Phòng thí nghiệm đề xuất đầu tư phục vụ trực tiếp chương trình đào tạo thạc sĩ, đồng thời được khai thác dùng chung để hỗ trợ nghiên cứu sinh thực hiện chuyên đề, luận án và các công bố liên quan; qua đó tăng hiệu quả sử dụng thiết bị và tạo sự liên thông giữa các nhóm nghiên cứu.</w:t>
      </w:r>
    </w:p>
    <w:p w14:paraId="22554936"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Việc bố trí học viên cao học và nghiên cứu sinh trong cùng một môi trường nghiên cứu còn tạo điều kiện cho học viên tiếp cận phương pháp mới, trao đổi kinh nghiệm vận hành thiết bị, thảo luận kết quả và tham gia các đề tài có tính kế thừa. Giảng viên có thể tổ chức các nhóm nghiên cứu theo hướng chuyên môn, phân công thiết bị và lịch thí nghiệm phù hợp với tiến độ từng đề tài. Mô hình này góp phần nâng chất lượng hướng dẫn, tăng tính liên tục của dữ liệu nghiên cứu và tạo nguồn đề tài, nhân lực cho đào tạo tiến sĩ trong những năm tiếp theo.</w:t>
      </w:r>
    </w:p>
    <w:p w14:paraId="3CE6557D" w14:textId="77777777" w:rsidR="0012532E" w:rsidRPr="0012532E" w:rsidRDefault="0012532E" w:rsidP="0012532E">
      <w:pPr>
        <w:keepNext/>
        <w:snapToGrid w:val="0"/>
        <w:spacing w:before="120" w:line="312" w:lineRule="auto"/>
        <w:ind w:firstLine="426"/>
        <w:rPr>
          <w:sz w:val="24"/>
          <w:szCs w:val="24"/>
          <w:lang w:val="vi-VN"/>
        </w:rPr>
      </w:pPr>
      <w:r w:rsidRPr="0012532E">
        <w:rPr>
          <w:b/>
          <w:sz w:val="24"/>
          <w:szCs w:val="24"/>
          <w:lang w:val="vi-VN"/>
        </w:rPr>
        <w:lastRenderedPageBreak/>
        <w:t>3. Hiện trạng cơ sở vật chất và khoảng thiếu hụt cần khắc phục</w:t>
      </w:r>
    </w:p>
    <w:p w14:paraId="6B6A7114"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Về cơ sở vật chất hiện có, Khoa Hóa học đang sử dụng hệ thống phòng thí nghiệm cơ sở và chuyên sâu tại cơ sở Linh Trung và Nguyễn Văn Cừ. Tại cơ sở Linh Trung có phòng thí nghiệm Hóa đại cương (632 m²), Hóa phân tích cơ sở (365 m²), Hóa vô cơ cơ sở (320 m²), các phòng Hóa hữu cơ, Hóa lý và phòng chuyên sâu Hóa dược. Tại cơ sở Nguyễn Văn Cừ có các phòng chuyên sâu Hóa phân tích (417 m²), Hóa vô cơ (520 m²), Hóa hữu cơ (315 m²), Hóa polyme (152 m²) và Hóa lý (398 m²). Một số phòng và nhóm phòng chuyên sâu trong hệ thống này đã được huy động để phục vụ thực hành nghiên cứu và luận án tiến sĩ. Việc tổ chức không gian theo chuyên ngành, duy trì hoạt động thực nghiệm và phối hợp giữa các cơ sở cho thấy Khoa đã có nền tảng chuyên môn, mặt bằng và kinh nghiệm quản lý phòng thí nghiệm để tiếp nhận, kết nối và khai thác thiết bị của dự án.</w:t>
      </w:r>
    </w:p>
    <w:p w14:paraId="6D80EFD8"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Mặc dù Khoa đã có các phòng thí nghiệm phục vụ giảng dạy và nghiên cứu, hiện chưa có một phòng thí nghiệm riêng được tổ chức đồng bộ cho chương trình đào tạo thạc sĩ và hoạt động nghiên cứu của nghiên cứu sinh. Hoạt động thực nghiệm của học viên cao học và nghiên cứu sinh chủ yếu được bố trí tại những phòng thí nghiệm đang phục vụ đào tạo đại học. Người học sau đại học phải dùng chung mặt bằng, thiết bị và thời gian khai thác với sinh viên đại học, trong khi tính chất công việc và thời lượng nghiên cứu của hai nhóm có sự khác biệt. Các học phần thực hành đại học thường được bố trí theo lịch lớp và có quy trình xác định trước; ngược lại, nghiên cứu luận văn, luận án cần nhiều đợt thí nghiệm, điều chỉnh điều kiện và theo dõi mẫu trong thời gian dài.</w:t>
      </w:r>
    </w:p>
    <w:p w14:paraId="067E1ABF"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Việc dùng chung không gian trong điều kiện chưa có phân khu nghiên cứu sau đại học dễ làm phát sinh xung đột lịch sử dụng, kéo dài thời gian chờ thiết bị và gây gián đoạn các thí nghiệm cần triển khai liên tục. Những nghiên cứu phải theo dõi biến đổi của mẫu theo thời gian, thực hiện nhiều phép đo liên tiếp hoặc chuẩn bị mẫu trong điều kiện kiểm soát sẽ chịu ảnh hưởng rõ hơn khi không có mặt bằng ổn định. Học viên cũng gặp khó khăn trong việc bố trí hóa chất, mẫu lưu, hồ sơ thí nghiệm và khu vực xử lý dữ liệu gắn với đề tài. Các bất cập này làm giảm thời gian nghiên cứu thực chất và gây áp lực lên tiến độ hoàn thành luận văn, luận án, nhất là khi yêu cầu công bố phải được đáp ứng trước thời điểm bảo vệ.</w:t>
      </w:r>
    </w:p>
    <w:p w14:paraId="2ED4CCCE"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Thiết bị hiện được bố trí phân tán ở nhiều phòng thí nghiệm và đơn vị, chưa tạo thành một chuỗi thực nghiệm đồng bộ từ chuẩn bị, tổng hợp, tách và xử lý mẫu đến phân tích sắc ký, quang phổ, đặc trưng vật liệu, đo điện hóa và xử lý dữ liệu. Trong một số trường hợp, cấu hình, phụ kiện hoặc khả năng kết nối giữa các thiết bị chưa đáp ứng thuận tiện nhu cầu của đề tài nghiên cứu. Việc di chuyển mẫu và chờ lịch đo tại nhiều địa điểm khiến người học khó chủ động duy trì cùng một điều kiện thực nghiệm, bổ sung phép đo kiểm chứng ngay khi phát hiện vấn đề hoặc nhanh chóng lặp lại kết quả. Điều này có thể ảnh hưởng đến tính đầy đủ, độ tin cậy và khả năng tái lập của bộ dữ liệu dùng cho luận văn, luận án và bài báo khoa học.</w:t>
      </w:r>
    </w:p>
    <w:p w14:paraId="34C1D640"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 xml:space="preserve">Về trang thiết bị hiện có, các phòng thí nghiệm cơ sở và chuyên sâu đang phục vụ thực hành, nghiên cứu, luận văn và luận án theo lĩnh vực chuyên môn. Thiết bị được bố trí ở nhiều phòng và phục vụ đồng thời các nhóm người học, vì vậy năng lực sử dụng phụ thuộc vào cấu hình từng máy, tình trạng hoạt động và lịch khai thác tại mỗi đơn vị. </w:t>
      </w:r>
      <w:r w:rsidRPr="0012532E">
        <w:rPr>
          <w:sz w:val="24"/>
          <w:szCs w:val="24"/>
          <w:highlight w:val="yellow"/>
          <w:lang w:val="vi-VN"/>
        </w:rPr>
        <w:t>Trong hồ sơ xây dựng dự án hiện chưa có bảng kiểm kê tổng hợp theo từng máy</w:t>
      </w:r>
      <w:r w:rsidRPr="0012532E">
        <w:rPr>
          <w:sz w:val="24"/>
          <w:szCs w:val="24"/>
          <w:lang w:val="vi-VN"/>
        </w:rPr>
        <w:t xml:space="preserve"> về số lượng, thông số, năm đầu tư, tình trạng hoạt động và tần suất sử dụng. Trước khi chốt cấu hình và dự toán mua sắm, Khoa cần rà soát trực tiếp thiết bị tại các </w:t>
      </w:r>
      <w:r w:rsidRPr="0012532E">
        <w:rPr>
          <w:sz w:val="24"/>
          <w:szCs w:val="24"/>
          <w:lang w:val="vi-VN"/>
        </w:rPr>
        <w:lastRenderedPageBreak/>
        <w:t>phòng thí nghiệm, đối chiếu với danh mục đề xuất và xác định thiết bị còn sử dụng tốt, thiết bị có thể chia sẻ, thiết bị cần nâng cấp, cùng phụ kiện và hạ tầng đi kèm. Kết quả kiểm kê sẽ làm rõ phần năng lực sẵn có, phần dự án cần bổ sung và căn cứ tránh đầu tư trùng lặp.</w:t>
      </w:r>
    </w:p>
    <w:p w14:paraId="0B451FCF"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Khoảng thiếu hụt vì vậy không thể đánh giá chỉ bằng số lượng máy móc hiện có. Vấn đề trọng tâm là khả năng tiếp cận thiết bị đúng thời điểm, sự đồng bộ giữa các công đoạn, điều kiện an toàn khi thao tác và cơ chế quản lý để nhiều nhóm nghiên cứu cùng khai thác. Một thiết bị phân tích chuyên sâu chỉ phát huy hiệu quả khi có đủ thiết bị nền cho chuẩn bị mẫu, quy trình vận hành và hiệu chuẩn, nhân lực phụ trách, phụ kiện và vật tư phù hợp. Đầu tư riêng lẻ từng thiết bị mà không tổ chức được chuỗi nghiên cứu và không gian làm việc tương ứng sẽ khó giải quyết căn bản nhu cầu đào tạo sau đại học.</w:t>
      </w:r>
    </w:p>
    <w:p w14:paraId="75E1F168" w14:textId="77777777" w:rsidR="0012532E" w:rsidRPr="0012532E" w:rsidRDefault="0012532E" w:rsidP="0012532E">
      <w:pPr>
        <w:keepNext/>
        <w:snapToGrid w:val="0"/>
        <w:spacing w:before="120" w:line="312" w:lineRule="auto"/>
        <w:ind w:firstLine="426"/>
        <w:rPr>
          <w:sz w:val="24"/>
          <w:szCs w:val="24"/>
          <w:lang w:val="vi-VN"/>
        </w:rPr>
      </w:pPr>
      <w:r w:rsidRPr="0012532E">
        <w:rPr>
          <w:b/>
          <w:sz w:val="24"/>
          <w:szCs w:val="24"/>
          <w:lang w:val="vi-VN"/>
        </w:rPr>
        <w:t>4. Sự cần thiết, quy mô và hiệu quả dự kiến của dự án</w:t>
      </w:r>
    </w:p>
    <w:p w14:paraId="77F71F3C"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Việc đầu tư Phòng thí nghiệm nghiên cứu Hóa học dùng chung là cần thiết để bảo đảm điều kiện triển khai chương trình đào tạo thạc sĩ theo định hướng nghiên cứu, đồng thời bổ sung hạ tầng hỗ trợ đào tạo tiến sĩ. Phòng thí nghiệm được hình thành sẽ tạo nơi làm việc ổn định cho người học sau đại học, giúp giảng viên tổ chức nghiên cứu theo nhóm và hỗ trợ thực hiện các công đoạn thường xuyên trong cùng một hệ thống. Nhờ đó, học viên có thể chủ động xây dựng kế hoạch lấy mẫu, tiến hành thực nghiệm, phân tích, kiểm chứng và hoàn thiện sản phẩm công bố theo tiến độ đào tạo; nghiên cứu sinh có thêm điều kiện duy trì hướng nghiên cứu chuyên sâu, tích lũy dữ liệu và nâng chất lượng luận án.</w:t>
      </w:r>
    </w:p>
    <w:p w14:paraId="5E7635C2" w14:textId="1AEE9DB4" w:rsidR="0012532E" w:rsidRPr="0012532E" w:rsidRDefault="0012532E" w:rsidP="0012532E">
      <w:pPr>
        <w:snapToGrid w:val="0"/>
        <w:spacing w:before="120" w:line="312" w:lineRule="auto"/>
        <w:ind w:firstLine="426"/>
        <w:jc w:val="both"/>
        <w:rPr>
          <w:sz w:val="24"/>
          <w:szCs w:val="24"/>
          <w:lang w:val="vi-VN"/>
        </w:rPr>
      </w:pPr>
      <w:r w:rsidRPr="0012532E">
        <w:rPr>
          <w:sz w:val="24"/>
          <w:szCs w:val="24"/>
          <w:highlight w:val="yellow"/>
          <w:lang w:val="vi-VN"/>
        </w:rPr>
        <w:t>Khoa đã chuẩn bị tổng mặt bằng AAA m² cho Dự án, trong đó khoảng AAA m² là không gian chức năng cốt lõi, gồm AAA m² khu thí nghiệm, AAA m² khu làm việc của giảng viên và AAA m² kho.</w:t>
      </w:r>
      <w:r w:rsidRPr="0012532E">
        <w:rPr>
          <w:sz w:val="24"/>
          <w:szCs w:val="24"/>
          <w:lang w:val="vi-VN"/>
        </w:rPr>
        <w:t xml:space="preserve"> Phần diện tích còn lại dành cho giao thông, an toàn và hạ tầng phụ trợ. Trên cơ sở mặt bằng này, phòng thí nghiệm cần được bố trí theo luồng công việc từ chuẩn bị và xử lý mẫu đến phân tích, đặc trưng và xử lý dữ liệu; có vị trí phù hợp để lưu trữ hóa chất, mẫu và hồ sơ nghiên cứu. Việc phân khu rõ ràng giúp hạn chế giao cắt giữa các thao tác không tương thích, hỗ trợ quản lý an toàn và tạo điều kiện khai thác thiết bị thuận tiện cho nhiều nhóm người học.</w:t>
      </w:r>
    </w:p>
    <w:p w14:paraId="77F94224"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Danh mục đầu tư cần ưu tiên các thiết bị dùng chung có nhu cầu khai thác thường xuyên, phục vụ nhiều hướng nghiên cứu và bổ sung cho nhau trong chuỗi thực nghiệm. Cấu hình kỹ thuật phải xuất phát từ yêu cầu của chương trình đào tạo, đề tài và phương pháp nghiên cứu dự kiến, đồng thời được rà soát với thiết bị sẵn có tại Khoa, Trường và ĐHQG-HCM để hạn chế trùng lặp. Các kỹ thuật chuyên sâu có thể tiếp tục thực hiện theo cơ chế phối hợp với trung tâm phân tích hoặc đơn vị đối tác; còn các công đoạn cần lặp lại nhiều lần, có tính quyết định đối với tiến độ và chất lượng dữ liệu cần được bảo đảm năng lực thực hiện tại phòng thí nghiệm. Lịch sử dụng, số mẫu, giờ máy, bảo trì và thời gian chờ cần được theo dõi trên hệ thống quản lý thiết bị để điều phối minh bạch và đánh giá hiệu quả khai thác.</w:t>
      </w:r>
    </w:p>
    <w:p w14:paraId="306B6A25"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 xml:space="preserve">Khả năng triển khai dự án còn dựa trên sự phối hợp giữa đội ngũ chuyên môn của Khoa và các bộ phận chức năng của Trường về quản trị thiết bị, mua sắm, tài chính và an toàn phòng thí nghiệm. Trên cơ sở mặt bằng đã chuẩn bị, Khoa có thể tổ chức nhóm chuyên môn phụ trách cấu hình, tiếp nhận và nghiệm thu kỹ thuật; phân công người quản lý từng nhóm thiết bị, xây dựng quy trình vận </w:t>
      </w:r>
      <w:r w:rsidRPr="0012532E">
        <w:rPr>
          <w:sz w:val="24"/>
          <w:szCs w:val="24"/>
          <w:lang w:val="vi-VN"/>
        </w:rPr>
        <w:lastRenderedPageBreak/>
        <w:t>hành chuẩn và kế hoạch đào tạo người sử dụng. Song song với quá trình mua sắm, cần rà soát hệ thống điện, cấp thoát nước, thông gió, khí kỹ thuật, an toàn hóa chất và điều kiện lắp đặt theo yêu cầu của từng máy. Cách tổ chức này giúp thiết bị được đưa vào hoạt động sau lắp đặt, có người chịu trách nhiệm khai thác và có cơ chế duy trì hiệu quả trong suốt vòng đời dự án.</w:t>
      </w:r>
    </w:p>
    <w:p w14:paraId="23D3EC14" w14:textId="44D9A9C6" w:rsidR="0012532E" w:rsidRPr="0012532E" w:rsidRDefault="0012532E" w:rsidP="0012532E">
      <w:pPr>
        <w:snapToGrid w:val="0"/>
        <w:spacing w:before="120" w:line="312" w:lineRule="auto"/>
        <w:ind w:firstLine="426"/>
        <w:jc w:val="both"/>
        <w:rPr>
          <w:sz w:val="24"/>
          <w:szCs w:val="24"/>
          <w:lang w:val="vi-VN"/>
        </w:rPr>
      </w:pPr>
      <w:r w:rsidRPr="00F77FE4">
        <w:rPr>
          <w:sz w:val="24"/>
          <w:szCs w:val="24"/>
          <w:highlight w:val="yellow"/>
          <w:lang w:val="vi-VN"/>
        </w:rPr>
        <w:t>Với tổng kinh phí đề xuất 14,64 tỷ đồng, dự án cần được triển khai theo nguyên tắc đồng bộ giữa thiết bị, phụ kiện, phần mềm, lắp đặt, hiệu chuẩn, đào tạo vận hành và điều kiện hạ tầng tiếp nhận. Hiệu quả đầu tư cần được xem xét thông qua khả năng phục vụ học viên và nghiên cứu sinh, số đề tài được triển khai, mức độ sử dụng thiết bị, thời gian chờ đo mẫu, chất lượng dữ liệu cũng như các luận văn, luận án, công bố và kết quả sở hữu trí tuệ hình thành từ hoạt động nghiên cứu. Việc vận hành dùng chung và kết nối với hệ thống thiết bị hiện có sẽ giúp sử dụng nguồn lực hợp lý, duy trì khả năng mở rộng và nâng cao hiệu quả đầu tư lâu dài.</w:t>
      </w:r>
    </w:p>
    <w:p w14:paraId="14147E8E" w14:textId="77777777" w:rsidR="0012532E" w:rsidRPr="0012532E" w:rsidRDefault="0012532E" w:rsidP="0012532E">
      <w:pPr>
        <w:snapToGrid w:val="0"/>
        <w:spacing w:before="120" w:line="312" w:lineRule="auto"/>
        <w:ind w:firstLine="426"/>
        <w:jc w:val="both"/>
        <w:rPr>
          <w:sz w:val="24"/>
          <w:szCs w:val="24"/>
          <w:lang w:val="vi-VN"/>
        </w:rPr>
      </w:pPr>
      <w:r w:rsidRPr="0012532E">
        <w:rPr>
          <w:sz w:val="24"/>
          <w:szCs w:val="24"/>
          <w:lang w:val="vi-VN"/>
        </w:rPr>
        <w:t>Từ những căn cứ nêu trên, đầu tư Phòng thí nghiệm nghiên cứu Hóa học dùng chung là bước cần thiết để khắc phục sự thiếu hụt về không gian nghiên cứu riêng, tính liên tục của hoạt động thực nghiệm và sự đồng bộ của thiết bị phục vụ người học sau đại học. Dự án tạo điều kiện thực hiện yêu cầu đầu ra của chương trình đào tạo thạc sĩ, hỗ trợ nghiên cứu sinh đáp ứng yêu cầu của luận án và công bố khoa học, đồng thời tăng năng lực triển khai đề tài, hợp tác nghiên cứu và chuyển giao kết quả của Khoa Hóa học. Đây là hạ tầng nền tảng để phát triển đào tạo sau đại học gắn với nghiên cứu, nâng cao chất lượng công bố và đóng góp vào định hướng phát triển khoa học, công nghệ và đổi mới sáng tạo của Trường Đại học Khoa học tự nhiên và ĐHQG-HCM.</w:t>
      </w:r>
    </w:p>
    <w:p w14:paraId="01BF60D6" w14:textId="77777777" w:rsidR="009D038C" w:rsidRPr="0012532E" w:rsidRDefault="009D038C" w:rsidP="0012532E">
      <w:pPr>
        <w:snapToGrid w:val="0"/>
        <w:spacing w:before="120" w:line="312" w:lineRule="auto"/>
        <w:ind w:firstLine="426"/>
        <w:jc w:val="both"/>
        <w:rPr>
          <w:sz w:val="24"/>
          <w:szCs w:val="24"/>
          <w:lang w:val="vi-VN"/>
        </w:rPr>
      </w:pPr>
    </w:p>
    <w:p w14:paraId="4A2A52E7" w14:textId="77777777" w:rsidR="00DD1DFE" w:rsidRPr="0012532E" w:rsidRDefault="00FC27EC" w:rsidP="0012532E">
      <w:pPr>
        <w:keepNext/>
        <w:snapToGrid w:val="0"/>
        <w:spacing w:before="120" w:line="312" w:lineRule="auto"/>
        <w:jc w:val="both"/>
        <w:rPr>
          <w:sz w:val="24"/>
          <w:szCs w:val="24"/>
          <w:lang w:val="vi-VN"/>
        </w:rPr>
      </w:pPr>
      <w:r w:rsidRPr="0012532E">
        <w:rPr>
          <w:rFonts w:eastAsia="Times New Roman"/>
          <w:b/>
          <w:color w:val="000000"/>
          <w:sz w:val="24"/>
          <w:szCs w:val="24"/>
          <w:lang w:val="vi-VN"/>
        </w:rPr>
        <w:t>IV. MỤC TIÊU ĐẦU TƯ</w:t>
      </w:r>
    </w:p>
    <w:p w14:paraId="51461061" w14:textId="77777777" w:rsidR="006F132E" w:rsidRPr="006F132E" w:rsidRDefault="006F132E" w:rsidP="006F132E">
      <w:pPr>
        <w:snapToGrid w:val="0"/>
        <w:spacing w:before="120" w:line="312" w:lineRule="auto"/>
        <w:ind w:firstLine="426"/>
        <w:jc w:val="both"/>
        <w:rPr>
          <w:rFonts w:eastAsia="Times New Roman"/>
          <w:b/>
          <w:color w:val="000000"/>
          <w:sz w:val="24"/>
          <w:szCs w:val="24"/>
          <w:lang w:val="vi-VN"/>
        </w:rPr>
      </w:pPr>
      <w:r w:rsidRPr="006F132E">
        <w:rPr>
          <w:rFonts w:eastAsia="Times New Roman"/>
          <w:b/>
          <w:color w:val="000000"/>
          <w:sz w:val="24"/>
          <w:szCs w:val="24"/>
          <w:lang w:val="vi-VN"/>
        </w:rPr>
        <w:t>1. Mục tiêu chung</w:t>
      </w:r>
    </w:p>
    <w:p w14:paraId="013C18C6" w14:textId="77777777" w:rsidR="006F132E" w:rsidRPr="006F132E" w:rsidRDefault="006F132E" w:rsidP="006F132E">
      <w:pPr>
        <w:snapToGrid w:val="0"/>
        <w:spacing w:before="120" w:line="312" w:lineRule="auto"/>
        <w:ind w:firstLine="426"/>
        <w:jc w:val="both"/>
        <w:rPr>
          <w:rFonts w:eastAsia="Times New Roman"/>
          <w:bCs/>
          <w:color w:val="000000"/>
          <w:sz w:val="24"/>
          <w:szCs w:val="24"/>
          <w:lang w:val="vi-VN"/>
        </w:rPr>
      </w:pPr>
      <w:r w:rsidRPr="006F132E">
        <w:rPr>
          <w:rFonts w:eastAsia="Times New Roman"/>
          <w:bCs/>
          <w:color w:val="000000"/>
          <w:sz w:val="24"/>
          <w:szCs w:val="24"/>
          <w:lang w:val="vi-VN"/>
        </w:rPr>
        <w:t>Đầu tư, tổ chức và đưa vào vận hành một phòng thí nghiệm nghiên cứu Hóa học dùng chung tại Khoa Hóa học, Trường Đại học Khoa học tự nhiên, ĐHQG-HCM. Phòng thí nghiệm tạo không gian thực nghiệm ổn định và hệ thống thiết bị có khả năng hỗ trợ liên tục các công đoạn chuẩn bị mẫu, tổng hợp, xử lý, phân tích, đặc trưng, đánh giá tính chất và xử lý dữ liệu. Dự án phục vụ trực tiếp chương trình đào tạo thạc sĩ ngành Hóa học theo định hướng nghiên cứu, Phương thức 1; đồng thời hỗ trợ nghiên cứu sinh triển khai luận án và các nhóm nghiên cứu thực hiện đề tài liên quan.</w:t>
      </w:r>
    </w:p>
    <w:p w14:paraId="02145BDD" w14:textId="4D8B5618" w:rsidR="006F132E" w:rsidRPr="006F132E" w:rsidRDefault="006F132E" w:rsidP="006F132E">
      <w:pPr>
        <w:snapToGrid w:val="0"/>
        <w:spacing w:before="120" w:line="312" w:lineRule="auto"/>
        <w:ind w:firstLine="426"/>
        <w:jc w:val="both"/>
        <w:rPr>
          <w:rFonts w:eastAsia="Times New Roman"/>
          <w:bCs/>
          <w:color w:val="000000"/>
          <w:sz w:val="24"/>
          <w:szCs w:val="24"/>
          <w:lang w:val="vi-VN"/>
        </w:rPr>
      </w:pPr>
      <w:r w:rsidRPr="006F132E">
        <w:rPr>
          <w:rFonts w:eastAsia="Times New Roman"/>
          <w:bCs/>
          <w:color w:val="000000"/>
          <w:sz w:val="24"/>
          <w:szCs w:val="24"/>
          <w:lang w:val="vi-VN"/>
        </w:rPr>
        <w:t>Thông qua việc cải thiện điều kiện thực nghiệm và khả năng tiếp cận thiết bị, dự án hướng tới nâng cao chất lượng luận văn, dữ liệu nghiên cứu và sản phẩm công bố của người học; phát huy năng lực chuyên môn, cơ sở vật chất hiện có của Khoa và sử dụng hiệu quả tổng kinh phí đề xuất 14,64 tỷ đồng.</w:t>
      </w:r>
    </w:p>
    <w:p w14:paraId="54E5B730" w14:textId="77777777" w:rsidR="006F132E" w:rsidRPr="006F132E" w:rsidRDefault="006F132E" w:rsidP="006F132E">
      <w:pPr>
        <w:snapToGrid w:val="0"/>
        <w:spacing w:before="120" w:line="312" w:lineRule="auto"/>
        <w:ind w:firstLine="426"/>
        <w:jc w:val="both"/>
        <w:rPr>
          <w:rFonts w:eastAsia="Times New Roman"/>
          <w:b/>
          <w:color w:val="000000"/>
          <w:sz w:val="24"/>
          <w:szCs w:val="24"/>
          <w:lang w:val="vi-VN"/>
        </w:rPr>
      </w:pPr>
      <w:r w:rsidRPr="006F132E">
        <w:rPr>
          <w:rFonts w:eastAsia="Times New Roman"/>
          <w:b/>
          <w:color w:val="000000"/>
          <w:sz w:val="24"/>
          <w:szCs w:val="24"/>
          <w:highlight w:val="yellow"/>
          <w:lang w:val="vi-VN"/>
        </w:rPr>
        <w:t>2. Mục tiêu cụ thể</w:t>
      </w:r>
    </w:p>
    <w:p w14:paraId="3522BBD6" w14:textId="77777777" w:rsidR="006F132E" w:rsidRPr="006F132E" w:rsidRDefault="006F132E" w:rsidP="006F132E">
      <w:pPr>
        <w:snapToGrid w:val="0"/>
        <w:spacing w:before="120" w:line="312" w:lineRule="auto"/>
        <w:ind w:firstLine="426"/>
        <w:jc w:val="both"/>
        <w:rPr>
          <w:rFonts w:eastAsia="Times New Roman"/>
          <w:b/>
          <w:color w:val="000000"/>
          <w:sz w:val="24"/>
          <w:szCs w:val="24"/>
          <w:lang w:val="vi-VN"/>
        </w:rPr>
      </w:pPr>
      <w:r w:rsidRPr="006F132E">
        <w:rPr>
          <w:rFonts w:eastAsia="Times New Roman"/>
          <w:b/>
          <w:color w:val="000000"/>
          <w:sz w:val="24"/>
          <w:szCs w:val="24"/>
          <w:lang w:val="vi-VN"/>
        </w:rPr>
        <w:t xml:space="preserve">Về không gian nghiên cứu: </w:t>
      </w:r>
      <w:r w:rsidRPr="006F132E">
        <w:rPr>
          <w:rFonts w:eastAsia="Times New Roman"/>
          <w:bCs/>
          <w:color w:val="000000"/>
          <w:sz w:val="24"/>
          <w:szCs w:val="24"/>
          <w:lang w:val="vi-VN"/>
        </w:rPr>
        <w:t xml:space="preserve">Tổ chức 01 phòng thí nghiệm dùng chung trên tổng mặt bằng dự kiến 280 m², trong đó 160 m² dành cho khu thí nghiệm, 20 m² cho khu làm việc của giảng viên và nhóm nghiên cứu, 20 m² cho kho; khoảng 80 m² còn lại phục vụ giao thông, an toàn và hạ tầng phụ trợ. Bố trí khu vực thao tác, lưu mẫu và xử lý dữ liệu phù hợp với các nhóm công việc, tạo điều kiện </w:t>
      </w:r>
      <w:r w:rsidRPr="006F132E">
        <w:rPr>
          <w:rFonts w:eastAsia="Times New Roman"/>
          <w:bCs/>
          <w:color w:val="000000"/>
          <w:sz w:val="24"/>
          <w:szCs w:val="24"/>
          <w:lang w:val="vi-VN"/>
        </w:rPr>
        <w:lastRenderedPageBreak/>
        <w:t>cho học viên cao học và nghiên cứu sinh thực hiện thí nghiệm theo tiến độ đề tài mà không phụ thuộc hoàn toàn vào lịch thực hành của sinh viên đại học.</w:t>
      </w:r>
    </w:p>
    <w:p w14:paraId="04A7CEF4" w14:textId="6C107344" w:rsidR="006F132E" w:rsidRPr="006F132E" w:rsidRDefault="006F132E" w:rsidP="006F132E">
      <w:pPr>
        <w:snapToGrid w:val="0"/>
        <w:spacing w:before="120" w:line="312" w:lineRule="auto"/>
        <w:ind w:firstLine="426"/>
        <w:jc w:val="both"/>
        <w:rPr>
          <w:rFonts w:eastAsia="Times New Roman"/>
          <w:b/>
          <w:color w:val="000000"/>
          <w:sz w:val="24"/>
          <w:szCs w:val="24"/>
          <w:lang w:val="vi-VN"/>
        </w:rPr>
      </w:pPr>
      <w:r w:rsidRPr="006F132E">
        <w:rPr>
          <w:rFonts w:eastAsia="Times New Roman"/>
          <w:b/>
          <w:color w:val="000000"/>
          <w:sz w:val="24"/>
          <w:szCs w:val="24"/>
          <w:lang w:val="vi-VN"/>
        </w:rPr>
        <w:t>Về năng lực thiết bị: Lựa chọn và đầu tư các thiết bị có tính dùng chung, ưu tiên những công đoạn phải thực hiện thường xuyên và liên tiếp trong nghiên cứu Hóa học. Hoàn thiện cấu hình trên cơ sở rà soát các hạng mục thiết bị dự kiến, đối chiếu thiết bị hiện có, xác định mức độ ưu tiên, phụ kiện và điều kiện lắp đặt để tổng dự toán nằm trong tổng kinh phí đề xuất 14,64 tỷ đồng; tránh mua sắm trùng lặp và bảo đảm thiết bị sau khi lắp đặt có thể vận hành đồng bộ.</w:t>
      </w:r>
    </w:p>
    <w:p w14:paraId="0A24D438" w14:textId="77777777" w:rsidR="006F132E" w:rsidRPr="006F132E" w:rsidRDefault="006F132E" w:rsidP="006F132E">
      <w:pPr>
        <w:snapToGrid w:val="0"/>
        <w:spacing w:before="120" w:line="312" w:lineRule="auto"/>
        <w:ind w:firstLine="426"/>
        <w:jc w:val="both"/>
        <w:rPr>
          <w:rFonts w:eastAsia="Times New Roman"/>
          <w:bCs/>
          <w:color w:val="000000"/>
          <w:sz w:val="24"/>
          <w:szCs w:val="24"/>
          <w:lang w:val="vi-VN"/>
        </w:rPr>
      </w:pPr>
      <w:r w:rsidRPr="006F132E">
        <w:rPr>
          <w:rFonts w:eastAsia="Times New Roman"/>
          <w:b/>
          <w:color w:val="000000"/>
          <w:sz w:val="24"/>
          <w:szCs w:val="24"/>
          <w:lang w:val="vi-VN"/>
        </w:rPr>
        <w:t xml:space="preserve">Về đào tạo thạc sĩ: </w:t>
      </w:r>
      <w:r w:rsidRPr="006F132E">
        <w:rPr>
          <w:rFonts w:eastAsia="Times New Roman"/>
          <w:bCs/>
          <w:color w:val="000000"/>
          <w:sz w:val="24"/>
          <w:szCs w:val="24"/>
          <w:lang w:val="vi-VN"/>
        </w:rPr>
        <w:t>Bảo đảm điều kiện thực nghiệm để học viên triển khai đề cương, thu thập và kiểm chứng dữ liệu, hoàn thiện luận văn và chuẩn bị sản phẩm khoa học theo yêu cầu của chương trình đào tạo thạc sĩ ngành Hóa học, Phương thức 1. Tăng cơ hội cho học viên trực tiếp thiết kế thí nghiệm, vận hành thiết bị, đánh giá sai số, xử lý số liệu và phát triển kết quả nghiên cứu thành bài báo hoặc kết quả được chấp nhận đăng ký bảo hộ quyền sở hữu trí tuệ trước khi bảo vệ luận văn.</w:t>
      </w:r>
    </w:p>
    <w:p w14:paraId="670CF4B1" w14:textId="77777777" w:rsidR="006F132E" w:rsidRPr="006F132E" w:rsidRDefault="006F132E" w:rsidP="006F132E">
      <w:pPr>
        <w:snapToGrid w:val="0"/>
        <w:spacing w:before="120" w:line="312" w:lineRule="auto"/>
        <w:ind w:firstLine="426"/>
        <w:jc w:val="both"/>
        <w:rPr>
          <w:rFonts w:eastAsia="Times New Roman"/>
          <w:b/>
          <w:color w:val="000000"/>
          <w:sz w:val="24"/>
          <w:szCs w:val="24"/>
          <w:lang w:val="vi-VN"/>
        </w:rPr>
      </w:pPr>
      <w:r w:rsidRPr="006F132E">
        <w:rPr>
          <w:rFonts w:eastAsia="Times New Roman"/>
          <w:b/>
          <w:color w:val="000000"/>
          <w:sz w:val="24"/>
          <w:szCs w:val="24"/>
          <w:lang w:val="vi-VN"/>
        </w:rPr>
        <w:t xml:space="preserve">Về hỗ trợ nghiên cứu sinh: </w:t>
      </w:r>
      <w:r w:rsidRPr="006F132E">
        <w:rPr>
          <w:rFonts w:eastAsia="Times New Roman"/>
          <w:bCs/>
          <w:color w:val="000000"/>
          <w:sz w:val="24"/>
          <w:szCs w:val="24"/>
          <w:lang w:val="vi-VN"/>
        </w:rPr>
        <w:t>Cho phép nghiên cứu sinh khai thác hạ tầng dùng chung để thực hiện các thí nghiệm thường xuyên, lặp lại kết quả và bổ sung phép đo kiểm chứng cho chuyên đề, luận án và công bố khoa học. Việc dùng chung được điều phối theo lịch và năng lực thiết bị, gắn với hướng dẫn của giảng viên, qua đó tạo sự liên thông giữa đào tạo thạc sĩ, đào tạo tiến sĩ và hoạt động của các nhóm nghiên cứu.</w:t>
      </w:r>
    </w:p>
    <w:p w14:paraId="587C2D64" w14:textId="77777777" w:rsidR="006F132E" w:rsidRPr="006F132E" w:rsidRDefault="006F132E" w:rsidP="006F132E">
      <w:pPr>
        <w:snapToGrid w:val="0"/>
        <w:spacing w:before="120" w:line="312" w:lineRule="auto"/>
        <w:ind w:firstLine="426"/>
        <w:jc w:val="both"/>
        <w:rPr>
          <w:rFonts w:eastAsia="Times New Roman"/>
          <w:bCs/>
          <w:color w:val="000000"/>
          <w:sz w:val="24"/>
          <w:szCs w:val="24"/>
          <w:lang w:val="vi-VN"/>
        </w:rPr>
      </w:pPr>
      <w:r w:rsidRPr="006F132E">
        <w:rPr>
          <w:rFonts w:eastAsia="Times New Roman"/>
          <w:b/>
          <w:color w:val="000000"/>
          <w:sz w:val="24"/>
          <w:szCs w:val="24"/>
          <w:lang w:val="vi-VN"/>
        </w:rPr>
        <w:t xml:space="preserve">Về quản lý và khai thác: </w:t>
      </w:r>
      <w:r w:rsidRPr="006F132E">
        <w:rPr>
          <w:rFonts w:eastAsia="Times New Roman"/>
          <w:bCs/>
          <w:color w:val="000000"/>
          <w:sz w:val="24"/>
          <w:szCs w:val="24"/>
          <w:lang w:val="vi-VN"/>
        </w:rPr>
        <w:t>Thiết lập quy trình tiếp nhận, vận hành, an toàn hóa chất, bảo quản mẫu, bảo trì và hiệu chuẩn cho từng nhóm thiết bị; phân công nhân sự phụ trách và huấn luyện người sử dụng trước khi thao tác độc lập. Theo dõi lịch đặt máy, số người học, số mẫu, giờ máy, tình trạng thiết bị và thời gian chờ để điều phối minh bạch, đánh giá hiệu quả sử dụng và lập kế hoạch bảo dưỡng, bổ sung vật tư.</w:t>
      </w:r>
    </w:p>
    <w:p w14:paraId="65829894" w14:textId="53276E33" w:rsidR="009D038C" w:rsidRDefault="006F132E" w:rsidP="006F132E">
      <w:pPr>
        <w:snapToGrid w:val="0"/>
        <w:spacing w:before="120" w:line="312" w:lineRule="auto"/>
        <w:ind w:firstLine="426"/>
        <w:jc w:val="both"/>
        <w:rPr>
          <w:rFonts w:eastAsia="Times New Roman"/>
          <w:bCs/>
          <w:color w:val="000000"/>
          <w:sz w:val="24"/>
          <w:szCs w:val="24"/>
          <w:lang w:val="vi-VN"/>
        </w:rPr>
      </w:pPr>
      <w:r w:rsidRPr="006F132E">
        <w:rPr>
          <w:rFonts w:eastAsia="Times New Roman"/>
          <w:b/>
          <w:color w:val="000000"/>
          <w:sz w:val="24"/>
          <w:szCs w:val="24"/>
          <w:lang w:val="vi-VN"/>
        </w:rPr>
        <w:t xml:space="preserve">Về liên kết và hiệu quả lâu dài: </w:t>
      </w:r>
      <w:r w:rsidRPr="006F132E">
        <w:rPr>
          <w:rFonts w:eastAsia="Times New Roman"/>
          <w:bCs/>
          <w:color w:val="000000"/>
          <w:sz w:val="24"/>
          <w:szCs w:val="24"/>
          <w:lang w:val="vi-VN"/>
        </w:rPr>
        <w:t>Kết nối phòng thí nghiệm với các phòng chuyên sâu của Khoa, các trung tâm phân tích của Trường và ĐHQG-HCM, cũng như các đối tác nghiên cứu khi đề tài cần kỹ thuật vượt ngoài năng lực đầu tư tại chỗ. Tạo điều kiện triển khai đề tài liên ngành, hợp tác nghiên cứu và phát triển sản phẩm khoa học, đồng thời duy trì khả năng mở rộng, nâng cấp hạ tầng trong các giai đoạn tiếp theo.</w:t>
      </w:r>
    </w:p>
    <w:p w14:paraId="51D70B74" w14:textId="77777777" w:rsidR="006F132E" w:rsidRPr="00B9187C" w:rsidRDefault="006F132E" w:rsidP="006F132E">
      <w:pPr>
        <w:snapToGrid w:val="0"/>
        <w:spacing w:before="120" w:line="312" w:lineRule="auto"/>
        <w:ind w:firstLine="426"/>
        <w:jc w:val="both"/>
        <w:rPr>
          <w:sz w:val="24"/>
          <w:szCs w:val="24"/>
          <w:lang w:val="vi-VN"/>
        </w:rPr>
      </w:pPr>
    </w:p>
    <w:p w14:paraId="44DA9F95" w14:textId="77777777" w:rsidR="00DD1DFE" w:rsidRPr="0012532E" w:rsidRDefault="00FC27EC" w:rsidP="0012532E">
      <w:pPr>
        <w:keepNext/>
        <w:snapToGrid w:val="0"/>
        <w:spacing w:before="120" w:line="312" w:lineRule="auto"/>
        <w:jc w:val="both"/>
        <w:rPr>
          <w:sz w:val="24"/>
          <w:szCs w:val="24"/>
          <w:lang w:val="vi-VN"/>
        </w:rPr>
      </w:pPr>
      <w:r w:rsidRPr="0012532E">
        <w:rPr>
          <w:rFonts w:eastAsia="Times New Roman"/>
          <w:b/>
          <w:color w:val="000000"/>
          <w:sz w:val="24"/>
          <w:szCs w:val="24"/>
          <w:lang w:val="vi-VN"/>
        </w:rPr>
        <w:t>V. NỘI DUNG VÀ DANH MỤC ĐẦU TƯ</w:t>
      </w:r>
    </w:p>
    <w:p w14:paraId="1228F6D1" w14:textId="77777777" w:rsidR="00DD1DFE" w:rsidRPr="0012532E" w:rsidRDefault="00FC27EC" w:rsidP="0012532E">
      <w:pPr>
        <w:keepNext/>
        <w:snapToGrid w:val="0"/>
        <w:spacing w:before="120" w:line="312" w:lineRule="auto"/>
        <w:ind w:firstLine="426"/>
        <w:jc w:val="both"/>
        <w:rPr>
          <w:sz w:val="24"/>
          <w:szCs w:val="24"/>
          <w:lang w:val="vi-VN"/>
        </w:rPr>
      </w:pPr>
      <w:r w:rsidRPr="0012532E">
        <w:rPr>
          <w:rFonts w:eastAsia="Times New Roman"/>
          <w:b/>
          <w:color w:val="000000"/>
          <w:sz w:val="24"/>
          <w:szCs w:val="24"/>
          <w:lang w:val="vi-VN"/>
        </w:rPr>
        <w:t>1. Danh mục phòng thực hành, phòng thí nghiệm</w:t>
      </w:r>
    </w:p>
    <w:p w14:paraId="35A959E0" w14:textId="77777777" w:rsidR="0012532E" w:rsidRDefault="001154D6" w:rsidP="0012532E">
      <w:pPr>
        <w:snapToGrid w:val="0"/>
        <w:spacing w:before="120" w:line="312" w:lineRule="auto"/>
        <w:ind w:firstLine="426"/>
        <w:jc w:val="both"/>
        <w:rPr>
          <w:rFonts w:eastAsia="Times New Roman"/>
          <w:color w:val="000000"/>
          <w:sz w:val="24"/>
          <w:szCs w:val="24"/>
          <w:lang w:val="vi-VN"/>
        </w:rPr>
      </w:pPr>
      <w:r w:rsidRPr="0012532E">
        <w:rPr>
          <w:rFonts w:eastAsia="Times New Roman"/>
          <w:color w:val="000000"/>
          <w:sz w:val="24"/>
          <w:szCs w:val="24"/>
          <w:highlight w:val="yellow"/>
          <w:lang w:val="vi-VN"/>
        </w:rPr>
        <w:t xml:space="preserve">Phòng thí nghiệm được bố trí trên tổng mặt bằng chuẩn bị </w:t>
      </w:r>
      <w:r w:rsidR="0012532E" w:rsidRPr="0012532E">
        <w:rPr>
          <w:rFonts w:eastAsia="Times New Roman"/>
          <w:color w:val="000000"/>
          <w:sz w:val="24"/>
          <w:szCs w:val="24"/>
          <w:highlight w:val="yellow"/>
          <w:lang w:val="vi-VN"/>
        </w:rPr>
        <w:t xml:space="preserve">AAA </w:t>
      </w:r>
      <w:r w:rsidRPr="0012532E">
        <w:rPr>
          <w:rFonts w:eastAsia="Times New Roman"/>
          <w:color w:val="000000"/>
          <w:sz w:val="24"/>
          <w:szCs w:val="24"/>
          <w:highlight w:val="yellow"/>
          <w:lang w:val="vi-VN"/>
        </w:rPr>
        <w:t xml:space="preserve">m². Không gian chức năng cốt lõi dự kiến </w:t>
      </w:r>
      <w:r w:rsidR="0012532E" w:rsidRPr="0012532E">
        <w:rPr>
          <w:rFonts w:eastAsia="Times New Roman"/>
          <w:color w:val="000000"/>
          <w:sz w:val="24"/>
          <w:szCs w:val="24"/>
          <w:highlight w:val="yellow"/>
          <w:lang w:val="vi-VN"/>
        </w:rPr>
        <w:t>AAA</w:t>
      </w:r>
      <w:r w:rsidRPr="0012532E">
        <w:rPr>
          <w:rFonts w:eastAsia="Times New Roman"/>
          <w:color w:val="000000"/>
          <w:sz w:val="24"/>
          <w:szCs w:val="24"/>
          <w:highlight w:val="yellow"/>
          <w:lang w:val="vi-VN"/>
        </w:rPr>
        <w:t xml:space="preserve"> m², gồm </w:t>
      </w:r>
      <w:r w:rsidR="0012532E" w:rsidRPr="0012532E">
        <w:rPr>
          <w:rFonts w:eastAsia="Times New Roman"/>
          <w:color w:val="000000"/>
          <w:sz w:val="24"/>
          <w:szCs w:val="24"/>
          <w:highlight w:val="yellow"/>
          <w:lang w:val="vi-VN"/>
        </w:rPr>
        <w:t>AAA</w:t>
      </w:r>
      <w:r w:rsidRPr="0012532E">
        <w:rPr>
          <w:rFonts w:eastAsia="Times New Roman"/>
          <w:color w:val="000000"/>
          <w:sz w:val="24"/>
          <w:szCs w:val="24"/>
          <w:highlight w:val="yellow"/>
          <w:lang w:val="vi-VN"/>
        </w:rPr>
        <w:t xml:space="preserve"> m² thực hành, </w:t>
      </w:r>
      <w:r w:rsidR="0012532E" w:rsidRPr="0012532E">
        <w:rPr>
          <w:rFonts w:eastAsia="Times New Roman"/>
          <w:color w:val="000000"/>
          <w:sz w:val="24"/>
          <w:szCs w:val="24"/>
          <w:highlight w:val="yellow"/>
          <w:lang w:val="vi-VN"/>
        </w:rPr>
        <w:t>AAA</w:t>
      </w:r>
      <w:r w:rsidRPr="0012532E">
        <w:rPr>
          <w:rFonts w:eastAsia="Times New Roman"/>
          <w:color w:val="000000"/>
          <w:sz w:val="24"/>
          <w:szCs w:val="24"/>
          <w:highlight w:val="yellow"/>
          <w:lang w:val="vi-VN"/>
        </w:rPr>
        <w:t xml:space="preserve"> m² làm việc của giảng viên và </w:t>
      </w:r>
      <w:r w:rsidR="0012532E" w:rsidRPr="0012532E">
        <w:rPr>
          <w:rFonts w:eastAsia="Times New Roman"/>
          <w:color w:val="000000"/>
          <w:sz w:val="24"/>
          <w:szCs w:val="24"/>
          <w:highlight w:val="yellow"/>
          <w:lang w:val="vi-VN"/>
        </w:rPr>
        <w:t>AAA</w:t>
      </w:r>
      <w:r w:rsidRPr="0012532E">
        <w:rPr>
          <w:rFonts w:eastAsia="Times New Roman"/>
          <w:color w:val="000000"/>
          <w:sz w:val="24"/>
          <w:szCs w:val="24"/>
          <w:highlight w:val="yellow"/>
          <w:lang w:val="vi-VN"/>
        </w:rPr>
        <w:t xml:space="preserve"> m² kho; diện tích còn lại dùng cho lưu thông, an toàn, tập kết thiết bị và hạ tầng kỹ thuật.</w:t>
      </w:r>
      <w:r w:rsidRPr="0012532E">
        <w:rPr>
          <w:rFonts w:eastAsia="Times New Roman"/>
          <w:color w:val="000000"/>
          <w:sz w:val="24"/>
          <w:szCs w:val="24"/>
          <w:lang w:val="vi-VN"/>
        </w:rPr>
        <w:t xml:space="preserve"> </w:t>
      </w:r>
    </w:p>
    <w:p w14:paraId="653E59DA" w14:textId="77777777" w:rsidR="0012532E" w:rsidRDefault="001154D6" w:rsidP="0012532E">
      <w:pPr>
        <w:snapToGrid w:val="0"/>
        <w:spacing w:before="120" w:line="312" w:lineRule="auto"/>
        <w:ind w:firstLine="426"/>
        <w:jc w:val="both"/>
        <w:rPr>
          <w:rFonts w:eastAsia="Times New Roman"/>
          <w:color w:val="000000"/>
          <w:sz w:val="24"/>
          <w:szCs w:val="24"/>
          <w:lang w:val="vi-VN"/>
        </w:rPr>
      </w:pPr>
      <w:r w:rsidRPr="0012532E">
        <w:rPr>
          <w:rFonts w:eastAsia="Times New Roman"/>
          <w:color w:val="000000"/>
          <w:sz w:val="24"/>
          <w:szCs w:val="24"/>
          <w:lang w:val="vi-VN"/>
        </w:rPr>
        <w:t xml:space="preserve">- Phân khu 1: Chuẩn bị, tổng hợp và xử lý mẫu: tủ hút, hệ nước, cân, khuấy - gia nhiệt, siêu âm, sấy, đông khô, cô quay, phản ứng, chiết tách, đồng hóa, ly tâm, lò nung ống, lò nung buồng, đo pH, đo độ ẩm, bể điều nhiệt và tủ lưu trữ hóa chất. </w:t>
      </w:r>
    </w:p>
    <w:p w14:paraId="3455AA4B" w14:textId="77777777" w:rsidR="0012532E" w:rsidRDefault="001154D6" w:rsidP="0012532E">
      <w:pPr>
        <w:snapToGrid w:val="0"/>
        <w:spacing w:before="120" w:line="312" w:lineRule="auto"/>
        <w:ind w:firstLine="426"/>
        <w:jc w:val="both"/>
        <w:rPr>
          <w:rFonts w:eastAsia="Times New Roman"/>
          <w:color w:val="000000"/>
          <w:sz w:val="24"/>
          <w:szCs w:val="24"/>
          <w:lang w:val="vi-VN"/>
        </w:rPr>
      </w:pPr>
      <w:r w:rsidRPr="0012532E">
        <w:rPr>
          <w:rFonts w:eastAsia="Times New Roman"/>
          <w:color w:val="000000"/>
          <w:sz w:val="24"/>
          <w:szCs w:val="24"/>
          <w:lang w:val="vi-VN"/>
        </w:rPr>
        <w:t>- Phân khu 2: Phân tích và đặc trưng: UV-Vis, sắc ký khí, phân tích nhiệt trọng lượng (TGA), hấp thụ nguyên tử, kéo đa năng, độ dẫn và quang phát quang.</w:t>
      </w:r>
    </w:p>
    <w:p w14:paraId="489161AE" w14:textId="67A53907" w:rsidR="001154D6" w:rsidRPr="0012532E" w:rsidRDefault="001154D6" w:rsidP="0012532E">
      <w:pPr>
        <w:snapToGrid w:val="0"/>
        <w:spacing w:before="120" w:line="312" w:lineRule="auto"/>
        <w:ind w:firstLine="426"/>
        <w:jc w:val="both"/>
        <w:rPr>
          <w:sz w:val="24"/>
          <w:szCs w:val="24"/>
          <w:lang w:val="vi-VN"/>
        </w:rPr>
      </w:pPr>
      <w:r w:rsidRPr="0012532E">
        <w:rPr>
          <w:rFonts w:eastAsia="Times New Roman"/>
          <w:color w:val="000000"/>
          <w:sz w:val="24"/>
          <w:szCs w:val="24"/>
          <w:highlight w:val="green"/>
          <w:lang w:val="vi-VN"/>
        </w:rPr>
        <w:t>- Phân khu 3: Thiết bị chuyên đề: hệ điện hóa đa kênh và phụ kiện khí. Máy tính điều khiển, phần mềm vận hành và xử lý dữ liệu được tính trong phạm vi cung cấp của từng thiết bị.</w:t>
      </w:r>
    </w:p>
    <w:p w14:paraId="0C5D1B11" w14:textId="77777777" w:rsidR="00DD1DFE" w:rsidRPr="00256C27" w:rsidRDefault="00FC27EC" w:rsidP="0012532E">
      <w:pPr>
        <w:keepNext/>
        <w:snapToGrid w:val="0"/>
        <w:spacing w:before="120" w:line="312" w:lineRule="auto"/>
        <w:ind w:firstLine="426"/>
        <w:jc w:val="both"/>
        <w:rPr>
          <w:sz w:val="24"/>
          <w:szCs w:val="24"/>
          <w:lang w:val="vi-VN"/>
        </w:rPr>
      </w:pPr>
      <w:r w:rsidRPr="00256C27">
        <w:rPr>
          <w:rFonts w:eastAsia="Times New Roman"/>
          <w:b/>
          <w:color w:val="000000"/>
          <w:sz w:val="24"/>
          <w:szCs w:val="24"/>
          <w:lang w:val="vi-VN"/>
        </w:rPr>
        <w:t>2. Danh mục trang thiết bị đề xuất</w:t>
      </w:r>
    </w:p>
    <w:p w14:paraId="6AE42042" w14:textId="77777777" w:rsidR="00DD1DFE" w:rsidRPr="00256C27" w:rsidRDefault="00DD1DFE" w:rsidP="0012532E">
      <w:pPr>
        <w:snapToGrid w:val="0"/>
        <w:spacing w:before="120" w:line="312" w:lineRule="auto"/>
        <w:ind w:firstLine="426"/>
        <w:jc w:val="both"/>
        <w:rPr>
          <w:sz w:val="24"/>
          <w:szCs w:val="24"/>
          <w:lang w:val="vi-VN"/>
        </w:rPr>
        <w:sectPr w:rsidR="00DD1DFE" w:rsidRPr="00256C27" w:rsidSect="00CD2481">
          <w:headerReference w:type="default" r:id="rId12"/>
          <w:pgSz w:w="11906" w:h="16838"/>
          <w:pgMar w:top="964" w:right="964" w:bottom="907" w:left="1134" w:header="397" w:footer="340" w:gutter="0"/>
          <w:pgNumType w:start="1"/>
          <w:cols w:space="720"/>
          <w:docGrid w:linePitch="360"/>
        </w:sectPr>
      </w:pPr>
    </w:p>
    <w:p w14:paraId="4CB66FF3" w14:textId="402DB7D9" w:rsidR="00DD1DFE" w:rsidRPr="00256C27" w:rsidRDefault="00FC27EC" w:rsidP="0012532E">
      <w:pPr>
        <w:keepNext/>
        <w:snapToGrid w:val="0"/>
        <w:spacing w:before="120" w:line="312" w:lineRule="auto"/>
        <w:jc w:val="center"/>
        <w:rPr>
          <w:sz w:val="24"/>
          <w:szCs w:val="24"/>
          <w:lang w:val="vi-VN"/>
        </w:rPr>
      </w:pPr>
      <w:r w:rsidRPr="00C44CB6">
        <w:rPr>
          <w:rFonts w:eastAsia="Times New Roman"/>
          <w:b/>
          <w:color w:val="000000"/>
          <w:sz w:val="24"/>
          <w:szCs w:val="24"/>
          <w:lang w:val="vi-VN"/>
        </w:rPr>
        <w:lastRenderedPageBreak/>
        <w:t xml:space="preserve">Bảng 1. </w:t>
      </w:r>
      <w:r w:rsidR="00C44CB6" w:rsidRPr="00C44CB6">
        <w:rPr>
          <w:rFonts w:eastAsia="Times New Roman"/>
          <w:b/>
          <w:color w:val="000000"/>
          <w:sz w:val="24"/>
          <w:szCs w:val="24"/>
          <w:lang w:val="vi-VN"/>
        </w:rPr>
        <w:t>Danh mục chi tiết trang thiết bị đề xuất cho</w:t>
      </w:r>
      <w:r w:rsidRPr="00C44CB6">
        <w:rPr>
          <w:rFonts w:eastAsia="Times New Roman"/>
          <w:b/>
          <w:color w:val="000000"/>
          <w:sz w:val="24"/>
          <w:szCs w:val="24"/>
          <w:lang w:val="vi-VN"/>
        </w:rPr>
        <w:t xml:space="preserve"> Phòng thí nghiệm cao học</w:t>
      </w:r>
    </w:p>
    <w:tbl>
      <w:tblPr>
        <w:tblStyle w:val="TableGrid"/>
        <w:tblW w:w="0" w:type="auto"/>
        <w:jc w:val="center"/>
        <w:tblLook w:val="04A0" w:firstRow="1" w:lastRow="0" w:firstColumn="1" w:lastColumn="0" w:noHBand="0" w:noVBand="1"/>
      </w:tblPr>
      <w:tblGrid>
        <w:gridCol w:w="595"/>
        <w:gridCol w:w="2249"/>
        <w:gridCol w:w="3912"/>
        <w:gridCol w:w="714"/>
        <w:gridCol w:w="1366"/>
        <w:gridCol w:w="1466"/>
        <w:gridCol w:w="1698"/>
        <w:gridCol w:w="1346"/>
        <w:gridCol w:w="1183"/>
      </w:tblGrid>
      <w:tr w:rsidR="00A3772B" w:rsidRPr="006E0D90" w14:paraId="3E45BB68" w14:textId="77777777" w:rsidTr="00AD5D4C">
        <w:trPr>
          <w:tblHeader/>
          <w:jc w:val="center"/>
        </w:trPr>
        <w:tc>
          <w:tcPr>
            <w:tcW w:w="595" w:type="dxa"/>
            <w:shd w:val="clear" w:color="auto" w:fill="D9D9D9"/>
            <w:vAlign w:val="center"/>
          </w:tcPr>
          <w:p w14:paraId="33C235F3" w14:textId="77777777" w:rsidR="00A3772B" w:rsidRPr="006E0D90" w:rsidRDefault="00A3772B">
            <w:pPr>
              <w:jc w:val="center"/>
              <w:rPr>
                <w:highlight w:val="yellow"/>
              </w:rPr>
            </w:pPr>
            <w:r w:rsidRPr="006E0D90">
              <w:rPr>
                <w:b/>
                <w:sz w:val="20"/>
                <w:highlight w:val="yellow"/>
              </w:rPr>
              <w:t>STT</w:t>
            </w:r>
          </w:p>
        </w:tc>
        <w:tc>
          <w:tcPr>
            <w:tcW w:w="2249" w:type="dxa"/>
            <w:shd w:val="clear" w:color="auto" w:fill="D9D9D9"/>
            <w:vAlign w:val="center"/>
          </w:tcPr>
          <w:p w14:paraId="58924543" w14:textId="77777777" w:rsidR="00A3772B" w:rsidRPr="006E0D90" w:rsidRDefault="00A3772B">
            <w:pPr>
              <w:jc w:val="center"/>
              <w:rPr>
                <w:highlight w:val="yellow"/>
              </w:rPr>
            </w:pPr>
            <w:r w:rsidRPr="006E0D90">
              <w:rPr>
                <w:b/>
                <w:sz w:val="20"/>
                <w:highlight w:val="yellow"/>
              </w:rPr>
              <w:t>Tên thiết bị/nhóm thiết bị</w:t>
            </w:r>
          </w:p>
        </w:tc>
        <w:tc>
          <w:tcPr>
            <w:tcW w:w="3912" w:type="dxa"/>
            <w:shd w:val="clear" w:color="auto" w:fill="D9D9D9"/>
            <w:vAlign w:val="center"/>
          </w:tcPr>
          <w:p w14:paraId="7E780D9A" w14:textId="77777777" w:rsidR="00A3772B" w:rsidRPr="006E0D90" w:rsidRDefault="00A3772B">
            <w:pPr>
              <w:jc w:val="center"/>
              <w:rPr>
                <w:highlight w:val="yellow"/>
              </w:rPr>
            </w:pPr>
            <w:r w:rsidRPr="006E0D90">
              <w:rPr>
                <w:b/>
                <w:sz w:val="20"/>
                <w:highlight w:val="yellow"/>
              </w:rPr>
              <w:t>Thông số, yêu cầu kỹ thuật chính</w:t>
            </w:r>
          </w:p>
        </w:tc>
        <w:tc>
          <w:tcPr>
            <w:tcW w:w="714" w:type="dxa"/>
            <w:shd w:val="clear" w:color="auto" w:fill="D9D9D9"/>
            <w:vAlign w:val="center"/>
          </w:tcPr>
          <w:p w14:paraId="5EAECD39" w14:textId="77777777" w:rsidR="00A3772B" w:rsidRPr="006E0D90" w:rsidRDefault="00A3772B">
            <w:pPr>
              <w:jc w:val="center"/>
              <w:rPr>
                <w:highlight w:val="yellow"/>
              </w:rPr>
            </w:pPr>
            <w:r w:rsidRPr="006E0D90">
              <w:rPr>
                <w:b/>
                <w:sz w:val="20"/>
                <w:highlight w:val="yellow"/>
              </w:rPr>
              <w:t>Số lượng</w:t>
            </w:r>
          </w:p>
        </w:tc>
        <w:tc>
          <w:tcPr>
            <w:tcW w:w="1366" w:type="dxa"/>
            <w:shd w:val="clear" w:color="auto" w:fill="D9D9D9"/>
            <w:vAlign w:val="center"/>
          </w:tcPr>
          <w:p w14:paraId="7303DC58" w14:textId="77777777" w:rsidR="00A3772B" w:rsidRPr="006E0D90" w:rsidRDefault="00A3772B">
            <w:pPr>
              <w:jc w:val="center"/>
              <w:rPr>
                <w:highlight w:val="yellow"/>
              </w:rPr>
            </w:pPr>
            <w:r w:rsidRPr="006E0D90">
              <w:rPr>
                <w:b/>
                <w:sz w:val="20"/>
                <w:highlight w:val="yellow"/>
              </w:rPr>
              <w:t>Đơn giá dự kiến (đồng)</w:t>
            </w:r>
          </w:p>
        </w:tc>
        <w:tc>
          <w:tcPr>
            <w:tcW w:w="1466" w:type="dxa"/>
            <w:shd w:val="clear" w:color="auto" w:fill="D9D9D9"/>
            <w:vAlign w:val="center"/>
          </w:tcPr>
          <w:p w14:paraId="76291799" w14:textId="77777777" w:rsidR="00A3772B" w:rsidRPr="006E0D90" w:rsidRDefault="00A3772B">
            <w:pPr>
              <w:jc w:val="center"/>
              <w:rPr>
                <w:highlight w:val="yellow"/>
              </w:rPr>
            </w:pPr>
            <w:r w:rsidRPr="006E0D90">
              <w:rPr>
                <w:b/>
                <w:sz w:val="20"/>
                <w:highlight w:val="yellow"/>
              </w:rPr>
              <w:t>Thành tiền (đồng)</w:t>
            </w:r>
          </w:p>
        </w:tc>
        <w:tc>
          <w:tcPr>
            <w:tcW w:w="1698" w:type="dxa"/>
            <w:shd w:val="clear" w:color="auto" w:fill="D9D9D9"/>
            <w:vAlign w:val="center"/>
          </w:tcPr>
          <w:p w14:paraId="217B3DB2" w14:textId="77777777" w:rsidR="00A3772B" w:rsidRPr="006E0D90" w:rsidRDefault="00A3772B">
            <w:pPr>
              <w:jc w:val="center"/>
              <w:rPr>
                <w:highlight w:val="yellow"/>
              </w:rPr>
            </w:pPr>
            <w:r w:rsidRPr="006E0D90">
              <w:rPr>
                <w:b/>
                <w:sz w:val="20"/>
                <w:highlight w:val="yellow"/>
              </w:rPr>
              <w:t>Nội dung phục vụ đào tạo, nghiên cứu</w:t>
            </w:r>
          </w:p>
        </w:tc>
        <w:tc>
          <w:tcPr>
            <w:tcW w:w="1346" w:type="dxa"/>
            <w:shd w:val="clear" w:color="auto" w:fill="D9D9D9"/>
            <w:vAlign w:val="center"/>
          </w:tcPr>
          <w:p w14:paraId="0FFAABE9" w14:textId="77777777" w:rsidR="00A3772B" w:rsidRPr="006E0D90" w:rsidRDefault="00A3772B">
            <w:pPr>
              <w:jc w:val="center"/>
              <w:rPr>
                <w:highlight w:val="yellow"/>
              </w:rPr>
            </w:pPr>
            <w:r w:rsidRPr="006E0D90">
              <w:rPr>
                <w:b/>
                <w:sz w:val="20"/>
                <w:highlight w:val="yellow"/>
              </w:rPr>
              <w:t>Hiện trạng thiết bị tương tự (nếu có)</w:t>
            </w:r>
          </w:p>
        </w:tc>
        <w:tc>
          <w:tcPr>
            <w:tcW w:w="1183" w:type="dxa"/>
            <w:shd w:val="clear" w:color="auto" w:fill="D9D9D9"/>
            <w:vAlign w:val="center"/>
          </w:tcPr>
          <w:p w14:paraId="1EA1BFBF" w14:textId="77777777" w:rsidR="00A3772B" w:rsidRPr="006E0D90" w:rsidRDefault="00A3772B">
            <w:pPr>
              <w:jc w:val="center"/>
              <w:rPr>
                <w:highlight w:val="yellow"/>
              </w:rPr>
            </w:pPr>
            <w:r w:rsidRPr="006E0D90">
              <w:rPr>
                <w:b/>
                <w:sz w:val="20"/>
                <w:highlight w:val="yellow"/>
              </w:rPr>
              <w:t>Ghi chú</w:t>
            </w:r>
          </w:p>
        </w:tc>
      </w:tr>
      <w:tr w:rsidR="00A3772B" w:rsidRPr="006E0D90" w14:paraId="79E19F0A" w14:textId="77777777" w:rsidTr="00AD5D4C">
        <w:trPr>
          <w:jc w:val="center"/>
        </w:trPr>
        <w:tc>
          <w:tcPr>
            <w:tcW w:w="595" w:type="dxa"/>
            <w:vAlign w:val="center"/>
          </w:tcPr>
          <w:p w14:paraId="38D49FEC" w14:textId="77777777" w:rsidR="00A3772B" w:rsidRPr="006E0D90" w:rsidRDefault="00A3772B">
            <w:pPr>
              <w:jc w:val="center"/>
              <w:rPr>
                <w:highlight w:val="yellow"/>
              </w:rPr>
            </w:pPr>
            <w:r w:rsidRPr="006E0D90">
              <w:rPr>
                <w:sz w:val="20"/>
                <w:highlight w:val="yellow"/>
              </w:rPr>
              <w:t>1</w:t>
            </w:r>
          </w:p>
        </w:tc>
        <w:tc>
          <w:tcPr>
            <w:tcW w:w="2249" w:type="dxa"/>
          </w:tcPr>
          <w:p w14:paraId="5C38F5AD" w14:textId="77777777" w:rsidR="00A3772B" w:rsidRPr="006E0D90" w:rsidRDefault="00A3772B">
            <w:pPr>
              <w:rPr>
                <w:highlight w:val="yellow"/>
              </w:rPr>
            </w:pPr>
            <w:r w:rsidRPr="006E0D90">
              <w:rPr>
                <w:sz w:val="20"/>
                <w:highlight w:val="yellow"/>
              </w:rPr>
              <w:t>Tủ hút khí độc</w:t>
            </w:r>
          </w:p>
        </w:tc>
        <w:tc>
          <w:tcPr>
            <w:tcW w:w="3912" w:type="dxa"/>
          </w:tcPr>
          <w:p w14:paraId="1035E643" w14:textId="77777777" w:rsidR="00A3772B" w:rsidRPr="006E0D90" w:rsidRDefault="00A3772B">
            <w:pPr>
              <w:rPr>
                <w:highlight w:val="yellow"/>
              </w:rPr>
            </w:pPr>
            <w:r w:rsidRPr="006E0D90">
              <w:rPr>
                <w:sz w:val="20"/>
                <w:highlight w:val="yellow"/>
              </w:rPr>
              <w:t>Kích thước ngoài khoảng 1.600 × 900 × 2.350 mm; vận tốc gió qua cửa 0,4–0,6 m/s; độ ồn ≤ 70 dB; cửa kính cường lực 8 mm nâng hạ bằng đối trọng hoặc mô-tơ, chiều cao mở tối đa khoảng 580 mm; đèn LED ≥ 700 lux; mặt bàn chịu hóa chất; ống thoát Ø200 mm, quạt hút chịu hóa chất, đường ống thải ra ngoài; có bộ lọc than hoạt tính (tùy chọn).</w:t>
            </w:r>
          </w:p>
        </w:tc>
        <w:tc>
          <w:tcPr>
            <w:tcW w:w="714" w:type="dxa"/>
            <w:vAlign w:val="center"/>
          </w:tcPr>
          <w:p w14:paraId="7ECF47D7" w14:textId="77777777" w:rsidR="00A3772B" w:rsidRPr="006E0D90" w:rsidRDefault="00A3772B">
            <w:pPr>
              <w:jc w:val="center"/>
              <w:rPr>
                <w:highlight w:val="yellow"/>
              </w:rPr>
            </w:pPr>
            <w:r w:rsidRPr="006E0D90">
              <w:rPr>
                <w:sz w:val="20"/>
                <w:highlight w:val="yellow"/>
              </w:rPr>
              <w:t>2</w:t>
            </w:r>
          </w:p>
        </w:tc>
        <w:tc>
          <w:tcPr>
            <w:tcW w:w="1366" w:type="dxa"/>
            <w:vAlign w:val="center"/>
          </w:tcPr>
          <w:p w14:paraId="71040973" w14:textId="77777777" w:rsidR="00A3772B" w:rsidRPr="006E0D90" w:rsidRDefault="00A3772B" w:rsidP="004A75BB">
            <w:pPr>
              <w:jc w:val="right"/>
              <w:rPr>
                <w:highlight w:val="yellow"/>
              </w:rPr>
            </w:pPr>
            <w:r w:rsidRPr="006E0D90">
              <w:rPr>
                <w:sz w:val="20"/>
                <w:highlight w:val="yellow"/>
              </w:rPr>
              <w:t>180.000.000</w:t>
            </w:r>
          </w:p>
        </w:tc>
        <w:tc>
          <w:tcPr>
            <w:tcW w:w="1466" w:type="dxa"/>
            <w:vAlign w:val="center"/>
          </w:tcPr>
          <w:p w14:paraId="42EB74D7" w14:textId="77777777" w:rsidR="00A3772B" w:rsidRPr="006E0D90" w:rsidRDefault="00A3772B" w:rsidP="004A75BB">
            <w:pPr>
              <w:jc w:val="right"/>
              <w:rPr>
                <w:highlight w:val="yellow"/>
              </w:rPr>
            </w:pPr>
            <w:r w:rsidRPr="006E0D90">
              <w:rPr>
                <w:sz w:val="20"/>
                <w:highlight w:val="yellow"/>
              </w:rPr>
              <w:t>360.000.000</w:t>
            </w:r>
          </w:p>
        </w:tc>
        <w:tc>
          <w:tcPr>
            <w:tcW w:w="1698" w:type="dxa"/>
          </w:tcPr>
          <w:p w14:paraId="5DEE43E1" w14:textId="77777777" w:rsidR="00A3772B" w:rsidRPr="006E0D90" w:rsidRDefault="00A3772B">
            <w:pPr>
              <w:rPr>
                <w:highlight w:val="yellow"/>
              </w:rPr>
            </w:pPr>
            <w:r w:rsidRPr="006E0D90">
              <w:rPr>
                <w:sz w:val="20"/>
                <w:highlight w:val="yellow"/>
              </w:rPr>
              <w:t>Thao tác tổng hợp, chiết, cô quay, xử lý mẫu có dung môi bay hơi; bảo đảm an toàn cho học viên.</w:t>
            </w:r>
          </w:p>
        </w:tc>
        <w:tc>
          <w:tcPr>
            <w:tcW w:w="1346" w:type="dxa"/>
            <w:vAlign w:val="center"/>
          </w:tcPr>
          <w:p w14:paraId="18AEFE89" w14:textId="38D22060" w:rsidR="00A3772B" w:rsidRPr="006E0D90" w:rsidRDefault="00A3772B">
            <w:pPr>
              <w:jc w:val="center"/>
              <w:rPr>
                <w:highlight w:val="yellow"/>
              </w:rPr>
            </w:pPr>
          </w:p>
        </w:tc>
        <w:tc>
          <w:tcPr>
            <w:tcW w:w="1183" w:type="dxa"/>
          </w:tcPr>
          <w:p w14:paraId="0C67818C" w14:textId="103253EC" w:rsidR="00A3772B" w:rsidRPr="006E0D90" w:rsidRDefault="00A3772B">
            <w:pPr>
              <w:rPr>
                <w:highlight w:val="yellow"/>
              </w:rPr>
            </w:pPr>
          </w:p>
        </w:tc>
      </w:tr>
      <w:tr w:rsidR="00A3772B" w:rsidRPr="006E0D90" w14:paraId="72FE0FB2" w14:textId="77777777" w:rsidTr="00AD5D4C">
        <w:trPr>
          <w:jc w:val="center"/>
        </w:trPr>
        <w:tc>
          <w:tcPr>
            <w:tcW w:w="595" w:type="dxa"/>
            <w:vAlign w:val="center"/>
          </w:tcPr>
          <w:p w14:paraId="5F9F31E6" w14:textId="77777777" w:rsidR="00A3772B" w:rsidRPr="006E0D90" w:rsidRDefault="00A3772B">
            <w:pPr>
              <w:jc w:val="center"/>
              <w:rPr>
                <w:highlight w:val="yellow"/>
              </w:rPr>
            </w:pPr>
            <w:r w:rsidRPr="006E0D90">
              <w:rPr>
                <w:sz w:val="20"/>
                <w:highlight w:val="yellow"/>
              </w:rPr>
              <w:t>2</w:t>
            </w:r>
          </w:p>
        </w:tc>
        <w:tc>
          <w:tcPr>
            <w:tcW w:w="2249" w:type="dxa"/>
          </w:tcPr>
          <w:p w14:paraId="2FBB697B" w14:textId="77777777" w:rsidR="00A3772B" w:rsidRPr="006E0D90" w:rsidRDefault="00A3772B">
            <w:pPr>
              <w:rPr>
                <w:highlight w:val="yellow"/>
              </w:rPr>
            </w:pPr>
            <w:r w:rsidRPr="006E0D90">
              <w:rPr>
                <w:sz w:val="20"/>
                <w:highlight w:val="yellow"/>
              </w:rPr>
              <w:t>Cân phân tích 4 số lẻ</w:t>
            </w:r>
          </w:p>
        </w:tc>
        <w:tc>
          <w:tcPr>
            <w:tcW w:w="3912" w:type="dxa"/>
          </w:tcPr>
          <w:p w14:paraId="43CA55D8" w14:textId="77777777" w:rsidR="00A3772B" w:rsidRPr="006E0D90" w:rsidRDefault="00A3772B">
            <w:pPr>
              <w:rPr>
                <w:highlight w:val="yellow"/>
              </w:rPr>
            </w:pPr>
            <w:r w:rsidRPr="006E0D90">
              <w:rPr>
                <w:sz w:val="20"/>
                <w:highlight w:val="yellow"/>
              </w:rPr>
              <w:t>Mức cân tối đa 220 g; độ đọc 0,1 mg; độ tuyến tính ≤ 0,2 mg; đĩa cân Ø 90 mm; hiệu chuẩn nội tự động; lồng chắn gió; cổng kết nối dữ liệu.</w:t>
            </w:r>
          </w:p>
        </w:tc>
        <w:tc>
          <w:tcPr>
            <w:tcW w:w="714" w:type="dxa"/>
            <w:vAlign w:val="center"/>
          </w:tcPr>
          <w:p w14:paraId="444C2838" w14:textId="77777777" w:rsidR="00A3772B" w:rsidRPr="006E0D90" w:rsidRDefault="00A3772B">
            <w:pPr>
              <w:jc w:val="center"/>
              <w:rPr>
                <w:highlight w:val="yellow"/>
              </w:rPr>
            </w:pPr>
            <w:r w:rsidRPr="006E0D90">
              <w:rPr>
                <w:sz w:val="20"/>
                <w:highlight w:val="yellow"/>
              </w:rPr>
              <w:t>2</w:t>
            </w:r>
          </w:p>
        </w:tc>
        <w:tc>
          <w:tcPr>
            <w:tcW w:w="1366" w:type="dxa"/>
            <w:vAlign w:val="center"/>
          </w:tcPr>
          <w:p w14:paraId="38AFC3A3" w14:textId="77777777" w:rsidR="00A3772B" w:rsidRPr="006E0D90" w:rsidRDefault="00A3772B" w:rsidP="004A75BB">
            <w:pPr>
              <w:jc w:val="right"/>
              <w:rPr>
                <w:highlight w:val="yellow"/>
              </w:rPr>
            </w:pPr>
            <w:r w:rsidRPr="006E0D90">
              <w:rPr>
                <w:sz w:val="20"/>
                <w:highlight w:val="yellow"/>
              </w:rPr>
              <w:t>73.620.000</w:t>
            </w:r>
          </w:p>
        </w:tc>
        <w:tc>
          <w:tcPr>
            <w:tcW w:w="1466" w:type="dxa"/>
            <w:vAlign w:val="center"/>
          </w:tcPr>
          <w:p w14:paraId="49F10F25" w14:textId="77777777" w:rsidR="00A3772B" w:rsidRPr="006E0D90" w:rsidRDefault="00A3772B" w:rsidP="004A75BB">
            <w:pPr>
              <w:jc w:val="right"/>
              <w:rPr>
                <w:highlight w:val="yellow"/>
              </w:rPr>
            </w:pPr>
            <w:r w:rsidRPr="006E0D90">
              <w:rPr>
                <w:sz w:val="20"/>
                <w:highlight w:val="yellow"/>
              </w:rPr>
              <w:t>147.240.000</w:t>
            </w:r>
          </w:p>
        </w:tc>
        <w:tc>
          <w:tcPr>
            <w:tcW w:w="1698" w:type="dxa"/>
          </w:tcPr>
          <w:p w14:paraId="3FDECA7E" w14:textId="77777777" w:rsidR="00A3772B" w:rsidRPr="006E0D90" w:rsidRDefault="00A3772B">
            <w:pPr>
              <w:rPr>
                <w:highlight w:val="yellow"/>
              </w:rPr>
            </w:pPr>
            <w:r w:rsidRPr="006E0D90">
              <w:rPr>
                <w:sz w:val="20"/>
                <w:highlight w:val="yellow"/>
              </w:rPr>
              <w:t>Cân mẫu, chất chuẩn, thuốc thử cho tổng hợp và phân tích định lượng.</w:t>
            </w:r>
          </w:p>
        </w:tc>
        <w:tc>
          <w:tcPr>
            <w:tcW w:w="1346" w:type="dxa"/>
            <w:vAlign w:val="center"/>
          </w:tcPr>
          <w:p w14:paraId="610B2B9F" w14:textId="7030C885" w:rsidR="00A3772B" w:rsidRPr="006E0D90" w:rsidRDefault="00A3772B">
            <w:pPr>
              <w:jc w:val="center"/>
              <w:rPr>
                <w:highlight w:val="yellow"/>
              </w:rPr>
            </w:pPr>
          </w:p>
        </w:tc>
        <w:tc>
          <w:tcPr>
            <w:tcW w:w="1183" w:type="dxa"/>
          </w:tcPr>
          <w:p w14:paraId="04956987" w14:textId="75CA32AA" w:rsidR="00A3772B" w:rsidRPr="006E0D90" w:rsidRDefault="00A3772B">
            <w:pPr>
              <w:rPr>
                <w:highlight w:val="yellow"/>
              </w:rPr>
            </w:pPr>
          </w:p>
        </w:tc>
      </w:tr>
      <w:tr w:rsidR="00A3772B" w:rsidRPr="006E0D90" w14:paraId="70BDEB5A" w14:textId="77777777" w:rsidTr="00AD5D4C">
        <w:trPr>
          <w:jc w:val="center"/>
        </w:trPr>
        <w:tc>
          <w:tcPr>
            <w:tcW w:w="595" w:type="dxa"/>
            <w:vAlign w:val="center"/>
          </w:tcPr>
          <w:p w14:paraId="17AD0D96" w14:textId="77777777" w:rsidR="00A3772B" w:rsidRPr="006E0D90" w:rsidRDefault="00A3772B">
            <w:pPr>
              <w:jc w:val="center"/>
              <w:rPr>
                <w:highlight w:val="yellow"/>
              </w:rPr>
            </w:pPr>
            <w:r w:rsidRPr="006E0D90">
              <w:rPr>
                <w:sz w:val="20"/>
                <w:highlight w:val="yellow"/>
              </w:rPr>
              <w:t>3</w:t>
            </w:r>
          </w:p>
        </w:tc>
        <w:tc>
          <w:tcPr>
            <w:tcW w:w="2249" w:type="dxa"/>
          </w:tcPr>
          <w:p w14:paraId="3ED16ABA" w14:textId="77777777" w:rsidR="00A3772B" w:rsidRPr="006E0D90" w:rsidRDefault="00A3772B">
            <w:pPr>
              <w:rPr>
                <w:highlight w:val="yellow"/>
              </w:rPr>
            </w:pPr>
            <w:r w:rsidRPr="006E0D90">
              <w:rPr>
                <w:sz w:val="20"/>
                <w:highlight w:val="yellow"/>
              </w:rPr>
              <w:t>Cân kỹ thuật 2 số lẻ</w:t>
            </w:r>
          </w:p>
        </w:tc>
        <w:tc>
          <w:tcPr>
            <w:tcW w:w="3912" w:type="dxa"/>
          </w:tcPr>
          <w:p w14:paraId="02F8435B" w14:textId="77777777" w:rsidR="00A3772B" w:rsidRPr="006E0D90" w:rsidRDefault="00A3772B">
            <w:pPr>
              <w:rPr>
                <w:highlight w:val="yellow"/>
              </w:rPr>
            </w:pPr>
            <w:r w:rsidRPr="006E0D90">
              <w:rPr>
                <w:sz w:val="20"/>
                <w:highlight w:val="yellow"/>
              </w:rPr>
              <w:t>Mức cân tối đa ≥ 2.200 g; độ đọc 0,01 g; độ lặp lại ≤ 0,01 g; thời gian ổn định ≤ 1 giây; đĩa cân thép không gỉ; hiệu chuẩn nội hoặc ngoại.</w:t>
            </w:r>
          </w:p>
        </w:tc>
        <w:tc>
          <w:tcPr>
            <w:tcW w:w="714" w:type="dxa"/>
            <w:vAlign w:val="center"/>
          </w:tcPr>
          <w:p w14:paraId="093CAF1D" w14:textId="77777777" w:rsidR="00A3772B" w:rsidRPr="006E0D90" w:rsidRDefault="00A3772B">
            <w:pPr>
              <w:jc w:val="center"/>
              <w:rPr>
                <w:highlight w:val="yellow"/>
              </w:rPr>
            </w:pPr>
            <w:r w:rsidRPr="006E0D90">
              <w:rPr>
                <w:sz w:val="20"/>
                <w:highlight w:val="yellow"/>
              </w:rPr>
              <w:t>2</w:t>
            </w:r>
          </w:p>
        </w:tc>
        <w:tc>
          <w:tcPr>
            <w:tcW w:w="1366" w:type="dxa"/>
            <w:vAlign w:val="center"/>
          </w:tcPr>
          <w:p w14:paraId="78168FBA" w14:textId="77777777" w:rsidR="00A3772B" w:rsidRPr="006E0D90" w:rsidRDefault="00A3772B" w:rsidP="004A75BB">
            <w:pPr>
              <w:jc w:val="right"/>
              <w:rPr>
                <w:highlight w:val="yellow"/>
              </w:rPr>
            </w:pPr>
            <w:r w:rsidRPr="006E0D90">
              <w:rPr>
                <w:sz w:val="20"/>
                <w:highlight w:val="yellow"/>
              </w:rPr>
              <w:t>49.030.000</w:t>
            </w:r>
          </w:p>
        </w:tc>
        <w:tc>
          <w:tcPr>
            <w:tcW w:w="1466" w:type="dxa"/>
            <w:vAlign w:val="center"/>
          </w:tcPr>
          <w:p w14:paraId="1494B924" w14:textId="77777777" w:rsidR="00A3772B" w:rsidRPr="006E0D90" w:rsidRDefault="00A3772B" w:rsidP="004A75BB">
            <w:pPr>
              <w:jc w:val="right"/>
              <w:rPr>
                <w:highlight w:val="yellow"/>
              </w:rPr>
            </w:pPr>
            <w:r w:rsidRPr="006E0D90">
              <w:rPr>
                <w:sz w:val="20"/>
                <w:highlight w:val="yellow"/>
              </w:rPr>
              <w:t>98.060.000</w:t>
            </w:r>
          </w:p>
        </w:tc>
        <w:tc>
          <w:tcPr>
            <w:tcW w:w="1698" w:type="dxa"/>
          </w:tcPr>
          <w:p w14:paraId="288F57E5" w14:textId="77777777" w:rsidR="00A3772B" w:rsidRPr="006E0D90" w:rsidRDefault="00A3772B">
            <w:pPr>
              <w:rPr>
                <w:highlight w:val="yellow"/>
              </w:rPr>
            </w:pPr>
            <w:r w:rsidRPr="006E0D90">
              <w:rPr>
                <w:sz w:val="20"/>
                <w:highlight w:val="yellow"/>
              </w:rPr>
              <w:t>Cân hóa chất, dung môi, nguyên liệu tổng hợp lượng lớn.</w:t>
            </w:r>
          </w:p>
        </w:tc>
        <w:tc>
          <w:tcPr>
            <w:tcW w:w="1346" w:type="dxa"/>
            <w:vAlign w:val="center"/>
          </w:tcPr>
          <w:p w14:paraId="1E2BC06A" w14:textId="1A897CF9" w:rsidR="00A3772B" w:rsidRPr="006E0D90" w:rsidRDefault="00A3772B">
            <w:pPr>
              <w:jc w:val="center"/>
              <w:rPr>
                <w:highlight w:val="yellow"/>
              </w:rPr>
            </w:pPr>
          </w:p>
        </w:tc>
        <w:tc>
          <w:tcPr>
            <w:tcW w:w="1183" w:type="dxa"/>
          </w:tcPr>
          <w:p w14:paraId="0F815C48" w14:textId="69068ADB" w:rsidR="00A3772B" w:rsidRPr="006E0D90" w:rsidRDefault="00A3772B">
            <w:pPr>
              <w:rPr>
                <w:highlight w:val="yellow"/>
              </w:rPr>
            </w:pPr>
          </w:p>
        </w:tc>
      </w:tr>
      <w:tr w:rsidR="00A3772B" w:rsidRPr="006E0D90" w14:paraId="6D58C26D" w14:textId="77777777" w:rsidTr="00AD5D4C">
        <w:trPr>
          <w:jc w:val="center"/>
        </w:trPr>
        <w:tc>
          <w:tcPr>
            <w:tcW w:w="595" w:type="dxa"/>
            <w:vAlign w:val="center"/>
          </w:tcPr>
          <w:p w14:paraId="40FADA8D" w14:textId="77777777" w:rsidR="00A3772B" w:rsidRPr="006E0D90" w:rsidRDefault="00A3772B">
            <w:pPr>
              <w:jc w:val="center"/>
              <w:rPr>
                <w:highlight w:val="yellow"/>
              </w:rPr>
            </w:pPr>
            <w:r w:rsidRPr="006E0D90">
              <w:rPr>
                <w:sz w:val="20"/>
                <w:highlight w:val="yellow"/>
              </w:rPr>
              <w:t>4</w:t>
            </w:r>
          </w:p>
        </w:tc>
        <w:tc>
          <w:tcPr>
            <w:tcW w:w="2249" w:type="dxa"/>
          </w:tcPr>
          <w:p w14:paraId="5CCD704C" w14:textId="77777777" w:rsidR="00A3772B" w:rsidRPr="006E0D90" w:rsidRDefault="00A3772B">
            <w:pPr>
              <w:rPr>
                <w:highlight w:val="yellow"/>
              </w:rPr>
            </w:pPr>
            <w:r w:rsidRPr="006E0D90">
              <w:rPr>
                <w:sz w:val="20"/>
                <w:highlight w:val="yellow"/>
              </w:rPr>
              <w:t>Máy khuấy từ gia nhiệt</w:t>
            </w:r>
          </w:p>
        </w:tc>
        <w:tc>
          <w:tcPr>
            <w:tcW w:w="3912" w:type="dxa"/>
          </w:tcPr>
          <w:p w14:paraId="5059FD55" w14:textId="77777777" w:rsidR="00A3772B" w:rsidRPr="006E0D90" w:rsidRDefault="00A3772B">
            <w:pPr>
              <w:rPr>
                <w:highlight w:val="yellow"/>
              </w:rPr>
            </w:pPr>
            <w:r w:rsidRPr="006E0D90">
              <w:rPr>
                <w:sz w:val="20"/>
                <w:highlight w:val="yellow"/>
              </w:rPr>
              <w:t>Tốc độ khuấy 100–1.500 vòng/phút; nhiệt độ mặt gia nhiệt từ nhiệt độ phòng đến ≥ 500 °C; điều khiển và hiển thị số; động cơ không chổi than; mặt gia nhiệt chịu hóa chất; kèm đầu dò nhiệt độ ngoài (PT100 hoặc tương đương), khối gia nhiệt bình cầu và thanh khuấy từ.</w:t>
            </w:r>
          </w:p>
        </w:tc>
        <w:tc>
          <w:tcPr>
            <w:tcW w:w="714" w:type="dxa"/>
            <w:vAlign w:val="center"/>
          </w:tcPr>
          <w:p w14:paraId="27588B09" w14:textId="77777777" w:rsidR="00A3772B" w:rsidRPr="006E0D90" w:rsidRDefault="00A3772B">
            <w:pPr>
              <w:jc w:val="center"/>
              <w:rPr>
                <w:highlight w:val="yellow"/>
              </w:rPr>
            </w:pPr>
            <w:r w:rsidRPr="006E0D90">
              <w:rPr>
                <w:sz w:val="20"/>
                <w:highlight w:val="yellow"/>
              </w:rPr>
              <w:t>5</w:t>
            </w:r>
          </w:p>
        </w:tc>
        <w:tc>
          <w:tcPr>
            <w:tcW w:w="1366" w:type="dxa"/>
            <w:vAlign w:val="center"/>
          </w:tcPr>
          <w:p w14:paraId="0ADA93FE" w14:textId="77777777" w:rsidR="00A3772B" w:rsidRPr="006E0D90" w:rsidRDefault="00A3772B" w:rsidP="004A75BB">
            <w:pPr>
              <w:jc w:val="right"/>
              <w:rPr>
                <w:highlight w:val="yellow"/>
              </w:rPr>
            </w:pPr>
            <w:r w:rsidRPr="006E0D90">
              <w:rPr>
                <w:sz w:val="20"/>
                <w:highlight w:val="yellow"/>
              </w:rPr>
              <w:t>20.000.000</w:t>
            </w:r>
          </w:p>
        </w:tc>
        <w:tc>
          <w:tcPr>
            <w:tcW w:w="1466" w:type="dxa"/>
            <w:vAlign w:val="center"/>
          </w:tcPr>
          <w:p w14:paraId="7E6C21D4" w14:textId="77777777" w:rsidR="00A3772B" w:rsidRPr="006E0D90" w:rsidRDefault="00A3772B" w:rsidP="004A75BB">
            <w:pPr>
              <w:jc w:val="right"/>
              <w:rPr>
                <w:highlight w:val="yellow"/>
              </w:rPr>
            </w:pPr>
            <w:r w:rsidRPr="006E0D90">
              <w:rPr>
                <w:sz w:val="20"/>
                <w:highlight w:val="yellow"/>
              </w:rPr>
              <w:t>100.000.000</w:t>
            </w:r>
          </w:p>
        </w:tc>
        <w:tc>
          <w:tcPr>
            <w:tcW w:w="1698" w:type="dxa"/>
          </w:tcPr>
          <w:p w14:paraId="155AC8D1" w14:textId="77777777" w:rsidR="00A3772B" w:rsidRPr="006E0D90" w:rsidRDefault="00A3772B">
            <w:pPr>
              <w:rPr>
                <w:highlight w:val="yellow"/>
              </w:rPr>
            </w:pPr>
            <w:r w:rsidRPr="006E0D90">
              <w:rPr>
                <w:sz w:val="20"/>
                <w:highlight w:val="yellow"/>
              </w:rPr>
              <w:t>Tổng hợp hữu cơ, vô cơ, vật liệu; pha dung dịch; phản ứng kiểm soát nhiệt độ.</w:t>
            </w:r>
          </w:p>
        </w:tc>
        <w:tc>
          <w:tcPr>
            <w:tcW w:w="1346" w:type="dxa"/>
            <w:vAlign w:val="center"/>
          </w:tcPr>
          <w:p w14:paraId="56D6A4B5" w14:textId="278C0A3D" w:rsidR="00A3772B" w:rsidRPr="006E0D90" w:rsidRDefault="00A3772B">
            <w:pPr>
              <w:jc w:val="center"/>
              <w:rPr>
                <w:highlight w:val="yellow"/>
              </w:rPr>
            </w:pPr>
          </w:p>
        </w:tc>
        <w:tc>
          <w:tcPr>
            <w:tcW w:w="1183" w:type="dxa"/>
          </w:tcPr>
          <w:p w14:paraId="0379A918" w14:textId="3B09F15D" w:rsidR="00A3772B" w:rsidRPr="006E0D90" w:rsidRDefault="00A3772B">
            <w:pPr>
              <w:rPr>
                <w:highlight w:val="yellow"/>
              </w:rPr>
            </w:pPr>
          </w:p>
        </w:tc>
      </w:tr>
      <w:tr w:rsidR="00A3772B" w:rsidRPr="006E0D90" w14:paraId="1F6F2086" w14:textId="77777777" w:rsidTr="00AD5D4C">
        <w:trPr>
          <w:jc w:val="center"/>
        </w:trPr>
        <w:tc>
          <w:tcPr>
            <w:tcW w:w="595" w:type="dxa"/>
            <w:vAlign w:val="center"/>
          </w:tcPr>
          <w:p w14:paraId="0127BF18" w14:textId="77777777" w:rsidR="00A3772B" w:rsidRPr="006E0D90" w:rsidRDefault="00A3772B">
            <w:pPr>
              <w:jc w:val="center"/>
              <w:rPr>
                <w:highlight w:val="yellow"/>
              </w:rPr>
            </w:pPr>
            <w:r w:rsidRPr="006E0D90">
              <w:rPr>
                <w:sz w:val="20"/>
                <w:highlight w:val="yellow"/>
              </w:rPr>
              <w:t>5</w:t>
            </w:r>
          </w:p>
        </w:tc>
        <w:tc>
          <w:tcPr>
            <w:tcW w:w="2249" w:type="dxa"/>
          </w:tcPr>
          <w:p w14:paraId="1E1DD037" w14:textId="77777777" w:rsidR="00A3772B" w:rsidRPr="006E0D90" w:rsidRDefault="00A3772B">
            <w:pPr>
              <w:rPr>
                <w:highlight w:val="yellow"/>
              </w:rPr>
            </w:pPr>
            <w:r w:rsidRPr="006E0D90">
              <w:rPr>
                <w:sz w:val="20"/>
                <w:highlight w:val="yellow"/>
              </w:rPr>
              <w:t>Bể rửa siêu âm có gia nhiệt</w:t>
            </w:r>
          </w:p>
        </w:tc>
        <w:tc>
          <w:tcPr>
            <w:tcW w:w="3912" w:type="dxa"/>
          </w:tcPr>
          <w:p w14:paraId="78C9A0EC" w14:textId="77777777" w:rsidR="00A3772B" w:rsidRPr="006E0D90" w:rsidRDefault="00A3772B">
            <w:pPr>
              <w:rPr>
                <w:highlight w:val="yellow"/>
              </w:rPr>
            </w:pPr>
            <w:r w:rsidRPr="006E0D90">
              <w:rPr>
                <w:sz w:val="20"/>
                <w:highlight w:val="yellow"/>
              </w:rPr>
              <w:t>Dung tích 6–10 L; tần số siêu âm 37–40 kHz; gia nhiệt từ nhiệt độ phòng đến 80 °C; hẹn giờ 0–60 phút; kèm nắp đậy và giỏ đựng mẫu; ghi rõ công suất siêu âm (W).</w:t>
            </w:r>
          </w:p>
        </w:tc>
        <w:tc>
          <w:tcPr>
            <w:tcW w:w="714" w:type="dxa"/>
            <w:vAlign w:val="center"/>
          </w:tcPr>
          <w:p w14:paraId="6A2F80DB" w14:textId="77777777" w:rsidR="00A3772B" w:rsidRPr="006E0D90" w:rsidRDefault="00A3772B">
            <w:pPr>
              <w:jc w:val="center"/>
              <w:rPr>
                <w:highlight w:val="yellow"/>
              </w:rPr>
            </w:pPr>
            <w:r w:rsidRPr="006E0D90">
              <w:rPr>
                <w:sz w:val="20"/>
                <w:highlight w:val="yellow"/>
              </w:rPr>
              <w:t>2</w:t>
            </w:r>
          </w:p>
        </w:tc>
        <w:tc>
          <w:tcPr>
            <w:tcW w:w="1366" w:type="dxa"/>
            <w:vAlign w:val="center"/>
          </w:tcPr>
          <w:p w14:paraId="3B6F4CF7" w14:textId="77777777" w:rsidR="00A3772B" w:rsidRPr="006E0D90" w:rsidRDefault="00A3772B" w:rsidP="004A75BB">
            <w:pPr>
              <w:jc w:val="right"/>
              <w:rPr>
                <w:highlight w:val="yellow"/>
              </w:rPr>
            </w:pPr>
            <w:r w:rsidRPr="006E0D90">
              <w:rPr>
                <w:sz w:val="20"/>
                <w:highlight w:val="yellow"/>
              </w:rPr>
              <w:t>21.210.000</w:t>
            </w:r>
          </w:p>
        </w:tc>
        <w:tc>
          <w:tcPr>
            <w:tcW w:w="1466" w:type="dxa"/>
            <w:vAlign w:val="center"/>
          </w:tcPr>
          <w:p w14:paraId="37E87FCA" w14:textId="77777777" w:rsidR="00A3772B" w:rsidRPr="006E0D90" w:rsidRDefault="00A3772B" w:rsidP="004A75BB">
            <w:pPr>
              <w:jc w:val="right"/>
              <w:rPr>
                <w:highlight w:val="yellow"/>
              </w:rPr>
            </w:pPr>
            <w:r w:rsidRPr="006E0D90">
              <w:rPr>
                <w:sz w:val="20"/>
                <w:highlight w:val="yellow"/>
              </w:rPr>
              <w:t>42.420.000</w:t>
            </w:r>
          </w:p>
        </w:tc>
        <w:tc>
          <w:tcPr>
            <w:tcW w:w="1698" w:type="dxa"/>
          </w:tcPr>
          <w:p w14:paraId="6D7B3CF9" w14:textId="77777777" w:rsidR="00A3772B" w:rsidRPr="006E0D90" w:rsidRDefault="00A3772B">
            <w:pPr>
              <w:rPr>
                <w:highlight w:val="yellow"/>
              </w:rPr>
            </w:pPr>
            <w:r w:rsidRPr="006E0D90">
              <w:rPr>
                <w:sz w:val="20"/>
                <w:highlight w:val="yellow"/>
              </w:rPr>
              <w:t>Hòa tan, phân tán mẫu; đuổi khí dung môi; làm sạch dụng cụ.</w:t>
            </w:r>
          </w:p>
        </w:tc>
        <w:tc>
          <w:tcPr>
            <w:tcW w:w="1346" w:type="dxa"/>
            <w:vAlign w:val="center"/>
          </w:tcPr>
          <w:p w14:paraId="2BDF1F6F" w14:textId="42719F53" w:rsidR="00A3772B" w:rsidRPr="006E0D90" w:rsidRDefault="00A3772B">
            <w:pPr>
              <w:jc w:val="center"/>
              <w:rPr>
                <w:highlight w:val="yellow"/>
              </w:rPr>
            </w:pPr>
          </w:p>
        </w:tc>
        <w:tc>
          <w:tcPr>
            <w:tcW w:w="1183" w:type="dxa"/>
          </w:tcPr>
          <w:p w14:paraId="29C5AC48" w14:textId="077D55A7" w:rsidR="00A3772B" w:rsidRPr="006E0D90" w:rsidRDefault="00A3772B">
            <w:pPr>
              <w:rPr>
                <w:highlight w:val="yellow"/>
              </w:rPr>
            </w:pPr>
          </w:p>
        </w:tc>
      </w:tr>
      <w:tr w:rsidR="00A3772B" w:rsidRPr="006E0D90" w14:paraId="0657166E" w14:textId="77777777" w:rsidTr="00AD5D4C">
        <w:trPr>
          <w:jc w:val="center"/>
        </w:trPr>
        <w:tc>
          <w:tcPr>
            <w:tcW w:w="595" w:type="dxa"/>
            <w:vAlign w:val="center"/>
          </w:tcPr>
          <w:p w14:paraId="053F6A68" w14:textId="77777777" w:rsidR="00A3772B" w:rsidRPr="006E0D90" w:rsidRDefault="00A3772B">
            <w:pPr>
              <w:jc w:val="center"/>
              <w:rPr>
                <w:highlight w:val="yellow"/>
              </w:rPr>
            </w:pPr>
            <w:r w:rsidRPr="006E0D90">
              <w:rPr>
                <w:sz w:val="20"/>
                <w:highlight w:val="yellow"/>
              </w:rPr>
              <w:t>6</w:t>
            </w:r>
          </w:p>
        </w:tc>
        <w:tc>
          <w:tcPr>
            <w:tcW w:w="2249" w:type="dxa"/>
          </w:tcPr>
          <w:p w14:paraId="2E9B4500" w14:textId="77777777" w:rsidR="00A3772B" w:rsidRPr="006E0D90" w:rsidRDefault="00A3772B">
            <w:pPr>
              <w:rPr>
                <w:highlight w:val="yellow"/>
              </w:rPr>
            </w:pPr>
            <w:r w:rsidRPr="006E0D90">
              <w:rPr>
                <w:sz w:val="20"/>
                <w:highlight w:val="yellow"/>
              </w:rPr>
              <w:t>Tủ sấy đối lưu tự nhiên 53 L</w:t>
            </w:r>
          </w:p>
        </w:tc>
        <w:tc>
          <w:tcPr>
            <w:tcW w:w="3912" w:type="dxa"/>
          </w:tcPr>
          <w:p w14:paraId="15B2EA8B" w14:textId="77777777" w:rsidR="00A3772B" w:rsidRPr="006E0D90" w:rsidRDefault="00A3772B">
            <w:pPr>
              <w:rPr>
                <w:highlight w:val="yellow"/>
              </w:rPr>
            </w:pPr>
            <w:r w:rsidRPr="006E0D90">
              <w:rPr>
                <w:sz w:val="20"/>
                <w:highlight w:val="yellow"/>
              </w:rPr>
              <w:t>Thể tích khoảng 53 L; nhiệt độ làm việc từ môi trường + 5 °C đến 300 °C; độ phân giải cài đặt 0,1 °C (đến 99,9 °C) và 0,5 °C (từ 100 °C); nêu độ đồng đều và độ ổn định nhiệt độ; 02 khay, tối đa 04 khay.</w:t>
            </w:r>
          </w:p>
        </w:tc>
        <w:tc>
          <w:tcPr>
            <w:tcW w:w="714" w:type="dxa"/>
            <w:vAlign w:val="center"/>
          </w:tcPr>
          <w:p w14:paraId="0BDC8C4C" w14:textId="77777777" w:rsidR="00A3772B" w:rsidRPr="006E0D90" w:rsidRDefault="00A3772B">
            <w:pPr>
              <w:jc w:val="center"/>
              <w:rPr>
                <w:highlight w:val="yellow"/>
              </w:rPr>
            </w:pPr>
            <w:r w:rsidRPr="006E0D90">
              <w:rPr>
                <w:sz w:val="20"/>
                <w:highlight w:val="yellow"/>
              </w:rPr>
              <w:t>2</w:t>
            </w:r>
          </w:p>
        </w:tc>
        <w:tc>
          <w:tcPr>
            <w:tcW w:w="1366" w:type="dxa"/>
            <w:vAlign w:val="center"/>
          </w:tcPr>
          <w:p w14:paraId="26FF031F" w14:textId="77777777" w:rsidR="00A3772B" w:rsidRPr="006E0D90" w:rsidRDefault="00A3772B" w:rsidP="004A75BB">
            <w:pPr>
              <w:jc w:val="right"/>
              <w:rPr>
                <w:highlight w:val="yellow"/>
              </w:rPr>
            </w:pPr>
            <w:r w:rsidRPr="006E0D90">
              <w:rPr>
                <w:sz w:val="20"/>
                <w:highlight w:val="yellow"/>
              </w:rPr>
              <w:t>49.880.000</w:t>
            </w:r>
          </w:p>
        </w:tc>
        <w:tc>
          <w:tcPr>
            <w:tcW w:w="1466" w:type="dxa"/>
            <w:vAlign w:val="center"/>
          </w:tcPr>
          <w:p w14:paraId="202788FE" w14:textId="77777777" w:rsidR="00A3772B" w:rsidRPr="006E0D90" w:rsidRDefault="00A3772B" w:rsidP="004A75BB">
            <w:pPr>
              <w:jc w:val="right"/>
              <w:rPr>
                <w:highlight w:val="yellow"/>
              </w:rPr>
            </w:pPr>
            <w:r w:rsidRPr="006E0D90">
              <w:rPr>
                <w:sz w:val="20"/>
                <w:highlight w:val="yellow"/>
              </w:rPr>
              <w:t>99.760.000</w:t>
            </w:r>
          </w:p>
        </w:tc>
        <w:tc>
          <w:tcPr>
            <w:tcW w:w="1698" w:type="dxa"/>
          </w:tcPr>
          <w:p w14:paraId="27BF2BC0" w14:textId="77777777" w:rsidR="00A3772B" w:rsidRPr="006E0D90" w:rsidRDefault="00A3772B">
            <w:pPr>
              <w:rPr>
                <w:highlight w:val="yellow"/>
              </w:rPr>
            </w:pPr>
            <w:r w:rsidRPr="006E0D90">
              <w:rPr>
                <w:sz w:val="20"/>
                <w:highlight w:val="yellow"/>
              </w:rPr>
              <w:t>Sấy mẫu, sấy dụng cụ, xử lý nhiệt vật liệu.</w:t>
            </w:r>
          </w:p>
        </w:tc>
        <w:tc>
          <w:tcPr>
            <w:tcW w:w="1346" w:type="dxa"/>
            <w:vAlign w:val="center"/>
          </w:tcPr>
          <w:p w14:paraId="6BFE366B" w14:textId="1BFA12D7" w:rsidR="00A3772B" w:rsidRPr="006E0D90" w:rsidRDefault="00A3772B">
            <w:pPr>
              <w:jc w:val="center"/>
              <w:rPr>
                <w:highlight w:val="yellow"/>
              </w:rPr>
            </w:pPr>
          </w:p>
        </w:tc>
        <w:tc>
          <w:tcPr>
            <w:tcW w:w="1183" w:type="dxa"/>
          </w:tcPr>
          <w:p w14:paraId="127AA6A0" w14:textId="6E4BAB7A" w:rsidR="00A3772B" w:rsidRPr="006E0D90" w:rsidRDefault="00A3772B">
            <w:pPr>
              <w:rPr>
                <w:highlight w:val="yellow"/>
              </w:rPr>
            </w:pPr>
          </w:p>
        </w:tc>
      </w:tr>
      <w:tr w:rsidR="00A3772B" w:rsidRPr="006E0D90" w14:paraId="36AD6768" w14:textId="77777777" w:rsidTr="00AD5D4C">
        <w:trPr>
          <w:jc w:val="center"/>
        </w:trPr>
        <w:tc>
          <w:tcPr>
            <w:tcW w:w="595" w:type="dxa"/>
            <w:vAlign w:val="center"/>
          </w:tcPr>
          <w:p w14:paraId="56042651" w14:textId="77777777" w:rsidR="00A3772B" w:rsidRPr="006E0D90" w:rsidRDefault="00A3772B">
            <w:pPr>
              <w:jc w:val="center"/>
              <w:rPr>
                <w:highlight w:val="yellow"/>
              </w:rPr>
            </w:pPr>
            <w:r w:rsidRPr="006E0D90">
              <w:rPr>
                <w:sz w:val="20"/>
                <w:highlight w:val="yellow"/>
              </w:rPr>
              <w:t>7</w:t>
            </w:r>
          </w:p>
        </w:tc>
        <w:tc>
          <w:tcPr>
            <w:tcW w:w="2249" w:type="dxa"/>
          </w:tcPr>
          <w:p w14:paraId="1F169E33" w14:textId="77777777" w:rsidR="00A3772B" w:rsidRPr="006E0D90" w:rsidRDefault="00A3772B">
            <w:pPr>
              <w:rPr>
                <w:highlight w:val="yellow"/>
              </w:rPr>
            </w:pPr>
            <w:r w:rsidRPr="006E0D90">
              <w:rPr>
                <w:sz w:val="20"/>
                <w:highlight w:val="yellow"/>
              </w:rPr>
              <w:t>Tủ lạnh bảo quản mẫu</w:t>
            </w:r>
          </w:p>
        </w:tc>
        <w:tc>
          <w:tcPr>
            <w:tcW w:w="3912" w:type="dxa"/>
          </w:tcPr>
          <w:p w14:paraId="41BFDBAD" w14:textId="77777777" w:rsidR="00A3772B" w:rsidRPr="006E0D90" w:rsidRDefault="00A3772B">
            <w:pPr>
              <w:rPr>
                <w:highlight w:val="yellow"/>
              </w:rPr>
            </w:pPr>
            <w:r w:rsidRPr="006E0D90">
              <w:rPr>
                <w:sz w:val="20"/>
                <w:highlight w:val="yellow"/>
              </w:rPr>
              <w:t>Dung tích ≥ 340 L; ngăn mát 2–8 °C và ngăn đông; điều khiển nhiệt độ điện tử. Không dùng để lưu trữ dung môi dễ cháy.</w:t>
            </w:r>
          </w:p>
        </w:tc>
        <w:tc>
          <w:tcPr>
            <w:tcW w:w="714" w:type="dxa"/>
            <w:vAlign w:val="center"/>
          </w:tcPr>
          <w:p w14:paraId="785B4AD2" w14:textId="77777777" w:rsidR="00A3772B" w:rsidRPr="006E0D90" w:rsidRDefault="00A3772B">
            <w:pPr>
              <w:jc w:val="center"/>
              <w:rPr>
                <w:highlight w:val="yellow"/>
              </w:rPr>
            </w:pPr>
            <w:r w:rsidRPr="006E0D90">
              <w:rPr>
                <w:sz w:val="20"/>
                <w:highlight w:val="yellow"/>
              </w:rPr>
              <w:t>1</w:t>
            </w:r>
          </w:p>
        </w:tc>
        <w:tc>
          <w:tcPr>
            <w:tcW w:w="1366" w:type="dxa"/>
            <w:vAlign w:val="center"/>
          </w:tcPr>
          <w:p w14:paraId="6152455C" w14:textId="77777777" w:rsidR="00A3772B" w:rsidRPr="006E0D90" w:rsidRDefault="00A3772B" w:rsidP="004A75BB">
            <w:pPr>
              <w:jc w:val="right"/>
              <w:rPr>
                <w:highlight w:val="yellow"/>
              </w:rPr>
            </w:pPr>
            <w:r w:rsidRPr="006E0D90">
              <w:rPr>
                <w:sz w:val="20"/>
                <w:highlight w:val="yellow"/>
              </w:rPr>
              <w:t>42.430.000</w:t>
            </w:r>
          </w:p>
        </w:tc>
        <w:tc>
          <w:tcPr>
            <w:tcW w:w="1466" w:type="dxa"/>
            <w:vAlign w:val="center"/>
          </w:tcPr>
          <w:p w14:paraId="2C3BC9FE" w14:textId="77777777" w:rsidR="00A3772B" w:rsidRPr="006E0D90" w:rsidRDefault="00A3772B" w:rsidP="004A75BB">
            <w:pPr>
              <w:jc w:val="right"/>
              <w:rPr>
                <w:highlight w:val="yellow"/>
              </w:rPr>
            </w:pPr>
            <w:r w:rsidRPr="006E0D90">
              <w:rPr>
                <w:sz w:val="20"/>
                <w:highlight w:val="yellow"/>
              </w:rPr>
              <w:t>42.430.000</w:t>
            </w:r>
          </w:p>
        </w:tc>
        <w:tc>
          <w:tcPr>
            <w:tcW w:w="1698" w:type="dxa"/>
          </w:tcPr>
          <w:p w14:paraId="0CC0DA83" w14:textId="77777777" w:rsidR="00A3772B" w:rsidRPr="006E0D90" w:rsidRDefault="00A3772B">
            <w:pPr>
              <w:rPr>
                <w:highlight w:val="yellow"/>
              </w:rPr>
            </w:pPr>
            <w:r w:rsidRPr="006E0D90">
              <w:rPr>
                <w:sz w:val="20"/>
                <w:highlight w:val="yellow"/>
              </w:rPr>
              <w:t>Bảo quản mẫu, thuốc thử, chất chuẩn không dễ cháy.</w:t>
            </w:r>
          </w:p>
        </w:tc>
        <w:tc>
          <w:tcPr>
            <w:tcW w:w="1346" w:type="dxa"/>
            <w:vAlign w:val="center"/>
          </w:tcPr>
          <w:p w14:paraId="5D8B80C5" w14:textId="63B173DB" w:rsidR="00A3772B" w:rsidRPr="006E0D90" w:rsidRDefault="00A3772B">
            <w:pPr>
              <w:jc w:val="center"/>
              <w:rPr>
                <w:highlight w:val="yellow"/>
              </w:rPr>
            </w:pPr>
          </w:p>
        </w:tc>
        <w:tc>
          <w:tcPr>
            <w:tcW w:w="1183" w:type="dxa"/>
          </w:tcPr>
          <w:p w14:paraId="4BD7F3B6" w14:textId="67FE4FEB" w:rsidR="00A3772B" w:rsidRPr="006E0D90" w:rsidRDefault="00A3772B">
            <w:pPr>
              <w:rPr>
                <w:highlight w:val="yellow"/>
              </w:rPr>
            </w:pPr>
          </w:p>
        </w:tc>
      </w:tr>
      <w:tr w:rsidR="00A3772B" w:rsidRPr="006E0D90" w14:paraId="5C8B0CF7" w14:textId="77777777" w:rsidTr="00AD5D4C">
        <w:trPr>
          <w:jc w:val="center"/>
        </w:trPr>
        <w:tc>
          <w:tcPr>
            <w:tcW w:w="595" w:type="dxa"/>
            <w:vAlign w:val="center"/>
          </w:tcPr>
          <w:p w14:paraId="3564D5E7" w14:textId="77777777" w:rsidR="00A3772B" w:rsidRPr="006E0D90" w:rsidRDefault="00A3772B">
            <w:pPr>
              <w:jc w:val="center"/>
              <w:rPr>
                <w:highlight w:val="yellow"/>
              </w:rPr>
            </w:pPr>
            <w:r w:rsidRPr="006E0D90">
              <w:rPr>
                <w:sz w:val="20"/>
                <w:highlight w:val="yellow"/>
              </w:rPr>
              <w:t>8</w:t>
            </w:r>
          </w:p>
        </w:tc>
        <w:tc>
          <w:tcPr>
            <w:tcW w:w="2249" w:type="dxa"/>
          </w:tcPr>
          <w:p w14:paraId="4BB8879A" w14:textId="77777777" w:rsidR="00A3772B" w:rsidRPr="006E0D90" w:rsidRDefault="00A3772B">
            <w:pPr>
              <w:rPr>
                <w:highlight w:val="yellow"/>
              </w:rPr>
            </w:pPr>
            <w:r w:rsidRPr="006E0D90">
              <w:rPr>
                <w:sz w:val="20"/>
                <w:highlight w:val="yellow"/>
              </w:rPr>
              <w:t>Tủ đông bảo quản mẫu −30 °C</w:t>
            </w:r>
          </w:p>
        </w:tc>
        <w:tc>
          <w:tcPr>
            <w:tcW w:w="3912" w:type="dxa"/>
          </w:tcPr>
          <w:p w14:paraId="0136FC16" w14:textId="77777777" w:rsidR="00A3772B" w:rsidRPr="006E0D90" w:rsidRDefault="00A3772B">
            <w:pPr>
              <w:rPr>
                <w:highlight w:val="yellow"/>
              </w:rPr>
            </w:pPr>
            <w:r w:rsidRPr="006E0D90">
              <w:rPr>
                <w:sz w:val="20"/>
                <w:highlight w:val="yellow"/>
              </w:rPr>
              <w:t>Dung tích khoảng 250–340 L; dải nhiệt độ −20 °C đến −30 °C; điều khiển số; cảnh báo nhiệt độ, cửa mở, mất điện.</w:t>
            </w:r>
          </w:p>
        </w:tc>
        <w:tc>
          <w:tcPr>
            <w:tcW w:w="714" w:type="dxa"/>
            <w:vAlign w:val="center"/>
          </w:tcPr>
          <w:p w14:paraId="35718301" w14:textId="77777777" w:rsidR="00A3772B" w:rsidRPr="006E0D90" w:rsidRDefault="00A3772B">
            <w:pPr>
              <w:jc w:val="center"/>
              <w:rPr>
                <w:highlight w:val="yellow"/>
              </w:rPr>
            </w:pPr>
            <w:r w:rsidRPr="006E0D90">
              <w:rPr>
                <w:sz w:val="20"/>
                <w:highlight w:val="yellow"/>
              </w:rPr>
              <w:t>1</w:t>
            </w:r>
          </w:p>
        </w:tc>
        <w:tc>
          <w:tcPr>
            <w:tcW w:w="1366" w:type="dxa"/>
            <w:vAlign w:val="center"/>
          </w:tcPr>
          <w:p w14:paraId="5EBB7AE1" w14:textId="77777777" w:rsidR="00A3772B" w:rsidRPr="006E0D90" w:rsidRDefault="00A3772B" w:rsidP="004A75BB">
            <w:pPr>
              <w:jc w:val="right"/>
              <w:rPr>
                <w:highlight w:val="yellow"/>
              </w:rPr>
            </w:pPr>
            <w:r w:rsidRPr="006E0D90">
              <w:rPr>
                <w:sz w:val="20"/>
                <w:highlight w:val="yellow"/>
              </w:rPr>
              <w:t>148.800.000</w:t>
            </w:r>
          </w:p>
        </w:tc>
        <w:tc>
          <w:tcPr>
            <w:tcW w:w="1466" w:type="dxa"/>
            <w:vAlign w:val="center"/>
          </w:tcPr>
          <w:p w14:paraId="5965F3E9" w14:textId="77777777" w:rsidR="00A3772B" w:rsidRPr="006E0D90" w:rsidRDefault="00A3772B" w:rsidP="004A75BB">
            <w:pPr>
              <w:jc w:val="right"/>
              <w:rPr>
                <w:highlight w:val="yellow"/>
              </w:rPr>
            </w:pPr>
            <w:r w:rsidRPr="006E0D90">
              <w:rPr>
                <w:sz w:val="20"/>
                <w:highlight w:val="yellow"/>
              </w:rPr>
              <w:t>148.800.000</w:t>
            </w:r>
          </w:p>
        </w:tc>
        <w:tc>
          <w:tcPr>
            <w:tcW w:w="1698" w:type="dxa"/>
          </w:tcPr>
          <w:p w14:paraId="374B1A3F" w14:textId="77777777" w:rsidR="00A3772B" w:rsidRPr="006E0D90" w:rsidRDefault="00A3772B">
            <w:pPr>
              <w:rPr>
                <w:highlight w:val="yellow"/>
              </w:rPr>
            </w:pPr>
            <w:r w:rsidRPr="006E0D90">
              <w:rPr>
                <w:sz w:val="20"/>
                <w:highlight w:val="yellow"/>
              </w:rPr>
              <w:t xml:space="preserve">Bảo quản dịch chiết, mẫu sinh học, cấp đông </w:t>
            </w:r>
            <w:r w:rsidRPr="006E0D90">
              <w:rPr>
                <w:sz w:val="20"/>
                <w:highlight w:val="yellow"/>
              </w:rPr>
              <w:lastRenderedPageBreak/>
              <w:t>mẫu trước khi đông khô.</w:t>
            </w:r>
          </w:p>
        </w:tc>
        <w:tc>
          <w:tcPr>
            <w:tcW w:w="1346" w:type="dxa"/>
            <w:vAlign w:val="center"/>
          </w:tcPr>
          <w:p w14:paraId="573AAC3E" w14:textId="29B689C7" w:rsidR="00A3772B" w:rsidRPr="006E0D90" w:rsidRDefault="00A3772B">
            <w:pPr>
              <w:jc w:val="center"/>
              <w:rPr>
                <w:highlight w:val="yellow"/>
              </w:rPr>
            </w:pPr>
          </w:p>
        </w:tc>
        <w:tc>
          <w:tcPr>
            <w:tcW w:w="1183" w:type="dxa"/>
          </w:tcPr>
          <w:p w14:paraId="00EE99B3" w14:textId="224CDA17" w:rsidR="00A3772B" w:rsidRPr="006E0D90" w:rsidRDefault="00A3772B">
            <w:pPr>
              <w:rPr>
                <w:highlight w:val="yellow"/>
              </w:rPr>
            </w:pPr>
          </w:p>
        </w:tc>
      </w:tr>
      <w:tr w:rsidR="00A3772B" w:rsidRPr="006E0D90" w14:paraId="5380619E" w14:textId="77777777" w:rsidTr="00AD5D4C">
        <w:trPr>
          <w:jc w:val="center"/>
        </w:trPr>
        <w:tc>
          <w:tcPr>
            <w:tcW w:w="595" w:type="dxa"/>
            <w:vAlign w:val="center"/>
          </w:tcPr>
          <w:p w14:paraId="5D7D4EA0" w14:textId="77777777" w:rsidR="00A3772B" w:rsidRPr="006E0D90" w:rsidRDefault="00A3772B">
            <w:pPr>
              <w:jc w:val="center"/>
              <w:rPr>
                <w:highlight w:val="yellow"/>
              </w:rPr>
            </w:pPr>
            <w:r w:rsidRPr="006E0D90">
              <w:rPr>
                <w:sz w:val="20"/>
                <w:highlight w:val="yellow"/>
              </w:rPr>
              <w:t>9</w:t>
            </w:r>
          </w:p>
        </w:tc>
        <w:tc>
          <w:tcPr>
            <w:tcW w:w="2249" w:type="dxa"/>
          </w:tcPr>
          <w:p w14:paraId="0B979200" w14:textId="77777777" w:rsidR="00A3772B" w:rsidRPr="006E0D90" w:rsidRDefault="00A3772B">
            <w:pPr>
              <w:rPr>
                <w:highlight w:val="yellow"/>
              </w:rPr>
            </w:pPr>
            <w:r w:rsidRPr="006E0D90">
              <w:rPr>
                <w:sz w:val="20"/>
                <w:highlight w:val="yellow"/>
              </w:rPr>
              <w:t>Máy cất nước 2 lần</w:t>
            </w:r>
          </w:p>
        </w:tc>
        <w:tc>
          <w:tcPr>
            <w:tcW w:w="3912" w:type="dxa"/>
          </w:tcPr>
          <w:p w14:paraId="50C8BDB3" w14:textId="77777777" w:rsidR="00A3772B" w:rsidRPr="006E0D90" w:rsidRDefault="00A3772B">
            <w:pPr>
              <w:rPr>
                <w:highlight w:val="yellow"/>
              </w:rPr>
            </w:pPr>
            <w:r w:rsidRPr="006E0D90">
              <w:rPr>
                <w:sz w:val="20"/>
                <w:highlight w:val="yellow"/>
              </w:rPr>
              <w:t>Công suất 4 L/giờ; nước cất 2 lần pH 5,5–6,5; thanh gia nhiệt vỏ silica; sinh hàn thủy tinh borosilicate; công suất điện 4 × 1,5 kW; tự ngắt khi thiếu nước.</w:t>
            </w:r>
          </w:p>
        </w:tc>
        <w:tc>
          <w:tcPr>
            <w:tcW w:w="714" w:type="dxa"/>
            <w:vAlign w:val="center"/>
          </w:tcPr>
          <w:p w14:paraId="4022629B" w14:textId="77777777" w:rsidR="00A3772B" w:rsidRPr="006E0D90" w:rsidRDefault="00A3772B">
            <w:pPr>
              <w:jc w:val="center"/>
              <w:rPr>
                <w:highlight w:val="yellow"/>
              </w:rPr>
            </w:pPr>
            <w:r w:rsidRPr="006E0D90">
              <w:rPr>
                <w:sz w:val="20"/>
                <w:highlight w:val="yellow"/>
              </w:rPr>
              <w:t>1</w:t>
            </w:r>
          </w:p>
        </w:tc>
        <w:tc>
          <w:tcPr>
            <w:tcW w:w="1366" w:type="dxa"/>
            <w:vAlign w:val="center"/>
          </w:tcPr>
          <w:p w14:paraId="022DA157" w14:textId="77777777" w:rsidR="00A3772B" w:rsidRPr="006E0D90" w:rsidRDefault="00A3772B" w:rsidP="004A75BB">
            <w:pPr>
              <w:jc w:val="right"/>
              <w:rPr>
                <w:highlight w:val="yellow"/>
              </w:rPr>
            </w:pPr>
            <w:r w:rsidRPr="006E0D90">
              <w:rPr>
                <w:sz w:val="20"/>
                <w:highlight w:val="yellow"/>
              </w:rPr>
              <w:t>100.000.000</w:t>
            </w:r>
          </w:p>
        </w:tc>
        <w:tc>
          <w:tcPr>
            <w:tcW w:w="1466" w:type="dxa"/>
            <w:vAlign w:val="center"/>
          </w:tcPr>
          <w:p w14:paraId="2B932F98" w14:textId="77777777" w:rsidR="00A3772B" w:rsidRPr="006E0D90" w:rsidRDefault="00A3772B" w:rsidP="004A75BB">
            <w:pPr>
              <w:jc w:val="right"/>
              <w:rPr>
                <w:highlight w:val="yellow"/>
              </w:rPr>
            </w:pPr>
            <w:r w:rsidRPr="006E0D90">
              <w:rPr>
                <w:sz w:val="20"/>
                <w:highlight w:val="yellow"/>
              </w:rPr>
              <w:t>100.000.000</w:t>
            </w:r>
          </w:p>
        </w:tc>
        <w:tc>
          <w:tcPr>
            <w:tcW w:w="1698" w:type="dxa"/>
          </w:tcPr>
          <w:p w14:paraId="48959B69" w14:textId="77777777" w:rsidR="00A3772B" w:rsidRPr="006E0D90" w:rsidRDefault="00A3772B">
            <w:pPr>
              <w:rPr>
                <w:highlight w:val="yellow"/>
              </w:rPr>
            </w:pPr>
            <w:r w:rsidRPr="006E0D90">
              <w:rPr>
                <w:sz w:val="20"/>
                <w:highlight w:val="yellow"/>
              </w:rPr>
              <w:t>Cung cấp nước cất cho pha dung dịch, rửa dụng cụ, cấp nước cho hệ nước siêu sạch.</w:t>
            </w:r>
          </w:p>
        </w:tc>
        <w:tc>
          <w:tcPr>
            <w:tcW w:w="1346" w:type="dxa"/>
            <w:vAlign w:val="center"/>
          </w:tcPr>
          <w:p w14:paraId="2E77D6AC" w14:textId="5AD05C60" w:rsidR="00A3772B" w:rsidRPr="006E0D90" w:rsidRDefault="00A3772B">
            <w:pPr>
              <w:jc w:val="center"/>
              <w:rPr>
                <w:highlight w:val="yellow"/>
              </w:rPr>
            </w:pPr>
          </w:p>
        </w:tc>
        <w:tc>
          <w:tcPr>
            <w:tcW w:w="1183" w:type="dxa"/>
          </w:tcPr>
          <w:p w14:paraId="467361EB" w14:textId="79577786" w:rsidR="00A3772B" w:rsidRPr="006E0D90" w:rsidRDefault="00A3772B">
            <w:pPr>
              <w:rPr>
                <w:highlight w:val="yellow"/>
              </w:rPr>
            </w:pPr>
          </w:p>
        </w:tc>
      </w:tr>
      <w:tr w:rsidR="00A3772B" w:rsidRPr="006E0D90" w14:paraId="4E716078" w14:textId="77777777" w:rsidTr="00AD5D4C">
        <w:trPr>
          <w:jc w:val="center"/>
        </w:trPr>
        <w:tc>
          <w:tcPr>
            <w:tcW w:w="595" w:type="dxa"/>
            <w:vAlign w:val="center"/>
          </w:tcPr>
          <w:p w14:paraId="7F2DBDCA" w14:textId="77777777" w:rsidR="00A3772B" w:rsidRPr="006E0D90" w:rsidRDefault="00A3772B">
            <w:pPr>
              <w:jc w:val="center"/>
              <w:rPr>
                <w:highlight w:val="yellow"/>
              </w:rPr>
            </w:pPr>
            <w:r w:rsidRPr="006E0D90">
              <w:rPr>
                <w:sz w:val="20"/>
                <w:highlight w:val="yellow"/>
              </w:rPr>
              <w:t>10</w:t>
            </w:r>
          </w:p>
        </w:tc>
        <w:tc>
          <w:tcPr>
            <w:tcW w:w="2249" w:type="dxa"/>
          </w:tcPr>
          <w:p w14:paraId="0980172D" w14:textId="77777777" w:rsidR="00A3772B" w:rsidRPr="006E0D90" w:rsidRDefault="00A3772B">
            <w:pPr>
              <w:rPr>
                <w:highlight w:val="yellow"/>
              </w:rPr>
            </w:pPr>
            <w:r w:rsidRPr="006E0D90">
              <w:rPr>
                <w:sz w:val="20"/>
                <w:highlight w:val="yellow"/>
              </w:rPr>
              <w:t>Hệ nước siêu sạch loại I</w:t>
            </w:r>
          </w:p>
        </w:tc>
        <w:tc>
          <w:tcPr>
            <w:tcW w:w="3912" w:type="dxa"/>
          </w:tcPr>
          <w:p w14:paraId="1205C75B" w14:textId="77777777" w:rsidR="00A3772B" w:rsidRPr="006E0D90" w:rsidRDefault="00A3772B">
            <w:pPr>
              <w:rPr>
                <w:highlight w:val="yellow"/>
              </w:rPr>
            </w:pPr>
            <w:r w:rsidRPr="006E0D90">
              <w:rPr>
                <w:sz w:val="20"/>
                <w:highlight w:val="yellow"/>
              </w:rPr>
              <w:t>Nước loại I: điện trở suất 18,2 MΩ·cm (25 °C), TOC ≤ 5 ppb, lọc đầu ra 0,22 µm; lưu lượng lấy nước ≥ 1,5 L/phút; kèm hệ tiền xử lý RO 10–15 L/giờ và bình chứa ≥ 30 L.</w:t>
            </w:r>
          </w:p>
        </w:tc>
        <w:tc>
          <w:tcPr>
            <w:tcW w:w="714" w:type="dxa"/>
            <w:vAlign w:val="center"/>
          </w:tcPr>
          <w:p w14:paraId="02BDB5C5" w14:textId="77777777" w:rsidR="00A3772B" w:rsidRPr="006E0D90" w:rsidRDefault="00A3772B">
            <w:pPr>
              <w:jc w:val="center"/>
              <w:rPr>
                <w:highlight w:val="yellow"/>
              </w:rPr>
            </w:pPr>
            <w:r w:rsidRPr="006E0D90">
              <w:rPr>
                <w:sz w:val="20"/>
                <w:highlight w:val="yellow"/>
              </w:rPr>
              <w:t>1</w:t>
            </w:r>
          </w:p>
        </w:tc>
        <w:tc>
          <w:tcPr>
            <w:tcW w:w="1366" w:type="dxa"/>
            <w:vAlign w:val="center"/>
          </w:tcPr>
          <w:p w14:paraId="42F2F386" w14:textId="6060DA16" w:rsidR="00A3772B" w:rsidRPr="006E0D90" w:rsidRDefault="00A3772B" w:rsidP="004A75BB">
            <w:pPr>
              <w:jc w:val="right"/>
              <w:rPr>
                <w:highlight w:val="yellow"/>
              </w:rPr>
            </w:pPr>
            <w:r w:rsidRPr="006E0D90">
              <w:rPr>
                <w:sz w:val="20"/>
                <w:highlight w:val="yellow"/>
              </w:rPr>
              <w:t>400.000.000</w:t>
            </w:r>
          </w:p>
        </w:tc>
        <w:tc>
          <w:tcPr>
            <w:tcW w:w="1466" w:type="dxa"/>
            <w:vAlign w:val="center"/>
          </w:tcPr>
          <w:p w14:paraId="7D7534EB" w14:textId="77777777" w:rsidR="00A3772B" w:rsidRPr="006E0D90" w:rsidRDefault="00A3772B" w:rsidP="004A75BB">
            <w:pPr>
              <w:jc w:val="right"/>
              <w:rPr>
                <w:highlight w:val="yellow"/>
              </w:rPr>
            </w:pPr>
            <w:r w:rsidRPr="006E0D90">
              <w:rPr>
                <w:sz w:val="20"/>
                <w:highlight w:val="yellow"/>
              </w:rPr>
              <w:t>400.000.000</w:t>
            </w:r>
          </w:p>
        </w:tc>
        <w:tc>
          <w:tcPr>
            <w:tcW w:w="1698" w:type="dxa"/>
          </w:tcPr>
          <w:p w14:paraId="147C1907" w14:textId="77777777" w:rsidR="00A3772B" w:rsidRPr="006E0D90" w:rsidRDefault="00A3772B">
            <w:pPr>
              <w:rPr>
                <w:highlight w:val="yellow"/>
              </w:rPr>
            </w:pPr>
            <w:r w:rsidRPr="006E0D90">
              <w:rPr>
                <w:sz w:val="20"/>
                <w:highlight w:val="yellow"/>
              </w:rPr>
              <w:t>Nước cho HPLC/GC, AAS, pha chuẩn phân tích vết, tổng hợp vật liệu nano.</w:t>
            </w:r>
          </w:p>
        </w:tc>
        <w:tc>
          <w:tcPr>
            <w:tcW w:w="1346" w:type="dxa"/>
            <w:vAlign w:val="center"/>
          </w:tcPr>
          <w:p w14:paraId="77D8EC8B" w14:textId="0674BADA" w:rsidR="00A3772B" w:rsidRPr="006E0D90" w:rsidRDefault="00A3772B">
            <w:pPr>
              <w:jc w:val="center"/>
              <w:rPr>
                <w:highlight w:val="yellow"/>
              </w:rPr>
            </w:pPr>
          </w:p>
        </w:tc>
        <w:tc>
          <w:tcPr>
            <w:tcW w:w="1183" w:type="dxa"/>
          </w:tcPr>
          <w:p w14:paraId="57F789E1" w14:textId="2B914159" w:rsidR="00A3772B" w:rsidRPr="006E0D90" w:rsidRDefault="00A3772B">
            <w:pPr>
              <w:rPr>
                <w:highlight w:val="yellow"/>
              </w:rPr>
            </w:pPr>
          </w:p>
        </w:tc>
      </w:tr>
      <w:tr w:rsidR="00A3772B" w:rsidRPr="006E0D90" w14:paraId="08B9FD3C" w14:textId="77777777" w:rsidTr="00AD5D4C">
        <w:trPr>
          <w:jc w:val="center"/>
        </w:trPr>
        <w:tc>
          <w:tcPr>
            <w:tcW w:w="595" w:type="dxa"/>
            <w:vAlign w:val="center"/>
          </w:tcPr>
          <w:p w14:paraId="6E8EAC5D" w14:textId="77777777" w:rsidR="00A3772B" w:rsidRPr="006E0D90" w:rsidRDefault="00A3772B">
            <w:pPr>
              <w:jc w:val="center"/>
              <w:rPr>
                <w:highlight w:val="yellow"/>
              </w:rPr>
            </w:pPr>
            <w:r w:rsidRPr="006E0D90">
              <w:rPr>
                <w:sz w:val="20"/>
                <w:highlight w:val="yellow"/>
              </w:rPr>
              <w:t>11</w:t>
            </w:r>
          </w:p>
        </w:tc>
        <w:tc>
          <w:tcPr>
            <w:tcW w:w="2249" w:type="dxa"/>
          </w:tcPr>
          <w:p w14:paraId="695CE754" w14:textId="77777777" w:rsidR="00A3772B" w:rsidRPr="006E0D90" w:rsidRDefault="00A3772B">
            <w:pPr>
              <w:rPr>
                <w:highlight w:val="yellow"/>
              </w:rPr>
            </w:pPr>
            <w:r w:rsidRPr="006E0D90">
              <w:rPr>
                <w:sz w:val="20"/>
                <w:highlight w:val="yellow"/>
              </w:rPr>
              <w:t>Máy cô quay chân không (bộ đầy đủ)</w:t>
            </w:r>
          </w:p>
        </w:tc>
        <w:tc>
          <w:tcPr>
            <w:tcW w:w="3912" w:type="dxa"/>
          </w:tcPr>
          <w:p w14:paraId="2C23762E" w14:textId="77777777" w:rsidR="00A3772B" w:rsidRPr="006E0D90" w:rsidRDefault="00A3772B">
            <w:pPr>
              <w:rPr>
                <w:highlight w:val="yellow"/>
              </w:rPr>
            </w:pPr>
            <w:r w:rsidRPr="006E0D90">
              <w:rPr>
                <w:sz w:val="20"/>
                <w:highlight w:val="yellow"/>
              </w:rPr>
              <w:t>Tốc độ quay 10–310 vòng/phút; bể gia nhiệt công suất khoảng 1,05 kW; tốc độ bay hơi tối đa khoảng 23 mL/phút (nước); nâng hạ khoảng 180 mm; động cơ DC không chổi than; gioăng chân không PTFE/Viton; kèm bơm chân không màng chịu dung môi, bộ điều khiển chân không, máy làm lạnh tuần hoàn, bình cầu 1 L.</w:t>
            </w:r>
          </w:p>
        </w:tc>
        <w:tc>
          <w:tcPr>
            <w:tcW w:w="714" w:type="dxa"/>
            <w:vAlign w:val="center"/>
          </w:tcPr>
          <w:p w14:paraId="6779956E" w14:textId="77777777" w:rsidR="00A3772B" w:rsidRPr="006E0D90" w:rsidRDefault="00A3772B">
            <w:pPr>
              <w:jc w:val="center"/>
              <w:rPr>
                <w:highlight w:val="yellow"/>
              </w:rPr>
            </w:pPr>
            <w:r w:rsidRPr="006E0D90">
              <w:rPr>
                <w:sz w:val="20"/>
                <w:highlight w:val="yellow"/>
              </w:rPr>
              <w:t>2</w:t>
            </w:r>
          </w:p>
        </w:tc>
        <w:tc>
          <w:tcPr>
            <w:tcW w:w="1366" w:type="dxa"/>
            <w:vAlign w:val="center"/>
          </w:tcPr>
          <w:p w14:paraId="3E668B2E" w14:textId="77777777" w:rsidR="00A3772B" w:rsidRPr="006E0D90" w:rsidRDefault="00A3772B" w:rsidP="004A75BB">
            <w:pPr>
              <w:jc w:val="right"/>
              <w:rPr>
                <w:highlight w:val="yellow"/>
              </w:rPr>
            </w:pPr>
            <w:r w:rsidRPr="006E0D90">
              <w:rPr>
                <w:sz w:val="20"/>
                <w:highlight w:val="yellow"/>
              </w:rPr>
              <w:t>295.000.000</w:t>
            </w:r>
          </w:p>
        </w:tc>
        <w:tc>
          <w:tcPr>
            <w:tcW w:w="1466" w:type="dxa"/>
            <w:vAlign w:val="center"/>
          </w:tcPr>
          <w:p w14:paraId="7EF644F7" w14:textId="77777777" w:rsidR="00A3772B" w:rsidRPr="006E0D90" w:rsidRDefault="00A3772B" w:rsidP="004A75BB">
            <w:pPr>
              <w:jc w:val="right"/>
              <w:rPr>
                <w:highlight w:val="yellow"/>
              </w:rPr>
            </w:pPr>
            <w:r w:rsidRPr="006E0D90">
              <w:rPr>
                <w:sz w:val="20"/>
                <w:highlight w:val="yellow"/>
              </w:rPr>
              <w:t>590.000.000</w:t>
            </w:r>
          </w:p>
        </w:tc>
        <w:tc>
          <w:tcPr>
            <w:tcW w:w="1698" w:type="dxa"/>
          </w:tcPr>
          <w:p w14:paraId="48C0AF17" w14:textId="77777777" w:rsidR="00A3772B" w:rsidRPr="006E0D90" w:rsidRDefault="00A3772B">
            <w:pPr>
              <w:rPr>
                <w:highlight w:val="yellow"/>
              </w:rPr>
            </w:pPr>
            <w:r w:rsidRPr="006E0D90">
              <w:rPr>
                <w:sz w:val="20"/>
                <w:highlight w:val="yellow"/>
              </w:rPr>
              <w:t>Cô đặc dịch chiết, thu hồi dung môi trong tổng hợp và phân lập hợp chất.</w:t>
            </w:r>
          </w:p>
        </w:tc>
        <w:tc>
          <w:tcPr>
            <w:tcW w:w="1346" w:type="dxa"/>
            <w:vAlign w:val="center"/>
          </w:tcPr>
          <w:p w14:paraId="2309ECD5" w14:textId="4730E6DB" w:rsidR="00A3772B" w:rsidRPr="006E0D90" w:rsidRDefault="00A3772B">
            <w:pPr>
              <w:jc w:val="center"/>
              <w:rPr>
                <w:highlight w:val="yellow"/>
              </w:rPr>
            </w:pPr>
          </w:p>
        </w:tc>
        <w:tc>
          <w:tcPr>
            <w:tcW w:w="1183" w:type="dxa"/>
          </w:tcPr>
          <w:p w14:paraId="4ECF7B4C" w14:textId="7E84BBEF" w:rsidR="00A3772B" w:rsidRPr="006E0D90" w:rsidRDefault="00A3772B">
            <w:pPr>
              <w:rPr>
                <w:highlight w:val="yellow"/>
              </w:rPr>
            </w:pPr>
          </w:p>
        </w:tc>
      </w:tr>
      <w:tr w:rsidR="00A3772B" w:rsidRPr="006E0D90" w14:paraId="2F6F831A" w14:textId="77777777" w:rsidTr="00AD5D4C">
        <w:trPr>
          <w:jc w:val="center"/>
        </w:trPr>
        <w:tc>
          <w:tcPr>
            <w:tcW w:w="595" w:type="dxa"/>
            <w:vAlign w:val="center"/>
          </w:tcPr>
          <w:p w14:paraId="6234AC7A" w14:textId="77777777" w:rsidR="00A3772B" w:rsidRPr="006E0D90" w:rsidRDefault="00A3772B">
            <w:pPr>
              <w:jc w:val="center"/>
              <w:rPr>
                <w:highlight w:val="yellow"/>
              </w:rPr>
            </w:pPr>
            <w:r w:rsidRPr="006E0D90">
              <w:rPr>
                <w:sz w:val="20"/>
                <w:highlight w:val="yellow"/>
              </w:rPr>
              <w:t>12</w:t>
            </w:r>
          </w:p>
        </w:tc>
        <w:tc>
          <w:tcPr>
            <w:tcW w:w="2249" w:type="dxa"/>
          </w:tcPr>
          <w:p w14:paraId="6C17DF43" w14:textId="77777777" w:rsidR="00A3772B" w:rsidRPr="006E0D90" w:rsidRDefault="00A3772B">
            <w:pPr>
              <w:rPr>
                <w:highlight w:val="yellow"/>
              </w:rPr>
            </w:pPr>
            <w:r w:rsidRPr="006E0D90">
              <w:rPr>
                <w:sz w:val="20"/>
                <w:highlight w:val="yellow"/>
              </w:rPr>
              <w:t>Thiết bị phản ứng áp suất 500 mL</w:t>
            </w:r>
          </w:p>
        </w:tc>
        <w:tc>
          <w:tcPr>
            <w:tcW w:w="3912" w:type="dxa"/>
          </w:tcPr>
          <w:p w14:paraId="6ADD103D" w14:textId="77777777" w:rsidR="00A3772B" w:rsidRPr="006E0D90" w:rsidRDefault="00A3772B">
            <w:pPr>
              <w:rPr>
                <w:highlight w:val="yellow"/>
              </w:rPr>
            </w:pPr>
            <w:r w:rsidRPr="006E0D90">
              <w:rPr>
                <w:sz w:val="20"/>
                <w:highlight w:val="yellow"/>
              </w:rPr>
              <w:t>Bình thép không gỉ, lót PPL hoặc PTFE, dung tích 500 mL; áp suất làm việc 3 MPa; nhiệt độ tối đa 280 °C (lót PPL); khuấy; bộ điều khiển nhiệt độ PID; đồng hồ áp suất; van an toàn hoặc đĩa phá hủy; tốc độ gia nhiệt ≤ 5 °C/phút.</w:t>
            </w:r>
          </w:p>
        </w:tc>
        <w:tc>
          <w:tcPr>
            <w:tcW w:w="714" w:type="dxa"/>
            <w:vAlign w:val="center"/>
          </w:tcPr>
          <w:p w14:paraId="3DC4DA96" w14:textId="77777777" w:rsidR="00A3772B" w:rsidRPr="006E0D90" w:rsidRDefault="00A3772B">
            <w:pPr>
              <w:jc w:val="center"/>
              <w:rPr>
                <w:highlight w:val="yellow"/>
              </w:rPr>
            </w:pPr>
            <w:r w:rsidRPr="006E0D90">
              <w:rPr>
                <w:sz w:val="20"/>
                <w:highlight w:val="yellow"/>
              </w:rPr>
              <w:t>2</w:t>
            </w:r>
          </w:p>
        </w:tc>
        <w:tc>
          <w:tcPr>
            <w:tcW w:w="1366" w:type="dxa"/>
            <w:vAlign w:val="center"/>
          </w:tcPr>
          <w:p w14:paraId="44029205" w14:textId="7E9B67DD" w:rsidR="00A3772B" w:rsidRPr="006E0D90" w:rsidRDefault="00A3772B" w:rsidP="004A75BB">
            <w:pPr>
              <w:jc w:val="right"/>
              <w:rPr>
                <w:highlight w:val="yellow"/>
              </w:rPr>
            </w:pPr>
            <w:r w:rsidRPr="006E0D90">
              <w:rPr>
                <w:sz w:val="20"/>
                <w:highlight w:val="yellow"/>
              </w:rPr>
              <w:t>250.000.000</w:t>
            </w:r>
          </w:p>
        </w:tc>
        <w:tc>
          <w:tcPr>
            <w:tcW w:w="1466" w:type="dxa"/>
            <w:vAlign w:val="center"/>
          </w:tcPr>
          <w:p w14:paraId="31A8A861" w14:textId="77777777" w:rsidR="00A3772B" w:rsidRPr="006E0D90" w:rsidRDefault="00A3772B" w:rsidP="004A75BB">
            <w:pPr>
              <w:jc w:val="right"/>
              <w:rPr>
                <w:highlight w:val="yellow"/>
              </w:rPr>
            </w:pPr>
            <w:r w:rsidRPr="006E0D90">
              <w:rPr>
                <w:sz w:val="20"/>
                <w:highlight w:val="yellow"/>
              </w:rPr>
              <w:t>500.000.000</w:t>
            </w:r>
          </w:p>
        </w:tc>
        <w:tc>
          <w:tcPr>
            <w:tcW w:w="1698" w:type="dxa"/>
          </w:tcPr>
          <w:p w14:paraId="2E504D8F" w14:textId="77777777" w:rsidR="00A3772B" w:rsidRPr="006E0D90" w:rsidRDefault="00A3772B">
            <w:pPr>
              <w:rPr>
                <w:highlight w:val="yellow"/>
              </w:rPr>
            </w:pPr>
            <w:r w:rsidRPr="006E0D90">
              <w:rPr>
                <w:sz w:val="20"/>
                <w:highlight w:val="yellow"/>
              </w:rPr>
              <w:t>Tổng hợp thủy nhiệt, dung môi nhiệt vật liệu và xúc tác.</w:t>
            </w:r>
          </w:p>
        </w:tc>
        <w:tc>
          <w:tcPr>
            <w:tcW w:w="1346" w:type="dxa"/>
            <w:vAlign w:val="center"/>
          </w:tcPr>
          <w:p w14:paraId="59BC22E4" w14:textId="3A153919" w:rsidR="00A3772B" w:rsidRPr="006E0D90" w:rsidRDefault="00A3772B">
            <w:pPr>
              <w:jc w:val="center"/>
              <w:rPr>
                <w:highlight w:val="yellow"/>
              </w:rPr>
            </w:pPr>
          </w:p>
        </w:tc>
        <w:tc>
          <w:tcPr>
            <w:tcW w:w="1183" w:type="dxa"/>
          </w:tcPr>
          <w:p w14:paraId="21936AA8" w14:textId="452AC067" w:rsidR="00A3772B" w:rsidRPr="006E0D90" w:rsidRDefault="00A3772B">
            <w:pPr>
              <w:rPr>
                <w:highlight w:val="yellow"/>
              </w:rPr>
            </w:pPr>
          </w:p>
        </w:tc>
      </w:tr>
      <w:tr w:rsidR="00A3772B" w:rsidRPr="006E0D90" w14:paraId="3F9D8327" w14:textId="77777777" w:rsidTr="00AD5D4C">
        <w:trPr>
          <w:jc w:val="center"/>
        </w:trPr>
        <w:tc>
          <w:tcPr>
            <w:tcW w:w="595" w:type="dxa"/>
            <w:vAlign w:val="center"/>
          </w:tcPr>
          <w:p w14:paraId="64054EA4" w14:textId="77777777" w:rsidR="00A3772B" w:rsidRPr="006E0D90" w:rsidRDefault="00A3772B">
            <w:pPr>
              <w:jc w:val="center"/>
              <w:rPr>
                <w:highlight w:val="yellow"/>
              </w:rPr>
            </w:pPr>
            <w:r w:rsidRPr="006E0D90">
              <w:rPr>
                <w:sz w:val="20"/>
                <w:highlight w:val="yellow"/>
              </w:rPr>
              <w:t>13</w:t>
            </w:r>
          </w:p>
        </w:tc>
        <w:tc>
          <w:tcPr>
            <w:tcW w:w="2249" w:type="dxa"/>
          </w:tcPr>
          <w:p w14:paraId="2C220058" w14:textId="77777777" w:rsidR="00A3772B" w:rsidRPr="006E0D90" w:rsidRDefault="00A3772B">
            <w:pPr>
              <w:rPr>
                <w:highlight w:val="yellow"/>
              </w:rPr>
            </w:pPr>
            <w:r w:rsidRPr="006E0D90">
              <w:rPr>
                <w:sz w:val="20"/>
                <w:highlight w:val="yellow"/>
              </w:rPr>
              <w:t>Hệ chiết Soxhlet tự động 6 vị trí</w:t>
            </w:r>
          </w:p>
        </w:tc>
        <w:tc>
          <w:tcPr>
            <w:tcW w:w="3912" w:type="dxa"/>
          </w:tcPr>
          <w:p w14:paraId="2F73FE58" w14:textId="77777777" w:rsidR="00A3772B" w:rsidRPr="006E0D90" w:rsidRDefault="00A3772B">
            <w:pPr>
              <w:rPr>
                <w:highlight w:val="yellow"/>
              </w:rPr>
            </w:pPr>
            <w:r w:rsidRPr="006E0D90">
              <w:rPr>
                <w:sz w:val="20"/>
                <w:highlight w:val="yellow"/>
              </w:rPr>
              <w:t>Chiết đồng thời 6 mẫu; tự động các giai đoạn ngâm, rửa, thu hồi dung môi; thu hồi dung môi ≥ 80 %; nhiệt độ bếp đến khoảng 280 °C; cảm biến an toàn.</w:t>
            </w:r>
          </w:p>
        </w:tc>
        <w:tc>
          <w:tcPr>
            <w:tcW w:w="714" w:type="dxa"/>
            <w:vAlign w:val="center"/>
          </w:tcPr>
          <w:p w14:paraId="0FF14FA9" w14:textId="77777777" w:rsidR="00A3772B" w:rsidRPr="006E0D90" w:rsidRDefault="00A3772B">
            <w:pPr>
              <w:jc w:val="center"/>
              <w:rPr>
                <w:highlight w:val="yellow"/>
              </w:rPr>
            </w:pPr>
            <w:r w:rsidRPr="006E0D90">
              <w:rPr>
                <w:sz w:val="20"/>
                <w:highlight w:val="yellow"/>
              </w:rPr>
              <w:t>1</w:t>
            </w:r>
          </w:p>
        </w:tc>
        <w:tc>
          <w:tcPr>
            <w:tcW w:w="1366" w:type="dxa"/>
            <w:vAlign w:val="center"/>
          </w:tcPr>
          <w:p w14:paraId="3789CA21" w14:textId="2AEC7C60" w:rsidR="00A3772B" w:rsidRPr="006E0D90" w:rsidRDefault="00A3772B" w:rsidP="004A75BB">
            <w:pPr>
              <w:jc w:val="right"/>
              <w:rPr>
                <w:highlight w:val="yellow"/>
              </w:rPr>
            </w:pPr>
            <w:r w:rsidRPr="006E0D90">
              <w:rPr>
                <w:sz w:val="20"/>
                <w:highlight w:val="yellow"/>
              </w:rPr>
              <w:t>450.000.000</w:t>
            </w:r>
          </w:p>
        </w:tc>
        <w:tc>
          <w:tcPr>
            <w:tcW w:w="1466" w:type="dxa"/>
            <w:vAlign w:val="center"/>
          </w:tcPr>
          <w:p w14:paraId="3C1C359F" w14:textId="77777777" w:rsidR="00A3772B" w:rsidRPr="006E0D90" w:rsidRDefault="00A3772B" w:rsidP="004A75BB">
            <w:pPr>
              <w:jc w:val="right"/>
              <w:rPr>
                <w:highlight w:val="yellow"/>
              </w:rPr>
            </w:pPr>
            <w:r w:rsidRPr="006E0D90">
              <w:rPr>
                <w:sz w:val="20"/>
                <w:highlight w:val="yellow"/>
              </w:rPr>
              <w:t>450.000.000</w:t>
            </w:r>
          </w:p>
        </w:tc>
        <w:tc>
          <w:tcPr>
            <w:tcW w:w="1698" w:type="dxa"/>
          </w:tcPr>
          <w:p w14:paraId="2141E23D" w14:textId="77777777" w:rsidR="00A3772B" w:rsidRPr="006E0D90" w:rsidRDefault="00A3772B">
            <w:pPr>
              <w:rPr>
                <w:highlight w:val="yellow"/>
              </w:rPr>
            </w:pPr>
            <w:r w:rsidRPr="006E0D90">
              <w:rPr>
                <w:sz w:val="20"/>
                <w:highlight w:val="yellow"/>
              </w:rPr>
              <w:t>Chiết xuất hợp chất thiên nhiên, xác định hàm lượng chất béo, chuẩn bị mẫu phân tích.</w:t>
            </w:r>
          </w:p>
        </w:tc>
        <w:tc>
          <w:tcPr>
            <w:tcW w:w="1346" w:type="dxa"/>
            <w:vAlign w:val="center"/>
          </w:tcPr>
          <w:p w14:paraId="779110F4" w14:textId="5B3C503E" w:rsidR="00A3772B" w:rsidRPr="006E0D90" w:rsidRDefault="00A3772B">
            <w:pPr>
              <w:jc w:val="center"/>
              <w:rPr>
                <w:highlight w:val="yellow"/>
              </w:rPr>
            </w:pPr>
          </w:p>
        </w:tc>
        <w:tc>
          <w:tcPr>
            <w:tcW w:w="1183" w:type="dxa"/>
          </w:tcPr>
          <w:p w14:paraId="134455D5" w14:textId="1423FD92" w:rsidR="00A3772B" w:rsidRPr="006E0D90" w:rsidRDefault="00A3772B">
            <w:pPr>
              <w:rPr>
                <w:highlight w:val="yellow"/>
              </w:rPr>
            </w:pPr>
          </w:p>
        </w:tc>
      </w:tr>
      <w:tr w:rsidR="00A3772B" w:rsidRPr="006E0D90" w14:paraId="1E4D2F31" w14:textId="77777777" w:rsidTr="00AD5D4C">
        <w:trPr>
          <w:jc w:val="center"/>
        </w:trPr>
        <w:tc>
          <w:tcPr>
            <w:tcW w:w="595" w:type="dxa"/>
            <w:vAlign w:val="center"/>
          </w:tcPr>
          <w:p w14:paraId="18BD408B" w14:textId="77777777" w:rsidR="00A3772B" w:rsidRPr="006E0D90" w:rsidRDefault="00A3772B">
            <w:pPr>
              <w:jc w:val="center"/>
              <w:rPr>
                <w:highlight w:val="yellow"/>
              </w:rPr>
            </w:pPr>
            <w:r w:rsidRPr="006E0D90">
              <w:rPr>
                <w:sz w:val="20"/>
                <w:highlight w:val="yellow"/>
              </w:rPr>
              <w:t>14</w:t>
            </w:r>
          </w:p>
        </w:tc>
        <w:tc>
          <w:tcPr>
            <w:tcW w:w="2249" w:type="dxa"/>
          </w:tcPr>
          <w:p w14:paraId="56C29BCC" w14:textId="77777777" w:rsidR="00A3772B" w:rsidRPr="006E0D90" w:rsidRDefault="00A3772B">
            <w:pPr>
              <w:rPr>
                <w:highlight w:val="yellow"/>
              </w:rPr>
            </w:pPr>
            <w:r w:rsidRPr="006E0D90">
              <w:rPr>
                <w:sz w:val="20"/>
                <w:highlight w:val="yellow"/>
              </w:rPr>
              <w:t>Máy đông khô để bàn</w:t>
            </w:r>
          </w:p>
        </w:tc>
        <w:tc>
          <w:tcPr>
            <w:tcW w:w="3912" w:type="dxa"/>
          </w:tcPr>
          <w:p w14:paraId="02DFD1BB" w14:textId="77777777" w:rsidR="00A3772B" w:rsidRPr="006E0D90" w:rsidRDefault="00A3772B">
            <w:pPr>
              <w:rPr>
                <w:highlight w:val="yellow"/>
              </w:rPr>
            </w:pPr>
            <w:r w:rsidRPr="006E0D90">
              <w:rPr>
                <w:sz w:val="20"/>
                <w:highlight w:val="yellow"/>
              </w:rPr>
              <w:t>Nhiệt độ bẫy lạnh −80 °C; dung tích đá 3 L/mẻ; đồng hồ chân không Pirani 0–533 Pa; van xả chân không tự động; rã đông bẫy bằng khí nóng; kèm bơm chân không và buồng sấy (giá khay, bình cầu).</w:t>
            </w:r>
          </w:p>
        </w:tc>
        <w:tc>
          <w:tcPr>
            <w:tcW w:w="714" w:type="dxa"/>
            <w:vAlign w:val="center"/>
          </w:tcPr>
          <w:p w14:paraId="5F7DA6A2" w14:textId="77777777" w:rsidR="00A3772B" w:rsidRPr="006E0D90" w:rsidRDefault="00A3772B">
            <w:pPr>
              <w:jc w:val="center"/>
              <w:rPr>
                <w:highlight w:val="yellow"/>
              </w:rPr>
            </w:pPr>
            <w:r w:rsidRPr="006E0D90">
              <w:rPr>
                <w:sz w:val="20"/>
                <w:highlight w:val="yellow"/>
              </w:rPr>
              <w:t>1</w:t>
            </w:r>
          </w:p>
        </w:tc>
        <w:tc>
          <w:tcPr>
            <w:tcW w:w="1366" w:type="dxa"/>
            <w:vAlign w:val="center"/>
          </w:tcPr>
          <w:p w14:paraId="726E7B6E" w14:textId="77777777" w:rsidR="00A3772B" w:rsidRPr="006E0D90" w:rsidRDefault="00A3772B" w:rsidP="004A75BB">
            <w:pPr>
              <w:jc w:val="right"/>
              <w:rPr>
                <w:highlight w:val="yellow"/>
              </w:rPr>
            </w:pPr>
            <w:r w:rsidRPr="006E0D90">
              <w:rPr>
                <w:sz w:val="20"/>
                <w:highlight w:val="yellow"/>
              </w:rPr>
              <w:t>900.000.000</w:t>
            </w:r>
          </w:p>
        </w:tc>
        <w:tc>
          <w:tcPr>
            <w:tcW w:w="1466" w:type="dxa"/>
            <w:vAlign w:val="center"/>
          </w:tcPr>
          <w:p w14:paraId="13820EFE" w14:textId="77777777" w:rsidR="00A3772B" w:rsidRPr="006E0D90" w:rsidRDefault="00A3772B" w:rsidP="004A75BB">
            <w:pPr>
              <w:jc w:val="right"/>
              <w:rPr>
                <w:highlight w:val="yellow"/>
              </w:rPr>
            </w:pPr>
            <w:r w:rsidRPr="006E0D90">
              <w:rPr>
                <w:sz w:val="20"/>
                <w:highlight w:val="yellow"/>
              </w:rPr>
              <w:t>900.000.000</w:t>
            </w:r>
          </w:p>
        </w:tc>
        <w:tc>
          <w:tcPr>
            <w:tcW w:w="1698" w:type="dxa"/>
          </w:tcPr>
          <w:p w14:paraId="7F85ECA1" w14:textId="77777777" w:rsidR="00A3772B" w:rsidRPr="006E0D90" w:rsidRDefault="00A3772B">
            <w:pPr>
              <w:rPr>
                <w:highlight w:val="yellow"/>
              </w:rPr>
            </w:pPr>
            <w:r w:rsidRPr="006E0D90">
              <w:rPr>
                <w:sz w:val="20"/>
                <w:highlight w:val="yellow"/>
              </w:rPr>
              <w:t>Làm khô dịch chiết, mẫu sinh học, vật liệu nhạy nhiệt.</w:t>
            </w:r>
          </w:p>
        </w:tc>
        <w:tc>
          <w:tcPr>
            <w:tcW w:w="1346" w:type="dxa"/>
            <w:vAlign w:val="center"/>
          </w:tcPr>
          <w:p w14:paraId="4FD3CBD5" w14:textId="33DF4466" w:rsidR="00A3772B" w:rsidRPr="006E0D90" w:rsidRDefault="00A3772B">
            <w:pPr>
              <w:jc w:val="center"/>
              <w:rPr>
                <w:highlight w:val="yellow"/>
              </w:rPr>
            </w:pPr>
          </w:p>
        </w:tc>
        <w:tc>
          <w:tcPr>
            <w:tcW w:w="1183" w:type="dxa"/>
          </w:tcPr>
          <w:p w14:paraId="0B3F8139" w14:textId="43C38ED3" w:rsidR="00A3772B" w:rsidRPr="006E0D90" w:rsidRDefault="00A3772B">
            <w:pPr>
              <w:rPr>
                <w:highlight w:val="yellow"/>
              </w:rPr>
            </w:pPr>
          </w:p>
        </w:tc>
      </w:tr>
      <w:tr w:rsidR="00A3772B" w:rsidRPr="006E0D90" w14:paraId="43B5DDDB" w14:textId="77777777" w:rsidTr="00AD5D4C">
        <w:trPr>
          <w:jc w:val="center"/>
        </w:trPr>
        <w:tc>
          <w:tcPr>
            <w:tcW w:w="595" w:type="dxa"/>
            <w:vAlign w:val="center"/>
          </w:tcPr>
          <w:p w14:paraId="12182938" w14:textId="77777777" w:rsidR="00A3772B" w:rsidRPr="006E0D90" w:rsidRDefault="00A3772B">
            <w:pPr>
              <w:jc w:val="center"/>
              <w:rPr>
                <w:highlight w:val="yellow"/>
              </w:rPr>
            </w:pPr>
            <w:r w:rsidRPr="006E0D90">
              <w:rPr>
                <w:sz w:val="20"/>
                <w:highlight w:val="yellow"/>
              </w:rPr>
              <w:t>15</w:t>
            </w:r>
          </w:p>
        </w:tc>
        <w:tc>
          <w:tcPr>
            <w:tcW w:w="2249" w:type="dxa"/>
          </w:tcPr>
          <w:p w14:paraId="374021A8" w14:textId="77777777" w:rsidR="00A3772B" w:rsidRPr="006E0D90" w:rsidRDefault="00A3772B">
            <w:pPr>
              <w:rPr>
                <w:highlight w:val="yellow"/>
              </w:rPr>
            </w:pPr>
            <w:r w:rsidRPr="006E0D90">
              <w:rPr>
                <w:sz w:val="20"/>
                <w:highlight w:val="yellow"/>
              </w:rPr>
              <w:t>Máy siêu âm dạng thanh 1.500 W</w:t>
            </w:r>
          </w:p>
        </w:tc>
        <w:tc>
          <w:tcPr>
            <w:tcW w:w="3912" w:type="dxa"/>
          </w:tcPr>
          <w:p w14:paraId="32580898" w14:textId="77777777" w:rsidR="00A3772B" w:rsidRPr="006E0D90" w:rsidRDefault="00A3772B">
            <w:pPr>
              <w:rPr>
                <w:highlight w:val="yellow"/>
              </w:rPr>
            </w:pPr>
            <w:r w:rsidRPr="006E0D90">
              <w:rPr>
                <w:sz w:val="20"/>
                <w:highlight w:val="yellow"/>
              </w:rPr>
              <w:t xml:space="preserve">Công suất 1.500 W; tần số 20 kHz; lập trình xung và thời gian đến 10 giờ; hiển thị công suất, năng lượng; theo dõi nhiệt độ mẫu; kèm bộ chuyển đổi, đầu dò (horn) và booster, </w:t>
            </w:r>
            <w:r w:rsidRPr="006E0D90">
              <w:rPr>
                <w:sz w:val="20"/>
                <w:highlight w:val="yellow"/>
              </w:rPr>
              <w:lastRenderedPageBreak/>
              <w:t>buồng cách âm.</w:t>
            </w:r>
          </w:p>
        </w:tc>
        <w:tc>
          <w:tcPr>
            <w:tcW w:w="714" w:type="dxa"/>
            <w:vAlign w:val="center"/>
          </w:tcPr>
          <w:p w14:paraId="764E6B88" w14:textId="77777777" w:rsidR="00A3772B" w:rsidRPr="006E0D90" w:rsidRDefault="00A3772B">
            <w:pPr>
              <w:jc w:val="center"/>
              <w:rPr>
                <w:highlight w:val="yellow"/>
              </w:rPr>
            </w:pPr>
            <w:r w:rsidRPr="006E0D90">
              <w:rPr>
                <w:sz w:val="20"/>
                <w:highlight w:val="yellow"/>
              </w:rPr>
              <w:lastRenderedPageBreak/>
              <w:t>1</w:t>
            </w:r>
          </w:p>
        </w:tc>
        <w:tc>
          <w:tcPr>
            <w:tcW w:w="1366" w:type="dxa"/>
            <w:vAlign w:val="center"/>
          </w:tcPr>
          <w:p w14:paraId="39804913" w14:textId="4D6C48B7" w:rsidR="00A3772B" w:rsidRPr="006E0D90" w:rsidRDefault="00A3772B" w:rsidP="004A75BB">
            <w:pPr>
              <w:jc w:val="right"/>
              <w:rPr>
                <w:highlight w:val="yellow"/>
              </w:rPr>
            </w:pPr>
            <w:r w:rsidRPr="006E0D90">
              <w:rPr>
                <w:sz w:val="20"/>
                <w:highlight w:val="yellow"/>
              </w:rPr>
              <w:t>520.000.000</w:t>
            </w:r>
          </w:p>
        </w:tc>
        <w:tc>
          <w:tcPr>
            <w:tcW w:w="1466" w:type="dxa"/>
            <w:vAlign w:val="center"/>
          </w:tcPr>
          <w:p w14:paraId="098043BC" w14:textId="77777777" w:rsidR="00A3772B" w:rsidRPr="006E0D90" w:rsidRDefault="00A3772B" w:rsidP="004A75BB">
            <w:pPr>
              <w:jc w:val="right"/>
              <w:rPr>
                <w:highlight w:val="yellow"/>
              </w:rPr>
            </w:pPr>
            <w:r w:rsidRPr="006E0D90">
              <w:rPr>
                <w:sz w:val="20"/>
                <w:highlight w:val="yellow"/>
              </w:rPr>
              <w:t>520.000.000</w:t>
            </w:r>
          </w:p>
        </w:tc>
        <w:tc>
          <w:tcPr>
            <w:tcW w:w="1698" w:type="dxa"/>
          </w:tcPr>
          <w:p w14:paraId="18B33102" w14:textId="77777777" w:rsidR="00A3772B" w:rsidRPr="006E0D90" w:rsidRDefault="00A3772B">
            <w:pPr>
              <w:rPr>
                <w:highlight w:val="yellow"/>
              </w:rPr>
            </w:pPr>
            <w:r w:rsidRPr="006E0D90">
              <w:rPr>
                <w:sz w:val="20"/>
                <w:highlight w:val="yellow"/>
              </w:rPr>
              <w:t>Phân tán vật liệu nano, nhũ hóa, phá tế bào, hỗ trợ chiết.</w:t>
            </w:r>
          </w:p>
        </w:tc>
        <w:tc>
          <w:tcPr>
            <w:tcW w:w="1346" w:type="dxa"/>
            <w:vAlign w:val="center"/>
          </w:tcPr>
          <w:p w14:paraId="2D6BC590" w14:textId="174FC9C9" w:rsidR="00A3772B" w:rsidRPr="006E0D90" w:rsidRDefault="00A3772B">
            <w:pPr>
              <w:jc w:val="center"/>
              <w:rPr>
                <w:highlight w:val="yellow"/>
              </w:rPr>
            </w:pPr>
          </w:p>
        </w:tc>
        <w:tc>
          <w:tcPr>
            <w:tcW w:w="1183" w:type="dxa"/>
          </w:tcPr>
          <w:p w14:paraId="1A86E2C2" w14:textId="404B04C0" w:rsidR="00A3772B" w:rsidRPr="006E0D90" w:rsidRDefault="00A3772B">
            <w:pPr>
              <w:rPr>
                <w:highlight w:val="yellow"/>
              </w:rPr>
            </w:pPr>
          </w:p>
        </w:tc>
      </w:tr>
      <w:tr w:rsidR="00A3772B" w:rsidRPr="006E0D90" w14:paraId="31D028BC" w14:textId="77777777" w:rsidTr="00AD5D4C">
        <w:trPr>
          <w:jc w:val="center"/>
        </w:trPr>
        <w:tc>
          <w:tcPr>
            <w:tcW w:w="595" w:type="dxa"/>
            <w:vAlign w:val="center"/>
          </w:tcPr>
          <w:p w14:paraId="330CE8EF" w14:textId="77777777" w:rsidR="00A3772B" w:rsidRPr="006E0D90" w:rsidRDefault="00A3772B">
            <w:pPr>
              <w:jc w:val="center"/>
              <w:rPr>
                <w:highlight w:val="yellow"/>
              </w:rPr>
            </w:pPr>
            <w:r w:rsidRPr="006E0D90">
              <w:rPr>
                <w:sz w:val="20"/>
                <w:highlight w:val="yellow"/>
              </w:rPr>
              <w:t>16</w:t>
            </w:r>
          </w:p>
        </w:tc>
        <w:tc>
          <w:tcPr>
            <w:tcW w:w="2249" w:type="dxa"/>
          </w:tcPr>
          <w:p w14:paraId="697475B0" w14:textId="77777777" w:rsidR="00A3772B" w:rsidRPr="006E0D90" w:rsidRDefault="00A3772B">
            <w:pPr>
              <w:rPr>
                <w:highlight w:val="yellow"/>
              </w:rPr>
            </w:pPr>
            <w:r w:rsidRPr="006E0D90">
              <w:rPr>
                <w:sz w:val="20"/>
                <w:highlight w:val="yellow"/>
              </w:rPr>
              <w:t>Máy đồng hóa tốc độ cao</w:t>
            </w:r>
          </w:p>
        </w:tc>
        <w:tc>
          <w:tcPr>
            <w:tcW w:w="3912" w:type="dxa"/>
          </w:tcPr>
          <w:p w14:paraId="33D3C292" w14:textId="77777777" w:rsidR="00A3772B" w:rsidRPr="006E0D90" w:rsidRDefault="00A3772B">
            <w:pPr>
              <w:rPr>
                <w:highlight w:val="yellow"/>
              </w:rPr>
            </w:pPr>
            <w:r w:rsidRPr="006E0D90">
              <w:rPr>
                <w:sz w:val="20"/>
                <w:highlight w:val="yellow"/>
              </w:rPr>
              <w:t>Tốc độ 3.000–25.000 vòng/phút; thể tích xử lý 1–2.000 mL (nước); độ nhớt tối đa 5.000 mPa·s; công suất động cơ 800/500 W; hiển thị số; kèm trục phân tán và giá đỡ.</w:t>
            </w:r>
          </w:p>
        </w:tc>
        <w:tc>
          <w:tcPr>
            <w:tcW w:w="714" w:type="dxa"/>
            <w:vAlign w:val="center"/>
          </w:tcPr>
          <w:p w14:paraId="5DDC2883" w14:textId="77777777" w:rsidR="00A3772B" w:rsidRPr="006E0D90" w:rsidRDefault="00A3772B">
            <w:pPr>
              <w:jc w:val="center"/>
              <w:rPr>
                <w:highlight w:val="yellow"/>
              </w:rPr>
            </w:pPr>
            <w:r w:rsidRPr="006E0D90">
              <w:rPr>
                <w:sz w:val="20"/>
                <w:highlight w:val="yellow"/>
              </w:rPr>
              <w:t>1</w:t>
            </w:r>
          </w:p>
        </w:tc>
        <w:tc>
          <w:tcPr>
            <w:tcW w:w="1366" w:type="dxa"/>
            <w:vAlign w:val="center"/>
          </w:tcPr>
          <w:p w14:paraId="620B22BF" w14:textId="77777777" w:rsidR="00A3772B" w:rsidRPr="006E0D90" w:rsidRDefault="00A3772B" w:rsidP="004A75BB">
            <w:pPr>
              <w:jc w:val="right"/>
              <w:rPr>
                <w:highlight w:val="yellow"/>
              </w:rPr>
            </w:pPr>
            <w:r w:rsidRPr="006E0D90">
              <w:rPr>
                <w:sz w:val="20"/>
                <w:highlight w:val="yellow"/>
              </w:rPr>
              <w:t>135.000.000</w:t>
            </w:r>
          </w:p>
        </w:tc>
        <w:tc>
          <w:tcPr>
            <w:tcW w:w="1466" w:type="dxa"/>
            <w:vAlign w:val="center"/>
          </w:tcPr>
          <w:p w14:paraId="6040EE93" w14:textId="77777777" w:rsidR="00A3772B" w:rsidRPr="006E0D90" w:rsidRDefault="00A3772B" w:rsidP="004A75BB">
            <w:pPr>
              <w:jc w:val="right"/>
              <w:rPr>
                <w:highlight w:val="yellow"/>
              </w:rPr>
            </w:pPr>
            <w:r w:rsidRPr="006E0D90">
              <w:rPr>
                <w:sz w:val="20"/>
                <w:highlight w:val="yellow"/>
              </w:rPr>
              <w:t>135.000.000</w:t>
            </w:r>
          </w:p>
        </w:tc>
        <w:tc>
          <w:tcPr>
            <w:tcW w:w="1698" w:type="dxa"/>
          </w:tcPr>
          <w:p w14:paraId="360D5A8A" w14:textId="77777777" w:rsidR="00A3772B" w:rsidRPr="006E0D90" w:rsidRDefault="00A3772B">
            <w:pPr>
              <w:rPr>
                <w:highlight w:val="yellow"/>
              </w:rPr>
            </w:pPr>
            <w:r w:rsidRPr="006E0D90">
              <w:rPr>
                <w:sz w:val="20"/>
                <w:highlight w:val="yellow"/>
              </w:rPr>
              <w:t>Nhũ hóa, phân tán, đồng nhất mẫu trong bào chế và tổng hợp vật liệu.</w:t>
            </w:r>
          </w:p>
        </w:tc>
        <w:tc>
          <w:tcPr>
            <w:tcW w:w="1346" w:type="dxa"/>
            <w:vAlign w:val="center"/>
          </w:tcPr>
          <w:p w14:paraId="39573181" w14:textId="6AFCD77E" w:rsidR="00A3772B" w:rsidRPr="006E0D90" w:rsidRDefault="00A3772B">
            <w:pPr>
              <w:jc w:val="center"/>
              <w:rPr>
                <w:highlight w:val="yellow"/>
              </w:rPr>
            </w:pPr>
          </w:p>
        </w:tc>
        <w:tc>
          <w:tcPr>
            <w:tcW w:w="1183" w:type="dxa"/>
          </w:tcPr>
          <w:p w14:paraId="611305BE" w14:textId="19021A43" w:rsidR="00A3772B" w:rsidRPr="006E0D90" w:rsidRDefault="00A3772B">
            <w:pPr>
              <w:rPr>
                <w:highlight w:val="yellow"/>
              </w:rPr>
            </w:pPr>
          </w:p>
        </w:tc>
      </w:tr>
      <w:tr w:rsidR="00A3772B" w:rsidRPr="006E0D90" w14:paraId="34E77EEA" w14:textId="77777777" w:rsidTr="00AD5D4C">
        <w:trPr>
          <w:jc w:val="center"/>
        </w:trPr>
        <w:tc>
          <w:tcPr>
            <w:tcW w:w="595" w:type="dxa"/>
            <w:vAlign w:val="center"/>
          </w:tcPr>
          <w:p w14:paraId="19B77E8E" w14:textId="77777777" w:rsidR="00A3772B" w:rsidRPr="006E0D90" w:rsidRDefault="00A3772B">
            <w:pPr>
              <w:jc w:val="center"/>
              <w:rPr>
                <w:highlight w:val="yellow"/>
              </w:rPr>
            </w:pPr>
            <w:r w:rsidRPr="006E0D90">
              <w:rPr>
                <w:sz w:val="20"/>
                <w:highlight w:val="yellow"/>
              </w:rPr>
              <w:t>17</w:t>
            </w:r>
          </w:p>
        </w:tc>
        <w:tc>
          <w:tcPr>
            <w:tcW w:w="2249" w:type="dxa"/>
          </w:tcPr>
          <w:p w14:paraId="2CC9F419" w14:textId="77777777" w:rsidR="00A3772B" w:rsidRPr="006E0D90" w:rsidRDefault="00A3772B">
            <w:pPr>
              <w:rPr>
                <w:highlight w:val="yellow"/>
              </w:rPr>
            </w:pPr>
            <w:r w:rsidRPr="006E0D90">
              <w:rPr>
                <w:sz w:val="20"/>
                <w:highlight w:val="yellow"/>
              </w:rPr>
              <w:t>Máy ly tâm lạnh tốc độ cao</w:t>
            </w:r>
          </w:p>
        </w:tc>
        <w:tc>
          <w:tcPr>
            <w:tcW w:w="3912" w:type="dxa"/>
          </w:tcPr>
          <w:p w14:paraId="5AA6301B" w14:textId="77777777" w:rsidR="00A3772B" w:rsidRPr="006E0D90" w:rsidRDefault="00A3772B">
            <w:pPr>
              <w:rPr>
                <w:highlight w:val="yellow"/>
              </w:rPr>
            </w:pPr>
            <w:r w:rsidRPr="006E0D90">
              <w:rPr>
                <w:sz w:val="20"/>
                <w:highlight w:val="yellow"/>
              </w:rPr>
              <w:t>Tốc độ tối đa ≥ 18.000 vòng/phút; RCF tối đa ≥ 23.000 ×g; nhiệt độ −20 °C đến +40 °C; hẹn giờ đến 99 giờ 59 phút; kèm ≥ 02 rotor (rotor góc 4 × 200 mL và rotor cho ống 15/50 mL), nêu RCF của từng rotor.</w:t>
            </w:r>
          </w:p>
        </w:tc>
        <w:tc>
          <w:tcPr>
            <w:tcW w:w="714" w:type="dxa"/>
            <w:vAlign w:val="center"/>
          </w:tcPr>
          <w:p w14:paraId="34907186" w14:textId="77777777" w:rsidR="00A3772B" w:rsidRPr="006E0D90" w:rsidRDefault="00A3772B">
            <w:pPr>
              <w:jc w:val="center"/>
              <w:rPr>
                <w:highlight w:val="yellow"/>
              </w:rPr>
            </w:pPr>
            <w:r w:rsidRPr="006E0D90">
              <w:rPr>
                <w:sz w:val="20"/>
                <w:highlight w:val="yellow"/>
              </w:rPr>
              <w:t>1</w:t>
            </w:r>
          </w:p>
        </w:tc>
        <w:tc>
          <w:tcPr>
            <w:tcW w:w="1366" w:type="dxa"/>
            <w:vAlign w:val="center"/>
          </w:tcPr>
          <w:p w14:paraId="245FE2DF" w14:textId="77777777" w:rsidR="00A3772B" w:rsidRPr="006E0D90" w:rsidRDefault="00A3772B" w:rsidP="004A75BB">
            <w:pPr>
              <w:jc w:val="right"/>
              <w:rPr>
                <w:highlight w:val="yellow"/>
              </w:rPr>
            </w:pPr>
            <w:r w:rsidRPr="006E0D90">
              <w:rPr>
                <w:sz w:val="20"/>
                <w:highlight w:val="yellow"/>
              </w:rPr>
              <w:t>479.210.000</w:t>
            </w:r>
          </w:p>
        </w:tc>
        <w:tc>
          <w:tcPr>
            <w:tcW w:w="1466" w:type="dxa"/>
            <w:vAlign w:val="center"/>
          </w:tcPr>
          <w:p w14:paraId="0D8F398A" w14:textId="77777777" w:rsidR="00A3772B" w:rsidRPr="006E0D90" w:rsidRDefault="00A3772B" w:rsidP="004A75BB">
            <w:pPr>
              <w:jc w:val="right"/>
              <w:rPr>
                <w:highlight w:val="yellow"/>
              </w:rPr>
            </w:pPr>
            <w:r w:rsidRPr="006E0D90">
              <w:rPr>
                <w:sz w:val="20"/>
                <w:highlight w:val="yellow"/>
              </w:rPr>
              <w:t>479.210.000</w:t>
            </w:r>
          </w:p>
        </w:tc>
        <w:tc>
          <w:tcPr>
            <w:tcW w:w="1698" w:type="dxa"/>
          </w:tcPr>
          <w:p w14:paraId="4A9F2345" w14:textId="77777777" w:rsidR="00A3772B" w:rsidRPr="006E0D90" w:rsidRDefault="00A3772B">
            <w:pPr>
              <w:rPr>
                <w:highlight w:val="yellow"/>
              </w:rPr>
            </w:pPr>
            <w:r w:rsidRPr="006E0D90">
              <w:rPr>
                <w:sz w:val="20"/>
                <w:highlight w:val="yellow"/>
              </w:rPr>
              <w:t>Tách pha, thu hồi vật liệu, tinh sạch sản phẩm tổng hợp.</w:t>
            </w:r>
          </w:p>
        </w:tc>
        <w:tc>
          <w:tcPr>
            <w:tcW w:w="1346" w:type="dxa"/>
            <w:vAlign w:val="center"/>
          </w:tcPr>
          <w:p w14:paraId="5618FA7D" w14:textId="00E3F4D0" w:rsidR="00A3772B" w:rsidRPr="006E0D90" w:rsidRDefault="00A3772B">
            <w:pPr>
              <w:jc w:val="center"/>
              <w:rPr>
                <w:highlight w:val="yellow"/>
              </w:rPr>
            </w:pPr>
          </w:p>
        </w:tc>
        <w:tc>
          <w:tcPr>
            <w:tcW w:w="1183" w:type="dxa"/>
          </w:tcPr>
          <w:p w14:paraId="174E60E2" w14:textId="00B62E06" w:rsidR="00A3772B" w:rsidRPr="006E0D90" w:rsidRDefault="00A3772B">
            <w:pPr>
              <w:rPr>
                <w:highlight w:val="yellow"/>
              </w:rPr>
            </w:pPr>
          </w:p>
        </w:tc>
      </w:tr>
      <w:tr w:rsidR="00A3772B" w:rsidRPr="006E0D90" w14:paraId="64DADB95" w14:textId="77777777" w:rsidTr="00AD5D4C">
        <w:trPr>
          <w:jc w:val="center"/>
        </w:trPr>
        <w:tc>
          <w:tcPr>
            <w:tcW w:w="595" w:type="dxa"/>
            <w:vAlign w:val="center"/>
          </w:tcPr>
          <w:p w14:paraId="2FFCB56B" w14:textId="77777777" w:rsidR="00A3772B" w:rsidRPr="006E0D90" w:rsidRDefault="00A3772B">
            <w:pPr>
              <w:jc w:val="center"/>
              <w:rPr>
                <w:highlight w:val="yellow"/>
              </w:rPr>
            </w:pPr>
            <w:r w:rsidRPr="006E0D90">
              <w:rPr>
                <w:sz w:val="20"/>
                <w:highlight w:val="yellow"/>
              </w:rPr>
              <w:t>18</w:t>
            </w:r>
          </w:p>
        </w:tc>
        <w:tc>
          <w:tcPr>
            <w:tcW w:w="2249" w:type="dxa"/>
          </w:tcPr>
          <w:p w14:paraId="0779D796" w14:textId="77777777" w:rsidR="00A3772B" w:rsidRPr="006E0D90" w:rsidRDefault="00A3772B">
            <w:pPr>
              <w:rPr>
                <w:highlight w:val="yellow"/>
              </w:rPr>
            </w:pPr>
            <w:r w:rsidRPr="006E0D90">
              <w:rPr>
                <w:sz w:val="20"/>
                <w:highlight w:val="yellow"/>
              </w:rPr>
              <w:t>Lò nung ống 2 vùng nhiệt</w:t>
            </w:r>
          </w:p>
        </w:tc>
        <w:tc>
          <w:tcPr>
            <w:tcW w:w="3912" w:type="dxa"/>
          </w:tcPr>
          <w:p w14:paraId="68505434" w14:textId="77777777" w:rsidR="00A3772B" w:rsidRPr="006E0D90" w:rsidRDefault="00A3772B">
            <w:pPr>
              <w:rPr>
                <w:highlight w:val="yellow"/>
              </w:rPr>
            </w:pPr>
            <w:r w:rsidRPr="006E0D90">
              <w:rPr>
                <w:sz w:val="20"/>
                <w:highlight w:val="yellow"/>
              </w:rPr>
              <w:t>Ống thạch anh Ø 80 × 1.000 mm; 02 vùng nhiệt 220 + 220 mm; nhiệt độ ≤ 1.100 °C; điều khiển PID lập trình 30 bước; nguồn 220 V, 4 kW; kèm mặt bích kín, bơm chân không, bộ điều khiển lưu lượng khí (MFC) ≥ 02 kênh.</w:t>
            </w:r>
          </w:p>
        </w:tc>
        <w:tc>
          <w:tcPr>
            <w:tcW w:w="714" w:type="dxa"/>
            <w:vAlign w:val="center"/>
          </w:tcPr>
          <w:p w14:paraId="6CBB505D" w14:textId="77777777" w:rsidR="00A3772B" w:rsidRPr="006E0D90" w:rsidRDefault="00A3772B">
            <w:pPr>
              <w:jc w:val="center"/>
              <w:rPr>
                <w:highlight w:val="yellow"/>
              </w:rPr>
            </w:pPr>
            <w:r w:rsidRPr="006E0D90">
              <w:rPr>
                <w:sz w:val="20"/>
                <w:highlight w:val="yellow"/>
              </w:rPr>
              <w:t>1</w:t>
            </w:r>
          </w:p>
        </w:tc>
        <w:tc>
          <w:tcPr>
            <w:tcW w:w="1366" w:type="dxa"/>
            <w:vAlign w:val="center"/>
          </w:tcPr>
          <w:p w14:paraId="6906FB31" w14:textId="77777777" w:rsidR="00A3772B" w:rsidRPr="006E0D90" w:rsidRDefault="00A3772B" w:rsidP="004A75BB">
            <w:pPr>
              <w:jc w:val="right"/>
              <w:rPr>
                <w:highlight w:val="yellow"/>
              </w:rPr>
            </w:pPr>
            <w:r w:rsidRPr="006E0D90">
              <w:rPr>
                <w:sz w:val="20"/>
                <w:highlight w:val="yellow"/>
              </w:rPr>
              <w:t>500.000.000</w:t>
            </w:r>
          </w:p>
        </w:tc>
        <w:tc>
          <w:tcPr>
            <w:tcW w:w="1466" w:type="dxa"/>
            <w:vAlign w:val="center"/>
          </w:tcPr>
          <w:p w14:paraId="4BDF66EF" w14:textId="77777777" w:rsidR="00A3772B" w:rsidRPr="006E0D90" w:rsidRDefault="00A3772B" w:rsidP="004A75BB">
            <w:pPr>
              <w:jc w:val="right"/>
              <w:rPr>
                <w:highlight w:val="yellow"/>
              </w:rPr>
            </w:pPr>
            <w:r w:rsidRPr="006E0D90">
              <w:rPr>
                <w:sz w:val="20"/>
                <w:highlight w:val="yellow"/>
              </w:rPr>
              <w:t>500.000.000</w:t>
            </w:r>
          </w:p>
        </w:tc>
        <w:tc>
          <w:tcPr>
            <w:tcW w:w="1698" w:type="dxa"/>
          </w:tcPr>
          <w:p w14:paraId="547CBA63" w14:textId="77777777" w:rsidR="00A3772B" w:rsidRPr="006E0D90" w:rsidRDefault="00A3772B">
            <w:pPr>
              <w:rPr>
                <w:highlight w:val="yellow"/>
              </w:rPr>
            </w:pPr>
            <w:r w:rsidRPr="006E0D90">
              <w:rPr>
                <w:sz w:val="20"/>
                <w:highlight w:val="yellow"/>
              </w:rPr>
              <w:t>Nung, khử, tổng hợp vật liệu trong khí trơ hoặc khí phản ứng; CVD.</w:t>
            </w:r>
          </w:p>
        </w:tc>
        <w:tc>
          <w:tcPr>
            <w:tcW w:w="1346" w:type="dxa"/>
            <w:vAlign w:val="center"/>
          </w:tcPr>
          <w:p w14:paraId="50074074" w14:textId="443382BD" w:rsidR="00A3772B" w:rsidRPr="006E0D90" w:rsidRDefault="00A3772B">
            <w:pPr>
              <w:jc w:val="center"/>
              <w:rPr>
                <w:highlight w:val="yellow"/>
              </w:rPr>
            </w:pPr>
          </w:p>
        </w:tc>
        <w:tc>
          <w:tcPr>
            <w:tcW w:w="1183" w:type="dxa"/>
          </w:tcPr>
          <w:p w14:paraId="41408FD6" w14:textId="681039B3" w:rsidR="00A3772B" w:rsidRPr="006E0D90" w:rsidRDefault="00A3772B">
            <w:pPr>
              <w:rPr>
                <w:highlight w:val="yellow"/>
              </w:rPr>
            </w:pPr>
          </w:p>
        </w:tc>
      </w:tr>
      <w:tr w:rsidR="00A3772B" w:rsidRPr="006E0D90" w14:paraId="64DADB95" w14:textId="77777777" w:rsidTr="00AD5D4C">
        <w:trPr>
          <w:jc w:val="center"/>
        </w:trPr>
        <w:tc>
          <w:tcPr>
            <w:tcW w:w="595" w:type="dxa"/>
            <w:vAlign w:val="center"/>
          </w:tcPr>
          <w:p w14:paraId="2FFCB56B" w14:textId="77777777" w:rsidR="00A3772B" w:rsidRPr="006E0D90" w:rsidRDefault="00A3772B">
            <w:pPr>
              <w:jc w:val="center"/>
              <w:rPr>
                <w:highlight w:val="yellow"/>
              </w:rPr>
            </w:pPr>
            <w:r w:rsidRPr="006E0D90">
              <w:rPr>
                <w:sz w:val="20"/>
                <w:highlight w:val="yellow"/>
              </w:rPr>
              <w:t>19</w:t>
            </w:r>
          </w:p>
        </w:tc>
        <w:tc>
          <w:tcPr>
            <w:tcW w:w="2249" w:type="dxa"/>
          </w:tcPr>
          <w:p w14:paraId="0779D796" w14:textId="77777777" w:rsidR="00A3772B" w:rsidRPr="006E0D90" w:rsidRDefault="00A3772B">
            <w:pPr>
              <w:rPr>
                <w:highlight w:val="yellow"/>
              </w:rPr>
            </w:pPr>
            <w:r w:rsidRPr="006E0D90">
              <w:rPr>
                <w:sz w:val="20"/>
                <w:highlight w:val="yellow"/>
              </w:rPr>
              <w:t>Lò nung buồng 1.100 °C</w:t>
            </w:r>
          </w:p>
        </w:tc>
        <w:tc>
          <w:tcPr>
            <w:tcW w:w="3912" w:type="dxa"/>
          </w:tcPr>
          <w:p w14:paraId="68505434" w14:textId="77777777" w:rsidR="00A3772B" w:rsidRPr="006E0D90" w:rsidRDefault="00A3772B">
            <w:pPr>
              <w:rPr>
                <w:highlight w:val="yellow"/>
              </w:rPr>
            </w:pPr>
            <w:r w:rsidRPr="006E0D90">
              <w:rPr>
                <w:sz w:val="20"/>
                <w:highlight w:val="yellow"/>
              </w:rPr>
              <w:t>Dung tích buồng khoảng 15 L; nhiệt độ tối đa 1.100 °C; bộ điều khiển lập trình nhiều bước; cổng cấp khí trơ; cửa an toàn; thời gian đạt nhiệt độ tối đa khoảng 75 phút.</w:t>
            </w:r>
          </w:p>
        </w:tc>
        <w:tc>
          <w:tcPr>
            <w:tcW w:w="714" w:type="dxa"/>
            <w:vAlign w:val="center"/>
          </w:tcPr>
          <w:p w14:paraId="6CBB505D" w14:textId="77777777" w:rsidR="00A3772B" w:rsidRPr="006E0D90" w:rsidRDefault="00A3772B">
            <w:pPr>
              <w:jc w:val="center"/>
              <w:rPr>
                <w:highlight w:val="yellow"/>
              </w:rPr>
            </w:pPr>
            <w:r w:rsidRPr="006E0D90">
              <w:rPr>
                <w:sz w:val="20"/>
                <w:highlight w:val="yellow"/>
              </w:rPr>
              <w:t>1</w:t>
            </w:r>
          </w:p>
        </w:tc>
        <w:tc>
          <w:tcPr>
            <w:tcW w:w="1366" w:type="dxa"/>
            <w:vAlign w:val="center"/>
          </w:tcPr>
          <w:p w14:paraId="6906FB31" w14:textId="77777777" w:rsidR="00A3772B" w:rsidRPr="006E0D90" w:rsidRDefault="00A3772B" w:rsidP="004A75BB">
            <w:pPr>
              <w:jc w:val="right"/>
              <w:rPr>
                <w:highlight w:val="yellow"/>
              </w:rPr>
            </w:pPr>
            <w:r w:rsidRPr="006E0D90">
              <w:rPr>
                <w:sz w:val="20"/>
                <w:highlight w:val="yellow"/>
              </w:rPr>
              <w:t>323.090.000</w:t>
            </w:r>
          </w:p>
        </w:tc>
        <w:tc>
          <w:tcPr>
            <w:tcW w:w="1466" w:type="dxa"/>
            <w:vAlign w:val="center"/>
          </w:tcPr>
          <w:p w14:paraId="4BDF66EF" w14:textId="77777777" w:rsidR="00A3772B" w:rsidRPr="006E0D90" w:rsidRDefault="00A3772B" w:rsidP="004A75BB">
            <w:pPr>
              <w:jc w:val="right"/>
              <w:rPr>
                <w:highlight w:val="yellow"/>
              </w:rPr>
            </w:pPr>
            <w:r w:rsidRPr="006E0D90">
              <w:rPr>
                <w:sz w:val="20"/>
                <w:highlight w:val="yellow"/>
              </w:rPr>
              <w:t>323.090.000</w:t>
            </w:r>
          </w:p>
        </w:tc>
        <w:tc>
          <w:tcPr>
            <w:tcW w:w="1698" w:type="dxa"/>
          </w:tcPr>
          <w:p w14:paraId="547CBA63" w14:textId="77777777" w:rsidR="00A3772B" w:rsidRPr="006E0D90" w:rsidRDefault="00A3772B">
            <w:pPr>
              <w:rPr>
                <w:highlight w:val="yellow"/>
              </w:rPr>
            </w:pPr>
            <w:r w:rsidRPr="006E0D90">
              <w:rPr>
                <w:sz w:val="20"/>
                <w:highlight w:val="yellow"/>
              </w:rPr>
              <w:t>Nung, tro hóa mẫu; xử lý nhiệt, tổng hợp vật liệu vô cơ.</w:t>
            </w:r>
          </w:p>
        </w:tc>
        <w:tc>
          <w:tcPr>
            <w:tcW w:w="1346" w:type="dxa"/>
            <w:vAlign w:val="center"/>
          </w:tcPr>
          <w:p w14:paraId="50074074" w14:textId="443382BD" w:rsidR="00A3772B" w:rsidRPr="006E0D90" w:rsidRDefault="00A3772B">
            <w:pPr>
              <w:jc w:val="center"/>
              <w:rPr>
                <w:highlight w:val="yellow"/>
              </w:rPr>
            </w:pPr>
            <w:r/>
          </w:p>
        </w:tc>
        <w:tc>
          <w:tcPr>
            <w:tcW w:w="1183" w:type="dxa"/>
          </w:tcPr>
          <w:p w14:paraId="41408FD6" w14:textId="681039B3" w:rsidR="00A3772B" w:rsidRPr="006E0D90" w:rsidRDefault="00A3772B">
            <w:pPr>
              <w:rPr>
                <w:highlight w:val="yellow"/>
              </w:rPr>
            </w:pPr>
            <w:r/>
          </w:p>
        </w:tc>
      </w:tr>
      <w:tr w:rsidR="00A3772B" w:rsidRPr="006E0D90" w14:paraId="64DADB95" w14:textId="77777777" w:rsidTr="00AD5D4C">
        <w:trPr>
          <w:jc w:val="center"/>
        </w:trPr>
        <w:tc>
          <w:tcPr>
            <w:tcW w:w="595" w:type="dxa"/>
            <w:vAlign w:val="center"/>
          </w:tcPr>
          <w:p w14:paraId="2FFCB56B" w14:textId="77777777" w:rsidR="00A3772B" w:rsidRPr="006E0D90" w:rsidRDefault="00A3772B">
            <w:pPr>
              <w:jc w:val="center"/>
              <w:rPr>
                <w:highlight w:val="yellow"/>
              </w:rPr>
            </w:pPr>
            <w:r w:rsidRPr="006E0D90">
              <w:rPr>
                <w:sz w:val="20"/>
                <w:highlight w:val="yellow"/>
              </w:rPr>
              <w:t>20</w:t>
            </w:r>
          </w:p>
        </w:tc>
        <w:tc>
          <w:tcPr>
            <w:tcW w:w="2249" w:type="dxa"/>
          </w:tcPr>
          <w:p w14:paraId="0779D796" w14:textId="77777777" w:rsidR="00A3772B" w:rsidRPr="006E0D90" w:rsidRDefault="00A3772B">
            <w:pPr>
              <w:rPr>
                <w:highlight w:val="yellow"/>
              </w:rPr>
            </w:pPr>
            <w:r w:rsidRPr="006E0D90">
              <w:rPr>
                <w:sz w:val="20"/>
                <w:highlight w:val="yellow"/>
              </w:rPr>
              <w:t>Tủ đựng hóa chất có lọc than hoạt tính</w:t>
            </w:r>
          </w:p>
        </w:tc>
        <w:tc>
          <w:tcPr>
            <w:tcW w:w="3912" w:type="dxa"/>
          </w:tcPr>
          <w:p w14:paraId="68505434" w14:textId="77777777" w:rsidR="00A3772B" w:rsidRPr="006E0D90" w:rsidRDefault="00A3772B">
            <w:pPr>
              <w:rPr>
                <w:highlight w:val="yellow"/>
              </w:rPr>
            </w:pPr>
            <w:r w:rsidRPr="006E0D90">
              <w:rPr>
                <w:sz w:val="20"/>
                <w:highlight w:val="yellow"/>
              </w:rPr>
              <w:t>Thân thép sơn tĩnh điện chịu hóa chất, chiều rộng khoảng 1.200 mm; quạt hút và bộ lọc than hoạt tính; kệ điều chỉnh; khay chống tràn.</w:t>
            </w:r>
          </w:p>
        </w:tc>
        <w:tc>
          <w:tcPr>
            <w:tcW w:w="714" w:type="dxa"/>
            <w:vAlign w:val="center"/>
          </w:tcPr>
          <w:p w14:paraId="6CBB505D" w14:textId="77777777" w:rsidR="00A3772B" w:rsidRPr="006E0D90" w:rsidRDefault="00A3772B">
            <w:pPr>
              <w:jc w:val="center"/>
              <w:rPr>
                <w:highlight w:val="yellow"/>
              </w:rPr>
            </w:pPr>
            <w:r w:rsidRPr="006E0D90">
              <w:rPr>
                <w:sz w:val="20"/>
                <w:highlight w:val="yellow"/>
              </w:rPr>
              <w:t>2</w:t>
            </w:r>
          </w:p>
        </w:tc>
        <w:tc>
          <w:tcPr>
            <w:tcW w:w="1366" w:type="dxa"/>
            <w:vAlign w:val="center"/>
          </w:tcPr>
          <w:p w14:paraId="6906FB31" w14:textId="77777777" w:rsidR="00A3772B" w:rsidRPr="006E0D90" w:rsidRDefault="00A3772B" w:rsidP="004A75BB">
            <w:pPr>
              <w:jc w:val="right"/>
              <w:rPr>
                <w:highlight w:val="yellow"/>
              </w:rPr>
            </w:pPr>
            <w:r w:rsidRPr="006E0D90">
              <w:rPr>
                <w:sz w:val="20"/>
                <w:highlight w:val="yellow"/>
              </w:rPr>
              <w:t>90.000.000</w:t>
            </w:r>
          </w:p>
        </w:tc>
        <w:tc>
          <w:tcPr>
            <w:tcW w:w="1466" w:type="dxa"/>
            <w:vAlign w:val="center"/>
          </w:tcPr>
          <w:p w14:paraId="4BDF66EF" w14:textId="77777777" w:rsidR="00A3772B" w:rsidRPr="006E0D90" w:rsidRDefault="00A3772B" w:rsidP="004A75BB">
            <w:pPr>
              <w:jc w:val="right"/>
              <w:rPr>
                <w:highlight w:val="yellow"/>
              </w:rPr>
            </w:pPr>
            <w:r w:rsidRPr="006E0D90">
              <w:rPr>
                <w:sz w:val="20"/>
                <w:highlight w:val="yellow"/>
              </w:rPr>
              <w:t>180.000.000</w:t>
            </w:r>
          </w:p>
        </w:tc>
        <w:tc>
          <w:tcPr>
            <w:tcW w:w="1698" w:type="dxa"/>
          </w:tcPr>
          <w:p w14:paraId="547CBA63" w14:textId="77777777" w:rsidR="00A3772B" w:rsidRPr="006E0D90" w:rsidRDefault="00A3772B">
            <w:pPr>
              <w:rPr>
                <w:highlight w:val="yellow"/>
              </w:rPr>
            </w:pPr>
            <w:r w:rsidRPr="006E0D90">
              <w:rPr>
                <w:sz w:val="20"/>
                <w:highlight w:val="yellow"/>
              </w:rPr>
              <w:t>Lưu trữ an toàn dung môi, hóa chất bay hơi phục vụ học viên, nghiên cứu sinh.</w:t>
            </w:r>
          </w:p>
        </w:tc>
        <w:tc>
          <w:tcPr>
            <w:tcW w:w="1346" w:type="dxa"/>
            <w:vAlign w:val="center"/>
          </w:tcPr>
          <w:p w14:paraId="50074074" w14:textId="443382BD" w:rsidR="00A3772B" w:rsidRPr="006E0D90" w:rsidRDefault="00A3772B">
            <w:pPr>
              <w:jc w:val="center"/>
              <w:rPr>
                <w:highlight w:val="yellow"/>
              </w:rPr>
            </w:pPr>
            <w:r/>
          </w:p>
        </w:tc>
        <w:tc>
          <w:tcPr>
            <w:tcW w:w="1183" w:type="dxa"/>
          </w:tcPr>
          <w:p w14:paraId="41408FD6" w14:textId="681039B3" w:rsidR="00A3772B" w:rsidRPr="006E0D90" w:rsidRDefault="00A3772B">
            <w:pPr>
              <w:rPr>
                <w:highlight w:val="yellow"/>
              </w:rPr>
            </w:pPr>
            <w:r/>
          </w:p>
        </w:tc>
      </w:tr>
      <w:tr w:rsidR="00A3772B" w:rsidRPr="006E0D90" w14:paraId="64DADB95" w14:textId="77777777" w:rsidTr="00AD5D4C">
        <w:trPr>
          <w:jc w:val="center"/>
        </w:trPr>
        <w:tc>
          <w:tcPr>
            <w:tcW w:w="595" w:type="dxa"/>
            <w:vAlign w:val="center"/>
          </w:tcPr>
          <w:p w14:paraId="2FFCB56B" w14:textId="77777777" w:rsidR="00A3772B" w:rsidRPr="006E0D90" w:rsidRDefault="00A3772B">
            <w:pPr>
              <w:jc w:val="center"/>
              <w:rPr>
                <w:highlight w:val="yellow"/>
              </w:rPr>
            </w:pPr>
            <w:r w:rsidRPr="006E0D90">
              <w:rPr>
                <w:sz w:val="20"/>
                <w:highlight w:val="yellow"/>
              </w:rPr>
              <w:t>21</w:t>
            </w:r>
          </w:p>
        </w:tc>
        <w:tc>
          <w:tcPr>
            <w:tcW w:w="2249" w:type="dxa"/>
          </w:tcPr>
          <w:p w14:paraId="0779D796" w14:textId="77777777" w:rsidR="00A3772B" w:rsidRPr="006E0D90" w:rsidRDefault="00A3772B">
            <w:pPr>
              <w:rPr>
                <w:highlight w:val="yellow"/>
              </w:rPr>
            </w:pPr>
            <w:r w:rsidRPr="006E0D90">
              <w:rPr>
                <w:sz w:val="20"/>
                <w:highlight w:val="yellow"/>
              </w:rPr>
              <w:t>Máy đo pH để bàn</w:t>
            </w:r>
          </w:p>
        </w:tc>
        <w:tc>
          <w:tcPr>
            <w:tcW w:w="3912" w:type="dxa"/>
          </w:tcPr>
          <w:p w14:paraId="68505434" w14:textId="77777777" w:rsidR="00A3772B" w:rsidRPr="006E0D90" w:rsidRDefault="00A3772B">
            <w:pPr>
              <w:rPr>
                <w:highlight w:val="yellow"/>
              </w:rPr>
            </w:pPr>
            <w:r w:rsidRPr="006E0D90">
              <w:rPr>
                <w:sz w:val="20"/>
                <w:highlight w:val="yellow"/>
              </w:rPr>
              <w:t>Khoảng đo pH −2,00 đến 20,00; độ phân giải 0,001 pH; đo mV và nhiệt độ; hiệu chuẩn đến 5 điểm; màn hình cảm ứng; kèm điện cực pH và đầu dò nhiệt độ.</w:t>
            </w:r>
          </w:p>
        </w:tc>
        <w:tc>
          <w:tcPr>
            <w:tcW w:w="714" w:type="dxa"/>
            <w:vAlign w:val="center"/>
          </w:tcPr>
          <w:p w14:paraId="6CBB505D" w14:textId="77777777" w:rsidR="00A3772B" w:rsidRPr="006E0D90" w:rsidRDefault="00A3772B">
            <w:pPr>
              <w:jc w:val="center"/>
              <w:rPr>
                <w:highlight w:val="yellow"/>
              </w:rPr>
            </w:pPr>
            <w:r w:rsidRPr="006E0D90">
              <w:rPr>
                <w:sz w:val="20"/>
                <w:highlight w:val="yellow"/>
              </w:rPr>
              <w:t>1</w:t>
            </w:r>
          </w:p>
        </w:tc>
        <w:tc>
          <w:tcPr>
            <w:tcW w:w="1366" w:type="dxa"/>
            <w:vAlign w:val="center"/>
          </w:tcPr>
          <w:p w14:paraId="6906FB31" w14:textId="77777777" w:rsidR="00A3772B" w:rsidRPr="006E0D90" w:rsidRDefault="00A3772B" w:rsidP="004A75BB">
            <w:pPr>
              <w:jc w:val="right"/>
              <w:rPr>
                <w:highlight w:val="yellow"/>
              </w:rPr>
            </w:pPr>
            <w:r w:rsidRPr="006E0D90">
              <w:rPr>
                <w:sz w:val="20"/>
                <w:highlight w:val="yellow"/>
              </w:rPr>
              <w:t>35.360.000</w:t>
            </w:r>
          </w:p>
        </w:tc>
        <w:tc>
          <w:tcPr>
            <w:tcW w:w="1466" w:type="dxa"/>
            <w:vAlign w:val="center"/>
          </w:tcPr>
          <w:p w14:paraId="4BDF66EF" w14:textId="77777777" w:rsidR="00A3772B" w:rsidRPr="006E0D90" w:rsidRDefault="00A3772B" w:rsidP="004A75BB">
            <w:pPr>
              <w:jc w:val="right"/>
              <w:rPr>
                <w:highlight w:val="yellow"/>
              </w:rPr>
            </w:pPr>
            <w:r w:rsidRPr="006E0D90">
              <w:rPr>
                <w:sz w:val="20"/>
                <w:highlight w:val="yellow"/>
              </w:rPr>
              <w:t>35.360.000</w:t>
            </w:r>
          </w:p>
        </w:tc>
        <w:tc>
          <w:tcPr>
            <w:tcW w:w="1698" w:type="dxa"/>
          </w:tcPr>
          <w:p w14:paraId="547CBA63" w14:textId="77777777" w:rsidR="00A3772B" w:rsidRPr="006E0D90" w:rsidRDefault="00A3772B">
            <w:pPr>
              <w:rPr>
                <w:highlight w:val="yellow"/>
              </w:rPr>
            </w:pPr>
            <w:r w:rsidRPr="006E0D90">
              <w:rPr>
                <w:sz w:val="20"/>
                <w:highlight w:val="yellow"/>
              </w:rPr>
              <w:t>Pha dung dịch đệm, kiểm soát pH phản ứng, phân tích mẫu.</w:t>
            </w:r>
          </w:p>
        </w:tc>
        <w:tc>
          <w:tcPr>
            <w:tcW w:w="1346" w:type="dxa"/>
            <w:vAlign w:val="center"/>
          </w:tcPr>
          <w:p w14:paraId="50074074" w14:textId="443382BD" w:rsidR="00A3772B" w:rsidRPr="006E0D90" w:rsidRDefault="00A3772B">
            <w:pPr>
              <w:jc w:val="center"/>
              <w:rPr>
                <w:highlight w:val="yellow"/>
              </w:rPr>
            </w:pPr>
            <w:r/>
          </w:p>
        </w:tc>
        <w:tc>
          <w:tcPr>
            <w:tcW w:w="1183" w:type="dxa"/>
          </w:tcPr>
          <w:p w14:paraId="41408FD6" w14:textId="681039B3" w:rsidR="00A3772B" w:rsidRPr="006E0D90" w:rsidRDefault="00A3772B">
            <w:pPr>
              <w:rPr>
                <w:highlight w:val="yellow"/>
              </w:rPr>
            </w:pPr>
            <w:r/>
          </w:p>
        </w:tc>
      </w:tr>
      <w:tr w:rsidR="00A3772B" w:rsidRPr="006E0D90" w14:paraId="64DADB95" w14:textId="77777777" w:rsidTr="00AD5D4C">
        <w:trPr>
          <w:jc w:val="center"/>
        </w:trPr>
        <w:tc>
          <w:tcPr>
            <w:tcW w:w="595" w:type="dxa"/>
            <w:vAlign w:val="center"/>
          </w:tcPr>
          <w:p w14:paraId="2FFCB56B" w14:textId="77777777" w:rsidR="00A3772B" w:rsidRPr="006E0D90" w:rsidRDefault="00A3772B">
            <w:pPr>
              <w:jc w:val="center"/>
              <w:rPr>
                <w:highlight w:val="yellow"/>
              </w:rPr>
            </w:pPr>
            <w:r w:rsidRPr="006E0D90">
              <w:rPr>
                <w:sz w:val="20"/>
                <w:highlight w:val="yellow"/>
              </w:rPr>
              <w:t>22</w:t>
            </w:r>
          </w:p>
        </w:tc>
        <w:tc>
          <w:tcPr>
            <w:tcW w:w="2249" w:type="dxa"/>
          </w:tcPr>
          <w:p w14:paraId="0779D796" w14:textId="77777777" w:rsidR="00A3772B" w:rsidRPr="006E0D90" w:rsidRDefault="00A3772B">
            <w:pPr>
              <w:rPr>
                <w:highlight w:val="yellow"/>
              </w:rPr>
            </w:pPr>
            <w:r w:rsidRPr="006E0D90">
              <w:rPr>
                <w:sz w:val="20"/>
                <w:highlight w:val="yellow"/>
              </w:rPr>
              <w:t>Máy khuấy cơ</w:t>
            </w:r>
          </w:p>
        </w:tc>
        <w:tc>
          <w:tcPr>
            <w:tcW w:w="3912" w:type="dxa"/>
          </w:tcPr>
          <w:p w14:paraId="68505434" w14:textId="77777777" w:rsidR="00A3772B" w:rsidRPr="006E0D90" w:rsidRDefault="00A3772B">
            <w:pPr>
              <w:rPr>
                <w:highlight w:val="yellow"/>
              </w:rPr>
            </w:pPr>
            <w:r w:rsidRPr="006E0D90">
              <w:rPr>
                <w:sz w:val="20"/>
                <w:highlight w:val="yellow"/>
              </w:rPr>
              <w:t>Tốc độ 5–300 vòng/phút; mô-men xoắn khoảng 0,9 N·m; hiển thị số; kèm cánh khuấy PTFE và giá đỡ.</w:t>
            </w:r>
          </w:p>
        </w:tc>
        <w:tc>
          <w:tcPr>
            <w:tcW w:w="714" w:type="dxa"/>
            <w:vAlign w:val="center"/>
          </w:tcPr>
          <w:p w14:paraId="6CBB505D" w14:textId="77777777" w:rsidR="00A3772B" w:rsidRPr="006E0D90" w:rsidRDefault="00A3772B">
            <w:pPr>
              <w:jc w:val="center"/>
              <w:rPr>
                <w:highlight w:val="yellow"/>
              </w:rPr>
            </w:pPr>
            <w:r w:rsidRPr="006E0D90">
              <w:rPr>
                <w:sz w:val="20"/>
                <w:highlight w:val="yellow"/>
              </w:rPr>
              <w:t>2</w:t>
            </w:r>
          </w:p>
        </w:tc>
        <w:tc>
          <w:tcPr>
            <w:tcW w:w="1366" w:type="dxa"/>
            <w:vAlign w:val="center"/>
          </w:tcPr>
          <w:p w14:paraId="6906FB31" w14:textId="77777777" w:rsidR="00A3772B" w:rsidRPr="006E0D90" w:rsidRDefault="00A3772B" w:rsidP="004A75BB">
            <w:pPr>
              <w:jc w:val="right"/>
              <w:rPr>
                <w:highlight w:val="yellow"/>
              </w:rPr>
            </w:pPr>
            <w:r w:rsidRPr="006E0D90">
              <w:rPr>
                <w:sz w:val="20"/>
                <w:highlight w:val="yellow"/>
              </w:rPr>
              <w:t>52.700.000</w:t>
            </w:r>
          </w:p>
        </w:tc>
        <w:tc>
          <w:tcPr>
            <w:tcW w:w="1466" w:type="dxa"/>
            <w:vAlign w:val="center"/>
          </w:tcPr>
          <w:p w14:paraId="4BDF66EF" w14:textId="77777777" w:rsidR="00A3772B" w:rsidRPr="006E0D90" w:rsidRDefault="00A3772B" w:rsidP="004A75BB">
            <w:pPr>
              <w:jc w:val="right"/>
              <w:rPr>
                <w:highlight w:val="yellow"/>
              </w:rPr>
            </w:pPr>
            <w:r w:rsidRPr="006E0D90">
              <w:rPr>
                <w:sz w:val="20"/>
                <w:highlight w:val="yellow"/>
              </w:rPr>
              <w:t>105.400.000</w:t>
            </w:r>
          </w:p>
        </w:tc>
        <w:tc>
          <w:tcPr>
            <w:tcW w:w="1698" w:type="dxa"/>
          </w:tcPr>
          <w:p w14:paraId="547CBA63" w14:textId="77777777" w:rsidR="00A3772B" w:rsidRPr="006E0D90" w:rsidRDefault="00A3772B">
            <w:pPr>
              <w:rPr>
                <w:highlight w:val="yellow"/>
              </w:rPr>
            </w:pPr>
            <w:r w:rsidRPr="006E0D90">
              <w:rPr>
                <w:sz w:val="20"/>
                <w:highlight w:val="yellow"/>
              </w:rPr>
              <w:t>Tổng hợp với hỗn hợp nhớt, thể tích lớn; điều chế polyme, vật liệu.</w:t>
            </w:r>
          </w:p>
        </w:tc>
        <w:tc>
          <w:tcPr>
            <w:tcW w:w="1346" w:type="dxa"/>
            <w:vAlign w:val="center"/>
          </w:tcPr>
          <w:p w14:paraId="50074074" w14:textId="443382BD" w:rsidR="00A3772B" w:rsidRPr="006E0D90" w:rsidRDefault="00A3772B">
            <w:pPr>
              <w:jc w:val="center"/>
              <w:rPr>
                <w:highlight w:val="yellow"/>
              </w:rPr>
            </w:pPr>
            <w:r/>
          </w:p>
        </w:tc>
        <w:tc>
          <w:tcPr>
            <w:tcW w:w="1183" w:type="dxa"/>
          </w:tcPr>
          <w:p w14:paraId="41408FD6" w14:textId="681039B3" w:rsidR="00A3772B" w:rsidRPr="006E0D90" w:rsidRDefault="00A3772B">
            <w:pPr>
              <w:rPr>
                <w:highlight w:val="yellow"/>
              </w:rPr>
            </w:pPr>
            <w:r/>
          </w:p>
        </w:tc>
      </w:tr>
      <w:tr w:rsidR="00A3772B" w:rsidRPr="006E0D90" w14:paraId="64DADB95" w14:textId="77777777" w:rsidTr="00AD5D4C">
        <w:trPr>
          <w:jc w:val="center"/>
        </w:trPr>
        <w:tc>
          <w:tcPr>
            <w:tcW w:w="595" w:type="dxa"/>
            <w:vAlign w:val="center"/>
          </w:tcPr>
          <w:p w14:paraId="2FFCB56B" w14:textId="77777777" w:rsidR="00A3772B" w:rsidRPr="006E0D90" w:rsidRDefault="00A3772B">
            <w:pPr>
              <w:jc w:val="center"/>
              <w:rPr>
                <w:highlight w:val="yellow"/>
              </w:rPr>
            </w:pPr>
            <w:r w:rsidRPr="006E0D90">
              <w:rPr>
                <w:sz w:val="20"/>
                <w:highlight w:val="yellow"/>
              </w:rPr>
              <w:t>23</w:t>
            </w:r>
          </w:p>
        </w:tc>
        <w:tc>
          <w:tcPr>
            <w:tcW w:w="2249" w:type="dxa"/>
          </w:tcPr>
          <w:p w14:paraId="0779D796" w14:textId="77777777" w:rsidR="00A3772B" w:rsidRPr="006E0D90" w:rsidRDefault="00A3772B">
            <w:pPr>
              <w:rPr>
                <w:highlight w:val="yellow"/>
              </w:rPr>
            </w:pPr>
            <w:r w:rsidRPr="006E0D90">
              <w:rPr>
                <w:sz w:val="20"/>
                <w:highlight w:val="yellow"/>
              </w:rPr>
              <w:t>Máy phân tích độ ẩm</w:t>
            </w:r>
          </w:p>
        </w:tc>
        <w:tc>
          <w:tcPr>
            <w:tcW w:w="3912" w:type="dxa"/>
          </w:tcPr>
          <w:p w14:paraId="68505434" w14:textId="77777777" w:rsidR="00A3772B" w:rsidRPr="006E0D90" w:rsidRDefault="00A3772B">
            <w:pPr>
              <w:rPr>
                <w:highlight w:val="yellow"/>
              </w:rPr>
            </w:pPr>
            <w:r w:rsidRPr="006E0D90">
              <w:rPr>
                <w:sz w:val="20"/>
                <w:highlight w:val="yellow"/>
              </w:rPr>
              <w:t>Gia nhiệt halogen đến khoảng 200 °C; khối lượng mẫu tối đa khoảng 100–200 g; độ đọc 1 mg; hiển thị % độ ẩm và % chất khô; lưu kết quả.</w:t>
            </w:r>
          </w:p>
        </w:tc>
        <w:tc>
          <w:tcPr>
            <w:tcW w:w="714" w:type="dxa"/>
            <w:vAlign w:val="center"/>
          </w:tcPr>
          <w:p w14:paraId="6CBB505D" w14:textId="77777777" w:rsidR="00A3772B" w:rsidRPr="006E0D90" w:rsidRDefault="00A3772B">
            <w:pPr>
              <w:jc w:val="center"/>
              <w:rPr>
                <w:highlight w:val="yellow"/>
              </w:rPr>
            </w:pPr>
            <w:r w:rsidRPr="006E0D90">
              <w:rPr>
                <w:sz w:val="20"/>
                <w:highlight w:val="yellow"/>
              </w:rPr>
              <w:t>1</w:t>
            </w:r>
          </w:p>
        </w:tc>
        <w:tc>
          <w:tcPr>
            <w:tcW w:w="1366" w:type="dxa"/>
            <w:vAlign w:val="center"/>
          </w:tcPr>
          <w:p w14:paraId="6906FB31" w14:textId="77777777" w:rsidR="00A3772B" w:rsidRPr="006E0D90" w:rsidRDefault="00A3772B" w:rsidP="004A75BB">
            <w:pPr>
              <w:jc w:val="right"/>
              <w:rPr>
                <w:highlight w:val="yellow"/>
              </w:rPr>
            </w:pPr>
            <w:r w:rsidRPr="006E0D90">
              <w:rPr>
                <w:sz w:val="20"/>
                <w:highlight w:val="yellow"/>
              </w:rPr>
              <w:t>27.500.000</w:t>
            </w:r>
          </w:p>
        </w:tc>
        <w:tc>
          <w:tcPr>
            <w:tcW w:w="1466" w:type="dxa"/>
            <w:vAlign w:val="center"/>
          </w:tcPr>
          <w:p w14:paraId="4BDF66EF" w14:textId="77777777" w:rsidR="00A3772B" w:rsidRPr="006E0D90" w:rsidRDefault="00A3772B" w:rsidP="004A75BB">
            <w:pPr>
              <w:jc w:val="right"/>
              <w:rPr>
                <w:highlight w:val="yellow"/>
              </w:rPr>
            </w:pPr>
            <w:r w:rsidRPr="006E0D90">
              <w:rPr>
                <w:sz w:val="20"/>
                <w:highlight w:val="yellow"/>
              </w:rPr>
              <w:t>27.500.000</w:t>
            </w:r>
          </w:p>
        </w:tc>
        <w:tc>
          <w:tcPr>
            <w:tcW w:w="1698" w:type="dxa"/>
          </w:tcPr>
          <w:p w14:paraId="547CBA63" w14:textId="77777777" w:rsidR="00A3772B" w:rsidRPr="006E0D90" w:rsidRDefault="00A3772B">
            <w:pPr>
              <w:rPr>
                <w:highlight w:val="yellow"/>
              </w:rPr>
            </w:pPr>
            <w:r w:rsidRPr="006E0D90">
              <w:rPr>
                <w:sz w:val="20"/>
                <w:highlight w:val="yellow"/>
              </w:rPr>
              <w:t>Xác định độ ẩm mẫu, dược liệu, vật liệu trước phân tích và tổng hợp.</w:t>
            </w:r>
          </w:p>
        </w:tc>
        <w:tc>
          <w:tcPr>
            <w:tcW w:w="1346" w:type="dxa"/>
            <w:vAlign w:val="center"/>
          </w:tcPr>
          <w:p w14:paraId="50074074" w14:textId="443382BD" w:rsidR="00A3772B" w:rsidRPr="006E0D90" w:rsidRDefault="00A3772B">
            <w:pPr>
              <w:jc w:val="center"/>
              <w:rPr>
                <w:highlight w:val="yellow"/>
              </w:rPr>
            </w:pPr>
            <w:r/>
          </w:p>
        </w:tc>
        <w:tc>
          <w:tcPr>
            <w:tcW w:w="1183" w:type="dxa"/>
          </w:tcPr>
          <w:p w14:paraId="41408FD6" w14:textId="681039B3" w:rsidR="00A3772B" w:rsidRPr="006E0D90" w:rsidRDefault="00A3772B">
            <w:pPr>
              <w:rPr>
                <w:highlight w:val="yellow"/>
              </w:rPr>
            </w:pPr>
            <w:r/>
          </w:p>
        </w:tc>
      </w:tr>
      <w:tr w:rsidR="00A3772B" w:rsidRPr="006E0D90" w14:paraId="64DADB95" w14:textId="77777777" w:rsidTr="00AD5D4C">
        <w:trPr>
          <w:jc w:val="center"/>
        </w:trPr>
        <w:tc>
          <w:tcPr>
            <w:tcW w:w="595" w:type="dxa"/>
            <w:vAlign w:val="center"/>
          </w:tcPr>
          <w:p w14:paraId="2FFCB56B" w14:textId="77777777" w:rsidR="00A3772B" w:rsidRPr="006E0D90" w:rsidRDefault="00A3772B">
            <w:pPr>
              <w:jc w:val="center"/>
              <w:rPr>
                <w:highlight w:val="yellow"/>
              </w:rPr>
            </w:pPr>
            <w:r w:rsidRPr="006E0D90">
              <w:rPr>
                <w:sz w:val="20"/>
                <w:highlight w:val="yellow"/>
              </w:rPr>
              <w:t>24</w:t>
            </w:r>
          </w:p>
        </w:tc>
        <w:tc>
          <w:tcPr>
            <w:tcW w:w="2249" w:type="dxa"/>
          </w:tcPr>
          <w:p w14:paraId="0779D796" w14:textId="77777777" w:rsidR="00A3772B" w:rsidRPr="006E0D90" w:rsidRDefault="00A3772B">
            <w:pPr>
              <w:rPr>
                <w:highlight w:val="yellow"/>
              </w:rPr>
            </w:pPr>
            <w:r w:rsidRPr="006E0D90">
              <w:rPr>
                <w:sz w:val="20"/>
                <w:highlight w:val="yellow"/>
              </w:rPr>
              <w:t>Bể điều nhiệt 45 L</w:t>
            </w:r>
          </w:p>
        </w:tc>
        <w:tc>
          <w:tcPr>
            <w:tcW w:w="3912" w:type="dxa"/>
          </w:tcPr>
          <w:p w14:paraId="68505434" w14:textId="77777777" w:rsidR="00A3772B" w:rsidRPr="006E0D90" w:rsidRDefault="00A3772B">
            <w:pPr>
              <w:rPr>
                <w:highlight w:val="yellow"/>
              </w:rPr>
            </w:pPr>
            <w:r w:rsidRPr="006E0D90">
              <w:rPr>
                <w:sz w:val="20"/>
                <w:highlight w:val="yellow"/>
              </w:rPr>
              <w:t>Dung tích khoảng 45 L; nhiệt độ từ môi trường + 5 °C đến 95 °C; độ phân giải cài đặt 0,1 °C; kèm nắp đậy.</w:t>
            </w:r>
          </w:p>
        </w:tc>
        <w:tc>
          <w:tcPr>
            <w:tcW w:w="714" w:type="dxa"/>
            <w:vAlign w:val="center"/>
          </w:tcPr>
          <w:p w14:paraId="6CBB505D" w14:textId="77777777" w:rsidR="00A3772B" w:rsidRPr="006E0D90" w:rsidRDefault="00A3772B">
            <w:pPr>
              <w:jc w:val="center"/>
              <w:rPr>
                <w:highlight w:val="yellow"/>
              </w:rPr>
            </w:pPr>
            <w:r w:rsidRPr="006E0D90">
              <w:rPr>
                <w:sz w:val="20"/>
                <w:highlight w:val="yellow"/>
              </w:rPr>
              <w:t>1</w:t>
            </w:r>
          </w:p>
        </w:tc>
        <w:tc>
          <w:tcPr>
            <w:tcW w:w="1366" w:type="dxa"/>
            <w:vAlign w:val="center"/>
          </w:tcPr>
          <w:p w14:paraId="6906FB31" w14:textId="77777777" w:rsidR="00A3772B" w:rsidRPr="006E0D90" w:rsidRDefault="00A3772B" w:rsidP="004A75BB">
            <w:pPr>
              <w:jc w:val="right"/>
              <w:rPr>
                <w:highlight w:val="yellow"/>
              </w:rPr>
            </w:pPr>
            <w:r w:rsidRPr="006E0D90">
              <w:rPr>
                <w:sz w:val="20"/>
                <w:highlight w:val="yellow"/>
              </w:rPr>
              <w:t>60.040.000</w:t>
            </w:r>
          </w:p>
        </w:tc>
        <w:tc>
          <w:tcPr>
            <w:tcW w:w="1466" w:type="dxa"/>
            <w:vAlign w:val="center"/>
          </w:tcPr>
          <w:p w14:paraId="4BDF66EF" w14:textId="77777777" w:rsidR="00A3772B" w:rsidRPr="006E0D90" w:rsidRDefault="00A3772B" w:rsidP="004A75BB">
            <w:pPr>
              <w:jc w:val="right"/>
              <w:rPr>
                <w:highlight w:val="yellow"/>
              </w:rPr>
            </w:pPr>
            <w:r w:rsidRPr="006E0D90">
              <w:rPr>
                <w:sz w:val="20"/>
                <w:highlight w:val="yellow"/>
              </w:rPr>
              <w:t>60.040.000</w:t>
            </w:r>
          </w:p>
        </w:tc>
        <w:tc>
          <w:tcPr>
            <w:tcW w:w="1698" w:type="dxa"/>
          </w:tcPr>
          <w:p w14:paraId="547CBA63" w14:textId="77777777" w:rsidR="00A3772B" w:rsidRPr="006E0D90" w:rsidRDefault="00A3772B">
            <w:pPr>
              <w:rPr>
                <w:highlight w:val="yellow"/>
              </w:rPr>
            </w:pPr>
            <w:r w:rsidRPr="006E0D90">
              <w:rPr>
                <w:sz w:val="20"/>
                <w:highlight w:val="yellow"/>
              </w:rPr>
              <w:t>Ổn định nhiệt độ phản ứng, ủ mẫu, thử nghiệm độ bền.</w:t>
            </w:r>
          </w:p>
        </w:tc>
        <w:tc>
          <w:tcPr>
            <w:tcW w:w="1346" w:type="dxa"/>
            <w:vAlign w:val="center"/>
          </w:tcPr>
          <w:p w14:paraId="50074074" w14:textId="443382BD" w:rsidR="00A3772B" w:rsidRPr="006E0D90" w:rsidRDefault="00A3772B">
            <w:pPr>
              <w:jc w:val="center"/>
              <w:rPr>
                <w:highlight w:val="yellow"/>
              </w:rPr>
            </w:pPr>
            <w:r/>
          </w:p>
        </w:tc>
        <w:tc>
          <w:tcPr>
            <w:tcW w:w="1183" w:type="dxa"/>
          </w:tcPr>
          <w:p w14:paraId="41408FD6" w14:textId="681039B3" w:rsidR="00A3772B" w:rsidRPr="006E0D90" w:rsidRDefault="00A3772B">
            <w:pPr>
              <w:rPr>
                <w:highlight w:val="yellow"/>
              </w:rPr>
            </w:pPr>
            <w:r/>
          </w:p>
        </w:tc>
      </w:tr>
      <w:tr w:rsidR="00A3772B" w:rsidRPr="006E0D90" w14:paraId="794A79B4" w14:textId="77777777" w:rsidTr="00AD5D4C">
        <w:trPr>
          <w:jc w:val="center"/>
        </w:trPr>
        <w:tc>
          <w:tcPr>
            <w:tcW w:w="595" w:type="dxa"/>
            <w:vAlign w:val="center"/>
          </w:tcPr>
          <w:p w14:paraId="17A165B5" w14:textId="77777777" w:rsidR="00A3772B" w:rsidRPr="006E0D90" w:rsidRDefault="00A3772B">
            <w:pPr>
              <w:jc w:val="center"/>
              <w:rPr>
                <w:highlight w:val="yellow"/>
              </w:rPr>
            </w:pPr>
            <w:r w:rsidRPr="006E0D90">
              <w:rPr>
                <w:sz w:val="20"/>
                <w:highlight w:val="yellow"/>
              </w:rPr>
              <w:t>25</w:t>
            </w:r>
          </w:p>
        </w:tc>
        <w:tc>
          <w:tcPr>
            <w:tcW w:w="2249" w:type="dxa"/>
          </w:tcPr>
          <w:p w14:paraId="73F48869" w14:textId="77777777" w:rsidR="00A3772B" w:rsidRPr="006E0D90" w:rsidRDefault="00A3772B">
            <w:pPr>
              <w:rPr>
                <w:highlight w:val="yellow"/>
              </w:rPr>
            </w:pPr>
            <w:r w:rsidRPr="006E0D90">
              <w:rPr>
                <w:sz w:val="20"/>
                <w:highlight w:val="yellow"/>
              </w:rPr>
              <w:t>Máy quang phổ UV-Vis hai chùm tia</w:t>
            </w:r>
          </w:p>
        </w:tc>
        <w:tc>
          <w:tcPr>
            <w:tcW w:w="3912" w:type="dxa"/>
          </w:tcPr>
          <w:p w14:paraId="07221CB5" w14:textId="77777777" w:rsidR="00A3772B" w:rsidRPr="006E0D90" w:rsidRDefault="00A3772B">
            <w:pPr>
              <w:rPr>
                <w:highlight w:val="yellow"/>
              </w:rPr>
            </w:pPr>
            <w:r w:rsidRPr="006E0D90">
              <w:rPr>
                <w:sz w:val="20"/>
                <w:highlight w:val="yellow"/>
              </w:rPr>
              <w:t>Dải bước sóng 190–1.100 nm; hệ quang hai chùm tia; độ chính xác bước sóng ±0,3 nm; độ lặp lại ±0,1 nm; băng thông 1 nm; đèn D2 và halogen; kèm cuvet thạch anh, phần mềm, máy tính điều khiển.</w:t>
            </w:r>
          </w:p>
        </w:tc>
        <w:tc>
          <w:tcPr>
            <w:tcW w:w="714" w:type="dxa"/>
            <w:vAlign w:val="center"/>
          </w:tcPr>
          <w:p w14:paraId="42B40945" w14:textId="77777777" w:rsidR="00A3772B" w:rsidRPr="006E0D90" w:rsidRDefault="00A3772B">
            <w:pPr>
              <w:jc w:val="center"/>
              <w:rPr>
                <w:highlight w:val="yellow"/>
              </w:rPr>
            </w:pPr>
            <w:r w:rsidRPr="006E0D90">
              <w:rPr>
                <w:sz w:val="20"/>
                <w:highlight w:val="yellow"/>
              </w:rPr>
              <w:t>1</w:t>
            </w:r>
          </w:p>
        </w:tc>
        <w:tc>
          <w:tcPr>
            <w:tcW w:w="1366" w:type="dxa"/>
            <w:vAlign w:val="center"/>
          </w:tcPr>
          <w:p w14:paraId="0FD47AC7" w14:textId="77777777" w:rsidR="00A3772B" w:rsidRPr="006E0D90" w:rsidRDefault="00A3772B" w:rsidP="004A75BB">
            <w:pPr>
              <w:jc w:val="right"/>
              <w:rPr>
                <w:highlight w:val="yellow"/>
              </w:rPr>
            </w:pPr>
            <w:r w:rsidRPr="006E0D90">
              <w:rPr>
                <w:sz w:val="20"/>
                <w:highlight w:val="yellow"/>
              </w:rPr>
              <w:t>200.000.000</w:t>
            </w:r>
          </w:p>
        </w:tc>
        <w:tc>
          <w:tcPr>
            <w:tcW w:w="1466" w:type="dxa"/>
            <w:vAlign w:val="center"/>
          </w:tcPr>
          <w:p w14:paraId="6576EE8C" w14:textId="77777777" w:rsidR="00A3772B" w:rsidRPr="006E0D90" w:rsidRDefault="00A3772B" w:rsidP="004A75BB">
            <w:pPr>
              <w:jc w:val="right"/>
              <w:rPr>
                <w:highlight w:val="yellow"/>
              </w:rPr>
            </w:pPr>
            <w:r w:rsidRPr="006E0D90">
              <w:rPr>
                <w:sz w:val="20"/>
                <w:highlight w:val="yellow"/>
              </w:rPr>
              <w:t>200.000.000</w:t>
            </w:r>
          </w:p>
        </w:tc>
        <w:tc>
          <w:tcPr>
            <w:tcW w:w="1698" w:type="dxa"/>
          </w:tcPr>
          <w:p w14:paraId="1EAA4AED" w14:textId="77777777" w:rsidR="00A3772B" w:rsidRPr="006E0D90" w:rsidRDefault="00A3772B">
            <w:pPr>
              <w:rPr>
                <w:highlight w:val="yellow"/>
              </w:rPr>
            </w:pPr>
            <w:r w:rsidRPr="006E0D90">
              <w:rPr>
                <w:sz w:val="20"/>
                <w:highlight w:val="yellow"/>
              </w:rPr>
              <w:t>Định lượng, động học phản ứng, khảo sát tính chất quang của vật liệu và hợp chất.</w:t>
            </w:r>
          </w:p>
        </w:tc>
        <w:tc>
          <w:tcPr>
            <w:tcW w:w="1346" w:type="dxa"/>
            <w:vAlign w:val="center"/>
          </w:tcPr>
          <w:p w14:paraId="06092651" w14:textId="10399C2B" w:rsidR="00A3772B" w:rsidRPr="006E0D90" w:rsidRDefault="00A3772B">
            <w:pPr>
              <w:jc w:val="center"/>
              <w:rPr>
                <w:highlight w:val="yellow"/>
              </w:rPr>
            </w:pPr>
          </w:p>
        </w:tc>
        <w:tc>
          <w:tcPr>
            <w:tcW w:w="1183" w:type="dxa"/>
          </w:tcPr>
          <w:p w14:paraId="280F9817" w14:textId="51827799" w:rsidR="00A3772B" w:rsidRPr="006E0D90" w:rsidRDefault="00A3772B">
            <w:pPr>
              <w:rPr>
                <w:highlight w:val="yellow"/>
              </w:rPr>
            </w:pPr>
          </w:p>
        </w:tc>
      </w:tr>
      <w:tr w:rsidR="00A3772B" w:rsidRPr="006E0D90" w14:paraId="37316544" w14:textId="77777777" w:rsidTr="00AD5D4C">
        <w:trPr>
          <w:jc w:val="center"/>
        </w:trPr>
        <w:tc>
          <w:tcPr>
            <w:tcW w:w="595" w:type="dxa"/>
            <w:vAlign w:val="center"/>
          </w:tcPr>
          <w:p w14:paraId="392BD5F1" w14:textId="77777777" w:rsidR="00A3772B" w:rsidRPr="006E0D90" w:rsidRDefault="00A3772B">
            <w:pPr>
              <w:jc w:val="center"/>
              <w:rPr>
                <w:highlight w:val="yellow"/>
              </w:rPr>
            </w:pPr>
            <w:r w:rsidRPr="006E0D90">
              <w:rPr>
                <w:sz w:val="20"/>
                <w:highlight w:val="yellow"/>
              </w:rPr>
              <w:t>26</w:t>
            </w:r>
          </w:p>
        </w:tc>
        <w:tc>
          <w:tcPr>
            <w:tcW w:w="2249" w:type="dxa"/>
          </w:tcPr>
          <w:p w14:paraId="6B68C3EE" w14:textId="77777777" w:rsidR="00A3772B" w:rsidRPr="006E0D90" w:rsidRDefault="00A3772B">
            <w:pPr>
              <w:rPr>
                <w:highlight w:val="yellow"/>
              </w:rPr>
            </w:pPr>
            <w:r w:rsidRPr="006E0D90">
              <w:rPr>
                <w:sz w:val="20"/>
                <w:highlight w:val="yellow"/>
              </w:rPr>
              <w:t>Máy sắc ký khí (FID, TCD)</w:t>
            </w:r>
          </w:p>
        </w:tc>
        <w:tc>
          <w:tcPr>
            <w:tcW w:w="3912" w:type="dxa"/>
          </w:tcPr>
          <w:p w14:paraId="2D3165A4" w14:textId="77777777" w:rsidR="00A3772B" w:rsidRPr="006E0D90" w:rsidRDefault="00A3772B">
            <w:pPr>
              <w:rPr>
                <w:highlight w:val="yellow"/>
              </w:rPr>
            </w:pPr>
            <w:r w:rsidRPr="006E0D90">
              <w:rPr>
                <w:sz w:val="20"/>
                <w:highlight w:val="yellow"/>
              </w:rPr>
              <w:t>Lò cột đến 450 °C; điều khiển khí điện tử; injector split/splitless; đầu dò FID và TCD; độ lặp lại thời gian lưu &lt; 0,0008 phút, diện tích pic &lt; 0,5 % RSD; kèm bộ tiêm mẫu tự động, cột mao quản, phần mềm, máy tính, bình khí và van điều áp.</w:t>
            </w:r>
          </w:p>
        </w:tc>
        <w:tc>
          <w:tcPr>
            <w:tcW w:w="714" w:type="dxa"/>
            <w:vAlign w:val="center"/>
          </w:tcPr>
          <w:p w14:paraId="5B1518DF" w14:textId="77777777" w:rsidR="00A3772B" w:rsidRPr="006E0D90" w:rsidRDefault="00A3772B">
            <w:pPr>
              <w:jc w:val="center"/>
              <w:rPr>
                <w:highlight w:val="yellow"/>
              </w:rPr>
            </w:pPr>
            <w:r w:rsidRPr="006E0D90">
              <w:rPr>
                <w:sz w:val="20"/>
                <w:highlight w:val="yellow"/>
              </w:rPr>
              <w:t>1</w:t>
            </w:r>
          </w:p>
        </w:tc>
        <w:tc>
          <w:tcPr>
            <w:tcW w:w="1366" w:type="dxa"/>
            <w:vAlign w:val="center"/>
          </w:tcPr>
          <w:p w14:paraId="53680A1D" w14:textId="4E2E6627" w:rsidR="00A3772B" w:rsidRPr="006E0D90" w:rsidRDefault="00A3772B" w:rsidP="004A75BB">
            <w:pPr>
              <w:jc w:val="right"/>
              <w:rPr>
                <w:highlight w:val="yellow"/>
              </w:rPr>
            </w:pPr>
            <w:r w:rsidRPr="006E0D90">
              <w:rPr>
                <w:sz w:val="20"/>
                <w:highlight w:val="yellow"/>
              </w:rPr>
              <w:t>2.200.000.000</w:t>
            </w:r>
          </w:p>
        </w:tc>
        <w:tc>
          <w:tcPr>
            <w:tcW w:w="1466" w:type="dxa"/>
            <w:vAlign w:val="center"/>
          </w:tcPr>
          <w:p w14:paraId="5958D1FA" w14:textId="77777777" w:rsidR="00A3772B" w:rsidRPr="006E0D90" w:rsidRDefault="00A3772B" w:rsidP="004A75BB">
            <w:pPr>
              <w:jc w:val="right"/>
              <w:rPr>
                <w:highlight w:val="yellow"/>
              </w:rPr>
            </w:pPr>
            <w:r w:rsidRPr="006E0D90">
              <w:rPr>
                <w:sz w:val="20"/>
                <w:highlight w:val="yellow"/>
              </w:rPr>
              <w:t>2.200.000.000</w:t>
            </w:r>
          </w:p>
        </w:tc>
        <w:tc>
          <w:tcPr>
            <w:tcW w:w="1698" w:type="dxa"/>
          </w:tcPr>
          <w:p w14:paraId="3F7C3CB0" w14:textId="77777777" w:rsidR="00A3772B" w:rsidRPr="006E0D90" w:rsidRDefault="00A3772B">
            <w:pPr>
              <w:rPr>
                <w:highlight w:val="yellow"/>
              </w:rPr>
            </w:pPr>
            <w:r w:rsidRPr="006E0D90">
              <w:rPr>
                <w:sz w:val="20"/>
                <w:highlight w:val="yellow"/>
              </w:rPr>
              <w:t>Phân tích dung môi, sản phẩm tổng hợp hữu cơ, thành phần khí, tinh dầu.</w:t>
            </w:r>
          </w:p>
        </w:tc>
        <w:tc>
          <w:tcPr>
            <w:tcW w:w="1346" w:type="dxa"/>
            <w:vAlign w:val="center"/>
          </w:tcPr>
          <w:p w14:paraId="1C30EFC0" w14:textId="0D28E6FB" w:rsidR="00A3772B" w:rsidRPr="006E0D90" w:rsidRDefault="00A3772B">
            <w:pPr>
              <w:jc w:val="center"/>
              <w:rPr>
                <w:highlight w:val="yellow"/>
              </w:rPr>
            </w:pPr>
          </w:p>
        </w:tc>
        <w:tc>
          <w:tcPr>
            <w:tcW w:w="1183" w:type="dxa"/>
          </w:tcPr>
          <w:p w14:paraId="1C6A5AFD" w14:textId="1532F948" w:rsidR="00A3772B" w:rsidRPr="006E0D90" w:rsidRDefault="00A3772B">
            <w:pPr>
              <w:rPr>
                <w:highlight w:val="yellow"/>
              </w:rPr>
            </w:pPr>
          </w:p>
        </w:tc>
      </w:tr>
      <w:tr w:rsidR="00A3772B" w:rsidRPr="006E0D90" w14:paraId="77695B3F" w14:textId="77777777" w:rsidTr="00AD5D4C">
        <w:trPr>
          <w:jc w:val="center"/>
        </w:trPr>
        <w:tc>
          <w:tcPr>
            <w:tcW w:w="595" w:type="dxa"/>
            <w:vAlign w:val="center"/>
          </w:tcPr>
          <w:p w14:paraId="443596D5" w14:textId="77777777" w:rsidR="00A3772B" w:rsidRPr="006E0D90" w:rsidRDefault="00A3772B">
            <w:pPr>
              <w:jc w:val="center"/>
              <w:rPr>
                <w:highlight w:val="yellow"/>
              </w:rPr>
            </w:pPr>
            <w:r w:rsidRPr="006E0D90">
              <w:rPr>
                <w:sz w:val="20"/>
                <w:highlight w:val="yellow"/>
              </w:rPr>
              <w:t>27</w:t>
            </w:r>
          </w:p>
        </w:tc>
        <w:tc>
          <w:tcPr>
            <w:tcW w:w="2249" w:type="dxa"/>
          </w:tcPr>
          <w:p w14:paraId="299533EE" w14:textId="77777777" w:rsidR="00A3772B" w:rsidRPr="006E0D90" w:rsidRDefault="00A3772B">
            <w:pPr>
              <w:rPr>
                <w:highlight w:val="yellow"/>
              </w:rPr>
            </w:pPr>
            <w:r w:rsidRPr="006E0D90">
              <w:rPr>
                <w:sz w:val="20"/>
                <w:highlight w:val="yellow"/>
              </w:rPr>
              <w:t>Máy phân tích nhiệt trọng lượng (TGA)</w:t>
            </w:r>
          </w:p>
        </w:tc>
        <w:tc>
          <w:tcPr>
            <w:tcW w:w="3912" w:type="dxa"/>
          </w:tcPr>
          <w:p w14:paraId="5BF5EAA1" w14:textId="77777777" w:rsidR="00A3772B" w:rsidRPr="006E0D90" w:rsidRDefault="00A3772B">
            <w:pPr>
              <w:rPr>
                <w:highlight w:val="yellow"/>
              </w:rPr>
            </w:pPr>
            <w:r w:rsidRPr="006E0D90">
              <w:rPr>
                <w:sz w:val="20"/>
                <w:highlight w:val="yellow"/>
              </w:rPr>
              <w:t>Nhiệt độ phòng đến ≥ 1.000 °C; độ phân giải cân ≤ 1 µg; tốc độ gia nhiệt 0,1–100 °C/phút; kiểm soát khí 2 kênh (khí trơ, không khí/O₂); chén mẫu Al₂O₃ và Pt; phần mềm, máy tính điều khiển.</w:t>
            </w:r>
          </w:p>
        </w:tc>
        <w:tc>
          <w:tcPr>
            <w:tcW w:w="714" w:type="dxa"/>
            <w:vAlign w:val="center"/>
          </w:tcPr>
          <w:p w14:paraId="04371309" w14:textId="77777777" w:rsidR="00A3772B" w:rsidRPr="006E0D90" w:rsidRDefault="00A3772B">
            <w:pPr>
              <w:jc w:val="center"/>
              <w:rPr>
                <w:highlight w:val="yellow"/>
              </w:rPr>
            </w:pPr>
            <w:r w:rsidRPr="006E0D90">
              <w:rPr>
                <w:sz w:val="20"/>
                <w:highlight w:val="yellow"/>
              </w:rPr>
              <w:t>1</w:t>
            </w:r>
          </w:p>
        </w:tc>
        <w:tc>
          <w:tcPr>
            <w:tcW w:w="1366" w:type="dxa"/>
            <w:vAlign w:val="center"/>
          </w:tcPr>
          <w:p w14:paraId="4FE1ED00" w14:textId="6511BF8E" w:rsidR="00A3772B" w:rsidRPr="006E0D90" w:rsidRDefault="00A3772B" w:rsidP="004A75BB">
            <w:pPr>
              <w:jc w:val="right"/>
              <w:rPr>
                <w:highlight w:val="yellow"/>
              </w:rPr>
            </w:pPr>
            <w:r w:rsidRPr="006E0D90">
              <w:rPr>
                <w:sz w:val="20"/>
                <w:highlight w:val="yellow"/>
              </w:rPr>
              <w:t>1.300.000.000</w:t>
            </w:r>
          </w:p>
        </w:tc>
        <w:tc>
          <w:tcPr>
            <w:tcW w:w="1466" w:type="dxa"/>
            <w:vAlign w:val="center"/>
          </w:tcPr>
          <w:p w14:paraId="294E03B3" w14:textId="77777777" w:rsidR="00A3772B" w:rsidRPr="006E0D90" w:rsidRDefault="00A3772B" w:rsidP="004A75BB">
            <w:pPr>
              <w:jc w:val="right"/>
              <w:rPr>
                <w:highlight w:val="yellow"/>
              </w:rPr>
            </w:pPr>
            <w:r w:rsidRPr="006E0D90">
              <w:rPr>
                <w:sz w:val="20"/>
                <w:highlight w:val="yellow"/>
              </w:rPr>
              <w:t>1.300.000.000</w:t>
            </w:r>
          </w:p>
        </w:tc>
        <w:tc>
          <w:tcPr>
            <w:tcW w:w="1698" w:type="dxa"/>
          </w:tcPr>
          <w:p w14:paraId="30F0B6AE" w14:textId="77777777" w:rsidR="00A3772B" w:rsidRPr="006E0D90" w:rsidRDefault="00A3772B">
            <w:pPr>
              <w:rPr>
                <w:highlight w:val="yellow"/>
              </w:rPr>
            </w:pPr>
            <w:r w:rsidRPr="006E0D90">
              <w:rPr>
                <w:sz w:val="20"/>
                <w:highlight w:val="yellow"/>
              </w:rPr>
              <w:t>Độ bền nhiệt, thành phần vô cơ/hữu cơ, hàm lượng ẩm và tro của vật liệu, polyme.</w:t>
            </w:r>
          </w:p>
        </w:tc>
        <w:tc>
          <w:tcPr>
            <w:tcW w:w="1346" w:type="dxa"/>
            <w:vAlign w:val="center"/>
          </w:tcPr>
          <w:p w14:paraId="1D9D0416" w14:textId="1437F694" w:rsidR="00A3772B" w:rsidRPr="006E0D90" w:rsidRDefault="00A3772B">
            <w:pPr>
              <w:jc w:val="center"/>
              <w:rPr>
                <w:highlight w:val="yellow"/>
              </w:rPr>
            </w:pPr>
          </w:p>
        </w:tc>
        <w:tc>
          <w:tcPr>
            <w:tcW w:w="1183" w:type="dxa"/>
          </w:tcPr>
          <w:p w14:paraId="2BB26F6C" w14:textId="00B0B904" w:rsidR="00A3772B" w:rsidRPr="006E0D90" w:rsidRDefault="00A3772B">
            <w:pPr>
              <w:rPr>
                <w:highlight w:val="yellow"/>
              </w:rPr>
            </w:pPr>
          </w:p>
        </w:tc>
      </w:tr>
      <w:tr w:rsidR="00A3772B" w:rsidRPr="006E0D90" w14:paraId="3B55E915" w14:textId="77777777" w:rsidTr="00AD5D4C">
        <w:trPr>
          <w:jc w:val="center"/>
        </w:trPr>
        <w:tc>
          <w:tcPr>
            <w:tcW w:w="595" w:type="dxa"/>
            <w:vAlign w:val="center"/>
          </w:tcPr>
          <w:p w14:paraId="1FDE7800" w14:textId="77777777" w:rsidR="00A3772B" w:rsidRPr="006E0D90" w:rsidRDefault="00A3772B">
            <w:pPr>
              <w:jc w:val="center"/>
              <w:rPr>
                <w:highlight w:val="yellow"/>
              </w:rPr>
            </w:pPr>
            <w:r w:rsidRPr="006E0D90">
              <w:rPr>
                <w:sz w:val="20"/>
                <w:highlight w:val="yellow"/>
              </w:rPr>
              <w:t>28</w:t>
            </w:r>
          </w:p>
        </w:tc>
        <w:tc>
          <w:tcPr>
            <w:tcW w:w="2249" w:type="dxa"/>
          </w:tcPr>
          <w:p w14:paraId="1E8F4D9D" w14:textId="77777777" w:rsidR="00A3772B" w:rsidRPr="006E0D90" w:rsidRDefault="00A3772B">
            <w:pPr>
              <w:rPr>
                <w:highlight w:val="yellow"/>
              </w:rPr>
            </w:pPr>
            <w:r w:rsidRPr="006E0D90">
              <w:rPr>
                <w:sz w:val="20"/>
                <w:highlight w:val="yellow"/>
              </w:rPr>
              <w:t xml:space="preserve">Máy quang phổ hấp thụ nguyên tử (AAS) ngọn </w:t>
            </w:r>
            <w:r w:rsidRPr="006E0D90">
              <w:rPr>
                <w:sz w:val="20"/>
                <w:highlight w:val="yellow"/>
              </w:rPr>
              <w:lastRenderedPageBreak/>
              <w:t>lửa</w:t>
            </w:r>
          </w:p>
        </w:tc>
        <w:tc>
          <w:tcPr>
            <w:tcW w:w="3912" w:type="dxa"/>
          </w:tcPr>
          <w:p w14:paraId="7AA1480A" w14:textId="77777777" w:rsidR="00A3772B" w:rsidRPr="006E0D90" w:rsidRDefault="00A3772B">
            <w:pPr>
              <w:rPr>
                <w:highlight w:val="yellow"/>
              </w:rPr>
            </w:pPr>
            <w:r w:rsidRPr="006E0D90">
              <w:rPr>
                <w:sz w:val="20"/>
                <w:highlight w:val="yellow"/>
              </w:rPr>
              <w:lastRenderedPageBreak/>
              <w:t>Dải bước sóng 190–900 nm; hiệu chỉnh nền Zeeman hoặc D2; đầu đốt không khí–</w:t>
            </w:r>
            <w:r w:rsidRPr="006E0D90">
              <w:rPr>
                <w:sz w:val="20"/>
                <w:highlight w:val="yellow"/>
              </w:rPr>
              <w:lastRenderedPageBreak/>
              <w:t>acetylen; đèn catot rỗng cho các nguyên tố nghiên cứu (Cd, Pb, Cu, Zn, Fe, Ni...); kèm máy nén khí, bình acetylen và van điều áp, chụp hút khí thải, phần mềm, máy tính.</w:t>
            </w:r>
          </w:p>
        </w:tc>
        <w:tc>
          <w:tcPr>
            <w:tcW w:w="714" w:type="dxa"/>
            <w:vAlign w:val="center"/>
          </w:tcPr>
          <w:p w14:paraId="185596D4" w14:textId="77777777" w:rsidR="00A3772B" w:rsidRPr="006E0D90" w:rsidRDefault="00A3772B">
            <w:pPr>
              <w:jc w:val="center"/>
              <w:rPr>
                <w:highlight w:val="yellow"/>
              </w:rPr>
            </w:pPr>
            <w:r w:rsidRPr="006E0D90">
              <w:rPr>
                <w:sz w:val="20"/>
                <w:highlight w:val="yellow"/>
              </w:rPr>
              <w:lastRenderedPageBreak/>
              <w:t>1</w:t>
            </w:r>
          </w:p>
        </w:tc>
        <w:tc>
          <w:tcPr>
            <w:tcW w:w="1366" w:type="dxa"/>
            <w:vAlign w:val="center"/>
          </w:tcPr>
          <w:p w14:paraId="26880BC6" w14:textId="74EE9F2C" w:rsidR="00A3772B" w:rsidRPr="006E0D90" w:rsidRDefault="00A3772B" w:rsidP="004A75BB">
            <w:pPr>
              <w:jc w:val="right"/>
              <w:rPr>
                <w:highlight w:val="yellow"/>
              </w:rPr>
            </w:pPr>
            <w:r w:rsidRPr="006E0D90">
              <w:rPr>
                <w:sz w:val="20"/>
                <w:highlight w:val="yellow"/>
              </w:rPr>
              <w:t>1.500.000.000</w:t>
            </w:r>
          </w:p>
        </w:tc>
        <w:tc>
          <w:tcPr>
            <w:tcW w:w="1466" w:type="dxa"/>
            <w:vAlign w:val="center"/>
          </w:tcPr>
          <w:p w14:paraId="4C386CB7" w14:textId="77777777" w:rsidR="00A3772B" w:rsidRPr="006E0D90" w:rsidRDefault="00A3772B" w:rsidP="004A75BB">
            <w:pPr>
              <w:jc w:val="right"/>
              <w:rPr>
                <w:highlight w:val="yellow"/>
              </w:rPr>
            </w:pPr>
            <w:r w:rsidRPr="006E0D90">
              <w:rPr>
                <w:sz w:val="20"/>
                <w:highlight w:val="yellow"/>
              </w:rPr>
              <w:t>1.500.000.000</w:t>
            </w:r>
          </w:p>
        </w:tc>
        <w:tc>
          <w:tcPr>
            <w:tcW w:w="1698" w:type="dxa"/>
          </w:tcPr>
          <w:p w14:paraId="2BAF94C1" w14:textId="77777777" w:rsidR="00A3772B" w:rsidRPr="006E0D90" w:rsidRDefault="00A3772B">
            <w:pPr>
              <w:rPr>
                <w:highlight w:val="yellow"/>
              </w:rPr>
            </w:pPr>
            <w:r w:rsidRPr="006E0D90">
              <w:rPr>
                <w:sz w:val="20"/>
                <w:highlight w:val="yellow"/>
              </w:rPr>
              <w:t xml:space="preserve">Định lượng kim loại trong vật liệu, </w:t>
            </w:r>
            <w:r w:rsidRPr="006E0D90">
              <w:rPr>
                <w:sz w:val="20"/>
                <w:highlight w:val="yellow"/>
              </w:rPr>
              <w:lastRenderedPageBreak/>
              <w:t>môi trường, thực phẩm, dược liệu.</w:t>
            </w:r>
          </w:p>
        </w:tc>
        <w:tc>
          <w:tcPr>
            <w:tcW w:w="1346" w:type="dxa"/>
            <w:vAlign w:val="center"/>
          </w:tcPr>
          <w:p w14:paraId="09EA75A6" w14:textId="41FB545F" w:rsidR="00A3772B" w:rsidRPr="006E0D90" w:rsidRDefault="00A3772B">
            <w:pPr>
              <w:jc w:val="center"/>
              <w:rPr>
                <w:highlight w:val="yellow"/>
              </w:rPr>
            </w:pPr>
          </w:p>
        </w:tc>
        <w:tc>
          <w:tcPr>
            <w:tcW w:w="1183" w:type="dxa"/>
          </w:tcPr>
          <w:p w14:paraId="02B02A5D" w14:textId="16B66EFA" w:rsidR="00A3772B" w:rsidRPr="006E0D90" w:rsidRDefault="00A3772B">
            <w:pPr>
              <w:rPr>
                <w:highlight w:val="yellow"/>
              </w:rPr>
            </w:pPr>
          </w:p>
        </w:tc>
      </w:tr>
      <w:tr w:rsidR="00A3772B" w:rsidRPr="006E0D90" w14:paraId="2FE4E82B" w14:textId="77777777" w:rsidTr="00AD5D4C">
        <w:trPr>
          <w:jc w:val="center"/>
        </w:trPr>
        <w:tc>
          <w:tcPr>
            <w:tcW w:w="595" w:type="dxa"/>
            <w:vAlign w:val="center"/>
          </w:tcPr>
          <w:p w14:paraId="69DBA66B" w14:textId="77777777" w:rsidR="00A3772B" w:rsidRPr="006E0D90" w:rsidRDefault="00A3772B">
            <w:pPr>
              <w:jc w:val="center"/>
              <w:rPr>
                <w:highlight w:val="yellow"/>
              </w:rPr>
            </w:pPr>
            <w:r w:rsidRPr="006E0D90">
              <w:rPr>
                <w:sz w:val="20"/>
                <w:highlight w:val="yellow"/>
              </w:rPr>
              <w:t>29</w:t>
            </w:r>
          </w:p>
        </w:tc>
        <w:tc>
          <w:tcPr>
            <w:tcW w:w="2249" w:type="dxa"/>
          </w:tcPr>
          <w:p w14:paraId="5FD6808C" w14:textId="77777777" w:rsidR="00A3772B" w:rsidRPr="006E0D90" w:rsidRDefault="00A3772B">
            <w:pPr>
              <w:rPr>
                <w:highlight w:val="yellow"/>
              </w:rPr>
            </w:pPr>
            <w:r w:rsidRPr="006E0D90">
              <w:rPr>
                <w:sz w:val="20"/>
                <w:highlight w:val="yellow"/>
              </w:rPr>
              <w:t>Máy thử kéo vạn năng</w:t>
            </w:r>
          </w:p>
        </w:tc>
        <w:tc>
          <w:tcPr>
            <w:tcW w:w="3912" w:type="dxa"/>
          </w:tcPr>
          <w:p w14:paraId="430E53A6" w14:textId="77777777" w:rsidR="00A3772B" w:rsidRPr="006E0D90" w:rsidRDefault="00A3772B">
            <w:pPr>
              <w:rPr>
                <w:highlight w:val="yellow"/>
              </w:rPr>
            </w:pPr>
            <w:r w:rsidRPr="006E0D90">
              <w:rPr>
                <w:sz w:val="20"/>
                <w:highlight w:val="yellow"/>
              </w:rPr>
              <w:t>Tải trọng tối đa [5–10 kN, Khoa xác định]; loadcell độ chính xác ±0,5 % giá trị hiển thị; tốc độ kéo 0,001–1.000 mm/phút; ngàm kẹp màng mỏng, polyme; bộ uốn 3 điểm; phần mềm.</w:t>
            </w:r>
          </w:p>
        </w:tc>
        <w:tc>
          <w:tcPr>
            <w:tcW w:w="714" w:type="dxa"/>
            <w:vAlign w:val="center"/>
          </w:tcPr>
          <w:p w14:paraId="17ABEA83" w14:textId="77777777" w:rsidR="00A3772B" w:rsidRPr="006E0D90" w:rsidRDefault="00A3772B">
            <w:pPr>
              <w:jc w:val="center"/>
              <w:rPr>
                <w:highlight w:val="yellow"/>
              </w:rPr>
            </w:pPr>
            <w:r w:rsidRPr="006E0D90">
              <w:rPr>
                <w:sz w:val="20"/>
                <w:highlight w:val="yellow"/>
              </w:rPr>
              <w:t>1</w:t>
            </w:r>
          </w:p>
        </w:tc>
        <w:tc>
          <w:tcPr>
            <w:tcW w:w="1366" w:type="dxa"/>
            <w:vAlign w:val="center"/>
          </w:tcPr>
          <w:p w14:paraId="395069F3" w14:textId="015D4D1B" w:rsidR="00A3772B" w:rsidRPr="006E0D90" w:rsidRDefault="00A3772B" w:rsidP="004A75BB">
            <w:pPr>
              <w:jc w:val="right"/>
              <w:rPr>
                <w:highlight w:val="yellow"/>
              </w:rPr>
            </w:pPr>
            <w:r w:rsidRPr="006E0D90">
              <w:rPr>
                <w:sz w:val="20"/>
                <w:highlight w:val="yellow"/>
              </w:rPr>
              <w:t>800.000.000</w:t>
            </w:r>
          </w:p>
        </w:tc>
        <w:tc>
          <w:tcPr>
            <w:tcW w:w="1466" w:type="dxa"/>
            <w:vAlign w:val="center"/>
          </w:tcPr>
          <w:p w14:paraId="5CFD5842" w14:textId="77777777" w:rsidR="00A3772B" w:rsidRPr="006E0D90" w:rsidRDefault="00A3772B" w:rsidP="004A75BB">
            <w:pPr>
              <w:jc w:val="right"/>
              <w:rPr>
                <w:highlight w:val="yellow"/>
              </w:rPr>
            </w:pPr>
            <w:r w:rsidRPr="006E0D90">
              <w:rPr>
                <w:sz w:val="20"/>
                <w:highlight w:val="yellow"/>
              </w:rPr>
              <w:t>800.000.000</w:t>
            </w:r>
          </w:p>
        </w:tc>
        <w:tc>
          <w:tcPr>
            <w:tcW w:w="1698" w:type="dxa"/>
          </w:tcPr>
          <w:p w14:paraId="7E2FB2AA" w14:textId="77777777" w:rsidR="00A3772B" w:rsidRPr="006E0D90" w:rsidRDefault="00A3772B">
            <w:pPr>
              <w:rPr>
                <w:highlight w:val="yellow"/>
              </w:rPr>
            </w:pPr>
            <w:r w:rsidRPr="006E0D90">
              <w:rPr>
                <w:sz w:val="20"/>
                <w:highlight w:val="yellow"/>
              </w:rPr>
              <w:t>Đánh giá cơ tính polyme, màng, vật liệu composite.</w:t>
            </w:r>
          </w:p>
        </w:tc>
        <w:tc>
          <w:tcPr>
            <w:tcW w:w="1346" w:type="dxa"/>
            <w:vAlign w:val="center"/>
          </w:tcPr>
          <w:p w14:paraId="06E62A08" w14:textId="61E09AB9" w:rsidR="00A3772B" w:rsidRPr="006E0D90" w:rsidRDefault="00A3772B">
            <w:pPr>
              <w:jc w:val="center"/>
              <w:rPr>
                <w:highlight w:val="yellow"/>
              </w:rPr>
            </w:pPr>
          </w:p>
        </w:tc>
        <w:tc>
          <w:tcPr>
            <w:tcW w:w="1183" w:type="dxa"/>
          </w:tcPr>
          <w:p w14:paraId="46E73B90" w14:textId="6FCC19DA" w:rsidR="00A3772B" w:rsidRPr="006E0D90" w:rsidRDefault="00A3772B">
            <w:pPr>
              <w:rPr>
                <w:highlight w:val="yellow"/>
              </w:rPr>
            </w:pPr>
          </w:p>
        </w:tc>
      </w:tr>
      <w:tr w:rsidR="00A3772B" w:rsidRPr="006E0D90" w14:paraId="185AE35D" w14:textId="77777777" w:rsidTr="00AD5D4C">
        <w:trPr>
          <w:jc w:val="center"/>
        </w:trPr>
        <w:tc>
          <w:tcPr>
            <w:tcW w:w="595" w:type="dxa"/>
            <w:vAlign w:val="center"/>
          </w:tcPr>
          <w:p w14:paraId="7BAB7FD3" w14:textId="77777777" w:rsidR="00A3772B" w:rsidRPr="006E0D90" w:rsidRDefault="00A3772B">
            <w:pPr>
              <w:jc w:val="center"/>
              <w:rPr>
                <w:highlight w:val="yellow"/>
              </w:rPr>
            </w:pPr>
            <w:r w:rsidRPr="006E0D90">
              <w:rPr>
                <w:sz w:val="20"/>
                <w:highlight w:val="yellow"/>
              </w:rPr>
              <w:t>30</w:t>
            </w:r>
          </w:p>
        </w:tc>
        <w:tc>
          <w:tcPr>
            <w:tcW w:w="2249" w:type="dxa"/>
          </w:tcPr>
          <w:p w14:paraId="1263132C" w14:textId="77777777" w:rsidR="00A3772B" w:rsidRPr="006E0D90" w:rsidRDefault="00A3772B">
            <w:pPr>
              <w:rPr>
                <w:highlight w:val="yellow"/>
              </w:rPr>
            </w:pPr>
            <w:r w:rsidRPr="006E0D90">
              <w:rPr>
                <w:sz w:val="20"/>
                <w:highlight w:val="yellow"/>
              </w:rPr>
              <w:t>Máy đo điện trở mặt 4 mũi dò</w:t>
            </w:r>
          </w:p>
        </w:tc>
        <w:tc>
          <w:tcPr>
            <w:tcW w:w="3912" w:type="dxa"/>
          </w:tcPr>
          <w:p w14:paraId="7DE337DA" w14:textId="77777777" w:rsidR="00A3772B" w:rsidRPr="006E0D90" w:rsidRDefault="00A3772B">
            <w:pPr>
              <w:rPr>
                <w:highlight w:val="yellow"/>
              </w:rPr>
            </w:pPr>
            <w:r w:rsidRPr="006E0D90">
              <w:rPr>
                <w:sz w:val="20"/>
                <w:highlight w:val="yellow"/>
              </w:rPr>
              <w:t>Đầu đo 4 mũi dò thẳng hàng, mũi lò xo; dải đo điện trở mặt khoảng 0,1 Ω/□ đến 1 MΩ/□; nguồn dòng lập trình; phần mềm tính điện trở suất, độ dẫn điện theo độ dày màng.</w:t>
            </w:r>
          </w:p>
        </w:tc>
        <w:tc>
          <w:tcPr>
            <w:tcW w:w="714" w:type="dxa"/>
            <w:vAlign w:val="center"/>
          </w:tcPr>
          <w:p w14:paraId="10E2A13B" w14:textId="77777777" w:rsidR="00A3772B" w:rsidRPr="006E0D90" w:rsidRDefault="00A3772B">
            <w:pPr>
              <w:jc w:val="center"/>
              <w:rPr>
                <w:highlight w:val="yellow"/>
              </w:rPr>
            </w:pPr>
            <w:r w:rsidRPr="006E0D90">
              <w:rPr>
                <w:sz w:val="20"/>
                <w:highlight w:val="yellow"/>
              </w:rPr>
              <w:t>1</w:t>
            </w:r>
          </w:p>
        </w:tc>
        <w:tc>
          <w:tcPr>
            <w:tcW w:w="1366" w:type="dxa"/>
            <w:vAlign w:val="center"/>
          </w:tcPr>
          <w:p w14:paraId="615011CC" w14:textId="7363AA7F" w:rsidR="00A3772B" w:rsidRPr="006E0D90" w:rsidRDefault="00A3772B" w:rsidP="004A75BB">
            <w:pPr>
              <w:jc w:val="right"/>
              <w:rPr>
                <w:highlight w:val="yellow"/>
              </w:rPr>
            </w:pPr>
            <w:r w:rsidRPr="006E0D90">
              <w:rPr>
                <w:sz w:val="20"/>
                <w:highlight w:val="yellow"/>
              </w:rPr>
              <w:t>300.000.000</w:t>
            </w:r>
          </w:p>
        </w:tc>
        <w:tc>
          <w:tcPr>
            <w:tcW w:w="1466" w:type="dxa"/>
            <w:vAlign w:val="center"/>
          </w:tcPr>
          <w:p w14:paraId="57C7B63F" w14:textId="77777777" w:rsidR="00A3772B" w:rsidRPr="006E0D90" w:rsidRDefault="00A3772B" w:rsidP="004A75BB">
            <w:pPr>
              <w:jc w:val="right"/>
              <w:rPr>
                <w:highlight w:val="yellow"/>
              </w:rPr>
            </w:pPr>
            <w:r w:rsidRPr="006E0D90">
              <w:rPr>
                <w:sz w:val="20"/>
                <w:highlight w:val="yellow"/>
              </w:rPr>
              <w:t>300.000.000</w:t>
            </w:r>
          </w:p>
        </w:tc>
        <w:tc>
          <w:tcPr>
            <w:tcW w:w="1698" w:type="dxa"/>
          </w:tcPr>
          <w:p w14:paraId="23A76163" w14:textId="77777777" w:rsidR="00A3772B" w:rsidRPr="006E0D90" w:rsidRDefault="00A3772B">
            <w:pPr>
              <w:rPr>
                <w:highlight w:val="yellow"/>
              </w:rPr>
            </w:pPr>
            <w:r w:rsidRPr="006E0D90">
              <w:rPr>
                <w:sz w:val="20"/>
                <w:highlight w:val="yellow"/>
              </w:rPr>
              <w:t>Đo độ dẫn điện màng mỏng, vật liệu dẫn điện, điện cực.</w:t>
            </w:r>
          </w:p>
        </w:tc>
        <w:tc>
          <w:tcPr>
            <w:tcW w:w="1346" w:type="dxa"/>
            <w:vAlign w:val="center"/>
          </w:tcPr>
          <w:p w14:paraId="674FC5EA" w14:textId="009C9FBA" w:rsidR="00A3772B" w:rsidRPr="006E0D90" w:rsidRDefault="00A3772B">
            <w:pPr>
              <w:jc w:val="center"/>
              <w:rPr>
                <w:highlight w:val="yellow"/>
              </w:rPr>
            </w:pPr>
          </w:p>
        </w:tc>
        <w:tc>
          <w:tcPr>
            <w:tcW w:w="1183" w:type="dxa"/>
          </w:tcPr>
          <w:p w14:paraId="7A688FA0" w14:textId="0408ABE9" w:rsidR="00A3772B" w:rsidRPr="006E0D90" w:rsidRDefault="00A3772B">
            <w:pPr>
              <w:rPr>
                <w:highlight w:val="yellow"/>
              </w:rPr>
            </w:pPr>
          </w:p>
        </w:tc>
      </w:tr>
      <w:tr w:rsidR="00A3772B" w:rsidRPr="006E0D90" w14:paraId="42F77411" w14:textId="77777777" w:rsidTr="00AD5D4C">
        <w:trPr>
          <w:jc w:val="center"/>
        </w:trPr>
        <w:tc>
          <w:tcPr>
            <w:tcW w:w="595" w:type="dxa"/>
            <w:vAlign w:val="center"/>
          </w:tcPr>
          <w:p w14:paraId="71D13289" w14:textId="77777777" w:rsidR="00A3772B" w:rsidRPr="006E0D90" w:rsidRDefault="00A3772B">
            <w:pPr>
              <w:jc w:val="center"/>
              <w:rPr>
                <w:highlight w:val="yellow"/>
              </w:rPr>
            </w:pPr>
            <w:r w:rsidRPr="006E0D90">
              <w:rPr>
                <w:sz w:val="20"/>
                <w:highlight w:val="yellow"/>
              </w:rPr>
              <w:t>31</w:t>
            </w:r>
          </w:p>
        </w:tc>
        <w:tc>
          <w:tcPr>
            <w:tcW w:w="2249" w:type="dxa"/>
          </w:tcPr>
          <w:p w14:paraId="0B80A735" w14:textId="77777777" w:rsidR="00A3772B" w:rsidRPr="006E0D90" w:rsidRDefault="00A3772B">
            <w:pPr>
              <w:rPr>
                <w:highlight w:val="yellow"/>
              </w:rPr>
            </w:pPr>
            <w:r w:rsidRPr="006E0D90">
              <w:rPr>
                <w:sz w:val="20"/>
                <w:highlight w:val="yellow"/>
              </w:rPr>
              <w:t>Máy quang phổ huỳnh quang</w:t>
            </w:r>
          </w:p>
        </w:tc>
        <w:tc>
          <w:tcPr>
            <w:tcW w:w="3912" w:type="dxa"/>
          </w:tcPr>
          <w:p w14:paraId="619B5859" w14:textId="77777777" w:rsidR="00A3772B" w:rsidRPr="006E0D90" w:rsidRDefault="00A3772B">
            <w:pPr>
              <w:rPr>
                <w:highlight w:val="yellow"/>
              </w:rPr>
            </w:pPr>
            <w:r w:rsidRPr="006E0D90">
              <w:rPr>
                <w:sz w:val="20"/>
                <w:highlight w:val="yellow"/>
              </w:rPr>
              <w:t>Nguồn đèn Xe ≥ 150 W; dải kích thích và phát xạ 200–900 nm; đầu dò PMT; độ nhạy S/N ≥ 6.000:1 (Raman nước); giá giữ cuvet điều nhiệt; phụ kiện đo mẫu rắn (bột, màng); phần mềm, máy tính.</w:t>
            </w:r>
          </w:p>
        </w:tc>
        <w:tc>
          <w:tcPr>
            <w:tcW w:w="714" w:type="dxa"/>
            <w:vAlign w:val="center"/>
          </w:tcPr>
          <w:p w14:paraId="1F99273D" w14:textId="77777777" w:rsidR="00A3772B" w:rsidRPr="006E0D90" w:rsidRDefault="00A3772B">
            <w:pPr>
              <w:jc w:val="center"/>
              <w:rPr>
                <w:highlight w:val="yellow"/>
              </w:rPr>
            </w:pPr>
            <w:r w:rsidRPr="006E0D90">
              <w:rPr>
                <w:sz w:val="20"/>
                <w:highlight w:val="yellow"/>
              </w:rPr>
              <w:t>1</w:t>
            </w:r>
          </w:p>
        </w:tc>
        <w:tc>
          <w:tcPr>
            <w:tcW w:w="1366" w:type="dxa"/>
            <w:vAlign w:val="center"/>
          </w:tcPr>
          <w:p w14:paraId="5183034F" w14:textId="370912D9" w:rsidR="00A3772B" w:rsidRPr="006E0D90" w:rsidRDefault="00A3772B" w:rsidP="004A75BB">
            <w:pPr>
              <w:jc w:val="right"/>
              <w:rPr>
                <w:highlight w:val="yellow"/>
              </w:rPr>
            </w:pPr>
            <w:r w:rsidRPr="006E0D90">
              <w:rPr>
                <w:sz w:val="20"/>
                <w:highlight w:val="yellow"/>
              </w:rPr>
              <w:t>1.500.000.000</w:t>
            </w:r>
          </w:p>
        </w:tc>
        <w:tc>
          <w:tcPr>
            <w:tcW w:w="1466" w:type="dxa"/>
            <w:vAlign w:val="center"/>
          </w:tcPr>
          <w:p w14:paraId="2A22D7B9" w14:textId="77777777" w:rsidR="00A3772B" w:rsidRPr="006E0D90" w:rsidRDefault="00A3772B" w:rsidP="004A75BB">
            <w:pPr>
              <w:jc w:val="right"/>
              <w:rPr>
                <w:highlight w:val="yellow"/>
              </w:rPr>
            </w:pPr>
            <w:r w:rsidRPr="006E0D90">
              <w:rPr>
                <w:sz w:val="20"/>
                <w:highlight w:val="yellow"/>
              </w:rPr>
              <w:t>1.500.000.000</w:t>
            </w:r>
          </w:p>
        </w:tc>
        <w:tc>
          <w:tcPr>
            <w:tcW w:w="1698" w:type="dxa"/>
          </w:tcPr>
          <w:p w14:paraId="15BAAEE0" w14:textId="77777777" w:rsidR="00A3772B" w:rsidRPr="006E0D90" w:rsidRDefault="00A3772B">
            <w:pPr>
              <w:rPr>
                <w:highlight w:val="yellow"/>
              </w:rPr>
            </w:pPr>
            <w:r w:rsidRPr="006E0D90">
              <w:rPr>
                <w:sz w:val="20"/>
                <w:highlight w:val="yellow"/>
              </w:rPr>
              <w:t>Đặc trưng quang phát quang vật liệu, cảm biến huỳnh quang, hợp chất hữu cơ.</w:t>
            </w:r>
          </w:p>
        </w:tc>
        <w:tc>
          <w:tcPr>
            <w:tcW w:w="1346" w:type="dxa"/>
            <w:vAlign w:val="center"/>
          </w:tcPr>
          <w:p w14:paraId="35D3729C" w14:textId="13A840FF" w:rsidR="00A3772B" w:rsidRPr="006E0D90" w:rsidRDefault="00A3772B">
            <w:pPr>
              <w:jc w:val="center"/>
              <w:rPr>
                <w:highlight w:val="yellow"/>
              </w:rPr>
            </w:pPr>
          </w:p>
        </w:tc>
        <w:tc>
          <w:tcPr>
            <w:tcW w:w="1183" w:type="dxa"/>
          </w:tcPr>
          <w:p w14:paraId="0BE09D19" w14:textId="5BB7AE22" w:rsidR="00A3772B" w:rsidRPr="006E0D90" w:rsidRDefault="00A3772B">
            <w:pPr>
              <w:rPr>
                <w:highlight w:val="yellow"/>
              </w:rPr>
            </w:pPr>
          </w:p>
        </w:tc>
      </w:tr>
      <w:tr w:rsidR="00A3772B" w:rsidRPr="006E0D90" w14:paraId="7354F2AE" w14:textId="77777777" w:rsidTr="00AD5D4C">
        <w:trPr>
          <w:jc w:val="center"/>
        </w:trPr>
        <w:tc>
          <w:tcPr>
            <w:tcW w:w="595" w:type="dxa"/>
            <w:vAlign w:val="center"/>
          </w:tcPr>
          <w:p w14:paraId="5E0E89EA" w14:textId="77777777" w:rsidR="00A3772B" w:rsidRPr="006E0D90" w:rsidRDefault="00A3772B">
            <w:pPr>
              <w:jc w:val="center"/>
              <w:rPr>
                <w:highlight w:val="yellow"/>
              </w:rPr>
            </w:pPr>
            <w:r w:rsidRPr="006E0D90">
              <w:rPr>
                <w:sz w:val="20"/>
                <w:highlight w:val="yellow"/>
              </w:rPr>
              <w:t>32</w:t>
            </w:r>
          </w:p>
        </w:tc>
        <w:tc>
          <w:tcPr>
            <w:tcW w:w="2249" w:type="dxa"/>
          </w:tcPr>
          <w:p w14:paraId="677A9FFD" w14:textId="77777777" w:rsidR="00A3772B" w:rsidRPr="006E0D90" w:rsidRDefault="00A3772B">
            <w:pPr>
              <w:rPr>
                <w:highlight w:val="yellow"/>
                <w:lang w:val="sv-SE"/>
              </w:rPr>
            </w:pPr>
            <w:r w:rsidRPr="006E0D90">
              <w:rPr>
                <w:sz w:val="20"/>
                <w:highlight w:val="yellow"/>
                <w:lang w:val="sv-SE"/>
              </w:rPr>
              <w:t>Máy đo điện hóa đa kênh (potentiostat/galvanostat)</w:t>
            </w:r>
          </w:p>
        </w:tc>
        <w:tc>
          <w:tcPr>
            <w:tcW w:w="3912" w:type="dxa"/>
          </w:tcPr>
          <w:p w14:paraId="66589A3B" w14:textId="77777777" w:rsidR="00A3772B" w:rsidRPr="006E0D90" w:rsidRDefault="00A3772B">
            <w:pPr>
              <w:rPr>
                <w:highlight w:val="yellow"/>
                <w:lang w:val="sv-SE"/>
              </w:rPr>
            </w:pPr>
            <w:r w:rsidRPr="006E0D90">
              <w:rPr>
                <w:sz w:val="20"/>
                <w:highlight w:val="yellow"/>
                <w:lang w:val="sv-SE"/>
              </w:rPr>
              <w:t>08 kênh độc lập, ≥ 01 kênh đo tổng trở EIS; điện thế điều khiển ±10 V, độ chính xác 0,1 % ×FS ±1 mV; dòng tối đa ±1 A/kênh, 10 dải từ 2 nA đến 1 A, độ phân giải 1 pA; phần mềm CV, LSV, CA, CP, EIS.</w:t>
            </w:r>
          </w:p>
        </w:tc>
        <w:tc>
          <w:tcPr>
            <w:tcW w:w="714" w:type="dxa"/>
            <w:vAlign w:val="center"/>
          </w:tcPr>
          <w:p w14:paraId="7021A3CB" w14:textId="77777777" w:rsidR="00A3772B" w:rsidRPr="006E0D90" w:rsidRDefault="00A3772B">
            <w:pPr>
              <w:jc w:val="center"/>
              <w:rPr>
                <w:highlight w:val="yellow"/>
              </w:rPr>
            </w:pPr>
            <w:r w:rsidRPr="006E0D90">
              <w:rPr>
                <w:sz w:val="20"/>
                <w:highlight w:val="yellow"/>
              </w:rPr>
              <w:t>1</w:t>
            </w:r>
          </w:p>
        </w:tc>
        <w:tc>
          <w:tcPr>
            <w:tcW w:w="1366" w:type="dxa"/>
            <w:vAlign w:val="center"/>
          </w:tcPr>
          <w:p w14:paraId="5595A532" w14:textId="7224E3CC" w:rsidR="00A3772B" w:rsidRPr="006E0D90" w:rsidRDefault="00A3772B" w:rsidP="004A75BB">
            <w:pPr>
              <w:jc w:val="right"/>
              <w:rPr>
                <w:highlight w:val="yellow"/>
              </w:rPr>
            </w:pPr>
            <w:r w:rsidRPr="006E0D90">
              <w:rPr>
                <w:sz w:val="20"/>
                <w:highlight w:val="yellow"/>
              </w:rPr>
              <w:t>500.000.000</w:t>
            </w:r>
          </w:p>
        </w:tc>
        <w:tc>
          <w:tcPr>
            <w:tcW w:w="1466" w:type="dxa"/>
            <w:vAlign w:val="center"/>
          </w:tcPr>
          <w:p w14:paraId="68EF5224" w14:textId="77777777" w:rsidR="00A3772B" w:rsidRPr="006E0D90" w:rsidRDefault="00A3772B" w:rsidP="004A75BB">
            <w:pPr>
              <w:jc w:val="right"/>
              <w:rPr>
                <w:highlight w:val="yellow"/>
              </w:rPr>
            </w:pPr>
            <w:r w:rsidRPr="006E0D90">
              <w:rPr>
                <w:sz w:val="20"/>
                <w:highlight w:val="yellow"/>
              </w:rPr>
              <w:t>500.000.000</w:t>
            </w:r>
          </w:p>
        </w:tc>
        <w:tc>
          <w:tcPr>
            <w:tcW w:w="1698" w:type="dxa"/>
            <w:vAlign w:val="center"/>
          </w:tcPr>
          <w:p w14:paraId="402F2D42" w14:textId="77777777" w:rsidR="00A3772B" w:rsidRPr="006E0D90" w:rsidRDefault="00A3772B" w:rsidP="004A75BB">
            <w:pPr>
              <w:jc w:val="right"/>
              <w:rPr>
                <w:highlight w:val="yellow"/>
              </w:rPr>
            </w:pPr>
            <w:r w:rsidRPr="006E0D90">
              <w:rPr>
                <w:sz w:val="20"/>
                <w:highlight w:val="yellow"/>
              </w:rPr>
              <w:t>Nghiên cứu pin, ăn mòn, điện xúc tác, cảm biến điện hóa.</w:t>
            </w:r>
          </w:p>
        </w:tc>
        <w:tc>
          <w:tcPr>
            <w:tcW w:w="1346" w:type="dxa"/>
            <w:vAlign w:val="center"/>
          </w:tcPr>
          <w:p w14:paraId="6CE81251" w14:textId="6D1315D6" w:rsidR="00A3772B" w:rsidRPr="006E0D90" w:rsidRDefault="00A3772B">
            <w:pPr>
              <w:jc w:val="center"/>
              <w:rPr>
                <w:highlight w:val="yellow"/>
              </w:rPr>
            </w:pPr>
          </w:p>
        </w:tc>
        <w:tc>
          <w:tcPr>
            <w:tcW w:w="1183" w:type="dxa"/>
          </w:tcPr>
          <w:p w14:paraId="1E13A95C" w14:textId="0DD63316" w:rsidR="00A3772B" w:rsidRPr="006E0D90" w:rsidRDefault="00A3772B">
            <w:pPr>
              <w:rPr>
                <w:highlight w:val="yellow"/>
              </w:rPr>
            </w:pPr>
          </w:p>
        </w:tc>
      </w:tr>
      <w:tr w:rsidR="00A3772B" w:rsidRPr="006E0D90" w14:paraId="3B8F1673" w14:textId="77777777" w:rsidTr="00BF162D">
        <w:trPr>
          <w:jc w:val="center"/>
        </w:trPr>
        <w:tc>
          <w:tcPr>
            <w:tcW w:w="8836" w:type="dxa"/>
            <w:gridSpan w:val="5"/>
            <w:vAlign w:val="center"/>
          </w:tcPr>
          <w:p w14:paraId="6DBC690E" w14:textId="1E4B338E" w:rsidR="00A3772B" w:rsidRPr="006E0D90" w:rsidRDefault="00A3772B" w:rsidP="00A3772B">
            <w:pPr>
              <w:jc w:val="right"/>
              <w:rPr>
                <w:sz w:val="20"/>
                <w:highlight w:val="yellow"/>
              </w:rPr>
            </w:pPr>
            <w:r w:rsidRPr="006E0D90">
              <w:rPr>
                <w:b/>
                <w:sz w:val="20"/>
                <w:highlight w:val="yellow"/>
              </w:rPr>
              <w:t xml:space="preserve">TỔNG CỘNG </w:t>
            </w:r>
          </w:p>
        </w:tc>
        <w:tc>
          <w:tcPr>
            <w:tcW w:w="1466" w:type="dxa"/>
          </w:tcPr>
          <w:p w14:paraId="70172207" w14:textId="460588CE" w:rsidR="00A3772B" w:rsidRPr="006E0D90" w:rsidRDefault="00A3772B" w:rsidP="00A3772B">
            <w:pPr>
              <w:jc w:val="right"/>
              <w:rPr>
                <w:sz w:val="20"/>
                <w:highlight w:val="yellow"/>
              </w:rPr>
            </w:pPr>
            <w:r w:rsidRPr="006E0D90">
              <w:rPr>
                <w:b/>
                <w:sz w:val="20"/>
                <w:highlight w:val="yellow"/>
              </w:rPr>
              <w:t>14.644.310.000</w:t>
            </w:r>
          </w:p>
        </w:tc>
        <w:tc>
          <w:tcPr>
            <w:tcW w:w="1698" w:type="dxa"/>
            <w:vAlign w:val="center"/>
          </w:tcPr>
          <w:p w14:paraId="42816373" w14:textId="77777777" w:rsidR="00A3772B" w:rsidRPr="006E0D90" w:rsidRDefault="00A3772B" w:rsidP="00A3772B">
            <w:pPr>
              <w:jc w:val="right"/>
              <w:rPr>
                <w:sz w:val="20"/>
                <w:highlight w:val="yellow"/>
              </w:rPr>
            </w:pPr>
          </w:p>
        </w:tc>
        <w:tc>
          <w:tcPr>
            <w:tcW w:w="1346" w:type="dxa"/>
            <w:vAlign w:val="center"/>
          </w:tcPr>
          <w:p w14:paraId="78D104D2" w14:textId="77777777" w:rsidR="00A3772B" w:rsidRPr="006E0D90" w:rsidRDefault="00A3772B" w:rsidP="00A3772B">
            <w:pPr>
              <w:jc w:val="center"/>
              <w:rPr>
                <w:highlight w:val="yellow"/>
              </w:rPr>
            </w:pPr>
          </w:p>
        </w:tc>
        <w:tc>
          <w:tcPr>
            <w:tcW w:w="1183" w:type="dxa"/>
          </w:tcPr>
          <w:p w14:paraId="05B2E886" w14:textId="77777777" w:rsidR="00A3772B" w:rsidRPr="006E0D90" w:rsidRDefault="00A3772B" w:rsidP="00A3772B">
            <w:pPr>
              <w:rPr>
                <w:highlight w:val="yellow"/>
              </w:rPr>
            </w:pPr>
          </w:p>
        </w:tc>
      </w:tr>
    </w:tbl>
    <w:p w14:paraId="295FBB5F" w14:textId="77777777" w:rsidR="00DD1DFE" w:rsidRPr="0012532E" w:rsidRDefault="00DD1DFE" w:rsidP="0012532E">
      <w:pPr>
        <w:snapToGrid w:val="0"/>
        <w:spacing w:before="120" w:line="312" w:lineRule="auto"/>
        <w:jc w:val="both"/>
        <w:rPr>
          <w:sz w:val="24"/>
          <w:szCs w:val="24"/>
        </w:rPr>
        <w:sectPr w:rsidR="00DD1DFE" w:rsidRPr="0012532E" w:rsidSect="0012532E">
          <w:pgSz w:w="16838" w:h="11906" w:orient="landscape"/>
          <w:pgMar w:top="680" w:right="794" w:bottom="680" w:left="794" w:header="397" w:footer="340" w:gutter="0"/>
          <w:cols w:space="720"/>
          <w:docGrid w:linePitch="360"/>
        </w:sectPr>
      </w:pPr>
    </w:p>
    <w:p w14:paraId="58A3F3BE" w14:textId="77777777" w:rsidR="00DD1DFE" w:rsidRPr="0012532E" w:rsidRDefault="00FC27EC" w:rsidP="0012532E">
      <w:pPr>
        <w:keepNext/>
        <w:snapToGrid w:val="0"/>
        <w:spacing w:before="120" w:line="312" w:lineRule="auto"/>
        <w:jc w:val="both"/>
        <w:rPr>
          <w:sz w:val="24"/>
          <w:szCs w:val="24"/>
        </w:rPr>
      </w:pPr>
      <w:r w:rsidRPr="0012532E">
        <w:rPr>
          <w:rFonts w:eastAsia="Times New Roman"/>
          <w:b/>
          <w:color w:val="000000"/>
          <w:sz w:val="24"/>
          <w:szCs w:val="24"/>
        </w:rPr>
        <w:lastRenderedPageBreak/>
        <w:t>VI. PHƯƠNG ÁN KHAI THÁC, SỬ DỤNG</w:t>
      </w:r>
    </w:p>
    <w:p w14:paraId="24CA9DC3" w14:textId="77777777" w:rsidR="00DD1DFE" w:rsidRPr="0012532E" w:rsidRDefault="00FC27EC"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1. Đơn vị quản lý trực tiếp: </w:t>
      </w:r>
      <w:r w:rsidRPr="0012532E">
        <w:rPr>
          <w:rFonts w:eastAsia="Times New Roman"/>
          <w:color w:val="000000"/>
          <w:sz w:val="24"/>
          <w:szCs w:val="24"/>
        </w:rPr>
        <w:t>Khoa Hóa học; giao một đầu mối quản lý thiết bị dùng chung, phối hợp với các bộ môn và đơn vị quản trị cơ sở vật chất của Trường.</w:t>
      </w:r>
    </w:p>
    <w:p w14:paraId="0C12FE3C" w14:textId="77777777" w:rsidR="00DD1DFE" w:rsidRPr="0012532E" w:rsidRDefault="00FC27EC" w:rsidP="0012532E">
      <w:pPr>
        <w:snapToGrid w:val="0"/>
        <w:spacing w:before="120" w:line="312" w:lineRule="auto"/>
        <w:ind w:firstLine="426"/>
        <w:jc w:val="both"/>
        <w:rPr>
          <w:sz w:val="24"/>
          <w:szCs w:val="24"/>
        </w:rPr>
      </w:pPr>
      <w:r w:rsidRPr="0012532E">
        <w:rPr>
          <w:b/>
          <w:sz w:val="24"/>
          <w:szCs w:val="24"/>
        </w:rPr>
        <w:t>2. Đối tượng sử dụng:</w:t>
      </w:r>
      <w:r w:rsidRPr="0012532E">
        <w:rPr>
          <w:sz w:val="24"/>
          <w:szCs w:val="24"/>
        </w:rPr>
        <w:t xml:space="preserve"> </w:t>
      </w:r>
      <w:r w:rsidRPr="0012532E">
        <w:rPr>
          <w:sz w:val="24"/>
          <w:szCs w:val="24"/>
          <w:highlight w:val="yellow"/>
        </w:rPr>
        <w:t>học viên chương trình đào tạo thạc sĩ và nghiên cứu sinh ngành Hóa học</w:t>
      </w:r>
      <w:r w:rsidRPr="0012532E">
        <w:rPr>
          <w:sz w:val="24"/>
          <w:szCs w:val="24"/>
        </w:rPr>
        <w:t>; giảng viên, nhóm nghiên cứu; sinh viên thực hiện đề tài; chương trình khác và đối tác theo quy chế dùng chung.</w:t>
      </w:r>
    </w:p>
    <w:p w14:paraId="4FB006B5" w14:textId="77777777" w:rsidR="00DD1DFE" w:rsidRPr="0012532E" w:rsidRDefault="00FC27EC"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3. Tổ chức khai thác: </w:t>
      </w:r>
      <w:r w:rsidRPr="0012532E">
        <w:rPr>
          <w:rFonts w:eastAsia="Times New Roman"/>
          <w:color w:val="000000"/>
          <w:sz w:val="24"/>
          <w:szCs w:val="24"/>
        </w:rPr>
        <w:t>đặt lịch trực tuyến; ưu tiên nhiệm vụ đào tạo của chương trình; phân quyền người dùng theo mức độ; bắt buộc hoàn thành huấn luyện an toàn và bài kiểm tra vận hành trước khi sử dụng độc lập.</w:t>
      </w:r>
    </w:p>
    <w:p w14:paraId="2EFE2F76" w14:textId="77777777" w:rsidR="00DD1DFE" w:rsidRPr="0012532E" w:rsidRDefault="00FC27EC"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4. Tần suất và công suất: </w:t>
      </w:r>
      <w:r w:rsidRPr="0012532E">
        <w:rPr>
          <w:rFonts w:eastAsia="Times New Roman"/>
          <w:color w:val="000000"/>
          <w:sz w:val="24"/>
          <w:szCs w:val="24"/>
        </w:rPr>
        <w:t>xây dựng lịch tối thiểu theo học kỳ, theo dõi số giờ sử dụng, số mẫu, số học viên, tỷ lệ thời gian hoạt động và thời gian ngừng máy; rà soát công suất sau mỗi học kỳ để điều chỉnh.</w:t>
      </w:r>
    </w:p>
    <w:p w14:paraId="686F964F" w14:textId="77777777" w:rsidR="00DD1DFE" w:rsidRPr="0012532E" w:rsidRDefault="00FC27EC"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5. Bảo quản, bảo trì và sửa chữa: </w:t>
      </w:r>
      <w:r w:rsidRPr="0012532E">
        <w:rPr>
          <w:rFonts w:eastAsia="Times New Roman"/>
          <w:color w:val="000000"/>
          <w:sz w:val="24"/>
          <w:szCs w:val="24"/>
        </w:rPr>
        <w:t>ký hợp đồng bảo trì phù hợp; lập sổ thiết bị điện tử; thực hiện kiểm tra hằng ngày, bảo dưỡng định kỳ, hiệu chuẩn và kiểm định; dự trù vật tư tiêu hao và linh kiện trọng yếu.</w:t>
      </w:r>
    </w:p>
    <w:p w14:paraId="1BE649BD" w14:textId="77777777" w:rsidR="00DD1DFE" w:rsidRPr="0012532E" w:rsidRDefault="00FC27EC"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6. Nhân lực vận hành: </w:t>
      </w:r>
      <w:r w:rsidRPr="0012532E">
        <w:rPr>
          <w:rFonts w:eastAsia="Times New Roman"/>
          <w:color w:val="000000"/>
          <w:sz w:val="24"/>
          <w:szCs w:val="24"/>
        </w:rPr>
        <w:t>tối thiểu 01 cán bộ phụ trách mỗi cụm thiết bị và nhóm giảng viên nòng cốt; nhà cung cấp phải đào tạo vận hành, xử lý sự cố, bảo trì cơ bản và chuyển giao tài liệu kỹ thuật.</w:t>
      </w:r>
    </w:p>
    <w:p w14:paraId="6CA7A6DB" w14:textId="77777777" w:rsidR="00DD1DFE" w:rsidRPr="0012532E" w:rsidRDefault="00FC27EC"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7. Bảo đảm khai thác lâu dài: </w:t>
      </w:r>
      <w:r w:rsidRPr="0012532E">
        <w:rPr>
          <w:rFonts w:eastAsia="Times New Roman"/>
          <w:color w:val="000000"/>
          <w:sz w:val="24"/>
          <w:szCs w:val="24"/>
        </w:rPr>
        <w:t>ban hành quy chế dùng chung, định mức vật tư, cơ chế thu hồi chi phí hợp lệ, kế hoạch cập nhật phần mềm, sao lưu dữ liệu và đánh giá hiệu quả thiết bị hằng năm.</w:t>
      </w:r>
    </w:p>
    <w:p w14:paraId="76B91F88" w14:textId="77777777" w:rsidR="00CE42AB" w:rsidRPr="0012532E" w:rsidRDefault="00FC27EC"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8. Bảo vệ môi trường và an toàn: </w:t>
      </w:r>
      <w:r w:rsidRPr="0012532E">
        <w:rPr>
          <w:rFonts w:eastAsia="Times New Roman"/>
          <w:color w:val="000000"/>
          <w:sz w:val="24"/>
          <w:szCs w:val="24"/>
        </w:rPr>
        <w:t>kiểm soát tiêu thụ điện, nước và thông gió; phân loại, dán nhãn, lưu giữ và bàn giao chất thải hóa học, dung môi và chất thải nguy hại theo quy định; trang bị phương tiện ứng phó tràn đổ, cháy nổ, tủ hút và thiết bị bảo hộ; tổ chức huấn luyện, diễn tập và ghi nhận sự cố, sự cố suýt xảy ra để phòng ngừa tái diễn.</w:t>
      </w:r>
    </w:p>
    <w:p w14:paraId="36FBADE7" w14:textId="77777777" w:rsidR="00CE42AB" w:rsidRPr="0012532E" w:rsidRDefault="00FC27EC" w:rsidP="0012532E">
      <w:pPr>
        <w:snapToGrid w:val="0"/>
        <w:spacing w:before="120" w:line="312" w:lineRule="auto"/>
        <w:ind w:firstLine="426"/>
        <w:jc w:val="both"/>
        <w:rPr>
          <w:sz w:val="24"/>
          <w:szCs w:val="24"/>
        </w:rPr>
      </w:pPr>
      <w:r w:rsidRPr="0012532E">
        <w:rPr>
          <w:rFonts w:eastAsia="Times New Roman"/>
          <w:b/>
          <w:color w:val="000000"/>
          <w:sz w:val="24"/>
          <w:szCs w:val="24"/>
        </w:rPr>
        <w:t xml:space="preserve">9. Theo dõi, đánh giá và giám sát hiệu quả đầu tư: </w:t>
      </w:r>
      <w:r w:rsidRPr="0012532E">
        <w:rPr>
          <w:rFonts w:eastAsia="Times New Roman"/>
          <w:color w:val="000000"/>
          <w:sz w:val="24"/>
          <w:szCs w:val="24"/>
        </w:rPr>
        <w:t>theo dõi tiến độ mua sắm, lắp đặt, nghiệm thu và đào tạo vận hành; sau khi đưa vào sử dụng, tổng hợp định kỳ số thiết bị hoạt động, số lượt sử dụng, giờ máy, số mẫu, số nhóm nghiên cứu, học phần, luận văn và đề tài được hỗ trợ, thời gian ngừng máy, tình trạng bảo trì, sự cố kỹ thuật và sản phẩm khoa học. Kết quả giám sát là căn cứ điều chỉnh lịch khai thác, đào tạo nhân sự, bảo trì, nâng cấp và dự toán vận hành hằng năm.</w:t>
      </w:r>
    </w:p>
    <w:p w14:paraId="704B3661" w14:textId="77777777" w:rsidR="00CE42AB" w:rsidRPr="0012532E" w:rsidRDefault="00FC27EC" w:rsidP="0012532E">
      <w:pPr>
        <w:snapToGrid w:val="0"/>
        <w:spacing w:before="120" w:line="312" w:lineRule="auto"/>
        <w:ind w:firstLine="426"/>
        <w:jc w:val="both"/>
        <w:rPr>
          <w:rFonts w:eastAsia="Times New Roman"/>
          <w:color w:val="000000"/>
          <w:sz w:val="24"/>
          <w:szCs w:val="24"/>
          <w:lang w:val="vi-VN"/>
        </w:rPr>
      </w:pPr>
      <w:r w:rsidRPr="0012532E">
        <w:rPr>
          <w:rFonts w:eastAsia="Times New Roman"/>
          <w:b/>
          <w:color w:val="000000"/>
          <w:sz w:val="24"/>
          <w:szCs w:val="24"/>
        </w:rPr>
        <w:t xml:space="preserve">10. Ghi nhận nguồn đầu tư: </w:t>
      </w:r>
      <w:r w:rsidRPr="0012532E">
        <w:rPr>
          <w:rFonts w:eastAsia="Times New Roman"/>
          <w:color w:val="000000"/>
          <w:sz w:val="24"/>
          <w:szCs w:val="24"/>
        </w:rPr>
        <w:t>công bố khoa học, luận văn, luận án, sản phẩm ứng dụng hoặc chuyển giao có sử dụng trang thiết bị của Dự án phải ghi nhận nguồn hỗ trợ và đơn vị quản lý thiết bị theo quy chế của Trường và ĐHQG-HCM.</w:t>
      </w:r>
    </w:p>
    <w:p w14:paraId="034E8E95" w14:textId="77777777" w:rsidR="00BD4E16" w:rsidRPr="0012532E" w:rsidRDefault="00BD4E16" w:rsidP="0012532E">
      <w:pPr>
        <w:snapToGrid w:val="0"/>
        <w:spacing w:before="120" w:line="312" w:lineRule="auto"/>
        <w:ind w:firstLine="426"/>
        <w:jc w:val="both"/>
        <w:rPr>
          <w:sz w:val="24"/>
          <w:szCs w:val="24"/>
          <w:lang w:val="vi-VN"/>
        </w:rPr>
      </w:pPr>
    </w:p>
    <w:p w14:paraId="107221AD" w14:textId="77777777" w:rsidR="00DD1DFE" w:rsidRPr="00256C27" w:rsidRDefault="00FC27EC" w:rsidP="0012532E">
      <w:pPr>
        <w:keepNext/>
        <w:snapToGrid w:val="0"/>
        <w:spacing w:before="120" w:line="312" w:lineRule="auto"/>
        <w:jc w:val="both"/>
        <w:rPr>
          <w:sz w:val="24"/>
          <w:szCs w:val="24"/>
          <w:lang w:val="vi-VN"/>
        </w:rPr>
      </w:pPr>
      <w:r w:rsidRPr="00256C27">
        <w:rPr>
          <w:rFonts w:eastAsia="Times New Roman"/>
          <w:b/>
          <w:color w:val="000000"/>
          <w:sz w:val="24"/>
          <w:szCs w:val="24"/>
          <w:lang w:val="vi-VN"/>
        </w:rPr>
        <w:lastRenderedPageBreak/>
        <w:t>VII. DỰ TOÁN KINH PHÍ</w:t>
      </w:r>
    </w:p>
    <w:p w14:paraId="058295AF" w14:textId="77777777" w:rsidR="00DD1DFE" w:rsidRPr="00256C27" w:rsidRDefault="00FC27EC" w:rsidP="0012532E">
      <w:pPr>
        <w:keepNext/>
        <w:snapToGrid w:val="0"/>
        <w:spacing w:before="120" w:line="312" w:lineRule="auto"/>
        <w:ind w:firstLine="426"/>
        <w:jc w:val="both"/>
        <w:rPr>
          <w:sz w:val="24"/>
          <w:szCs w:val="24"/>
          <w:lang w:val="vi-VN"/>
        </w:rPr>
      </w:pPr>
      <w:r w:rsidRPr="00256C27">
        <w:rPr>
          <w:rFonts w:eastAsia="Times New Roman"/>
          <w:b/>
          <w:color w:val="000000"/>
          <w:sz w:val="24"/>
          <w:szCs w:val="24"/>
          <w:lang w:val="vi-VN"/>
        </w:rPr>
        <w:t>1. Tổng hợp dự toán</w:t>
      </w:r>
    </w:p>
    <w:p w14:paraId="7DB51803" w14:textId="5CCA0FA6" w:rsidR="00DD1DFE" w:rsidRPr="00256C27" w:rsidRDefault="00C44CB6" w:rsidP="0012532E">
      <w:pPr>
        <w:snapToGrid w:val="0"/>
        <w:spacing w:before="120" w:line="312" w:lineRule="auto"/>
        <w:ind w:firstLine="426"/>
        <w:jc w:val="both"/>
        <w:rPr>
          <w:sz w:val="24"/>
          <w:szCs w:val="24"/>
          <w:lang w:val="vi-VN"/>
        </w:rPr>
      </w:pPr>
      <w:r w:rsidRPr="00C44CB6">
        <w:rPr>
          <w:rFonts w:eastAsia="Times New Roman"/>
          <w:color w:val="000000"/>
          <w:sz w:val="24"/>
          <w:szCs w:val="24"/>
          <w:highlight w:val="yellow"/>
          <w:lang w:val="vi-VN"/>
        </w:rPr>
        <w:t>Tổng kinh phí đề xuất là 14.644.310.000 đồng, ưu tiên trang thiết bị dùng chung phục vụ nhiều học phần và hướng nghiên cứu. Danh mục chi tiết là phạm vi dự kiến; cấu hình, số lượng và giá trị từng mục được rà soát, sắp xếp ưu tiên khi thẩm định dự toán để không vượt tổng mức đầu tư.</w:t>
      </w:r>
    </w:p>
    <w:p w14:paraId="27672932" w14:textId="77777777" w:rsidR="00DD1DFE" w:rsidRPr="00256C27" w:rsidRDefault="00FC27EC" w:rsidP="0012532E">
      <w:pPr>
        <w:keepNext/>
        <w:snapToGrid w:val="0"/>
        <w:spacing w:before="120" w:line="312" w:lineRule="auto"/>
        <w:ind w:firstLine="426"/>
        <w:jc w:val="both"/>
        <w:rPr>
          <w:sz w:val="24"/>
          <w:szCs w:val="24"/>
          <w:lang w:val="vi-VN"/>
        </w:rPr>
      </w:pPr>
      <w:r w:rsidRPr="00256C27">
        <w:rPr>
          <w:rFonts w:eastAsia="Times New Roman"/>
          <w:b/>
          <w:color w:val="000000"/>
          <w:sz w:val="24"/>
          <w:szCs w:val="24"/>
          <w:lang w:val="vi-VN"/>
        </w:rPr>
        <w:t>2. Căn cứ xác định dự toán</w:t>
      </w:r>
    </w:p>
    <w:p w14:paraId="3BA4319D" w14:textId="3574C55C" w:rsidR="00DD1DFE" w:rsidRPr="00256C27" w:rsidRDefault="00C44CB6" w:rsidP="0012532E">
      <w:pPr>
        <w:snapToGrid w:val="0"/>
        <w:spacing w:before="120" w:line="312" w:lineRule="auto"/>
        <w:ind w:firstLine="426"/>
        <w:jc w:val="both"/>
        <w:rPr>
          <w:sz w:val="24"/>
          <w:szCs w:val="24"/>
          <w:lang w:val="vi-VN"/>
        </w:rPr>
      </w:pPr>
      <w:r w:rsidRPr="00C44CB6">
        <w:rPr>
          <w:rFonts w:eastAsia="Times New Roman"/>
          <w:color w:val="000000"/>
          <w:sz w:val="24"/>
          <w:szCs w:val="24"/>
          <w:highlight w:val="yellow"/>
          <w:lang w:val="vi-VN"/>
        </w:rPr>
        <w:t>Tổng kinh phí đề xuất là 14.644.310.000 đồng bao gồm thiết bị, phụ kiện, máy tính điều khiển và phần mềm đi kèm từng thiết bị, vật tư và hóa chất chạy thử ban đầu, đóng gói, vận chuyển, bảo hiểm, lắp đặt, hiệu chuẩn, đào tạo chuyển giao, bảo hành và các chi phí liên quan thuộc phạm vi gói thiết bị. Giá trị từng hạng mục được xác định trên cơ sở rà soát hiện trạng, cấu hình được phê duyệt, khảo sát giá và thẩm định dự toán. Khi lập hồ sơ mời thầu, yêu cầu kỹ thuật không được định hướng độc quyền nhà cung cấp; đồng thời phải quy định rõ dịch vụ sau bán hàng, phụ tùng thay thế, tài liệu kỹ thuật, khả năng nâng cấp và điều kiện hạ tầng lắp đặt. Việc phê duyệt dự toán và lựa chọn nhà thầu thực hiện theo quy định hiện hành.</w:t>
      </w:r>
    </w:p>
    <w:p w14:paraId="251034B2" w14:textId="77777777" w:rsidR="00DD1DFE" w:rsidRPr="00256C27" w:rsidRDefault="00FC27EC" w:rsidP="0012532E">
      <w:pPr>
        <w:keepNext/>
        <w:snapToGrid w:val="0"/>
        <w:spacing w:before="120" w:line="312" w:lineRule="auto"/>
        <w:ind w:firstLine="426"/>
        <w:jc w:val="both"/>
        <w:rPr>
          <w:sz w:val="24"/>
          <w:szCs w:val="24"/>
          <w:lang w:val="vi-VN"/>
        </w:rPr>
      </w:pPr>
      <w:r w:rsidRPr="00256C27">
        <w:rPr>
          <w:rFonts w:eastAsia="Times New Roman"/>
          <w:b/>
          <w:color w:val="000000"/>
          <w:sz w:val="24"/>
          <w:szCs w:val="24"/>
          <w:lang w:val="vi-VN"/>
        </w:rPr>
        <w:t>3. Nguồn kinh phí</w:t>
      </w:r>
    </w:p>
    <w:p w14:paraId="79C25046" w14:textId="77777777" w:rsidR="00DD1DFE" w:rsidRPr="00256C27" w:rsidRDefault="00FC27EC" w:rsidP="0012532E">
      <w:pPr>
        <w:snapToGrid w:val="0"/>
        <w:spacing w:before="120" w:line="312" w:lineRule="auto"/>
        <w:ind w:firstLine="426"/>
        <w:jc w:val="both"/>
        <w:rPr>
          <w:sz w:val="24"/>
          <w:szCs w:val="24"/>
          <w:lang w:val="vi-VN"/>
        </w:rPr>
      </w:pPr>
      <w:r w:rsidRPr="00256C27">
        <w:rPr>
          <w:rFonts w:eastAsia="Times New Roman"/>
          <w:color w:val="000000"/>
          <w:sz w:val="24"/>
          <w:szCs w:val="24"/>
          <w:lang w:val="vi-VN"/>
        </w:rPr>
        <w:t xml:space="preserve">Phần trang thiết bị đề nghị bố trí từ nguồn chi thường xuyên ngân sách nhà nước; </w:t>
      </w:r>
      <w:r w:rsidRPr="00256C27">
        <w:rPr>
          <w:rFonts w:eastAsia="Times New Roman"/>
          <w:color w:val="000000"/>
          <w:sz w:val="24"/>
          <w:szCs w:val="24"/>
          <w:highlight w:val="yellow"/>
          <w:lang w:val="vi-VN"/>
        </w:rPr>
        <w:t>Trường đảm bảo mặt bằng, hạ tầng phụ trợ, nhân lực vận hành, bảo trì và vật tư tiêu hao từ nguồn đối ứng</w:t>
      </w:r>
      <w:r w:rsidRPr="00256C27">
        <w:rPr>
          <w:rFonts w:eastAsia="Times New Roman"/>
          <w:color w:val="000000"/>
          <w:sz w:val="24"/>
          <w:szCs w:val="24"/>
          <w:lang w:val="vi-VN"/>
        </w:rPr>
        <w:t xml:space="preserve"> và các nguồn hợp pháp khác.</w:t>
      </w:r>
    </w:p>
    <w:p w14:paraId="55796F5A" w14:textId="77777777" w:rsidR="00BD4E16" w:rsidRPr="0012532E" w:rsidRDefault="00FC27EC" w:rsidP="0012532E">
      <w:pPr>
        <w:snapToGrid w:val="0"/>
        <w:spacing w:before="120" w:line="312" w:lineRule="auto"/>
        <w:ind w:firstLine="426"/>
        <w:jc w:val="both"/>
        <w:rPr>
          <w:rFonts w:eastAsia="Times New Roman"/>
          <w:b/>
          <w:color w:val="000000"/>
          <w:sz w:val="24"/>
          <w:szCs w:val="24"/>
          <w:lang w:val="vi-VN"/>
        </w:rPr>
      </w:pPr>
      <w:r w:rsidRPr="00256C27">
        <w:rPr>
          <w:rFonts w:eastAsia="Times New Roman"/>
          <w:b/>
          <w:color w:val="000000"/>
          <w:sz w:val="24"/>
          <w:szCs w:val="24"/>
          <w:lang w:val="vi-VN"/>
        </w:rPr>
        <w:t>4. Chi phí vận hành, bảo dưỡng và sửa chữa trong giai đoạn khai thác</w:t>
      </w:r>
    </w:p>
    <w:p w14:paraId="2E8E95CD" w14:textId="72B2EEA0" w:rsidR="00CE42AB" w:rsidRPr="00256C27" w:rsidRDefault="00FC27EC" w:rsidP="0012532E">
      <w:pPr>
        <w:snapToGrid w:val="0"/>
        <w:spacing w:before="120" w:line="312" w:lineRule="auto"/>
        <w:ind w:firstLine="426"/>
        <w:jc w:val="both"/>
        <w:rPr>
          <w:sz w:val="24"/>
          <w:szCs w:val="24"/>
          <w:lang w:val="vi-VN"/>
        </w:rPr>
      </w:pPr>
      <w:r w:rsidRPr="0012532E">
        <w:rPr>
          <w:rFonts w:eastAsia="Times New Roman"/>
          <w:color w:val="000000"/>
          <w:sz w:val="24"/>
          <w:szCs w:val="24"/>
          <w:highlight w:val="yellow"/>
          <w:lang w:val="vi-VN"/>
        </w:rPr>
        <w:t>Khoa Hóa học lập kế hoạch hằng năm cho điện, nước, khí kỹ thuật</w:t>
      </w:r>
      <w:r w:rsidRPr="0012532E">
        <w:rPr>
          <w:rFonts w:eastAsia="Times New Roman"/>
          <w:color w:val="000000"/>
          <w:sz w:val="24"/>
          <w:szCs w:val="24"/>
          <w:lang w:val="vi-VN"/>
        </w:rPr>
        <w:t xml:space="preserve">, hóa chất, vật tư tiêu hao, hiệu chuẩn, bảo dưỡng và sửa chữa. </w:t>
      </w:r>
      <w:r w:rsidRPr="00256C27">
        <w:rPr>
          <w:rFonts w:eastAsia="Times New Roman"/>
          <w:color w:val="000000"/>
          <w:sz w:val="24"/>
          <w:szCs w:val="24"/>
          <w:lang w:val="vi-VN"/>
        </w:rPr>
        <w:t>Nhiệm vụ đào tạo và nghiên cứu của đơn vị được bảo đảm từ nguồn chi thường xuyên hoặc nguồn tài chính hợp pháp của Trường; đề tài, hợp đồng dịch vụ, hợp tác hoặc chuyển giao công nghệ phân bổ chi phí sử dụng thiết bị theo quy chế dùng chung và định mức được phê duyệt.</w:t>
      </w:r>
    </w:p>
    <w:p w14:paraId="2F15A36E" w14:textId="77777777" w:rsidR="00DD1DFE" w:rsidRPr="00256C27" w:rsidRDefault="00FC27EC" w:rsidP="0012532E">
      <w:pPr>
        <w:keepNext/>
        <w:snapToGrid w:val="0"/>
        <w:spacing w:before="120" w:line="312" w:lineRule="auto"/>
        <w:jc w:val="center"/>
        <w:rPr>
          <w:sz w:val="24"/>
          <w:szCs w:val="24"/>
          <w:lang w:val="vi-VN"/>
        </w:rPr>
      </w:pPr>
      <w:r w:rsidRPr="00256C27">
        <w:rPr>
          <w:rFonts w:eastAsia="Times New Roman"/>
          <w:b/>
          <w:color w:val="000000"/>
          <w:sz w:val="24"/>
          <w:szCs w:val="24"/>
          <w:lang w:val="vi-VN"/>
        </w:rPr>
        <w:t>Bảng 2. Tổng hợp dự toán kinh phí</w:t>
      </w:r>
    </w:p>
    <w:tbl>
      <w:tblPr>
        <w:tblW w:w="5000" w:type="pct"/>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634"/>
        <w:gridCol w:w="2574"/>
        <w:gridCol w:w="2269"/>
        <w:gridCol w:w="2139"/>
        <w:gridCol w:w="1187"/>
        <w:gridCol w:w="1185"/>
      </w:tblGrid>
      <w:tr w:rsidR="00DD1DFE" w:rsidRPr="0012532E" w14:paraId="3EB336A4" w14:textId="77777777" w:rsidTr="00BD4E16">
        <w:trPr>
          <w:cantSplit/>
          <w:tblHeader/>
          <w:jc w:val="center"/>
        </w:trPr>
        <w:tc>
          <w:tcPr>
            <w:tcW w:w="317" w:type="pct"/>
            <w:tcMar>
              <w:top w:w="70" w:type="dxa"/>
              <w:left w:w="90" w:type="dxa"/>
              <w:bottom w:w="70" w:type="dxa"/>
              <w:right w:w="90" w:type="dxa"/>
            </w:tcMar>
            <w:vAlign w:val="center"/>
          </w:tcPr>
          <w:p w14:paraId="6C2B7126" w14:textId="77777777" w:rsidR="00DD1DFE" w:rsidRPr="0012532E" w:rsidRDefault="00FC27EC" w:rsidP="0012532E">
            <w:pPr>
              <w:snapToGrid w:val="0"/>
              <w:spacing w:before="120" w:line="312" w:lineRule="auto"/>
              <w:jc w:val="center"/>
              <w:rPr>
                <w:sz w:val="24"/>
                <w:szCs w:val="24"/>
                <w:highlight w:val="yellow"/>
              </w:rPr>
            </w:pPr>
            <w:r w:rsidRPr="0012532E">
              <w:rPr>
                <w:rFonts w:eastAsia="Times New Roman"/>
                <w:b/>
                <w:sz w:val="24"/>
                <w:szCs w:val="24"/>
                <w:highlight w:val="yellow"/>
              </w:rPr>
              <w:t>STT</w:t>
            </w:r>
          </w:p>
        </w:tc>
        <w:tc>
          <w:tcPr>
            <w:tcW w:w="1289" w:type="pct"/>
            <w:tcMar>
              <w:top w:w="70" w:type="dxa"/>
              <w:left w:w="90" w:type="dxa"/>
              <w:bottom w:w="70" w:type="dxa"/>
              <w:right w:w="90" w:type="dxa"/>
            </w:tcMar>
            <w:vAlign w:val="center"/>
          </w:tcPr>
          <w:p w14:paraId="59A0B5DD" w14:textId="77777777" w:rsidR="00DD1DFE" w:rsidRPr="0012532E" w:rsidRDefault="00FC27EC" w:rsidP="0012532E">
            <w:pPr>
              <w:snapToGrid w:val="0"/>
              <w:spacing w:before="120" w:line="312" w:lineRule="auto"/>
              <w:rPr>
                <w:sz w:val="24"/>
                <w:szCs w:val="24"/>
                <w:highlight w:val="yellow"/>
              </w:rPr>
            </w:pPr>
            <w:r w:rsidRPr="0012532E">
              <w:rPr>
                <w:rFonts w:eastAsia="Times New Roman"/>
                <w:b/>
                <w:sz w:val="24"/>
                <w:szCs w:val="24"/>
                <w:highlight w:val="yellow"/>
              </w:rPr>
              <w:t>Nội dung</w:t>
            </w:r>
          </w:p>
        </w:tc>
        <w:tc>
          <w:tcPr>
            <w:tcW w:w="1136" w:type="pct"/>
            <w:tcMar>
              <w:top w:w="70" w:type="dxa"/>
              <w:left w:w="90" w:type="dxa"/>
              <w:bottom w:w="70" w:type="dxa"/>
              <w:right w:w="90" w:type="dxa"/>
            </w:tcMar>
            <w:vAlign w:val="center"/>
          </w:tcPr>
          <w:p w14:paraId="056DD141" w14:textId="77777777" w:rsidR="00DD1DFE" w:rsidRPr="0012532E" w:rsidRDefault="00FC27EC" w:rsidP="0012532E">
            <w:pPr>
              <w:snapToGrid w:val="0"/>
              <w:spacing w:before="120" w:line="312" w:lineRule="auto"/>
              <w:jc w:val="center"/>
              <w:rPr>
                <w:sz w:val="24"/>
                <w:szCs w:val="24"/>
                <w:highlight w:val="yellow"/>
              </w:rPr>
            </w:pPr>
            <w:r w:rsidRPr="0012532E">
              <w:rPr>
                <w:rFonts w:eastAsia="Times New Roman"/>
                <w:b/>
                <w:sz w:val="24"/>
                <w:szCs w:val="24"/>
                <w:highlight w:val="yellow"/>
              </w:rPr>
              <w:t>Kinh phí đề xuất</w:t>
            </w:r>
          </w:p>
        </w:tc>
        <w:tc>
          <w:tcPr>
            <w:tcW w:w="1071" w:type="pct"/>
            <w:tcMar>
              <w:top w:w="70" w:type="dxa"/>
              <w:left w:w="90" w:type="dxa"/>
              <w:bottom w:w="70" w:type="dxa"/>
              <w:right w:w="90" w:type="dxa"/>
            </w:tcMar>
            <w:vAlign w:val="center"/>
          </w:tcPr>
          <w:p w14:paraId="610168A7" w14:textId="77777777" w:rsidR="00DD1DFE" w:rsidRPr="0012532E" w:rsidRDefault="00FC27EC" w:rsidP="0012532E">
            <w:pPr>
              <w:snapToGrid w:val="0"/>
              <w:spacing w:before="120" w:line="312" w:lineRule="auto"/>
              <w:jc w:val="center"/>
              <w:rPr>
                <w:sz w:val="24"/>
                <w:szCs w:val="24"/>
                <w:highlight w:val="yellow"/>
              </w:rPr>
            </w:pPr>
            <w:r w:rsidRPr="0012532E">
              <w:rPr>
                <w:rFonts w:eastAsia="Times New Roman"/>
                <w:b/>
                <w:sz w:val="24"/>
                <w:szCs w:val="24"/>
                <w:highlight w:val="yellow"/>
              </w:rPr>
              <w:t>Nguồn NSNN năm 2026</w:t>
            </w:r>
          </w:p>
        </w:tc>
        <w:tc>
          <w:tcPr>
            <w:tcW w:w="594" w:type="pct"/>
            <w:tcMar>
              <w:top w:w="70" w:type="dxa"/>
              <w:left w:w="90" w:type="dxa"/>
              <w:bottom w:w="70" w:type="dxa"/>
              <w:right w:w="90" w:type="dxa"/>
            </w:tcMar>
            <w:vAlign w:val="center"/>
          </w:tcPr>
          <w:p w14:paraId="0E18B7CC" w14:textId="77777777" w:rsidR="00DD1DFE" w:rsidRPr="0012532E" w:rsidRDefault="00FC27EC" w:rsidP="0012532E">
            <w:pPr>
              <w:snapToGrid w:val="0"/>
              <w:spacing w:before="120" w:line="312" w:lineRule="auto"/>
              <w:jc w:val="center"/>
              <w:rPr>
                <w:sz w:val="24"/>
                <w:szCs w:val="24"/>
                <w:highlight w:val="yellow"/>
              </w:rPr>
            </w:pPr>
            <w:r w:rsidRPr="0012532E">
              <w:rPr>
                <w:rFonts w:eastAsia="Times New Roman"/>
                <w:b/>
                <w:sz w:val="24"/>
                <w:szCs w:val="24"/>
                <w:highlight w:val="yellow"/>
              </w:rPr>
              <w:t>Nguồn của CSĐT</w:t>
            </w:r>
          </w:p>
        </w:tc>
        <w:tc>
          <w:tcPr>
            <w:tcW w:w="593" w:type="pct"/>
            <w:tcMar>
              <w:top w:w="70" w:type="dxa"/>
              <w:left w:w="90" w:type="dxa"/>
              <w:bottom w:w="70" w:type="dxa"/>
              <w:right w:w="90" w:type="dxa"/>
            </w:tcMar>
            <w:vAlign w:val="center"/>
          </w:tcPr>
          <w:p w14:paraId="654FBA84" w14:textId="77777777" w:rsidR="00DD1DFE" w:rsidRPr="0012532E" w:rsidRDefault="00FC27EC" w:rsidP="0012532E">
            <w:pPr>
              <w:snapToGrid w:val="0"/>
              <w:spacing w:before="120" w:line="312" w:lineRule="auto"/>
              <w:jc w:val="center"/>
              <w:rPr>
                <w:sz w:val="24"/>
                <w:szCs w:val="24"/>
                <w:highlight w:val="yellow"/>
              </w:rPr>
            </w:pPr>
            <w:r w:rsidRPr="0012532E">
              <w:rPr>
                <w:rFonts w:eastAsia="Times New Roman"/>
                <w:b/>
                <w:sz w:val="24"/>
                <w:szCs w:val="24"/>
                <w:highlight w:val="yellow"/>
              </w:rPr>
              <w:t>Nguồn khác</w:t>
            </w:r>
          </w:p>
        </w:tc>
      </w:tr>
      <w:tr w:rsidR="00DD1DFE" w:rsidRPr="0012532E" w14:paraId="5F139481" w14:textId="77777777" w:rsidTr="00BD4E16">
        <w:trPr>
          <w:cantSplit/>
          <w:jc w:val="center"/>
        </w:trPr>
        <w:tc>
          <w:tcPr>
            <w:tcW w:w="317" w:type="pct"/>
            <w:tcMar>
              <w:top w:w="70" w:type="dxa"/>
              <w:left w:w="90" w:type="dxa"/>
              <w:bottom w:w="70" w:type="dxa"/>
              <w:right w:w="90" w:type="dxa"/>
            </w:tcMar>
            <w:vAlign w:val="center"/>
          </w:tcPr>
          <w:p w14:paraId="7C43FF80" w14:textId="77777777" w:rsidR="00CE42AB" w:rsidRPr="0012532E" w:rsidRDefault="00FC27EC" w:rsidP="0012532E">
            <w:pPr>
              <w:snapToGrid w:val="0"/>
              <w:spacing w:before="120" w:line="312" w:lineRule="auto"/>
              <w:jc w:val="center"/>
              <w:rPr>
                <w:sz w:val="24"/>
                <w:szCs w:val="24"/>
                <w:highlight w:val="yellow"/>
              </w:rPr>
            </w:pPr>
            <w:r w:rsidRPr="0012532E">
              <w:rPr>
                <w:rFonts w:eastAsia="Times New Roman"/>
                <w:sz w:val="24"/>
                <w:szCs w:val="24"/>
                <w:highlight w:val="yellow"/>
              </w:rPr>
              <w:t>1</w:t>
            </w:r>
          </w:p>
        </w:tc>
        <w:tc>
          <w:tcPr>
            <w:tcW w:w="1289" w:type="pct"/>
            <w:tcMar>
              <w:top w:w="70" w:type="dxa"/>
              <w:left w:w="90" w:type="dxa"/>
              <w:bottom w:w="70" w:type="dxa"/>
              <w:right w:w="90" w:type="dxa"/>
            </w:tcMar>
            <w:vAlign w:val="center"/>
          </w:tcPr>
          <w:p w14:paraId="57ADCE1B" w14:textId="77777777" w:rsidR="00CE42AB" w:rsidRPr="0012532E" w:rsidRDefault="00FC27EC" w:rsidP="0012532E">
            <w:pPr>
              <w:snapToGrid w:val="0"/>
              <w:spacing w:before="120" w:line="312" w:lineRule="auto"/>
              <w:rPr>
                <w:sz w:val="24"/>
                <w:szCs w:val="24"/>
                <w:highlight w:val="yellow"/>
              </w:rPr>
            </w:pPr>
            <w:r w:rsidRPr="0012532E">
              <w:rPr>
                <w:rFonts w:eastAsia="Times New Roman"/>
                <w:sz w:val="24"/>
                <w:szCs w:val="24"/>
                <w:highlight w:val="yellow"/>
              </w:rPr>
              <w:t>Trang thiết bị thực hành, phân tích, đặc trưng và chuẩn bị mẫu</w:t>
            </w:r>
          </w:p>
        </w:tc>
        <w:tc>
          <w:tcPr>
            <w:tcW w:w="1136" w:type="pct"/>
            <w:tcMar>
              <w:top w:w="70" w:type="dxa"/>
              <w:left w:w="90" w:type="dxa"/>
              <w:bottom w:w="70" w:type="dxa"/>
              <w:right w:w="90" w:type="dxa"/>
            </w:tcMar>
            <w:vAlign w:val="center"/>
          </w:tcPr>
          <w:p w14:paraId="41C8BE58" w14:textId="3F63CA3A" w:rsidR="00CE42AB" w:rsidRPr="0012532E" w:rsidRDefault="00CE42AB" w:rsidP="0012532E">
            <w:pPr>
              <w:snapToGrid w:val="0"/>
              <w:spacing w:before="120" w:line="312" w:lineRule="auto"/>
              <w:jc w:val="center"/>
              <w:rPr>
                <w:sz w:val="24"/>
                <w:szCs w:val="24"/>
                <w:highlight w:val="yellow"/>
              </w:rPr>
            </w:pPr>
            <w:r>
              <w:t>14.644.310.000</w:t>
            </w:r>
          </w:p>
        </w:tc>
        <w:tc>
          <w:tcPr>
            <w:tcW w:w="1071" w:type="pct"/>
            <w:tcMar>
              <w:top w:w="70" w:type="dxa"/>
              <w:left w:w="90" w:type="dxa"/>
              <w:bottom w:w="70" w:type="dxa"/>
              <w:right w:w="90" w:type="dxa"/>
            </w:tcMar>
            <w:vAlign w:val="center"/>
          </w:tcPr>
          <w:p w14:paraId="4D3B1C52" w14:textId="0BEF5032" w:rsidR="00CE42AB" w:rsidRPr="0012532E" w:rsidRDefault="00CE42AB" w:rsidP="0012532E">
            <w:pPr>
              <w:snapToGrid w:val="0"/>
              <w:spacing w:before="120" w:line="312" w:lineRule="auto"/>
              <w:jc w:val="center"/>
              <w:rPr>
                <w:sz w:val="24"/>
                <w:szCs w:val="24"/>
                <w:highlight w:val="yellow"/>
              </w:rPr>
            </w:pPr>
            <w:r>
              <w:t>14.644.310.000</w:t>
            </w:r>
          </w:p>
        </w:tc>
        <w:tc>
          <w:tcPr>
            <w:tcW w:w="594" w:type="pct"/>
            <w:tcMar>
              <w:top w:w="70" w:type="dxa"/>
              <w:left w:w="90" w:type="dxa"/>
              <w:bottom w:w="70" w:type="dxa"/>
              <w:right w:w="90" w:type="dxa"/>
            </w:tcMar>
            <w:vAlign w:val="center"/>
          </w:tcPr>
          <w:p w14:paraId="6FBA5445" w14:textId="4DE60233" w:rsidR="00CE42AB" w:rsidRPr="0012532E" w:rsidRDefault="00CE42AB" w:rsidP="0012532E">
            <w:pPr>
              <w:snapToGrid w:val="0"/>
              <w:spacing w:before="120" w:line="312" w:lineRule="auto"/>
              <w:jc w:val="center"/>
              <w:rPr>
                <w:sz w:val="24"/>
                <w:szCs w:val="24"/>
                <w:highlight w:val="yellow"/>
              </w:rPr>
            </w:pPr>
          </w:p>
        </w:tc>
        <w:tc>
          <w:tcPr>
            <w:tcW w:w="593" w:type="pct"/>
            <w:tcMar>
              <w:top w:w="70" w:type="dxa"/>
              <w:left w:w="90" w:type="dxa"/>
              <w:bottom w:w="70" w:type="dxa"/>
              <w:right w:w="90" w:type="dxa"/>
            </w:tcMar>
            <w:vAlign w:val="center"/>
          </w:tcPr>
          <w:p w14:paraId="5A3FDD24" w14:textId="7251F9B8" w:rsidR="00CE42AB" w:rsidRPr="0012532E" w:rsidRDefault="00CE42AB" w:rsidP="0012532E">
            <w:pPr>
              <w:snapToGrid w:val="0"/>
              <w:spacing w:before="120" w:line="312" w:lineRule="auto"/>
              <w:jc w:val="center"/>
              <w:rPr>
                <w:sz w:val="24"/>
                <w:szCs w:val="24"/>
                <w:highlight w:val="yellow"/>
              </w:rPr>
            </w:pPr>
          </w:p>
        </w:tc>
      </w:tr>
      <w:tr w:rsidR="00DD1DFE" w:rsidRPr="0012532E" w14:paraId="084553C5" w14:textId="77777777" w:rsidTr="00BD4E16">
        <w:trPr>
          <w:cantSplit/>
          <w:jc w:val="center"/>
        </w:trPr>
        <w:tc>
          <w:tcPr>
            <w:tcW w:w="317" w:type="pct"/>
            <w:tcMar>
              <w:top w:w="70" w:type="dxa"/>
              <w:left w:w="90" w:type="dxa"/>
              <w:bottom w:w="70" w:type="dxa"/>
              <w:right w:w="90" w:type="dxa"/>
            </w:tcMar>
            <w:vAlign w:val="center"/>
          </w:tcPr>
          <w:p w14:paraId="0D34FE52" w14:textId="77777777" w:rsidR="00CE42AB" w:rsidRPr="0012532E" w:rsidRDefault="00FC27EC" w:rsidP="0012532E">
            <w:pPr>
              <w:snapToGrid w:val="0"/>
              <w:spacing w:before="120" w:line="312" w:lineRule="auto"/>
              <w:jc w:val="center"/>
              <w:rPr>
                <w:sz w:val="24"/>
                <w:szCs w:val="24"/>
                <w:highlight w:val="yellow"/>
              </w:rPr>
            </w:pPr>
            <w:r w:rsidRPr="0012532E">
              <w:rPr>
                <w:rFonts w:eastAsia="Times New Roman"/>
                <w:sz w:val="24"/>
                <w:szCs w:val="24"/>
                <w:highlight w:val="yellow"/>
              </w:rPr>
              <w:t>2</w:t>
            </w:r>
          </w:p>
        </w:tc>
        <w:tc>
          <w:tcPr>
            <w:tcW w:w="1289" w:type="pct"/>
            <w:tcMar>
              <w:top w:w="70" w:type="dxa"/>
              <w:left w:w="90" w:type="dxa"/>
              <w:bottom w:w="70" w:type="dxa"/>
              <w:right w:w="90" w:type="dxa"/>
            </w:tcMar>
            <w:vAlign w:val="center"/>
          </w:tcPr>
          <w:p w14:paraId="450D4104" w14:textId="77777777" w:rsidR="00CE42AB" w:rsidRPr="0012532E" w:rsidRDefault="00FC27EC" w:rsidP="0012532E">
            <w:pPr>
              <w:snapToGrid w:val="0"/>
              <w:spacing w:before="120" w:line="312" w:lineRule="auto"/>
              <w:rPr>
                <w:sz w:val="24"/>
                <w:szCs w:val="24"/>
                <w:highlight w:val="yellow"/>
              </w:rPr>
            </w:pPr>
            <w:r w:rsidRPr="0012532E">
              <w:rPr>
                <w:rFonts w:eastAsia="Times New Roman"/>
                <w:sz w:val="24"/>
                <w:szCs w:val="24"/>
                <w:highlight w:val="yellow"/>
              </w:rPr>
              <w:t>Cải tạo hạ tầng phòng thí nghiệm, điện, nước, thông gió và an toàn</w:t>
            </w:r>
          </w:p>
        </w:tc>
        <w:tc>
          <w:tcPr>
            <w:tcW w:w="1136" w:type="pct"/>
            <w:tcMar>
              <w:top w:w="70" w:type="dxa"/>
              <w:left w:w="90" w:type="dxa"/>
              <w:bottom w:w="70" w:type="dxa"/>
              <w:right w:w="90" w:type="dxa"/>
            </w:tcMar>
            <w:vAlign w:val="center"/>
          </w:tcPr>
          <w:p w14:paraId="28841D42" w14:textId="280E7409" w:rsidR="00CE42AB" w:rsidRPr="0012532E" w:rsidRDefault="00CE42AB" w:rsidP="0012532E">
            <w:pPr>
              <w:snapToGrid w:val="0"/>
              <w:spacing w:before="120" w:line="312" w:lineRule="auto"/>
              <w:jc w:val="center"/>
              <w:rPr>
                <w:sz w:val="24"/>
                <w:szCs w:val="24"/>
                <w:highlight w:val="yellow"/>
              </w:rPr>
            </w:pPr>
          </w:p>
        </w:tc>
        <w:tc>
          <w:tcPr>
            <w:tcW w:w="1071" w:type="pct"/>
            <w:tcMar>
              <w:top w:w="70" w:type="dxa"/>
              <w:left w:w="90" w:type="dxa"/>
              <w:bottom w:w="70" w:type="dxa"/>
              <w:right w:w="90" w:type="dxa"/>
            </w:tcMar>
            <w:vAlign w:val="center"/>
          </w:tcPr>
          <w:p w14:paraId="6F63288B" w14:textId="6C2865FD" w:rsidR="00CE42AB" w:rsidRPr="0012532E" w:rsidRDefault="00CE42AB" w:rsidP="0012532E">
            <w:pPr>
              <w:snapToGrid w:val="0"/>
              <w:spacing w:before="120" w:line="312" w:lineRule="auto"/>
              <w:jc w:val="center"/>
              <w:rPr>
                <w:sz w:val="24"/>
                <w:szCs w:val="24"/>
                <w:highlight w:val="yellow"/>
              </w:rPr>
            </w:pPr>
          </w:p>
        </w:tc>
        <w:tc>
          <w:tcPr>
            <w:tcW w:w="594" w:type="pct"/>
            <w:tcMar>
              <w:top w:w="70" w:type="dxa"/>
              <w:left w:w="90" w:type="dxa"/>
              <w:bottom w:w="70" w:type="dxa"/>
              <w:right w:w="90" w:type="dxa"/>
            </w:tcMar>
            <w:vAlign w:val="center"/>
          </w:tcPr>
          <w:p w14:paraId="4A1745D8" w14:textId="30DEBDE9" w:rsidR="00CE42AB" w:rsidRPr="0012532E" w:rsidRDefault="00CE42AB" w:rsidP="0012532E">
            <w:pPr>
              <w:snapToGrid w:val="0"/>
              <w:spacing w:before="120" w:line="312" w:lineRule="auto"/>
              <w:jc w:val="center"/>
              <w:rPr>
                <w:sz w:val="24"/>
                <w:szCs w:val="24"/>
                <w:highlight w:val="yellow"/>
              </w:rPr>
            </w:pPr>
          </w:p>
        </w:tc>
        <w:tc>
          <w:tcPr>
            <w:tcW w:w="593" w:type="pct"/>
            <w:tcMar>
              <w:top w:w="70" w:type="dxa"/>
              <w:left w:w="90" w:type="dxa"/>
              <w:bottom w:w="70" w:type="dxa"/>
              <w:right w:w="90" w:type="dxa"/>
            </w:tcMar>
            <w:vAlign w:val="center"/>
          </w:tcPr>
          <w:p w14:paraId="79DF5824" w14:textId="76E456B1" w:rsidR="00CE42AB" w:rsidRPr="0012532E" w:rsidRDefault="00CE42AB" w:rsidP="0012532E">
            <w:pPr>
              <w:snapToGrid w:val="0"/>
              <w:spacing w:before="120" w:line="312" w:lineRule="auto"/>
              <w:jc w:val="center"/>
              <w:rPr>
                <w:sz w:val="24"/>
                <w:szCs w:val="24"/>
                <w:highlight w:val="yellow"/>
              </w:rPr>
            </w:pPr>
          </w:p>
        </w:tc>
      </w:tr>
      <w:tr w:rsidR="00DD1DFE" w:rsidRPr="0012532E" w14:paraId="5EA34314" w14:textId="77777777" w:rsidTr="00BD4E16">
        <w:trPr>
          <w:cantSplit/>
          <w:jc w:val="center"/>
        </w:trPr>
        <w:tc>
          <w:tcPr>
            <w:tcW w:w="317" w:type="pct"/>
            <w:tcMar>
              <w:top w:w="70" w:type="dxa"/>
              <w:left w:w="90" w:type="dxa"/>
              <w:bottom w:w="70" w:type="dxa"/>
              <w:right w:w="90" w:type="dxa"/>
            </w:tcMar>
            <w:vAlign w:val="center"/>
          </w:tcPr>
          <w:p w14:paraId="66AB5540" w14:textId="77777777" w:rsidR="00CE42AB" w:rsidRPr="0012532E" w:rsidRDefault="00FC27EC" w:rsidP="0012532E">
            <w:pPr>
              <w:snapToGrid w:val="0"/>
              <w:spacing w:before="120" w:line="312" w:lineRule="auto"/>
              <w:jc w:val="center"/>
              <w:rPr>
                <w:sz w:val="24"/>
                <w:szCs w:val="24"/>
                <w:highlight w:val="yellow"/>
              </w:rPr>
            </w:pPr>
            <w:r w:rsidRPr="0012532E">
              <w:rPr>
                <w:rFonts w:eastAsia="Times New Roman"/>
                <w:sz w:val="24"/>
                <w:szCs w:val="24"/>
                <w:highlight w:val="yellow"/>
              </w:rPr>
              <w:lastRenderedPageBreak/>
              <w:t>3</w:t>
            </w:r>
          </w:p>
        </w:tc>
        <w:tc>
          <w:tcPr>
            <w:tcW w:w="1289" w:type="pct"/>
            <w:tcMar>
              <w:top w:w="70" w:type="dxa"/>
              <w:left w:w="90" w:type="dxa"/>
              <w:bottom w:w="70" w:type="dxa"/>
              <w:right w:w="90" w:type="dxa"/>
            </w:tcMar>
            <w:vAlign w:val="center"/>
          </w:tcPr>
          <w:p w14:paraId="55F26A4A" w14:textId="77777777" w:rsidR="00CE42AB" w:rsidRPr="0012532E" w:rsidRDefault="00FC27EC" w:rsidP="0012532E">
            <w:pPr>
              <w:snapToGrid w:val="0"/>
              <w:spacing w:before="120" w:line="312" w:lineRule="auto"/>
              <w:rPr>
                <w:sz w:val="24"/>
                <w:szCs w:val="24"/>
                <w:highlight w:val="yellow"/>
              </w:rPr>
            </w:pPr>
            <w:r w:rsidRPr="0012532E">
              <w:rPr>
                <w:rFonts w:eastAsia="Times New Roman"/>
                <w:sz w:val="24"/>
                <w:szCs w:val="24"/>
                <w:highlight w:val="yellow"/>
              </w:rPr>
              <w:t>Lắp đặt, hóa chất chạy thử và đào tạo vận hành</w:t>
            </w:r>
          </w:p>
        </w:tc>
        <w:tc>
          <w:tcPr>
            <w:tcW w:w="1136" w:type="pct"/>
            <w:tcMar>
              <w:top w:w="70" w:type="dxa"/>
              <w:left w:w="90" w:type="dxa"/>
              <w:bottom w:w="70" w:type="dxa"/>
              <w:right w:w="90" w:type="dxa"/>
            </w:tcMar>
            <w:vAlign w:val="center"/>
          </w:tcPr>
          <w:p w14:paraId="4FE48441" w14:textId="4D863E28" w:rsidR="00CE42AB" w:rsidRPr="0012532E" w:rsidRDefault="00CE42AB" w:rsidP="0012532E">
            <w:pPr>
              <w:snapToGrid w:val="0"/>
              <w:spacing w:before="120" w:line="312" w:lineRule="auto"/>
              <w:jc w:val="center"/>
              <w:rPr>
                <w:sz w:val="24"/>
                <w:szCs w:val="24"/>
                <w:highlight w:val="yellow"/>
              </w:rPr>
            </w:pPr>
            <w:r>
              <w:t>Đã tính trong đơn giá thiết bị</w:t>
            </w:r>
          </w:p>
        </w:tc>
        <w:tc>
          <w:tcPr>
            <w:tcW w:w="1071" w:type="pct"/>
            <w:tcMar>
              <w:top w:w="70" w:type="dxa"/>
              <w:left w:w="90" w:type="dxa"/>
              <w:bottom w:w="70" w:type="dxa"/>
              <w:right w:w="90" w:type="dxa"/>
            </w:tcMar>
            <w:vAlign w:val="center"/>
          </w:tcPr>
          <w:p w14:paraId="0CB2969F" w14:textId="4BE4EABF" w:rsidR="00CE42AB" w:rsidRPr="0012532E" w:rsidRDefault="00CE42AB" w:rsidP="0012532E">
            <w:pPr>
              <w:snapToGrid w:val="0"/>
              <w:spacing w:before="120" w:line="312" w:lineRule="auto"/>
              <w:jc w:val="center"/>
              <w:rPr>
                <w:sz w:val="24"/>
                <w:szCs w:val="24"/>
                <w:highlight w:val="yellow"/>
              </w:rPr>
            </w:pPr>
          </w:p>
        </w:tc>
        <w:tc>
          <w:tcPr>
            <w:tcW w:w="594" w:type="pct"/>
            <w:tcMar>
              <w:top w:w="70" w:type="dxa"/>
              <w:left w:w="90" w:type="dxa"/>
              <w:bottom w:w="70" w:type="dxa"/>
              <w:right w:w="90" w:type="dxa"/>
            </w:tcMar>
            <w:vAlign w:val="center"/>
          </w:tcPr>
          <w:p w14:paraId="3A48FF8B" w14:textId="2269B22B" w:rsidR="00CE42AB" w:rsidRPr="0012532E" w:rsidRDefault="00CE42AB" w:rsidP="0012532E">
            <w:pPr>
              <w:snapToGrid w:val="0"/>
              <w:spacing w:before="120" w:line="312" w:lineRule="auto"/>
              <w:jc w:val="center"/>
              <w:rPr>
                <w:sz w:val="24"/>
                <w:szCs w:val="24"/>
                <w:highlight w:val="yellow"/>
              </w:rPr>
            </w:pPr>
          </w:p>
        </w:tc>
        <w:tc>
          <w:tcPr>
            <w:tcW w:w="593" w:type="pct"/>
            <w:tcMar>
              <w:top w:w="70" w:type="dxa"/>
              <w:left w:w="90" w:type="dxa"/>
              <w:bottom w:w="70" w:type="dxa"/>
              <w:right w:w="90" w:type="dxa"/>
            </w:tcMar>
            <w:vAlign w:val="center"/>
          </w:tcPr>
          <w:p w14:paraId="1D8050AA" w14:textId="64DD8CA6" w:rsidR="00CE42AB" w:rsidRPr="0012532E" w:rsidRDefault="00CE42AB" w:rsidP="0012532E">
            <w:pPr>
              <w:snapToGrid w:val="0"/>
              <w:spacing w:before="120" w:line="312" w:lineRule="auto"/>
              <w:jc w:val="center"/>
              <w:rPr>
                <w:sz w:val="24"/>
                <w:szCs w:val="24"/>
                <w:highlight w:val="yellow"/>
              </w:rPr>
            </w:pPr>
          </w:p>
        </w:tc>
      </w:tr>
      <w:tr w:rsidR="00DD1DFE" w:rsidRPr="0012532E" w14:paraId="17BB136B" w14:textId="77777777" w:rsidTr="00BD4E16">
        <w:trPr>
          <w:cantSplit/>
          <w:jc w:val="center"/>
        </w:trPr>
        <w:tc>
          <w:tcPr>
            <w:tcW w:w="317" w:type="pct"/>
            <w:tcMar>
              <w:top w:w="70" w:type="dxa"/>
              <w:left w:w="90" w:type="dxa"/>
              <w:bottom w:w="70" w:type="dxa"/>
              <w:right w:w="90" w:type="dxa"/>
            </w:tcMar>
            <w:vAlign w:val="center"/>
          </w:tcPr>
          <w:p w14:paraId="38512E62" w14:textId="77777777" w:rsidR="00CE42AB" w:rsidRPr="0012532E" w:rsidRDefault="00FC27EC" w:rsidP="0012532E">
            <w:pPr>
              <w:snapToGrid w:val="0"/>
              <w:spacing w:before="120" w:line="312" w:lineRule="auto"/>
              <w:jc w:val="center"/>
              <w:rPr>
                <w:sz w:val="24"/>
                <w:szCs w:val="24"/>
                <w:highlight w:val="yellow"/>
              </w:rPr>
            </w:pPr>
            <w:r w:rsidRPr="0012532E">
              <w:rPr>
                <w:rFonts w:eastAsia="Times New Roman"/>
                <w:sz w:val="24"/>
                <w:szCs w:val="24"/>
                <w:highlight w:val="yellow"/>
              </w:rPr>
              <w:t>4</w:t>
            </w:r>
          </w:p>
        </w:tc>
        <w:tc>
          <w:tcPr>
            <w:tcW w:w="1289" w:type="pct"/>
            <w:tcMar>
              <w:top w:w="70" w:type="dxa"/>
              <w:left w:w="90" w:type="dxa"/>
              <w:bottom w:w="70" w:type="dxa"/>
              <w:right w:w="90" w:type="dxa"/>
            </w:tcMar>
            <w:vAlign w:val="center"/>
          </w:tcPr>
          <w:p w14:paraId="1D6D3075" w14:textId="77777777" w:rsidR="00CE42AB" w:rsidRPr="0012532E" w:rsidRDefault="00FC27EC" w:rsidP="0012532E">
            <w:pPr>
              <w:snapToGrid w:val="0"/>
              <w:spacing w:before="120" w:line="312" w:lineRule="auto"/>
              <w:rPr>
                <w:sz w:val="24"/>
                <w:szCs w:val="24"/>
                <w:highlight w:val="yellow"/>
              </w:rPr>
            </w:pPr>
            <w:r w:rsidRPr="0012532E">
              <w:rPr>
                <w:rFonts w:eastAsia="Times New Roman"/>
                <w:sz w:val="24"/>
                <w:szCs w:val="24"/>
                <w:highlight w:val="yellow"/>
              </w:rPr>
              <w:t>Bảo trì và vật tư tiêu hao sau thời gian bảo hành</w:t>
            </w:r>
          </w:p>
        </w:tc>
        <w:tc>
          <w:tcPr>
            <w:tcW w:w="1136" w:type="pct"/>
            <w:tcMar>
              <w:top w:w="70" w:type="dxa"/>
              <w:left w:w="90" w:type="dxa"/>
              <w:bottom w:w="70" w:type="dxa"/>
              <w:right w:w="90" w:type="dxa"/>
            </w:tcMar>
            <w:vAlign w:val="center"/>
          </w:tcPr>
          <w:p w14:paraId="00E8BD98" w14:textId="6A558AC1" w:rsidR="00CE42AB" w:rsidRPr="0012532E" w:rsidRDefault="00CE42AB" w:rsidP="0012532E">
            <w:pPr>
              <w:snapToGrid w:val="0"/>
              <w:spacing w:before="120" w:line="312" w:lineRule="auto"/>
              <w:jc w:val="center"/>
              <w:rPr>
                <w:sz w:val="24"/>
                <w:szCs w:val="24"/>
                <w:highlight w:val="yellow"/>
              </w:rPr>
            </w:pPr>
          </w:p>
        </w:tc>
        <w:tc>
          <w:tcPr>
            <w:tcW w:w="1071" w:type="pct"/>
            <w:tcMar>
              <w:top w:w="70" w:type="dxa"/>
              <w:left w:w="90" w:type="dxa"/>
              <w:bottom w:w="70" w:type="dxa"/>
              <w:right w:w="90" w:type="dxa"/>
            </w:tcMar>
            <w:vAlign w:val="center"/>
          </w:tcPr>
          <w:p w14:paraId="7BBE0F76" w14:textId="1FAA7BA1" w:rsidR="00CE42AB" w:rsidRPr="0012532E" w:rsidRDefault="00CE42AB" w:rsidP="0012532E">
            <w:pPr>
              <w:snapToGrid w:val="0"/>
              <w:spacing w:before="120" w:line="312" w:lineRule="auto"/>
              <w:jc w:val="center"/>
              <w:rPr>
                <w:sz w:val="24"/>
                <w:szCs w:val="24"/>
                <w:highlight w:val="yellow"/>
              </w:rPr>
            </w:pPr>
          </w:p>
        </w:tc>
        <w:tc>
          <w:tcPr>
            <w:tcW w:w="594" w:type="pct"/>
            <w:tcMar>
              <w:top w:w="70" w:type="dxa"/>
              <w:left w:w="90" w:type="dxa"/>
              <w:bottom w:w="70" w:type="dxa"/>
              <w:right w:w="90" w:type="dxa"/>
            </w:tcMar>
            <w:vAlign w:val="center"/>
          </w:tcPr>
          <w:p w14:paraId="45641841" w14:textId="7AEAE044" w:rsidR="00CE42AB" w:rsidRPr="0012532E" w:rsidRDefault="00CE42AB" w:rsidP="0012532E">
            <w:pPr>
              <w:snapToGrid w:val="0"/>
              <w:spacing w:before="120" w:line="312" w:lineRule="auto"/>
              <w:jc w:val="center"/>
              <w:rPr>
                <w:sz w:val="24"/>
                <w:szCs w:val="24"/>
                <w:highlight w:val="yellow"/>
              </w:rPr>
            </w:pPr>
          </w:p>
        </w:tc>
        <w:tc>
          <w:tcPr>
            <w:tcW w:w="593" w:type="pct"/>
            <w:tcMar>
              <w:top w:w="70" w:type="dxa"/>
              <w:left w:w="90" w:type="dxa"/>
              <w:bottom w:w="70" w:type="dxa"/>
              <w:right w:w="90" w:type="dxa"/>
            </w:tcMar>
            <w:vAlign w:val="center"/>
          </w:tcPr>
          <w:p w14:paraId="2C035AB1" w14:textId="320B69E9" w:rsidR="00CE42AB" w:rsidRPr="0012532E" w:rsidRDefault="00CE42AB" w:rsidP="0012532E">
            <w:pPr>
              <w:snapToGrid w:val="0"/>
              <w:spacing w:before="120" w:line="312" w:lineRule="auto"/>
              <w:jc w:val="center"/>
              <w:rPr>
                <w:sz w:val="24"/>
                <w:szCs w:val="24"/>
                <w:highlight w:val="yellow"/>
              </w:rPr>
            </w:pPr>
          </w:p>
        </w:tc>
      </w:tr>
      <w:tr w:rsidR="00DD1DFE" w:rsidRPr="0012532E" w14:paraId="58EF21FF" w14:textId="77777777" w:rsidTr="00BD4E16">
        <w:trPr>
          <w:cantSplit/>
          <w:jc w:val="center"/>
        </w:trPr>
        <w:tc>
          <w:tcPr>
            <w:tcW w:w="317" w:type="pct"/>
            <w:tcMar>
              <w:top w:w="70" w:type="dxa"/>
              <w:left w:w="90" w:type="dxa"/>
              <w:bottom w:w="70" w:type="dxa"/>
              <w:right w:w="90" w:type="dxa"/>
            </w:tcMar>
            <w:vAlign w:val="center"/>
          </w:tcPr>
          <w:p w14:paraId="7EE49E8C" w14:textId="77777777" w:rsidR="00CE42AB" w:rsidRPr="0012532E" w:rsidRDefault="00CE42AB" w:rsidP="0012532E">
            <w:pPr>
              <w:snapToGrid w:val="0"/>
              <w:spacing w:before="120" w:line="312" w:lineRule="auto"/>
              <w:jc w:val="center"/>
              <w:rPr>
                <w:sz w:val="24"/>
                <w:szCs w:val="24"/>
                <w:highlight w:val="yellow"/>
              </w:rPr>
            </w:pPr>
          </w:p>
        </w:tc>
        <w:tc>
          <w:tcPr>
            <w:tcW w:w="1289" w:type="pct"/>
            <w:tcMar>
              <w:top w:w="70" w:type="dxa"/>
              <w:left w:w="90" w:type="dxa"/>
              <w:bottom w:w="70" w:type="dxa"/>
              <w:right w:w="90" w:type="dxa"/>
            </w:tcMar>
            <w:vAlign w:val="center"/>
          </w:tcPr>
          <w:p w14:paraId="23A36748" w14:textId="77777777" w:rsidR="00CE42AB" w:rsidRPr="0012532E" w:rsidRDefault="00FC27EC" w:rsidP="0012532E">
            <w:pPr>
              <w:snapToGrid w:val="0"/>
              <w:spacing w:before="120" w:line="312" w:lineRule="auto"/>
              <w:rPr>
                <w:sz w:val="24"/>
                <w:szCs w:val="24"/>
                <w:highlight w:val="yellow"/>
              </w:rPr>
            </w:pPr>
            <w:r w:rsidRPr="0012532E">
              <w:rPr>
                <w:rFonts w:eastAsia="Times New Roman"/>
                <w:b/>
                <w:sz w:val="24"/>
                <w:szCs w:val="24"/>
                <w:highlight w:val="yellow"/>
              </w:rPr>
              <w:t>Tổng kinh phí đề nghị từ NSNN</w:t>
            </w:r>
          </w:p>
        </w:tc>
        <w:tc>
          <w:tcPr>
            <w:tcW w:w="1136" w:type="pct"/>
            <w:tcMar>
              <w:top w:w="70" w:type="dxa"/>
              <w:left w:w="90" w:type="dxa"/>
              <w:bottom w:w="70" w:type="dxa"/>
              <w:right w:w="90" w:type="dxa"/>
            </w:tcMar>
            <w:vAlign w:val="center"/>
          </w:tcPr>
          <w:p w14:paraId="4EBE09C0" w14:textId="77777777" w:rsidR="00CE42AB" w:rsidRPr="0012532E" w:rsidRDefault="00FC27EC" w:rsidP="0012532E">
            <w:pPr>
              <w:snapToGrid w:val="0"/>
              <w:spacing w:before="120" w:line="312" w:lineRule="auto"/>
              <w:jc w:val="center"/>
              <w:rPr>
                <w:sz w:val="24"/>
                <w:szCs w:val="24"/>
                <w:highlight w:val="yellow"/>
              </w:rPr>
            </w:pPr>
            <w:r w:rsidRPr="0012532E">
              <w:rPr>
                <w:rFonts w:eastAsia="Times New Roman"/>
                <w:b/>
                <w:sz w:val="24"/>
                <w:szCs w:val="24"/>
                <w:highlight w:val="yellow"/>
              </w:rPr>
              <w:t>14.644.310.000</w:t>
            </w:r>
          </w:p>
        </w:tc>
        <w:tc>
          <w:tcPr>
            <w:tcW w:w="1071" w:type="pct"/>
            <w:tcMar>
              <w:top w:w="70" w:type="dxa"/>
              <w:left w:w="90" w:type="dxa"/>
              <w:bottom w:w="70" w:type="dxa"/>
              <w:right w:w="90" w:type="dxa"/>
            </w:tcMar>
            <w:vAlign w:val="center"/>
          </w:tcPr>
          <w:p w14:paraId="6B88E75C" w14:textId="77777777" w:rsidR="00CE42AB" w:rsidRPr="0012532E" w:rsidRDefault="00FC27EC" w:rsidP="0012532E">
            <w:pPr>
              <w:snapToGrid w:val="0"/>
              <w:spacing w:before="120" w:line="312" w:lineRule="auto"/>
              <w:jc w:val="center"/>
              <w:rPr>
                <w:sz w:val="24"/>
                <w:szCs w:val="24"/>
                <w:highlight w:val="yellow"/>
              </w:rPr>
            </w:pPr>
            <w:r w:rsidRPr="0012532E">
              <w:rPr>
                <w:rFonts w:eastAsia="Times New Roman"/>
                <w:b/>
                <w:sz w:val="24"/>
                <w:szCs w:val="24"/>
                <w:highlight w:val="yellow"/>
              </w:rPr>
              <w:t>14.644.310.000</w:t>
            </w:r>
          </w:p>
        </w:tc>
        <w:tc>
          <w:tcPr>
            <w:tcW w:w="594" w:type="pct"/>
            <w:tcMar>
              <w:top w:w="70" w:type="dxa"/>
              <w:left w:w="90" w:type="dxa"/>
              <w:bottom w:w="70" w:type="dxa"/>
              <w:right w:w="90" w:type="dxa"/>
            </w:tcMar>
            <w:vAlign w:val="center"/>
          </w:tcPr>
          <w:p w14:paraId="7E20A1BD" w14:textId="4A8CC070" w:rsidR="00CE42AB" w:rsidRPr="0012532E" w:rsidRDefault="00CE42AB" w:rsidP="0012532E">
            <w:pPr>
              <w:snapToGrid w:val="0"/>
              <w:spacing w:before="120" w:line="312" w:lineRule="auto"/>
              <w:jc w:val="center"/>
              <w:rPr>
                <w:sz w:val="24"/>
                <w:szCs w:val="24"/>
                <w:highlight w:val="yellow"/>
              </w:rPr>
            </w:pPr>
          </w:p>
        </w:tc>
        <w:tc>
          <w:tcPr>
            <w:tcW w:w="593" w:type="pct"/>
            <w:tcMar>
              <w:top w:w="70" w:type="dxa"/>
              <w:left w:w="90" w:type="dxa"/>
              <w:bottom w:w="70" w:type="dxa"/>
              <w:right w:w="90" w:type="dxa"/>
            </w:tcMar>
            <w:vAlign w:val="center"/>
          </w:tcPr>
          <w:p w14:paraId="44E9D076" w14:textId="6EB901F3" w:rsidR="00CE42AB" w:rsidRPr="0012532E" w:rsidRDefault="00CE42AB" w:rsidP="0012532E">
            <w:pPr>
              <w:snapToGrid w:val="0"/>
              <w:spacing w:before="120" w:line="312" w:lineRule="auto"/>
              <w:jc w:val="center"/>
              <w:rPr>
                <w:sz w:val="24"/>
                <w:szCs w:val="24"/>
                <w:highlight w:val="yellow"/>
              </w:rPr>
            </w:pPr>
          </w:p>
        </w:tc>
      </w:tr>
    </w:tbl>
    <w:p w14:paraId="467CE934" w14:textId="77777777" w:rsidR="00BD4E16" w:rsidRPr="0012532E" w:rsidRDefault="00BD4E16" w:rsidP="0012532E">
      <w:pPr>
        <w:keepNext/>
        <w:snapToGrid w:val="0"/>
        <w:spacing w:before="120" w:line="312" w:lineRule="auto"/>
        <w:jc w:val="both"/>
        <w:rPr>
          <w:rFonts w:eastAsia="Times New Roman"/>
          <w:b/>
          <w:color w:val="000000"/>
          <w:sz w:val="24"/>
          <w:szCs w:val="24"/>
          <w:lang w:val="vi-VN"/>
        </w:rPr>
      </w:pPr>
    </w:p>
    <w:p w14:paraId="68F81963" w14:textId="52A2B169" w:rsidR="00DD1DFE" w:rsidRPr="0012532E" w:rsidRDefault="00FC27EC" w:rsidP="0012532E">
      <w:pPr>
        <w:keepNext/>
        <w:snapToGrid w:val="0"/>
        <w:spacing w:before="120" w:line="312" w:lineRule="auto"/>
        <w:jc w:val="both"/>
        <w:rPr>
          <w:sz w:val="24"/>
          <w:szCs w:val="24"/>
        </w:rPr>
      </w:pPr>
      <w:r w:rsidRPr="0012532E">
        <w:rPr>
          <w:rFonts w:eastAsia="Times New Roman"/>
          <w:b/>
          <w:color w:val="000000"/>
          <w:sz w:val="24"/>
          <w:szCs w:val="24"/>
        </w:rPr>
        <w:t>VIII. HIỆU QUẢ DỰ KIẾN</w:t>
      </w:r>
    </w:p>
    <w:p w14:paraId="10F2DE6F" w14:textId="77777777" w:rsidR="00DD1DFE" w:rsidRPr="0012532E" w:rsidRDefault="00FC27EC" w:rsidP="0012532E">
      <w:pPr>
        <w:snapToGrid w:val="0"/>
        <w:spacing w:before="120" w:line="312" w:lineRule="auto"/>
        <w:ind w:firstLine="426"/>
        <w:jc w:val="both"/>
        <w:rPr>
          <w:sz w:val="24"/>
          <w:szCs w:val="24"/>
        </w:rPr>
      </w:pPr>
      <w:r w:rsidRPr="0012532E">
        <w:rPr>
          <w:rFonts w:eastAsia="Times New Roman"/>
          <w:color w:val="000000"/>
          <w:sz w:val="24"/>
          <w:szCs w:val="24"/>
        </w:rPr>
        <w:t>- Nâng cao chất lượng chương trình thông qua học phần gắn với thiết bị và dữ liệu thực, nghiên cứu theo dự án, liên ngành và giải quyết bài toán thực tiễn.</w:t>
      </w:r>
    </w:p>
    <w:p w14:paraId="504BF847" w14:textId="77777777" w:rsidR="00DD1DFE" w:rsidRPr="0012532E" w:rsidRDefault="00FC27EC" w:rsidP="0012532E">
      <w:pPr>
        <w:snapToGrid w:val="0"/>
        <w:spacing w:before="120" w:line="312" w:lineRule="auto"/>
        <w:ind w:firstLine="426"/>
        <w:jc w:val="both"/>
        <w:rPr>
          <w:sz w:val="24"/>
          <w:szCs w:val="24"/>
        </w:rPr>
      </w:pPr>
      <w:r w:rsidRPr="0012532E">
        <w:rPr>
          <w:rFonts w:eastAsia="Times New Roman"/>
          <w:color w:val="000000"/>
          <w:sz w:val="24"/>
          <w:szCs w:val="24"/>
        </w:rPr>
        <w:t>- Tăng năng lực người học về thiết kế thí nghiệm, vận hành thiết bị, phân tích dữ liệu, bảo đảm chất lượng, công bố khoa học và chuyển giao kết quả.</w:t>
      </w:r>
    </w:p>
    <w:p w14:paraId="0D809F3A" w14:textId="77777777" w:rsidR="00DD1DFE" w:rsidRPr="0012532E" w:rsidRDefault="00FC27EC" w:rsidP="0012532E">
      <w:pPr>
        <w:snapToGrid w:val="0"/>
        <w:spacing w:before="120" w:line="312" w:lineRule="auto"/>
        <w:ind w:firstLine="426"/>
        <w:jc w:val="both"/>
        <w:rPr>
          <w:sz w:val="24"/>
          <w:szCs w:val="24"/>
        </w:rPr>
      </w:pPr>
      <w:r w:rsidRPr="0012532E">
        <w:rPr>
          <w:rFonts w:eastAsia="Times New Roman"/>
          <w:color w:val="000000"/>
          <w:sz w:val="24"/>
          <w:szCs w:val="24"/>
        </w:rPr>
        <w:t>- Hỗ trợ học viên thạc sĩ theo định hướng nghiên cứu đáp ứng yêu cầu về bài báo khoa học hoặc kết quả sở hữu trí tuệ của chương trình Phương thức 1; hỗ trợ nghiên cứu sinh tạo dữ liệu có chất lượng cho luận án và công bố quốc tế.</w:t>
      </w:r>
    </w:p>
    <w:p w14:paraId="1A6928F9" w14:textId="77777777" w:rsidR="00DD1DFE" w:rsidRPr="0012532E" w:rsidRDefault="00FC27EC" w:rsidP="0012532E">
      <w:pPr>
        <w:snapToGrid w:val="0"/>
        <w:spacing w:before="120" w:line="312" w:lineRule="auto"/>
        <w:ind w:firstLine="426"/>
        <w:jc w:val="both"/>
        <w:rPr>
          <w:sz w:val="24"/>
          <w:szCs w:val="24"/>
        </w:rPr>
      </w:pPr>
      <w:r w:rsidRPr="0012532E">
        <w:rPr>
          <w:rFonts w:eastAsia="Times New Roman"/>
          <w:color w:val="000000"/>
          <w:sz w:val="24"/>
          <w:szCs w:val="24"/>
        </w:rPr>
        <w:t>- Tạo nền tảng dùng chung cho các nhóm nghiên cứu, học viên cao học, nghiên cứu sinh và đối tác; giảm thời gian chờ đo, tăng độ lặp lại và chất lượng dữ liệu, đồng thời bổ trợ cho mạng lưới phòng thí nghiệm đã được xác định trong Đề án đào tạo tiến sĩ ngành Hóa học.</w:t>
      </w:r>
    </w:p>
    <w:p w14:paraId="4F559513" w14:textId="77777777" w:rsidR="00DD1DFE" w:rsidRPr="0012532E" w:rsidRDefault="00FC27EC" w:rsidP="0012532E">
      <w:pPr>
        <w:snapToGrid w:val="0"/>
        <w:spacing w:before="120" w:line="312" w:lineRule="auto"/>
        <w:ind w:firstLine="426"/>
        <w:jc w:val="both"/>
        <w:rPr>
          <w:sz w:val="24"/>
          <w:szCs w:val="24"/>
        </w:rPr>
      </w:pPr>
      <w:r w:rsidRPr="0012532E">
        <w:rPr>
          <w:rFonts w:eastAsia="Times New Roman"/>
          <w:color w:val="000000"/>
          <w:sz w:val="24"/>
          <w:szCs w:val="24"/>
        </w:rPr>
        <w:t>- Củng cố hợp tác với viện, trường và doanh nghiệp; hỗ trợ đề tài chung, đồng hướng dẫn, seminar, thực tập nghiên cứu và dịch vụ khoa học-công nghệ.</w:t>
      </w:r>
    </w:p>
    <w:p w14:paraId="2144D1B8" w14:textId="77777777" w:rsidR="00DD1DFE" w:rsidRPr="0012532E" w:rsidRDefault="00FC27EC" w:rsidP="0012532E">
      <w:pPr>
        <w:snapToGrid w:val="0"/>
        <w:spacing w:before="120" w:line="312" w:lineRule="auto"/>
        <w:ind w:firstLine="426"/>
        <w:jc w:val="both"/>
        <w:rPr>
          <w:sz w:val="24"/>
          <w:szCs w:val="24"/>
        </w:rPr>
      </w:pPr>
      <w:r w:rsidRPr="0012532E">
        <w:rPr>
          <w:rFonts w:eastAsia="Times New Roman"/>
          <w:color w:val="000000"/>
          <w:sz w:val="24"/>
          <w:szCs w:val="24"/>
        </w:rPr>
        <w:t>- Cung cấp dữ liệu minh chứng cho kiểm định và cải tiến chương trình: giờ máy, số mẫu, số người dùng, học phần, luận văn, luận án và đề tài được phục vụ; số bài báo, kết quả sở hữu trí tuệ hoặc sản phẩm chuyển giao có sử dụng thiết bị; thời gian hoàn thành phân tích và mức độ hài lòng của người dùng.</w:t>
      </w:r>
    </w:p>
    <w:p w14:paraId="682E552F" w14:textId="77777777" w:rsidR="00CE42AB" w:rsidRPr="0012532E" w:rsidRDefault="00FC27EC" w:rsidP="0012532E">
      <w:pPr>
        <w:snapToGrid w:val="0"/>
        <w:spacing w:before="120" w:line="312" w:lineRule="auto"/>
        <w:ind w:firstLine="426"/>
        <w:jc w:val="both"/>
        <w:rPr>
          <w:sz w:val="24"/>
          <w:szCs w:val="24"/>
        </w:rPr>
      </w:pPr>
      <w:r w:rsidRPr="0012532E">
        <w:rPr>
          <w:rFonts w:eastAsia="Times New Roman"/>
          <w:color w:val="000000"/>
          <w:sz w:val="24"/>
          <w:szCs w:val="24"/>
        </w:rPr>
        <w:t>- Hoàn thiện học liệu, quy trình thao tác chuẩn, biểu mẫu ghi nhận dữ liệu và mẫu báo cáo cho các hợp phần chuẩn bị - tổng hợp mẫu, phân tích - đặc trưng, điện hóa và xử lý dữ liệu; bảo đảm mỗi thiết bị có hồ sơ điện tử, nhật ký sử dụng, kế hoạch hiệu chuẩn và bảo trì.</w:t>
      </w:r>
    </w:p>
    <w:p w14:paraId="684F25A8" w14:textId="77777777" w:rsidR="00BD4E16" w:rsidRPr="0012532E" w:rsidRDefault="00BD4E16" w:rsidP="0012532E">
      <w:pPr>
        <w:keepNext/>
        <w:snapToGrid w:val="0"/>
        <w:spacing w:before="120" w:line="312" w:lineRule="auto"/>
        <w:jc w:val="both"/>
        <w:rPr>
          <w:rFonts w:eastAsia="Times New Roman"/>
          <w:b/>
          <w:color w:val="000000"/>
          <w:sz w:val="24"/>
          <w:szCs w:val="24"/>
          <w:lang w:val="vi-VN"/>
        </w:rPr>
      </w:pPr>
    </w:p>
    <w:p w14:paraId="5486E801" w14:textId="410B447C" w:rsidR="00DD1DFE" w:rsidRPr="00256C27" w:rsidRDefault="00FC27EC" w:rsidP="0012532E">
      <w:pPr>
        <w:keepNext/>
        <w:snapToGrid w:val="0"/>
        <w:spacing w:before="120" w:line="312" w:lineRule="auto"/>
        <w:jc w:val="both"/>
        <w:rPr>
          <w:sz w:val="24"/>
          <w:szCs w:val="24"/>
          <w:lang w:val="vi-VN"/>
        </w:rPr>
      </w:pPr>
      <w:r w:rsidRPr="00256C27">
        <w:rPr>
          <w:rFonts w:eastAsia="Times New Roman"/>
          <w:b/>
          <w:color w:val="000000"/>
          <w:sz w:val="24"/>
          <w:szCs w:val="24"/>
          <w:lang w:val="vi-VN"/>
        </w:rPr>
        <w:t>IX. TỔ CHỨC THỰC HIỆN</w:t>
      </w:r>
    </w:p>
    <w:p w14:paraId="567F58D6" w14:textId="7A3EA911" w:rsidR="00DD1DFE" w:rsidRPr="00256C27" w:rsidRDefault="00FC27EC" w:rsidP="0012532E">
      <w:pPr>
        <w:snapToGrid w:val="0"/>
        <w:spacing w:before="120" w:line="312" w:lineRule="auto"/>
        <w:ind w:firstLine="426"/>
        <w:jc w:val="both"/>
        <w:rPr>
          <w:sz w:val="24"/>
          <w:szCs w:val="24"/>
          <w:lang w:val="vi-VN"/>
        </w:rPr>
      </w:pPr>
      <w:r w:rsidRPr="00256C27">
        <w:rPr>
          <w:rFonts w:eastAsia="Times New Roman"/>
          <w:b/>
          <w:color w:val="000000"/>
          <w:sz w:val="24"/>
          <w:szCs w:val="24"/>
          <w:lang w:val="vi-VN"/>
        </w:rPr>
        <w:t xml:space="preserve">1. Đơn vị chủ trì: </w:t>
      </w:r>
      <w:r w:rsidRPr="00256C27">
        <w:rPr>
          <w:rFonts w:eastAsia="Times New Roman"/>
          <w:color w:val="000000"/>
          <w:sz w:val="24"/>
          <w:szCs w:val="24"/>
          <w:lang w:val="vi-VN"/>
        </w:rPr>
        <w:t>Khoa Hóa học</w:t>
      </w:r>
      <w:r w:rsidR="00FA1EBB" w:rsidRPr="0012532E">
        <w:rPr>
          <w:rFonts w:eastAsia="Times New Roman"/>
          <w:color w:val="000000"/>
          <w:sz w:val="24"/>
          <w:szCs w:val="24"/>
          <w:lang w:val="vi-VN"/>
        </w:rPr>
        <w:t>, Trường Đại học Khoa học tự nhiên, ĐHQG-HCM</w:t>
      </w:r>
      <w:r w:rsidRPr="00256C27">
        <w:rPr>
          <w:rFonts w:eastAsia="Times New Roman"/>
          <w:color w:val="000000"/>
          <w:sz w:val="24"/>
          <w:szCs w:val="24"/>
          <w:lang w:val="vi-VN"/>
        </w:rPr>
        <w:t xml:space="preserve">. </w:t>
      </w:r>
    </w:p>
    <w:p w14:paraId="0B8FF99A" w14:textId="77777777" w:rsidR="0012532E" w:rsidRDefault="00FC27EC" w:rsidP="0012532E">
      <w:pPr>
        <w:snapToGrid w:val="0"/>
        <w:spacing w:before="120" w:line="312" w:lineRule="auto"/>
        <w:ind w:firstLine="426"/>
        <w:jc w:val="both"/>
        <w:rPr>
          <w:rFonts w:eastAsia="Times New Roman"/>
          <w:b/>
          <w:color w:val="000000"/>
          <w:sz w:val="24"/>
          <w:szCs w:val="24"/>
          <w:lang w:val="vi-VN"/>
        </w:rPr>
      </w:pPr>
      <w:r w:rsidRPr="00256C27">
        <w:rPr>
          <w:rFonts w:eastAsia="Times New Roman"/>
          <w:b/>
          <w:color w:val="000000"/>
          <w:sz w:val="24"/>
          <w:szCs w:val="24"/>
          <w:lang w:val="vi-VN"/>
        </w:rPr>
        <w:t xml:space="preserve">2. Tiến độ: </w:t>
      </w:r>
    </w:p>
    <w:p w14:paraId="6AA2E2A1" w14:textId="77777777" w:rsidR="0012532E" w:rsidRDefault="00FC27EC" w:rsidP="0012532E">
      <w:pPr>
        <w:snapToGrid w:val="0"/>
        <w:spacing w:before="120" w:line="312" w:lineRule="auto"/>
        <w:ind w:firstLine="426"/>
        <w:jc w:val="both"/>
        <w:rPr>
          <w:rFonts w:eastAsia="Times New Roman"/>
          <w:color w:val="000000"/>
          <w:sz w:val="24"/>
          <w:szCs w:val="24"/>
          <w:lang w:val="vi-VN"/>
        </w:rPr>
      </w:pPr>
      <w:r w:rsidRPr="0012532E">
        <w:rPr>
          <w:rFonts w:eastAsia="Times New Roman"/>
          <w:color w:val="000000"/>
          <w:sz w:val="24"/>
          <w:szCs w:val="24"/>
          <w:lang w:val="vi-VN"/>
        </w:rPr>
        <w:lastRenderedPageBreak/>
        <w:t xml:space="preserve">Năm 2026 hoàn thiện hồ sơ, kiểm kê hiện trạng, thẩm định cấu hình và dự toán, chuẩn bị hạ tầng điện, nước, mạng, thông gió, an toàn và tổ chức lựa chọn nhà thầu. </w:t>
      </w:r>
    </w:p>
    <w:p w14:paraId="6E7FE7DA" w14:textId="2D672FD6" w:rsidR="00DD1DFE" w:rsidRPr="0012532E" w:rsidRDefault="00FC27EC" w:rsidP="0012532E">
      <w:pPr>
        <w:snapToGrid w:val="0"/>
        <w:spacing w:before="120" w:line="312" w:lineRule="auto"/>
        <w:ind w:firstLine="426"/>
        <w:jc w:val="both"/>
        <w:rPr>
          <w:sz w:val="24"/>
          <w:szCs w:val="24"/>
          <w:lang w:val="vi-VN"/>
        </w:rPr>
      </w:pPr>
      <w:r w:rsidRPr="0012532E">
        <w:rPr>
          <w:rFonts w:eastAsia="Times New Roman"/>
          <w:color w:val="000000"/>
          <w:sz w:val="24"/>
          <w:szCs w:val="24"/>
          <w:highlight w:val="yellow"/>
          <w:lang w:val="vi-VN"/>
        </w:rPr>
        <w:t>Năm 2027 tiếp nhận, lắp đặt, hiệu chuẩn, chạy thử, đào tạo sử dụng, nghiệm thu, bàn giao</w:t>
      </w:r>
      <w:r w:rsidRPr="0012532E">
        <w:rPr>
          <w:rFonts w:eastAsia="Times New Roman"/>
          <w:color w:val="000000"/>
          <w:sz w:val="24"/>
          <w:szCs w:val="24"/>
          <w:lang w:val="vi-VN"/>
        </w:rPr>
        <w:t xml:space="preserve"> và đưa thiết bị vào phục vụ đào tạo, nghiên cứu</w:t>
      </w:r>
      <w:r w:rsidR="00BD4E16" w:rsidRPr="0012532E">
        <w:rPr>
          <w:rFonts w:eastAsia="Times New Roman"/>
          <w:color w:val="000000"/>
          <w:sz w:val="24"/>
          <w:szCs w:val="24"/>
          <w:lang w:val="vi-VN"/>
        </w:rPr>
        <w:t xml:space="preserve">, </w:t>
      </w:r>
      <w:r w:rsidRPr="0012532E">
        <w:rPr>
          <w:rFonts w:eastAsia="Times New Roman"/>
          <w:color w:val="000000"/>
          <w:sz w:val="24"/>
          <w:szCs w:val="24"/>
          <w:lang w:val="vi-VN"/>
        </w:rPr>
        <w:t>vận hành các hợp phần thí nghiệm, hoàn thiện học liệu và quy trình quản lý, tổng hợp sản phẩm khoa học, quyết toán, đánh giá và tối ưu hóa công suất khai thác.</w:t>
      </w:r>
    </w:p>
    <w:p w14:paraId="3BEE756E" w14:textId="77777777" w:rsidR="00DD1DFE" w:rsidRPr="00256C27" w:rsidRDefault="00FC27EC" w:rsidP="0012532E">
      <w:pPr>
        <w:snapToGrid w:val="0"/>
        <w:spacing w:before="120" w:line="312" w:lineRule="auto"/>
        <w:ind w:firstLine="426"/>
        <w:jc w:val="both"/>
        <w:rPr>
          <w:sz w:val="24"/>
          <w:szCs w:val="24"/>
          <w:lang w:val="vi-VN"/>
        </w:rPr>
      </w:pPr>
      <w:r w:rsidRPr="00256C27">
        <w:rPr>
          <w:rFonts w:eastAsia="Times New Roman"/>
          <w:b/>
          <w:color w:val="000000"/>
          <w:sz w:val="24"/>
          <w:szCs w:val="24"/>
          <w:lang w:val="vi-VN"/>
        </w:rPr>
        <w:t xml:space="preserve">3. Trách nhiệm quản lý: </w:t>
      </w:r>
      <w:r w:rsidRPr="00256C27">
        <w:rPr>
          <w:rFonts w:eastAsia="Times New Roman"/>
          <w:color w:val="000000"/>
          <w:sz w:val="24"/>
          <w:szCs w:val="24"/>
          <w:lang w:val="vi-VN"/>
        </w:rPr>
        <w:t>giao rõ cán bộ phụ trách, người quản trị lịch sử dụng, người quản lý dữ liệu và người chịu trách nhiệm an toàn; quản lý tài sản theo mã định danh và hồ sơ điện tử.</w:t>
      </w:r>
    </w:p>
    <w:p w14:paraId="461BD1B4" w14:textId="77777777" w:rsidR="00DD1DFE" w:rsidRPr="00256C27" w:rsidRDefault="00FC27EC" w:rsidP="0012532E">
      <w:pPr>
        <w:snapToGrid w:val="0"/>
        <w:spacing w:before="120" w:line="312" w:lineRule="auto"/>
        <w:ind w:firstLine="426"/>
        <w:jc w:val="both"/>
        <w:rPr>
          <w:sz w:val="24"/>
          <w:szCs w:val="24"/>
          <w:lang w:val="vi-VN"/>
        </w:rPr>
      </w:pPr>
      <w:r w:rsidRPr="00256C27">
        <w:rPr>
          <w:rFonts w:eastAsia="Times New Roman"/>
          <w:b/>
          <w:color w:val="000000"/>
          <w:sz w:val="24"/>
          <w:szCs w:val="24"/>
          <w:lang w:val="vi-VN"/>
        </w:rPr>
        <w:t xml:space="preserve">4. Kiểm tra, giám sát và báo cáo: </w:t>
      </w:r>
      <w:r w:rsidRPr="00256C27">
        <w:rPr>
          <w:rFonts w:eastAsia="Times New Roman"/>
          <w:color w:val="000000"/>
          <w:sz w:val="24"/>
          <w:szCs w:val="24"/>
          <w:lang w:val="vi-VN"/>
        </w:rPr>
        <w:t>báo cáo tiến độ hằng quý trong giai đoạn đầu tư; sau khi vận hành, báo cáo tối thiểu hằng năm theo bộ chỉ số về số thiết bị hoạt động, số lượt sử dụng, giờ máy, số mẫu, nhóm người dùng, học phần, luận văn và đề tài được phục vụ, công bố hoặc sản phẩm chuyển giao, chi phí vận hành, tình trạng bảo trì, sự cố và mức độ hài lòng. Dữ liệu được công khai nội bộ cho đơn vị quản lý, làm căn cứ điều phối lịch, đánh giá hiệu quả và đề xuất bảo trì, nâng cấp.</w:t>
      </w:r>
    </w:p>
    <w:p w14:paraId="0F42D610" w14:textId="77777777" w:rsidR="00BD4E16" w:rsidRPr="0012532E" w:rsidRDefault="00BD4E16" w:rsidP="0012532E">
      <w:pPr>
        <w:keepNext/>
        <w:snapToGrid w:val="0"/>
        <w:spacing w:before="120" w:line="312" w:lineRule="auto"/>
        <w:jc w:val="both"/>
        <w:rPr>
          <w:rFonts w:eastAsia="Times New Roman"/>
          <w:b/>
          <w:color w:val="000000"/>
          <w:sz w:val="24"/>
          <w:szCs w:val="24"/>
          <w:lang w:val="vi-VN"/>
        </w:rPr>
      </w:pPr>
    </w:p>
    <w:p w14:paraId="3448D0F1" w14:textId="3F648B5A" w:rsidR="00DD1DFE" w:rsidRPr="0012532E" w:rsidRDefault="00FC27EC" w:rsidP="0012532E">
      <w:pPr>
        <w:keepNext/>
        <w:snapToGrid w:val="0"/>
        <w:spacing w:before="120" w:line="312" w:lineRule="auto"/>
        <w:jc w:val="both"/>
        <w:rPr>
          <w:sz w:val="24"/>
          <w:szCs w:val="24"/>
          <w:lang w:val="vi-VN"/>
        </w:rPr>
      </w:pPr>
      <w:r w:rsidRPr="0012532E">
        <w:rPr>
          <w:rFonts w:eastAsia="Times New Roman"/>
          <w:b/>
          <w:color w:val="000000"/>
          <w:sz w:val="24"/>
          <w:szCs w:val="24"/>
          <w:lang w:val="vi-VN"/>
        </w:rPr>
        <w:t>X. CAM KẾT VÀ TRÁCH NHIỆM CỦA CƠ SỞ ĐÀO TẠO</w:t>
      </w:r>
    </w:p>
    <w:p w14:paraId="68846C43" w14:textId="77777777" w:rsidR="00DD1DFE" w:rsidRPr="00256C27" w:rsidRDefault="00FC27EC" w:rsidP="0012532E">
      <w:pPr>
        <w:snapToGrid w:val="0"/>
        <w:spacing w:before="120" w:line="312" w:lineRule="auto"/>
        <w:ind w:firstLine="426"/>
        <w:jc w:val="both"/>
        <w:rPr>
          <w:iCs/>
          <w:sz w:val="24"/>
          <w:szCs w:val="24"/>
          <w:lang w:val="vi-VN"/>
        </w:rPr>
      </w:pPr>
      <w:r w:rsidRPr="00256C27">
        <w:rPr>
          <w:rFonts w:eastAsia="Times New Roman"/>
          <w:iCs/>
          <w:color w:val="000000"/>
          <w:sz w:val="24"/>
          <w:szCs w:val="24"/>
          <w:lang w:val="vi-VN"/>
        </w:rPr>
        <w:t xml:space="preserve">Trường Đại học Khoa học tự nhiên, ĐHQG-HCM chịu trách nhiệm về tính chính xác, trung thực của số liệu, nhu cầu đầu tư, danh mục, số lượng, yêu cầu kỹ thuật và dự toán kinh phí; bảo đảm nội dung đề xuất </w:t>
      </w:r>
      <w:r w:rsidRPr="00256C27">
        <w:rPr>
          <w:rFonts w:eastAsia="Times New Roman"/>
          <w:iCs/>
          <w:color w:val="000000"/>
          <w:sz w:val="24"/>
          <w:szCs w:val="24"/>
          <w:highlight w:val="yellow"/>
          <w:lang w:val="vi-VN"/>
        </w:rPr>
        <w:t>phù hợp với nhu cầu thực tế của Chương trình đào tạo thạc sĩ ngành Hóa học và mục tiêu hỗ trợ đào tạo tiến sĩ ngành Hóa học</w:t>
      </w:r>
      <w:r w:rsidRPr="00256C27">
        <w:rPr>
          <w:rFonts w:eastAsia="Times New Roman"/>
          <w:iCs/>
          <w:color w:val="000000"/>
          <w:sz w:val="24"/>
          <w:szCs w:val="24"/>
          <w:lang w:val="vi-VN"/>
        </w:rPr>
        <w:t xml:space="preserve">, </w:t>
      </w:r>
      <w:r w:rsidRPr="00256C27">
        <w:rPr>
          <w:rFonts w:eastAsia="Times New Roman"/>
          <w:iCs/>
          <w:color w:val="000000"/>
          <w:sz w:val="24"/>
          <w:szCs w:val="24"/>
          <w:highlight w:val="yellow"/>
          <w:lang w:val="vi-VN"/>
        </w:rPr>
        <w:t>không trùng lặp với các nội dung đã được đầu tư từ nguồn ngân sách nhà nước hoặc các nguồn hợp pháp khác</w:t>
      </w:r>
      <w:r w:rsidRPr="00256C27">
        <w:rPr>
          <w:rFonts w:eastAsia="Times New Roman"/>
          <w:iCs/>
          <w:color w:val="000000"/>
          <w:sz w:val="24"/>
          <w:szCs w:val="24"/>
          <w:lang w:val="vi-VN"/>
        </w:rPr>
        <w:t>; tổ chức thẩm định, phê duyệt, đấu thầu mua sắm, quản lý và sử dụng tài sản theo đúng thẩm quyền và quy định; bảo đảm công khai, minh bạch, tiết kiệm, hiệu quả và chịu trách nhiệm trước pháp luật, trước Bộ trưởng Bộ Giáo dục và Đào tạo về quyết định của mình.</w:t>
      </w:r>
    </w:p>
    <w:p w14:paraId="2B183FAD" w14:textId="77777777" w:rsidR="00BD4E16" w:rsidRPr="0012532E" w:rsidRDefault="00BD4E16" w:rsidP="0012532E">
      <w:pPr>
        <w:keepNext/>
        <w:snapToGrid w:val="0"/>
        <w:spacing w:before="120" w:line="312" w:lineRule="auto"/>
        <w:jc w:val="both"/>
        <w:rPr>
          <w:rFonts w:eastAsia="Times New Roman"/>
          <w:b/>
          <w:color w:val="000000"/>
          <w:sz w:val="24"/>
          <w:szCs w:val="24"/>
          <w:lang w:val="vi-VN"/>
        </w:rPr>
      </w:pPr>
    </w:p>
    <w:p w14:paraId="3B3A47D1" w14:textId="121AD98A" w:rsidR="00DD1DFE" w:rsidRPr="0012532E" w:rsidRDefault="00FC27EC" w:rsidP="0012532E">
      <w:pPr>
        <w:keepNext/>
        <w:snapToGrid w:val="0"/>
        <w:spacing w:before="120" w:line="312" w:lineRule="auto"/>
        <w:jc w:val="both"/>
        <w:rPr>
          <w:sz w:val="24"/>
          <w:szCs w:val="24"/>
          <w:lang w:val="vi-VN"/>
        </w:rPr>
      </w:pPr>
      <w:r w:rsidRPr="0012532E">
        <w:rPr>
          <w:rFonts w:eastAsia="Times New Roman"/>
          <w:b/>
          <w:color w:val="000000"/>
          <w:sz w:val="24"/>
          <w:szCs w:val="24"/>
          <w:lang w:val="vi-VN"/>
        </w:rPr>
        <w:t>XI. HỒ SƠ GỬI BỘ GIÁO DỤC VÀ ĐÀO TẠO</w:t>
      </w:r>
    </w:p>
    <w:p w14:paraId="45E1F1F8" w14:textId="77777777" w:rsidR="00DD1DFE" w:rsidRPr="00256C27" w:rsidRDefault="00FC27EC" w:rsidP="0012532E">
      <w:pPr>
        <w:snapToGrid w:val="0"/>
        <w:spacing w:before="120" w:line="312" w:lineRule="auto"/>
        <w:ind w:firstLine="426"/>
        <w:jc w:val="both"/>
        <w:rPr>
          <w:sz w:val="24"/>
          <w:szCs w:val="24"/>
          <w:lang w:val="vi-VN"/>
        </w:rPr>
      </w:pPr>
      <w:r w:rsidRPr="00256C27">
        <w:rPr>
          <w:rFonts w:eastAsia="Times New Roman"/>
          <w:b/>
          <w:color w:val="000000"/>
          <w:sz w:val="24"/>
          <w:szCs w:val="24"/>
          <w:lang w:val="vi-VN"/>
        </w:rPr>
        <w:t xml:space="preserve">1. </w:t>
      </w:r>
      <w:r w:rsidRPr="00256C27">
        <w:rPr>
          <w:rFonts w:eastAsia="Times New Roman"/>
          <w:i/>
          <w:color w:val="000000"/>
          <w:sz w:val="24"/>
          <w:szCs w:val="24"/>
          <w:lang w:val="vi-VN"/>
        </w:rPr>
        <w:t>Công văn của cơ sở đào tạo đề nghị xem xét, bố trí kinh phí;</w:t>
      </w:r>
    </w:p>
    <w:p w14:paraId="080C9728" w14:textId="77777777" w:rsidR="00DD1DFE" w:rsidRPr="00256C27" w:rsidRDefault="00FC27EC" w:rsidP="0012532E">
      <w:pPr>
        <w:snapToGrid w:val="0"/>
        <w:spacing w:before="120" w:line="312" w:lineRule="auto"/>
        <w:ind w:firstLine="426"/>
        <w:jc w:val="both"/>
        <w:rPr>
          <w:sz w:val="24"/>
          <w:szCs w:val="24"/>
          <w:lang w:val="vi-VN"/>
        </w:rPr>
      </w:pPr>
      <w:r w:rsidRPr="00256C27">
        <w:rPr>
          <w:rFonts w:eastAsia="Times New Roman"/>
          <w:b/>
          <w:color w:val="000000"/>
          <w:sz w:val="24"/>
          <w:szCs w:val="24"/>
          <w:lang w:val="vi-VN"/>
        </w:rPr>
        <w:t xml:space="preserve">2. </w:t>
      </w:r>
      <w:r w:rsidRPr="00256C27">
        <w:rPr>
          <w:rFonts w:eastAsia="Times New Roman"/>
          <w:i/>
          <w:color w:val="000000"/>
          <w:sz w:val="24"/>
          <w:szCs w:val="24"/>
          <w:lang w:val="vi-VN"/>
        </w:rPr>
        <w:t>Dự án đã được Thủ trưởng cơ sở đào tạo phê duyệt;</w:t>
      </w:r>
    </w:p>
    <w:p w14:paraId="660F87C3" w14:textId="77777777" w:rsidR="00DD1DFE" w:rsidRPr="00256C27" w:rsidRDefault="00FC27EC" w:rsidP="0012532E">
      <w:pPr>
        <w:snapToGrid w:val="0"/>
        <w:spacing w:before="120" w:line="312" w:lineRule="auto"/>
        <w:ind w:firstLine="426"/>
        <w:jc w:val="both"/>
        <w:rPr>
          <w:sz w:val="24"/>
          <w:szCs w:val="24"/>
          <w:lang w:val="vi-VN"/>
        </w:rPr>
      </w:pPr>
      <w:r w:rsidRPr="00256C27">
        <w:rPr>
          <w:rFonts w:eastAsia="Times New Roman"/>
          <w:b/>
          <w:color w:val="000000"/>
          <w:sz w:val="24"/>
          <w:szCs w:val="24"/>
          <w:lang w:val="vi-VN"/>
        </w:rPr>
        <w:t xml:space="preserve">3. </w:t>
      </w:r>
      <w:r w:rsidRPr="00256C27">
        <w:rPr>
          <w:rFonts w:eastAsia="Times New Roman"/>
          <w:i/>
          <w:color w:val="000000"/>
          <w:sz w:val="24"/>
          <w:szCs w:val="24"/>
          <w:lang w:val="vi-VN"/>
        </w:rPr>
        <w:t>Quyết định phê duyệt Dự án;</w:t>
      </w:r>
    </w:p>
    <w:p w14:paraId="7CD82073" w14:textId="77777777" w:rsidR="00DD1DFE" w:rsidRPr="00256C27" w:rsidRDefault="00FC27EC" w:rsidP="0012532E">
      <w:pPr>
        <w:snapToGrid w:val="0"/>
        <w:spacing w:before="120" w:line="312" w:lineRule="auto"/>
        <w:ind w:firstLine="426"/>
        <w:jc w:val="both"/>
        <w:rPr>
          <w:sz w:val="24"/>
          <w:szCs w:val="24"/>
          <w:lang w:val="vi-VN"/>
        </w:rPr>
      </w:pPr>
      <w:r w:rsidRPr="00256C27">
        <w:rPr>
          <w:rFonts w:eastAsia="Times New Roman"/>
          <w:b/>
          <w:color w:val="000000"/>
          <w:sz w:val="24"/>
          <w:szCs w:val="24"/>
          <w:lang w:val="vi-VN"/>
        </w:rPr>
        <w:t xml:space="preserve">4. </w:t>
      </w:r>
      <w:r w:rsidRPr="00256C27">
        <w:rPr>
          <w:rFonts w:eastAsia="Times New Roman"/>
          <w:i/>
          <w:color w:val="000000"/>
          <w:sz w:val="24"/>
          <w:szCs w:val="24"/>
          <w:lang w:val="vi-VN"/>
        </w:rPr>
        <w:t>Dự toán được phê duyệt;</w:t>
      </w:r>
    </w:p>
    <w:p w14:paraId="0A61C91A" w14:textId="77777777" w:rsidR="00DD1DFE" w:rsidRPr="00256C27" w:rsidRDefault="00FC27EC" w:rsidP="0012532E">
      <w:pPr>
        <w:snapToGrid w:val="0"/>
        <w:spacing w:before="120" w:line="312" w:lineRule="auto"/>
        <w:ind w:firstLine="426"/>
        <w:jc w:val="both"/>
        <w:rPr>
          <w:sz w:val="24"/>
          <w:szCs w:val="24"/>
          <w:lang w:val="vi-VN"/>
        </w:rPr>
      </w:pPr>
      <w:r w:rsidRPr="00256C27">
        <w:rPr>
          <w:rFonts w:eastAsia="Times New Roman"/>
          <w:b/>
          <w:color w:val="000000"/>
          <w:sz w:val="24"/>
          <w:szCs w:val="24"/>
          <w:lang w:val="vi-VN"/>
        </w:rPr>
        <w:t xml:space="preserve">5. </w:t>
      </w:r>
      <w:r w:rsidRPr="00256C27">
        <w:rPr>
          <w:rFonts w:eastAsia="Times New Roman"/>
          <w:i/>
          <w:color w:val="000000"/>
          <w:sz w:val="24"/>
          <w:szCs w:val="24"/>
          <w:lang w:val="vi-VN"/>
        </w:rPr>
        <w:t>Danh mục chi tiết trang thiết bị, phòng thực hành, phòng thí nghiệm đề xuất đầu tư;</w:t>
      </w:r>
    </w:p>
    <w:p w14:paraId="646C9E85" w14:textId="77777777" w:rsidR="00DD1DFE" w:rsidRPr="00256C27" w:rsidRDefault="00FC27EC" w:rsidP="0012532E">
      <w:pPr>
        <w:snapToGrid w:val="0"/>
        <w:spacing w:before="120" w:line="312" w:lineRule="auto"/>
        <w:ind w:firstLine="426"/>
        <w:jc w:val="both"/>
        <w:rPr>
          <w:sz w:val="24"/>
          <w:szCs w:val="24"/>
          <w:lang w:val="vi-VN"/>
        </w:rPr>
      </w:pPr>
      <w:r w:rsidRPr="00256C27">
        <w:rPr>
          <w:rFonts w:eastAsia="Times New Roman"/>
          <w:b/>
          <w:color w:val="000000"/>
          <w:sz w:val="24"/>
          <w:szCs w:val="24"/>
          <w:lang w:val="vi-VN"/>
        </w:rPr>
        <w:t xml:space="preserve">6. </w:t>
      </w:r>
      <w:r w:rsidRPr="00256C27">
        <w:rPr>
          <w:rFonts w:eastAsia="Times New Roman"/>
          <w:i/>
          <w:color w:val="000000"/>
          <w:sz w:val="24"/>
          <w:szCs w:val="24"/>
          <w:lang w:val="vi-VN"/>
        </w:rPr>
        <w:t>Thuyết minh hiện trạng và nhu cầu đầu tư;</w:t>
      </w:r>
    </w:p>
    <w:p w14:paraId="360A375F" w14:textId="77777777" w:rsidR="00DD1DFE" w:rsidRPr="00256C27" w:rsidRDefault="00FC27EC" w:rsidP="0012532E">
      <w:pPr>
        <w:snapToGrid w:val="0"/>
        <w:spacing w:before="120" w:line="312" w:lineRule="auto"/>
        <w:ind w:firstLine="426"/>
        <w:jc w:val="both"/>
        <w:rPr>
          <w:sz w:val="24"/>
          <w:szCs w:val="24"/>
          <w:lang w:val="vi-VN"/>
        </w:rPr>
      </w:pPr>
      <w:r w:rsidRPr="00256C27">
        <w:rPr>
          <w:rFonts w:eastAsia="Times New Roman"/>
          <w:b/>
          <w:color w:val="000000"/>
          <w:sz w:val="24"/>
          <w:szCs w:val="24"/>
          <w:lang w:val="vi-VN"/>
        </w:rPr>
        <w:t xml:space="preserve">7. </w:t>
      </w:r>
      <w:r w:rsidRPr="00256C27">
        <w:rPr>
          <w:rFonts w:eastAsia="Times New Roman"/>
          <w:i/>
          <w:color w:val="000000"/>
          <w:sz w:val="24"/>
          <w:szCs w:val="24"/>
          <w:lang w:val="vi-VN"/>
        </w:rPr>
        <w:t>Các tài liệu có liên quan làm căn cứ xác định dự toán.</w:t>
      </w:r>
    </w:p>
    <w:sectPr w:rsidR="00DD1DFE" w:rsidRPr="00256C27" w:rsidSect="00034616">
      <w:pgSz w:w="11906" w:h="16838"/>
      <w:pgMar w:top="964" w:right="964" w:bottom="907" w:left="1134" w:header="397" w:footer="34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Dang Hoang Phu" w:date="2026-09-25T19:40:00Z" w:initials="PD">
    <w:p w14:paraId="60616030" w14:textId="77777777" w:rsidR="00256C27" w:rsidRDefault="00256C27" w:rsidP="00256C27">
      <w:pPr>
        <w:pStyle w:val="CommentText"/>
      </w:pPr>
      <w:r>
        <w:rPr>
          <w:rStyle w:val="CommentReference"/>
        </w:rPr>
        <w:annotationRef/>
      </w:r>
      <w:r>
        <w:t>Chi tiết “ngoài giờ” là yếu đi lập luận cần đầu tư PTN nghiên cứu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061603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FE939EE" w16cex:dateUtc="2026-09-25T12: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0616030" w16cid:durableId="2FE939E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EF6FED" w14:textId="77777777" w:rsidR="00497C3C" w:rsidRDefault="00497C3C">
      <w:pPr>
        <w:spacing w:line="240" w:lineRule="auto"/>
      </w:pPr>
      <w:r>
        <w:separator/>
      </w:r>
    </w:p>
  </w:endnote>
  <w:endnote w:type="continuationSeparator" w:id="0">
    <w:p w14:paraId="5E27EED4" w14:textId="77777777" w:rsidR="00497C3C" w:rsidRDefault="00497C3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BB130A" w14:textId="77777777" w:rsidR="00497C3C" w:rsidRDefault="00497C3C">
      <w:pPr>
        <w:spacing w:line="240" w:lineRule="auto"/>
      </w:pPr>
      <w:r>
        <w:separator/>
      </w:r>
    </w:p>
  </w:footnote>
  <w:footnote w:type="continuationSeparator" w:id="0">
    <w:p w14:paraId="3D008AD6" w14:textId="77777777" w:rsidR="00497C3C" w:rsidRDefault="00497C3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39507" w14:textId="77777777" w:rsidR="00DD1DFE" w:rsidRDefault="00FC27EC">
    <w:pPr>
      <w:pStyle w:val="Header"/>
      <w:jc w:val="center"/>
    </w:pPr>
    <w:r>
      <w:rPr>
        <w:rFonts w:eastAsia="Times New Roman"/>
        <w:sz w:val="20"/>
      </w:rPr>
      <w:fldChar w:fldCharType="begin"/>
    </w:r>
    <w:r>
      <w:rPr>
        <w:rFonts w:eastAsia="Times New Roman"/>
        <w:sz w:val="20"/>
      </w:rPr>
      <w:instrText xml:space="preserve"> PAGE </w:instrText>
    </w:r>
    <w:r>
      <w:rPr>
        <w:rFonts w:eastAsia="Times New Roman"/>
        <w:sz w:val="20"/>
      </w:rPr>
      <w:fldChar w:fldCharType="separate"/>
    </w:r>
    <w:r w:rsidR="0065487A">
      <w:rPr>
        <w:rFonts w:eastAsia="Times New Roman"/>
        <w:noProof/>
        <w:sz w:val="20"/>
      </w:rPr>
      <w:t>3</w:t>
    </w:r>
    <w:r>
      <w:rPr>
        <w:rFonts w:eastAsia="Times New Roman"/>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220E81"/>
    <w:multiLevelType w:val="hybridMultilevel"/>
    <w:tmpl w:val="D2E2C284"/>
    <w:lvl w:ilvl="0" w:tplc="A3CAF9F4">
      <w:numFmt w:val="bullet"/>
      <w:lvlText w:val="-"/>
      <w:lvlJc w:val="left"/>
      <w:pPr>
        <w:ind w:left="1080" w:hanging="360"/>
      </w:pPr>
      <w:rPr>
        <w:rFonts w:ascii="Times New Roman" w:eastAsia="Times New Roman" w:hAnsi="Times New Roman" w:cs="Times New Roman" w:hint="default"/>
        <w:color w:val="0000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6920BCE"/>
    <w:multiLevelType w:val="hybridMultilevel"/>
    <w:tmpl w:val="A0ECFBB8"/>
    <w:lvl w:ilvl="0" w:tplc="7B04C52E">
      <w:start w:val="1"/>
      <w:numFmt w:val="bullet"/>
      <w:lvlText w:val="Æ"/>
      <w:lvlJc w:val="left"/>
      <w:pPr>
        <w:ind w:left="1440" w:hanging="306"/>
      </w:pPr>
      <w:rPr>
        <w:rFonts w:ascii="Wingdings 2" w:hAnsi="Wingdings 2" w:hint="default"/>
        <w:color w:val="auto"/>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 w15:restartNumberingAfterBreak="0">
    <w:nsid w:val="1A32160E"/>
    <w:multiLevelType w:val="hybridMultilevel"/>
    <w:tmpl w:val="43AC8708"/>
    <w:lvl w:ilvl="0" w:tplc="D62014E4">
      <w:start w:val="1"/>
      <w:numFmt w:val="bullet"/>
      <w:lvlText w:val="Æ"/>
      <w:lvlJc w:val="left"/>
      <w:pPr>
        <w:ind w:left="0" w:firstLine="567"/>
      </w:pPr>
      <w:rPr>
        <w:rFonts w:ascii="Wingdings 2" w:hAnsi="Wingdings 2" w:hint="default"/>
        <w:color w:val="auto"/>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 w15:restartNumberingAfterBreak="0">
    <w:nsid w:val="1A514231"/>
    <w:multiLevelType w:val="hybridMultilevel"/>
    <w:tmpl w:val="3E165336"/>
    <w:lvl w:ilvl="0" w:tplc="D62014E4">
      <w:start w:val="1"/>
      <w:numFmt w:val="bullet"/>
      <w:lvlText w:val="Æ"/>
      <w:lvlJc w:val="left"/>
      <w:pPr>
        <w:ind w:left="1146" w:hanging="360"/>
      </w:pPr>
      <w:rPr>
        <w:rFonts w:ascii="Wingdings 2" w:hAnsi="Wingdings 2" w:hint="default"/>
        <w:color w:val="auto"/>
      </w:rPr>
    </w:lvl>
    <w:lvl w:ilvl="1" w:tplc="FFFFFFFF">
      <w:numFmt w:val="bullet"/>
      <w:lvlText w:val="-"/>
      <w:lvlJc w:val="left"/>
      <w:pPr>
        <w:ind w:left="1866" w:hanging="360"/>
      </w:pPr>
      <w:rPr>
        <w:rFonts w:ascii="Times New Roman" w:eastAsia="Times New Roman" w:hAnsi="Times New Roman" w:cs="Times New Roman" w:hint="default"/>
        <w:color w:val="000000"/>
      </w:rPr>
    </w:lvl>
    <w:lvl w:ilvl="2" w:tplc="FFFFFFFF" w:tentative="1">
      <w:start w:val="1"/>
      <w:numFmt w:val="bullet"/>
      <w:lvlText w:val=""/>
      <w:lvlJc w:val="left"/>
      <w:pPr>
        <w:ind w:left="2586" w:hanging="360"/>
      </w:pPr>
      <w:rPr>
        <w:rFonts w:ascii="Wingdings" w:hAnsi="Wingdings" w:hint="default"/>
      </w:rPr>
    </w:lvl>
    <w:lvl w:ilvl="3" w:tplc="FFFFFFFF" w:tentative="1">
      <w:start w:val="1"/>
      <w:numFmt w:val="bullet"/>
      <w:lvlText w:val=""/>
      <w:lvlJc w:val="left"/>
      <w:pPr>
        <w:ind w:left="3306" w:hanging="360"/>
      </w:pPr>
      <w:rPr>
        <w:rFonts w:ascii="Symbol" w:hAnsi="Symbol" w:hint="default"/>
      </w:rPr>
    </w:lvl>
    <w:lvl w:ilvl="4" w:tplc="FFFFFFFF" w:tentative="1">
      <w:start w:val="1"/>
      <w:numFmt w:val="bullet"/>
      <w:lvlText w:val="o"/>
      <w:lvlJc w:val="left"/>
      <w:pPr>
        <w:ind w:left="4026" w:hanging="360"/>
      </w:pPr>
      <w:rPr>
        <w:rFonts w:ascii="Courier New" w:hAnsi="Courier New" w:cs="Courier New" w:hint="default"/>
      </w:rPr>
    </w:lvl>
    <w:lvl w:ilvl="5" w:tplc="FFFFFFFF" w:tentative="1">
      <w:start w:val="1"/>
      <w:numFmt w:val="bullet"/>
      <w:lvlText w:val=""/>
      <w:lvlJc w:val="left"/>
      <w:pPr>
        <w:ind w:left="4746" w:hanging="360"/>
      </w:pPr>
      <w:rPr>
        <w:rFonts w:ascii="Wingdings" w:hAnsi="Wingdings" w:hint="default"/>
      </w:rPr>
    </w:lvl>
    <w:lvl w:ilvl="6" w:tplc="FFFFFFFF" w:tentative="1">
      <w:start w:val="1"/>
      <w:numFmt w:val="bullet"/>
      <w:lvlText w:val=""/>
      <w:lvlJc w:val="left"/>
      <w:pPr>
        <w:ind w:left="5466" w:hanging="360"/>
      </w:pPr>
      <w:rPr>
        <w:rFonts w:ascii="Symbol" w:hAnsi="Symbol" w:hint="default"/>
      </w:rPr>
    </w:lvl>
    <w:lvl w:ilvl="7" w:tplc="FFFFFFFF" w:tentative="1">
      <w:start w:val="1"/>
      <w:numFmt w:val="bullet"/>
      <w:lvlText w:val="o"/>
      <w:lvlJc w:val="left"/>
      <w:pPr>
        <w:ind w:left="6186" w:hanging="360"/>
      </w:pPr>
      <w:rPr>
        <w:rFonts w:ascii="Courier New" w:hAnsi="Courier New" w:cs="Courier New" w:hint="default"/>
      </w:rPr>
    </w:lvl>
    <w:lvl w:ilvl="8" w:tplc="FFFFFFFF" w:tentative="1">
      <w:start w:val="1"/>
      <w:numFmt w:val="bullet"/>
      <w:lvlText w:val=""/>
      <w:lvlJc w:val="left"/>
      <w:pPr>
        <w:ind w:left="6906" w:hanging="360"/>
      </w:pPr>
      <w:rPr>
        <w:rFonts w:ascii="Wingdings" w:hAnsi="Wingdings" w:hint="default"/>
      </w:rPr>
    </w:lvl>
  </w:abstractNum>
  <w:abstractNum w:abstractNumId="13" w15:restartNumberingAfterBreak="0">
    <w:nsid w:val="27174951"/>
    <w:multiLevelType w:val="hybridMultilevel"/>
    <w:tmpl w:val="2892E6E4"/>
    <w:lvl w:ilvl="0" w:tplc="519EA076">
      <w:start w:val="1"/>
      <w:numFmt w:val="bullet"/>
      <w:lvlText w:val="Æ"/>
      <w:lvlJc w:val="left"/>
      <w:pPr>
        <w:ind w:left="0" w:firstLine="567"/>
      </w:pPr>
      <w:rPr>
        <w:rFonts w:ascii="Wingdings 2" w:hAnsi="Wingdings 2" w:hint="default"/>
        <w:color w:val="auto"/>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4" w15:restartNumberingAfterBreak="0">
    <w:nsid w:val="2A985011"/>
    <w:multiLevelType w:val="hybridMultilevel"/>
    <w:tmpl w:val="D49C1D98"/>
    <w:lvl w:ilvl="0" w:tplc="E07A6860">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341115A"/>
    <w:multiLevelType w:val="hybridMultilevel"/>
    <w:tmpl w:val="DA5A4CA0"/>
    <w:lvl w:ilvl="0" w:tplc="E07A6860">
      <w:start w:val="1"/>
      <w:numFmt w:val="bullet"/>
      <w:lvlText w:val=""/>
      <w:lvlJc w:val="left"/>
      <w:pPr>
        <w:ind w:left="1146" w:hanging="360"/>
      </w:pPr>
      <w:rPr>
        <w:rFonts w:ascii="Symbol" w:hAnsi="Symbol" w:hint="default"/>
        <w:color w:val="auto"/>
      </w:rPr>
    </w:lvl>
    <w:lvl w:ilvl="1" w:tplc="E94000D2">
      <w:numFmt w:val="bullet"/>
      <w:lvlText w:val="-"/>
      <w:lvlJc w:val="left"/>
      <w:pPr>
        <w:ind w:left="1866" w:hanging="360"/>
      </w:pPr>
      <w:rPr>
        <w:rFonts w:ascii="Times New Roman" w:eastAsia="Times New Roman" w:hAnsi="Times New Roman" w:cs="Times New Roman" w:hint="default"/>
        <w:color w:val="000000"/>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num w:numId="1" w16cid:durableId="1162937269">
    <w:abstractNumId w:val="8"/>
  </w:num>
  <w:num w:numId="2" w16cid:durableId="75787232">
    <w:abstractNumId w:val="6"/>
  </w:num>
  <w:num w:numId="3" w16cid:durableId="230041665">
    <w:abstractNumId w:val="5"/>
  </w:num>
  <w:num w:numId="4" w16cid:durableId="1294359830">
    <w:abstractNumId w:val="4"/>
  </w:num>
  <w:num w:numId="5" w16cid:durableId="2071032083">
    <w:abstractNumId w:val="7"/>
  </w:num>
  <w:num w:numId="6" w16cid:durableId="233779647">
    <w:abstractNumId w:val="3"/>
  </w:num>
  <w:num w:numId="7" w16cid:durableId="1269697607">
    <w:abstractNumId w:val="2"/>
  </w:num>
  <w:num w:numId="8" w16cid:durableId="429931381">
    <w:abstractNumId w:val="1"/>
  </w:num>
  <w:num w:numId="9" w16cid:durableId="104202729">
    <w:abstractNumId w:val="0"/>
  </w:num>
  <w:num w:numId="10" w16cid:durableId="1201940419">
    <w:abstractNumId w:val="14"/>
  </w:num>
  <w:num w:numId="11" w16cid:durableId="1372876722">
    <w:abstractNumId w:val="9"/>
  </w:num>
  <w:num w:numId="12" w16cid:durableId="1715428767">
    <w:abstractNumId w:val="15"/>
  </w:num>
  <w:num w:numId="13" w16cid:durableId="248195773">
    <w:abstractNumId w:val="10"/>
  </w:num>
  <w:num w:numId="14" w16cid:durableId="1485664897">
    <w:abstractNumId w:val="11"/>
  </w:num>
  <w:num w:numId="15" w16cid:durableId="1773235968">
    <w:abstractNumId w:val="13"/>
  </w:num>
  <w:num w:numId="16" w16cid:durableId="249512000">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g Hoang Phu">
    <w15:presenceInfo w15:providerId="AD" w15:userId="S::dhphu@mso.hcmus.edu.vn::af422445-3a68-4e73-b293-08ba15d76cc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430A"/>
    <w:rsid w:val="00114E54"/>
    <w:rsid w:val="001154D6"/>
    <w:rsid w:val="0012532E"/>
    <w:rsid w:val="0015074B"/>
    <w:rsid w:val="00182B72"/>
    <w:rsid w:val="0018397B"/>
    <w:rsid w:val="001E46A4"/>
    <w:rsid w:val="00217516"/>
    <w:rsid w:val="00256C27"/>
    <w:rsid w:val="0029639D"/>
    <w:rsid w:val="00326F90"/>
    <w:rsid w:val="003642AA"/>
    <w:rsid w:val="00497C3C"/>
    <w:rsid w:val="004A75BB"/>
    <w:rsid w:val="0063171C"/>
    <w:rsid w:val="0065487A"/>
    <w:rsid w:val="00675CBB"/>
    <w:rsid w:val="00680DAA"/>
    <w:rsid w:val="006E0D90"/>
    <w:rsid w:val="006F132E"/>
    <w:rsid w:val="008510D3"/>
    <w:rsid w:val="00855321"/>
    <w:rsid w:val="008A47D8"/>
    <w:rsid w:val="00951B43"/>
    <w:rsid w:val="00970ACD"/>
    <w:rsid w:val="009B041B"/>
    <w:rsid w:val="009B7B6B"/>
    <w:rsid w:val="009D038C"/>
    <w:rsid w:val="00A3772B"/>
    <w:rsid w:val="00A775CB"/>
    <w:rsid w:val="00AA1D8D"/>
    <w:rsid w:val="00AD5D4C"/>
    <w:rsid w:val="00B20038"/>
    <w:rsid w:val="00B47730"/>
    <w:rsid w:val="00B601AC"/>
    <w:rsid w:val="00B81C87"/>
    <w:rsid w:val="00B9187C"/>
    <w:rsid w:val="00BD4E16"/>
    <w:rsid w:val="00BE72F9"/>
    <w:rsid w:val="00C34C78"/>
    <w:rsid w:val="00C44CB6"/>
    <w:rsid w:val="00C665D8"/>
    <w:rsid w:val="00CB0664"/>
    <w:rsid w:val="00CD2481"/>
    <w:rsid w:val="00CE42AB"/>
    <w:rsid w:val="00D85383"/>
    <w:rsid w:val="00DD1DFE"/>
    <w:rsid w:val="00E33E89"/>
    <w:rsid w:val="00E72446"/>
    <w:rsid w:val="00E7347F"/>
    <w:rsid w:val="00EF0C9D"/>
    <w:rsid w:val="00F77FE4"/>
    <w:rsid w:val="00FA1EBB"/>
    <w:rsid w:val="00FC27E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9BC707"/>
  <w14:defaultImageDpi w14:val="300"/>
  <w15:docId w15:val="{04829639-EE07-5741-890D-0A2BD1723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uiPriority w:val="99"/>
    <w:semiHidden/>
    <w:unhideWhenUsed/>
    <w:rsid w:val="00CD2481"/>
    <w:pPr>
      <w:spacing w:line="240" w:lineRule="auto"/>
    </w:pPr>
    <w:rPr>
      <w:sz w:val="20"/>
      <w:szCs w:val="20"/>
    </w:rPr>
  </w:style>
  <w:style w:type="character" w:customStyle="1" w:styleId="FootnoteTextChar">
    <w:name w:val="Footnote Text Char"/>
    <w:basedOn w:val="DefaultParagraphFont"/>
    <w:link w:val="FootnoteText"/>
    <w:uiPriority w:val="99"/>
    <w:semiHidden/>
    <w:rsid w:val="00CD2481"/>
    <w:rPr>
      <w:rFonts w:ascii="Times New Roman" w:hAnsi="Times New Roman"/>
      <w:sz w:val="20"/>
      <w:szCs w:val="20"/>
    </w:rPr>
  </w:style>
  <w:style w:type="character" w:styleId="FootnoteReference">
    <w:name w:val="footnote reference"/>
    <w:basedOn w:val="DefaultParagraphFont"/>
    <w:uiPriority w:val="99"/>
    <w:unhideWhenUsed/>
    <w:rsid w:val="00CD2481"/>
    <w:rPr>
      <w:vertAlign w:val="superscript"/>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rFonts w:ascii="Times New Roman" w:hAnsi="Times New Roman"/>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256C27"/>
    <w:rPr>
      <w:b/>
      <w:bCs/>
    </w:rPr>
  </w:style>
  <w:style w:type="character" w:customStyle="1" w:styleId="CommentSubjectChar">
    <w:name w:val="Comment Subject Char"/>
    <w:basedOn w:val="CommentTextChar"/>
    <w:link w:val="CommentSubject"/>
    <w:uiPriority w:val="99"/>
    <w:semiHidden/>
    <w:rsid w:val="00256C27"/>
    <w:rPr>
      <w:rFonts w:ascii="Times New Roman" w:hAnsi="Times New Roman"/>
      <w:b/>
      <w:bCs/>
      <w:sz w:val="20"/>
      <w:szCs w:val="20"/>
    </w:rPr>
  </w:style>
  <w:style w:type="paragraph" w:customStyle="1" w:styleId="pf0">
    <w:name w:val="pf0"/>
    <w:basedOn w:val="Normal"/>
    <w:rsid w:val="00A775CB"/>
    <w:pPr>
      <w:spacing w:before="100" w:beforeAutospacing="1" w:after="100" w:afterAutospacing="1" w:line="240" w:lineRule="auto"/>
    </w:pPr>
    <w:rPr>
      <w:rFonts w:eastAsia="Times New Roman" w:cs="Times New Roman"/>
      <w:sz w:val="24"/>
      <w:szCs w:val="24"/>
    </w:rPr>
  </w:style>
  <w:style w:type="character" w:customStyle="1" w:styleId="cf01">
    <w:name w:val="cf01"/>
    <w:basedOn w:val="DefaultParagraphFont"/>
    <w:rsid w:val="00A775CB"/>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18</Pages>
  <Words>6785</Words>
  <Characters>38681</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Đề cương dự án đầu tư Phòng thí nghiệm phục vụ đào tạo thạc sĩ và hỗ trợ đào tạo tiến sĩ ngành Hóa học</vt:lpstr>
    </vt:vector>
  </TitlesOfParts>
  <Manager/>
  <Company/>
  <LinksUpToDate>false</LinksUpToDate>
  <CharactersWithSpaces>45376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cương dự án đầu tư Phòng thí nghiệm phục vụ đào tạo thạc sĩ và hỗ trợ đào tạo tiến sĩ ngành Hóa học</dc:title>
  <dc:subject>Đầu tư trang thiết bị phòng thí nghiệm dùng chung cho đào tạo thạc sĩ, hỗ trợ nghiên cứu sinh và công bố khoa học</dc:subject>
  <dc:creator>Trường Đại học Khoa học Tự nhiên, ĐHQG-HCM</dc:creator>
  <cp:keywords/>
  <dc:description>generated by python-docx</dc:description>
  <cp:lastModifiedBy>Dang Hoang Phu</cp:lastModifiedBy>
  <cp:revision>29</cp:revision>
  <dcterms:created xsi:type="dcterms:W3CDTF">2013-12-23T23:15:00Z</dcterms:created>
  <dcterms:modified xsi:type="dcterms:W3CDTF">2026-09-25T13:05:00Z</dcterms:modified>
  <cp:category/>
</cp:coreProperties>
</file>