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CC6CC1" wp14:paraId="69D8B32D" wp14:textId="74D3DB54">
      <w:pPr>
        <w:spacing w:before="240" w:beforeAutospacing="off" w:after="240" w:afterAutospacing="off"/>
      </w:pPr>
      <w:r w:rsidRPr="0FCC6CC1" w:rsidR="3E7A8F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1. Phân tích:</w:t>
      </w:r>
      <w:r w:rsidRPr="0FCC6CC1" w:rsidR="3E7A8F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Mapping 4 tham số của VLOOKUP vào mô hình "Nhân viên kho tra hồ sơ".</w:t>
      </w:r>
    </w:p>
    <w:p xmlns:wp14="http://schemas.microsoft.com/office/word/2010/wordml" w:rsidP="0FCC6CC1" wp14:paraId="6E6519A3" wp14:textId="05D48446">
      <w:pPr>
        <w:pStyle w:val="Normal"/>
        <w:spacing w:before="0" w:beforeAutospacing="off" w:after="240" w:afterAutospacing="off"/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lookup_value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Mã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đơn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hàng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cần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tìm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):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với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Mã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vận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đơn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ghi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trên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kiện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hàng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mà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nhân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viên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đang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cầm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trên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tay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FCC6CC1" wp14:paraId="7DF407D5" wp14:textId="2B39638C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table_array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Kệ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hồ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sơ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lưu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trữ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):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với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Tập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hồ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sơ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biểu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phí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niêm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phong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đặt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trong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tủ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lưu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trữ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Nhân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viên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phải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mở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đúng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tập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hồ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sơ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này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ra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để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đối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chiếu</w:t>
      </w:r>
    </w:p>
    <w:p xmlns:wp14="http://schemas.microsoft.com/office/word/2010/wordml" w:rsidP="0FCC6CC1" wp14:paraId="5556366C" wp14:textId="24224727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col_index_num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Vị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trí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cột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chứa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kết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quả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):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đương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với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Số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thứ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tự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của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cột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thông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tin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cần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chép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ra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trong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trang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biểu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phí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.</w:t>
      </w:r>
    </w:p>
    <w:p xmlns:wp14="http://schemas.microsoft.com/office/word/2010/wordml" w:rsidP="0FCC6CC1" wp14:paraId="5F0467E7" wp14:textId="1E477CB9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[range_lookup]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(Độ chính xác khi đối chiếu):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Tương đương với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"Quy tắc đọc mã của nhân viên"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xmlns:wp14="http://schemas.microsoft.com/office/word/2010/wordml" w:rsidP="0FCC6CC1" wp14:paraId="0012F0EE" wp14:textId="32659A68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FALS</w:t>
      </w:r>
      <w:r w:rsidRPr="0FCC6CC1" w:rsidR="152931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Đối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chiếu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chính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xác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từng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ký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tự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.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Mã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trên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đơn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phải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khớp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100%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với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mã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trong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sổ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một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chữ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cái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cũng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không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nhận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0FCC6CC1" wp14:paraId="23F08782" wp14:textId="3465921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TRUE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Đối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chiếu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theo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khoảng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,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thường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chỉ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dùng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cho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bảng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bậc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thang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thuế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hoặc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hoa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hồng</w:t>
      </w:r>
      <w:r w:rsidRPr="0FCC6CC1" w:rsidR="1B8C5E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7CB839E2"/>
    <w:p w:rsidR="0FCC6CC1" w:rsidRDefault="0FCC6CC1" w14:paraId="5206DDC7" w14:textId="169B46D9">
      <w:r>
        <w:br w:type="page"/>
      </w:r>
    </w:p>
    <w:p w:rsidR="0B86975A" w:rsidP="0FCC6CC1" w:rsidRDefault="0B86975A" w14:paraId="7C7833D6" w14:textId="167159F1">
      <w:pPr>
        <w:pStyle w:val="Title"/>
      </w:pPr>
      <w:r w:rsidRPr="0FCC6CC1" w:rsidR="0B86975A">
        <w:rPr>
          <w:noProof w:val="0"/>
          <w:sz w:val="48"/>
          <w:szCs w:val="48"/>
          <w:lang w:val="en-US"/>
        </w:rPr>
        <w:t>QUY TRÌNH VẬN HÀNH KHO FASTMOVE</w:t>
      </w:r>
    </w:p>
    <w:p w:rsidR="25AEB70F" w:rsidP="0FCC6CC1" w:rsidRDefault="25AEB70F" w14:paraId="4DB2C244" w14:textId="7DCA4C70">
      <w:pPr>
        <w:pStyle w:val="Heading1"/>
      </w:pPr>
      <w:r w:rsidRPr="0FCC6CC1" w:rsidR="25AEB70F">
        <w:rPr>
          <w:noProof w:val="0"/>
          <w:lang w:val="en-US"/>
        </w:rPr>
        <w:t>1. Tiếp nhận và quét mã kiện hàng</w:t>
      </w:r>
    </w:p>
    <w:p w:rsidR="25AEB70F" w:rsidP="0FCC6CC1" w:rsidRDefault="25AEB70F" w14:paraId="0766151A" w14:textId="245E7A0B">
      <w:pPr>
        <w:pStyle w:val="Normal"/>
      </w:pPr>
      <w:r w:rsidRPr="0FCC6CC1" w:rsidR="25AEB7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shipper dùng máy quét barcode nhận diện mã đơn, đối chiếu với hệ thống.</w:t>
      </w:r>
    </w:p>
    <w:p w:rsidR="25AEB70F" w:rsidP="0FCC6CC1" w:rsidRDefault="25AEB70F" w14:paraId="3B74CB0A" w14:textId="3A64E27C">
      <w:pPr>
        <w:pStyle w:val="Heading1"/>
      </w:pPr>
      <w:r w:rsidRPr="0FCC6CC1" w:rsidR="25AEB70F">
        <w:rPr>
          <w:noProof w:val="0"/>
          <w:lang w:val="en-US"/>
        </w:rPr>
        <w:t>2. Kiểm tra niêm phong và tải trọng</w:t>
      </w:r>
    </w:p>
    <w:p w:rsidR="25AEB70F" w:rsidP="0FCC6CC1" w:rsidRDefault="25AEB70F" w14:paraId="599C8E2C" w14:textId="26003AD7">
      <w:pPr>
        <w:pStyle w:val="Normal"/>
      </w:pPr>
      <w:r w:rsidRPr="0FCC6CC1" w:rsidR="25AEB7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 tra băng keo nguyên vẹn, đặt lên cân kiểm tra sai số không quá 200g.</w:t>
      </w:r>
    </w:p>
    <w:p w:rsidR="25AEB70F" w:rsidP="0FCC6CC1" w:rsidRDefault="25AEB70F" w14:paraId="2443FDC5" w14:textId="19E44DC8">
      <w:pPr>
        <w:pStyle w:val="Heading1"/>
      </w:pPr>
      <w:r w:rsidRPr="0FCC6CC1" w:rsidR="25AEB70F">
        <w:rPr>
          <w:noProof w:val="0"/>
          <w:lang w:val="en-US"/>
        </w:rPr>
        <w:t>3. Xác nhận cước phí và bàn giao</w:t>
      </w:r>
    </w:p>
    <w:p w:rsidR="25AEB70F" w:rsidP="0FCC6CC1" w:rsidRDefault="25AEB70F" w14:paraId="05D5B3B8" w14:textId="468B0924">
      <w:pPr>
        <w:pStyle w:val="Normal"/>
      </w:pPr>
      <w:r w:rsidRPr="0FCC6CC1" w:rsidR="25AEB7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 thống tự động nhảy cước, shipper ký nhận điện tử trên app và hoàn tất trong 3 phút.</w:t>
      </w:r>
    </w:p>
    <w:p w:rsidR="0FCC6CC1" w:rsidP="0FCC6CC1" w:rsidRDefault="0FCC6CC1" w14:paraId="31AA6637" w14:textId="151557E4">
      <w:pPr>
        <w:pStyle w:val="Heading2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6d02cf7bae643e9"/>
      <w:footerReference w:type="default" r:id="R8f6e311c6aea4a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CC6CC1" w:rsidTr="0FCC6CC1" w14:paraId="13F11E35">
      <w:trPr>
        <w:trHeight w:val="300"/>
      </w:trPr>
      <w:tc>
        <w:tcPr>
          <w:tcW w:w="3120" w:type="dxa"/>
          <w:tcMar/>
        </w:tcPr>
        <w:p w:rsidR="0FCC6CC1" w:rsidP="0FCC6CC1" w:rsidRDefault="0FCC6CC1" w14:paraId="2EC10AEE" w14:textId="2157AA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CC6CC1" w:rsidP="0FCC6CC1" w:rsidRDefault="0FCC6CC1" w14:paraId="190345A7" w14:textId="716E1B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CC6CC1" w:rsidP="0FCC6CC1" w:rsidRDefault="0FCC6CC1" w14:paraId="6DF529F0" w14:textId="3E25DF75">
          <w:pPr>
            <w:pStyle w:val="Header"/>
            <w:bidi w:val="0"/>
            <w:ind w:right="-115"/>
            <w:jc w:val="right"/>
          </w:pPr>
        </w:p>
      </w:tc>
    </w:tr>
  </w:tbl>
  <w:p w:rsidR="0FCC6CC1" w:rsidP="0FCC6CC1" w:rsidRDefault="0FCC6CC1" w14:paraId="70A8CF51" w14:textId="59C7F15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CC6CC1" w:rsidTr="0FCC6CC1" w14:paraId="40756C21">
      <w:trPr>
        <w:trHeight w:val="300"/>
      </w:trPr>
      <w:tc>
        <w:tcPr>
          <w:tcW w:w="3120" w:type="dxa"/>
          <w:tcMar/>
        </w:tcPr>
        <w:p w:rsidR="0FCC6CC1" w:rsidP="0FCC6CC1" w:rsidRDefault="0FCC6CC1" w14:paraId="697246A2" w14:textId="38823B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CC6CC1" w:rsidP="0FCC6CC1" w:rsidRDefault="0FCC6CC1" w14:paraId="4DD3CAAC" w14:textId="2843FA2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CC6CC1" w:rsidP="0FCC6CC1" w:rsidRDefault="0FCC6CC1" w14:paraId="0C654F04" w14:textId="089A8021">
          <w:pPr>
            <w:pStyle w:val="Header"/>
            <w:bidi w:val="0"/>
            <w:ind w:right="-115"/>
            <w:jc w:val="right"/>
          </w:pPr>
        </w:p>
      </w:tc>
    </w:tr>
  </w:tbl>
  <w:p w:rsidR="0FCC6CC1" w:rsidP="0FCC6CC1" w:rsidRDefault="0FCC6CC1" w14:paraId="7CE72EB2" w14:textId="1C811D8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0c5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F0B20"/>
    <w:rsid w:val="0B86975A"/>
    <w:rsid w:val="0EB5F8CB"/>
    <w:rsid w:val="0FCC6CC1"/>
    <w:rsid w:val="15293174"/>
    <w:rsid w:val="1B8C5E7C"/>
    <w:rsid w:val="2464EAF3"/>
    <w:rsid w:val="25AEB70F"/>
    <w:rsid w:val="26363383"/>
    <w:rsid w:val="3E7A8FA0"/>
    <w:rsid w:val="3FEF27CE"/>
    <w:rsid w:val="3FEF27CE"/>
    <w:rsid w:val="4F9005E5"/>
    <w:rsid w:val="5E0E43D2"/>
    <w:rsid w:val="6EA88666"/>
    <w:rsid w:val="78EF0B20"/>
    <w:rsid w:val="7D79E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7CAD"/>
  <w15:chartTrackingRefBased/>
  <w15:docId w15:val="{939D6CE1-102D-47C4-8183-51D019FBB7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FCC6CC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CC6CC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FCC6CC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FCC6C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CC6C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0FCC6CC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6d02cf7bae643e9" /><Relationship Type="http://schemas.openxmlformats.org/officeDocument/2006/relationships/footer" Target="footer.xml" Id="R8f6e311c6aea4a0b" /><Relationship Type="http://schemas.openxmlformats.org/officeDocument/2006/relationships/numbering" Target="numbering.xml" Id="Rc015e9ea9a8549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2026-10-26T17:04:14.6732899Z</dcterms:created>
  <dcterms:modified xsi:type="dcterms:W3CDTF">2026-10-26T17:15:48.4761347Z</dcterms:modified>
  <dc:creator>Vu Nhu Hoang Phuong D26TXCN03-N</dc:creator>
  <lastModifiedBy>Vu Nhu Hoang Phuong D26TXCN03-N</lastModifiedBy>
</coreProperties>
</file>