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AD414C8" w:rsidP="126F75E1" w:rsidRDefault="0AD414C8" w14:paraId="6ACE261E" w14:textId="5D19DA7C">
      <w:pPr>
        <w:bidi w:val="0"/>
        <w:spacing w:before="240" w:beforeAutospacing="off" w:after="240" w:afterAutospacing="off"/>
        <w:jc w:val="left"/>
      </w:pPr>
      <w:r w:rsidRPr="126F75E1" w:rsidR="0AD414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Phần 1. Phân tích:</w:t>
      </w:r>
      <w:r w:rsidRPr="126F75E1" w:rsidR="0AD414C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Xác định đặc điểm của một bảng Excel "Xấu" (vi phạm quy tắc vàng) so với bảng "Đúng".</w:t>
      </w:r>
    </w:p>
    <w:p w:rsidR="126F75E1" w:rsidP="126F75E1" w:rsidRDefault="126F75E1" w14:paraId="20409CDE" w14:textId="1B5FA11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2670"/>
        <w:gridCol w:w="2805"/>
      </w:tblGrid>
      <w:tr w:rsidR="126F75E1" w:rsidTr="126F75E1" w14:paraId="6E24F73D">
        <w:trPr>
          <w:trHeight w:val="300"/>
        </w:trPr>
        <w:tc>
          <w:tcPr>
            <w:tcW w:w="2340" w:type="dxa"/>
            <w:tcMar/>
          </w:tcPr>
          <w:p w:rsidR="126F75E1" w:rsidP="126F75E1" w:rsidRDefault="126F75E1" w14:paraId="7E80F6B4" w14:textId="0C05645D">
            <w:pPr>
              <w:pStyle w:val="Normal"/>
            </w:pPr>
          </w:p>
        </w:tc>
        <w:tc>
          <w:tcPr>
            <w:tcW w:w="2670" w:type="dxa"/>
            <w:tcMar/>
          </w:tcPr>
          <w:p w:rsidR="0AD414C8" w:rsidP="126F75E1" w:rsidRDefault="0AD414C8" w14:paraId="512E6AC0" w14:textId="18E4C2FF">
            <w:pPr>
              <w:pStyle w:val="Normal"/>
            </w:pPr>
            <w:r w:rsidRPr="126F75E1" w:rsidR="0AD414C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Bảng Excel "Xấu"</w:t>
            </w:r>
          </w:p>
        </w:tc>
        <w:tc>
          <w:tcPr>
            <w:tcW w:w="2805" w:type="dxa"/>
            <w:tcMar/>
          </w:tcPr>
          <w:p w:rsidR="0AD414C8" w:rsidP="126F75E1" w:rsidRDefault="0AD414C8" w14:paraId="7FE8C072" w14:textId="6582D587">
            <w:pPr>
              <w:pStyle w:val="Normal"/>
            </w:pPr>
            <w:r w:rsidRPr="126F75E1" w:rsidR="0AD414C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Bảng Excel "Đúng"</w:t>
            </w:r>
          </w:p>
        </w:tc>
      </w:tr>
      <w:tr w:rsidR="126F75E1" w:rsidTr="126F75E1" w14:paraId="373C9DBF">
        <w:trPr>
          <w:trHeight w:val="300"/>
        </w:trPr>
        <w:tc>
          <w:tcPr>
            <w:tcW w:w="2340" w:type="dxa"/>
            <w:tcMar/>
          </w:tcPr>
          <w:p w:rsidR="0AD414C8" w:rsidP="126F75E1" w:rsidRDefault="0AD414C8" w14:paraId="16B48848" w14:textId="3978B992">
            <w:pPr>
              <w:pStyle w:val="Normal"/>
            </w:pPr>
            <w:r w:rsidRPr="126F75E1" w:rsidR="0AD414C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Hợp nhất ô</w:t>
            </w:r>
          </w:p>
        </w:tc>
        <w:tc>
          <w:tcPr>
            <w:tcW w:w="2670" w:type="dxa"/>
            <w:tcMar/>
          </w:tcPr>
          <w:p w:rsidR="5C841C0F" w:rsidP="126F75E1" w:rsidRDefault="5C841C0F" w14:paraId="4DA6E80D" w14:textId="76ACF2D2">
            <w:pPr>
              <w:pStyle w:val="Normal"/>
            </w:pPr>
            <w:r w:rsidRPr="126F75E1" w:rsidR="5C841C0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Gộp nhiều ô trên cùng một cột/hàng để gom nhóm thị giác</w:t>
            </w:r>
          </w:p>
        </w:tc>
        <w:tc>
          <w:tcPr>
            <w:tcW w:w="2805" w:type="dxa"/>
            <w:tcMar/>
          </w:tcPr>
          <w:p w:rsidR="5C841C0F" w:rsidP="126F75E1" w:rsidRDefault="5C841C0F" w14:paraId="1AC4EE97" w14:textId="1B5B64FA">
            <w:pPr>
              <w:pStyle w:val="Normal"/>
            </w:pPr>
            <w:r w:rsidRPr="126F75E1" w:rsidR="5C841C0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Mỗi dòng là một bản ghi độc lập; dữ liệu lặp lại rõ ràng ở từng ô.</w:t>
            </w:r>
          </w:p>
        </w:tc>
      </w:tr>
      <w:tr w:rsidR="126F75E1" w:rsidTr="126F75E1" w14:paraId="577A00AB">
        <w:trPr>
          <w:trHeight w:val="300"/>
        </w:trPr>
        <w:tc>
          <w:tcPr>
            <w:tcW w:w="2340" w:type="dxa"/>
            <w:tcMar/>
          </w:tcPr>
          <w:p w:rsidR="0AD414C8" w:rsidP="126F75E1" w:rsidRDefault="0AD414C8" w14:paraId="116F7097" w14:textId="7543ABD5">
            <w:pPr>
              <w:pStyle w:val="Normal"/>
            </w:pPr>
            <w:r w:rsidRPr="126F75E1" w:rsidR="0AD414C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Cấu trúc Dữ liệu</w:t>
            </w:r>
          </w:p>
        </w:tc>
        <w:tc>
          <w:tcPr>
            <w:tcW w:w="2670" w:type="dxa"/>
            <w:tcMar/>
          </w:tcPr>
          <w:p w:rsidR="3F942437" w:rsidP="126F75E1" w:rsidRDefault="3F942437" w14:paraId="4C4DC310" w14:textId="7BFDA2CA">
            <w:pPr>
              <w:pStyle w:val="Normal"/>
            </w:pPr>
            <w:r w:rsidRPr="126F75E1" w:rsidR="3F94243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Trộn </w:t>
            </w:r>
            <w:r w:rsidRPr="126F75E1" w:rsidR="3F94243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lẫn</w:t>
            </w:r>
            <w:r w:rsidRPr="126F75E1" w:rsidR="3F94243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126F75E1" w:rsidR="3F94243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tiêu</w:t>
            </w:r>
            <w:r w:rsidRPr="126F75E1" w:rsidR="3F94243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126F75E1" w:rsidR="3F94243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đề</w:t>
            </w:r>
            <w:r w:rsidRPr="126F75E1" w:rsidR="3F94243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, </w:t>
            </w:r>
            <w:r w:rsidRPr="126F75E1" w:rsidR="3F94243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ghi</w:t>
            </w:r>
            <w:r w:rsidRPr="126F75E1" w:rsidR="3F94243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126F75E1" w:rsidR="3F94243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chú</w:t>
            </w:r>
            <w:r w:rsidRPr="126F75E1" w:rsidR="3F94243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, </w:t>
            </w:r>
            <w:r w:rsidRPr="126F75E1" w:rsidR="3F94243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dòng</w:t>
            </w:r>
            <w:r w:rsidRPr="126F75E1" w:rsidR="3F94243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126F75E1" w:rsidR="3F94243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trống</w:t>
            </w:r>
            <w:r w:rsidRPr="126F75E1" w:rsidR="3F94243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, </w:t>
            </w:r>
            <w:r w:rsidRPr="126F75E1" w:rsidR="3F94243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và</w:t>
            </w:r>
            <w:r w:rsidRPr="126F75E1" w:rsidR="3F94243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126F75E1" w:rsidR="3F94243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dòng</w:t>
            </w:r>
            <w:r w:rsidRPr="126F75E1" w:rsidR="3F94243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126F75E1" w:rsidR="3F94243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tổng</w:t>
            </w:r>
            <w:r w:rsidRPr="126F75E1" w:rsidR="3F94243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126F75E1" w:rsidR="3F94243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kết</w:t>
            </w:r>
            <w:r w:rsidRPr="126F75E1" w:rsidR="3F94243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126F75E1" w:rsidR="3F94243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vào</w:t>
            </w:r>
            <w:r w:rsidRPr="126F75E1" w:rsidR="3F94243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126F75E1" w:rsidR="3F94243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giữa</w:t>
            </w:r>
            <w:r w:rsidRPr="126F75E1" w:rsidR="3F94243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126F75E1" w:rsidR="3F94243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bảng</w:t>
            </w:r>
            <w:r w:rsidRPr="126F75E1" w:rsidR="3F94243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.</w:t>
            </w:r>
          </w:p>
        </w:tc>
        <w:tc>
          <w:tcPr>
            <w:tcW w:w="2805" w:type="dxa"/>
            <w:tcMar/>
          </w:tcPr>
          <w:p w:rsidR="3F942437" w:rsidP="126F75E1" w:rsidRDefault="3F942437" w14:paraId="065033A7" w14:textId="1725A0A9">
            <w:pPr>
              <w:pStyle w:val="Normal"/>
            </w:pPr>
            <w:r w:rsidRPr="126F75E1" w:rsidR="3F94243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Tuân </w:t>
            </w:r>
            <w:r w:rsidRPr="126F75E1" w:rsidR="3F94243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thủ</w:t>
            </w:r>
            <w:r w:rsidRPr="126F75E1" w:rsidR="3F94243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126F75E1" w:rsidR="3F94243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tuyệt</w:t>
            </w:r>
            <w:r w:rsidRPr="126F75E1" w:rsidR="3F94243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126F75E1" w:rsidR="3F94243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đối</w:t>
            </w:r>
            <w:r w:rsidRPr="126F75E1" w:rsidR="3F94243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126F75E1" w:rsidR="3F94243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cấu</w:t>
            </w:r>
            <w:r w:rsidRPr="126F75E1" w:rsidR="3F94243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126F75E1" w:rsidR="3F94243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trúc</w:t>
            </w:r>
            <w:r w:rsidRPr="126F75E1" w:rsidR="3F94243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: 1 </w:t>
            </w:r>
            <w:r w:rsidRPr="126F75E1" w:rsidR="3F94243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Hàng</w:t>
            </w:r>
            <w:r w:rsidRPr="126F75E1" w:rsidR="3F94243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126F75E1" w:rsidR="3F94243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Tiêu</w:t>
            </w:r>
            <w:r w:rsidRPr="126F75E1" w:rsidR="3F94243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126F75E1" w:rsidR="3F94243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đề</w:t>
            </w:r>
            <w:r w:rsidRPr="126F75E1" w:rsidR="3F94243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(Header) Các Hàng Bản </w:t>
            </w:r>
            <w:r w:rsidRPr="126F75E1" w:rsidR="3F94243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ghi</w:t>
            </w:r>
            <w:r w:rsidRPr="126F75E1" w:rsidR="3F94243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(Records) </w:t>
            </w:r>
            <w:r w:rsidRPr="126F75E1" w:rsidR="3F94243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liên</w:t>
            </w:r>
            <w:r w:rsidRPr="126F75E1" w:rsidR="3F94243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126F75E1" w:rsidR="3F94243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tục</w:t>
            </w:r>
            <w:r w:rsidRPr="126F75E1" w:rsidR="3F94243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.</w:t>
            </w:r>
          </w:p>
        </w:tc>
      </w:tr>
      <w:tr w:rsidR="126F75E1" w:rsidTr="126F75E1" w14:paraId="6EF9C645">
        <w:trPr>
          <w:trHeight w:val="300"/>
        </w:trPr>
        <w:tc>
          <w:tcPr>
            <w:tcW w:w="2340" w:type="dxa"/>
            <w:tcMar/>
          </w:tcPr>
          <w:p w:rsidR="0AD414C8" w:rsidP="126F75E1" w:rsidRDefault="0AD414C8" w14:paraId="12F15A09" w14:textId="60631DD3">
            <w:pPr>
              <w:pStyle w:val="Normal"/>
            </w:pPr>
            <w:r w:rsidRPr="126F75E1" w:rsidR="0AD414C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Định danh Cột</w:t>
            </w:r>
          </w:p>
        </w:tc>
        <w:tc>
          <w:tcPr>
            <w:tcW w:w="2670" w:type="dxa"/>
            <w:tcMar/>
          </w:tcPr>
          <w:p w:rsidR="1A7ACCAD" w:rsidP="126F75E1" w:rsidRDefault="1A7ACCAD" w14:paraId="78591B01" w14:textId="5A585676">
            <w:pPr>
              <w:pStyle w:val="Normal"/>
            </w:pPr>
            <w:r w:rsidRPr="126F75E1" w:rsidR="1A7ACCA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Đặt tiêu đề chung chung, trùng lặp tên cột, chứa khoảng trắng thừa hoặc xuống dòng</w:t>
            </w:r>
          </w:p>
        </w:tc>
        <w:tc>
          <w:tcPr>
            <w:tcW w:w="2805" w:type="dxa"/>
            <w:tcMar/>
          </w:tcPr>
          <w:p w:rsidR="1A7ACCAD" w:rsidP="126F75E1" w:rsidRDefault="1A7ACCAD" w14:paraId="710BB6BC" w14:textId="47732F32">
            <w:pPr>
              <w:pStyle w:val="Normal"/>
            </w:pPr>
            <w:r w:rsidRPr="126F75E1" w:rsidR="1A7ACCA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Tiêu đề ngắn gọn, duy nhất, rõ nghĩa</w:t>
            </w:r>
          </w:p>
        </w:tc>
      </w:tr>
      <w:tr w:rsidR="126F75E1" w:rsidTr="126F75E1" w14:paraId="6E0A9B6E">
        <w:trPr>
          <w:trHeight w:val="300"/>
        </w:trPr>
        <w:tc>
          <w:tcPr>
            <w:tcW w:w="2340" w:type="dxa"/>
            <w:tcMar/>
          </w:tcPr>
          <w:p w:rsidR="0AD414C8" w:rsidP="126F75E1" w:rsidRDefault="0AD414C8" w14:paraId="5AA2AD89" w14:textId="5500D643">
            <w:pPr>
              <w:pStyle w:val="Normal"/>
            </w:pPr>
            <w:r w:rsidRPr="126F75E1" w:rsidR="0AD414C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Kiểu Dữ liệu</w:t>
            </w:r>
          </w:p>
        </w:tc>
        <w:tc>
          <w:tcPr>
            <w:tcW w:w="2670" w:type="dxa"/>
            <w:tcMar/>
          </w:tcPr>
          <w:p w:rsidR="7161842B" w:rsidP="126F75E1" w:rsidRDefault="7161842B" w14:paraId="53CC2A36" w14:textId="2F9FD41E">
            <w:pPr>
              <w:pStyle w:val="Normal"/>
            </w:pPr>
            <w:r w:rsidRPr="126F75E1" w:rsidR="7161842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Trộn lẫn số và chữ trong một ô</w:t>
            </w:r>
          </w:p>
        </w:tc>
        <w:tc>
          <w:tcPr>
            <w:tcW w:w="2805" w:type="dxa"/>
            <w:tcMar/>
          </w:tcPr>
          <w:p w:rsidR="7161842B" w:rsidP="126F75E1" w:rsidRDefault="7161842B" w14:paraId="3C31154C" w14:textId="37DAE3BC">
            <w:pPr>
              <w:pStyle w:val="Normal"/>
            </w:pPr>
            <w:r w:rsidRPr="126F75E1" w:rsidR="7161842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Nhập</w:t>
            </w:r>
            <w:r w:rsidRPr="126F75E1" w:rsidR="7161842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126F75E1" w:rsidR="7161842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số</w:t>
            </w:r>
            <w:r w:rsidRPr="126F75E1" w:rsidR="7161842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126F75E1" w:rsidR="7161842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thuần</w:t>
            </w:r>
            <w:r w:rsidRPr="126F75E1" w:rsidR="7161842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126F75E1" w:rsidR="7161842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túy</w:t>
            </w:r>
            <w:r w:rsidRPr="126F75E1" w:rsidR="7161842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; </w:t>
            </w:r>
            <w:r w:rsidRPr="126F75E1" w:rsidR="7161842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dùng</w:t>
            </w:r>
            <w:r w:rsidRPr="126F75E1" w:rsidR="7161842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126F75E1" w:rsidR="7161842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tính</w:t>
            </w:r>
            <w:r w:rsidRPr="126F75E1" w:rsidR="7161842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126F75E1" w:rsidR="7161842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năng</w:t>
            </w:r>
            <w:r w:rsidRPr="126F75E1" w:rsidR="7161842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126F75E1" w:rsidR="7161842B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Format Cells</w:t>
            </w:r>
            <w:r w:rsidRPr="126F75E1" w:rsidR="7161842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 </w:t>
            </w:r>
            <w:r w:rsidRPr="126F75E1" w:rsidR="7161842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để</w:t>
            </w:r>
            <w:r w:rsidRPr="126F75E1" w:rsidR="7161842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126F75E1" w:rsidR="7161842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hiển</w:t>
            </w:r>
            <w:r w:rsidRPr="126F75E1" w:rsidR="7161842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126F75E1" w:rsidR="7161842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thị</w:t>
            </w:r>
            <w:r w:rsidRPr="126F75E1" w:rsidR="7161842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126F75E1" w:rsidR="7161842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đơn</w:t>
            </w:r>
            <w:r w:rsidRPr="126F75E1" w:rsidR="7161842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vị</w:t>
            </w:r>
          </w:p>
        </w:tc>
      </w:tr>
      <w:tr w:rsidR="126F75E1" w:rsidTr="126F75E1" w14:paraId="2434B6A3">
        <w:trPr>
          <w:trHeight w:val="300"/>
        </w:trPr>
        <w:tc>
          <w:tcPr>
            <w:tcW w:w="2340" w:type="dxa"/>
            <w:tcMar/>
          </w:tcPr>
          <w:p w:rsidR="0AD414C8" w:rsidP="126F75E1" w:rsidRDefault="0AD414C8" w14:paraId="4F40E361" w14:textId="0FE842CD">
            <w:pPr>
              <w:pStyle w:val="Normal"/>
            </w:pPr>
            <w:r w:rsidRPr="126F75E1" w:rsidR="0AD414C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Màu sắc &amp; Phân cấp Thị giác</w:t>
            </w:r>
          </w:p>
        </w:tc>
        <w:tc>
          <w:tcPr>
            <w:tcW w:w="2670" w:type="dxa"/>
            <w:tcMar/>
          </w:tcPr>
          <w:p w:rsidR="449F14F9" w:rsidP="126F75E1" w:rsidRDefault="449F14F9" w14:paraId="58ED6417" w14:textId="4D3A8019">
            <w:pPr>
              <w:pStyle w:val="Normal"/>
            </w:pPr>
            <w:r w:rsidRPr="126F75E1" w:rsidR="449F14F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Dùng màu sắc để mã hóa trạng thái nghiệp vụ mà không có cột phân loại; lạm dụng màu rực rỡ.</w:t>
            </w:r>
          </w:p>
        </w:tc>
        <w:tc>
          <w:tcPr>
            <w:tcW w:w="2805" w:type="dxa"/>
            <w:tcMar/>
          </w:tcPr>
          <w:p w:rsidR="449F14F9" w:rsidP="126F75E1" w:rsidRDefault="449F14F9" w14:paraId="5B36FE9D" w14:textId="16DA7AC2">
            <w:pPr>
              <w:pStyle w:val="Normal"/>
            </w:pPr>
            <w:r w:rsidRPr="126F75E1" w:rsidR="449F14F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Thêm cột phân loại cụ thể</w:t>
            </w:r>
          </w:p>
        </w:tc>
      </w:tr>
    </w:tbl>
    <w:p w:rsidR="126F75E1" w:rsidRDefault="126F75E1" w14:paraId="160E35EA" w14:textId="07309CA1"/>
    <w:p w:rsidR="126F75E1" w:rsidRDefault="126F75E1" w14:paraId="5416586F" w14:textId="14F9189B"/>
    <w:p w:rsidR="126F75E1" w:rsidRDefault="126F75E1" w14:paraId="5D589B30" w14:textId="41E53D1E">
      <w:r>
        <w:br w:type="page"/>
      </w:r>
    </w:p>
    <w:p w:rsidR="075383B2" w:rsidP="126F75E1" w:rsidRDefault="075383B2" w14:paraId="4466F6A8" w14:textId="56EBFA9E">
      <w:pPr>
        <w:spacing w:before="240" w:beforeAutospacing="off" w:after="240" w:afterAutospacing="off"/>
      </w:pPr>
      <w:r w:rsidRPr="126F75E1" w:rsidR="075383B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Phần 2. Triển khai:</w:t>
      </w:r>
      <w:r w:rsidRPr="126F75E1" w:rsidR="075383B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Toàn bộ học liệu dự án Smart-Home</w:t>
      </w:r>
    </w:p>
    <w:p w:rsidR="455FB9BA" w:rsidP="126F75E1" w:rsidRDefault="455FB9BA" w14:paraId="7BBBCB62" w14:textId="0A7E5672">
      <w:pPr>
        <w:pStyle w:val="Normal"/>
        <w:rPr>
          <w:b w:val="1"/>
          <w:bCs w:val="1"/>
          <w:noProof w:val="0"/>
          <w:lang w:val="en-US"/>
        </w:rPr>
      </w:pPr>
      <w:r w:rsidRPr="126F75E1" w:rsidR="455FB9BA">
        <w:rPr>
          <w:b w:val="1"/>
          <w:bCs w:val="1"/>
          <w:noProof w:val="0"/>
          <w:lang w:val="en-US"/>
        </w:rPr>
        <w:t>Nền tảng đấu giá bất động sản trực tuyến Smart-Home</w:t>
      </w:r>
    </w:p>
    <w:p w:rsidR="455FB9BA" w:rsidP="126F75E1" w:rsidRDefault="455FB9BA" w14:paraId="02266AF1" w14:textId="2D6F7D97">
      <w:pPr>
        <w:pStyle w:val="Heading1"/>
      </w:pPr>
      <w:r w:rsidRPr="126F75E1" w:rsidR="455FB9BA">
        <w:rPr>
          <w:rStyle w:val="Heading1Char"/>
          <w:noProof w:val="0"/>
          <w:lang w:val="en-US"/>
        </w:rPr>
        <w:t>1. Giới thiệu tổng quan (Introduction)</w:t>
      </w:r>
    </w:p>
    <w:p w:rsidR="455FB9BA" w:rsidP="126F75E1" w:rsidRDefault="455FB9BA" w14:paraId="293C1EA8" w14:textId="2A2C2FC4">
      <w:pPr>
        <w:pStyle w:val="Heading2"/>
      </w:pPr>
      <w:r w:rsidRPr="126F75E1" w:rsidR="455FB9BA">
        <w:rPr>
          <w:noProof w:val="0"/>
          <w:lang w:val="en-US"/>
        </w:rPr>
        <w:t>1.1. Mục đích tài liệu (Purpose)</w:t>
      </w:r>
    </w:p>
    <w:p w:rsidR="455FB9BA" w:rsidP="126F75E1" w:rsidRDefault="455FB9BA" w14:paraId="52DCD7E0" w14:textId="08B160DE">
      <w:pPr>
        <w:spacing w:before="0" w:beforeAutospacing="off" w:after="240" w:afterAutospacing="off"/>
        <w:jc w:val="both"/>
      </w:pPr>
      <w:r w:rsidRPr="126F75E1" w:rsidR="455FB9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Tài liệu này xác định các yêu cầu chức năng, phi chức năng và kiến trúc kỹ thuật cho nền tảng đấu giá bất động sản trực tuyến </w:t>
      </w:r>
      <w:r w:rsidRPr="126F75E1" w:rsidR="455FB9B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Smart-Home</w:t>
      </w:r>
      <w:r w:rsidRPr="126F75E1" w:rsidR="455FB9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đóng vai trò làm tài liệu tham chiếu kỹ thuật giữa đội ngũ phát triển, bộ phận vận hành và đối tác đầu tư.</w:t>
      </w:r>
    </w:p>
    <w:p w:rsidR="455FB9BA" w:rsidP="126F75E1" w:rsidRDefault="455FB9BA" w14:paraId="20DCA573" w14:textId="34A3C217">
      <w:pPr>
        <w:pStyle w:val="Heading2"/>
      </w:pPr>
      <w:r w:rsidRPr="126F75E1" w:rsidR="455FB9BA">
        <w:rPr>
          <w:noProof w:val="0"/>
          <w:lang w:val="en-US"/>
        </w:rPr>
        <w:t>1.2. Phạm vi sản phẩm (Product Scope)</w:t>
      </w:r>
    </w:p>
    <w:p w:rsidR="455FB9BA" w:rsidP="126F75E1" w:rsidRDefault="455FB9BA" w14:paraId="33BCB2B3" w14:textId="02FACAAF">
      <w:pPr>
        <w:spacing w:before="0" w:beforeAutospacing="off" w:after="240" w:afterAutospacing="off"/>
        <w:jc w:val="both"/>
      </w:pPr>
      <w:r w:rsidRPr="126F75E1" w:rsidR="455FB9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Smart-Home là nền tảng giao dịch bất động sản số, hỗ trợ số hóa toàn trình: thẩm định định danh (eKYC), đặt cọc ký quỹ (Escrow), tổ chức phòng đấu giá trực tuyến thời gian thực (Real-time Auction Room) và thanh toán giải ngân qua tài khoản trung gian.</w:t>
      </w:r>
    </w:p>
    <w:p w:rsidR="455FB9BA" w:rsidP="126F75E1" w:rsidRDefault="455FB9BA" w14:paraId="6071D9A4" w14:textId="2900093B">
      <w:pPr>
        <w:pStyle w:val="Heading1"/>
      </w:pPr>
      <w:r w:rsidRPr="126F75E1" w:rsidR="455FB9BA">
        <w:rPr>
          <w:noProof w:val="0"/>
          <w:lang w:val="en-US"/>
        </w:rPr>
        <w:t>2. Mô tả tổng thể hệ thống (Overall Description)</w:t>
      </w:r>
    </w:p>
    <w:p w:rsidR="455FB9BA" w:rsidP="126F75E1" w:rsidRDefault="455FB9BA" w14:paraId="0DE4D39B" w14:textId="146949B4">
      <w:pPr>
        <w:pStyle w:val="Heading3"/>
      </w:pPr>
      <w:r w:rsidRPr="126F75E1" w:rsidR="455FB9BA">
        <w:rPr>
          <w:rStyle w:val="Heading2Char"/>
          <w:noProof w:val="0"/>
          <w:lang w:val="en-US"/>
        </w:rPr>
        <w:t>2.1. Kiến trúc phân quyền người dùng (User Classes and Personas)</w:t>
      </w:r>
    </w:p>
    <w:p w:rsidR="455FB9BA" w:rsidP="126F75E1" w:rsidRDefault="455FB9BA" w14:paraId="2E170F48" w14:textId="504CF6AC">
      <w:pPr>
        <w:pStyle w:val="Normal"/>
        <w:spacing w:before="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26F75E1" w:rsidR="455FB9B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Bên Mua (Bidders):</w:t>
      </w:r>
      <w:r w:rsidRPr="126F75E1" w:rsidR="455FB9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Khách hàng cá nhân hoặc doanh nghiệp có nhu cầu đầu tư; yêu cầu eKYC cấp độ 2 và ký quỹ tiền mặt trước khi đặt lệnh.</w:t>
      </w:r>
    </w:p>
    <w:p w:rsidR="455FB9BA" w:rsidP="126F75E1" w:rsidRDefault="455FB9BA" w14:paraId="59496E8D" w14:textId="1BCD90C5">
      <w:pPr>
        <w:pStyle w:val="Normal"/>
        <w:spacing w:before="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26F75E1" w:rsidR="455FB9B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Bên Bán (Sellers/Brokers):</w:t>
      </w:r>
      <w:r w:rsidRPr="126F75E1" w:rsidR="455FB9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Chủ sở hữu hoặc môi giới được ủy quyền; đăng tải hồ sơ pháp lý, ảnh chụp hiện trạng, giá khởi điểm và thời gian mở bán.</w:t>
      </w:r>
    </w:p>
    <w:p w:rsidR="455FB9BA" w:rsidP="126F75E1" w:rsidRDefault="455FB9BA" w14:paraId="35A7861B" w14:textId="3F8F580E">
      <w:pPr>
        <w:pStyle w:val="Normal"/>
        <w:spacing w:before="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26F75E1" w:rsidR="455FB9B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Quản trị viên (Admins):</w:t>
      </w:r>
      <w:r w:rsidRPr="126F75E1" w:rsidR="455FB9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Chuyên viên thẩm định pháp lý sàn giao dịch, phê duyệt hồ sơ bất động sản và giám sát luồng thanh toán escrow.</w:t>
      </w:r>
    </w:p>
    <w:p w:rsidR="455FB9BA" w:rsidP="126F75E1" w:rsidRDefault="455FB9BA" w14:paraId="0D1BBBE9" w14:textId="1792CC2F">
      <w:pPr>
        <w:pStyle w:val="Heading2"/>
      </w:pPr>
      <w:r w:rsidRPr="126F75E1" w:rsidR="455FB9BA">
        <w:rPr>
          <w:noProof w:val="0"/>
          <w:lang w:val="en-US"/>
        </w:rPr>
        <w:t>2.2. Môi trường vận hành (Operating Environment)</w:t>
      </w:r>
    </w:p>
    <w:p w:rsidR="455FB9BA" w:rsidP="126F75E1" w:rsidRDefault="455FB9BA" w14:paraId="23B61233" w14:textId="40F222EE">
      <w:pPr>
        <w:pStyle w:val="Normal"/>
        <w:spacing w:before="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26F75E1" w:rsidR="455FB9B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Web Portal:</w:t>
      </w:r>
      <w:r w:rsidRPr="126F75E1" w:rsidR="455FB9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SPA (Single Page Application) tương thích toàn diện trên Chrome, Edge, Safari.</w:t>
      </w:r>
    </w:p>
    <w:p w:rsidR="455FB9BA" w:rsidP="126F75E1" w:rsidRDefault="455FB9BA" w14:paraId="001A8D43" w14:textId="29FA8E44">
      <w:pPr>
        <w:pStyle w:val="Normal"/>
        <w:spacing w:before="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26F75E1" w:rsidR="455FB9B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Backend:</w:t>
      </w:r>
      <w:r w:rsidRPr="126F75E1" w:rsidR="455FB9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Microservices hỗ trợ WebSocket cho engine đấu giá độ trễ dưới 200ms.</w:t>
      </w:r>
    </w:p>
    <w:p w:rsidR="455FB9BA" w:rsidP="126F75E1" w:rsidRDefault="455FB9BA" w14:paraId="4D01A5CD" w14:textId="1AF2F14F">
      <w:pPr>
        <w:pStyle w:val="Normal"/>
        <w:spacing w:before="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26F75E1" w:rsidR="455FB9B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Cơ sở dữ liệu:</w:t>
      </w:r>
      <w:r w:rsidRPr="126F75E1" w:rsidR="455FB9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PostgreSQL (lưu trữ transaction) kết hợp Redis Cache (bộ nhớ tạm giữ lệnh đấu giá tức thời).</w:t>
      </w:r>
    </w:p>
    <w:p w:rsidR="455FB9BA" w:rsidP="126F75E1" w:rsidRDefault="455FB9BA" w14:paraId="14D12837" w14:textId="19DF39A2">
      <w:pPr>
        <w:pStyle w:val="Heading1"/>
      </w:pPr>
      <w:r w:rsidRPr="126F75E1" w:rsidR="455FB9BA">
        <w:rPr>
          <w:noProof w:val="0"/>
          <w:lang w:val="en-US"/>
        </w:rPr>
        <w:t>3. Yêu cầu chức năng chi tiết (System Features)</w:t>
      </w:r>
    </w:p>
    <w:p w:rsidR="455FB9BA" w:rsidP="126F75E1" w:rsidRDefault="455FB9BA" w14:paraId="2955D073" w14:textId="162ED9E6">
      <w:pPr>
        <w:pStyle w:val="Heading2"/>
      </w:pPr>
      <w:r w:rsidRPr="126F75E1" w:rsidR="455FB9BA">
        <w:rPr>
          <w:noProof w:val="0"/>
          <w:lang w:val="en-US"/>
        </w:rPr>
        <w:t>3.1. Phân hệ Định danh &amp; Quản lý ký quỹ (eKYC &amp; Escrow Management)</w:t>
      </w:r>
    </w:p>
    <w:p w:rsidR="455FB9BA" w:rsidP="126F75E1" w:rsidRDefault="455FB9BA" w14:paraId="5B574305" w14:textId="1C1C088A">
      <w:pPr>
        <w:pStyle w:val="Normal"/>
        <w:spacing w:before="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26F75E1" w:rsidR="455FB9B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Mô tả:</w:t>
      </w:r>
      <w:r w:rsidRPr="126F75E1" w:rsidR="455FB9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Đảm bảo 100% người tham gia đấu giá được xác minh danh tính và có đủ năng lực tài chính.</w:t>
      </w:r>
    </w:p>
    <w:p w:rsidR="455FB9BA" w:rsidP="126F75E1" w:rsidRDefault="455FB9BA" w14:paraId="2CB31EF9" w14:textId="1BA8669C">
      <w:pPr>
        <w:pStyle w:val="Normal"/>
        <w:spacing w:before="0" w:beforeAutospacing="off" w:after="24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26F75E1" w:rsidR="455FB9B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Luồng xử lý (Functional Steps):</w:t>
      </w:r>
    </w:p>
    <w:p w:rsidR="455FB9BA" w:rsidP="126F75E1" w:rsidRDefault="455FB9BA" w14:paraId="5DF5A446" w14:textId="1233D3AF">
      <w:pPr>
        <w:pStyle w:val="Normal"/>
        <w:spacing w:before="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26F75E1" w:rsidR="455FB9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Người dùng quét CCCD gắn chip và chụp ảnh sinh trắc học khuôn mặt.</w:t>
      </w:r>
    </w:p>
    <w:p w:rsidR="455FB9BA" w:rsidP="126F75E1" w:rsidRDefault="455FB9BA" w14:paraId="2510704F" w14:textId="549579E8">
      <w:pPr>
        <w:pStyle w:val="Normal"/>
        <w:spacing w:before="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26F75E1" w:rsidR="455FB9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Nạp tiền ký quỹ tương đương 5% - 10% giá khởi điểm của bất động sản vào tài khoản Escrow liên kết ngân hàng.</w:t>
      </w:r>
    </w:p>
    <w:p w:rsidR="455FB9BA" w:rsidP="126F75E1" w:rsidRDefault="455FB9BA" w14:paraId="0354D008" w14:textId="3A00E7B7">
      <w:pPr>
        <w:pStyle w:val="Normal"/>
        <w:spacing w:before="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26F75E1" w:rsidR="455FB9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Hệ thống sinh mã Token cấp quyền vào phòng đấu giá tương ứng.</w:t>
      </w:r>
    </w:p>
    <w:p w:rsidR="455FB9BA" w:rsidP="126F75E1" w:rsidRDefault="455FB9BA" w14:paraId="333F257F" w14:textId="159E3CFD">
      <w:pPr>
        <w:pStyle w:val="Heading2"/>
      </w:pPr>
      <w:r w:rsidRPr="126F75E1" w:rsidR="455FB9BA">
        <w:rPr>
          <w:noProof w:val="0"/>
          <w:lang w:val="en-US"/>
        </w:rPr>
        <w:t>3.2. Động cơ đấu giá thời gian thực (Real-time Auction Engine)</w:t>
      </w:r>
    </w:p>
    <w:p w:rsidR="455FB9BA" w:rsidP="126F75E1" w:rsidRDefault="455FB9BA" w14:paraId="2ACB3353" w14:textId="1F0C2A15">
      <w:pPr>
        <w:pStyle w:val="Normal"/>
        <w:spacing w:before="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26F75E1" w:rsidR="455FB9B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Mô tả:</w:t>
      </w:r>
      <w:r w:rsidRPr="126F75E1" w:rsidR="455FB9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Điều phối đặt giá đa phiên, cập nhật giá sàn/giá trần tức thời mà không yêu cầu tải lại trang.</w:t>
      </w:r>
    </w:p>
    <w:p w:rsidR="455FB9BA" w:rsidP="126F75E1" w:rsidRDefault="455FB9BA" w14:paraId="395B997B" w14:textId="58953087">
      <w:pPr>
        <w:pStyle w:val="Normal"/>
        <w:spacing w:before="0" w:beforeAutospacing="off" w:after="24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26F75E1" w:rsidR="455FB9B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Quy tắc nghiệp vụ (Business Rules):</w:t>
      </w:r>
    </w:p>
    <w:p w:rsidR="455FB9BA" w:rsidP="126F75E1" w:rsidRDefault="455FB9BA" w14:paraId="0B343182" w14:textId="0B9225D8">
      <w:pPr>
        <w:pStyle w:val="Normal"/>
        <w:spacing w:before="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26F75E1" w:rsidR="455FB9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Mỗi bước giá tối thiểu (Bid Increment) được cố định theo biên độ pháp lý của tài sản.</w:t>
      </w:r>
    </w:p>
    <w:p w:rsidR="455FB9BA" w:rsidP="126F75E1" w:rsidRDefault="455FB9BA" w14:paraId="03CBA754" w14:textId="28E876CD">
      <w:pPr>
        <w:pStyle w:val="Normal"/>
        <w:spacing w:before="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26F75E1" w:rsidR="455FB9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Tính năng </w:t>
      </w:r>
      <w:r w:rsidRPr="126F75E1" w:rsidR="455FB9B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Anti-sniping (Chống gom phút chót):</w:t>
      </w:r>
      <w:r w:rsidRPr="126F75E1" w:rsidR="455FB9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Nếu xuất hiện lệnh đặt giá hợp lệ trong 60 giây cuối cùng, đồng hồ đếm ngược sẽ tự động cộng thêm 120 giây.</w:t>
      </w:r>
    </w:p>
    <w:p w:rsidR="455FB9BA" w:rsidP="126F75E1" w:rsidRDefault="455FB9BA" w14:paraId="3CD6979A" w14:textId="787F5261">
      <w:pPr>
        <w:pStyle w:val="Heading2"/>
      </w:pPr>
      <w:r w:rsidRPr="126F75E1" w:rsidR="455FB9BA">
        <w:rPr>
          <w:noProof w:val="0"/>
          <w:lang w:val="en-US"/>
        </w:rPr>
        <w:t>3.3. Xử lý sau đấu giá &amp; Ký hợp đồng điện tử (Post-Auction &amp; E-Contract)</w:t>
      </w:r>
    </w:p>
    <w:p w:rsidR="455FB9BA" w:rsidP="126F75E1" w:rsidRDefault="455FB9BA" w14:paraId="321D906B" w14:textId="3AB3742F">
      <w:pPr>
        <w:pStyle w:val="Normal"/>
        <w:spacing w:before="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26F75E1" w:rsidR="455FB9B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Mô tả:</w:t>
      </w:r>
      <w:r w:rsidRPr="126F75E1" w:rsidR="455FB9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Chốt phiên đấu giá, lập biên bản ghi nhận trúng đấu giá và tự động hoàn cọc cho các bên trượt phiên.</w:t>
      </w:r>
    </w:p>
    <w:p w:rsidR="455FB9BA" w:rsidP="126F75E1" w:rsidRDefault="455FB9BA" w14:paraId="47DBF104" w14:textId="1B3DE1BD">
      <w:pPr>
        <w:pStyle w:val="Normal"/>
        <w:spacing w:before="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26F75E1" w:rsidR="455FB9B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Luồng xử lý:</w:t>
      </w:r>
      <w:r w:rsidRPr="126F75E1" w:rsidR="455FB9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Tự động giữ 100% cọc người thắng, hoàn trả tiền ký quỹ trong vòng 2 giờ cho người thua cuộc qua API liên ngân hàng và tạo hợp đồng chuyển nhượng điện tử có xác thực chữ ký số.</w:t>
      </w:r>
    </w:p>
    <w:p w:rsidR="455FB9BA" w:rsidP="126F75E1" w:rsidRDefault="455FB9BA" w14:paraId="7E1C84C3" w14:textId="1FE66655">
      <w:pPr>
        <w:pStyle w:val="Heading2"/>
      </w:pPr>
      <w:r w:rsidRPr="126F75E1" w:rsidR="455FB9BA">
        <w:rPr>
          <w:rStyle w:val="Heading1Char"/>
          <w:noProof w:val="0"/>
          <w:lang w:val="en-US"/>
        </w:rPr>
        <w:t>4</w:t>
      </w:r>
      <w:r w:rsidRPr="126F75E1" w:rsidR="455FB9BA">
        <w:rPr>
          <w:rStyle w:val="Heading1Char"/>
          <w:noProof w:val="0"/>
          <w:lang w:val="en-US"/>
        </w:rPr>
        <w:t>. Yêu cầu phi chức năng (Non-Functional Requirements)</w:t>
      </w:r>
    </w:p>
    <w:p w:rsidR="455FB9BA" w:rsidP="126F75E1" w:rsidRDefault="455FB9BA" w14:paraId="6751D1DB" w14:textId="3C00828B">
      <w:pPr>
        <w:pStyle w:val="Heading2"/>
      </w:pPr>
      <w:r w:rsidRPr="126F75E1" w:rsidR="455FB9BA">
        <w:rPr>
          <w:noProof w:val="0"/>
          <w:lang w:val="en-US"/>
        </w:rPr>
        <w:t>4.1. Hiệu năng &amp; Tải đồng thời (Performance)</w:t>
      </w:r>
    </w:p>
    <w:p w:rsidR="455FB9BA" w:rsidP="126F75E1" w:rsidRDefault="455FB9BA" w14:paraId="6B5E98F6" w14:textId="7667F22D">
      <w:pPr>
        <w:pStyle w:val="Normal"/>
        <w:spacing w:before="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26F75E1" w:rsidR="455FB9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Hệ thống chịu tải tối thiểu 10.000 kết nối đồng thời (CCU) trong cùng một phiên đấu giá.</w:t>
      </w:r>
    </w:p>
    <w:p w:rsidR="455FB9BA" w:rsidP="126F75E1" w:rsidRDefault="455FB9BA" w14:paraId="78F9337C" w14:textId="38FBF6EC">
      <w:pPr>
        <w:pStyle w:val="Normal"/>
        <w:spacing w:before="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26F75E1" w:rsidR="455FB9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Độ trễ cập nhật trạng thái giá qua WebSocket $\le 200\text{ ms}$.</w:t>
      </w:r>
    </w:p>
    <w:p w:rsidR="455FB9BA" w:rsidP="126F75E1" w:rsidRDefault="455FB9BA" w14:paraId="3D700BBC" w14:textId="418078FC">
      <w:pPr>
        <w:pStyle w:val="Heading3"/>
      </w:pPr>
      <w:r w:rsidRPr="126F75E1" w:rsidR="455FB9BA">
        <w:rPr>
          <w:rStyle w:val="Heading2Char"/>
          <w:noProof w:val="0"/>
          <w:lang w:val="en-US"/>
        </w:rPr>
        <w:t>4.2. An toàn &amp; Bảo mật dữ liệu (Security &amp; Compliance)</w:t>
      </w:r>
    </w:p>
    <w:p w:rsidR="455FB9BA" w:rsidP="126F75E1" w:rsidRDefault="455FB9BA" w14:paraId="43CC875A" w14:textId="2552BADC">
      <w:pPr>
        <w:pStyle w:val="Normal"/>
        <w:spacing w:before="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26F75E1" w:rsidR="455FB9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Mã hóa toàn bộ dữ liệu lưu trữ (AES-256) và dữ liệu truyền tải (TLS 1.3).</w:t>
      </w:r>
    </w:p>
    <w:p w:rsidR="455FB9BA" w:rsidP="126F75E1" w:rsidRDefault="455FB9BA" w14:paraId="20E4B496" w14:textId="3DCEBF46">
      <w:pPr>
        <w:pStyle w:val="Normal"/>
        <w:spacing w:before="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26F75E1" w:rsidR="455FB9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Cơ chế ghi nhật ký bất biến (Audit Log) đối với từng bước đặt giá để phục vụ kiểm toán pháp lý.</w:t>
      </w:r>
    </w:p>
    <w:p w:rsidR="126F75E1" w:rsidP="126F75E1" w:rsidRDefault="126F75E1" w14:paraId="0307800C" w14:textId="55D982BE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126F75E1" w:rsidRDefault="126F75E1" w14:paraId="0D75BEF8" w14:textId="5833912E">
      <w:r>
        <w:br w:type="page"/>
      </w:r>
    </w:p>
    <w:p w:rsidR="6A1F8D2D" w:rsidP="126F75E1" w:rsidRDefault="6A1F8D2D" w14:paraId="2126899B" w14:textId="6B546DDF">
      <w:pPr>
        <w:spacing w:before="240" w:beforeAutospacing="off" w:after="240" w:afterAutospacing="off"/>
        <w:jc w:val="both"/>
      </w:pPr>
      <w:r w:rsidRPr="126F75E1" w:rsidR="6A1F8D2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Phần 3. Kiểm thử:</w:t>
      </w:r>
      <w:r w:rsidRPr="126F75E1" w:rsidR="6A1F8D2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Giả định bảng tra cứu hoa hồng bị trôi vùng dữ liệu khi kéo công thức, hãy giải thích cách dùng dấu $ (Dollar sign) để sửa lỗi.</w:t>
      </w:r>
    </w:p>
    <w:p w:rsidR="7855B240" w:rsidP="126F75E1" w:rsidRDefault="7855B240" w14:paraId="4708E3AD" w14:textId="7FFF98CE">
      <w:pPr>
        <w:pStyle w:val="ListParagraph"/>
        <w:numPr>
          <w:ilvl w:val="0"/>
          <w:numId w:val="8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26F75E1" w:rsidR="7855B2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Thêm dấu </w:t>
      </w:r>
      <w:r w:rsidRPr="126F75E1" w:rsidR="7855B24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$</w:t>
      </w:r>
      <w:r w:rsidRPr="126F75E1" w:rsidR="7855B2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vào </w:t>
      </w:r>
      <w:r w:rsidRPr="126F75E1" w:rsidR="7855B2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trước</w:t>
      </w:r>
      <w:r w:rsidRPr="126F75E1" w:rsidR="7855B2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chữ cái </w:t>
      </w:r>
      <w:r w:rsidRPr="126F75E1" w:rsidR="7855B2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cột</w:t>
      </w:r>
      <w:r w:rsidRPr="126F75E1" w:rsidR="7855B2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và số hàng  để chuyển sang </w:t>
      </w:r>
      <w:r w:rsidRPr="126F75E1" w:rsidR="7855B24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tham chiếu tuyệt </w:t>
      </w:r>
      <w:r w:rsidRPr="126F75E1" w:rsidR="7855B24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đối</w:t>
      </w:r>
      <w:r w:rsidRPr="126F75E1" w:rsidR="7855B2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126F75E1" w:rsidR="7855B2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giúp</w:t>
      </w:r>
      <w:r w:rsidRPr="126F75E1" w:rsidR="7855B2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6F75E1" w:rsidR="7855B2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khóa</w:t>
      </w:r>
      <w:r w:rsidRPr="126F75E1" w:rsidR="7855B2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6F75E1" w:rsidR="7855B2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cố</w:t>
      </w:r>
      <w:r w:rsidRPr="126F75E1" w:rsidR="7855B2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6F75E1" w:rsidR="7855B2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định</w:t>
      </w:r>
      <w:r w:rsidRPr="126F75E1" w:rsidR="7855B2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6F75E1" w:rsidR="7855B2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tọa</w:t>
      </w:r>
      <w:r w:rsidRPr="126F75E1" w:rsidR="7855B2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26F75E1" w:rsidR="7855B2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độ</w:t>
      </w:r>
      <w:r w:rsidRPr="126F75E1" w:rsidR="7855B2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bảng tra cứu khi sao chép công thức.</w:t>
      </w:r>
    </w:p>
    <w:p w:rsidR="126F75E1" w:rsidP="126F75E1" w:rsidRDefault="126F75E1" w14:paraId="0F56C5B0" w14:textId="09FADC35">
      <w:pPr>
        <w:pStyle w:val="ListParagraph"/>
        <w:ind w:left="720"/>
        <w:jc w:val="both"/>
        <w:rPr>
          <w:sz w:val="24"/>
          <w:szCs w:val="24"/>
        </w:rPr>
      </w:pPr>
    </w:p>
    <w:p w:rsidR="126F75E1" w:rsidP="126F75E1" w:rsidRDefault="126F75E1" w14:paraId="2545C0BF" w14:textId="494BDFAD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126F75E1" w:rsidP="126F75E1" w:rsidRDefault="126F75E1" w14:paraId="1E4B37F7" w14:textId="4B6E7B32">
      <w:pPr>
        <w:pStyle w:val="Normal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a9ed24dcad284edb"/>
      <w:footerReference w:type="default" r:id="R729d2a4a19f4457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26F75E1" w:rsidTr="126F75E1" w14:paraId="6C0E0FB1">
      <w:trPr>
        <w:trHeight w:val="300"/>
      </w:trPr>
      <w:tc>
        <w:tcPr>
          <w:tcW w:w="3120" w:type="dxa"/>
          <w:tcMar/>
        </w:tcPr>
        <w:p w:rsidR="126F75E1" w:rsidP="126F75E1" w:rsidRDefault="126F75E1" w14:paraId="0A2670D5" w14:textId="70DC3D24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26F75E1" w:rsidP="126F75E1" w:rsidRDefault="126F75E1" w14:paraId="419E7350" w14:textId="2463883C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26F75E1" w:rsidP="126F75E1" w:rsidRDefault="126F75E1" w14:paraId="538AE5C6" w14:textId="5E094F99">
          <w:pPr>
            <w:pStyle w:val="Header"/>
            <w:bidi w:val="0"/>
            <w:ind w:right="-115"/>
            <w:jc w:val="right"/>
          </w:pPr>
        </w:p>
      </w:tc>
    </w:tr>
  </w:tbl>
  <w:p w:rsidR="126F75E1" w:rsidP="126F75E1" w:rsidRDefault="126F75E1" w14:paraId="1A4061C8" w14:textId="7C18DE34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26F75E1" w:rsidTr="126F75E1" w14:paraId="633B3B0A">
      <w:trPr>
        <w:trHeight w:val="300"/>
      </w:trPr>
      <w:tc>
        <w:tcPr>
          <w:tcW w:w="3120" w:type="dxa"/>
          <w:tcMar/>
        </w:tcPr>
        <w:p w:rsidR="126F75E1" w:rsidP="126F75E1" w:rsidRDefault="126F75E1" w14:paraId="02A2C0BF" w14:textId="22CD611D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26F75E1" w:rsidP="126F75E1" w:rsidRDefault="126F75E1" w14:paraId="494C1B46" w14:textId="07E6B181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26F75E1" w:rsidP="126F75E1" w:rsidRDefault="126F75E1" w14:paraId="53DA51BF" w14:textId="1E7C1AEE">
          <w:pPr>
            <w:pStyle w:val="Header"/>
            <w:bidi w:val="0"/>
            <w:ind w:right="-115"/>
            <w:jc w:val="right"/>
          </w:pPr>
        </w:p>
      </w:tc>
    </w:tr>
  </w:tbl>
  <w:p w:rsidR="126F75E1" w:rsidP="126F75E1" w:rsidRDefault="126F75E1" w14:paraId="045BCCDF" w14:textId="6D807A80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28af6c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1b81f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15218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65224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2ff0d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8974b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23514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323e3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C8D262"/>
    <w:rsid w:val="075383B2"/>
    <w:rsid w:val="0AD414C8"/>
    <w:rsid w:val="0C500711"/>
    <w:rsid w:val="0E0E1B2F"/>
    <w:rsid w:val="126F75E1"/>
    <w:rsid w:val="13B80C10"/>
    <w:rsid w:val="19B26375"/>
    <w:rsid w:val="19B26375"/>
    <w:rsid w:val="1A7ACCAD"/>
    <w:rsid w:val="1FC8D262"/>
    <w:rsid w:val="205A5A56"/>
    <w:rsid w:val="274F48DC"/>
    <w:rsid w:val="29C4AA7B"/>
    <w:rsid w:val="29C4AA7B"/>
    <w:rsid w:val="3A444120"/>
    <w:rsid w:val="3B16FA5C"/>
    <w:rsid w:val="3BFE47B3"/>
    <w:rsid w:val="3F942437"/>
    <w:rsid w:val="42DB6B04"/>
    <w:rsid w:val="449F14F9"/>
    <w:rsid w:val="455FB9BA"/>
    <w:rsid w:val="47A19698"/>
    <w:rsid w:val="4EAE4101"/>
    <w:rsid w:val="509C249C"/>
    <w:rsid w:val="509C249C"/>
    <w:rsid w:val="5622F309"/>
    <w:rsid w:val="59B40BB0"/>
    <w:rsid w:val="5C841C0F"/>
    <w:rsid w:val="6A1F8D2D"/>
    <w:rsid w:val="7161842B"/>
    <w:rsid w:val="7855B240"/>
    <w:rsid w:val="7A4BD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7793C"/>
  <w15:chartTrackingRefBased/>
  <w15:docId w15:val="{977213E2-7E08-4C09-A286-ADFF06BD092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126F75E1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26F75E1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126F75E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126F75E1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126F75E1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link w:val="Heading1Char"/>
    <w:qFormat/>
    <w:rsid w:val="126F75E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126F75E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eading2Char" w:customStyle="true">
    <w:uiPriority w:val="9"/>
    <w:name w:val="Heading 2 Char"/>
    <w:basedOn w:val="DefaultParagraphFont"/>
    <w:link w:val="Heading2"/>
    <w:rsid w:val="126F75E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</w:style>
  <w:style w:type="character" w:styleId="Heading3Char" w:customStyle="true">
    <w:uiPriority w:val="9"/>
    <w:name w:val="Heading 3 Char"/>
    <w:basedOn w:val="DefaultParagraphFont"/>
    <w:link w:val="Heading3"/>
    <w:rsid w:val="126F75E1"/>
    <w:rPr>
      <w:rFonts w:eastAsia="" w:cs="" w:eastAsiaTheme="majorEastAsia" w:cstheme="majorBidi"/>
      <w:color w:val="0F4761" w:themeColor="accent1" w:themeTint="FF" w:themeShade="BF"/>
      <w:sz w:val="28"/>
      <w:szCs w:val="28"/>
    </w:rPr>
  </w:style>
  <w:style w:type="character" w:styleId="Heading1Char" w:customStyle="true">
    <w:uiPriority w:val="9"/>
    <w:name w:val="Heading 1 Char"/>
    <w:basedOn w:val="DefaultParagraphFont"/>
    <w:link w:val="Heading1"/>
    <w:rsid w:val="126F75E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a9ed24dcad284edb" /><Relationship Type="http://schemas.openxmlformats.org/officeDocument/2006/relationships/footer" Target="footer.xml" Id="R729d2a4a19f44571" /><Relationship Type="http://schemas.openxmlformats.org/officeDocument/2006/relationships/numbering" Target="numbering.xml" Id="R998572ca6352401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2026-10-26T14:06:51.2981279Z</dcterms:created>
  <dcterms:modified xsi:type="dcterms:W3CDTF">2026-10-26T15:40:15.2637528Z</dcterms:modified>
  <dc:creator>Vu Nhu Hoang Phuong D26TXCN03-N</dc:creator>
  <lastModifiedBy>Vu Nhu Hoang Phuong D26TXCN03-N</lastModifiedBy>
</coreProperties>
</file>