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38B6" w:rsidRDefault="0000000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Attention students: </w:t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In order to demonstrate successful completion of all components in the project, please use screenshot(s) to show each 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  <w:u w:val="single"/>
        </w:rPr>
        <w:t>completed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 action step as specified on the instructions page. </w:t>
      </w:r>
    </w:p>
    <w:p w:rsidR="005E38B6" w:rsidRDefault="005E38B6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</w:p>
    <w:p w:rsidR="005E38B6" w:rsidRDefault="00000000">
      <w:pPr>
        <w:pStyle w:val="Body"/>
        <w:rPr>
          <w:rFonts w:ascii="Arial Unicode MS" w:hAnsi="Arial Unicode MS"/>
        </w:rPr>
      </w:pPr>
      <w:r>
        <w:rPr>
          <w:rFonts w:ascii="Arial Unicode MS" w:hAnsi="Arial Unicode MS"/>
        </w:rPr>
        <w:br w:type="page"/>
      </w:r>
    </w:p>
    <w:p w:rsidR="00C1058E" w:rsidRDefault="00C1058E">
      <w:pPr>
        <w:pStyle w:val="Body"/>
      </w:pP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Identity and Access Management</w:t>
      </w:r>
    </w:p>
    <w:p w:rsidR="005E38B6" w:rsidRDefault="0000000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Assigned roles and AD assignments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Andrew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a-DK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a-DK"/>
        </w:rPr>
        <w:t>Chris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Karl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t>Lora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Neelima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e-DE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e-DE"/>
        </w:rPr>
        <w:t>Neha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Seth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es-ES_tradnl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es-ES_tradnl"/>
        </w:rPr>
        <w:t>Srinadh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Tom</w:t>
      </w:r>
    </w:p>
    <w:p w:rsidR="005E38B6" w:rsidRPr="008B3738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t>Winifred</w:t>
      </w:r>
    </w:p>
    <w:p w:rsidR="008B3738" w:rsidRDefault="008B3738" w:rsidP="008B3738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 w:rsidRPr="008B3738">
        <w:rPr>
          <w:rFonts w:ascii="Open Sans" w:eastAsia="Open Sans" w:hAnsi="Open Sans" w:cs="Open Sans"/>
          <w:color w:val="525C65"/>
          <w:sz w:val="24"/>
          <w:szCs w:val="24"/>
          <w:lang w:val="it-IT"/>
        </w:rPr>
        <w:lastRenderedPageBreak/>
        <w:drawing>
          <wp:inline distT="0" distB="0" distL="0" distR="0" wp14:anchorId="0001FD59" wp14:editId="49AD136F">
            <wp:extent cx="5943600" cy="2612390"/>
            <wp:effectExtent l="0" t="0" r="0" b="0"/>
            <wp:docPr id="772826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66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738">
        <w:rPr>
          <w:noProof/>
        </w:rPr>
        <w:t xml:space="preserve"> </w:t>
      </w:r>
      <w:r w:rsidRPr="008B3738">
        <w:rPr>
          <w:rFonts w:ascii="Open Sans" w:eastAsia="Open Sans" w:hAnsi="Open Sans" w:cs="Open Sans"/>
          <w:color w:val="525C65"/>
          <w:sz w:val="24"/>
          <w:szCs w:val="24"/>
          <w:lang w:val="it-IT"/>
        </w:rPr>
        <w:drawing>
          <wp:inline distT="0" distB="0" distL="0" distR="0" wp14:anchorId="7BFFCD3E" wp14:editId="6951F50B">
            <wp:extent cx="5220429" cy="4896533"/>
            <wp:effectExtent l="0" t="0" r="0" b="0"/>
            <wp:docPr id="2029161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617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Pr="00DD56A5" w:rsidRDefault="0000000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Global Administrator setting with duration, eligibility, expiration</w:t>
      </w:r>
    </w:p>
    <w:p w:rsidR="00DD56A5" w:rsidRDefault="00DD56A5" w:rsidP="00DD56A5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DD56A5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46D9149A" wp14:editId="4F2520FC">
            <wp:extent cx="5943600" cy="3594100"/>
            <wp:effectExtent l="0" t="0" r="0" b="6350"/>
            <wp:docPr id="171198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818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A5">
        <w:rPr>
          <w:noProof/>
        </w:rPr>
        <w:t xml:space="preserve"> </w:t>
      </w:r>
      <w:r w:rsidRPr="00DD56A5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651AC6AE" wp14:editId="6E2F61D0">
            <wp:extent cx="5943600" cy="4276090"/>
            <wp:effectExtent l="0" t="0" r="0" b="0"/>
            <wp:docPr id="125723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68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A5">
        <w:rPr>
          <w:noProof/>
        </w:rPr>
        <w:t xml:space="preserve"> </w:t>
      </w:r>
      <w:r w:rsidRPr="00DD56A5">
        <w:rPr>
          <w:noProof/>
        </w:rPr>
        <w:lastRenderedPageBreak/>
        <w:drawing>
          <wp:inline distT="0" distB="0" distL="0" distR="0" wp14:anchorId="6D63903D" wp14:editId="71B9EB04">
            <wp:extent cx="5943600" cy="2488565"/>
            <wp:effectExtent l="0" t="0" r="0" b="6985"/>
            <wp:docPr id="1302693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931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A5" w:rsidRDefault="00000000" w:rsidP="00DD56A5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Conditional Access policy all users</w:t>
      </w:r>
    </w:p>
    <w:p w:rsidR="00DD56A5" w:rsidRPr="00DD56A5" w:rsidRDefault="00DD56A5" w:rsidP="00DD56A5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DD56A5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5BBF3082" wp14:editId="474C9A93">
            <wp:extent cx="5943600" cy="2830830"/>
            <wp:effectExtent l="0" t="0" r="0" b="7620"/>
            <wp:docPr id="71458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866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A5">
        <w:rPr>
          <w:noProof/>
        </w:rPr>
        <w:t xml:space="preserve"> </w:t>
      </w:r>
      <w:r w:rsidR="00DB19F0" w:rsidRPr="00DB19F0">
        <w:rPr>
          <w:noProof/>
        </w:rPr>
        <w:drawing>
          <wp:inline distT="0" distB="0" distL="0" distR="0" wp14:anchorId="4F80A168" wp14:editId="61B1AAB8">
            <wp:extent cx="5363323" cy="5153744"/>
            <wp:effectExtent l="0" t="0" r="8890" b="8890"/>
            <wp:docPr id="32436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625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numPr>
          <w:ilvl w:val="0"/>
          <w:numId w:val="2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lastRenderedPageBreak/>
        <w:t>Proof of Multi-factor authentication(14 days, Charlotte office info)</w:t>
      </w:r>
    </w:p>
    <w:p w:rsidR="005E38B6" w:rsidRDefault="005E38B6">
      <w:pPr>
        <w:pStyle w:val="Body"/>
        <w:rPr>
          <w:b/>
          <w:bCs/>
        </w:rPr>
      </w:pPr>
    </w:p>
    <w:p w:rsidR="005E38B6" w:rsidRDefault="008B3738">
      <w:pPr>
        <w:pStyle w:val="Body"/>
      </w:pPr>
      <w:r w:rsidRPr="008B3738">
        <w:rPr>
          <w:rFonts w:ascii="Arial Unicode MS" w:hAnsi="Arial Unicode MS"/>
        </w:rPr>
        <w:t xml:space="preserve"> </w:t>
      </w:r>
      <w:r w:rsidR="00000000">
        <w:rPr>
          <w:rFonts w:ascii="Arial Unicode MS" w:hAnsi="Arial Unicode MS"/>
        </w:rPr>
        <w:br w:type="page"/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>Network Security</w:t>
      </w:r>
    </w:p>
    <w:p w:rsidR="005E38B6" w:rsidRPr="0069327F" w:rsidRDefault="00000000">
      <w:pPr>
        <w:pStyle w:val="Body"/>
        <w:numPr>
          <w:ilvl w:val="0"/>
          <w:numId w:val="4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Bastion overview </w:t>
      </w:r>
    </w:p>
    <w:p w:rsidR="0069327F" w:rsidRDefault="0069327F" w:rsidP="0069327F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45E1D4CB" wp14:editId="14F204E1">
            <wp:extent cx="5943600" cy="2262505"/>
            <wp:effectExtent l="0" t="0" r="0" b="4445"/>
            <wp:docPr id="375132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328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7F" w:rsidRDefault="0069327F" w:rsidP="0069327F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1883F040" wp14:editId="714AF188">
            <wp:extent cx="5943600" cy="2423795"/>
            <wp:effectExtent l="0" t="0" r="0" b="0"/>
            <wp:docPr id="80564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467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Pr="0069327F" w:rsidRDefault="00000000">
      <w:pPr>
        <w:pStyle w:val="Body"/>
        <w:numPr>
          <w:ilvl w:val="0"/>
          <w:numId w:val="4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public IP addresses removed</w:t>
      </w:r>
    </w:p>
    <w:p w:rsidR="0069327F" w:rsidRDefault="0069327F" w:rsidP="0069327F">
      <w:pPr>
        <w:pStyle w:val="Body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1CC5FAC8" wp14:editId="1D33D154">
            <wp:extent cx="5943600" cy="2493010"/>
            <wp:effectExtent l="0" t="0" r="0" b="0"/>
            <wp:docPr id="133814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464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7F">
        <w:rPr>
          <w:noProof/>
        </w:rPr>
        <w:t xml:space="preserve"> </w:t>
      </w:r>
      <w:r w:rsidRPr="0069327F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058638F1" wp14:editId="14933F53">
            <wp:extent cx="5943600" cy="2532380"/>
            <wp:effectExtent l="0" t="0" r="0" b="1270"/>
            <wp:docPr id="58962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3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</w:pPr>
      <w:r>
        <w:rPr>
          <w:rFonts w:ascii="Arial Unicode MS" w:hAnsi="Arial Unicode MS"/>
        </w:rPr>
        <w:br w:type="page"/>
      </w:r>
      <w:r w:rsidR="0069327F" w:rsidRPr="0069327F">
        <w:rPr>
          <w:rFonts w:ascii="Arial Unicode MS" w:hAnsi="Arial Unicode MS"/>
        </w:rPr>
        <w:lastRenderedPageBreak/>
        <w:drawing>
          <wp:inline distT="0" distB="0" distL="0" distR="0" wp14:anchorId="2AE5F1FB" wp14:editId="73F79354">
            <wp:extent cx="5943600" cy="2406015"/>
            <wp:effectExtent l="0" t="0" r="0" b="0"/>
            <wp:docPr id="13129996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996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Data and Encryption</w:t>
      </w:r>
    </w:p>
    <w:p w:rsidR="005E38B6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Encryption types for VM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( devapp,OpWeb,HRL-App,OPApp, HRL-Web)</w:t>
      </w:r>
    </w:p>
    <w:p w:rsidR="005E38B6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Firewalls and virtual networks page</w:t>
      </w:r>
    </w:p>
    <w:p w:rsidR="005E38B6" w:rsidRDefault="00000000">
      <w:pPr>
        <w:pStyle w:val="Body"/>
        <w:numPr>
          <w:ilvl w:val="1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no public access and TLS  for SQL servers(prod, dev)</w:t>
      </w:r>
    </w:p>
    <w:p w:rsidR="005E38B6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Azure Defender SQL server enabled(prod, dev)</w:t>
      </w:r>
    </w:p>
    <w:p w:rsidR="005E38B6" w:rsidRDefault="00000000">
      <w:pPr>
        <w:pStyle w:val="Body"/>
        <w:numPr>
          <w:ilvl w:val="0"/>
          <w:numId w:val="7"/>
        </w:numPr>
        <w:rPr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Proof of 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shd w:val="clear" w:color="auto" w:fill="FFFFFF"/>
        </w:rPr>
        <w:t>Azure AD authentication for SQL enabled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t>(prod, dev)</w:t>
      </w:r>
    </w:p>
    <w:p w:rsidR="005E38B6" w:rsidRDefault="005E38B6">
      <w:pPr>
        <w:pStyle w:val="Body"/>
      </w:pPr>
    </w:p>
    <w:p w:rsidR="005E38B6" w:rsidRDefault="00000000">
      <w:pPr>
        <w:pStyle w:val="Body"/>
      </w:pPr>
      <w:r>
        <w:rPr>
          <w:rFonts w:ascii="Arial Unicode MS" w:hAnsi="Arial Unicode MS"/>
        </w:rPr>
        <w:br w:type="page"/>
      </w:r>
    </w:p>
    <w:p w:rsidR="005E38B6" w:rsidRDefault="005E38B6">
      <w:pPr>
        <w:pStyle w:val="Body"/>
      </w:pP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Cloud Protection</w:t>
      </w:r>
    </w:p>
    <w:p w:rsidR="005E38B6" w:rsidRDefault="00000000">
      <w:pPr>
        <w:pStyle w:val="Body"/>
        <w:numPr>
          <w:ilvl w:val="0"/>
          <w:numId w:val="9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IaaSAntimalware enabled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( devapp,OpApp,HRL-Web, HRL-App,OpWeb)</w:t>
      </w:r>
    </w:p>
    <w:p w:rsidR="005E38B6" w:rsidRDefault="00000000">
      <w:pPr>
        <w:pStyle w:val="Body"/>
        <w:numPr>
          <w:ilvl w:val="0"/>
          <w:numId w:val="9"/>
        </w:numPr>
        <w:rPr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Recommendations</w:t>
      </w:r>
      <w:r>
        <w:rPr>
          <w:rFonts w:ascii="Arial Unicode MS" w:hAnsi="Arial Unicode MS"/>
        </w:rPr>
        <w:br w:type="page"/>
      </w:r>
    </w:p>
    <w:p w:rsidR="005E38B6" w:rsidRDefault="005E38B6">
      <w:pPr>
        <w:pStyle w:val="Body"/>
      </w:pP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Monitoring</w:t>
      </w:r>
    </w:p>
    <w:p w:rsidR="005E38B6" w:rsidRPr="00235A2B" w:rsidRDefault="00000000">
      <w:pPr>
        <w:pStyle w:val="Body"/>
        <w:numPr>
          <w:ilvl w:val="0"/>
          <w:numId w:val="11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Azure SQL auditing with Log analytics (devdata,proddata)</w:t>
      </w:r>
    </w:p>
    <w:p w:rsidR="00235A2B" w:rsidRDefault="0080262C" w:rsidP="00235A2B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80262C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0187FB26" wp14:editId="21E5E134">
            <wp:extent cx="5943600" cy="2993390"/>
            <wp:effectExtent l="0" t="0" r="0" b="0"/>
            <wp:docPr id="131573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58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62C">
        <w:rPr>
          <w:noProof/>
        </w:rPr>
        <w:t xml:space="preserve"> </w:t>
      </w:r>
      <w:r w:rsidRPr="0080262C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67308E0A" wp14:editId="12424135">
            <wp:extent cx="5943600" cy="2581910"/>
            <wp:effectExtent l="0" t="0" r="0" b="8890"/>
            <wp:docPr id="525376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7656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numPr>
          <w:ilvl w:val="0"/>
          <w:numId w:val="11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Sentinel connectors (2+)</w:t>
      </w:r>
    </w:p>
    <w:p w:rsidR="005E38B6" w:rsidRDefault="0080262C">
      <w:pPr>
        <w:pStyle w:val="Body"/>
      </w:pPr>
      <w:r w:rsidRPr="0080262C">
        <w:rPr>
          <w:rFonts w:ascii="Arial Unicode MS" w:hAnsi="Arial Unicode MS"/>
        </w:rPr>
        <w:lastRenderedPageBreak/>
        <w:drawing>
          <wp:inline distT="0" distB="0" distL="0" distR="0" wp14:anchorId="774F901A" wp14:editId="43E4662F">
            <wp:extent cx="5943600" cy="2158365"/>
            <wp:effectExtent l="0" t="0" r="0" b="0"/>
            <wp:docPr id="162603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351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62C">
        <w:rPr>
          <w:noProof/>
        </w:rPr>
        <w:t xml:space="preserve"> </w:t>
      </w:r>
      <w:r w:rsidRPr="0080262C">
        <w:rPr>
          <w:rFonts w:ascii="Arial Unicode MS" w:hAnsi="Arial Unicode MS"/>
        </w:rPr>
        <w:drawing>
          <wp:inline distT="0" distB="0" distL="0" distR="0" wp14:anchorId="2272E28B" wp14:editId="66377CE4">
            <wp:extent cx="5943600" cy="2989580"/>
            <wp:effectExtent l="0" t="0" r="0" b="1270"/>
            <wp:docPr id="2025647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71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62C">
        <w:rPr>
          <w:rFonts w:ascii="Arial Unicode MS" w:hAnsi="Arial Unicode MS"/>
        </w:rPr>
        <w:t xml:space="preserve"> </w:t>
      </w:r>
      <w:r w:rsidR="00000000">
        <w:rPr>
          <w:rFonts w:ascii="Arial Unicode MS" w:hAnsi="Arial Unicode MS"/>
        </w:rPr>
        <w:br w:type="page"/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>Compliance</w:t>
      </w:r>
    </w:p>
    <w:p w:rsidR="005E38B6" w:rsidRPr="005641DF" w:rsidRDefault="00000000">
      <w:pPr>
        <w:pStyle w:val="Body"/>
        <w:numPr>
          <w:ilvl w:val="0"/>
          <w:numId w:val="13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NIST SP 800-53 rev4 policy added</w:t>
      </w:r>
    </w:p>
    <w:p w:rsidR="005641DF" w:rsidRDefault="005641DF" w:rsidP="005641DF">
      <w:pPr>
        <w:pStyle w:val="Body"/>
        <w:rPr>
          <w:rFonts w:ascii="Open Sans" w:eastAsia="Open Sans" w:hAnsi="Open Sans" w:cs="Open Sans"/>
          <w:color w:val="525C65"/>
          <w:sz w:val="24"/>
          <w:szCs w:val="24"/>
        </w:rPr>
      </w:pPr>
      <w:r w:rsidRPr="005641DF">
        <w:rPr>
          <w:rFonts w:ascii="Open Sans" w:eastAsia="Open Sans" w:hAnsi="Open Sans" w:cs="Open Sans"/>
          <w:color w:val="525C65"/>
          <w:sz w:val="24"/>
          <w:szCs w:val="24"/>
        </w:rPr>
        <w:drawing>
          <wp:inline distT="0" distB="0" distL="0" distR="0" wp14:anchorId="13B5BB73" wp14:editId="78983185">
            <wp:extent cx="5943600" cy="2581910"/>
            <wp:effectExtent l="0" t="0" r="0" b="8890"/>
            <wp:docPr id="1022021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2149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1DF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50C86" w:rsidRDefault="00050C86">
      <w:r>
        <w:separator/>
      </w:r>
    </w:p>
  </w:endnote>
  <w:endnote w:type="continuationSeparator" w:id="0">
    <w:p w:rsidR="00050C86" w:rsidRDefault="00050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38B6" w:rsidRDefault="005E38B6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50C86" w:rsidRDefault="00050C86">
      <w:r>
        <w:separator/>
      </w:r>
    </w:p>
  </w:footnote>
  <w:footnote w:type="continuationSeparator" w:id="0">
    <w:p w:rsidR="00050C86" w:rsidRDefault="00050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38B6" w:rsidRDefault="005E38B6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08AA"/>
    <w:multiLevelType w:val="hybridMultilevel"/>
    <w:tmpl w:val="E18C51B2"/>
    <w:numStyleLink w:val="ImportedStyle2"/>
  </w:abstractNum>
  <w:abstractNum w:abstractNumId="1" w15:restartNumberingAfterBreak="0">
    <w:nsid w:val="07E4559F"/>
    <w:multiLevelType w:val="hybridMultilevel"/>
    <w:tmpl w:val="E1F29400"/>
    <w:numStyleLink w:val="ImportedStyle3"/>
  </w:abstractNum>
  <w:abstractNum w:abstractNumId="2" w15:restartNumberingAfterBreak="0">
    <w:nsid w:val="0C56010E"/>
    <w:multiLevelType w:val="hybridMultilevel"/>
    <w:tmpl w:val="47DC129E"/>
    <w:numStyleLink w:val="ImportedStyle6"/>
  </w:abstractNum>
  <w:abstractNum w:abstractNumId="3" w15:restartNumberingAfterBreak="0">
    <w:nsid w:val="134B5148"/>
    <w:multiLevelType w:val="hybridMultilevel"/>
    <w:tmpl w:val="E18C51B2"/>
    <w:styleLink w:val="ImportedStyle2"/>
    <w:lvl w:ilvl="0" w:tplc="944A554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0A82F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6204348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DDEE6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30C2D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CE4F68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30C06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204E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6A65DA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2CF7D8E"/>
    <w:multiLevelType w:val="hybridMultilevel"/>
    <w:tmpl w:val="E8D25A92"/>
    <w:styleLink w:val="ImportedStyle5"/>
    <w:lvl w:ilvl="0" w:tplc="0624E06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1CF4E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652727C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F249B6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D8000CA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5CCD262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D429FF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A24831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468AB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7050248"/>
    <w:multiLevelType w:val="hybridMultilevel"/>
    <w:tmpl w:val="47DC129E"/>
    <w:styleLink w:val="ImportedStyle6"/>
    <w:lvl w:ilvl="0" w:tplc="8EC6B8B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874CCF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6404470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2248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92563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684EE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F565B2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16D2A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1C0689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1EE7C89"/>
    <w:multiLevelType w:val="hybridMultilevel"/>
    <w:tmpl w:val="E1F29400"/>
    <w:styleLink w:val="ImportedStyle3"/>
    <w:lvl w:ilvl="0" w:tplc="2D26743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B69FD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DE2AC6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1A0F8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662E3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56099A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809BE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3D2EBD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A6C5D2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67B55212"/>
    <w:multiLevelType w:val="hybridMultilevel"/>
    <w:tmpl w:val="8AC8C28C"/>
    <w:numStyleLink w:val="ImportedStyle4"/>
  </w:abstractNum>
  <w:abstractNum w:abstractNumId="8" w15:restartNumberingAfterBreak="0">
    <w:nsid w:val="75311F54"/>
    <w:multiLevelType w:val="hybridMultilevel"/>
    <w:tmpl w:val="6BB20CDA"/>
    <w:numStyleLink w:val="ImportedStyle1"/>
  </w:abstractNum>
  <w:abstractNum w:abstractNumId="9" w15:restartNumberingAfterBreak="0">
    <w:nsid w:val="77013D20"/>
    <w:multiLevelType w:val="hybridMultilevel"/>
    <w:tmpl w:val="8AC8C28C"/>
    <w:styleLink w:val="ImportedStyle4"/>
    <w:lvl w:ilvl="0" w:tplc="EF58B21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8245D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CF0A2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B4502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C83FB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4A43FDA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50B9F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0CA74F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9CC0A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7E6B25C9"/>
    <w:multiLevelType w:val="hybridMultilevel"/>
    <w:tmpl w:val="E8D25A92"/>
    <w:numStyleLink w:val="ImportedStyle5"/>
  </w:abstractNum>
  <w:abstractNum w:abstractNumId="11" w15:restartNumberingAfterBreak="0">
    <w:nsid w:val="7F4961D7"/>
    <w:multiLevelType w:val="hybridMultilevel"/>
    <w:tmpl w:val="6BB20CDA"/>
    <w:styleLink w:val="ImportedStyle1"/>
    <w:lvl w:ilvl="0" w:tplc="8D7428F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C0E91A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7295FA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763DF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DAFEF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2E9186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6EF0B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A60C0C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D82AB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443458450">
    <w:abstractNumId w:val="11"/>
  </w:num>
  <w:num w:numId="2" w16cid:durableId="1438142015">
    <w:abstractNumId w:val="8"/>
  </w:num>
  <w:num w:numId="3" w16cid:durableId="2032299137">
    <w:abstractNumId w:val="3"/>
  </w:num>
  <w:num w:numId="4" w16cid:durableId="1988701513">
    <w:abstractNumId w:val="0"/>
  </w:num>
  <w:num w:numId="5" w16cid:durableId="1067190776">
    <w:abstractNumId w:val="6"/>
  </w:num>
  <w:num w:numId="6" w16cid:durableId="1269385112">
    <w:abstractNumId w:val="1"/>
  </w:num>
  <w:num w:numId="7" w16cid:durableId="1866092650">
    <w:abstractNumId w:val="1"/>
    <w:lvlOverride w:ilvl="0">
      <w:lvl w:ilvl="0" w:tplc="85F0CEF2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7BAA474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878F1C6">
        <w:start w:val="1"/>
        <w:numFmt w:val="lowerRoman"/>
        <w:lvlText w:val="%3."/>
        <w:lvlJc w:val="left"/>
        <w:pPr>
          <w:ind w:left="216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92AC7E4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EDA8EC2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D84317A">
        <w:start w:val="1"/>
        <w:numFmt w:val="lowerRoman"/>
        <w:lvlText w:val="%6."/>
        <w:lvlJc w:val="left"/>
        <w:pPr>
          <w:ind w:left="432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E723F52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E46E1F4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2560BDC">
        <w:start w:val="1"/>
        <w:numFmt w:val="lowerRoman"/>
        <w:lvlText w:val="%9."/>
        <w:lvlJc w:val="left"/>
        <w:pPr>
          <w:ind w:left="648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259871105">
    <w:abstractNumId w:val="9"/>
  </w:num>
  <w:num w:numId="9" w16cid:durableId="399913693">
    <w:abstractNumId w:val="7"/>
  </w:num>
  <w:num w:numId="10" w16cid:durableId="684135393">
    <w:abstractNumId w:val="4"/>
  </w:num>
  <w:num w:numId="11" w16cid:durableId="1737705216">
    <w:abstractNumId w:val="10"/>
  </w:num>
  <w:num w:numId="12" w16cid:durableId="161821400">
    <w:abstractNumId w:val="5"/>
  </w:num>
  <w:num w:numId="13" w16cid:durableId="6926153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8B6"/>
    <w:rsid w:val="00050C86"/>
    <w:rsid w:val="00235A2B"/>
    <w:rsid w:val="005641DF"/>
    <w:rsid w:val="005E38B6"/>
    <w:rsid w:val="0069327F"/>
    <w:rsid w:val="0080262C"/>
    <w:rsid w:val="008B3738"/>
    <w:rsid w:val="00C1058E"/>
    <w:rsid w:val="00DB19F0"/>
    <w:rsid w:val="00DD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1D3FC7"/>
  <w15:docId w15:val="{81D9F9E4-84B5-4C4F-B8CF-8CCB6742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8"/>
      </w:numPr>
    </w:pPr>
  </w:style>
  <w:style w:type="numbering" w:customStyle="1" w:styleId="ImportedStyle5">
    <w:name w:val="Imported Style 5"/>
    <w:pPr>
      <w:numPr>
        <w:numId w:val="10"/>
      </w:numPr>
    </w:pPr>
  </w:style>
  <w:style w:type="numbering" w:customStyle="1" w:styleId="ImportedStyle6">
    <w:name w:val="Imported Style 6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14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Bach Pham Thanh</cp:lastModifiedBy>
  <cp:revision>4</cp:revision>
  <dcterms:created xsi:type="dcterms:W3CDTF">2023-08-26T18:00:00Z</dcterms:created>
  <dcterms:modified xsi:type="dcterms:W3CDTF">2023-08-27T02:12:00Z</dcterms:modified>
</cp:coreProperties>
</file>