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DƯƠNG TRẠCH VẠN QUYỂN YẾU NGHĨA</w:t>
      </w:r>
    </w:p>
    <w:p>
      <w:pPr>
        <w:jc w:val="center"/>
      </w:pPr>
      <w:r>
        <w:rPr>
          <w:b/>
          <w:color w:val="1F4E79"/>
          <w:sz w:val="33"/>
        </w:rPr>
        <w:t>PHẦN 02 — SƠN · SA · HỘ · ÁN · TRIỀU</w:t>
      </w:r>
    </w:p>
    <w:p>
      <w:pPr>
        <w:jc w:val="center"/>
      </w:pPr>
      <w:r>
        <w:rPr>
          <w:i/>
          <w:sz w:val="21"/>
        </w:rPr>
        <w:t>Từ bốn phía của huyệt trường đến ngoại cục Dương Trạch · Hội chú các dị thuyết · Thực chiến sơn địa, bình dương và đô thị</w:t>
      </w:r>
    </w:p>
    <w:p>
      <w:pPr>
        <w:jc w:val="center"/>
      </w:pPr>
      <w:r>
        <w:rPr>
          <w:sz w:val="21"/>
        </w:rPr>
        <w:t>Biên soạn: Nguyễn Huy Hoàng - 0933116860</w:t>
      </w:r>
    </w:p>
    <w:p>
      <w:r>
        <w:br w:type="page"/>
      </w:r>
    </w:p>
    <w:p>
      <w:pPr>
        <w:pStyle w:val="Heading1"/>
      </w:pPr>
      <w:r>
        <w:t>Lời dẫn: sau khi biết Long đi đâu, phải biết ai đang đứng quanh Long</w:t>
      </w:r>
    </w:p>
    <w:p>
      <w:pPr>
        <w:spacing w:after="86" w:line="269" w:lineRule="auto"/>
      </w:pPr>
      <w:r>
        <w:t>Phần 01 đã dừng ở nhập thủ: người học biết theo một mạch từ nơi phát khởi đến phần gần nơi kết. Nhưng chỉ thấy Long vẫn chưa đủ. Khi Long dừng, các núi, gò, sống đất và ngoại hình chung quanh bắt đầu có vai trò khác nhau: có cái che, có cái ôm, có cái chầu, có cái làm biên, có cái chỉ là cảnh xa không liên hệ. Toàn bộ lớp quan hệ ấy là đối tượng của Sơn – Sa – Hộ – Án – Triều.</w:t>
      </w:r>
    </w:p>
    <w:p>
      <w:pPr>
        <w:spacing w:after="86" w:line="269" w:lineRule="auto"/>
      </w:pPr>
      <w:r>
        <w:t>Điểm khó nhất của Sa pháp là người học dễ biến một hệ quan hệ thành một bộ sưu tập hình con vật. Cổ thư dùng rất nhiều ẩn dụ: vua – tôi, chủ – khách, rồng – hổ, bàn án, triều đình, thị vệ. Nếu chỉ học tên mà không hiểu quan hệ, người xem đất sẽ thấy đâu cũng là Thanh Long, Bạch Hổ, Quan Sa, Quỷ Sa. Phần này vì vậy luôn đi theo thứ tự: quan sát hình thật trước, xác định vai trò sau, tên cổ đặt cuối cùng.</w:t>
      </w:r>
    </w:p>
    <w:p>
      <w:pPr>
        <w:spacing w:after="86" w:line="269" w:lineRule="auto"/>
      </w:pPr>
      <w:r>
        <w:t>Một nguyên tắc biên soạn được giữ như Phần 01: chỗ nào các danh gia khác nhau, sách đặt các lời giải cạnh nhau. Không viết câu “có nhiều thuyết, người đọc tự xác minh”. Nếu cổ thư trực tiếp nói Dương Trạch khác Âm Trạch ở tầm nhìn, sách sẽ trình bày khác biệt đó ngay thay vì bê nguyên phép mộ táng sang nhà ở.</w:t>
      </w:r>
    </w:p>
    <w:p>
      <w:pPr>
        <w:pStyle w:val="Heading2"/>
      </w:pPr>
      <w:r>
        <w:t>Bản đồ học tập</w:t>
      </w:r>
    </w:p>
    <w:p>
      <w:pPr>
        <w:spacing w:after="86" w:line="269" w:lineRule="auto"/>
      </w:pPr>
      <w:r>
        <w:t>1. Sơn và Sa khác nhau thế nào, và vì sao cách nói “núi lớn là Sơn, núi nhỏ là Sa” bị chính 《Nhân Tử Tu Tri》 phản biện.</w:t>
      </w:r>
    </w:p>
    <w:p>
      <w:pPr>
        <w:spacing w:after="86" w:line="269" w:lineRule="auto"/>
      </w:pPr>
      <w:r>
        <w:t>2. Tứ Tượng trong 《Táng Thư》: Huyền Vũ, Chu Tước, Thanh Long, Bạch Hổ.</w:t>
      </w:r>
    </w:p>
    <w:p>
      <w:pPr>
        <w:spacing w:after="86" w:line="269" w:lineRule="auto"/>
      </w:pPr>
      <w:r>
        <w:t>3. Dị thuyết “Thanh Long phải cao hơn Bạch Hổ” và lời chú cổ phản bác.</w:t>
      </w:r>
    </w:p>
    <w:p>
      <w:pPr>
        <w:spacing w:after="86" w:line="269" w:lineRule="auto"/>
      </w:pPr>
      <w:r>
        <w:t>4. Huyền Vũ thùy đầu: tựa là nâng đỡ, không phải vách dựng ép lưng.</w:t>
      </w:r>
    </w:p>
    <w:p>
      <w:pPr>
        <w:spacing w:after="86" w:line="269" w:lineRule="auto"/>
      </w:pPr>
      <w:r>
        <w:t>5. Chu Tước: lúc là tiền sơn, lúc là thủy ở minh đường; không phải một vật thể cố định.</w:t>
      </w:r>
    </w:p>
    <w:p>
      <w:pPr>
        <w:spacing w:after="86" w:line="269" w:lineRule="auto"/>
      </w:pPr>
      <w:r>
        <w:t>6. Long – Hổ ở sơn địa và bình dương; thế ôm và thế chống.</w:t>
      </w:r>
    </w:p>
    <w:p>
      <w:pPr>
        <w:spacing w:after="86" w:line="269" w:lineRule="auto"/>
      </w:pPr>
      <w:r>
        <w:t>7. Hộ, Tòng, Thị, Vệ, Triền: đọc đội hình quanh cục.</w:t>
      </w:r>
    </w:p>
    <w:p>
      <w:pPr>
        <w:spacing w:after="86" w:line="269" w:lineRule="auto"/>
      </w:pPr>
      <w:r>
        <w:t>8. Sa quan trọng đến đâu so với Long – Huyệt: hội chú Ngô, Liêu, Bốc, Tăng, Ngọc Hàm, Phạm và Từ thị.</w:t>
      </w:r>
    </w:p>
    <w:p>
      <w:pPr>
        <w:spacing w:after="86" w:line="269" w:lineRule="auto"/>
      </w:pPr>
      <w:r>
        <w:t>9. Án Sơn: gần, thấp, thu trước nhưng không được bức.</w:t>
      </w:r>
    </w:p>
    <w:p>
      <w:pPr>
        <w:spacing w:after="86" w:line="269" w:lineRule="auto"/>
      </w:pPr>
      <w:r>
        <w:t>10. Triều Sơn: chân triều, hoành triều, ngụy triều.</w:t>
      </w:r>
    </w:p>
    <w:p>
      <w:pPr>
        <w:spacing w:after="86" w:line="269" w:lineRule="auto"/>
      </w:pPr>
      <w:r>
        <w:t>11. Án – Triều có bắt buộc đủ cả hai không?</w:t>
      </w:r>
    </w:p>
    <w:p>
      <w:pPr>
        <w:spacing w:after="86" w:line="269" w:lineRule="auto"/>
      </w:pPr>
      <w:r>
        <w:t>12. Dương Trạch phải nhìn Sa rộng hơn Âm Trạch như thế nào.</w:t>
      </w:r>
    </w:p>
    <w:p>
      <w:pPr>
        <w:spacing w:after="86" w:line="269" w:lineRule="auto"/>
      </w:pPr>
      <w:r>
        <w:t>13. Tứ Tượng trong 《Dương Trạch Thập Thư》 và ý nghĩa của một truyền thống Dương Trạch riêng.</w:t>
      </w:r>
    </w:p>
    <w:p>
      <w:pPr>
        <w:spacing w:after="86" w:line="269" w:lineRule="auto"/>
      </w:pPr>
      <w:r>
        <w:t>14. Sơn – Sa ở bình dương và đô thị.</w:t>
      </w:r>
    </w:p>
    <w:p>
      <w:pPr>
        <w:spacing w:after="86" w:line="269" w:lineRule="auto"/>
      </w:pPr>
      <w:r>
        <w:t>15. Quy trình thực địa và các trường hợp phản chứng.</w:t>
      </w:r>
    </w:p>
    <w:p>
      <w:pPr>
        <w:pStyle w:val="Heading1"/>
      </w:pPr>
      <w:r>
        <w:t>1. Sơn và Sa: đừng học bằng kích thước</w:t>
      </w:r>
    </w:p>
    <w:p>
      <w:pPr>
        <w:pStyle w:val="SourceNote"/>
        <w:spacing w:after="86" w:line="269" w:lineRule="auto"/>
      </w:pPr>
      <w:r>
        <w:rPr>
          <w:b/>
        </w:rPr>
        <w:t>《人子須知·砂法》 — Từ Thiện Kế, Từ Thiện Thuật, đời Minh</w:t>
      </w:r>
    </w:p>
    <w:p>
      <w:pPr>
        <w:pStyle w:val="ChineseBlock"/>
        <w:spacing w:after="100" w:line="269" w:lineRule="auto" w:before="60"/>
        <w:shd w:fill="F4EFE6"/>
        <w:ind w:left="170" w:right="170"/>
      </w:pPr>
      <w:r>
        <w:t>夫砂者，合前朝、後樂、左右龍虎、羅城、侍衛、水口諸山，與夫官、鬼、禽、曜，皆謂之砂也。古人以砂撥山形而相授受，故謂之砂。</w:t>
      </w:r>
    </w:p>
    <w:p>
      <w:pPr>
        <w:pStyle w:val="HanViet"/>
        <w:spacing w:after="86" w:line="269" w:lineRule="auto"/>
      </w:pPr>
      <w:r>
        <w:t>Hán-Việt: Phù sa giả, hợp tiền triều, hậu lạc, tả hữu Long Hổ, La Thành, thị vệ, thủy khẩu chư sơn, dữ phù Quan, Quỷ, Cầm, Diệu, giai vị chi Sa dã. Cổ nhân dĩ sa bát sơn hình nhi tương thụ thụ, cố vị chi Sa.</w:t>
      </w:r>
    </w:p>
    <w:p>
      <w:pPr>
        <w:spacing w:after="86" w:line="269" w:lineRule="auto"/>
      </w:pPr>
      <w:r>
        <w:t>Dịch nghĩa: Sa bao gồm các núi trước làm Triều, sau làm Lạc, trái phải Long Hổ, La Thành, Thị Vệ, các núi ở thủy khẩu cùng các loại Quan, Quỷ, Cầm, Diệu. Người xưa dùng cát để bày mô hình núi mà truyền dạy, vì thế gọi là Sa.</w:t>
      </w:r>
    </w:p>
    <w:p>
      <w:pPr>
        <w:pStyle w:val="SourceNote"/>
        <w:spacing w:after="100" w:line="269" w:lineRule="auto" w:before="60"/>
        <w:shd w:fill="EEF3F8"/>
        <w:ind w:left="170" w:right="170"/>
      </w:pPr>
      <w:r>
        <w:t>Biên chú: Định nghĩa này cho thấy “Sa” là tên chức năng của các núi quanh cục, không phải đơn thuần tên của núi thấp.</w:t>
      </w:r>
    </w:p>
    <w:p>
      <w:pPr>
        <w:pStyle w:val="SourceNote"/>
        <w:spacing w:after="86" w:line="269" w:lineRule="auto"/>
      </w:pPr>
      <w:r>
        <w:rPr>
          <w:b/>
        </w:rPr>
        <w:t>Cũng trong 《人子須知·砂法》</w:t>
      </w:r>
    </w:p>
    <w:p>
      <w:pPr>
        <w:pStyle w:val="ChineseBlock"/>
        <w:spacing w:after="100" w:line="269" w:lineRule="auto" w:before="60"/>
        <w:shd w:fill="F4EFE6"/>
        <w:ind w:left="170" w:right="170"/>
      </w:pPr>
      <w:r>
        <w:t>謝雙湖氏乃謂「高大者為山，低小者為砂」，則失其旨矣。</w:t>
      </w:r>
    </w:p>
    <w:p>
      <w:pPr>
        <w:pStyle w:val="HanViet"/>
        <w:spacing w:after="86" w:line="269" w:lineRule="auto"/>
      </w:pPr>
      <w:r>
        <w:t>Hán-Việt: Tạ Song Hồ thị nãi vị: “Cao đại giả vi sơn, đê tiểu giả vi sa”, tắc thất kỳ chỉ hỹ.</w:t>
      </w:r>
    </w:p>
    <w:p>
      <w:pPr>
        <w:spacing w:after="86" w:line="269" w:lineRule="auto"/>
      </w:pPr>
      <w:r>
        <w:t>Dịch nghĩa: Tạ Song Hồ từng nói núi cao lớn là Sơn, thấp nhỏ là Sa; Từ thị cho rằng cách ấy làm mất ý nghĩa gốc.</w:t>
      </w:r>
    </w:p>
    <w:p>
      <w:pPr>
        <w:pStyle w:val="SourceNote"/>
        <w:spacing w:after="100" w:line="269" w:lineRule="auto" w:before="60"/>
        <w:shd w:fill="EEF3F8"/>
        <w:ind w:left="170" w:right="170"/>
      </w:pPr>
      <w:r>
        <w:t>Biên chú: Đây là một dị thuyết cổ được chính tác giả hội chú và bác lại. Vì vậy sách này không dạy “cao = Sơn, thấp = Sa” như một định luật.</w:t>
      </w:r>
    </w:p>
    <w:p>
      <w:pPr>
        <w:pStyle w:val="TermNote"/>
        <w:spacing w:after="100" w:line="269" w:lineRule="auto" w:before="60"/>
        <w:shd w:fill="EEF7FA"/>
        <w:ind w:left="170" w:right="170"/>
      </w:pPr>
      <w:r>
        <w:t>Sơn 山: từ phổ thông chỉ núi/khối địa hình cao. Trong thực địa có thể dùng cho chủ sơn, tổ sơn, án sơn, triều sơn… tùy vai trò.</w:t>
      </w:r>
    </w:p>
    <w:p>
      <w:pPr>
        <w:pStyle w:val="TermNote"/>
        <w:spacing w:after="100" w:line="269" w:lineRule="auto" w:before="60"/>
        <w:shd w:fill="EEF7FA"/>
        <w:ind w:left="170" w:right="170"/>
      </w:pPr>
      <w:r>
        <w:t>Sa 砂: tên bao quát của các núi/gò/khối địa hình quanh vị trí chính khi chúng được đọc theo quan hệ hộ, chầu, che, khóa, ứng. Tên “Sa” bắt nguồn từ phương pháp dùng cát làm sa bàn theo lời giải của 《Nhân Tử Tu Tri》.</w:t>
      </w:r>
    </w:p>
    <w:p>
      <w:pPr>
        <w:spacing w:after="86" w:line="269" w:lineRule="auto"/>
      </w:pPr>
      <w:r>
        <w:t>Như vậy một ngọn rất cao vẫn có thể là Triều Sa, Hộ Sa hay La Thành nếu nó giữ vai trò ấy. Ngược lại một gò rất thấp có thể chỉ là địa hình phụ không đủ quan hệ để đặt tên. Muốn gọi Sa, phải hỏi: nó đứng ở đâu so với vị trí chính, nó quay mặt hay quay lưng, nó che hay ép, nó nối với mạch nào, nó tham gia vào cục hay chỉ là cảnh quan.</w:t>
      </w:r>
    </w:p>
    <w:p>
      <w:pPr>
        <w:pStyle w:val="Practice"/>
        <w:spacing w:after="100" w:line="269" w:lineRule="auto" w:before="60"/>
        <w:shd w:fill="EEF6EE"/>
        <w:ind w:left="170" w:right="170"/>
      </w:pPr>
      <w:r>
        <w:t>Bài tập. Chọn một vị trí đứng. Vẽ mọi khối địa hình quanh đó nhưng chưa ghi Thanh Long, Bạch Hổ, Án, Triều. Chỉ ghi: trái/phải/trước/sau; gần/xa; cao/thấp; hướng kéo dài; hướng mặt sườn; che/ép/mở. Sau khi bản đồ quan hệ rõ mới đặt tên Sa.</w:t>
      </w:r>
    </w:p>
    <w:p>
      <w:pPr>
        <w:pStyle w:val="Heading1"/>
      </w:pPr>
      <w:r>
        <w:t>2. Tứ Tượng trong 《Táng Thư》: bốn quan hệ quanh chỗ đứng</w:t>
      </w:r>
    </w:p>
    <w:p>
      <w:pPr>
        <w:pStyle w:val="SourceNote"/>
        <w:spacing w:after="86" w:line="269" w:lineRule="auto"/>
      </w:pPr>
      <w:r>
        <w:rPr>
          <w:b/>
        </w:rPr>
        <w:t>《葬書·外篇》 — văn bản truyền thống quy Quách Phác; tầng chú giải và tác quyền cần thận trọng</w:t>
      </w:r>
    </w:p>
    <w:p>
      <w:pPr>
        <w:pStyle w:val="ChineseBlock"/>
        <w:spacing w:after="100" w:line="269" w:lineRule="auto" w:before="60"/>
        <w:shd w:fill="F4EFE6"/>
        <w:ind w:left="170" w:right="170"/>
      </w:pPr>
      <w:r>
        <w:t>葬以左為青龍，右為白虎，前為朱雀，後為玄武。玄武垂頭，朱雀翔舞，青龍蜿蜒，白虎馴俯。</w:t>
      </w:r>
    </w:p>
    <w:p>
      <w:pPr>
        <w:pStyle w:val="HanViet"/>
        <w:spacing w:after="86" w:line="269" w:lineRule="auto"/>
      </w:pPr>
      <w:r>
        <w:t>Hán-Việt: Táng dĩ tả vi Thanh Long, hữu vi Bạch Hổ, tiền vi Chu Tước, hậu vi Huyền Vũ. Huyền Vũ thùy đầu, Chu Tước tường vũ, Thanh Long uyển diên, Bạch Hổ thuần phủ.</w:t>
      </w:r>
    </w:p>
    <w:p>
      <w:pPr>
        <w:spacing w:after="86" w:line="269" w:lineRule="auto"/>
      </w:pPr>
      <w:r>
        <w:t>Dịch nghĩa: Xét việc táng, phía trái gọi Thanh Long, phía phải gọi Bạch Hổ, phía trước gọi Chu Tước, phía sau gọi Huyền Vũ. Huyền Vũ cần có thế cúi xuống, Chu Tước có thế bay múa, Thanh Long uốn lượn, Bạch Hổ thuần phục cúi xuống.</w:t>
      </w:r>
    </w:p>
    <w:p>
      <w:pPr>
        <w:pStyle w:val="SourceNote"/>
        <w:spacing w:after="100" w:line="269" w:lineRule="auto" w:before="60"/>
        <w:shd w:fill="EEF3F8"/>
        <w:ind w:left="170" w:right="170"/>
      </w:pPr>
      <w:r>
        <w:t>Biên chú: Tả – hữu – tiền – hậu ở đây là quan hệ quanh vị trí đang xét, không phải bốn điểm cố định Đông – Tây – Nam – Bắc bất kể hướng của cục.</w:t>
      </w:r>
    </w:p>
    <w:p>
      <w:pPr>
        <w:spacing w:after="86" w:line="269" w:lineRule="auto"/>
      </w:pPr>
      <w:r>
        <w:t>Một sai lầm rất phổ biến là vừa thấy chữ Thanh Long liền nghĩ phương Đông, Bạch Hổ liền nghĩ phương Tây. Trong Sa pháp Hình Thế, câu trên nói rõ trái – phải – trước – sau của chỗ đứng. Nếu một ngôi nhà quay hướng khác, quan hệ trái phải vẫn phải xác định theo mặt tiền/trục đang xét trước khi đem tên Tứ Tượng vào.</w:t>
      </w:r>
    </w:p>
    <w:p>
      <w:pPr>
        <w:pStyle w:val="TermNote"/>
        <w:spacing w:after="100" w:line="269" w:lineRule="auto" w:before="60"/>
        <w:shd w:fill="EEF7FA"/>
        <w:ind w:left="170" w:right="170"/>
      </w:pPr>
      <w:r>
        <w:t>Thanh Long 青龍: vai trò bên trái của vị trí chính trong hệ Tứ Tượng Hình Thế; trọng ở uốn lượn, mềm, có tình, không cứng đờ chống lại.</w:t>
      </w:r>
    </w:p>
    <w:p>
      <w:pPr>
        <w:pStyle w:val="TermNote"/>
        <w:spacing w:after="100" w:line="269" w:lineRule="auto" w:before="60"/>
        <w:shd w:fill="EEF7FA"/>
        <w:ind w:left="170" w:right="170"/>
      </w:pPr>
      <w:r>
        <w:t>Bạch Hổ 白虎: vai trò bên phải; trọng ở thuần phục, hạ thế, không chồm ngó hoặc ép cục.</w:t>
      </w:r>
    </w:p>
    <w:p>
      <w:pPr>
        <w:pStyle w:val="TermNote"/>
        <w:spacing w:after="100" w:line="269" w:lineRule="auto" w:before="60"/>
        <w:shd w:fill="EEF7FA"/>
        <w:ind w:left="170" w:right="170"/>
      </w:pPr>
      <w:r>
        <w:t>Huyền Vũ 玄武: vai trò phía sau; trọng ở sự hạ xuống và tiếp nhận, tạo cảm giác có hậu tựa nhưng không thành vách nguy hiểm.</w:t>
      </w:r>
    </w:p>
    <w:p>
      <w:pPr>
        <w:pStyle w:val="TermNote"/>
        <w:spacing w:after="100" w:line="269" w:lineRule="auto" w:before="60"/>
        <w:shd w:fill="EEF7FA"/>
        <w:ind w:left="170" w:right="170"/>
      </w:pPr>
      <w:r>
        <w:t>Chu Tước 朱雀: vai trò phía trước; tùy địa mạo và truyền bản có thể được biểu hiện bởi tiền sơn hoặc thủy ở minh đường, trọng ở hoạt động có tình chứ không lao thoát vô tình.</w:t>
      </w:r>
    </w:p>
    <w:p>
      <w:pPr>
        <w:pStyle w:val="Heading1"/>
      </w:pPr>
      <w:r>
        <w:t>3. Dị thuyết lớn: Thanh Long có bắt buộc cao hơn Bạch Hổ?</w:t>
      </w:r>
    </w:p>
    <w:p>
      <w:pPr>
        <w:spacing w:after="86" w:line="269" w:lineRule="auto"/>
      </w:pPr>
      <w:r>
        <w:t>Trong sách phổ thông hiện đại thường gặp khẩu quyết “Thanh Long cao, Bạch Hổ thấp”, thậm chí kéo thành “Long phải dài hơn Hổ”. Nhưng nếu quay lại chú giải của 《Táng Thư·Ngoại Thiên》, ta gặp một lời phản biện trực tiếp rất đáng chú ý.</w:t>
      </w:r>
    </w:p>
    <w:p>
      <w:pPr>
        <w:pStyle w:val="SourceNote"/>
        <w:spacing w:after="86" w:line="269" w:lineRule="auto"/>
      </w:pPr>
      <w:r>
        <w:rPr>
          <w:b/>
        </w:rPr>
        <w:t>Chú giải truyền bản 《葬書·外篇》</w:t>
      </w:r>
    </w:p>
    <w:p>
      <w:pPr>
        <w:pStyle w:val="ChineseBlock"/>
        <w:spacing w:after="100" w:line="269" w:lineRule="auto" w:before="60"/>
        <w:shd w:fill="F4EFE6"/>
        <w:ind w:left="170" w:right="170"/>
      </w:pPr>
      <w:r>
        <w:t>世俗多言龍昂虎伏，蓋亦傳習之誤。昂當作降，大概龍虎俱以馴俯俯伏為吉。</w:t>
      </w:r>
    </w:p>
    <w:p>
      <w:pPr>
        <w:pStyle w:val="HanViet"/>
        <w:spacing w:after="86" w:line="269" w:lineRule="auto"/>
      </w:pPr>
      <w:r>
        <w:t>Hán-Việt: Thế tục đa ngôn Long ngang Hổ phục, cái diệc truyền tập chi ngộ. Ngang đương tác giáng, đại khái Long Hổ câu dĩ thuần phủ phủ phục vi cát.</w:t>
      </w:r>
    </w:p>
    <w:p>
      <w:pPr>
        <w:spacing w:after="86" w:line="269" w:lineRule="auto"/>
      </w:pPr>
      <w:r>
        <w:t>Dịch nghĩa: Người đời thường nói Long ngẩng còn Hổ phục; đó có lẽ là sai lầm do truyền tập. Chữ “ngẩng” nên hiểu thành hạ xuống; đại khái cả Long lẫn Hổ đều quý ở thế thuần và cúi phục.</w:t>
      </w:r>
    </w:p>
    <w:p>
      <w:pPr>
        <w:pStyle w:val="SourceNote"/>
        <w:spacing w:after="100" w:line="269" w:lineRule="auto" w:before="60"/>
        <w:shd w:fill="EEF3F8"/>
        <w:ind w:left="170" w:right="170"/>
      </w:pPr>
      <w:r>
        <w:t>Biên chú: Đây là lời của tầng chú giải truyền bản, không nên gán chắc chắn cho Quách Phác. Nhưng nó đủ để bác việc biến “Long cao Hổ thấp” thành một quy tắc tuyệt đối.</w:t>
      </w:r>
    </w:p>
    <w:p>
      <w:pPr>
        <w:pStyle w:val="Heading2"/>
      </w:pPr>
      <w:r>
        <w:t>Hội chú</w:t>
      </w:r>
    </w:p>
    <w:p>
      <w:pPr>
        <w:pStyle w:val="MasterView"/>
        <w:spacing w:after="100" w:line="269" w:lineRule="auto" w:before="60"/>
        <w:shd w:fill="F4F0F7"/>
        <w:ind w:left="170" w:right="170"/>
      </w:pPr>
      <w:r>
        <w:t>Khẩu truyền phổ biến: ưu tiên Thanh Long cao/dài hơn Bạch Hổ và xem đó như cân bằng cứng.</w:t>
      </w:r>
    </w:p>
    <w:p>
      <w:pPr>
        <w:pStyle w:val="MasterView"/>
        <w:spacing w:after="100" w:line="269" w:lineRule="auto" w:before="60"/>
        <w:shd w:fill="F4F0F7"/>
        <w:ind w:left="170" w:right="170"/>
      </w:pPr>
      <w:r>
        <w:t>Chú giải 《Táng Thư》: phản đối cách đọc “Long ngẩng Hổ phục”; cho rằng cả hai đều nên thuần phục, không chồm chống.</w:t>
      </w:r>
    </w:p>
    <w:p>
      <w:pPr>
        <w:pStyle w:val="MasterView"/>
        <w:spacing w:after="100" w:line="269" w:lineRule="auto" w:before="60"/>
        <w:shd w:fill="F4F0F7"/>
        <w:ind w:left="170" w:right="170"/>
      </w:pPr>
      <w:r>
        <w:t>Cách dùng của sách này: không lấy một phép so chiều cao làm tiêu chuẩn đầu tiên. Trước hết xét hai bên có cùng tham gia bao cục hay không, có bên nào dựng đứng áp sát, chĩa, phản bối, mở tuột hoặc cắt dòng không. Chênh cao chỉ là một biến trong tổng hình.</w:t>
      </w:r>
    </w:p>
    <w:p>
      <w:pPr>
        <w:spacing w:after="86" w:line="269" w:lineRule="auto"/>
      </w:pPr>
      <w:r>
        <w:t>Điều này rất quan trọng với nhà phố: bên trái có tòa 12 tầng, bên phải 5 tầng chưa đủ để phán cát – hung. Phải xét khoảng cách, bóng đổ, gió, lối thoát, áp lực thị giác, vị trí mặt tiền và toàn cục. Nếu đem “Long cao Hổ thấp” đặt lên mọi dãy phố, ta biến một hệ địa hình thành trò so tầng lầu.</w:t>
      </w:r>
    </w:p>
    <w:p>
      <w:pPr>
        <w:pStyle w:val="Heading1"/>
      </w:pPr>
      <w:r>
        <w:t>4. Huyền Vũ thùy đầu: có tựa nhưng không phải càng cao càng tốt</w:t>
      </w:r>
    </w:p>
    <w:p>
      <w:pPr>
        <w:spacing w:after="86" w:line="269" w:lineRule="auto"/>
      </w:pPr>
      <w:r>
        <w:t>“Huyền Vũ thùy đầu” thường được dịch vắn tắt thành “sau nhà phải có núi cao tựa”. Cách dịch ấy thiếu nửa quan trọng nhất: chữ thùy đầu nói về thế từ chủ phong hạ xuống, như chịu tiếp nhận vị trí kết, không phải một vách dựng thẳng đứng.</w:t>
      </w:r>
    </w:p>
    <w:p>
      <w:pPr>
        <w:pStyle w:val="SourceNote"/>
        <w:spacing w:after="86" w:line="269" w:lineRule="auto"/>
      </w:pPr>
      <w:r>
        <w:rPr>
          <w:b/>
        </w:rPr>
        <w:t>Chú giải truyền bản 《葬書·外篇》 về Huyền Vũ</w:t>
      </w:r>
    </w:p>
    <w:p>
      <w:pPr>
        <w:pStyle w:val="ChineseBlock"/>
        <w:spacing w:after="100" w:line="269" w:lineRule="auto" w:before="60"/>
        <w:shd w:fill="F4EFE6"/>
        <w:ind w:left="170" w:right="170"/>
      </w:pPr>
      <w:r>
        <w:t>玄武垂頭。</w:t>
      </w:r>
    </w:p>
    <w:p>
      <w:pPr>
        <w:pStyle w:val="HanViet"/>
        <w:spacing w:after="86" w:line="269" w:lineRule="auto"/>
      </w:pPr>
      <w:r>
        <w:t>Hán-Việt: Huyền Vũ thùy đầu.</w:t>
      </w:r>
    </w:p>
    <w:p>
      <w:pPr>
        <w:spacing w:after="86" w:line="269" w:lineRule="auto"/>
      </w:pPr>
      <w:r>
        <w:t>Dịch nghĩa: Huyền Vũ cúi đầu/hạ thế.</w:t>
      </w:r>
    </w:p>
    <w:p>
      <w:pPr>
        <w:pStyle w:val="SourceNote"/>
        <w:spacing w:after="100" w:line="269" w:lineRule="auto" w:before="60"/>
        <w:shd w:fill="EEF3F8"/>
        <w:ind w:left="170" w:right="170"/>
      </w:pPr>
      <w:r>
        <w:t>Biên chú: Tầng chú giải giải thêm: từ chủ phong phải dần hạ xuống; chỗ tiếp nhận cần có thế có thể đứng/ngồi ổn định. Nếu dốc đổ gấp đến mức không đứng vững thì không còn là “thùy đầu” đúng nghĩa.</w:t>
      </w:r>
    </w:p>
    <w:p>
      <w:pPr>
        <w:spacing w:after="86" w:line="269" w:lineRule="auto"/>
      </w:pPr>
      <w:r>
        <w:t>Vì vậy “hậu tựa” có ba mức khác nhau: một, khối sau tạo nền và che vừa phải; hai, khối sau quá xa chỉ là cảnh nền; ba, khối sau quá sát và dựng gây nguy cơ sạt, đá rơi, tường chắn hoặc thiếu sáng. Chỉ trường hợp thứ nhất gần với chức năng truyền thống.</w:t>
      </w:r>
    </w:p>
    <w:p>
      <w:pPr>
        <w:pStyle w:val="Warning"/>
        <w:spacing w:after="100" w:line="269" w:lineRule="auto" w:before="60"/>
        <w:shd w:fill="FFF0E6"/>
        <w:ind w:left="170" w:right="170"/>
      </w:pPr>
      <w:r>
        <w:t>An toàn không được đảo ngược. Một sườn sau nhà có nứt, nước rỉ, đất phình, đá lăn hoặc taluy yếu không thể được cứu bằng tên “Huyền Vũ có tựa”. Đây là điều kiện địa kỹ thuật, phải xử lý bằng khảo sát kỹ thuật.</w:t>
      </w:r>
    </w:p>
    <w:p>
      <w:pPr>
        <w:pStyle w:val="Practice"/>
        <w:spacing w:after="100" w:line="269" w:lineRule="auto" w:before="60"/>
        <w:shd w:fill="EEF6EE"/>
        <w:ind w:left="170" w:right="170"/>
      </w:pPr>
      <w:r>
        <w:t>Cách nhìn Huyền Vũ. Đứng tại vị trí dự kiến của nhà nhìn ngược về sau. Ghi độ dốc tương đối, khoảng lùi, bậc chuyển tiếp, vết nước, chân dốc và đường thoát. Sau đó mới hỏi hình sau đang “đỡ” hay “ép”.</w:t>
      </w:r>
    </w:p>
    <w:p>
      <w:pPr>
        <w:pStyle w:val="Heading1"/>
      </w:pPr>
      <w:r>
        <w:t>5. Chu Tước: tiền sơn hay tiền thủy?</w:t>
      </w:r>
    </w:p>
    <w:p>
      <w:pPr>
        <w:spacing w:after="86" w:line="269" w:lineRule="auto"/>
      </w:pPr>
      <w:r>
        <w:t>Nếu chỉ đọc câu “Chu Tước tường vũ”, người học dễ hình dung phía trước nhất thiết phải có một ngọn núi. Nhưng tầng chú giải 《Táng Thư》 cho thấy chữ Chu Tước linh hoạt hơn theo địa mạo.</w:t>
      </w:r>
    </w:p>
    <w:p>
      <w:pPr>
        <w:pStyle w:val="SourceNote"/>
        <w:spacing w:after="86" w:line="269" w:lineRule="auto"/>
      </w:pPr>
      <w:r>
        <w:rPr>
          <w:b/>
        </w:rPr>
        <w:t>Chú giải truyền bản 《葬書·外篇》</w:t>
      </w:r>
    </w:p>
    <w:p>
      <w:pPr>
        <w:pStyle w:val="ChineseBlock"/>
        <w:spacing w:after="100" w:line="269" w:lineRule="auto" w:before="60"/>
        <w:shd w:fill="F4EFE6"/>
        <w:ind w:left="170" w:right="170"/>
      </w:pPr>
      <w:r>
        <w:t>以水為朱雀者，衰旺系乎形應，忌乎湍激，謂之悲泣。</w:t>
      </w:r>
    </w:p>
    <w:p>
      <w:pPr>
        <w:pStyle w:val="HanViet"/>
        <w:spacing w:after="86" w:line="269" w:lineRule="auto"/>
      </w:pPr>
      <w:r>
        <w:t>Hán-Việt: Dĩ thủy vi Chu Tước giả, suy vượng hệ hồ hình ứng, kỵ hồ thoan kích, vị chi bi khấp.</w:t>
      </w:r>
    </w:p>
    <w:p>
      <w:pPr>
        <w:spacing w:after="86" w:line="269" w:lineRule="auto"/>
      </w:pPr>
      <w:r>
        <w:t>Dịch nghĩa: Khi lấy nước làm Chu Tước, tốt xấu được xét theo hình thế đáp ứng; kỵ dòng quá gấp, xung kích, cổ văn gọi là bi khấp.</w:t>
      </w:r>
    </w:p>
    <w:p>
      <w:pPr>
        <w:pStyle w:val="SourceNote"/>
        <w:spacing w:after="100" w:line="269" w:lineRule="auto" w:before="60"/>
        <w:shd w:fill="EEF3F8"/>
        <w:ind w:left="170" w:right="170"/>
      </w:pPr>
      <w:r>
        <w:t>Biên chú: Ngay trong truyền thống này, phía trước có thể được đọc bằng nước, đặc biệt ở minh đường và bình địa; vì vậy Chu Tước không đồng nghĩa duy nhất với một ngọn núi trước mặt.</w:t>
      </w:r>
    </w:p>
    <w:p>
      <w:pPr>
        <w:spacing w:after="86" w:line="269" w:lineRule="auto"/>
      </w:pPr>
      <w:r>
        <w:t>Cùng tầng chú giải còn giải “Chu Tước tường vũ” bằng tiền sơn hoạt động, thanh tú, chầu về. Hai cách không mâu thuẫn nếu hiểu Chu Tước là vai trò phía trước: ở sơn địa, tiền sơn có thể biểu hiện vai trò ấy; ở bình địa/thủy cục, nước trước mặt có thể trở thành đầu mối chính.</w:t>
      </w:r>
    </w:p>
    <w:p>
      <w:pPr>
        <w:pStyle w:val="MasterView"/>
        <w:spacing w:after="100" w:line="269" w:lineRule="auto" w:before="60"/>
        <w:shd w:fill="F4F0F7"/>
        <w:ind w:left="170" w:right="170"/>
      </w:pPr>
      <w:r>
        <w:t>Cách giải tiền sơn: Chu Tước là ngọn/khối phía trước có thế hoạt, sáng, hướng về cục.</w:t>
      </w:r>
    </w:p>
    <w:p>
      <w:pPr>
        <w:pStyle w:val="MasterView"/>
        <w:spacing w:after="100" w:line="269" w:lineRule="auto" w:before="60"/>
        <w:shd w:fill="F4F0F7"/>
        <w:ind w:left="170" w:right="170"/>
      </w:pPr>
      <w:r>
        <w:t>Cách giải tiền thủy: nước trước minh đường được gọi Chu Tước; trọng ở trong, êm, uốn, không xung kích.</w:t>
      </w:r>
    </w:p>
    <w:p>
      <w:pPr>
        <w:spacing w:after="86" w:line="269" w:lineRule="auto"/>
      </w:pPr>
      <w:r>
        <w:t>Trong Dương Trạch hiện đại, khoảng trước nhà còn phải được xét như không gian sử dụng: đường vào, khoảng lùi, giao thông, nắng, gió, tầm nhìn. Không thể vì “Chu Tước cần mở” mà chấp nhận một khoảng trước trống tuột ra cao tốc hoặc mép sông nguy hiểm.</w:t>
      </w:r>
    </w:p>
    <w:p>
      <w:pPr>
        <w:pStyle w:val="Heading1"/>
      </w:pPr>
      <w:r>
        <w:t>6. Thanh Long – Bạch Hổ ở bình dương: không có núi vẫn có hai cánh</w:t>
      </w:r>
    </w:p>
    <w:p>
      <w:pPr>
        <w:pStyle w:val="SourceNote"/>
        <w:spacing w:after="86" w:line="269" w:lineRule="auto"/>
      </w:pPr>
      <w:r>
        <w:rPr>
          <w:b/>
        </w:rPr>
        <w:t>Chú giải truyền bản 《葬書·外篇》</w:t>
      </w:r>
    </w:p>
    <w:p>
      <w:pPr>
        <w:pStyle w:val="ChineseBlock"/>
        <w:spacing w:after="100" w:line="269" w:lineRule="auto" w:before="60"/>
        <w:shd w:fill="F4EFE6"/>
        <w:ind w:left="170" w:right="170"/>
      </w:pPr>
      <w:r>
        <w:t>夫以支為龍虎者，來止跡乎岡阜，要如肘臂，謂之環抱。</w:t>
      </w:r>
    </w:p>
    <w:p>
      <w:pPr>
        <w:pStyle w:val="HanViet"/>
        <w:spacing w:after="86" w:line="269" w:lineRule="auto"/>
      </w:pPr>
      <w:r>
        <w:t>Hán-Việt: Phù dĩ chi vi Long Hổ giả, lai chỉ tích hồ cương phụ, yếu như trửu tý, vị chi hoàn bão.</w:t>
      </w:r>
    </w:p>
    <w:p>
      <w:pPr>
        <w:spacing w:after="86" w:line="269" w:lineRule="auto"/>
      </w:pPr>
      <w:r>
        <w:t>Dịch nghĩa: Khi lấy các chi làm Long Hổ, dấu của chúng hiện ở gò sống đất; trọng ở thế như khuỷu tay/cánh tay tạo vòng ôm, gọi là hoàn bão.</w:t>
      </w:r>
    </w:p>
    <w:p>
      <w:pPr>
        <w:pStyle w:val="SourceNote"/>
        <w:spacing w:after="100" w:line="269" w:lineRule="auto" w:before="60"/>
        <w:shd w:fill="EEF3F8"/>
        <w:ind w:left="170" w:right="170"/>
      </w:pPr>
      <w:r>
        <w:t>Biên chú: Đoạn này rất quan trọng cho đất bằng: Long Hổ không đòi hai quả núi lớn. Nhưng vẫn phải là địa hình có quan hệ thật, không phải tùy ý đổi tên mọi vật.</w:t>
      </w:r>
    </w:p>
    <w:p>
      <w:pPr>
        <w:spacing w:after="86" w:line="269" w:lineRule="auto"/>
      </w:pPr>
      <w:r>
        <w:t>Ở đồng bằng, hai bên có thể chỉ là dải nền cao nhẹ, bờ đất, đê, gờ chạy dài hoặc hệ khối có chức năng tạo biên. Nước và cao độ vi tế giúp xác nhận hình. Cách đọc này phải nối với Phần 01: “cao một tấc là sơn, thấp một tấc là thủy” chỉ dùng cho vi địa hình, không biến tủ, tường, bàn ghế thành Sơn Sa.</w:t>
      </w:r>
    </w:p>
    <w:p>
      <w:pPr>
        <w:pStyle w:val="Practice"/>
        <w:spacing w:after="100" w:line="269" w:lineRule="auto" w:before="60"/>
        <w:shd w:fill="EEF6EE"/>
        <w:ind w:left="170" w:right="170"/>
      </w:pPr>
      <w:r>
        <w:t>Bài tập bình dương. Sau mưa, đứng ở điểm chính nhìn hai bên. Tìm dải cao khô hơn, bờ hoặc gờ chạy liên tục. Xem chúng có cong ôm vào cục hay chạy bỏ đi. Vẽ đồng thời hướng nước để biết hai cánh là địa hình thật hay chỉ là ảo giác thị giác.</w:t>
      </w:r>
    </w:p>
    <w:p>
      <w:pPr>
        <w:pStyle w:val="Heading1"/>
      </w:pPr>
      <w:r>
        <w:t>7. Hộ, Tòng, Thị, Vệ, Triền: Sa không đứng một mình</w:t>
      </w:r>
    </w:p>
    <w:p>
      <w:pPr>
        <w:pStyle w:val="SourceNote"/>
        <w:spacing w:after="86" w:line="269" w:lineRule="auto"/>
      </w:pPr>
      <w:r>
        <w:rPr>
          <w:b/>
        </w:rPr>
        <w:t>《人子須知》 dẫn hệ Sa pháp của Liêu thị</w:t>
      </w:r>
    </w:p>
    <w:p>
      <w:pPr>
        <w:pStyle w:val="ChineseBlock"/>
        <w:spacing w:after="100" w:line="269" w:lineRule="auto" w:before="60"/>
        <w:shd w:fill="F4EFE6"/>
        <w:ind w:left="170" w:right="170"/>
      </w:pPr>
      <w:r>
        <w:t>砂有朝迎與侍衛，四者君須記。……侍在穴前分兩邊，端拱默無言。……衛是護龍左右隨，生怕四風吹。</w:t>
      </w:r>
    </w:p>
    <w:p>
      <w:pPr>
        <w:pStyle w:val="HanViet"/>
        <w:spacing w:after="86" w:line="269" w:lineRule="auto"/>
      </w:pPr>
      <w:r>
        <w:t>Hán-Việt: Sa hữu Triều, Nghênh dữ Thị, Vệ, tứ giả quân tu ký… Thị tại huyệt tiền phân lưỡng biên, đoan củng mặc vô ngôn… Vệ thị hộ Long tả hữu tùy, sinh phạ tứ phong xuy.</w:t>
      </w:r>
    </w:p>
    <w:p>
      <w:pPr>
        <w:spacing w:after="86" w:line="269" w:lineRule="auto"/>
      </w:pPr>
      <w:r>
        <w:t>Dịch nghĩa: Sa có các vai trò Triều, Nghênh, Thị, Vệ. Thị đứng hai bên phía trước; Vệ theo hai bên để hộ Long, mang ý che khỏi gió bốn phía.</w:t>
      </w:r>
    </w:p>
    <w:p>
      <w:pPr>
        <w:pStyle w:val="SourceNote"/>
        <w:spacing w:after="100" w:line="269" w:lineRule="auto" w:before="60"/>
        <w:shd w:fill="EEF3F8"/>
        <w:ind w:left="170" w:right="170"/>
      </w:pPr>
      <w:r>
        <w:t>Biên chú: Các tên này mô tả vị trí và quan hệ, không phải bốn loại đá có hình cố định.</w:t>
      </w:r>
    </w:p>
    <w:p>
      <w:pPr>
        <w:pStyle w:val="TermNote"/>
        <w:spacing w:after="100" w:line="269" w:lineRule="auto" w:before="60"/>
        <w:shd w:fill="EEF7FA"/>
        <w:ind w:left="170" w:right="170"/>
      </w:pPr>
      <w:r>
        <w:t>Hộ 護: khối địa hình che, đỡ hoặc bao quanh chính Long/cục.</w:t>
      </w:r>
    </w:p>
    <w:p>
      <w:pPr>
        <w:pStyle w:val="TermNote"/>
        <w:spacing w:after="100" w:line="269" w:lineRule="auto" w:before="60"/>
        <w:shd w:fill="EEF7FA"/>
        <w:ind w:left="170" w:right="170"/>
      </w:pPr>
      <w:r>
        <w:t>Tòng 從: địa hình đi theo, phụ thuộc hướng của chính mạch.</w:t>
      </w:r>
    </w:p>
    <w:p>
      <w:pPr>
        <w:pStyle w:val="TermNote"/>
        <w:spacing w:after="100" w:line="269" w:lineRule="auto" w:before="60"/>
        <w:shd w:fill="EEF7FA"/>
        <w:ind w:left="170" w:right="170"/>
      </w:pPr>
      <w:r>
        <w:t>Thị 侍: sa đứng hai bên như người hầu, thường biểu hiện sự chỉnh tề, có quan hệ với cục.</w:t>
      </w:r>
    </w:p>
    <w:p>
      <w:pPr>
        <w:pStyle w:val="TermNote"/>
        <w:spacing w:after="100" w:line="269" w:lineRule="auto" w:before="60"/>
        <w:shd w:fill="EEF7FA"/>
        <w:ind w:left="170" w:right="170"/>
      </w:pPr>
      <w:r>
        <w:t>Vệ 衛: sa hộ vệ, theo bên Long hoặc che biên; trọng ở chức năng bảo vệ, không ép chủ.</w:t>
      </w:r>
    </w:p>
    <w:p>
      <w:pPr>
        <w:pStyle w:val="TermNote"/>
        <w:spacing w:after="100" w:line="269" w:lineRule="auto" w:before="60"/>
        <w:shd w:fill="EEF7FA"/>
        <w:ind w:left="170" w:right="170"/>
      </w:pPr>
      <w:r>
        <w:t>Triền 纏: lớp bao quấn ngoài, có thể giúp tạo vòng cục rộng hơn.</w:t>
      </w:r>
    </w:p>
    <w:p>
      <w:pPr>
        <w:spacing w:after="86" w:line="269" w:lineRule="auto"/>
      </w:pPr>
      <w:r>
        <w:t>Một núi phụ có thể đồng thời được gọi theo nhiều lớp: xét vị trí nó là bên trái; xét quan hệ nó là hộ; xét cục rộng nó thuộc La Thành. Vì vậy tên Sa không phải thẻ căn cước duy nhất. Người học nên giữ bản đồ quan hệ thay vì cố gắn đúng một nhãn.</w:t>
      </w:r>
    </w:p>
    <w:p>
      <w:pPr>
        <w:pStyle w:val="Warning"/>
        <w:spacing w:after="100" w:line="269" w:lineRule="auto" w:before="60"/>
        <w:shd w:fill="FFF0E6"/>
        <w:ind w:left="170" w:right="170"/>
      </w:pPr>
      <w:r>
        <w:t>Đừng nhân cách hóa quá mức. Các chữ “thị vệ, triều thần, quân thần” là ẩn dụ hình học về chầu, ôm, che và thứ bậc. Không biến chúng thành cơ chế xã hội quyết định chức vụ của con cháu.</w:t>
      </w:r>
    </w:p>
    <w:p>
      <w:pPr>
        <w:pStyle w:val="Heading1"/>
      </w:pPr>
      <w:r>
        <w:t>8. Sa quan trọng đến đâu so với Long – Huyệt? Hội chú nhiều danh gia</w:t>
      </w:r>
    </w:p>
    <w:p>
      <w:pPr>
        <w:spacing w:after="86" w:line="269" w:lineRule="auto"/>
      </w:pPr>
      <w:r>
        <w:t>Đây là chỗ các lời dạy nghe như mâu thuẫn: có nhà nói Long Huyệt thật thì Sa tự ứng, Sa đẹp mà Long giả cũng vô ích; nhà khác lại bảo nhìn Kiếp Sa trước, Sa loạn thì bỏ. 《Nhân Tử Tu Tri》 không né mâu thuẫn mà gom chúng lại.</w:t>
      </w:r>
    </w:p>
    <w:p>
      <w:pPr>
        <w:pStyle w:val="SourceNote"/>
        <w:spacing w:after="86" w:line="269" w:lineRule="auto"/>
      </w:pPr>
      <w:r>
        <w:rPr>
          <w:b/>
        </w:rPr>
        <w:t>《人子須知·砂法總論》 — đoạn tổng hợp</w:t>
      </w:r>
    </w:p>
    <w:p>
      <w:pPr>
        <w:pStyle w:val="ChineseBlock"/>
        <w:spacing w:after="100" w:line="269" w:lineRule="auto" w:before="60"/>
        <w:shd w:fill="F4EFE6"/>
        <w:ind w:left="170" w:right="170"/>
      </w:pPr>
      <w:r>
        <w:t>吳公云：「龍穴既真，前後左右之山自然相應；若龍穴不真，雖有妙砂，亦為無益。」</w:t>
      </w:r>
    </w:p>
    <w:p>
      <w:pPr>
        <w:pStyle w:val="HanViet"/>
        <w:spacing w:after="86" w:line="269" w:lineRule="auto"/>
      </w:pPr>
      <w:r>
        <w:t>Hán-Việt: Ngô Công vân: “Long Huyệt ký chân, tiền hậu tả hữu chi sơn tự nhiên tương ứng; nhược Long Huyệt bất chân, tuy hữu diệu Sa, diệc vi vô ích.”</w:t>
      </w:r>
    </w:p>
    <w:p>
      <w:pPr>
        <w:spacing w:after="86" w:line="269" w:lineRule="auto"/>
      </w:pPr>
      <w:r>
        <w:t>Dịch nghĩa: Ngô Công nói: Long Huyệt đã thật thì núi trước sau trái phải tự nhiên ứng; nếu Long Huyệt không thật, dù có Sa đẹp cũng vô ích.</w:t>
      </w:r>
    </w:p>
    <w:p>
      <w:pPr>
        <w:pStyle w:val="SourceNote"/>
        <w:spacing w:after="100" w:line="269" w:lineRule="auto" w:before="60"/>
        <w:shd w:fill="EEF3F8"/>
        <w:ind w:left="170" w:right="170"/>
      </w:pPr>
      <w:r>
        <w:t>Biên chú: Lập trường này đặt Long – Huyệt trước Sa.</w:t>
      </w:r>
    </w:p>
    <w:p>
      <w:pPr>
        <w:pStyle w:val="MasterView"/>
        <w:spacing w:after="100" w:line="269" w:lineRule="auto" w:before="60"/>
        <w:shd w:fill="F4F0F7"/>
        <w:ind w:left="170" w:right="170"/>
      </w:pPr>
      <w:r>
        <w:t>Liêu Công: được Từ thị dẫn với ý: Long thấp kém gặp Sa quý chưa chắc biến thành quý; Sa thấp gặp Long quý cũng không nhất thiết thành đại hung. Ông dùng quan hệ chủ – phụ để nhấn Long trước.</w:t>
      </w:r>
    </w:p>
    <w:p>
      <w:pPr>
        <w:pStyle w:val="MasterView"/>
        <w:spacing w:after="100" w:line="269" w:lineRule="auto" w:before="60"/>
        <w:shd w:fill="F4F0F7"/>
        <w:ind w:left="170" w:right="170"/>
      </w:pPr>
      <w:r>
        <w:t>Bốc thị: được dẫn bằng ý “văn bút có thể biến thành họa bút, nha đao có thể hóa sát đao” nếu chủ Long – Huyệt không đúng; tức cùng một hình Sa không thể tách khỏi nền cục.</w:t>
      </w:r>
    </w:p>
    <w:p>
      <w:pPr>
        <w:pStyle w:val="MasterView"/>
        <w:spacing w:after="100" w:line="269" w:lineRule="auto" w:before="60"/>
        <w:shd w:fill="F4F0F7"/>
        <w:ind w:left="170" w:right="170"/>
      </w:pPr>
      <w:r>
        <w:t>Tăng Công: lại có lời “trước xem Kiếp Sa khởi phương nào; nơi Kiếp Sa chiếu thì không có đất”, đặt một số Sa nguy hiểm thành điều loại trực tiếp.</w:t>
      </w:r>
    </w:p>
    <w:p>
      <w:pPr>
        <w:pStyle w:val="MasterView"/>
        <w:spacing w:after="100" w:line="269" w:lineRule="auto" w:before="60"/>
        <w:shd w:fill="F4F0F7"/>
        <w:ind w:left="170" w:right="170"/>
      </w:pPr>
      <w:r>
        <w:t>《Ngọc Hàm》: được dẫn: bốn núi phản loạn chạy Đông Tây thì dù có Huyệt đẹp cũng bỏ. Đây là lời nhấn sức phá của ngoại cục.</w:t>
      </w:r>
    </w:p>
    <w:p>
      <w:pPr>
        <w:pStyle w:val="MasterView"/>
        <w:spacing w:after="100" w:line="269" w:lineRule="auto" w:before="60"/>
        <w:shd w:fill="F4F0F7"/>
        <w:ind w:left="170" w:right="170"/>
      </w:pPr>
      <w:r>
        <w:t>Phạm thị: được dẫn theo trật tự: trước xét Long Huyệt chân giả, rồi thẩm kỹ Long Sa để định cát hung.</w:t>
      </w:r>
    </w:p>
    <w:p>
      <w:pPr>
        <w:pStyle w:val="MasterView"/>
        <w:spacing w:after="100" w:line="269" w:lineRule="auto" w:before="60"/>
        <w:shd w:fill="F4F0F7"/>
        <w:ind w:left="170" w:right="170"/>
      </w:pPr>
      <w:r>
        <w:t>Từ Thiện Kế – Từ Thiện Thuật: hòa giải rằng Sa vốn theo Long Huyệt, nhưng quan hệ của Sa với kết cục vẫn rất chặt; vì thế không thể bỏ Sa, cũng không thể lấy Sa đẹp thay cho Long thật.</w:t>
      </w:r>
    </w:p>
    <w:p>
      <w:pPr>
        <w:spacing w:after="86" w:line="269" w:lineRule="auto"/>
      </w:pPr>
      <w:r>
        <w:t>Kết luận thực hành của sách này: Long là tuyến phát triển, Huyệt/vùng kết là trung tâm, Sa là hệ xác nhận và điều kiện biên. Không dùng một ngọn Sa đẹp để cứu một nền dốc, mạch giả hay vùng ngập. Nhưng nếu ngoại cục có khối trực xung, sạt, ép hoặc đường nước nguy hiểm, cũng không nói “Long thật nên bỏ qua”.</w:t>
      </w:r>
    </w:p>
    <w:p>
      <w:pPr>
        <w:pStyle w:val="Practice"/>
        <w:spacing w:after="100" w:line="269" w:lineRule="auto" w:before="60"/>
        <w:shd w:fill="EEF6EE"/>
        <w:ind w:left="170" w:right="170"/>
      </w:pPr>
      <w:r>
        <w:t>Thứ tự phán. 1) Long và vùng kết có mạch lý rõ; 2) an toàn nền; 3) Sa hai bên và trước sau có ứng/hộ hay phản; 4) khoảng trước và nước; 5) mới đến các tên hình chi tiết. Nếu bước 1 hoặc 2 không đạt, không dùng Sa quý để bù.</w:t>
      </w:r>
    </w:p>
    <w:p>
      <w:pPr>
        <w:pStyle w:val="Heading1"/>
      </w:pPr>
      <w:r>
        <w:t>9. Án Sơn: gần, thấp, thu trước — nhưng không được bức</w:t>
      </w:r>
    </w:p>
    <w:p>
      <w:pPr>
        <w:pStyle w:val="SourceNote"/>
        <w:spacing w:after="86" w:line="269" w:lineRule="auto"/>
      </w:pPr>
      <w:r>
        <w:rPr>
          <w:b/>
        </w:rPr>
        <w:t>《人子須知·論案山》</w:t>
      </w:r>
    </w:p>
    <w:p>
      <w:pPr>
        <w:pStyle w:val="ChineseBlock"/>
        <w:spacing w:after="100" w:line="269" w:lineRule="auto" w:before="60"/>
        <w:shd w:fill="F4EFE6"/>
        <w:ind w:left="170" w:right="170"/>
      </w:pPr>
      <w:r>
        <w:t>凡穴前低小之山，名曰案山。</w:t>
      </w:r>
    </w:p>
    <w:p>
      <w:pPr>
        <w:pStyle w:val="HanViet"/>
        <w:spacing w:after="86" w:line="269" w:lineRule="auto"/>
      </w:pPr>
      <w:r>
        <w:t>Hán-Việt: Phàm huyệt tiền đê tiểu chi sơn, danh viết Án Sơn.</w:t>
      </w:r>
    </w:p>
    <w:p>
      <w:pPr>
        <w:spacing w:after="86" w:line="269" w:lineRule="auto"/>
      </w:pPr>
      <w:r>
        <w:t>Dịch nghĩa: Núi thấp nhỏ phía trước huyệt gọi là Án Sơn.</w:t>
      </w:r>
    </w:p>
    <w:p>
      <w:pPr>
        <w:pStyle w:val="SourceNote"/>
        <w:spacing w:after="100" w:line="269" w:lineRule="auto" w:before="60"/>
        <w:shd w:fill="EEF3F8"/>
        <w:ind w:left="170" w:right="170"/>
      </w:pPr>
      <w:r>
        <w:t>Biên chú: “Thấp nhỏ” là quan hệ so với cục đang xét, không phải một cao độ mét tuyệt đối.</w:t>
      </w:r>
    </w:p>
    <w:p>
      <w:pPr>
        <w:pStyle w:val="SourceNote"/>
        <w:spacing w:after="86" w:line="269" w:lineRule="auto"/>
      </w:pPr>
      <w:r>
        <w:rPr>
          <w:b/>
        </w:rPr>
        <w:t>Cũng trong 《人子須知·論案山》</w:t>
      </w:r>
    </w:p>
    <w:p>
      <w:pPr>
        <w:pStyle w:val="ChineseBlock"/>
        <w:spacing w:after="100" w:line="269" w:lineRule="auto" w:before="60"/>
        <w:shd w:fill="F4EFE6"/>
        <w:ind w:left="170" w:right="170"/>
      </w:pPr>
      <w:r>
        <w:t>也不必拘其合於形像，但以端正、圓巧、秀媚、光彩、平正、齊整、回抱有情為吉。</w:t>
      </w:r>
    </w:p>
    <w:p>
      <w:pPr>
        <w:pStyle w:val="HanViet"/>
        <w:spacing w:after="86" w:line="269" w:lineRule="auto"/>
      </w:pPr>
      <w:r>
        <w:t>Hán-Việt: Dã bất tất câu kỳ hợp ư hình tượng, đãn dĩ đoan chính, viên xảo, tú mị, quang thái, bình chính, tề chỉnh, hồi bão hữu tình vi cát.</w:t>
      </w:r>
    </w:p>
    <w:p>
      <w:pPr>
        <w:spacing w:after="86" w:line="269" w:lineRule="auto"/>
      </w:pPr>
      <w:r>
        <w:t>Dịch nghĩa: Không cần câu nệ nó phải giống đúng một hình tượng; trọng ở ngay ngắn, tròn khéo, sáng sạch, cân chỉnh, quay ôm có tình.</w:t>
      </w:r>
    </w:p>
    <w:p>
      <w:pPr>
        <w:pStyle w:val="SourceNote"/>
        <w:spacing w:after="100" w:line="269" w:lineRule="auto" w:before="60"/>
        <w:shd w:fill="EEF3F8"/>
        <w:ind w:left="170" w:right="170"/>
      </w:pPr>
      <w:r>
        <w:t>Biên chú: Đây là lời chống lối “nhìn mây đoán hình” ngay trong cổ thư.</w:t>
      </w:r>
    </w:p>
    <w:p>
      <w:pPr>
        <w:pStyle w:val="SourceNote"/>
        <w:spacing w:after="86" w:line="269" w:lineRule="auto"/>
      </w:pPr>
      <w:r>
        <w:rPr>
          <w:b/>
        </w:rPr>
        <w:t>Cảnh báo của cùng thiên</w:t>
      </w:r>
    </w:p>
    <w:p>
      <w:pPr>
        <w:pStyle w:val="ChineseBlock"/>
        <w:spacing w:after="100" w:line="269" w:lineRule="auto" w:before="60"/>
        <w:shd w:fill="F4EFE6"/>
        <w:ind w:left="170" w:right="170"/>
      </w:pPr>
      <w:r>
        <w:t>然雖貴其有近案，卻不可太近，而有逼窒之勢。</w:t>
      </w:r>
    </w:p>
    <w:p>
      <w:pPr>
        <w:pStyle w:val="HanViet"/>
        <w:spacing w:after="86" w:line="269" w:lineRule="auto"/>
      </w:pPr>
      <w:r>
        <w:t>Hán-Việt: Nhiên tuy quý kỳ hữu cận Án, khước bất khả thái cận, nhi hữu bức trất chi thế.</w:t>
      </w:r>
    </w:p>
    <w:p>
      <w:pPr>
        <w:spacing w:after="86" w:line="269" w:lineRule="auto"/>
      </w:pPr>
      <w:r>
        <w:t>Dịch nghĩa: Tuy quý ở có Án gần, nhưng không được quá gần thành thế bức bí.</w:t>
      </w:r>
    </w:p>
    <w:p>
      <w:pPr>
        <w:pStyle w:val="SourceNote"/>
        <w:spacing w:after="100" w:line="269" w:lineRule="auto" w:before="60"/>
        <w:shd w:fill="EEF3F8"/>
        <w:ind w:left="170" w:right="170"/>
      </w:pPr>
      <w:r>
        <w:t>Biên chú: Vì vậy không thể biến “có Án” thành “càng sát càng tốt”.</w:t>
      </w:r>
    </w:p>
    <w:p>
      <w:pPr>
        <w:spacing w:after="86" w:line="269" w:lineRule="auto"/>
      </w:pPr>
      <w:r>
        <w:t>Án có hai chức năng hình thế dễ hiểu: tạo một biên gần cho khoảng trước và giúp ngoại cục không trống tuột. Nhưng nếu khối trước quá cao, quá sát, chắn sáng, chắn thông gió, tạo hẻm gió hoặc cảm giác bức ép, nó đã đi ngược chức năng thu mà không ép.</w:t>
      </w:r>
    </w:p>
    <w:p>
      <w:pPr>
        <w:pStyle w:val="TermNote"/>
        <w:spacing w:after="100" w:line="269" w:lineRule="auto" w:before="60"/>
        <w:shd w:fill="EEF7FA"/>
        <w:ind w:left="170" w:right="170"/>
      </w:pPr>
      <w:r>
        <w:t>Án Sơn 案山: khối phía trước tương đối gần và thấp hơn so với ngoại cục, giống bàn án trước chỗ ngồi theo ẩn dụ cổ.</w:t>
      </w:r>
    </w:p>
    <w:p>
      <w:pPr>
        <w:pStyle w:val="Practice"/>
        <w:spacing w:after="100" w:line="269" w:lineRule="auto" w:before="60"/>
        <w:shd w:fill="EEF6EE"/>
        <w:ind w:left="170" w:right="170"/>
      </w:pPr>
      <w:r>
        <w:t>Nhà đô thị. Một dãy nhà thấp bên kia đường có thể làm biên cảnh quan tương tự Án ở mức hình thể. Nhưng chỉ gọi là “tương tự chức năng Án” nếu đang ứng dụng hiện đại; không nói cổ thư định nghĩa nhà đối diện là Án Sơn.</w:t>
      </w:r>
    </w:p>
    <w:p>
      <w:pPr>
        <w:pStyle w:val="Heading1"/>
      </w:pPr>
      <w:r>
        <w:t>10. Triều Sơn: phải thực sự “triều”, không chỉ đẹp</w:t>
      </w:r>
    </w:p>
    <w:p>
      <w:pPr>
        <w:pStyle w:val="SourceNote"/>
        <w:spacing w:after="86" w:line="269" w:lineRule="auto"/>
      </w:pPr>
      <w:r>
        <w:rPr>
          <w:b/>
        </w:rPr>
        <w:t>《人子須知·論朝山》</w:t>
      </w:r>
    </w:p>
    <w:p>
      <w:pPr>
        <w:pStyle w:val="ChineseBlock"/>
        <w:spacing w:after="100" w:line="269" w:lineRule="auto" w:before="60"/>
        <w:shd w:fill="F4EFE6"/>
        <w:ind w:left="170" w:right="170"/>
      </w:pPr>
      <w:r>
        <w:t>夫朝山者，朝對之山也。欲其有情於我……登穴而望，端然特立，異於眾山，天然朝拱，不待推擇，乃真朝也。</w:t>
      </w:r>
    </w:p>
    <w:p>
      <w:pPr>
        <w:pStyle w:val="HanViet"/>
        <w:spacing w:after="86" w:line="269" w:lineRule="auto"/>
      </w:pPr>
      <w:r>
        <w:t>Hán-Việt: Phù Triều Sơn giả, triều đối chi sơn dã. Dục kỳ hữu tình ư ngã… đăng huyệt nhi vọng, đoan nhiên đặc lập, dị ư chúng sơn, thiên nhiên triều củng, bất đãi thôi trạch, nãi chân triều dã.</w:t>
      </w:r>
    </w:p>
    <w:p>
      <w:pPr>
        <w:spacing w:after="86" w:line="269" w:lineRule="auto"/>
      </w:pPr>
      <w:r>
        <w:t>Dịch nghĩa: Triều Sơn là núi chầu đối. Muốn nó có tình với ta; từ huyệt nhìn ra, nó đứng rõ, khác các núi khác, tự nhiên có thế chầu về thì mới là chân Triều.</w:t>
      </w:r>
    </w:p>
    <w:p>
      <w:pPr>
        <w:pStyle w:val="SourceNote"/>
        <w:spacing w:after="100" w:line="269" w:lineRule="auto" w:before="60"/>
        <w:shd w:fill="EEF3F8"/>
        <w:ind w:left="170" w:right="170"/>
      </w:pPr>
      <w:r>
        <w:t>Biên chú: Trọng tâm là quan hệ hướng/chầu với cục, không phải độ cao hay dáng đẹp đơn độc.</w:t>
      </w:r>
    </w:p>
    <w:p>
      <w:pPr>
        <w:pStyle w:val="SourceNote"/>
        <w:spacing w:after="86" w:line="269" w:lineRule="auto"/>
      </w:pPr>
      <w:r>
        <w:rPr>
          <w:b/>
        </w:rPr>
        <w:t>Cùng thiên về ngụy Triều</w:t>
      </w:r>
    </w:p>
    <w:p>
      <w:pPr>
        <w:pStyle w:val="ChineseBlock"/>
        <w:spacing w:after="100" w:line="269" w:lineRule="auto" w:before="60"/>
        <w:shd w:fill="F4EFE6"/>
        <w:ind w:left="170" w:right="170"/>
      </w:pPr>
      <w:r>
        <w:t>偽朝者，縱有尖峰秀麗，卻大勢直去無情。</w:t>
      </w:r>
    </w:p>
    <w:p>
      <w:pPr>
        <w:pStyle w:val="HanViet"/>
        <w:spacing w:after="86" w:line="269" w:lineRule="auto"/>
      </w:pPr>
      <w:r>
        <w:t>Hán-Việt: Ngụy Triều giả, túng hữu tiêm phong tú lệ, khước đại thế trực khứ vô tình.</w:t>
      </w:r>
    </w:p>
    <w:p>
      <w:pPr>
        <w:spacing w:after="86" w:line="269" w:lineRule="auto"/>
      </w:pPr>
      <w:r>
        <w:t>Dịch nghĩa: Triều giả dù có đỉnh nhọn đẹp nhưng đại thế đi thẳng bỏ đi, không có quan hệ chầu về.</w:t>
      </w:r>
    </w:p>
    <w:p>
      <w:pPr>
        <w:pStyle w:val="SourceNote"/>
        <w:spacing w:after="100" w:line="269" w:lineRule="auto" w:before="60"/>
        <w:shd w:fill="EEF3F8"/>
        <w:ind w:left="170" w:right="170"/>
      </w:pPr>
      <w:r>
        <w:t>Biên chú: Đây là nguyên tắc cực thực dụng: cảnh đẹp không đồng nghĩa Triều Sơn.</w:t>
      </w:r>
    </w:p>
    <w:p>
      <w:pPr>
        <w:pStyle w:val="Heading2"/>
      </w:pPr>
      <w:r>
        <w:t>Ba dạng được 《Nhân Tử Tu Tri》 nêu</w:t>
      </w:r>
    </w:p>
    <w:p>
      <w:pPr>
        <w:pStyle w:val="MasterView"/>
        <w:spacing w:after="100" w:line="269" w:lineRule="auto" w:before="60"/>
        <w:shd w:fill="F4F0F7"/>
        <w:ind w:left="170" w:right="170"/>
      </w:pPr>
      <w:r>
        <w:t>Đặc Triều 特朝: núi xa đi đến có quá trình rõ, được hai nước/địa hình dẫn, cuối cùng có thế bái phục hướng về cục; văn bản xếp cao.</w:t>
      </w:r>
    </w:p>
    <w:p>
      <w:pPr>
        <w:pStyle w:val="MasterView"/>
        <w:spacing w:after="100" w:line="269" w:lineRule="auto" w:before="60"/>
        <w:shd w:fill="F4F0F7"/>
        <w:ind w:left="170" w:right="170"/>
      </w:pPr>
      <w:r>
        <w:t>Hoành Triều 橫朝: khối mở ngang như màn, vẫn có mặt hướng cục; không phải cứ không đi trực diện là giả.</w:t>
      </w:r>
    </w:p>
    <w:p>
      <w:pPr>
        <w:pStyle w:val="MasterView"/>
        <w:spacing w:after="100" w:line="269" w:lineRule="auto" w:before="60"/>
        <w:shd w:fill="F4F0F7"/>
        <w:ind w:left="170" w:right="170"/>
      </w:pPr>
      <w:r>
        <w:t>Ngụy Triều 偽朝: đỉnh có thể đẹp nhưng đại thế đi qua, quay lưng hoặc không tham gia cấu trúc cục.</w:t>
      </w:r>
    </w:p>
    <w:p>
      <w:pPr>
        <w:spacing w:after="86" w:line="269" w:lineRule="auto"/>
      </w:pPr>
      <w:r>
        <w:t>Với đô thị, một tòa nhà biểu tượng rất đẹp trên đường chân trời không vì thế thành “Triều”. Nếu nó nằm lệch hẳn, không đối ứng với mặt tiền hay khoảng mở và không tham gia biên không gian quanh nhà, ghi “mốc cảnh quan” sẽ chính xác hơn.</w:t>
      </w:r>
    </w:p>
    <w:p>
      <w:pPr>
        <w:pStyle w:val="Heading1"/>
      </w:pPr>
      <w:r>
        <w:t>11. Án – Triều: gần/xa là tương đối, không phải thước mét</w:t>
      </w:r>
    </w:p>
    <w:p>
      <w:pPr>
        <w:pStyle w:val="SourceNote"/>
        <w:spacing w:after="86" w:line="269" w:lineRule="auto"/>
      </w:pPr>
      <w:r>
        <w:rPr>
          <w:b/>
        </w:rPr>
        <w:t>《人子須知·總論朝案二山》</w:t>
      </w:r>
    </w:p>
    <w:p>
      <w:pPr>
        <w:pStyle w:val="ChineseBlock"/>
        <w:spacing w:after="100" w:line="269" w:lineRule="auto" w:before="60"/>
        <w:shd w:fill="F4EFE6"/>
        <w:ind w:left="170" w:right="170"/>
      </w:pPr>
      <w:r>
        <w:t>夫曰朝曰案，皆穴前之山，本自有辨，不可紊而為一也。蓋其近而小者稱案，遠而高者稱朝。</w:t>
      </w:r>
    </w:p>
    <w:p>
      <w:pPr>
        <w:pStyle w:val="HanViet"/>
        <w:spacing w:after="86" w:line="269" w:lineRule="auto"/>
      </w:pPr>
      <w:r>
        <w:t>Hán-Việt: Phù viết Triều viết Án, giai huyệt tiền chi sơn, bản tự hữu biện, bất khả vấn nhi vi nhất dã. Cái kỳ cận nhi tiểu giả xưng Án, viễn nhi cao giả xưng Triều.</w:t>
      </w:r>
    </w:p>
    <w:p>
      <w:pPr>
        <w:spacing w:after="86" w:line="269" w:lineRule="auto"/>
      </w:pPr>
      <w:r>
        <w:t>Dịch nghĩa: Triều và Án đều là núi trước huyệt nhưng vốn có phân biệt, không được trộn làm một. Cái gần và nhỏ gọi Án, xa và cao gọi Triều.</w:t>
      </w:r>
    </w:p>
    <w:p>
      <w:pPr>
        <w:pStyle w:val="SourceNote"/>
        <w:spacing w:after="100" w:line="269" w:lineRule="auto" w:before="60"/>
        <w:shd w:fill="EEF3F8"/>
        <w:ind w:left="170" w:right="170"/>
      </w:pPr>
      <w:r>
        <w:t>Biên chú: Cổ văn dùng tương quan gần–xa, nhỏ–cao của cùng cục; không cho một con số mét dùng cho mọi quy mô.</w:t>
      </w:r>
    </w:p>
    <w:p>
      <w:pPr>
        <w:spacing w:after="86" w:line="269" w:lineRule="auto"/>
      </w:pPr>
      <w:r>
        <w:t>Một thung lũng nhỏ có thể có Án cách vài trăm mét; một đại cục có thể có “Án” xa hơn nhiều nếu nó vẫn là lớp gần nhất trong hệ trước mặt. Vì vậy các bảng trên mạng nói Án phải cách đúng X mét hay Triều phải trong Y km không có giá trị cổ pháp nếu không chỉ ra nguồn.</w:t>
      </w:r>
    </w:p>
    <w:p>
      <w:pPr>
        <w:pStyle w:val="Practice"/>
        <w:spacing w:after="100" w:line="269" w:lineRule="auto" w:before="60"/>
        <w:shd w:fill="EEF6EE"/>
        <w:ind w:left="170" w:right="170"/>
      </w:pPr>
      <w:r>
        <w:t>Cách phân lớp. Đứng tại vị trí chính và vẽ các lớp trước: lớp gần tạo biên trực tiếp; lớp giữa; lớp xa tạo nền/hướng chầu. Sau đó mới xét lớp gần có thể gọi Án và lớp xa có thể gọi Triều. Không đo khoảng cách trước rồi gán tên.</w:t>
      </w:r>
    </w:p>
    <w:p>
      <w:pPr>
        <w:pStyle w:val="Heading1"/>
      </w:pPr>
      <w:r>
        <w:t>12. Có bắt buộc vừa có Án vừa có Triều?</w:t>
      </w:r>
    </w:p>
    <w:p>
      <w:pPr>
        <w:pStyle w:val="SourceNote"/>
        <w:spacing w:after="86" w:line="269" w:lineRule="auto"/>
      </w:pPr>
      <w:r>
        <w:rPr>
          <w:b/>
        </w:rPr>
        <w:t>《人子須知·總論朝案二山》</w:t>
      </w:r>
    </w:p>
    <w:p>
      <w:pPr>
        <w:pStyle w:val="ChineseBlock"/>
        <w:spacing w:after="100" w:line="269" w:lineRule="auto" w:before="60"/>
        <w:shd w:fill="F4EFE6"/>
        <w:ind w:left="170" w:right="170"/>
      </w:pPr>
      <w:r>
        <w:t>凡地貴於近案遠朝兩備……又有一等吉地，不見朝山，卻不可圖貪遠秀而失穴。</w:t>
      </w:r>
    </w:p>
    <w:p>
      <w:pPr>
        <w:pStyle w:val="HanViet"/>
        <w:spacing w:after="86" w:line="269" w:lineRule="auto"/>
      </w:pPr>
      <w:r>
        <w:t>Hán-Việt: Phàm địa quý ư cận Án viễn Triều lưỡng bị… hựu hữu nhất đẳng cát địa, bất kiến Triều Sơn, khước bất khả đồ tham viễn tú nhi thất huyệt.</w:t>
      </w:r>
    </w:p>
    <w:p>
      <w:pPr>
        <w:spacing w:after="86" w:line="269" w:lineRule="auto"/>
      </w:pPr>
      <w:r>
        <w:t>Dịch nghĩa: Đất đẹp quý ở gần có Án, xa có Triều cùng đủ; nhưng cũng có loại cát địa không thấy Triều Sơn, không được tham cảnh đẹp xa mà bỏ mất vị trí thật.</w:t>
      </w:r>
    </w:p>
    <w:p>
      <w:pPr>
        <w:pStyle w:val="SourceNote"/>
        <w:spacing w:after="100" w:line="269" w:lineRule="auto" w:before="60"/>
        <w:shd w:fill="EEF3F8"/>
        <w:ind w:left="170" w:right="170"/>
      </w:pPr>
      <w:r>
        <w:t>Biên chú: Đây là một ví dụ cổ thư tự đặt lý tưởng và ngoại lệ cạnh nhau.</w:t>
      </w:r>
    </w:p>
    <w:p>
      <w:pPr>
        <w:pStyle w:val="SourceNote"/>
        <w:spacing w:after="86" w:line="269" w:lineRule="auto"/>
      </w:pPr>
      <w:r>
        <w:rPr>
          <w:b/>
        </w:rPr>
        <w:t>Lời Ngô Công được Từ thị dẫn</w:t>
      </w:r>
    </w:p>
    <w:p>
      <w:pPr>
        <w:pStyle w:val="ChineseBlock"/>
        <w:spacing w:after="100" w:line="269" w:lineRule="auto" w:before="60"/>
        <w:shd w:fill="F4EFE6"/>
        <w:ind w:left="170" w:right="170"/>
      </w:pPr>
      <w:r>
        <w:t>坐下若無真氣脈，面前空有萬重山。</w:t>
      </w:r>
    </w:p>
    <w:p>
      <w:pPr>
        <w:pStyle w:val="HanViet"/>
        <w:spacing w:after="86" w:line="269" w:lineRule="auto"/>
      </w:pPr>
      <w:r>
        <w:t>Hán-Việt: Tọa hạ nhược vô chân khí mạch, diện tiền không hữu vạn trùng sơn.</w:t>
      </w:r>
    </w:p>
    <w:p>
      <w:pPr>
        <w:spacing w:after="86" w:line="269" w:lineRule="auto"/>
      </w:pPr>
      <w:r>
        <w:t>Dịch nghĩa: Nếu dưới chỗ ngồi không có mạch thật, trước mặt dù có muôn lớp núi cũng chỉ là không.</w:t>
      </w:r>
    </w:p>
    <w:p>
      <w:pPr>
        <w:pStyle w:val="SourceNote"/>
        <w:spacing w:after="100" w:line="269" w:lineRule="auto" w:before="60"/>
        <w:shd w:fill="EEF3F8"/>
        <w:ind w:left="170" w:right="170"/>
      </w:pPr>
      <w:r>
        <w:t>Biên chú: Tức là không được dùng Án/Triều đẹp để thay thế điều kiện Long – Huyệt.</w:t>
      </w:r>
    </w:p>
    <w:p>
      <w:pPr>
        <w:spacing w:after="86" w:line="269" w:lineRule="auto"/>
      </w:pPr>
      <w:r>
        <w:t>Kết luận: gần Án – xa Triều đầy đủ là mô hình lý tưởng trong hệ này, không phải điều kiện cần tuyệt đối cho mọi cục. Một nhà ở đồng bằng không có ngọn Triều xa vẫn có thể được xét bằng vi địa hình, nước, biên và cục Dương Trạch. Người học không được đi săn một ngọn núi xa để “đủ bài”.</w:t>
      </w:r>
    </w:p>
    <w:p>
      <w:pPr>
        <w:pStyle w:val="Heading1"/>
      </w:pPr>
      <w:r>
        <w:t>13. Dương Trạch phải nhìn Sa rộng hơn Âm Trạch</w:t>
      </w:r>
    </w:p>
    <w:p>
      <w:pPr>
        <w:spacing w:after="86" w:line="269" w:lineRule="auto"/>
      </w:pPr>
      <w:r>
        <w:t>Đây là đoạn cổ thư cực quan trọng đối với mục tiêu của cuốn sách: 《Nhân Tử Tu Tri》 có riêng thiên luận Dương Cơ và nói thẳng rằng Sa pháp của nơi ở không thể chỉ bê thước nhìn gần của Âm Trạch.</w:t>
      </w:r>
    </w:p>
    <w:p>
      <w:pPr>
        <w:pStyle w:val="SourceNote"/>
        <w:spacing w:after="86" w:line="269" w:lineRule="auto"/>
      </w:pPr>
      <w:r>
        <w:rPr>
          <w:b/>
        </w:rPr>
        <w:t>《人子須知·論陽基龍穴砂水大概》</w:t>
      </w:r>
    </w:p>
    <w:p>
      <w:pPr>
        <w:pStyle w:val="ChineseBlock"/>
        <w:spacing w:after="100" w:line="269" w:lineRule="auto" w:before="60"/>
        <w:shd w:fill="F4EFE6"/>
        <w:ind w:left="170" w:right="170"/>
      </w:pPr>
      <w:r>
        <w:t>若夫砂法，其朝應、護從、水口等山，亦須放眼界寬大察之，不與陰地取近穴砂為用者同也。</w:t>
      </w:r>
    </w:p>
    <w:p>
      <w:pPr>
        <w:pStyle w:val="HanViet"/>
        <w:spacing w:after="86" w:line="269" w:lineRule="auto"/>
      </w:pPr>
      <w:r>
        <w:t>Hán-Việt: Nhược phù Sa pháp, kỳ Triều Ứng, Hộ Tòng, Thủy Khẩu đẳng sơn, diệc tu phóng nhãn giới khoan đại sát chi, bất dữ âm địa thủ cận huyệt Sa vi dụng giả đồng dã.</w:t>
      </w:r>
    </w:p>
    <w:p>
      <w:pPr>
        <w:spacing w:after="86" w:line="269" w:lineRule="auto"/>
      </w:pPr>
      <w:r>
        <w:t>Dịch nghĩa: Xét Sa pháp của Dương Cơ, các núi Triều Ứng, Hộ Tòng, Thủy Khẩu cần mở tầm mắt rộng mà xét, không giống Âm địa chỉ lấy Sa gần huyệt làm dụng.</w:t>
      </w:r>
    </w:p>
    <w:p>
      <w:pPr>
        <w:pStyle w:val="SourceNote"/>
        <w:spacing w:after="100" w:line="269" w:lineRule="auto" w:before="60"/>
        <w:shd w:fill="EEF3F8"/>
        <w:ind w:left="170" w:right="170"/>
      </w:pPr>
      <w:r>
        <w:t>Biên chú: Đây là căn cứ trực tiếp để khi xem khu dân cư, làng, phố, thành thị phải nhìn toàn vùng trước khi thu vào thửa đất.</w:t>
      </w:r>
    </w:p>
    <w:p>
      <w:pPr>
        <w:pStyle w:val="SourceNote"/>
        <w:spacing w:after="86" w:line="269" w:lineRule="auto"/>
      </w:pPr>
      <w:r>
        <w:rPr>
          <w:b/>
        </w:rPr>
        <w:t>Cũng thiên Dương Cơ</w:t>
      </w:r>
    </w:p>
    <w:p>
      <w:pPr>
        <w:pStyle w:val="ChineseBlock"/>
        <w:spacing w:after="100" w:line="269" w:lineRule="auto" w:before="60"/>
        <w:shd w:fill="F4EFE6"/>
        <w:ind w:left="170" w:right="170"/>
      </w:pPr>
      <w:r>
        <w:t>夫陽基之與陰地，大段無異。其有不同者，則龍必欲其長，而穴必欲其闊，水必欲其大合聚，大彎曲，砂必欲其大交結，遠朝拱。</w:t>
      </w:r>
    </w:p>
    <w:p>
      <w:pPr>
        <w:pStyle w:val="HanViet"/>
        <w:spacing w:after="86" w:line="269" w:lineRule="auto"/>
      </w:pPr>
      <w:r>
        <w:t>Hán-Việt: Phù Dương Cơ chi dữ âm địa, đại đoạn vô dị. Kỳ hữu bất đồng giả, tắc Long tất dục kỳ trường, Huyệt tất dục kỳ khoát, Thủy tất dục kỳ đại hợp tụ, đại loan khúc, Sa tất dục kỳ đại giao kết, viễn triều củng.</w:t>
      </w:r>
    </w:p>
    <w:p>
      <w:pPr>
        <w:spacing w:after="86" w:line="269" w:lineRule="auto"/>
      </w:pPr>
      <w:r>
        <w:t>Dịch nghĩa: Dương Cơ và Âm địa về đại thể có phần tương đồng, nhưng khác ở chỗ Long cần xét dài hơn, vùng kết rộng hơn, nước ở quy mô hợp tụ lớn hơn, Sa cũng xét giao kết lớn và triều củng xa.</w:t>
      </w:r>
    </w:p>
    <w:p>
      <w:pPr>
        <w:pStyle w:val="SourceNote"/>
        <w:spacing w:after="100" w:line="269" w:lineRule="auto" w:before="60"/>
        <w:shd w:fill="EEF3F8"/>
        <w:ind w:left="170" w:right="170"/>
      </w:pPr>
      <w:r>
        <w:t>Biên chú: Không nên hiểu các lời này thành kích thước cố định; chính văn nói về khác biệt quy mô.</w:t>
      </w:r>
    </w:p>
    <w:p>
      <w:pPr>
        <w:pStyle w:val="Heading2"/>
      </w:pPr>
      <w:r>
        <w:t>Hội chú: Tạ Song Hồ về Dương Trạch</w:t>
      </w:r>
    </w:p>
    <w:p>
      <w:pPr>
        <w:pStyle w:val="MasterView"/>
        <w:spacing w:after="100" w:line="269" w:lineRule="auto" w:before="60"/>
        <w:shd w:fill="F4F0F7"/>
        <w:ind w:left="170" w:right="170"/>
      </w:pPr>
      <w:r>
        <w:t>Tạ Song Hồ: được Từ thị dẫn: đến nơi kết Dương Trạch, Triều Ứng và Hộ Tòng thường có vẻ giảm bớt, không dày đặc như một cục mộ nhỏ; nhưng do tầm cục rộng, hệ Sa có thể nằm xa và phải nhìn toàn vòng mới thấy sự giao kết.</w:t>
      </w:r>
    </w:p>
    <w:p>
      <w:pPr>
        <w:spacing w:after="86" w:line="269" w:lineRule="auto"/>
      </w:pPr>
      <w:r>
        <w:t>Ứng dụng vào một khu phố: không nên chỉ đứng trong sân rồi tìm “Hổ, Long” ở hai nhà sát vách. Hãy nhìn cả độ dốc khu phố, khối công trình lớn, khoảng mở, tuyến sông/kênh, công viên, đồi gò, hành lang gió và tuyến giao thông. Sau đó mới thu vào vi cục của căn nhà.</w:t>
      </w:r>
    </w:p>
    <w:p>
      <w:pPr>
        <w:pStyle w:val="Heading1"/>
      </w:pPr>
      <w:r>
        <w:t>14. Tứ Tượng trong 《Dương Trạch Thập Thư》: một truyền thống Dương Trạch không trùng hoàn toàn Táng Thư</w:t>
      </w:r>
    </w:p>
    <w:p>
      <w:pPr>
        <w:pStyle w:val="SourceNote"/>
        <w:spacing w:after="86" w:line="269" w:lineRule="auto"/>
      </w:pPr>
      <w:r>
        <w:rPr>
          <w:b/>
        </w:rPr>
        <w:t>《陽宅十書·論宅外形第一》 — bản được 《古今圖書集成》 bảo tồn</w:t>
      </w:r>
    </w:p>
    <w:p>
      <w:pPr>
        <w:pStyle w:val="ChineseBlock"/>
        <w:spacing w:after="100" w:line="269" w:lineRule="auto" w:before="60"/>
        <w:shd w:fill="F4EFE6"/>
        <w:ind w:left="170" w:right="170"/>
      </w:pPr>
      <w:r>
        <w:t>左有流水謂之青龍；右有長道謂之白虎；前有汙池謂之朱雀；後有丘陵謂之元武。</w:t>
      </w:r>
    </w:p>
    <w:p>
      <w:pPr>
        <w:pStyle w:val="HanViet"/>
        <w:spacing w:after="86" w:line="269" w:lineRule="auto"/>
      </w:pPr>
      <w:r>
        <w:t>Hán-Việt: Tả hữu lưu thủy vị chi Thanh Long; hữu hữu trường đạo vị chi Bạch Hổ; tiền hữu ô trì vị chi Chu Tước; hậu hữu khâu lăng vị chi Huyền Vũ.</w:t>
      </w:r>
    </w:p>
    <w:p>
      <w:pPr>
        <w:spacing w:after="86" w:line="269" w:lineRule="auto"/>
      </w:pPr>
      <w:r>
        <w:t>Dịch nghĩa: Bên trái có dòng nước được gọi Thanh Long; bên phải có đường dài gọi Bạch Hổ; trước có ao/trì gọi Chu Tước; sau có gò đồi gọi Huyền Vũ.</w:t>
      </w:r>
    </w:p>
    <w:p>
      <w:pPr>
        <w:pStyle w:val="SourceNote"/>
        <w:spacing w:after="100" w:line="269" w:lineRule="auto" w:before="60"/>
        <w:shd w:fill="EEF3F8"/>
        <w:ind w:left="170" w:right="170"/>
      </w:pPr>
      <w:r>
        <w:t>Biên chú: Đây là mô thức ngoại hình Dương Trạch của một truyền bản. Nó chứng minh tên Tứ Tượng có thể được gán theo vai trò ngoại cảnh, không chỉ bốn ngọn núi.</w:t>
      </w:r>
    </w:p>
    <w:p>
      <w:pPr>
        <w:pStyle w:val="Heading2"/>
      </w:pPr>
      <w:r>
        <w:t>Hội chú hai hệ</w:t>
      </w:r>
    </w:p>
    <w:p>
      <w:pPr>
        <w:pStyle w:val="MasterView"/>
        <w:spacing w:after="100" w:line="269" w:lineRule="auto" w:before="60"/>
        <w:shd w:fill="F4F0F7"/>
        <w:ind w:left="170" w:right="170"/>
      </w:pPr>
      <w:r>
        <w:t>《Táng Thư》: Tứ Tượng được diễn giải chủ yếu bằng địa hình quanh huyệt: trái Long, phải Hổ, sau Huyền Vũ, trước Chu Tước; chú giải còn cho phép lấy nước làm Chu Tước trong minh đường.</w:t>
      </w:r>
    </w:p>
    <w:p>
      <w:pPr>
        <w:pStyle w:val="MasterView"/>
        <w:spacing w:after="100" w:line="269" w:lineRule="auto" w:before="60"/>
        <w:shd w:fill="F4F0F7"/>
        <w:ind w:left="170" w:right="170"/>
      </w:pPr>
      <w:r>
        <w:t>《Dương Trạch Thập Thư》: đưa thẳng nước trái, đường phải, ao trước, gò sau vào Tứ Tượng của ngoại hình nhà ở.</w:t>
      </w:r>
    </w:p>
    <w:p>
      <w:pPr>
        <w:pStyle w:val="MasterView"/>
        <w:spacing w:after="100" w:line="269" w:lineRule="auto" w:before="60"/>
        <w:shd w:fill="F4F0F7"/>
        <w:ind w:left="170" w:right="170"/>
      </w:pPr>
      <w:r>
        <w:t>Cách dùng: không hòa hai đoạn thành công thức “trái luôn phải có nước, phải luôn phải có đường”. Đây là hai cách dùng trong truyền thống khác nhau. Khi trình bày, phải ghi nguồn rồi dùng chúng như mô hình quan sát, không áp đồng thời bắt buộc.</w:t>
      </w:r>
    </w:p>
    <w:p>
      <w:pPr>
        <w:spacing w:after="86" w:line="269" w:lineRule="auto"/>
      </w:pPr>
      <w:r>
        <w:t>Điều đáng học là tính quan hệ: một hệ cổ Dương Trạch đã xem đường và nước như phần của ngoại cục, vì vậy việc quan sát hẻm, đường, cống, kênh là đúng tinh thần thực địa. Nhưng từ đó nhảy đến câu “mọi đường đều là thủy” vẫn là quá mức nguồn.</w:t>
      </w:r>
    </w:p>
    <w:p>
      <w:pPr>
        <w:pStyle w:val="Heading1"/>
      </w:pPr>
      <w:r>
        <w:t>15. Các Sa phụ: Lạc, La Thành, Quan, Quỷ, Cầm, Diệu — biết tên để khỏi dùng nhầm</w:t>
      </w:r>
    </w:p>
    <w:p>
      <w:pPr>
        <w:spacing w:after="86" w:line="269" w:lineRule="auto"/>
      </w:pPr>
      <w:r>
        <w:t>Phần 02 không đi sâu toàn bộ danh mục Sa hình vì như vậy sẽ biến sách thành từ điển hình tượng. Nhưng người học cần biết chúng nằm ở đâu trong hệ thống.</w:t>
      </w:r>
    </w:p>
    <w:p>
      <w:pPr>
        <w:pStyle w:val="TermNote"/>
        <w:spacing w:after="100" w:line="269" w:lineRule="auto" w:before="60"/>
        <w:shd w:fill="EEF7FA"/>
        <w:ind w:left="170" w:right="170"/>
      </w:pPr>
      <w:r>
        <w:t>Hậu Lạc 後樂 / 樂山: khối ở sau dùng làm chỗ ứng/đỡ trong một số thế, đặc biệt các trường hợp Long ngang; không phải lúc nào cũng đồng nghĩa Huyền Vũ.</w:t>
      </w:r>
    </w:p>
    <w:p>
      <w:pPr>
        <w:pStyle w:val="TermNote"/>
        <w:spacing w:after="100" w:line="269" w:lineRule="auto" w:before="60"/>
        <w:shd w:fill="EEF7FA"/>
        <w:ind w:left="170" w:right="170"/>
      </w:pPr>
      <w:r>
        <w:t>La Thành 羅城: vòng núi/khối bao ngoài rộng của cục, giống thành quách bao quanh; Dương Trạch quy mô lớn cần nhìn La Thành ở tầm rộng.</w:t>
      </w:r>
    </w:p>
    <w:p>
      <w:pPr>
        <w:pStyle w:val="TermNote"/>
        <w:spacing w:after="100" w:line="269" w:lineRule="auto" w:before="60"/>
        <w:shd w:fill="EEF7FA"/>
        <w:ind w:left="170" w:right="170"/>
      </w:pPr>
      <w:r>
        <w:t>Quan Sa 官砂: tên cổ cho một số Sa xuất hiện phía trước/có vai trò chầu ứng; không nên dùng hình tượng quan chức để dự báo nghề nghiệp như quan hệ nhân quả.</w:t>
      </w:r>
    </w:p>
    <w:p>
      <w:pPr>
        <w:pStyle w:val="TermNote"/>
        <w:spacing w:after="100" w:line="269" w:lineRule="auto" w:before="60"/>
        <w:shd w:fill="EEF7FA"/>
        <w:ind w:left="170" w:right="170"/>
      </w:pPr>
      <w:r>
        <w:t>Quỷ Sa 鬼砂: tên một số Sa ở phần sau hoặc tùy thế kết; ý nghĩa thay đổi theo cục, không phải cứ thấy núi sau là Quỷ.</w:t>
      </w:r>
    </w:p>
    <w:p>
      <w:pPr>
        <w:pStyle w:val="TermNote"/>
        <w:spacing w:after="100" w:line="269" w:lineRule="auto" w:before="60"/>
        <w:shd w:fill="EEF7FA"/>
        <w:ind w:left="170" w:right="170"/>
      </w:pPr>
      <w:r>
        <w:t>Cầm Sa 禽砂: thường dùng cho Sa/đá ở thủy khẩu trong một số truyền thống; chi tiết để sang phần Thủy Khẩu.</w:t>
      </w:r>
    </w:p>
    <w:p>
      <w:pPr>
        <w:pStyle w:val="TermNote"/>
        <w:spacing w:after="100" w:line="269" w:lineRule="auto" w:before="60"/>
        <w:shd w:fill="EEF7FA"/>
        <w:ind w:left="170" w:right="170"/>
      </w:pPr>
      <w:r>
        <w:t>Diệu Sa 曜砂: các nhánh/điểm phát ra khỏi Long hoặc cục, hình giải rất phụ thuộc truyền bản; không nên thấy vật nhọn liền gọi Diệu.</w:t>
      </w:r>
    </w:p>
    <w:p>
      <w:pPr>
        <w:spacing w:after="86" w:line="269" w:lineRule="auto"/>
      </w:pPr>
      <w:r>
        <w:t>Trong kho cũ có những đoạn gán thẳng Quan Sa, Cầm Sa, Diệu Sa với công danh, quyền uy hoặc tài lộc. Bản sách này không dùng những quan hệ ấy như kết luận hiện đại. Chúng chỉ được ghi nếu cần như lời quy tượng truyền thống và có đúng nguồn.</w:t>
      </w:r>
    </w:p>
    <w:p>
      <w:pPr>
        <w:pStyle w:val="Heading1"/>
      </w:pPr>
      <w:r>
        <w:t>16. “Hữu tình” và “vô tình”: biến ẩn dụ thành quan sát</w:t>
      </w:r>
    </w:p>
    <w:p>
      <w:pPr>
        <w:spacing w:after="86" w:line="269" w:lineRule="auto"/>
      </w:pPr>
      <w:r>
        <w:t>Cổ thư lặp lại nhiều lần các chữ hữu tình, triều, củng, hồi bão, phản bối, tẩu thoát. Đây không phải một thước đo cảm xúc của núi; đó là bộ từ mô tả quan hệ hình học.</w:t>
      </w:r>
    </w:p>
    <w:p>
      <w:pPr>
        <w:pStyle w:val="TermNote"/>
        <w:spacing w:after="100" w:line="269" w:lineRule="auto" w:before="60"/>
        <w:shd w:fill="EEF7FA"/>
        <w:ind w:left="170" w:right="170"/>
      </w:pPr>
      <w:r>
        <w:t>Hữu tình 有情: khối/sườn có mặt hướng về cục, đường kéo có xu hướng ôm, chầu, dừng hoặc tương ứng thay vì quay lưng bỏ đi.</w:t>
      </w:r>
    </w:p>
    <w:p>
      <w:pPr>
        <w:pStyle w:val="TermNote"/>
        <w:spacing w:after="100" w:line="269" w:lineRule="auto" w:before="60"/>
        <w:shd w:fill="EEF7FA"/>
        <w:ind w:left="170" w:right="170"/>
      </w:pPr>
      <w:r>
        <w:t>Vô tình 無情: đại thế chạy qua, quay lưng, xé cục, trực xung hoặc không tham gia quan hệ không gian với vị trí chính.</w:t>
      </w:r>
    </w:p>
    <w:p>
      <w:pPr>
        <w:pStyle w:val="TermNote"/>
        <w:spacing w:after="100" w:line="269" w:lineRule="auto" w:before="60"/>
        <w:shd w:fill="EEF7FA"/>
        <w:ind w:left="170" w:right="170"/>
      </w:pPr>
      <w:r>
        <w:t>Triều 拱 / 朝拱: hướng/chầu về cục, có thể ở xa.</w:t>
      </w:r>
    </w:p>
    <w:p>
      <w:pPr>
        <w:pStyle w:val="TermNote"/>
        <w:spacing w:after="100" w:line="269" w:lineRule="auto" w:before="60"/>
        <w:shd w:fill="EEF7FA"/>
        <w:ind w:left="170" w:right="170"/>
      </w:pPr>
      <w:r>
        <w:t>Phản bối 反背: quay lưng/mở ra khỏi cục; phải đọc theo sườn và hướng tổng thể.</w:t>
      </w:r>
    </w:p>
    <w:p>
      <w:pPr>
        <w:spacing w:after="86" w:line="269" w:lineRule="auto"/>
      </w:pPr>
      <w:r>
        <w:t>Một ngọn có “mặt” không phải mặt người. Trong địa hình, mặt thường là phía sườn mở, bậc đất, đường sống và các nhánh nhỏ cùng hướng. Khi các đường nét cùng quay vào khoảng chính, ta có cơ sở nói “hữu tình” theo hình thế; nếu sống núi kéo thẳng qua và sườn chính quay khác hướng, đừng ép nó thành Triều.</w:t>
      </w:r>
    </w:p>
    <w:p>
      <w:pPr>
        <w:pStyle w:val="Practice"/>
        <w:spacing w:after="100" w:line="269" w:lineRule="auto" w:before="60"/>
        <w:shd w:fill="EEF6EE"/>
        <w:ind w:left="170" w:right="170"/>
      </w:pPr>
      <w:r>
        <w:t>Cách kiểm. Chụp ảnh toàn cảnh, sau đó vẽ đường sống chính và chân sườn của từng khối. Nếu phải tưởng tượng rất nhiều mới thấy nó “chầu”, hãy ghi là chưa đủ quan hệ. Hữu tình không nên dựa vào một góc chụp đẹp.</w:t>
      </w:r>
    </w:p>
    <w:p>
      <w:pPr>
        <w:pStyle w:val="Heading1"/>
      </w:pPr>
      <w:r>
        <w:t>17. Sơn – Sa trong đô thị: tương đồng chức năng, không giả làm cổ văn</w:t>
      </w:r>
    </w:p>
    <w:p>
      <w:pPr>
        <w:spacing w:after="86" w:line="269" w:lineRule="auto"/>
      </w:pPr>
      <w:r>
        <w:t>Ở nội đô, địa hình thật có thể bị san, đắp và che bởi công trình. Ta vẫn cần đọc hai lớp riêng: lớp địa hình – thủy văn thật và lớp khối xây dựng. Chỉ lớp thứ hai mới được phép dùng tương đồng với Sơn – Sa.</w:t>
      </w:r>
    </w:p>
    <w:p>
      <w:pPr>
        <w:pStyle w:val="Practice"/>
        <w:spacing w:after="100" w:line="269" w:lineRule="auto" w:before="60"/>
        <w:shd w:fill="EEF6EE"/>
        <w:ind w:left="170" w:right="170"/>
      </w:pPr>
      <w:r>
        <w:t>Khối phía sau. Một tòa nhà sau lưng có thể tạo che chắn hoặc bức ép. Ghi chiều cao, khoảng cách, bóng đổ, gió, tình trạng kết cấu. Sau đó mới nói nó có chức năng hình thể gần với hậu tựa hay không.</w:t>
      </w:r>
    </w:p>
    <w:p>
      <w:pPr>
        <w:pStyle w:val="Practice"/>
        <w:spacing w:after="100" w:line="269" w:lineRule="auto" w:before="60"/>
        <w:shd w:fill="EEF6EE"/>
        <w:ind w:left="170" w:right="170"/>
      </w:pPr>
      <w:r>
        <w:t>Hai bên. Dãy nhà trái/phải tạo biên. Nếu một bên có khe cao tầng làm gió tăng tốc hoặc hẻm xe đâm chéo, tác động ấy quan trọng hơn tên Thanh Long/Bạch Hổ.</w:t>
      </w:r>
    </w:p>
    <w:p>
      <w:pPr>
        <w:pStyle w:val="Practice"/>
        <w:spacing w:after="100" w:line="269" w:lineRule="auto" w:before="60"/>
        <w:shd w:fill="EEF6EE"/>
        <w:ind w:left="170" w:right="170"/>
      </w:pPr>
      <w:r>
        <w:t>Phía trước. Công viên, sân trường, bãi trống hoặc khối thấp có thể tạo khoảng mở/biên giống chức năng Minh Đường – Án ở mức thiết kế cảnh quan. Không ghi đó là “Án Sơn cổ pháp” nếu không có địa hình núi/gò thật.</w:t>
      </w:r>
    </w:p>
    <w:p>
      <w:pPr>
        <w:pStyle w:val="Warning"/>
        <w:spacing w:after="100" w:line="269" w:lineRule="auto" w:before="60"/>
        <w:shd w:fill="FFF0E6"/>
        <w:ind w:left="170" w:right="170"/>
      </w:pPr>
      <w:r>
        <w:t>Không đồng nhất. Tòa cao tầng ≠ Sơn theo nghĩa cổ; đường nhựa ≠ Thủy theo nghĩa cổ. Có thể dùng chúng như khối và tuyến để phân tích che – ép – dẫn – xung, nhưng phải ghi là vận dụng hiện đại.</w:t>
      </w:r>
    </w:p>
    <w:p>
      <w:pPr>
        <w:pStyle w:val="Heading1"/>
      </w:pPr>
      <w:r>
        <w:t>18. Những tranh luận cần khóa để người đọc không bị sách phổ thông làm rối</w:t>
      </w:r>
    </w:p>
    <w:p>
      <w:pPr>
        <w:pStyle w:val="Heading3"/>
      </w:pPr>
      <w:r>
        <w:t>Sa có phải chỉ là núi thấp?</w:t>
      </w:r>
    </w:p>
    <w:p>
      <w:pPr>
        <w:spacing w:after="86" w:line="269" w:lineRule="auto"/>
      </w:pPr>
      <w:r>
        <w:t>Không. 《Nhân Tử Tu Tri》 ghi thẳng cách “cao lớn là Sơn, thấp nhỏ là Sa” là mất ý; Sa là hệ núi quanh cục được đặt tên theo quan hệ.</w:t>
      </w:r>
    </w:p>
    <w:p>
      <w:pPr>
        <w:pStyle w:val="Heading3"/>
      </w:pPr>
      <w:r>
        <w:t>Thanh Long nhất thiết cao hơn Bạch Hổ?</w:t>
      </w:r>
    </w:p>
    <w:p>
      <w:pPr>
        <w:spacing w:after="86" w:line="269" w:lineRule="auto"/>
      </w:pPr>
      <w:r>
        <w:t>Không khóa thành luật chung. Chú giải 《Táng Thư》 còn nói khẩu truyền “Long ngẩng Hổ phục” là sai, cả Long Hổ đều quý ở thuần phục.</w:t>
      </w:r>
    </w:p>
    <w:p>
      <w:pPr>
        <w:pStyle w:val="Heading3"/>
      </w:pPr>
      <w:r>
        <w:t>Chu Tước luôn là núi phía trước?</w:t>
      </w:r>
    </w:p>
    <w:p>
      <w:pPr>
        <w:spacing w:after="86" w:line="269" w:lineRule="auto"/>
      </w:pPr>
      <w:r>
        <w:t>Không. Tầng chú giải 《Táng Thư》 có cả cách lấy nước trước minh đường làm Chu Tước.</w:t>
      </w:r>
    </w:p>
    <w:p>
      <w:pPr>
        <w:pStyle w:val="Heading3"/>
      </w:pPr>
      <w:r>
        <w:t>Án phải giống bút, cung, bàn, mũ…?</w:t>
      </w:r>
    </w:p>
    <w:p>
      <w:pPr>
        <w:spacing w:after="86" w:line="269" w:lineRule="auto"/>
      </w:pPr>
      <w:r>
        <w:t>Không. 《Nhân Tử Tu Tri》 nói không cần câu nệ hình tượng; trọng ở chỉnh, sạch, hồi bão và không bức.</w:t>
      </w:r>
    </w:p>
    <w:p>
      <w:pPr>
        <w:pStyle w:val="Heading3"/>
      </w:pPr>
      <w:r>
        <w:t>Án và Triều có khoảng cách cố định?</w:t>
      </w:r>
    </w:p>
    <w:p>
      <w:pPr>
        <w:spacing w:after="86" w:line="269" w:lineRule="auto"/>
      </w:pPr>
      <w:r>
        <w:t>Không. Phân bằng quan hệ gần/xa trong cục, không có mét cổ điển cố định trong các đoạn đã khóa.</w:t>
      </w:r>
    </w:p>
    <w:p>
      <w:pPr>
        <w:pStyle w:val="Heading3"/>
      </w:pPr>
      <w:r>
        <w:t>Không có Triều Sơn thì đất chắc chắn giả?</w:t>
      </w:r>
    </w:p>
    <w:p>
      <w:pPr>
        <w:spacing w:after="86" w:line="269" w:lineRule="auto"/>
      </w:pPr>
      <w:r>
        <w:t>Không. 《Nhân Tử Tu Tri》 nêu lý tưởng đủ cận Án – viễn Triều, nhưng cũng xác nhận có cát địa không thấy Triều và cảnh báo đừng tham núi đẹp xa mà mất huyệt.</w:t>
      </w:r>
    </w:p>
    <w:p>
      <w:pPr>
        <w:pStyle w:val="Heading3"/>
      </w:pPr>
      <w:r>
        <w:t>Sa đẹp có cứu được Long giả?</w:t>
      </w:r>
    </w:p>
    <w:p>
      <w:pPr>
        <w:spacing w:after="86" w:line="269" w:lineRule="auto"/>
      </w:pPr>
      <w:r>
        <w:t>Ngô Công và nhiều lời hội chú nói không. Nhưng Tăng Công và 《Ngọc Hàm》 lại nhấn Sa xấu có thể đủ để loại. Từ thị dung hòa: Long Huyệt là gốc, Sa vẫn là điều kiện xác nhận và ràng buộc quan trọng.</w:t>
      </w:r>
    </w:p>
    <w:p>
      <w:pPr>
        <w:pStyle w:val="Heading3"/>
      </w:pPr>
      <w:r>
        <w:t>Dương Trạch chỉ cần nhìn sát nhà?</w:t>
      </w:r>
    </w:p>
    <w:p>
      <w:pPr>
        <w:spacing w:after="86" w:line="269" w:lineRule="auto"/>
      </w:pPr>
      <w:r>
        <w:t>Không. 《Nhân Tử Tu Tri》 nói Sa của Dương Cơ phải phóng mắt rộng, khác cách lấy Sa gần của Âm địa.</w:t>
      </w:r>
    </w:p>
    <w:p>
      <w:pPr>
        <w:pStyle w:val="Heading1"/>
      </w:pPr>
      <w:r>
        <w:t>19. Một chuyến khảo sát Sơn – Sa – Hộ – Án – Triều</w:t>
      </w:r>
    </w:p>
    <w:p>
      <w:pPr>
        <w:pStyle w:val="Practice"/>
        <w:spacing w:after="100" w:line="269" w:lineRule="auto" w:before="60"/>
        <w:shd w:fill="EEF6EE"/>
        <w:ind w:left="170" w:right="170"/>
      </w:pPr>
      <w:r>
        <w:t>Bước 1 — Khóa điểm đứng và mặt nhìn. Xác định trục trước–sau của vị trí đang xét; mọi chữ trái/phải/Tứ Tượng phải theo trục này trước khi gọi tên.</w:t>
      </w:r>
    </w:p>
    <w:p>
      <w:pPr>
        <w:pStyle w:val="Practice"/>
        <w:spacing w:after="100" w:line="269" w:lineRule="auto" w:before="60"/>
        <w:shd w:fill="EEF6EE"/>
        <w:ind w:left="170" w:right="170"/>
      </w:pPr>
      <w:r>
        <w:t>Bước 2 — Tách đại cục và vi cục. Đại cục: toàn thung lũng/khu phố; vi cục: ngay quanh lô. Không dùng một khối của vi cục để thay đại cục.</w:t>
      </w:r>
    </w:p>
    <w:p>
      <w:pPr>
        <w:pStyle w:val="Practice"/>
        <w:spacing w:after="100" w:line="269" w:lineRule="auto" w:before="60"/>
        <w:shd w:fill="EEF6EE"/>
        <w:ind w:left="170" w:right="170"/>
      </w:pPr>
      <w:r>
        <w:t>Bước 3 — Ghi lớp sau. Khối sau cao thấp, dốc, khoảng lùi, có hạ thế hay dựng đứng; kiểm sạt, nước rỉ, tường chắn.</w:t>
      </w:r>
    </w:p>
    <w:p>
      <w:pPr>
        <w:pStyle w:val="Practice"/>
        <w:spacing w:after="100" w:line="269" w:lineRule="auto" w:before="60"/>
        <w:shd w:fill="EEF6EE"/>
        <w:ind w:left="170" w:right="170"/>
      </w:pPr>
      <w:r>
        <w:t>Bước 4 — Ghi hai cánh. Đường kéo của trái/phải, mặt sườn, mức ôm, khe hở, bên nào ép hoặc mở.</w:t>
      </w:r>
    </w:p>
    <w:p>
      <w:pPr>
        <w:pStyle w:val="Practice"/>
        <w:spacing w:after="100" w:line="269" w:lineRule="auto" w:before="60"/>
        <w:shd w:fill="EEF6EE"/>
        <w:ind w:left="170" w:right="170"/>
      </w:pPr>
      <w:r>
        <w:t>Bước 5 — Ghi khoảng trước. Lớp gần, trung, xa; khối gần nhất có tạo biên không; có ép không.</w:t>
      </w:r>
    </w:p>
    <w:p>
      <w:pPr>
        <w:pStyle w:val="Practice"/>
        <w:spacing w:after="100" w:line="269" w:lineRule="auto" w:before="60"/>
        <w:shd w:fill="EEF6EE"/>
        <w:ind w:left="170" w:right="170"/>
      </w:pPr>
      <w:r>
        <w:t>Bước 6 — Phân Án. Chỉ gọi Án nếu lớp trước gần tương đối, thấp và tham gia thu cục; không bắt buộc giống vật tượng.</w:t>
      </w:r>
    </w:p>
    <w:p>
      <w:pPr>
        <w:pStyle w:val="Practice"/>
        <w:spacing w:after="100" w:line="269" w:lineRule="auto" w:before="60"/>
        <w:shd w:fill="EEF6EE"/>
        <w:ind w:left="170" w:right="170"/>
      </w:pPr>
      <w:r>
        <w:t>Bước 7 — Phân Triều. Xem lớp xa có thực sự đối ứng/chầu; đừng chọn một đỉnh đẹp nhưng chạy ngang bỏ đi.</w:t>
      </w:r>
    </w:p>
    <w:p>
      <w:pPr>
        <w:pStyle w:val="Practice"/>
        <w:spacing w:after="100" w:line="269" w:lineRule="auto" w:before="60"/>
        <w:shd w:fill="EEF6EE"/>
        <w:ind w:left="170" w:right="170"/>
      </w:pPr>
      <w:r>
        <w:t>Bước 8 — Xác định Hộ/Tòng. Những nhánh nào đi cùng Long hoặc làm biên; nhánh nào độc lập.</w:t>
      </w:r>
    </w:p>
    <w:p>
      <w:pPr>
        <w:pStyle w:val="Practice"/>
        <w:spacing w:after="100" w:line="269" w:lineRule="auto" w:before="60"/>
        <w:shd w:fill="EEF6EE"/>
        <w:ind w:left="170" w:right="170"/>
      </w:pPr>
      <w:r>
        <w:t>Bước 9 — Kiểm Tứ Tượng. Dùng các tên Huyền Vũ, Chu Tước, Thanh Long, Bạch Hổ như lớp diễn giải sau khi quan hệ đã rõ.</w:t>
      </w:r>
    </w:p>
    <w:p>
      <w:pPr>
        <w:pStyle w:val="Practice"/>
        <w:spacing w:after="100" w:line="269" w:lineRule="auto" w:before="60"/>
        <w:shd w:fill="EEF6EE"/>
        <w:ind w:left="170" w:right="170"/>
      </w:pPr>
      <w:r>
        <w:t>Bước 10 — Chuyển sang Dương Trạch. Mở tầm nhìn rộng hơn nếu xét khu dân cư; ghi khối xây dựng riêng với địa hình thật.</w:t>
      </w:r>
    </w:p>
    <w:p>
      <w:pPr>
        <w:pStyle w:val="Practice"/>
        <w:spacing w:after="100" w:line="269" w:lineRule="auto" w:before="60"/>
        <w:shd w:fill="EEF6EE"/>
        <w:ind w:left="170" w:right="170"/>
      </w:pPr>
      <w:r>
        <w:t>Bước 11 — Ghi xung đột. Nếu cổ hình đẹp nhưng hiện trạng có sạt, bóng đổ, gió hẻm, ngập, giao thông nguy hiểm, ghi hai lớp riêng và ưu tiên an toàn.</w:t>
      </w:r>
    </w:p>
    <w:p>
      <w:pPr>
        <w:pStyle w:val="Practice"/>
        <w:spacing w:after="100" w:line="269" w:lineRule="auto" w:before="60"/>
        <w:shd w:fill="EEF6EE"/>
        <w:ind w:left="170" w:right="170"/>
      </w:pPr>
      <w:r>
        <w:t>Bước 12 — Chưa xét Thủy pháp chi tiết. Chỉ ghi nước khi nó giúp xác nhận Sa/cục; Phần 03 mới đi sâu lai thủy, khứ thủy, thủy khẩu, hoàn bão, phản khiêu.</w:t>
      </w:r>
    </w:p>
    <w:p>
      <w:pPr>
        <w:pStyle w:val="Heading1"/>
      </w:pPr>
      <w:r>
        <w:t>20. Tình huống thực chiến và phản chứng</w:t>
      </w:r>
    </w:p>
    <w:p>
      <w:pPr>
        <w:pStyle w:val="Heading3"/>
      </w:pPr>
      <w:r>
        <w:t>Nhà chân núi, sau lưng có sườn rất cao</w:t>
      </w:r>
    </w:p>
    <w:p>
      <w:pPr>
        <w:spacing w:after="86" w:line="269" w:lineRule="auto"/>
      </w:pPr>
      <w:r>
        <w:t>Nếu sườn hạ dần, có khoảng đệm ổn định và che gió, có thể đảm nhiệm chức năng hậu tựa. Nếu dựng sát, có đá rơi, nứt, nước rỉ hoặc taluy cao, đó là nguy cơ kỹ thuật; không gọi “Huyền Vũ càng cao càng quý”.</w:t>
      </w:r>
    </w:p>
    <w:p>
      <w:pPr>
        <w:pStyle w:val="Heading3"/>
      </w:pPr>
      <w:r>
        <w:t>Bên trái cao hơn bên phải rất nhiều</w:t>
      </w:r>
    </w:p>
    <w:p>
      <w:pPr>
        <w:spacing w:after="86" w:line="269" w:lineRule="auto"/>
      </w:pPr>
      <w:r>
        <w:t>Không kết luận chỉ bằng câu Long cao Hổ thấp. Đo khoảng cách, bóng đổ, hướng gió, độ mở, tuyến hẻm và quan hệ hai cánh. Một bên cao nhưng xa có thể ít ép hơn bên thấp nhưng sát.</w:t>
      </w:r>
    </w:p>
    <w:p>
      <w:pPr>
        <w:pStyle w:val="Heading3"/>
      </w:pPr>
      <w:r>
        <w:t>Trước nhà có gò thấp rất đẹp nhưng sát cửa</w:t>
      </w:r>
    </w:p>
    <w:p>
      <w:pPr>
        <w:spacing w:after="86" w:line="269" w:lineRule="auto"/>
      </w:pPr>
      <w:r>
        <w:t>Một hình giống Án nhưng quá gần gây bức, chắn tầm nhìn hoặc lối xe thì không đạt nguyên tắc “cận mà không bức” của 《Nhân Tử Tu Tri》.</w:t>
      </w:r>
    </w:p>
    <w:p>
      <w:pPr>
        <w:pStyle w:val="Heading3"/>
      </w:pPr>
      <w:r>
        <w:t>Xa trước mặt có một ngọn núi nhọn đẹp</w:t>
      </w:r>
    </w:p>
    <w:p>
      <w:pPr>
        <w:spacing w:after="86" w:line="269" w:lineRule="auto"/>
      </w:pPr>
      <w:r>
        <w:t>Nếu đại thế của nó chạy ngang và không đối ứng với cục, ghi cảnh quan chứ không gọi Triều. Đây đúng là trường hợp ngụy Triều cổ thư cảnh báo.</w:t>
      </w:r>
    </w:p>
    <w:p>
      <w:pPr>
        <w:pStyle w:val="Heading3"/>
      </w:pPr>
      <w:r>
        <w:t>Không thấy núi trước nhà ở đồng bằng</w:t>
      </w:r>
    </w:p>
    <w:p>
      <w:pPr>
        <w:spacing w:after="86" w:line="269" w:lineRule="auto"/>
      </w:pPr>
      <w:r>
        <w:t>Không ép tìm Triều. Đọc vi địa hình, bờ, đê, nước, khối cảnh quan. Nếu không có Triều xa vẫn có thể là cục Dương Trạch; cổ thư đã ghi ngoại lệ.</w:t>
      </w:r>
    </w:p>
    <w:p>
      <w:pPr>
        <w:pStyle w:val="Heading3"/>
      </w:pPr>
      <w:r>
        <w:t>Nhà phố giữa hai tòa cao tầng</w:t>
      </w:r>
    </w:p>
    <w:p>
      <w:pPr>
        <w:spacing w:after="86" w:line="269" w:lineRule="auto"/>
      </w:pPr>
      <w:r>
        <w:t>Không gọi tự động Thanh Long – Bạch Hổ. Trước hết đây là hai khối biên. Nếu dùng Tứ Tượng, ghi rõ là tương đồng chức năng hiện đại; xét ánh sáng, gió và an toàn trước.</w:t>
      </w:r>
    </w:p>
    <w:p>
      <w:pPr>
        <w:pStyle w:val="Heading3"/>
      </w:pPr>
      <w:r>
        <w:t>Sau nhà là tường cao của nhà hàng xóm</w:t>
      </w:r>
    </w:p>
    <w:p>
      <w:pPr>
        <w:spacing w:after="86" w:line="269" w:lineRule="auto"/>
      </w:pPr>
      <w:r>
        <w:t>Tường có thể che nhưng cũng gây bí, ẩm và thiếu thoát nạn. Nó không được tự nâng thành Huyền Vũ chỉ vì nằm phía sau.</w:t>
      </w:r>
    </w:p>
    <w:p>
      <w:pPr>
        <w:pStyle w:val="Heading3"/>
      </w:pPr>
      <w:r>
        <w:t>Trước nhà là công viên rộng, không có Án</w:t>
      </w:r>
    </w:p>
    <w:p>
      <w:pPr>
        <w:spacing w:after="86" w:line="269" w:lineRule="auto"/>
      </w:pPr>
      <w:r>
        <w:t>Không vì thiếu một gò gần mà phán xấu ngay. Xét biên cây, đường, khối xa, mức trống thoát và công năng. 《Nhân Tử Tu Tri》 cho phép có cát địa thiếu một số lớp triều ứng.</w:t>
      </w:r>
    </w:p>
    <w:p>
      <w:pPr>
        <w:pStyle w:val="Heading1"/>
      </w:pPr>
      <w:r>
        <w:t>21. Phiếu thực địa riêng cho Phần 02</w:t>
      </w:r>
    </w:p>
    <w:p>
      <w:pPr>
        <w:spacing w:after="86" w:line="269" w:lineRule="auto"/>
      </w:pPr>
      <w:r>
        <w:t>1. Trục trước – sau đang dùng để định trái/phải.</w:t>
      </w:r>
    </w:p>
    <w:p>
      <w:pPr>
        <w:spacing w:after="86" w:line="269" w:lineRule="auto"/>
      </w:pPr>
      <w:r>
        <w:t>2. Đại cục: dãy núi/khối địa hình bao vòng nào tham gia.</w:t>
      </w:r>
    </w:p>
    <w:p>
      <w:pPr>
        <w:spacing w:after="86" w:line="269" w:lineRule="auto"/>
      </w:pPr>
      <w:r>
        <w:t>3. Lớp sau: hình, độ dốc, khoảng cách, mức hạ thế.</w:t>
      </w:r>
    </w:p>
    <w:p>
      <w:pPr>
        <w:spacing w:after="86" w:line="269" w:lineRule="auto"/>
      </w:pPr>
      <w:r>
        <w:t>4. Nguy cơ sau: sạt, đá rơi, nước rỉ, tường chắn.</w:t>
      </w:r>
    </w:p>
    <w:p>
      <w:pPr>
        <w:spacing w:after="86" w:line="269" w:lineRule="auto"/>
      </w:pPr>
      <w:r>
        <w:t>5. Bên trái: sống chính, chân sườn, hướng đi, mức ôm/ép.</w:t>
      </w:r>
    </w:p>
    <w:p>
      <w:pPr>
        <w:spacing w:after="86" w:line="269" w:lineRule="auto"/>
      </w:pPr>
      <w:r>
        <w:t>6. Bên phải: sống chính, chân sườn, hướng đi, mức ôm/ép.</w:t>
      </w:r>
    </w:p>
    <w:p>
      <w:pPr>
        <w:spacing w:after="86" w:line="269" w:lineRule="auto"/>
      </w:pPr>
      <w:r>
        <w:t>7. Khoảng trước: lớp gần, trung, xa.</w:t>
      </w:r>
    </w:p>
    <w:p>
      <w:pPr>
        <w:spacing w:after="86" w:line="269" w:lineRule="auto"/>
      </w:pPr>
      <w:r>
        <w:t>8. Ứng viên Án: lý do dựa trên quan hệ, không dựa vào hình tượng.</w:t>
      </w:r>
    </w:p>
    <w:p>
      <w:pPr>
        <w:spacing w:after="86" w:line="269" w:lineRule="auto"/>
      </w:pPr>
      <w:r>
        <w:t>9. Ứng viên Triều: có thật sự hướng/chầu hay chỉ là cảnh xa.</w:t>
      </w:r>
    </w:p>
    <w:p>
      <w:pPr>
        <w:spacing w:after="86" w:line="269" w:lineRule="auto"/>
      </w:pPr>
      <w:r>
        <w:t>10. Hộ/Tòng: nhánh nào đi cùng Long.</w:t>
      </w:r>
    </w:p>
    <w:p>
      <w:pPr>
        <w:spacing w:after="86" w:line="269" w:lineRule="auto"/>
      </w:pPr>
      <w:r>
        <w:t>11. La Thành/biên ngoài: có vòng rộng hay mở tuột.</w:t>
      </w:r>
    </w:p>
    <w:p>
      <w:pPr>
        <w:spacing w:after="86" w:line="269" w:lineRule="auto"/>
      </w:pPr>
      <w:r>
        <w:t>12. Khối nhân tạo đô thị: ghi riêng khỏi địa hình thật.</w:t>
      </w:r>
    </w:p>
    <w:p>
      <w:pPr>
        <w:spacing w:after="86" w:line="269" w:lineRule="auto"/>
      </w:pPr>
      <w:r>
        <w:t>13. Nước trước/sau/hai bên chỉ ghi như chứng hình; chưa chạy Thủy pháp.</w:t>
      </w:r>
    </w:p>
    <w:p>
      <w:pPr>
        <w:spacing w:after="86" w:line="269" w:lineRule="auto"/>
      </w:pPr>
      <w:r>
        <w:t>14. Điểm nào các nguồn cổ mâu thuẫn hoặc có dị thuyết.</w:t>
      </w:r>
    </w:p>
    <w:p>
      <w:pPr>
        <w:spacing w:after="86" w:line="269" w:lineRule="auto"/>
      </w:pPr>
      <w:r>
        <w:t>15. Điểm an toàn/công năng phủ quyết lời khuyên truyền thống.</w:t>
      </w:r>
    </w:p>
    <w:p>
      <w:pPr>
        <w:spacing w:after="86" w:line="269" w:lineRule="auto"/>
      </w:pPr>
      <w:r>
        <w:t>16. Kết luận Phần 02: ngoại cục đang ôm, cân, mở vừa, hay ép/tán ở đâu.</w:t>
      </w:r>
    </w:p>
    <w:p>
      <w:pPr>
        <w:pStyle w:val="Heading1"/>
      </w:pPr>
      <w:r>
        <w:t>22. Từ điển thuật ngữ Phần 02</w:t>
      </w:r>
    </w:p>
    <w:p>
      <w:pPr>
        <w:pStyle w:val="TermNote"/>
        <w:spacing w:after="100" w:line="269" w:lineRule="auto" w:before="60"/>
        <w:shd w:fill="EEF7FA"/>
        <w:ind w:left="170" w:right="170"/>
      </w:pPr>
      <w:r>
        <w:t>Sơn 山: núi/khối địa hình; tên chung, vai trò cụ thể tùy vị trí.</w:t>
      </w:r>
    </w:p>
    <w:p>
      <w:pPr>
        <w:pStyle w:val="TermNote"/>
        <w:spacing w:after="100" w:line="269" w:lineRule="auto" w:before="60"/>
        <w:shd w:fill="EEF7FA"/>
        <w:ind w:left="170" w:right="170"/>
      </w:pPr>
      <w:r>
        <w:t>Sa 砂: hệ các núi/gò/khối quanh cục được đọc theo quan hệ; không đồng nghĩa núi nhỏ.</w:t>
      </w:r>
    </w:p>
    <w:p>
      <w:pPr>
        <w:pStyle w:val="TermNote"/>
        <w:spacing w:after="100" w:line="269" w:lineRule="auto" w:before="60"/>
        <w:shd w:fill="EEF7FA"/>
        <w:ind w:left="170" w:right="170"/>
      </w:pPr>
      <w:r>
        <w:t>Thanh Long 青龍: cánh trái của cục Hình Thế.</w:t>
      </w:r>
    </w:p>
    <w:p>
      <w:pPr>
        <w:pStyle w:val="TermNote"/>
        <w:spacing w:after="100" w:line="269" w:lineRule="auto" w:before="60"/>
        <w:shd w:fill="EEF7FA"/>
        <w:ind w:left="170" w:right="170"/>
      </w:pPr>
      <w:r>
        <w:t>Bạch Hổ 白虎: cánh phải của cục Hình Thế.</w:t>
      </w:r>
    </w:p>
    <w:p>
      <w:pPr>
        <w:pStyle w:val="TermNote"/>
        <w:spacing w:after="100" w:line="269" w:lineRule="auto" w:before="60"/>
        <w:shd w:fill="EEF7FA"/>
        <w:ind w:left="170" w:right="170"/>
      </w:pPr>
      <w:r>
        <w:t>Huyền Vũ 玄武: phần hậu tựa phía sau.</w:t>
      </w:r>
    </w:p>
    <w:p>
      <w:pPr>
        <w:pStyle w:val="TermNote"/>
        <w:spacing w:after="100" w:line="269" w:lineRule="auto" w:before="60"/>
        <w:shd w:fill="EEF7FA"/>
        <w:ind w:left="170" w:right="170"/>
      </w:pPr>
      <w:r>
        <w:t>Chu Tước 朱雀: phần trước; có thể biểu hiện bằng tiền sơn hoặc tiền thủy tùy địa mạo/truyền bản.</w:t>
      </w:r>
    </w:p>
    <w:p>
      <w:pPr>
        <w:pStyle w:val="TermNote"/>
        <w:spacing w:after="100" w:line="269" w:lineRule="auto" w:before="60"/>
        <w:shd w:fill="EEF7FA"/>
        <w:ind w:left="170" w:right="170"/>
      </w:pPr>
      <w:r>
        <w:t>Thùy đầu 垂頭: hạ thế/cúi xuống; không phải dựng cao.</w:t>
      </w:r>
    </w:p>
    <w:p>
      <w:pPr>
        <w:pStyle w:val="TermNote"/>
        <w:spacing w:after="100" w:line="269" w:lineRule="auto" w:before="60"/>
        <w:shd w:fill="EEF7FA"/>
        <w:ind w:left="170" w:right="170"/>
      </w:pPr>
      <w:r>
        <w:t>Uyển diên 蜿蜒: uốn lượn mềm, không cứng chống.</w:t>
      </w:r>
    </w:p>
    <w:p>
      <w:pPr>
        <w:pStyle w:val="TermNote"/>
        <w:spacing w:after="100" w:line="269" w:lineRule="auto" w:before="60"/>
        <w:shd w:fill="EEF7FA"/>
        <w:ind w:left="170" w:right="170"/>
      </w:pPr>
      <w:r>
        <w:t>Thuần phủ 馴俯: thuần, cúi, không chồm ép.</w:t>
      </w:r>
    </w:p>
    <w:p>
      <w:pPr>
        <w:pStyle w:val="TermNote"/>
        <w:spacing w:after="100" w:line="269" w:lineRule="auto" w:before="60"/>
        <w:shd w:fill="EEF7FA"/>
        <w:ind w:left="170" w:right="170"/>
      </w:pPr>
      <w:r>
        <w:t>Hộ 護: che/đỡ/bảo vệ cục hoặc Long.</w:t>
      </w:r>
    </w:p>
    <w:p>
      <w:pPr>
        <w:pStyle w:val="TermNote"/>
        <w:spacing w:after="100" w:line="269" w:lineRule="auto" w:before="60"/>
        <w:shd w:fill="EEF7FA"/>
        <w:ind w:left="170" w:right="170"/>
      </w:pPr>
      <w:r>
        <w:t>Tòng 從: đi theo chính mạch.</w:t>
      </w:r>
    </w:p>
    <w:p>
      <w:pPr>
        <w:pStyle w:val="TermNote"/>
        <w:spacing w:after="100" w:line="269" w:lineRule="auto" w:before="60"/>
        <w:shd w:fill="EEF7FA"/>
        <w:ind w:left="170" w:right="170"/>
      </w:pPr>
      <w:r>
        <w:t>Thị 侍: sa đứng hầu hai bên.</w:t>
      </w:r>
    </w:p>
    <w:p>
      <w:pPr>
        <w:pStyle w:val="TermNote"/>
        <w:spacing w:after="100" w:line="269" w:lineRule="auto" w:before="60"/>
        <w:shd w:fill="EEF7FA"/>
        <w:ind w:left="170" w:right="170"/>
      </w:pPr>
      <w:r>
        <w:t>Vệ 衛: sa hộ vệ.</w:t>
      </w:r>
    </w:p>
    <w:p>
      <w:pPr>
        <w:pStyle w:val="TermNote"/>
        <w:spacing w:after="100" w:line="269" w:lineRule="auto" w:before="60"/>
        <w:shd w:fill="EEF7FA"/>
        <w:ind w:left="170" w:right="170"/>
      </w:pPr>
      <w:r>
        <w:t>Triền 纏: lớp bao quấn ngoài.</w:t>
      </w:r>
    </w:p>
    <w:p>
      <w:pPr>
        <w:pStyle w:val="TermNote"/>
        <w:spacing w:after="100" w:line="269" w:lineRule="auto" w:before="60"/>
        <w:shd w:fill="EEF7FA"/>
        <w:ind w:left="170" w:right="170"/>
      </w:pPr>
      <w:r>
        <w:t>La Thành 羅城: vòng bao ngoại cục rộng.</w:t>
      </w:r>
    </w:p>
    <w:p>
      <w:pPr>
        <w:pStyle w:val="TermNote"/>
        <w:spacing w:after="100" w:line="269" w:lineRule="auto" w:before="60"/>
        <w:shd w:fill="EEF7FA"/>
        <w:ind w:left="170" w:right="170"/>
      </w:pPr>
      <w:r>
        <w:t>Án Sơn 案山: khối trước tương đối gần và thấp, tạo biên/thu.</w:t>
      </w:r>
    </w:p>
    <w:p>
      <w:pPr>
        <w:pStyle w:val="TermNote"/>
        <w:spacing w:after="100" w:line="269" w:lineRule="auto" w:before="60"/>
        <w:shd w:fill="EEF7FA"/>
        <w:ind w:left="170" w:right="170"/>
      </w:pPr>
      <w:r>
        <w:t>Triều Sơn 朝山: khối trước xa hơn có quan hệ chầu/đối ứng.</w:t>
      </w:r>
    </w:p>
    <w:p>
      <w:pPr>
        <w:pStyle w:val="TermNote"/>
        <w:spacing w:after="100" w:line="269" w:lineRule="auto" w:before="60"/>
        <w:shd w:fill="EEF7FA"/>
        <w:ind w:left="170" w:right="170"/>
      </w:pPr>
      <w:r>
        <w:t>Đặc Triều 特朝: triều có đường đến rõ và chầu trực tiếp.</w:t>
      </w:r>
    </w:p>
    <w:p>
      <w:pPr>
        <w:pStyle w:val="TermNote"/>
        <w:spacing w:after="100" w:line="269" w:lineRule="auto" w:before="60"/>
        <w:shd w:fill="EEF7FA"/>
        <w:ind w:left="170" w:right="170"/>
      </w:pPr>
      <w:r>
        <w:t>Hoành Triều 橫朝: triều mở ngang nhưng vẫn hữu tình với cục.</w:t>
      </w:r>
    </w:p>
    <w:p>
      <w:pPr>
        <w:pStyle w:val="TermNote"/>
        <w:spacing w:after="100" w:line="269" w:lineRule="auto" w:before="60"/>
        <w:shd w:fill="EEF7FA"/>
        <w:ind w:left="170" w:right="170"/>
      </w:pPr>
      <w:r>
        <w:t>Ngụy Triều 偽朝: đỉnh có thể đẹp nhưng đại thế đi bỏ, không chầu.</w:t>
      </w:r>
    </w:p>
    <w:p>
      <w:pPr>
        <w:pStyle w:val="TermNote"/>
        <w:spacing w:after="100" w:line="269" w:lineRule="auto" w:before="60"/>
        <w:shd w:fill="EEF7FA"/>
        <w:ind w:left="170" w:right="170"/>
      </w:pPr>
      <w:r>
        <w:t>Hữu tình 有情: hình/đường nét có quan hệ ôm, quay, chầu hoặc tương ứng.</w:t>
      </w:r>
    </w:p>
    <w:p>
      <w:pPr>
        <w:pStyle w:val="TermNote"/>
        <w:spacing w:after="100" w:line="269" w:lineRule="auto" w:before="60"/>
        <w:shd w:fill="EEF7FA"/>
        <w:ind w:left="170" w:right="170"/>
      </w:pPr>
      <w:r>
        <w:t>Vô tình 無情: hình/đại thế chạy bỏ, quay lưng, xung, tản.</w:t>
      </w:r>
    </w:p>
    <w:p>
      <w:pPr>
        <w:pStyle w:val="TermNote"/>
        <w:spacing w:after="100" w:line="269" w:lineRule="auto" w:before="60"/>
        <w:shd w:fill="EEF7FA"/>
        <w:ind w:left="170" w:right="170"/>
      </w:pPr>
      <w:r>
        <w:t>Phản bối 反背: quay lưng/mở ra khỏi cục.</w:t>
      </w:r>
    </w:p>
    <w:p>
      <w:pPr>
        <w:pStyle w:val="TermNote"/>
        <w:spacing w:after="100" w:line="269" w:lineRule="auto" w:before="60"/>
        <w:shd w:fill="EEF7FA"/>
        <w:ind w:left="170" w:right="170"/>
      </w:pPr>
      <w:r>
        <w:t>Hậu Lạc 後樂: khối sau dùng làm ứng/đỡ trong một số thế.</w:t>
      </w:r>
    </w:p>
    <w:p>
      <w:pPr>
        <w:pStyle w:val="TermNote"/>
        <w:spacing w:after="100" w:line="269" w:lineRule="auto" w:before="60"/>
        <w:shd w:fill="EEF7FA"/>
        <w:ind w:left="170" w:right="170"/>
      </w:pPr>
      <w:r>
        <w:t>Quan/Quỷ/Cầm/Diệu: các nhóm Sa truyền thống theo vị trí/hình; chi tiết cần đúng văn cảnh.</w:t>
      </w:r>
    </w:p>
    <w:p>
      <w:pPr>
        <w:pStyle w:val="Heading1"/>
      </w:pPr>
      <w:r>
        <w:t>23. Kiểm chứng tư liệu: điều được tiếp nhận và điều phải loại bỏ</w:t>
      </w:r>
    </w:p>
    <w:p>
      <w:pPr>
        <w:pStyle w:val="Audit"/>
        <w:spacing w:after="100" w:line="269" w:lineRule="auto" w:before="60"/>
        <w:shd w:fill="FFF8E7"/>
        <w:ind w:left="170" w:right="170"/>
      </w:pPr>
      <w:r>
        <w:t>Những phần được tiếp nhận. Tư liệu nền đã xác định đúng các trục Sa pháp, Tứ Tượng, Sơn – Thủy – Minh Đường. Các trích dẫn Tứ Tượng của 《Táng Thư》 và mô thức Dương Trạch của 《Dương Trạch Thập Thư》 có bản chứng để tiếp tục sử dụng.</w:t>
      </w:r>
    </w:p>
    <w:p>
      <w:pPr>
        <w:pStyle w:val="Audit"/>
        <w:spacing w:after="100" w:line="269" w:lineRule="auto" w:before="60"/>
        <w:shd w:fill="FFF8E7"/>
        <w:ind w:left="170" w:right="170"/>
      </w:pPr>
      <w:r>
        <w:t>Những phần không được bê nguyên. Một số tư liệu Loan Đầu nền có các đoạn Trung văn tổng hợp rất dài gắn nhãn 《Nhân Tử Tu Tri》 nhưng chứa nhiều khẩu quyết ghép và lời phán mạnh. Phần này chỉ giữ những câu đã truy được tới văn bản nguồn rõ; đoạn chưa khóa được bản chứng không được đưa vào như nguyên văn cổ thư.</w:t>
      </w:r>
    </w:p>
    <w:p>
      <w:pPr>
        <w:pStyle w:val="Audit"/>
        <w:spacing w:after="100" w:line="269" w:lineRule="auto" w:before="60"/>
        <w:shd w:fill="FFF8E7"/>
        <w:ind w:left="170" w:right="170"/>
      </w:pPr>
      <w:r>
        <w:t>Giới hạn lời phán. Các câu như Sa nào ứng với quan chức, tài lộc, bệnh tật hoặc con cháu chỉ được ghi như quy tượng lịch sử khi có nguồn; không dùng như quan hệ nhân quả hiện đại.</w:t>
      </w:r>
    </w:p>
    <w:p>
      <w:pPr>
        <w:pStyle w:val="Audit"/>
        <w:spacing w:after="100" w:line="269" w:lineRule="auto" w:before="60"/>
        <w:shd w:fill="FFF8E7"/>
        <w:ind w:left="170" w:right="170"/>
      </w:pPr>
      <w:r>
        <w:t>Phần cần bổ khuyết. Tư liệu nền chưa khai thác đủ các tranh luận nội bộ của 《Nhân Tử Tu Tri》: định nghĩa Sa, phản biện “núi lớn/Sa nhỏ”, thứ tự Long hay Sa, ngoại lệ không có Triều, Án không cần giống hình vật, và sự khác nhau của Sa pháp Dương Cơ. Đây là những điểm được bổ sung và hội chú trong phần này.</w:t>
      </w:r>
    </w:p>
    <w:p>
      <w:pPr>
        <w:pStyle w:val="Audit"/>
        <w:spacing w:after="100" w:line="269" w:lineRule="auto" w:before="60"/>
        <w:shd w:fill="FFF8E7"/>
        <w:ind w:left="170" w:right="170"/>
      </w:pPr>
      <w:r>
        <w:t>Một hiểu lầm cần sửa. Có cách diễn giải Tứ Tượng nhấn mạnh “Thanh Long dài hơn/cao hơn Bạch Hổ” như luật cứng. Chú giải cổ của 《Táng Thư》 lại trực tiếp phê khẩu truyền “Long ngẩng Hổ phục”, nên sách này không giữ quan hệ cao-thấp ấy như một quy tắc tuyệt đối.</w:t>
      </w:r>
    </w:p>
    <w:p>
      <w:pPr>
        <w:pStyle w:val="Heading1"/>
      </w:pPr>
      <w:r>
        <w:t>24. Nguồn chính và giới hạn sử dụng</w:t>
      </w:r>
    </w:p>
    <w:p>
      <w:pPr>
        <w:pStyle w:val="Heading3"/>
      </w:pPr>
      <w:r>
        <w:t>《人子須知》 / 《地理人子須知》</w:t>
      </w:r>
    </w:p>
    <w:p>
      <w:pPr>
        <w:spacing w:after="86" w:line="269" w:lineRule="auto"/>
      </w:pPr>
      <w:r>
        <w:t>Từ Thiện Kế, Từ Thiện Thuật, Minh đại. Nguồn chủ lực của Phần 02 vì có riêng nhiều quyển Sa pháp và thiên Dương Cơ, đồng thời tự hội chú nhiều danh gia.</w:t>
      </w:r>
    </w:p>
    <w:p>
      <w:pPr>
        <w:pStyle w:val="Heading3"/>
      </w:pPr>
      <w:r>
        <w:t>《葬書·外篇》</w:t>
      </w:r>
    </w:p>
    <w:p>
      <w:pPr>
        <w:spacing w:after="86" w:line="269" w:lineRule="auto"/>
      </w:pPr>
      <w:r>
        <w:t>Truyền thống quy Quách Phác; vấn đề tác quyền và tầng chú giải cần thận trọng. Dùng cho Tứ Tượng và chú giải hình thế, nhưng đây chủ yếu là nguồn Âm Trạch.</w:t>
      </w:r>
    </w:p>
    <w:p>
      <w:pPr>
        <w:pStyle w:val="Heading3"/>
      </w:pPr>
      <w:r>
        <w:t>《陽宅十書·論宅外形第一》</w:t>
      </w:r>
    </w:p>
    <w:p>
      <w:pPr>
        <w:spacing w:after="86" w:line="269" w:lineRule="auto"/>
      </w:pPr>
      <w:r>
        <w:t>Vương Quân Vinh theo truyền bản Minh; dùng như nguồn trực tiếp Dương Trạch về ngoại hình và mô thức Tứ Tượng bằng nước–đường–ao–gò.</w:t>
      </w:r>
    </w:p>
    <w:p>
      <w:pPr>
        <w:pStyle w:val="Heading3"/>
      </w:pPr>
      <w:r>
        <w:t>《疑龍經》 / 《撼龍經》</w:t>
      </w:r>
    </w:p>
    <w:p>
      <w:pPr>
        <w:spacing w:after="86" w:line="269" w:lineRule="auto"/>
      </w:pPr>
      <w:r>
        <w:t>Truyền thống quy Dương Quân Tùng; tác quyền còn tranh luận. Chỉ dùng khi cần đối chiếu Long – Triều – Án, không coi tên tác giả truyền thống là dữ kiện lịch sử chắc chắn.</w:t>
      </w:r>
    </w:p>
    <w:p>
      <w:pPr>
        <w:pStyle w:val="Heading3"/>
      </w:pPr>
      <w:r>
        <w:t>Các lời Ngô Công, Liêu Công, Tăng Công, Bốc thị, Phạm thị, Ngọc Hàm</w:t>
      </w:r>
    </w:p>
    <w:p>
      <w:pPr>
        <w:spacing w:after="86" w:line="269" w:lineRule="auto"/>
      </w:pPr>
      <w:r>
        <w:t>Được bảo tồn dưới dạng trích dẫn/hội chú trong 《Nhân Tử Tu Tri》. Nếu chưa khóa được văn bản độc lập của tác phẩm gốc, sách ghi rõ “được Từ thị dẫn” thay vì nói đó là nguyên bản đã xác minh.</w:t>
      </w:r>
    </w:p>
    <w:p>
      <w:pPr>
        <w:pStyle w:val="Heading1"/>
      </w:pPr>
      <w:r>
        <w:t>25. Kết thúc Phần 02: người đọc phải nhìn được cả đội hình quanh cục</w:t>
      </w:r>
    </w:p>
    <w:p>
      <w:pPr>
        <w:spacing w:after="86" w:line="269" w:lineRule="auto"/>
      </w:pPr>
      <w:r>
        <w:t>Sau Phần 02, người học không còn hỏi đơn giản “bên trái có Thanh Long chưa?” mà phải trả lời được: khối nào là chính địa hình, khối nào là Sa; hai cánh có ôm hay ép; phía sau có hạ thế hay dựng; lớp trước nào là Án, lớp nào có thể là Triều; ngọn xa kia là thật sự chầu hay chỉ là phong cảnh; Dương Trạch đang cần nhìn ở tầm cục nào.</w:t>
      </w:r>
    </w:p>
    <w:p>
      <w:pPr>
        <w:spacing w:after="86" w:line="269" w:lineRule="auto"/>
      </w:pPr>
      <w:r>
        <w:t>• Không nhầm Sa với núi nhỏ.</w:t>
      </w:r>
    </w:p>
    <w:p>
      <w:pPr>
        <w:spacing w:after="86" w:line="269" w:lineRule="auto"/>
      </w:pPr>
      <w:r>
        <w:t>• Không biến Tứ Tượng thành bốn phương cố định bất kể hướng.</w:t>
      </w:r>
    </w:p>
    <w:p>
      <w:pPr>
        <w:spacing w:after="86" w:line="269" w:lineRule="auto"/>
      </w:pPr>
      <w:r>
        <w:t>• Không dùng “Thanh Long cao hơn Bạch Hổ” làm luật tuyệt đối.</w:t>
      </w:r>
    </w:p>
    <w:p>
      <w:pPr>
        <w:spacing w:after="86" w:line="269" w:lineRule="auto"/>
      </w:pPr>
      <w:r>
        <w:t>• Hiểu Huyền Vũ thùy đầu là thế hạ nhận, không phải vách càng cao càng tốt.</w:t>
      </w:r>
    </w:p>
    <w:p>
      <w:pPr>
        <w:spacing w:after="86" w:line="269" w:lineRule="auto"/>
      </w:pPr>
      <w:r>
        <w:t>• Hiểu Chu Tước có thể biểu hiện bằng tiền sơn hoặc thủy tùy truyền bản/địa mạo.</w:t>
      </w:r>
    </w:p>
    <w:p>
      <w:pPr>
        <w:spacing w:after="86" w:line="269" w:lineRule="auto"/>
      </w:pPr>
      <w:r>
        <w:t>• Phân được Hộ – Tòng – Thị – Vệ ở mức quan hệ.</w:t>
      </w:r>
    </w:p>
    <w:p>
      <w:pPr>
        <w:spacing w:after="86" w:line="269" w:lineRule="auto"/>
      </w:pPr>
      <w:r>
        <w:t>• Phân Án với Triều bằng lớp gần/xa tương đối, không dùng số mét giả cổ.</w:t>
      </w:r>
    </w:p>
    <w:p>
      <w:pPr>
        <w:spacing w:after="86" w:line="269" w:lineRule="auto"/>
      </w:pPr>
      <w:r>
        <w:t>• Nhận được chân Triều với ngụy Triều.</w:t>
      </w:r>
    </w:p>
    <w:p>
      <w:pPr>
        <w:spacing w:after="86" w:line="269" w:lineRule="auto"/>
      </w:pPr>
      <w:r>
        <w:t>• Biết có cát địa không đủ Triều xa, không đi săn cảnh đẹp để ép đủ mô hình.</w:t>
      </w:r>
    </w:p>
    <w:p>
      <w:pPr>
        <w:spacing w:after="86" w:line="269" w:lineRule="auto"/>
      </w:pPr>
      <w:r>
        <w:t>• Biết Dương Trạch phải mở tầm Sa pháp rộng hơn cục mộ nhỏ.</w:t>
      </w:r>
    </w:p>
    <w:p>
      <w:pPr>
        <w:spacing w:after="86" w:line="269" w:lineRule="auto"/>
      </w:pPr>
      <w:r>
        <w:t>• Giữ khối xây dựng đô thị ở lớp tương đồng hiện đại, không giả làm lời cổ nhân.</w:t>
      </w:r>
    </w:p>
    <w:p>
      <w:pPr>
        <w:spacing w:after="86" w:line="269" w:lineRule="auto"/>
      </w:pPr>
      <w:r>
        <w:t>Phần 03 sẽ chuyển sang Thủy: lai thủy, khứ thủy, thủy khẩu, tụ – tán, hoàn bão, phản bối, phản khiêu, thủy xung, bình dương thủy cục và cách đọc nước thật trong đô thị. Việc tách tại đây giúp người học không trộn Sơn – Sa với Thủy pháp trước khi từng lớp đã rõ.</w:t>
      </w:r>
    </w:p>
    <w:sectPr w:rsidR="00FC693F" w:rsidRPr="0006063C" w:rsidSect="00034616">
      <w:headerReference w:type="default" r:id="rId9"/>
      <w:footerReference w:type="default" r:id="rId10"/>
      <w:pgSz w:w="8391" w:h="11906"/>
      <w:pgMar w:top="850" w:right="794"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Nguyễn Huy Hoàng · Bản khóa từng phần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4"/>
      </w:rPr>
      <w:t>DƯƠNG TRẠCH VẠN QUYỂN YẾU NGHĨA · PHẦN 02 — SƠN · SA · HỘ · ÁN · TRIỀU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w:hAnsi="Noto Serif" w:eastAsia="Noto Serif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erif" w:hAnsi="Noto Serif" w:eastAsia="Noto Serif CJK SC"/>
      <w:b/>
      <w:bCs/>
      <w:color w:val="1F4E7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erif" w:hAnsi="Noto Serif" w:eastAsia="Noto Serif CJK SC"/>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erif" w:hAnsi="Noto Serif" w:eastAsia="Noto Serif CJK SC"/>
      <w:b/>
      <w:bCs/>
      <w:color w:val="385D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eastAsia="Noto Serif CJK SC"/>
      <w:b/>
      <w:color w:val="243447"/>
      <w:spacing w:val="5"/>
      <w:kern w:val="28"/>
      <w:sz w:val="4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w:hAnsi="Noto Serif" w:eastAsia="Noto Serif CJK SC"/>
      <w:b w:val="0"/>
      <w:i/>
      <w:iCs/>
      <w:color w:val="5D6D7E"/>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ineseBlock">
    <w:name w:val="ChineseBlock"/>
    <w:rPr>
      <w:rFonts w:ascii="Noto Serif CJK SC" w:hAnsi="Noto Serif CJK SC" w:eastAsia="Noto Serif CJK SC"/>
      <w:b w:val="0"/>
      <w:i w:val="0"/>
      <w:color w:val="4D4034"/>
      <w:sz w:val="22"/>
    </w:rPr>
  </w:style>
  <w:style w:type="paragraph" w:customStyle="1" w:styleId="HanViet">
    <w:name w:val="HanViet"/>
    <w:rPr>
      <w:rFonts w:ascii="Noto Serif" w:hAnsi="Noto Serif" w:eastAsia="Noto Serif CJK SC"/>
      <w:b w:val="0"/>
      <w:i/>
      <w:color w:val="566573"/>
      <w:sz w:val="19"/>
    </w:rPr>
  </w:style>
  <w:style w:type="paragraph" w:customStyle="1" w:styleId="SourceNote">
    <w:name w:val="SourceNote"/>
    <w:rPr>
      <w:rFonts w:ascii="Noto Serif" w:hAnsi="Noto Serif" w:eastAsia="Noto Serif CJK SC"/>
      <w:b w:val="0"/>
      <w:i w:val="0"/>
      <w:color w:val="6B6B6B"/>
      <w:sz w:val="17"/>
    </w:rPr>
  </w:style>
  <w:style w:type="paragraph" w:customStyle="1" w:styleId="TermNote">
    <w:name w:val="TermNote"/>
    <w:rPr>
      <w:rFonts w:ascii="Noto Serif" w:hAnsi="Noto Serif" w:eastAsia="Noto Serif CJK SC"/>
      <w:b w:val="0"/>
      <w:i w:val="0"/>
      <w:color w:val="3E5F73"/>
      <w:sz w:val="18"/>
    </w:rPr>
  </w:style>
  <w:style w:type="paragraph" w:customStyle="1" w:styleId="Practice">
    <w:name w:val="Practice"/>
    <w:rPr>
      <w:rFonts w:ascii="Noto Serif" w:hAnsi="Noto Serif" w:eastAsia="Noto Serif CJK SC"/>
      <w:b w:val="0"/>
      <w:i w:val="0"/>
      <w:color w:val="2F5D3A"/>
      <w:sz w:val="19"/>
    </w:rPr>
  </w:style>
  <w:style w:type="paragraph" w:customStyle="1" w:styleId="Warning">
    <w:name w:val="Warning"/>
    <w:rPr>
      <w:rFonts w:ascii="Noto Serif" w:hAnsi="Noto Serif" w:eastAsia="Noto Serif CJK SC"/>
      <w:b w:val="0"/>
      <w:i w:val="0"/>
      <w:color w:val="8A3B12"/>
      <w:sz w:val="19"/>
    </w:rPr>
  </w:style>
  <w:style w:type="paragraph" w:customStyle="1" w:styleId="MasterView">
    <w:name w:val="MasterView"/>
    <w:rPr>
      <w:rFonts w:ascii="Noto Serif" w:hAnsi="Noto Serif" w:eastAsia="Noto Serif CJK SC"/>
      <w:b w:val="0"/>
      <w:i w:val="0"/>
      <w:color w:val="4A3A68"/>
      <w:sz w:val="19"/>
    </w:rPr>
  </w:style>
  <w:style w:type="paragraph" w:customStyle="1" w:styleId="Audit">
    <w:name w:val="Audit"/>
    <w:rPr>
      <w:rFonts w:ascii="Noto Serif" w:hAnsi="Noto Serif" w:eastAsia="Noto Serif CJK SC"/>
      <w:b w:val="0"/>
      <w:i w:val="0"/>
      <w:color w:val="6F4E1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Dương Trạch Vạn Quyển Yếu Nghĩa - Phần 02 Sơn Sa Hộ Án Triều</dc:title>
  <dc:subject>Loan Đầu Hình Thế - Sơn Sa Hộ Án Triều - Hội chú đa danh gia</dc:subject>
  <dc:creator>Nguyễn Huy Hoàng</dc:creator>
  <cp:keywords/>
  <dc:description>generated by python-docx</dc:description>
  <cp:lastModifiedBy/>
  <cp:revision>1</cp:revision>
  <dcterms:created xsi:type="dcterms:W3CDTF">2013-12-23T23:15:00Z</dcterms:created>
  <dcterms:modified xsi:type="dcterms:W3CDTF">2013-12-23T23:15:00Z</dcterms:modified>
  <cp:category/>
</cp:coreProperties>
</file>