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5:</w:t>
      </w:r>
      <w:r>
        <w:t xml:space="preserve"> </w:t>
      </w:r>
      <w:r>
        <w:t xml:space="preserve">Dược</w:t>
      </w:r>
      <w:r>
        <w:t xml:space="preserve"> </w:t>
      </w:r>
      <w:r>
        <w:t xml:space="preserve">lý</w:t>
      </w:r>
      <w:r>
        <w:t xml:space="preserve"> </w:t>
      </w:r>
      <w:r>
        <w:t xml:space="preserve">mạng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5: Dược lý mạng</dc:title>
  <dc:creator>TS. Hoàng Lê Sơn</dc:creator>
  <cp:keywords/>
  <dcterms:created xsi:type="dcterms:W3CDTF">2025-02-21T07:06:27Z</dcterms:created>
  <dcterms:modified xsi:type="dcterms:W3CDTF">2025-02-21T07:06:27Z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