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Nunito" w:cs="Nunito" w:eastAsia="Nunito" w:hAnsi="Nunito"/>
          <w:b w:val="1"/>
          <w:bCs w:val="1"/>
          <w:sz w:val="24"/>
          <w:szCs w:val="24"/>
        </w:rPr>
      </w:pPr>
      <w:bookmarkStart w:colFirst="0" w:colLast="0" w:name="_psa6if9at2v6" w:id="0"/>
      <w:bookmarkEnd w:id="0"/>
      <w:r w:rsidDel="00000000" w:rsidR="00000000" w:rsidRPr="00000000">
        <w:rPr>
          <w:rFonts w:ascii="Nunito" w:cs="Nunito" w:eastAsia="Nunito" w:hAnsi="Nunito"/>
          <w:b w:val="1"/>
          <w:bCs w:val="1"/>
          <w:sz w:val="24"/>
          <w:szCs w:val="24"/>
          <w:rtl w:val="0"/>
        </w:rPr>
        <w:t xml:space="preserve">SEO ARTICLE 2</w:t>
      </w:r>
    </w:p>
    <w:p w:rsidR="00000000" w:rsidDel="00000000" w:rsidP="00000000" w:rsidRDefault="00000000" w:rsidRPr="00000000" w14:paraId="00000002">
      <w:pPr>
        <w:pStyle w:val="Heading2"/>
        <w:keepNext w:val="0"/>
        <w:keepLines w:val="0"/>
        <w:spacing w:after="80" w:line="240" w:lineRule="auto"/>
        <w:rPr>
          <w:rFonts w:ascii="Nunito" w:cs="Nunito" w:eastAsia="Nunito" w:hAnsi="Nunito"/>
          <w:color w:val="188038"/>
          <w:sz w:val="24"/>
          <w:szCs w:val="24"/>
        </w:rPr>
      </w:pPr>
      <w:bookmarkStart w:colFirst="0" w:colLast="0" w:name="_l20kg39fthzw" w:id="1"/>
      <w:bookmarkEnd w:id="1"/>
      <w:r w:rsidDel="00000000" w:rsidR="00000000" w:rsidRPr="00000000">
        <w:rPr>
          <w:rFonts w:ascii="Nunito" w:cs="Nunito" w:eastAsia="Nunito" w:hAnsi="Nunito"/>
          <w:b w:val="1"/>
          <w:bCs w:val="1"/>
          <w:sz w:val="24"/>
          <w:szCs w:val="24"/>
          <w:rtl w:val="0"/>
        </w:rPr>
        <w:t xml:space="preserve">Thông tin SEO</w:t>
      </w:r>
      <w:r w:rsidDel="00000000" w:rsidR="00000000" w:rsidRPr="00000000">
        <w:rPr>
          <w:rtl w:val="0"/>
        </w:rPr>
      </w:r>
    </w:p>
    <w:p w:rsidR="00000000" w:rsidDel="00000000" w:rsidP="00000000" w:rsidRDefault="00000000" w:rsidRPr="00000000" w14:paraId="00000003">
      <w:pPr>
        <w:spacing w:after="240" w:before="240" w:line="240" w:lineRule="auto"/>
        <w:rPr>
          <w:rFonts w:ascii="Nunito" w:cs="Nunito" w:eastAsia="Nunito" w:hAnsi="Nunito"/>
          <w:b w:val="1"/>
          <w:bCs w:val="1"/>
          <w:sz w:val="24"/>
          <w:szCs w:val="24"/>
          <w:shd w:fill="93c47d" w:val="clear"/>
        </w:rPr>
      </w:pPr>
      <w:r w:rsidDel="00000000" w:rsidR="00000000" w:rsidRPr="00000000">
        <w:rPr>
          <w:rFonts w:ascii="Nunito" w:cs="Nunito" w:eastAsia="Nunito" w:hAnsi="Nunito"/>
          <w:b w:val="1"/>
          <w:bCs w:val="1"/>
          <w:sz w:val="24"/>
          <w:szCs w:val="24"/>
          <w:rtl w:val="0"/>
        </w:rPr>
        <w:t xml:space="preserve">-</w:t>
      </w:r>
      <w:r w:rsidDel="00000000" w:rsidR="00000000" w:rsidRPr="00000000">
        <w:rPr>
          <w:rFonts w:ascii="Nunito" w:cs="Nunito" w:eastAsia="Nunito" w:hAnsi="Nunito"/>
          <w:b w:val="1"/>
          <w:bCs w:val="1"/>
          <w:sz w:val="24"/>
          <w:szCs w:val="24"/>
          <w:shd w:fill="93c47d" w:val="clear"/>
          <w:rtl w:val="0"/>
        </w:rPr>
        <w:t xml:space="preserve"> Tiêu đề</w:t>
      </w:r>
      <w:r w:rsidDel="00000000" w:rsidR="00000000" w:rsidRPr="00000000">
        <w:rPr>
          <w:rFonts w:ascii="Andika" w:cs="Andika" w:eastAsia="Andika" w:hAnsi="Andika"/>
          <w:b w:val="1"/>
          <w:bCs w:val="1"/>
          <w:sz w:val="24"/>
          <w:szCs w:val="24"/>
          <w:shd w:fill="93c47d" w:val="clear"/>
          <w:rtl w:val="0"/>
        </w:rPr>
        <w:t xml:space="preserve">: Quà tặng làm từ lụa: Gợi ý quà thủ công tinh tế và khác biệt</w:t>
      </w:r>
    </w:p>
    <w:p w:rsidR="00000000" w:rsidDel="00000000" w:rsidP="00000000" w:rsidRDefault="00000000" w:rsidRPr="00000000" w14:paraId="00000004">
      <w:pPr>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 Mô tả: Tìm kiếm quà tặng làm từ lụa? Khám phá những gợi ý quà thủ công từ tranh, đồ trang trí đến phụ kiện mang dấu ấn nghệ thuật Việt.</w:t>
      </w:r>
      <w:r w:rsidDel="00000000" w:rsidR="00000000" w:rsidRPr="00000000">
        <w:rPr>
          <w:rtl w:val="0"/>
        </w:rPr>
      </w:r>
    </w:p>
    <w:p w:rsidR="00000000" w:rsidDel="00000000" w:rsidP="00000000" w:rsidRDefault="00000000" w:rsidRPr="00000000" w14:paraId="00000005">
      <w:pPr>
        <w:pStyle w:val="Heading1"/>
        <w:keepNext w:val="0"/>
        <w:keepLines w:val="0"/>
        <w:spacing w:before="480" w:line="240" w:lineRule="auto"/>
        <w:rPr>
          <w:rFonts w:ascii="Nunito" w:cs="Nunito" w:eastAsia="Nunito" w:hAnsi="Nunito"/>
          <w:b w:val="1"/>
          <w:bCs w:val="1"/>
          <w:sz w:val="24"/>
          <w:szCs w:val="24"/>
        </w:rPr>
      </w:pPr>
      <w:bookmarkStart w:colFirst="0" w:colLast="0" w:name="_ppm14sir99w3" w:id="2"/>
      <w:bookmarkEnd w:id="2"/>
      <w:r w:rsidDel="00000000" w:rsidR="00000000" w:rsidRPr="00000000">
        <w:rPr>
          <w:rFonts w:ascii="Nunito" w:cs="Nunito" w:eastAsia="Nunito" w:hAnsi="Nunito"/>
          <w:b w:val="1"/>
          <w:bCs w:val="1"/>
          <w:sz w:val="24"/>
          <w:szCs w:val="24"/>
          <w:rtl w:val="0"/>
        </w:rPr>
        <w:t xml:space="preserve">Quà tặng làm từ lụa: Khi món quà kể được một câu chuyện</w:t>
      </w:r>
    </w:p>
    <w:p w:rsidR="00000000" w:rsidDel="00000000" w:rsidP="00000000" w:rsidRDefault="00000000" w:rsidRPr="00000000" w14:paraId="00000006">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Một món quà đáng nhớ đôi khi không cần có giá trị vật chất quá lớn. Điều khiến người nhận trân trọng và giữ gìn món quà lâu hơn có thể nằm ở câu chuyện phía sau, công sức của người làm và giá trị mà món quà ấy mang theo. </w:t>
      </w:r>
      <w:r w:rsidDel="00000000" w:rsidR="00000000" w:rsidRPr="00000000">
        <w:rPr>
          <w:rtl w:val="0"/>
        </w:rPr>
      </w:r>
    </w:p>
    <w:p w:rsidR="00000000" w:rsidDel="00000000" w:rsidP="00000000" w:rsidRDefault="00000000" w:rsidRPr="00000000" w14:paraId="00000007">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Đó cũng là lý do </w:t>
      </w:r>
      <w:r w:rsidDel="00000000" w:rsidR="00000000" w:rsidRPr="00000000">
        <w:rPr>
          <w:rFonts w:ascii="Andika" w:cs="Andika" w:eastAsia="Andika" w:hAnsi="Andika"/>
          <w:b w:val="1"/>
          <w:bCs w:val="1"/>
          <w:sz w:val="24"/>
          <w:szCs w:val="24"/>
          <w:rtl w:val="0"/>
        </w:rPr>
        <w:t xml:space="preserve">quà tặng làm từ lụa</w:t>
      </w:r>
      <w:r w:rsidDel="00000000" w:rsidR="00000000" w:rsidRPr="00000000">
        <w:rPr>
          <w:rFonts w:ascii="Nunito" w:cs="Nunito" w:eastAsia="Nunito" w:hAnsi="Nunito"/>
          <w:sz w:val="24"/>
          <w:szCs w:val="24"/>
          <w:rtl w:val="0"/>
        </w:rPr>
        <w:t xml:space="preserve"> mang một sức hấp dẫn rất riêng: mềm mại về chất liệu, nổi bật về hoa văn và có nhiều khả năng biến đổi thông qua bàn tay của người làm thủ công.</w:t>
      </w:r>
    </w:p>
    <w:p w:rsidR="00000000" w:rsidDel="00000000" w:rsidP="00000000" w:rsidRDefault="00000000" w:rsidRPr="00000000" w14:paraId="00000008">
      <w:pPr>
        <w:pStyle w:val="Heading2"/>
        <w:keepNext w:val="0"/>
        <w:keepLines w:val="0"/>
        <w:spacing w:after="80" w:line="240" w:lineRule="auto"/>
        <w:rPr>
          <w:rFonts w:ascii="Nunito" w:cs="Nunito" w:eastAsia="Nunito" w:hAnsi="Nunito"/>
          <w:b w:val="1"/>
          <w:bCs w:val="1"/>
          <w:sz w:val="24"/>
          <w:szCs w:val="24"/>
        </w:rPr>
      </w:pPr>
      <w:bookmarkStart w:colFirst="0" w:colLast="0" w:name="_m8dtv2fz4rm" w:id="3"/>
      <w:bookmarkEnd w:id="3"/>
      <w:r w:rsidDel="00000000" w:rsidR="00000000" w:rsidRPr="00000000">
        <w:rPr>
          <w:rFonts w:ascii="Andika" w:cs="Andika" w:eastAsia="Andika" w:hAnsi="Andika"/>
          <w:b w:val="1"/>
          <w:bCs w:val="1"/>
          <w:sz w:val="24"/>
          <w:szCs w:val="24"/>
          <w:rtl w:val="0"/>
        </w:rPr>
        <w:t xml:space="preserve">Vì sao quà tặng từ lụa có sức hút riêng?</w:t>
      </w:r>
    </w:p>
    <w:p w:rsidR="00000000" w:rsidDel="00000000" w:rsidP="00000000" w:rsidRDefault="00000000" w:rsidRPr="00000000" w14:paraId="00000009">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Lụa vốn có màu sắc và bề mặt đặc biệt. Khi được đưa vào sản phẩm thủ công, từng họa tiết có thể tạo nên cảm giác khác nhau.</w:t>
      </w:r>
    </w:p>
    <w:p w:rsidR="00000000" w:rsidDel="00000000" w:rsidP="00000000" w:rsidRDefault="00000000" w:rsidRPr="00000000" w14:paraId="0000000A">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Nhưng điều làm những món quà này trở nên thú vị không chỉ nằm ở chất liệu.</w:t>
      </w:r>
    </w:p>
    <w:p w:rsidR="00000000" w:rsidDel="00000000" w:rsidP="00000000" w:rsidRDefault="00000000" w:rsidRPr="00000000" w14:paraId="0000000B">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Đằng sau mỗi sản phẩm còn có sự lựa chọn, sắp xếp và hoàn thiện của người nghệ nhân.</w:t>
      </w:r>
    </w:p>
    <w:p w:rsidR="00000000" w:rsidDel="00000000" w:rsidP="00000000" w:rsidRDefault="00000000" w:rsidRPr="00000000" w14:paraId="0000000C">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Vì vậy, thay vì chỉ là một món đồ để sử dụng, quà thủ công từ lụa có thể trở thành một cách để người tặng chia sẻ một câu chuyện về văn hóa, nghệ thuật và tài nghệ của người làm ra sản phẩm.</w:t>
      </w:r>
    </w:p>
    <w:p w:rsidR="00000000" w:rsidDel="00000000" w:rsidP="00000000" w:rsidRDefault="00000000" w:rsidRPr="00000000" w14:paraId="0000000D">
      <w:pPr>
        <w:pStyle w:val="Heading2"/>
        <w:keepNext w:val="0"/>
        <w:keepLines w:val="0"/>
        <w:spacing w:after="80" w:line="240" w:lineRule="auto"/>
        <w:rPr>
          <w:rFonts w:ascii="Nunito" w:cs="Nunito" w:eastAsia="Nunito" w:hAnsi="Nunito"/>
          <w:b w:val="1"/>
          <w:bCs w:val="1"/>
          <w:sz w:val="24"/>
          <w:szCs w:val="24"/>
        </w:rPr>
      </w:pPr>
      <w:bookmarkStart w:colFirst="0" w:colLast="0" w:name="_h1bwjqvmgahm" w:id="4"/>
      <w:bookmarkEnd w:id="4"/>
      <w:r w:rsidDel="00000000" w:rsidR="00000000" w:rsidRPr="00000000">
        <w:rPr>
          <w:rFonts w:ascii="Andika" w:cs="Andika" w:eastAsia="Andika" w:hAnsi="Andika"/>
          <w:b w:val="1"/>
          <w:bCs w:val="1"/>
          <w:sz w:val="24"/>
          <w:szCs w:val="24"/>
          <w:rtl w:val="0"/>
        </w:rPr>
        <w:t xml:space="preserve">Tranh ghép lụa – món quà dành cho người yêu nghệ thuật</w:t>
      </w:r>
    </w:p>
    <w:p w:rsidR="00000000" w:rsidDel="00000000" w:rsidP="00000000" w:rsidRDefault="00000000" w:rsidRPr="00000000" w14:paraId="0000000E">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Một bức tranh ghép lụa có thể trở thành điểm nhấn cho bàn học, phòng ngủ hoặc không gian làm việc.</w:t>
      </w:r>
    </w:p>
    <w:p w:rsidR="00000000" w:rsidDel="00000000" w:rsidP="00000000" w:rsidRDefault="00000000" w:rsidRPr="00000000" w14:paraId="0000000F">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Điểm thú vị nằm ở việc người xem có thể quan sát rất nhiều lớp chi tiết khác nhau: màu sắc của lụa, đường cắt, cách các mảnh nhỏ được kết hợp và bố cục của toàn bộ tác phẩm.</w:t>
      </w:r>
    </w:p>
    <w:p w:rsidR="00000000" w:rsidDel="00000000" w:rsidP="00000000" w:rsidRDefault="00000000" w:rsidRPr="00000000" w14:paraId="00000010">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Với những người yêu nghệ thuật thủ công, đây là một món quà vừa mang tính trang trí vừa có câu chuyện để khám phá.</w:t>
      </w:r>
    </w:p>
    <w:p w:rsidR="00000000" w:rsidDel="00000000" w:rsidP="00000000" w:rsidRDefault="00000000" w:rsidRPr="00000000" w14:paraId="00000011">
      <w:pPr>
        <w:pStyle w:val="Heading2"/>
        <w:keepNext w:val="0"/>
        <w:keepLines w:val="0"/>
        <w:spacing w:after="80" w:line="240" w:lineRule="auto"/>
        <w:rPr>
          <w:rFonts w:ascii="Nunito" w:cs="Nunito" w:eastAsia="Nunito" w:hAnsi="Nunito"/>
          <w:b w:val="1"/>
          <w:bCs w:val="1"/>
          <w:sz w:val="24"/>
          <w:szCs w:val="24"/>
        </w:rPr>
      </w:pPr>
      <w:bookmarkStart w:colFirst="0" w:colLast="0" w:name="_gtsovfw8rd33" w:id="5"/>
      <w:bookmarkEnd w:id="5"/>
      <w:r w:rsidDel="00000000" w:rsidR="00000000" w:rsidRPr="00000000">
        <w:rPr>
          <w:rFonts w:ascii="Nunito" w:cs="Nunito" w:eastAsia="Nunito" w:hAnsi="Nunito"/>
          <w:b w:val="1"/>
          <w:bCs w:val="1"/>
          <w:sz w:val="24"/>
          <w:szCs w:val="24"/>
          <w:rtl w:val="0"/>
        </w:rPr>
        <w:t xml:space="preserve">Lót cốc từ lụa – đưa nghệ thuật vào những khoảnh khắc nhỏ</w:t>
      </w:r>
    </w:p>
    <w:p w:rsidR="00000000" w:rsidDel="00000000" w:rsidP="00000000" w:rsidRDefault="00000000" w:rsidRPr="00000000" w14:paraId="00000012">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Không phải lúc nào nghệ thuật cũng cần xuất hiện dưới dạng một bức tranh lớn.</w:t>
      </w:r>
    </w:p>
    <w:p w:rsidR="00000000" w:rsidDel="00000000" w:rsidP="00000000" w:rsidRDefault="00000000" w:rsidRPr="00000000" w14:paraId="00000013">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Một bộ lót cốc có chi tiết lụa có thể đưa chất liệu truyền thống vào những hoạt động rất quen thuộc như uống cà phê, học bài hay trang trí góc làm việc.</w:t>
      </w:r>
    </w:p>
    <w:p w:rsidR="00000000" w:rsidDel="00000000" w:rsidP="00000000" w:rsidRDefault="00000000" w:rsidRPr="00000000" w14:paraId="00000014">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Đây cũng là cách khiến nghệ thuật trở nên gần gũi hơn với lối sống của người trẻ.</w:t>
      </w:r>
    </w:p>
    <w:p w:rsidR="00000000" w:rsidDel="00000000" w:rsidP="00000000" w:rsidRDefault="00000000" w:rsidRPr="00000000" w14:paraId="00000015">
      <w:pPr>
        <w:pStyle w:val="Heading2"/>
        <w:keepNext w:val="0"/>
        <w:keepLines w:val="0"/>
        <w:spacing w:after="80" w:line="240" w:lineRule="auto"/>
        <w:rPr>
          <w:rFonts w:ascii="Nunito" w:cs="Nunito" w:eastAsia="Nunito" w:hAnsi="Nunito"/>
          <w:b w:val="1"/>
          <w:bCs w:val="1"/>
          <w:sz w:val="24"/>
          <w:szCs w:val="24"/>
        </w:rPr>
      </w:pPr>
      <w:bookmarkStart w:colFirst="0" w:colLast="0" w:name="_pcl9rhd7gjx" w:id="6"/>
      <w:bookmarkEnd w:id="6"/>
      <w:r w:rsidDel="00000000" w:rsidR="00000000" w:rsidRPr="00000000">
        <w:rPr>
          <w:rFonts w:ascii="Andika" w:cs="Andika" w:eastAsia="Andika" w:hAnsi="Andika"/>
          <w:b w:val="1"/>
          <w:bCs w:val="1"/>
          <w:sz w:val="24"/>
          <w:szCs w:val="24"/>
          <w:rtl w:val="0"/>
        </w:rPr>
        <w:t xml:space="preserve">Móc khóa lụa – nhỏ nhưng mang dấu ấn cá nhân</w:t>
      </w:r>
    </w:p>
    <w:p w:rsidR="00000000" w:rsidDel="00000000" w:rsidP="00000000" w:rsidRDefault="00000000" w:rsidRPr="00000000" w14:paraId="00000016">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Một chiếc móc khóa là vật dụng đơn giản, nhưng khi có thêm họa tiết hoặc chi tiết thủ công từ lụa, nó có thể trở thành một món phụ kiện mang dấu ấn riêng.</w:t>
      </w:r>
    </w:p>
    <w:p w:rsidR="00000000" w:rsidDel="00000000" w:rsidP="00000000" w:rsidRDefault="00000000" w:rsidRPr="00000000" w14:paraId="00000017">
      <w:pPr>
        <w:spacing w:after="240" w:before="240" w:lin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Có thể treo trên balo, túi xách hoặc chìa khóa, món quà này phù hợp với những người thích những chi tiết nhỏ nhưng khác biệt.</w:t>
      </w:r>
    </w:p>
    <w:p w:rsidR="00000000" w:rsidDel="00000000" w:rsidP="00000000" w:rsidRDefault="00000000" w:rsidRPr="00000000" w14:paraId="00000018">
      <w:pPr>
        <w:pStyle w:val="Heading2"/>
        <w:keepNext w:val="0"/>
        <w:keepLines w:val="0"/>
        <w:spacing w:after="80" w:line="240" w:lineRule="auto"/>
        <w:rPr>
          <w:rFonts w:ascii="Nunito" w:cs="Nunito" w:eastAsia="Nunito" w:hAnsi="Nunito"/>
          <w:b w:val="1"/>
          <w:bCs w:val="1"/>
          <w:sz w:val="24"/>
          <w:szCs w:val="24"/>
        </w:rPr>
      </w:pPr>
      <w:bookmarkStart w:colFirst="0" w:colLast="0" w:name="_moakpvo9hv6q" w:id="7"/>
      <w:bookmarkEnd w:id="7"/>
      <w:r w:rsidDel="00000000" w:rsidR="00000000" w:rsidRPr="00000000">
        <w:rPr>
          <w:rFonts w:ascii="Andika" w:cs="Andika" w:eastAsia="Andika" w:hAnsi="Andika"/>
          <w:b w:val="1"/>
          <w:bCs w:val="1"/>
          <w:sz w:val="24"/>
          <w:szCs w:val="24"/>
          <w:rtl w:val="0"/>
        </w:rPr>
        <w:t xml:space="preserve">Tote bag với chi tiết lụa – kết hợp thủ công và phong cách hằng ngày</w:t>
      </w:r>
    </w:p>
    <w:p w:rsidR="00000000" w:rsidDel="00000000" w:rsidP="00000000" w:rsidRDefault="00000000" w:rsidRPr="00000000" w14:paraId="00000019">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Túi tote vốn đã rất quen thuộc với sinh viên.</w:t>
      </w:r>
    </w:p>
    <w:p w:rsidR="00000000" w:rsidDel="00000000" w:rsidP="00000000" w:rsidRDefault="00000000" w:rsidRPr="00000000" w14:paraId="0000001A">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Khi được kết hợp thêm chi tiết lụa, một vật dụng thường ngày có thể trở thành điểm nhấn cho outfit.</w:t>
      </w:r>
    </w:p>
    <w:p w:rsidR="00000000" w:rsidDel="00000000" w:rsidP="00000000" w:rsidRDefault="00000000" w:rsidRPr="00000000" w14:paraId="0000001B">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Đây cũng chính là cách Họa Lụa nhìn về nghệ thuật truyền thống: không nhất thiết phải đặt trong một không gian xa cách, mà hoàn toàn có thể xuất hiện trong đời sống của Gen Z.</w:t>
      </w:r>
    </w:p>
    <w:p w:rsidR="00000000" w:rsidDel="00000000" w:rsidP="00000000" w:rsidRDefault="00000000" w:rsidRPr="00000000" w14:paraId="0000001C">
      <w:pPr>
        <w:pStyle w:val="Heading2"/>
        <w:keepNext w:val="0"/>
        <w:keepLines w:val="0"/>
        <w:spacing w:after="80" w:line="240" w:lineRule="auto"/>
        <w:rPr>
          <w:rFonts w:ascii="Nunito" w:cs="Nunito" w:eastAsia="Nunito" w:hAnsi="Nunito"/>
          <w:b w:val="1"/>
          <w:bCs w:val="1"/>
          <w:sz w:val="24"/>
          <w:szCs w:val="24"/>
        </w:rPr>
      </w:pPr>
      <w:bookmarkStart w:colFirst="0" w:colLast="0" w:name="_czvxx526mgca" w:id="8"/>
      <w:bookmarkEnd w:id="8"/>
      <w:r w:rsidDel="00000000" w:rsidR="00000000" w:rsidRPr="00000000">
        <w:rPr>
          <w:rFonts w:ascii="Andika" w:cs="Andika" w:eastAsia="Andika" w:hAnsi="Andika"/>
          <w:b w:val="1"/>
          <w:bCs w:val="1"/>
          <w:sz w:val="24"/>
          <w:szCs w:val="24"/>
          <w:rtl w:val="0"/>
        </w:rPr>
        <w:t xml:space="preserve">Phụ kiện và chi tiết trang trí từ lụa</w:t>
      </w:r>
    </w:p>
    <w:p w:rsidR="00000000" w:rsidDel="00000000" w:rsidP="00000000" w:rsidRDefault="00000000" w:rsidRPr="00000000" w14:paraId="0000001D">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Lụa cũng có thể xuất hiện trên những món phụ kiện hoặc chi tiết trang trí nhỏ.</w:t>
      </w:r>
    </w:p>
    <w:p w:rsidR="00000000" w:rsidDel="00000000" w:rsidP="00000000" w:rsidRDefault="00000000" w:rsidRPr="00000000" w14:paraId="0000001E">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Nhờ màu sắc và hoa văn đa dạng, mỗi cách kết hợp đều có thể tạo ra một cảm giác khác nhau.</w:t>
      </w:r>
    </w:p>
    <w:p w:rsidR="00000000" w:rsidDel="00000000" w:rsidP="00000000" w:rsidRDefault="00000000" w:rsidRPr="00000000" w14:paraId="0000001F">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Tùy từng thiết kế và bộ sưu tập, hình thức sản phẩm thực tế có thể thay đổi. Nhưng điểm chung vẫn nằm ở việc sử dụng chất liệu để tạo nên một sản phẩm có tính thẩm mỹ và dấu ấn thủ công.</w:t>
      </w:r>
    </w:p>
    <w:p w:rsidR="00000000" w:rsidDel="00000000" w:rsidP="00000000" w:rsidRDefault="00000000" w:rsidRPr="00000000" w14:paraId="00000020">
      <w:pPr>
        <w:pStyle w:val="Heading2"/>
        <w:keepNext w:val="0"/>
        <w:keepLines w:val="0"/>
        <w:spacing w:after="80" w:line="240" w:lineRule="auto"/>
        <w:rPr>
          <w:rFonts w:ascii="Nunito" w:cs="Nunito" w:eastAsia="Nunito" w:hAnsi="Nunito"/>
          <w:b w:val="1"/>
          <w:bCs w:val="1"/>
          <w:sz w:val="24"/>
          <w:szCs w:val="24"/>
        </w:rPr>
      </w:pPr>
      <w:bookmarkStart w:colFirst="0" w:colLast="0" w:name="_3fnt4hwh56o5" w:id="9"/>
      <w:bookmarkEnd w:id="9"/>
      <w:r w:rsidDel="00000000" w:rsidR="00000000" w:rsidRPr="00000000">
        <w:rPr>
          <w:rFonts w:ascii="Nunito" w:cs="Nunito" w:eastAsia="Nunito" w:hAnsi="Nunito"/>
          <w:b w:val="1"/>
          <w:bCs w:val="1"/>
          <w:sz w:val="24"/>
          <w:szCs w:val="24"/>
          <w:rtl w:val="0"/>
        </w:rPr>
        <w:t xml:space="preserve">Một món quà sẽ ý nghĩa hơn khi bạn hiểu người làm ra nó</w:t>
      </w:r>
    </w:p>
    <w:p w:rsidR="00000000" w:rsidDel="00000000" w:rsidP="00000000" w:rsidRDefault="00000000" w:rsidRPr="00000000" w14:paraId="00000021">
      <w:pPr>
        <w:spacing w:after="240" w:before="240" w:lin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Khi chọn </w:t>
      </w:r>
      <w:r w:rsidDel="00000000" w:rsidR="00000000" w:rsidRPr="00000000">
        <w:rPr>
          <w:rFonts w:ascii="Nunito" w:cs="Nunito" w:eastAsia="Nunito" w:hAnsi="Nunito"/>
          <w:b w:val="1"/>
          <w:bCs w:val="1"/>
          <w:sz w:val="24"/>
          <w:szCs w:val="24"/>
          <w:rtl w:val="0"/>
        </w:rPr>
        <w:t xml:space="preserve">quà lưu niệm lụa độc đáo</w:t>
      </w:r>
      <w:r w:rsidDel="00000000" w:rsidR="00000000" w:rsidRPr="00000000">
        <w:rPr>
          <w:rFonts w:ascii="Nunito" w:cs="Nunito" w:eastAsia="Nunito" w:hAnsi="Nunito"/>
          <w:sz w:val="24"/>
          <w:szCs w:val="24"/>
          <w:rtl w:val="0"/>
        </w:rPr>
        <w:t xml:space="preserve"> hay một sản phẩm thủ công Việt Nam, chúng ta thường chú ý trước tiên đến hình dáng.</w:t>
      </w:r>
    </w:p>
    <w:p w:rsidR="00000000" w:rsidDel="00000000" w:rsidP="00000000" w:rsidRDefault="00000000" w:rsidRPr="00000000" w14:paraId="00000022">
      <w:pPr>
        <w:spacing w:after="240" w:before="240" w:lin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Nhưng thử nhìn gần hơn một chút.</w:t>
      </w:r>
    </w:p>
    <w:p w:rsidR="00000000" w:rsidDel="00000000" w:rsidP="00000000" w:rsidRDefault="00000000" w:rsidRPr="00000000" w14:paraId="00000023">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Ai đã lựa chọn mảnh lụa này?</w:t>
      </w:r>
    </w:p>
    <w:p w:rsidR="00000000" w:rsidDel="00000000" w:rsidP="00000000" w:rsidRDefault="00000000" w:rsidRPr="00000000" w14:paraId="00000024">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Ai đã cắt từng đường nhỏ?</w:t>
      </w:r>
    </w:p>
    <w:p w:rsidR="00000000" w:rsidDel="00000000" w:rsidP="00000000" w:rsidRDefault="00000000" w:rsidRPr="00000000" w14:paraId="00000025">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Ai đã quyết định hai màu này nên nằm cạnh nhau?</w:t>
      </w:r>
    </w:p>
    <w:p w:rsidR="00000000" w:rsidDel="00000000" w:rsidP="00000000" w:rsidRDefault="00000000" w:rsidRPr="00000000" w14:paraId="00000026">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Tại VỤN Art, những câu hỏi đó đưa người xem trở lại với người nghệ nhân – nơi giá trị thực sự của sản phẩm bắt đầu.</w:t>
      </w:r>
    </w:p>
    <w:p w:rsidR="00000000" w:rsidDel="00000000" w:rsidP="00000000" w:rsidRDefault="00000000" w:rsidRPr="00000000" w14:paraId="00000027">
      <w:pPr>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Với Họa Lụa, điều đáng trân trọng không chỉ là việc một mảnh vật liệu được sử dụng theo cách mới, mà còn là </w:t>
      </w:r>
      <w:r w:rsidDel="00000000" w:rsidR="00000000" w:rsidRPr="00000000">
        <w:rPr>
          <w:rFonts w:ascii="Nunito" w:cs="Nunito" w:eastAsia="Nunito" w:hAnsi="Nunito"/>
          <w:b w:val="1"/>
          <w:bCs w:val="1"/>
          <w:sz w:val="24"/>
          <w:szCs w:val="24"/>
          <w:rtl w:val="0"/>
        </w:rPr>
        <w:t xml:space="preserve">tài nghệ giúp biến nó thành một thứ đáng giữ lại.</w:t>
      </w:r>
    </w:p>
    <w:p w:rsidR="00000000" w:rsidDel="00000000" w:rsidP="00000000" w:rsidRDefault="00000000" w:rsidRPr="00000000" w14:paraId="00000028">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Nếu bạn muốn hiểu rõ hơn cách những sản phẩm ấy được tạo nên, hãy đọc </w:t>
      </w:r>
      <w:r w:rsidDel="00000000" w:rsidR="00000000" w:rsidRPr="00000000">
        <w:rPr>
          <w:rFonts w:ascii="Andika" w:cs="Andika" w:eastAsia="Andika" w:hAnsi="Andika"/>
          <w:b w:val="1"/>
          <w:bCs w:val="1"/>
          <w:sz w:val="24"/>
          <w:szCs w:val="24"/>
          <w:rtl w:val="0"/>
        </w:rPr>
        <w:t xml:space="preserve">“Tranh thủ công làm từ lụa: Khi từng mảnh nhỏ trở thành một tác phẩm”</w:t>
      </w:r>
      <w:r w:rsidDel="00000000" w:rsidR="00000000" w:rsidRPr="00000000">
        <w:rPr>
          <w:rFonts w:ascii="Andika" w:cs="Andika" w:eastAsia="Andika" w:hAnsi="Andika"/>
          <w:sz w:val="24"/>
          <w:szCs w:val="24"/>
          <w:rtl w:val="0"/>
        </w:rPr>
        <w:t xml:space="preserve"> hoặc trực tiếp trải nghiệm nghệ thuật ghép lụa tại workshop của Họa Lụa.</w:t>
      </w:r>
    </w:p>
    <w:p w:rsidR="00000000" w:rsidDel="00000000" w:rsidP="00000000" w:rsidRDefault="00000000" w:rsidRPr="00000000" w14:paraId="00000029">
      <w:pPr>
        <w:pStyle w:val="Heading3"/>
        <w:keepNext w:val="0"/>
        <w:keepLines w:val="0"/>
        <w:spacing w:before="280" w:line="240" w:lineRule="auto"/>
        <w:rPr>
          <w:rFonts w:ascii="Nunito" w:cs="Nunito" w:eastAsia="Nunito" w:hAnsi="Nunito"/>
          <w:b w:val="1"/>
          <w:bCs w:val="1"/>
          <w:color w:val="000000"/>
          <w:sz w:val="24"/>
          <w:szCs w:val="24"/>
        </w:rPr>
      </w:pPr>
      <w:bookmarkStart w:colFirst="0" w:colLast="0" w:name="_gy05e473axse" w:id="10"/>
      <w:bookmarkEnd w:id="10"/>
      <w:r w:rsidDel="00000000" w:rsidR="00000000" w:rsidRPr="00000000">
        <w:rPr>
          <w:rFonts w:ascii="Nunito" w:cs="Nunito" w:eastAsia="Nunito" w:hAnsi="Nunito"/>
          <w:b w:val="1"/>
          <w:bCs w:val="1"/>
          <w:color w:val="000000"/>
          <w:sz w:val="24"/>
          <w:szCs w:val="24"/>
          <w:rtl w:val="0"/>
        </w:rPr>
        <w:t xml:space="preserve">Internal links</w:t>
      </w:r>
    </w:p>
    <w:p w:rsidR="00000000" w:rsidDel="00000000" w:rsidP="00000000" w:rsidRDefault="00000000" w:rsidRPr="00000000" w14:paraId="0000002A">
      <w:pPr>
        <w:spacing w:after="240" w:before="240" w:lin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“Tranh thủ công làm từ lụa” → Article 1.</w:t>
      </w:r>
    </w:p>
    <w:p w:rsidR="00000000" w:rsidDel="00000000" w:rsidP="00000000" w:rsidRDefault="00000000" w:rsidRPr="00000000" w14:paraId="0000002B">
      <w:pPr>
        <w:spacing w:after="240" w:before="240" w:lin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“trải nghiệm nghệ thuật ghép lụa” → Article 3.</w:t>
      </w:r>
    </w:p>
    <w:p w:rsidR="00000000" w:rsidDel="00000000" w:rsidP="00000000" w:rsidRDefault="00000000" w:rsidRPr="00000000" w14:paraId="0000002C">
      <w:pPr>
        <w:spacing w:after="240" w:before="240" w:lin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“VỤN Art” → </w:t>
      </w:r>
      <w:r w:rsidDel="00000000" w:rsidR="00000000" w:rsidRPr="00000000">
        <w:rPr>
          <w:rFonts w:ascii="Nunito" w:cs="Nunito" w:eastAsia="Nunito" w:hAnsi="Nunito"/>
          <w:color w:val="188038"/>
          <w:sz w:val="24"/>
          <w:szCs w:val="24"/>
          <w:rtl w:val="0"/>
        </w:rPr>
        <w:t xml:space="preserve">/about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D">
      <w:pPr>
        <w:spacing w:line="240" w:lineRule="auto"/>
        <w:rPr>
          <w:rFonts w:ascii="Nunito" w:cs="Nunito" w:eastAsia="Nunito" w:hAnsi="Nuni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