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92A" w:rsidRPr="00D10CB7" w:rsidRDefault="00D10CB7" w:rsidP="00D10CB7">
      <w:pPr>
        <w:pStyle w:val="AHeading2"/>
        <w:rPr>
          <w:noProof/>
        </w:rPr>
      </w:pPr>
      <w:bookmarkStart w:id="0" w:name="_Toc162677085"/>
      <w:r>
        <w:rPr>
          <w:noProof/>
        </w:rPr>
        <w:t xml:space="preserve">Hướng dẫn kết nối API </w:t>
      </w:r>
      <w:r w:rsidR="0063192A">
        <w:rPr>
          <w:noProof/>
          <w:lang w:val="vi-VN"/>
        </w:rPr>
        <w:t>Xác thực CCCD</w:t>
      </w:r>
      <w:bookmarkEnd w:id="0"/>
      <w:r w:rsidR="0063192A">
        <w:rPr>
          <w:noProof/>
          <w:lang w:val="vi-VN"/>
        </w:rPr>
        <w:t xml:space="preserve"> </w:t>
      </w:r>
      <w:r>
        <w:rPr>
          <w:noProof/>
        </w:rPr>
        <w:t>với BCA</w:t>
      </w:r>
      <w:bookmarkStart w:id="1" w:name="_GoBack"/>
      <w:bookmarkEnd w:id="1"/>
    </w:p>
    <w:p w:rsidR="0063192A" w:rsidRDefault="0063192A" w:rsidP="00D10CB7">
      <w:pPr>
        <w:pStyle w:val="ANormalBullet0"/>
      </w:pPr>
      <w:r>
        <w:t>Sử dụng để thực việc xác thực căn cước công dân với hệ thống của Bộ Công An.</w:t>
      </w:r>
    </w:p>
    <w:tbl>
      <w:tblPr>
        <w:tblStyle w:val="TableGrid"/>
        <w:tblW w:w="5610" w:type="pct"/>
        <w:tblInd w:w="-431" w:type="dxa"/>
        <w:tblLook w:val="04A0" w:firstRow="1" w:lastRow="0" w:firstColumn="1" w:lastColumn="0" w:noHBand="0" w:noVBand="1"/>
      </w:tblPr>
      <w:tblGrid>
        <w:gridCol w:w="3515"/>
        <w:gridCol w:w="6976"/>
      </w:tblGrid>
      <w:tr w:rsidR="0063192A" w:rsidRPr="00D10CB7" w:rsidTr="00D10CB7">
        <w:trPr>
          <w:trHeight w:val="432"/>
        </w:trPr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b/>
                <w:bCs/>
                <w:noProof/>
                <w:sz w:val="24"/>
                <w:lang w:val="vi-VN"/>
              </w:rPr>
            </w:pPr>
            <w:r w:rsidRPr="00D10CB7">
              <w:rPr>
                <w:b/>
                <w:bCs/>
                <w:noProof/>
                <w:sz w:val="24"/>
                <w:lang w:val="vi-VN"/>
              </w:rPr>
              <w:t xml:space="preserve">Request 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jc w:val="left"/>
              <w:rPr>
                <w:b/>
                <w:bCs/>
                <w:noProof/>
                <w:sz w:val="24"/>
                <w:lang w:val="vi-VN"/>
              </w:rPr>
            </w:pPr>
            <w:r w:rsidRPr="00D10CB7">
              <w:rPr>
                <w:b/>
                <w:bCs/>
                <w:noProof/>
                <w:sz w:val="24"/>
                <w:lang w:val="vi-VN"/>
              </w:rPr>
              <w:t>Content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cs="Times New Roman"/>
                <w:noProof/>
                <w:sz w:val="24"/>
                <w:szCs w:val="26"/>
                <w:lang w:val="vi-VN"/>
              </w:rPr>
            </w:pPr>
            <w:r w:rsidRPr="00D10CB7">
              <w:rPr>
                <w:rFonts w:cs="Times New Roman"/>
                <w:noProof/>
                <w:sz w:val="24"/>
                <w:szCs w:val="26"/>
                <w:lang w:val="vi-VN"/>
              </w:rPr>
              <w:t>Endpoint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b/>
                <w:bCs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b/>
                <w:bCs/>
                <w:noProof/>
                <w:color w:val="0070C0"/>
                <w:sz w:val="24"/>
                <w:szCs w:val="20"/>
              </w:rPr>
              <w:t>https://api.idcheck.vn</w:t>
            </w:r>
            <w:r w:rsidRPr="00D10CB7">
              <w:rPr>
                <w:rFonts w:ascii="Consolas" w:hAnsi="Consolas"/>
                <w:b/>
                <w:bCs/>
                <w:noProof/>
                <w:color w:val="0070C0"/>
                <w:sz w:val="24"/>
                <w:szCs w:val="20"/>
                <w:lang w:val="vi-VN"/>
              </w:rPr>
              <w:t>/eid/</w:t>
            </w:r>
            <w:r w:rsidRPr="00D10CB7">
              <w:rPr>
                <w:rFonts w:ascii="Consolas" w:hAnsi="Consolas"/>
                <w:b/>
                <w:bCs/>
                <w:noProof/>
                <w:color w:val="0070C0"/>
                <w:sz w:val="24"/>
                <w:szCs w:val="20"/>
              </w:rPr>
              <w:t>api</w:t>
            </w:r>
            <w:r w:rsidRPr="00D10CB7">
              <w:rPr>
                <w:rFonts w:ascii="Consolas" w:hAnsi="Consolas"/>
                <w:b/>
                <w:bCs/>
                <w:noProof/>
                <w:color w:val="0070C0"/>
                <w:sz w:val="24"/>
                <w:szCs w:val="20"/>
                <w:lang w:val="vi-VN"/>
              </w:rPr>
              <w:t>/verify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cs="Times New Roman"/>
                <w:noProof/>
                <w:sz w:val="24"/>
                <w:szCs w:val="26"/>
                <w:lang w:val="vi-VN"/>
              </w:rPr>
            </w:pPr>
            <w:r w:rsidRPr="00D10CB7">
              <w:rPr>
                <w:rFonts w:cs="Times New Roman"/>
                <w:noProof/>
                <w:sz w:val="24"/>
                <w:szCs w:val="26"/>
                <w:lang w:val="vi-VN"/>
              </w:rPr>
              <w:t>Method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 xml:space="preserve">HTTP </w:t>
            </w:r>
            <w:r w:rsidRPr="00D10CB7">
              <w:rPr>
                <w:rFonts w:ascii="Consolas" w:hAnsi="Consolas"/>
                <w:noProof/>
                <w:sz w:val="24"/>
                <w:szCs w:val="20"/>
              </w:rPr>
              <w:t>POST</w:t>
            </w:r>
          </w:p>
        </w:tc>
      </w:tr>
      <w:tr w:rsidR="0063192A" w:rsidRPr="00D10CB7" w:rsidTr="00D10CB7">
        <w:trPr>
          <w:trHeight w:val="432"/>
        </w:trPr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b/>
                <w:bCs/>
                <w:noProof/>
                <w:sz w:val="24"/>
                <w:lang w:val="vi-VN"/>
              </w:rPr>
            </w:pPr>
            <w:r w:rsidRPr="00D10CB7">
              <w:rPr>
                <w:b/>
                <w:bCs/>
                <w:noProof/>
                <w:sz w:val="24"/>
                <w:lang w:val="vi-VN"/>
              </w:rPr>
              <w:t xml:space="preserve">Header Param 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jc w:val="left"/>
              <w:rPr>
                <w:b/>
                <w:bCs/>
                <w:noProof/>
                <w:sz w:val="24"/>
                <w:lang w:val="vi-VN"/>
              </w:rPr>
            </w:pPr>
            <w:r w:rsidRPr="00D10CB7">
              <w:rPr>
                <w:b/>
                <w:bCs/>
                <w:noProof/>
                <w:sz w:val="24"/>
                <w:lang w:val="vi-VN"/>
              </w:rPr>
              <w:t>Content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cs="Times New Roman"/>
                <w:noProof/>
                <w:sz w:val="24"/>
                <w:szCs w:val="26"/>
                <w:lang w:val="vi-VN"/>
              </w:rPr>
            </w:pPr>
            <w:r w:rsidRPr="00D10CB7">
              <w:rPr>
                <w:rFonts w:cs="Times New Roman"/>
                <w:noProof/>
                <w:sz w:val="24"/>
                <w:szCs w:val="26"/>
                <w:lang w:val="vi-VN"/>
              </w:rPr>
              <w:t>Content-type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application/json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cs="Times New Roman"/>
                <w:noProof/>
                <w:sz w:val="24"/>
                <w:szCs w:val="26"/>
                <w:lang w:val="vi-VN"/>
              </w:rPr>
            </w:pPr>
            <w:r w:rsidRPr="00D10CB7">
              <w:rPr>
                <w:rFonts w:cs="Times New Roman"/>
                <w:noProof/>
                <w:sz w:val="24"/>
                <w:szCs w:val="26"/>
                <w:lang w:val="vi-VN"/>
              </w:rPr>
              <w:t>Accept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*/*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cs="Times New Roman"/>
                <w:noProof/>
                <w:sz w:val="24"/>
                <w:szCs w:val="26"/>
                <w:lang w:val="vi-VN"/>
              </w:rPr>
            </w:pPr>
            <w:r w:rsidRPr="00D10CB7">
              <w:rPr>
                <w:rFonts w:cs="Times New Roman"/>
                <w:noProof/>
                <w:sz w:val="24"/>
                <w:szCs w:val="26"/>
                <w:lang w:val="vi-VN"/>
              </w:rPr>
              <w:t>Accept-Encoding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gzip,deflate,br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cs="Times New Roman"/>
                <w:noProof/>
                <w:sz w:val="24"/>
                <w:szCs w:val="26"/>
                <w:lang w:val="vi-VN"/>
              </w:rPr>
            </w:pPr>
            <w:r w:rsidRPr="00D10CB7">
              <w:rPr>
                <w:rFonts w:cs="Times New Roman"/>
                <w:noProof/>
                <w:sz w:val="24"/>
                <w:szCs w:val="26"/>
                <w:lang w:val="vi-VN"/>
              </w:rPr>
              <w:t>x-api-key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APIKey value</w:t>
            </w:r>
          </w:p>
        </w:tc>
      </w:tr>
      <w:tr w:rsidR="0063192A" w:rsidRPr="00D10CB7" w:rsidTr="00D10CB7">
        <w:trPr>
          <w:trHeight w:val="432"/>
        </w:trPr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b/>
                <w:bCs/>
                <w:noProof/>
                <w:sz w:val="24"/>
                <w:lang w:val="vi-VN"/>
              </w:rPr>
            </w:pPr>
            <w:r w:rsidRPr="00D10CB7">
              <w:rPr>
                <w:b/>
                <w:bCs/>
                <w:noProof/>
                <w:sz w:val="24"/>
                <w:lang w:val="vi-VN"/>
              </w:rPr>
              <w:t xml:space="preserve">JSON Request Param 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jc w:val="left"/>
              <w:rPr>
                <w:b/>
                <w:bCs/>
                <w:noProof/>
                <w:sz w:val="24"/>
                <w:lang w:val="vi-VN"/>
              </w:rPr>
            </w:pPr>
            <w:r w:rsidRPr="00D10CB7">
              <w:rPr>
                <w:b/>
                <w:bCs/>
                <w:noProof/>
                <w:sz w:val="24"/>
                <w:lang w:val="vi-VN"/>
              </w:rPr>
              <w:t>Content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 w:cs="Times New Roman"/>
                <w:noProof/>
                <w:sz w:val="24"/>
                <w:szCs w:val="20"/>
                <w:lang w:val="vi-VN"/>
              </w:rPr>
              <w:t>ds_cert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>String - Cert đọc được từ SODFile trong CCCD gắn chip dưới định dạng PEMfile covert sang base64 sử dụng encoding ASCII.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id_card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>String(12) – Số căn cước công dân của người dân gửi xác thực.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device_type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>String – Thiết bị mà người dùng cuối sử dụng để request API (ví dụ: iOS|Android|Win)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province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>String – Tỉnh / Thành phố quê quán của công dân gửi xác thực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code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</w:rPr>
            </w:pPr>
            <w:r w:rsidRPr="00D10CB7">
              <w:rPr>
                <w:noProof/>
                <w:sz w:val="24"/>
                <w:lang w:val="vi-VN"/>
              </w:rPr>
              <w:t xml:space="preserve">String – Mã của </w:t>
            </w:r>
            <w:r w:rsidRPr="00D10CB7">
              <w:rPr>
                <w:noProof/>
                <w:sz w:val="24"/>
              </w:rPr>
              <w:t>partner/subpartner</w:t>
            </w:r>
          </w:p>
        </w:tc>
      </w:tr>
      <w:tr w:rsidR="0063192A" w:rsidRPr="00D10CB7" w:rsidTr="00D10CB7">
        <w:trPr>
          <w:trHeight w:val="432"/>
        </w:trPr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b/>
                <w:bCs/>
                <w:noProof/>
                <w:sz w:val="24"/>
                <w:lang w:val="vi-VN"/>
              </w:rPr>
            </w:pPr>
            <w:r w:rsidRPr="00D10CB7">
              <w:rPr>
                <w:b/>
                <w:bCs/>
                <w:noProof/>
                <w:sz w:val="24"/>
                <w:lang w:val="vi-VN"/>
              </w:rPr>
              <w:t>JSON Response Param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jc w:val="left"/>
              <w:rPr>
                <w:b/>
                <w:bCs/>
                <w:noProof/>
                <w:sz w:val="24"/>
                <w:lang w:val="vi-VN"/>
              </w:rPr>
            </w:pPr>
            <w:r w:rsidRPr="00D10CB7">
              <w:rPr>
                <w:b/>
                <w:bCs/>
                <w:noProof/>
                <w:sz w:val="24"/>
                <w:lang w:val="vi-VN"/>
              </w:rPr>
              <w:t>Mô tả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success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>Boolean – True nếu response thành công, False nếu có lỗi trong request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error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 xml:space="preserve">Error – </w:t>
            </w:r>
            <w:r w:rsidRPr="00D10CB7">
              <w:rPr>
                <w:noProof/>
                <w:sz w:val="24"/>
              </w:rPr>
              <w:t>Container hiển thị Error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  <w:t>{{error}}.</w:t>
            </w: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code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 xml:space="preserve">String – Mã </w:t>
            </w:r>
            <w:r w:rsidRPr="00D10CB7">
              <w:rPr>
                <w:noProof/>
                <w:sz w:val="24"/>
              </w:rPr>
              <w:t>Error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  <w:t>{{error}}.</w:t>
            </w: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message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>String – Miêu tả mã Error, không hiển thị nếu success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data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 xml:space="preserve">Object – Container </w:t>
            </w:r>
            <w:r w:rsidRPr="00D10CB7">
              <w:rPr>
                <w:noProof/>
                <w:sz w:val="24"/>
              </w:rPr>
              <w:t>Object</w:t>
            </w:r>
            <w:r w:rsidRPr="00D10CB7">
              <w:rPr>
                <w:noProof/>
                <w:sz w:val="24"/>
                <w:lang w:val="vi-VN"/>
              </w:rPr>
              <w:t xml:space="preserve"> của Transaction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  <w:t>[{data}].</w:t>
            </w: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transaction_code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>String – Mã giao dịch của hệ thống 3T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  <w:t>[{data}].</w:t>
            </w: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is_valid_id_card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>Boolean – True nếu được xác thực, False nếu không được xác thực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  <w:t>[{data}].{{responds}}.</w:t>
            </w:r>
          </w:p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responseId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>String – Mã giao dịch giữa 3T và BCA RAR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  <w:t>[{data}].{{responds}}.</w:t>
            </w:r>
          </w:p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exitcode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>Int – Flag mã exit trong trường hợp bị lỗi từ BCA RAR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  <w:t>[{data}].{{responds}}.</w:t>
            </w:r>
          </w:p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result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>Boolean – Xác nhận khi CCCD đã được xác thực hay không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  <w:t>[{data}].{{responds}}.</w:t>
            </w:r>
          </w:p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message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>String – Hiển thị trạng thái xác thực của CCCD từ BCA RAR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  <w:t>[{data}].{{responds}}.</w:t>
            </w:r>
          </w:p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time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>Long – Thời điểm xác thực CCCD từ BCA RAR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  <w:t>[{data}].</w:t>
            </w: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signature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</w:rPr>
            </w:pPr>
            <w:r w:rsidRPr="00D10CB7">
              <w:rPr>
                <w:noProof/>
                <w:sz w:val="24"/>
                <w:lang w:val="vi-VN"/>
              </w:rPr>
              <w:t>String – Transaction receipt của đơ</w:t>
            </w:r>
            <w:r w:rsidRPr="00D10CB7">
              <w:rPr>
                <w:noProof/>
                <w:sz w:val="24"/>
              </w:rPr>
              <w:t>n vị ủy quyền.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color w:val="AEAAAA" w:themeColor="background2" w:themeShade="BF"/>
                <w:sz w:val="24"/>
                <w:szCs w:val="20"/>
                <w:lang w:val="vi-VN"/>
              </w:rPr>
              <w:t>[{data}].</w:t>
            </w: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detail_message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>String – Hiển thị chi tiết lỗi khi xác thực không thành công</w:t>
            </w:r>
          </w:p>
        </w:tc>
      </w:tr>
      <w:tr w:rsidR="0063192A" w:rsidRPr="00D10CB7" w:rsidTr="00D10CB7">
        <w:trPr>
          <w:trHeight w:val="432"/>
        </w:trPr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jc w:val="left"/>
              <w:rPr>
                <w:b/>
                <w:bCs/>
                <w:noProof/>
                <w:sz w:val="24"/>
                <w:lang w:val="vi-VN"/>
              </w:rPr>
            </w:pPr>
            <w:r w:rsidRPr="00D10CB7">
              <w:rPr>
                <w:b/>
                <w:bCs/>
                <w:noProof/>
                <w:sz w:val="24"/>
                <w:lang w:val="vi-VN"/>
              </w:rPr>
              <w:t>Error Code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jc w:val="left"/>
              <w:rPr>
                <w:b/>
                <w:bCs/>
                <w:noProof/>
                <w:sz w:val="24"/>
                <w:lang w:val="vi-VN"/>
              </w:rPr>
            </w:pPr>
            <w:r w:rsidRPr="00D10CB7">
              <w:rPr>
                <w:b/>
                <w:bCs/>
                <w:noProof/>
                <w:sz w:val="24"/>
                <w:lang w:val="vi-VN"/>
              </w:rPr>
              <w:t>Mô tả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401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noProof/>
                <w:sz w:val="24"/>
                <w:lang w:val="vi-VN"/>
              </w:rPr>
            </w:pPr>
            <w:r w:rsidRPr="00D10CB7">
              <w:rPr>
                <w:rFonts w:ascii="Consolas" w:hAnsi="Consolas"/>
                <w:noProof/>
                <w:color w:val="C00000"/>
                <w:sz w:val="24"/>
                <w:szCs w:val="20"/>
                <w:lang w:val="vi-VN"/>
              </w:rPr>
              <w:t>APIKey</w:t>
            </w:r>
            <w:r w:rsidRPr="00D10CB7">
              <w:rPr>
                <w:noProof/>
                <w:sz w:val="24"/>
                <w:lang w:val="vi-VN"/>
              </w:rPr>
              <w:t xml:space="preserve"> không đúng</w:t>
            </w:r>
          </w:p>
        </w:tc>
      </w:tr>
      <w:tr w:rsidR="0063192A" w:rsidRPr="00D10CB7" w:rsidTr="00D10CB7"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sz w:val="24"/>
                <w:szCs w:val="20"/>
                <w:lang w:val="vi-VN"/>
              </w:rPr>
            </w:pPr>
            <w:r w:rsidRPr="00D10CB7">
              <w:rPr>
                <w:rFonts w:ascii="Consolas" w:hAnsi="Consolas"/>
                <w:noProof/>
                <w:sz w:val="24"/>
                <w:szCs w:val="20"/>
                <w:lang w:val="vi-VN"/>
              </w:rPr>
              <w:t>ERROR_99</w:t>
            </w:r>
          </w:p>
        </w:tc>
        <w:tc>
          <w:tcPr>
            <w:tcW w:w="3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92A" w:rsidRPr="00D10CB7" w:rsidRDefault="0063192A" w:rsidP="00D10CB7">
            <w:pPr>
              <w:pStyle w:val="ATabletext"/>
              <w:spacing w:before="0" w:after="0" w:line="276" w:lineRule="auto"/>
              <w:rPr>
                <w:rFonts w:ascii="Consolas" w:hAnsi="Consolas"/>
                <w:noProof/>
                <w:color w:val="C00000"/>
                <w:sz w:val="24"/>
                <w:szCs w:val="20"/>
                <w:lang w:val="vi-VN"/>
              </w:rPr>
            </w:pPr>
            <w:r w:rsidRPr="00D10CB7">
              <w:rPr>
                <w:noProof/>
                <w:sz w:val="24"/>
                <w:lang w:val="vi-VN"/>
              </w:rPr>
              <w:t>Lỗi không xác định</w:t>
            </w:r>
          </w:p>
        </w:tc>
      </w:tr>
    </w:tbl>
    <w:p w:rsidR="0063192A" w:rsidRPr="00E26E18" w:rsidRDefault="0063192A" w:rsidP="004F69E0">
      <w:pPr>
        <w:pStyle w:val="ListParagraph"/>
        <w:ind w:left="1080"/>
        <w:rPr>
          <w:lang w:val="en-US"/>
        </w:rPr>
      </w:pPr>
    </w:p>
    <w:sectPr w:rsidR="0063192A" w:rsidRPr="00E26E18" w:rsidSect="00D10CB7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949B2"/>
    <w:multiLevelType w:val="hybridMultilevel"/>
    <w:tmpl w:val="AF420F48"/>
    <w:lvl w:ilvl="0" w:tplc="7A36FAA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574BF0"/>
    <w:multiLevelType w:val="hybridMultilevel"/>
    <w:tmpl w:val="A0A0A7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F8"/>
    <w:rsid w:val="0045337D"/>
    <w:rsid w:val="004F69E0"/>
    <w:rsid w:val="0063192A"/>
    <w:rsid w:val="006871AC"/>
    <w:rsid w:val="00870000"/>
    <w:rsid w:val="008F3F5C"/>
    <w:rsid w:val="00D10CB7"/>
    <w:rsid w:val="00E26E18"/>
    <w:rsid w:val="00EC0EF8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DA816"/>
  <w15:chartTrackingRefBased/>
  <w15:docId w15:val="{CC0E63B4-860D-4125-957C-2A48AC6E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E18"/>
    <w:rPr>
      <w:color w:val="0563C1" w:themeColor="hyperlink"/>
      <w:u w:val="single"/>
    </w:rPr>
  </w:style>
  <w:style w:type="paragraph" w:customStyle="1" w:styleId="ANormalBullet0">
    <w:name w:val="A_Normal_Bullet 0"/>
    <w:basedOn w:val="Normal"/>
    <w:autoRedefine/>
    <w:qFormat/>
    <w:rsid w:val="00D10CB7"/>
    <w:pPr>
      <w:spacing w:before="120" w:after="120" w:line="264" w:lineRule="auto"/>
      <w:ind w:left="-426"/>
      <w:jc w:val="both"/>
    </w:pPr>
    <w:rPr>
      <w:rFonts w:ascii="Times New Roman" w:eastAsia="Times New Roman" w:hAnsi="Times New Roman" w:cs="Times New Roman"/>
      <w:sz w:val="26"/>
      <w:szCs w:val="26"/>
      <w:lang w:val="en-US" w:eastAsia="ja-JP"/>
    </w:rPr>
  </w:style>
  <w:style w:type="paragraph" w:customStyle="1" w:styleId="AHeading2">
    <w:name w:val="A_Heading 2"/>
    <w:basedOn w:val="Heading2"/>
    <w:next w:val="ANormalBullet0"/>
    <w:autoRedefine/>
    <w:qFormat/>
    <w:rsid w:val="00D10CB7"/>
    <w:pPr>
      <w:keepNext w:val="0"/>
      <w:widowControl w:val="0"/>
      <w:spacing w:before="160" w:after="160" w:line="288" w:lineRule="auto"/>
      <w:ind w:left="1080" w:hanging="1506"/>
      <w:jc w:val="both"/>
    </w:pPr>
    <w:rPr>
      <w:rFonts w:ascii="Times New Roman" w:eastAsiaTheme="minorHAnsi" w:hAnsi="Times New Roman" w:cstheme="minorBidi"/>
      <w:b/>
      <w:bCs/>
      <w:noProof w:val="0"/>
      <w:color w:val="auto"/>
      <w:sz w:val="30"/>
      <w:szCs w:val="30"/>
      <w:lang w:val="en-US"/>
    </w:rPr>
  </w:style>
  <w:style w:type="paragraph" w:customStyle="1" w:styleId="ATabletext">
    <w:name w:val="A_Table text"/>
    <w:basedOn w:val="Normal"/>
    <w:qFormat/>
    <w:rsid w:val="0063192A"/>
    <w:pPr>
      <w:spacing w:before="100" w:after="100" w:line="264" w:lineRule="auto"/>
      <w:jc w:val="both"/>
    </w:pPr>
    <w:rPr>
      <w:rFonts w:ascii="Times New Roman" w:hAnsi="Times New Roman"/>
      <w:noProof w:val="0"/>
      <w:sz w:val="26"/>
      <w:lang w:val="en-US"/>
    </w:rPr>
  </w:style>
  <w:style w:type="table" w:styleId="TableGrid">
    <w:name w:val="Table Grid"/>
    <w:aliases w:val="MB Table Grid,Table Grid JO"/>
    <w:basedOn w:val="TableNormal"/>
    <w:uiPriority w:val="39"/>
    <w:rsid w:val="006319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3192A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8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2024-03-08T15:48:00Z</dcterms:created>
  <dcterms:modified xsi:type="dcterms:W3CDTF">2024-05-20T17:36:00Z</dcterms:modified>
</cp:coreProperties>
</file>