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80" w:before="0" w:line="360"/>
        <w:jc w:val="center"/>
      </w:pPr>
      <w:r>
        <w:rPr>
          <w:rFonts w:ascii="Times New Roman" w:cs="Times New Roman" w:eastAsia="Times New Roman" w:hAnsi="Times New Roman"/>
          <w:b/>
          <w:bCs/>
          <w:sz w:val="32"/>
          <w:szCs w:val="32"/>
        </w:rPr>
        <w:t xml:space="preserve">CHƯƠNG 3</w:t>
      </w:r>
    </w:p>
    <w:p>
      <w:pPr>
        <w:pStyle w:val="Heading1"/>
        <w:spacing w:after="280" w:before="0" w:line="360"/>
        <w:jc w:val="center"/>
      </w:pPr>
      <w:r>
        <w:rPr>
          <w:rFonts w:ascii="Times New Roman" w:cs="Times New Roman" w:eastAsia="Times New Roman" w:hAnsi="Times New Roman"/>
          <w:b/>
          <w:bCs/>
          <w:sz w:val="32"/>
          <w:szCs w:val="32"/>
        </w:rPr>
        <w:t xml:space="preserve">THUẬT TOÁN GIẢI VÀ KIỂM CHỨNG THỰC NGHIỆM</w:t>
      </w:r>
    </w:p>
    <w:p>
      <w:pPr>
        <w:spacing w:after="120" w:before="0" w:line="360"/>
        <w:ind w:firstLine="431"/>
        <w:jc w:val="both"/>
      </w:pPr>
      <w:r>
        <w:rPr>
          <w:rFonts w:ascii="Times New Roman" w:cs="Times New Roman" w:eastAsia="Times New Roman" w:hAnsi="Times New Roman"/>
          <w:sz w:val="26"/>
          <w:szCs w:val="26"/>
        </w:rPr>
        <w:t xml:space="preserve">Chương này trình bày ba thuật toán và mối quan hệ giữa chúng. Mục 3.1 mô tả bước tiền xử lý chuyển ràng buộc hình học thành ràng buộc đại số. Mục 3.2 và 3.3 trình bày thuật toán di truyền cùng toán tử sửa chữa — đóng góp chính của đề tài — kèm chứng minh tính đúng đắn. Mục 3.4 xây dựng một thuật toán cho nghiệm tối ưu tuyệt đối, dùng làm mốc đối chứng để đánh giá khách quan chất lượng của thuật toán di truyền.</w:t>
      </w:r>
    </w:p>
    <w:p>
      <w:pPr>
        <w:spacing w:after="120" w:before="0" w:line="360"/>
        <w:ind w:firstLine="431"/>
        <w:jc w:val="both"/>
      </w:pPr>
      <w:r>
        <w:rPr>
          <w:rFonts w:ascii="Times New Roman" w:cs="Times New Roman" w:eastAsia="Times New Roman" w:hAnsi="Times New Roman"/>
          <w:sz w:val="26"/>
          <w:szCs w:val="26"/>
        </w:rPr>
        <w:t xml:space="preserve">Toàn bộ các mục từ 3.1 đến 3.4 được phát biểu cho bài toán tổng quát với n phương tiện và m mục tiêu, không phụ thuộc vào bộ dữ liệu cụ thể. Các tiểu mục có nhan đề chứa cụm “trên bộ dữ liệu thử nghiệm” là phần thể hiện số liệu của một tình huống giả định, tách bạch khỏi phần trình bày thuật toán.</w:t>
      </w:r>
    </w:p>
    <w:p>
      <w:pPr>
        <w:pStyle w:val="Heading2"/>
        <w:spacing w:after="160" w:before="280" w:line="360"/>
        <w:jc w:val="left"/>
      </w:pPr>
      <w:r>
        <w:rPr>
          <w:rFonts w:ascii="Times New Roman" w:cs="Times New Roman" w:eastAsia="Times New Roman" w:hAnsi="Times New Roman"/>
          <w:b/>
          <w:bCs/>
          <w:sz w:val="30"/>
          <w:szCs w:val="30"/>
        </w:rPr>
        <w:t xml:space="preserve">3.1. Tiền xử lý bằng thuật toán Dijkstra</w:t>
      </w:r>
    </w:p>
    <w:p>
      <w:pPr>
        <w:spacing w:after="120" w:before="0" w:line="360"/>
        <w:ind w:firstLine="431"/>
        <w:jc w:val="both"/>
      </w:pPr>
      <w:r>
        <w:rPr>
          <w:rFonts w:ascii="Times New Roman" w:cs="Times New Roman" w:eastAsia="Times New Roman" w:hAnsi="Times New Roman"/>
          <w:sz w:val="26"/>
          <w:szCs w:val="26"/>
        </w:rPr>
        <w:t xml:space="preserve">Trước khi thuật toán tối ưu khởi động, cần một bước tiền xử lý gồm ba việc: dựng đồ thị từ dữ liệu địa hình, tính ma trận cự ly bằng thuật toán Dijkstra, và từ đó suy ra hai ma trận tham số aᵢⱼ và cᵢⱼ.</w:t>
      </w:r>
    </w:p>
    <w:p>
      <w:pPr>
        <w:pStyle w:val="Heading3"/>
        <w:spacing w:after="160" w:before="280" w:line="360"/>
        <w:jc w:val="left"/>
      </w:pPr>
      <w:r>
        <w:rPr>
          <w:rFonts w:ascii="Times New Roman" w:cs="Times New Roman" w:eastAsia="Times New Roman" w:hAnsi="Times New Roman"/>
          <w:b/>
          <w:bCs/>
          <w:sz w:val="28"/>
          <w:szCs w:val="28"/>
        </w:rPr>
        <w:t xml:space="preserve">3.1.1. Dựng đồ thị và tính ma trận cự ly</w:t>
      </w:r>
    </w:p>
    <w:p>
      <w:pPr>
        <w:spacing w:after="120" w:before="0" w:line="360"/>
        <w:ind w:firstLine="431"/>
        <w:jc w:val="both"/>
      </w:pPr>
      <w:r>
        <w:rPr>
          <w:rFonts w:ascii="Times New Roman" w:cs="Times New Roman" w:eastAsia="Times New Roman" w:hAnsi="Times New Roman"/>
          <w:sz w:val="26"/>
          <w:szCs w:val="26"/>
        </w:rPr>
        <w:t xml:space="preserve">Đồ thị G = (V, E) được nạp từ hai tệp dữ liệu: tệp đỉnh chứa toạ độ và phân loại các đỉnh, tệp cạnh chứa các cặp đỉnh kề nhau. Trọng số mỗi cạnh được tính từ toạ độ hai đầu mút theo khoảng cách Ơ-clit trong hệ toạ độ phẳng, bảo đảm nhất quán với dữ liệu hình học. Mỗi cạnh được nạp theo cả hai chiều, nên đồ thị là vô hướng và mọi trọng số không âm — điều kiện áp dụng thuật toán Dijkstra.</w:t>
      </w:r>
    </w:p>
    <w:p>
      <w:pPr>
        <w:spacing w:after="120" w:before="0" w:line="360"/>
        <w:ind w:firstLine="431"/>
        <w:jc w:val="both"/>
      </w:pPr>
      <w:r>
        <w:rPr>
          <w:rFonts w:ascii="Times New Roman" w:cs="Times New Roman" w:eastAsia="Times New Roman" w:hAnsi="Times New Roman"/>
          <w:sz w:val="26"/>
          <w:szCs w:val="26"/>
        </w:rPr>
        <w:t xml:space="preserve">Gọi q là số vị trí xuất phát của các tổ. Thuật toán Dijkstra được chạy q lần, mỗi lần từ một vị trí xuất phát, cho cự ly ngắn nhất tới toàn bộ đỉnh còn lại. Với hàng đợi ưu tiên dạng đống nhị phân, mỗi lần chạy tốn O((|V| + |E|) log |V|), nên toàn bộ bước tiền xử lý tốn O(q(|V| + |E|) log |V|). Vì q ≤ n và đại lượng này không phụ thuộc số thế hệ của thuật toán tối ưu, chi phí tiền xử lý là không đáng kể.</w:t>
      </w:r>
    </w:p>
    <w:p>
      <w:pPr>
        <w:spacing w:after="120" w:before="0" w:line="360"/>
        <w:ind w:firstLine="431"/>
        <w:jc w:val="both"/>
      </w:pPr>
      <w:r>
        <w:rPr>
          <w:rFonts w:ascii="Times New Roman" w:cs="Times New Roman" w:eastAsia="Times New Roman" w:hAnsi="Times New Roman"/>
          <w:sz w:val="26"/>
          <w:szCs w:val="26"/>
        </w:rPr>
        <w:t xml:space="preserve">Ký hiệu Lᵢⱼ là cự ly ngắn nhất từ vị trí xuất phát của phương tiện i tới mục tiêu j, thu được bằng cách tra bảng kết quả Dijkstra tại đỉnh tương ứng của mục tiêu j.</w:t>
      </w:r>
    </w:p>
    <w:p>
      <w:pPr>
        <w:pStyle w:val="Heading3"/>
        <w:spacing w:after="160" w:before="280" w:line="360"/>
        <w:jc w:val="left"/>
      </w:pPr>
      <w:r>
        <w:rPr>
          <w:rFonts w:ascii="Times New Roman" w:cs="Times New Roman" w:eastAsia="Times New Roman" w:hAnsi="Times New Roman"/>
          <w:b/>
          <w:bCs/>
          <w:sz w:val="28"/>
          <w:szCs w:val="28"/>
        </w:rPr>
        <w:t xml:space="preserve">3.1.2. Suy ra ma trận khả dụng và ma trận chi phí</w:t>
      </w:r>
    </w:p>
    <w:p>
      <w:pPr>
        <w:spacing w:after="120" w:before="0" w:line="360"/>
        <w:ind w:firstLine="431"/>
        <w:jc w:val="both"/>
      </w:pPr>
      <w:r>
        <w:rPr>
          <w:rFonts w:ascii="Times New Roman" w:cs="Times New Roman" w:eastAsia="Times New Roman" w:hAnsi="Times New Roman"/>
          <w:sz w:val="26"/>
          <w:szCs w:val="26"/>
        </w:rPr>
        <w:t xml:space="preserve">Áp dụng công thức (2.1) và (2.2) cho ma trận cự ly L thu được hai ma trận tham số của mô hình:</w:t>
      </w:r>
    </w:p>
    <w:p>
      <w:pPr>
        <w:tabs>
          <w:tab w:val="right" w:pos="8800"/>
        </w:tabs>
        <w:spacing w:after="140" w:before="140" w:line="360"/>
        <w:ind w:left="1296"/>
        <w:jc w:val="left"/>
      </w:pPr>
      <w:r>
        <w:rPr>
          <w:rFonts w:ascii="Times New Roman" w:cs="Times New Roman" w:eastAsia="Times New Roman" w:hAnsi="Times New Roman"/>
          <w:i/>
          <w:iCs/>
          <w:sz w:val="26"/>
          <w:szCs w:val="26"/>
        </w:rPr>
        <w:t xml:space="preserve">a</w:t>
      </w:r>
      <w:r>
        <w:rPr>
          <w:rFonts w:ascii="Times New Roman" w:cs="Times New Roman" w:eastAsia="Times New Roman" w:hAnsi="Times New Roman"/>
          <w:i/>
          <w:iCs/>
          <w:sz w:val="26"/>
          <w:szCs w:val="26"/>
          <w:vertAlign w:val="subscript"/>
        </w:rPr>
        <w:t xml:space="preserve">ij</w:t>
      </w:r>
      <w:r>
        <w:rPr>
          <w:rFonts w:ascii="Times New Roman" w:cs="Times New Roman" w:eastAsia="Times New Roman" w:hAnsi="Times New Roman"/>
          <w:sz w:val="26"/>
          <w:szCs w:val="26"/>
        </w:rPr>
        <w:t xml:space="preserve"> = 1 ⟺ </w:t>
      </w:r>
      <w:r>
        <w:rPr>
          <w:rFonts w:ascii="Times New Roman" w:cs="Times New Roman" w:eastAsia="Times New Roman" w:hAnsi="Times New Roman"/>
          <w:i/>
          <w:iCs/>
          <w:sz w:val="26"/>
          <w:szCs w:val="26"/>
        </w:rPr>
        <w:t xml:space="preserve">τ</w:t>
      </w:r>
      <w:r>
        <w:rPr>
          <w:rFonts w:ascii="Times New Roman" w:cs="Times New Roman" w:eastAsia="Times New Roman" w:hAnsi="Times New Roman"/>
          <w:i/>
          <w:iCs/>
          <w:sz w:val="26"/>
          <w:szCs w:val="26"/>
          <w:vertAlign w:val="subscript"/>
        </w:rPr>
        <w:t xml:space="preserve">i</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L</w:t>
      </w:r>
      <w:r>
        <w:rPr>
          <w:rFonts w:ascii="Times New Roman" w:cs="Times New Roman" w:eastAsia="Times New Roman" w:hAnsi="Times New Roman"/>
          <w:i/>
          <w:iCs/>
          <w:sz w:val="26"/>
          <w:szCs w:val="26"/>
          <w:vertAlign w:val="subscript"/>
        </w:rPr>
        <w:t xml:space="preserve">ij</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R</w:t>
      </w:r>
      <w:r>
        <w:rPr>
          <w:rFonts w:ascii="Times New Roman" w:cs="Times New Roman" w:eastAsia="Times New Roman" w:hAnsi="Times New Roman"/>
          <w:i/>
          <w:iCs/>
          <w:sz w:val="26"/>
          <w:szCs w:val="26"/>
          <w:vertAlign w:val="subscript"/>
        </w:rPr>
        <w:t xml:space="preserve">i</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c</w:t>
      </w:r>
      <w:r>
        <w:rPr>
          <w:rFonts w:ascii="Times New Roman" w:cs="Times New Roman" w:eastAsia="Times New Roman" w:hAnsi="Times New Roman"/>
          <w:i/>
          <w:iCs/>
          <w:sz w:val="26"/>
          <w:szCs w:val="26"/>
          <w:vertAlign w:val="subscript"/>
        </w:rPr>
        <w:t xml:space="preserve">ij</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c</w:t>
      </w:r>
      <w:r>
        <w:rPr>
          <w:rFonts w:ascii="Times New Roman" w:cs="Times New Roman" w:eastAsia="Times New Roman" w:hAnsi="Times New Roman"/>
          <w:i/>
          <w:iCs/>
          <w:sz w:val="26"/>
          <w:szCs w:val="26"/>
          <w:vertAlign w:val="subscript"/>
        </w:rPr>
        <w:t xml:space="preserve">i</w:t>
      </w:r>
      <w:r>
        <w:rPr>
          <w:rFonts w:ascii="Times New Roman" w:cs="Times New Roman" w:eastAsia="Times New Roman" w:hAnsi="Times New Roman"/>
          <w:i/>
          <w:iCs/>
          <w:sz w:val="26"/>
          <w:szCs w:val="26"/>
          <w:vertAlign w:val="superscript"/>
        </w:rPr>
        <w:t xml:space="preserve">0</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k</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L</w:t>
      </w:r>
      <w:r>
        <w:rPr>
          <w:rFonts w:ascii="Times New Roman" w:cs="Times New Roman" w:eastAsia="Times New Roman" w:hAnsi="Times New Roman"/>
          <w:i/>
          <w:iCs/>
          <w:sz w:val="26"/>
          <w:szCs w:val="26"/>
          <w:vertAlign w:val="subscript"/>
        </w:rPr>
        <w:t xml:space="preserve">ij</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(3.1)</w:t>
      </w:r>
    </w:p>
    <w:p>
      <w:pPr>
        <w:spacing w:after="120" w:before="0" w:line="360"/>
        <w:ind w:firstLine="431"/>
        <w:jc w:val="both"/>
      </w:pPr>
      <w:r>
        <w:rPr>
          <w:rFonts w:ascii="Times New Roman" w:cs="Times New Roman" w:eastAsia="Times New Roman" w:hAnsi="Times New Roman"/>
          <w:sz w:val="26"/>
          <w:szCs w:val="26"/>
        </w:rPr>
        <w:t xml:space="preserve">trong đó τᵢ là hệ số hành trình, Rᵢ là tầm bay, cᵢ⁰ là giá trị phương tiện và k là hệ số chi phí hành trình, đều đã định nghĩa ở mục 2.3.</w:t>
      </w:r>
    </w:p>
    <w:p>
      <w:pPr>
        <w:spacing w:after="120" w:before="0" w:line="360"/>
        <w:ind w:firstLine="431"/>
        <w:jc w:val="both"/>
      </w:pPr>
      <w:r>
        <w:rPr>
          <w:rFonts w:ascii="Times New Roman" w:cs="Times New Roman" w:eastAsia="Times New Roman" w:hAnsi="Times New Roman"/>
          <w:sz w:val="26"/>
          <w:szCs w:val="26"/>
        </w:rPr>
        <w:t xml:space="preserve">Ý nghĩa phương pháp luận của bước này nằm ở chỗ nó chuyển một ràng buộc mang bản chất hình học — “phương tiện có bay tới được mục tiêu không” — thành một ràng buộc tuyến tính trên biến nhị phân, cụ thể là biểu thức (2.10). Nhờ vậy mô hình toán học ở Chương 2 giữ được dạng gọn, và mọi thuật toán giải chỉ cần tra một bảng nhị phân thay vì tìm đường trong từng lần đánh giá phương án.</w:t>
      </w:r>
    </w:p>
    <w:p>
      <w:pPr>
        <w:pStyle w:val="Heading3"/>
        <w:spacing w:after="160" w:before="280" w:line="360"/>
        <w:jc w:val="left"/>
      </w:pPr>
      <w:r>
        <w:rPr>
          <w:rFonts w:ascii="Times New Roman" w:cs="Times New Roman" w:eastAsia="Times New Roman" w:hAnsi="Times New Roman"/>
          <w:b/>
          <w:bCs/>
          <w:sz w:val="28"/>
          <w:szCs w:val="28"/>
        </w:rPr>
        <w:t xml:space="preserve">3.1.3. Lợi ích của việc tách bước tiền xử lý</w:t>
      </w:r>
    </w:p>
    <w:p>
      <w:pPr>
        <w:spacing w:after="120" w:before="0" w:line="360"/>
        <w:ind w:firstLine="431"/>
        <w:jc w:val="both"/>
      </w:pPr>
      <w:r>
        <w:rPr>
          <w:rFonts w:ascii="Times New Roman" w:cs="Times New Roman" w:eastAsia="Times New Roman" w:hAnsi="Times New Roman"/>
          <w:sz w:val="26"/>
          <w:szCs w:val="26"/>
        </w:rPr>
        <w:t xml:space="preserve">Việc tính trước ma trận cự ly thay vì tìm đường trong mỗi lần đánh giá phương án mang lại hai lợi ích.</w:t>
      </w:r>
    </w:p>
    <w:p>
      <w:pPr>
        <w:spacing w:after="120" w:before="0" w:line="360"/>
        <w:ind w:firstLine="431"/>
        <w:jc w:val="both"/>
      </w:pPr>
      <w:r>
        <w:rPr>
          <w:rFonts w:ascii="Times New Roman" w:cs="Times New Roman" w:eastAsia="Times New Roman" w:hAnsi="Times New Roman"/>
          <w:sz w:val="26"/>
          <w:szCs w:val="26"/>
        </w:rPr>
        <w:t xml:space="preserve">Thứ nhất là lợi ích về độ phức tạp. Một thuật toán tiến hoá với quần thể N cá thể chạy G thế hệ phải đánh giá Θ(NG) phương án, mỗi phương án chứa tới n cặp phương tiện – mục tiêu. Nếu tìm đường trong mỗi lần đánh giá thì số lần chạy Dijkstra là Θ(nNG); tính trước một lần đưa con số đó về q ≤ n, độc lập hoàn toàn với N và G.</w:t>
      </w:r>
    </w:p>
    <w:p>
      <w:pPr>
        <w:spacing w:after="120" w:before="0" w:line="360"/>
        <w:ind w:firstLine="431"/>
        <w:jc w:val="both"/>
      </w:pPr>
      <w:r>
        <w:rPr>
          <w:rFonts w:ascii="Times New Roman" w:cs="Times New Roman" w:eastAsia="Times New Roman" w:hAnsi="Times New Roman"/>
          <w:sz w:val="26"/>
          <w:szCs w:val="26"/>
        </w:rPr>
        <w:t xml:space="preserve">Thứ hai là lợi ích về cấu trúc mô hình, đã nêu ở mục 3.1.2: ràng buộc hình học được đại số hoá, nhờ đó toán tử sửa chữa ở mục 3.3 chỉ cần một phép gán để bảo đảm ràng buộc tầm bay, thay vì một thủ tục tìm đường.</w:t>
      </w:r>
    </w:p>
    <w:p>
      <w:pPr>
        <w:pStyle w:val="Heading3"/>
        <w:spacing w:after="160" w:before="280" w:line="360"/>
        <w:jc w:val="left"/>
      </w:pPr>
      <w:r>
        <w:rPr>
          <w:rFonts w:ascii="Times New Roman" w:cs="Times New Roman" w:eastAsia="Times New Roman" w:hAnsi="Times New Roman"/>
          <w:b/>
          <w:bCs/>
          <w:sz w:val="28"/>
          <w:szCs w:val="28"/>
        </w:rPr>
        <w:t xml:space="preserve">3.1.4. Kết quả tiền xử lý trên bộ dữ liệu thử nghiệm</w:t>
      </w:r>
    </w:p>
    <w:p>
      <w:pPr>
        <w:spacing w:after="120" w:before="0" w:line="360"/>
        <w:ind w:firstLine="431"/>
        <w:jc w:val="both"/>
      </w:pPr>
      <w:r>
        <w:rPr>
          <w:rFonts w:ascii="Times New Roman" w:cs="Times New Roman" w:eastAsia="Times New Roman" w:hAnsi="Times New Roman"/>
          <w:sz w:val="26"/>
          <w:szCs w:val="26"/>
        </w:rPr>
        <w:t xml:space="preserve">Tiểu mục này minh hoạ kết quả của bước tiền xử lý trên tình huống giả định mô tả ở mục 3.6. Đây là phần thể hiện số liệu, không thuộc phần trình bày thuật toán.</w:t>
      </w:r>
    </w:p>
    <w:p>
      <w:pPr>
        <w:spacing w:after="80" w:before="120"/>
        <w:jc w:val="center"/>
      </w:pPr>
      <w:r>
        <w:rPr>
          <w:rFonts w:ascii="Times New Roman" w:cs="Times New Roman" w:eastAsia="Times New Roman" w:hAnsi="Times New Roman"/>
          <w:i/>
          <w:iCs/>
          <w:sz w:val="24"/>
          <w:szCs w:val="24"/>
        </w:rPr>
        <w:t xml:space="preserve">Bảng 3.1. Ma trận khả dụng aᵢⱼ trên bộ dữ liệu thử nghiệm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90"/>
        <w:gridCol w:w="540"/>
        <w:gridCol w:w="450"/>
        <w:gridCol w:w="810"/>
        <w:gridCol w:w="1890"/>
        <w:gridCol w:w="540"/>
        <w:gridCol w:w="540"/>
        <w:gridCol w:w="540"/>
        <w:gridCol w:w="540"/>
        <w:gridCol w:w="540"/>
        <w:gridCol w:w="540"/>
        <w:gridCol w:w="1080"/>
      </w:tblGrid>
      <w:tr>
        <w:trPr>
          <w:cantSplit/>
          <w:tblHeader/>
        </w:trPr>
        <w:tc>
          <w:tcPr>
            <w:tcW w:type="dxa" w:w="99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Chủng loại</w:t>
            </w:r>
          </w:p>
        </w:tc>
        <w:tc>
          <w:tcPr>
            <w:tcW w:type="dxa" w:w="5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Tổ</w:t>
            </w:r>
          </w:p>
        </w:tc>
        <w:tc>
          <w:tcPr>
            <w:tcW w:type="dxa" w:w="45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τ</w:t>
            </w:r>
          </w:p>
        </w:tc>
        <w:tc>
          <w:tcPr>
            <w:tcW w:type="dxa" w:w="81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R (km)</w:t>
            </w:r>
          </w:p>
        </w:tc>
        <w:tc>
          <w:tcPr>
            <w:tcW w:type="dxa" w:w="189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Cự ly tối đa cho phép (km)</w:t>
            </w:r>
          </w:p>
        </w:tc>
        <w:tc>
          <w:tcPr>
            <w:tcW w:type="dxa" w:w="5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T02</w:t>
            </w:r>
          </w:p>
        </w:tc>
        <w:tc>
          <w:tcPr>
            <w:tcW w:type="dxa" w:w="5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T03</w:t>
            </w:r>
          </w:p>
        </w:tc>
        <w:tc>
          <w:tcPr>
            <w:tcW w:type="dxa" w:w="5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T01</w:t>
            </w:r>
          </w:p>
        </w:tc>
        <w:tc>
          <w:tcPr>
            <w:tcW w:type="dxa" w:w="5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T04</w:t>
            </w:r>
          </w:p>
        </w:tc>
        <w:tc>
          <w:tcPr>
            <w:tcW w:type="dxa" w:w="5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T05</w:t>
            </w:r>
          </w:p>
        </w:tc>
        <w:tc>
          <w:tcPr>
            <w:tcW w:type="dxa" w:w="5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T06</w:t>
            </w:r>
          </w:p>
        </w:tc>
        <w:tc>
          <w:tcPr>
            <w:tcW w:type="dxa" w:w="10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Số MT với tới</w:t>
            </w:r>
          </w:p>
        </w:tc>
      </w:tr>
      <w:tr>
        <w:trPr>
          <w:cantSplit/>
          <w:tblHeader w:val="false"/>
        </w:trPr>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B11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45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8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21</w:t>
            </w:r>
          </w:p>
        </w:tc>
        <w:tc>
          <w:tcPr>
            <w:tcW w:type="dxa" w:w="18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21,0</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 6</w:t>
            </w:r>
          </w:p>
        </w:tc>
      </w:tr>
      <w:tr>
        <w:trPr>
          <w:cantSplit/>
          <w:tblHeader w:val="false"/>
        </w:trPr>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C11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45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c>
          <w:tcPr>
            <w:tcW w:type="dxa" w:w="8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44</w:t>
            </w:r>
          </w:p>
        </w:tc>
        <w:tc>
          <w:tcPr>
            <w:tcW w:type="dxa" w:w="18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22,0</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 / 6</w:t>
            </w:r>
          </w:p>
        </w:tc>
      </w:tr>
      <w:tr>
        <w:trPr>
          <w:cantSplit/>
          <w:tblHeader w:val="false"/>
        </w:trPr>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B21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c>
          <w:tcPr>
            <w:tcW w:type="dxa" w:w="45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8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24</w:t>
            </w:r>
          </w:p>
        </w:tc>
        <w:tc>
          <w:tcPr>
            <w:tcW w:type="dxa" w:w="18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24,0</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 / 6</w:t>
            </w:r>
          </w:p>
        </w:tc>
      </w:tr>
      <w:tr>
        <w:trPr>
          <w:cantSplit/>
          <w:tblHeader w:val="false"/>
        </w:trPr>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C21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c>
          <w:tcPr>
            <w:tcW w:type="dxa" w:w="45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c>
          <w:tcPr>
            <w:tcW w:type="dxa" w:w="8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56</w:t>
            </w:r>
          </w:p>
        </w:tc>
        <w:tc>
          <w:tcPr>
            <w:tcW w:type="dxa" w:w="18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28,0</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 6</w:t>
            </w:r>
          </w:p>
        </w:tc>
      </w:tr>
      <w:tr>
        <w:trPr>
          <w:cantSplit/>
          <w:tblHeader w:val="false"/>
        </w:trPr>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B31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w:t>
            </w:r>
          </w:p>
        </w:tc>
        <w:tc>
          <w:tcPr>
            <w:tcW w:type="dxa" w:w="45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8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30</w:t>
            </w:r>
          </w:p>
        </w:tc>
        <w:tc>
          <w:tcPr>
            <w:tcW w:type="dxa" w:w="18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30,0</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 6</w:t>
            </w:r>
          </w:p>
        </w:tc>
      </w:tr>
      <w:tr>
        <w:trPr>
          <w:cantSplit/>
          <w:tblHeader w:val="false"/>
        </w:trPr>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C31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w:t>
            </w:r>
          </w:p>
        </w:tc>
        <w:tc>
          <w:tcPr>
            <w:tcW w:type="dxa" w:w="45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c>
          <w:tcPr>
            <w:tcW w:type="dxa" w:w="8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60</w:t>
            </w:r>
          </w:p>
        </w:tc>
        <w:tc>
          <w:tcPr>
            <w:tcW w:type="dxa" w:w="18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30,0</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 6</w:t>
            </w:r>
          </w:p>
        </w:tc>
      </w:tr>
    </w:tbl>
    <w:p>
      <w:pPr>
        <w:spacing w:after="120" w:before="100" w:line="360"/>
        <w:ind w:firstLine="431"/>
        <w:jc w:val="both"/>
      </w:pPr>
      <w:r>
        <w:rPr>
          <w:rFonts w:ascii="Times New Roman" w:cs="Times New Roman" w:eastAsia="Times New Roman" w:hAnsi="Times New Roman"/>
          <w:sz w:val="26"/>
          <w:szCs w:val="26"/>
        </w:rPr>
        <w:t xml:space="preserve">Bảy trong ba mươi sáu cặp phương tiện – mục tiêu bị loại bỏ bởi ràng buộc tầm bay, chiếm 19%. Hai mục tiêu ở chiều sâu là Trạm tác chiến điện tử và Kho nhiên liệu chỉ có ba chủng loại C21, B31 và C31 với tới được.</w:t>
      </w:r>
    </w:p>
    <w:p>
      <w:pPr>
        <w:spacing w:after="120" w:before="0" w:line="360"/>
        <w:ind w:firstLine="431"/>
        <w:jc w:val="both"/>
      </w:pPr>
      <w:r>
        <w:rPr>
          <w:rFonts w:ascii="Times New Roman" w:cs="Times New Roman" w:eastAsia="Times New Roman" w:hAnsi="Times New Roman"/>
          <w:sz w:val="26"/>
          <w:szCs w:val="26"/>
        </w:rPr>
        <w:t xml:space="preserve">Hệ quả chiến thuật của kết quả này rất đáng chú ý. Đầu nổ phá mảnh mang bởi B11 là phần chiến đấu hiệu quả nhất với Kho nhiên liệu, vì bồn chứa có vỏ mỏng và dễ cháy. Nhưng B11 là phương tiện cảm tử tầm ngắn, chỉ bay được 21 km trong khi mục tiêu cách 27,1 km. Vũ khí phù hợp nhất nằm ngoài tầm với, buộc phải thay bằng phương tiện có tầm xa hơn nhưng hiệu quả thấp hơn. Đây là ràng buộc mà mô hình chỉ phát hiện được nhờ tính cự ly trên đồ thị.</w:t>
      </w:r>
    </w:p>
    <w:p>
      <w:pPr>
        <w:pStyle w:val="Heading2"/>
        <w:spacing w:after="160" w:before="280" w:line="360"/>
        <w:jc w:val="left"/>
      </w:pPr>
      <w:r>
        <w:rPr>
          <w:rFonts w:ascii="Times New Roman" w:cs="Times New Roman" w:eastAsia="Times New Roman" w:hAnsi="Times New Roman"/>
          <w:b/>
          <w:bCs/>
          <w:sz w:val="30"/>
          <w:szCs w:val="30"/>
        </w:rPr>
        <w:t xml:space="preserve">3.2. Thuật toán di truyền</w:t>
      </w:r>
    </w:p>
    <w:p>
      <w:pPr>
        <w:spacing w:after="120" w:before="0" w:line="360"/>
        <w:ind w:firstLine="431"/>
        <w:jc w:val="both"/>
      </w:pPr>
      <w:r>
        <w:rPr>
          <w:rFonts w:ascii="Times New Roman" w:cs="Times New Roman" w:eastAsia="Times New Roman" w:hAnsi="Times New Roman"/>
          <w:sz w:val="26"/>
          <w:szCs w:val="26"/>
        </w:rPr>
        <w:t xml:space="preserve">Mục này trình bày thuật toán di truyền áp dụng cho bài toán (2.5)–(2.10). Trình tự trình bày đi từ cách biểu diễn nghiệm, qua các toán tử tiến hoá, tới lược đồ tổng thể và độ phức tạp. Phần bảo đảm tính khả thi của nghiệm — toán tử sửa chữa — được tách riêng sang mục 3.3 vì nó là đóng góp độc lập và cần chứng minh riêng.</w:t>
      </w:r>
    </w:p>
    <w:p>
      <w:pPr>
        <w:pStyle w:val="Heading3"/>
        <w:spacing w:after="160" w:before="280" w:line="360"/>
        <w:jc w:val="left"/>
      </w:pPr>
      <w:r>
        <w:rPr>
          <w:rFonts w:ascii="Times New Roman" w:cs="Times New Roman" w:eastAsia="Times New Roman" w:hAnsi="Times New Roman"/>
          <w:b/>
          <w:bCs/>
          <w:sz w:val="28"/>
          <w:szCs w:val="28"/>
        </w:rPr>
        <w:t xml:space="preserve">3.2.1. Biểu diễn nghiệm</w:t>
      </w:r>
    </w:p>
    <w:p>
      <w:pPr>
        <w:spacing w:after="120" w:before="0" w:line="360"/>
        <w:ind w:firstLine="431"/>
        <w:jc w:val="both"/>
      </w:pPr>
      <w:r>
        <w:rPr>
          <w:rFonts w:ascii="Times New Roman" w:cs="Times New Roman" w:eastAsia="Times New Roman" w:hAnsi="Times New Roman"/>
          <w:sz w:val="26"/>
          <w:szCs w:val="26"/>
        </w:rPr>
        <w:t xml:space="preserve">Mỗi cá thể là một điểm của không gian ma trận nhị phân kích thước n × m, tức trùng với vec-tơ biến quyết định của mô hình. Để thực hiện các toán tử tiến hoá, ma trận X được vec-tơ hoá thành chuỗi nhị phân g độ dài nm theo song ánh:</w:t>
      </w:r>
    </w:p>
    <w:p>
      <w:pPr>
        <w:tabs>
          <w:tab w:val="right" w:pos="8800"/>
        </w:tabs>
        <w:spacing w:after="140" w:before="140" w:line="360"/>
        <w:ind w:left="1296"/>
        <w:jc w:val="left"/>
      </w:pPr>
      <w:r>
        <w:rPr>
          <w:rFonts w:ascii="Times New Roman" w:cs="Times New Roman" w:eastAsia="Times New Roman" w:hAnsi="Times New Roman"/>
          <w:i/>
          <w:iCs/>
          <w:sz w:val="26"/>
          <w:szCs w:val="26"/>
        </w:rPr>
        <w:t xml:space="preserve">g</w:t>
      </w:r>
      <w:r>
        <w:rPr>
          <w:rFonts w:ascii="Times New Roman" w:cs="Times New Roman" w:eastAsia="Times New Roman" w:hAnsi="Times New Roman"/>
          <w:i/>
          <w:iCs/>
          <w:sz w:val="26"/>
          <w:szCs w:val="26"/>
          <w:vertAlign w:val="subscript"/>
        </w:rPr>
        <w:t xml:space="preserve">k</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x</w:t>
      </w:r>
      <w:r>
        <w:rPr>
          <w:rFonts w:ascii="Times New Roman" w:cs="Times New Roman" w:eastAsia="Times New Roman" w:hAnsi="Times New Roman"/>
          <w:i/>
          <w:iCs/>
          <w:sz w:val="26"/>
          <w:szCs w:val="26"/>
          <w:vertAlign w:val="subscript"/>
        </w:rPr>
        <w:t xml:space="preserve">ij</w:t>
      </w:r>
      <w:r>
        <w:rPr>
          <w:rFonts w:ascii="Times New Roman" w:cs="Times New Roman" w:eastAsia="Times New Roman" w:hAnsi="Times New Roman"/>
          <w:sz w:val="26"/>
          <w:szCs w:val="26"/>
        </w:rPr>
        <w:t xml:space="preserve">   với   </w:t>
      </w:r>
      <w:r>
        <w:rPr>
          <w:rFonts w:ascii="Times New Roman" w:cs="Times New Roman" w:eastAsia="Times New Roman" w:hAnsi="Times New Roman"/>
          <w:i/>
          <w:iCs/>
          <w:sz w:val="26"/>
          <w:szCs w:val="26"/>
        </w:rPr>
        <w:t xml:space="preserve">k</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i</w:t>
      </w:r>
      <w:r>
        <w:rPr>
          <w:rFonts w:ascii="Times New Roman" w:cs="Times New Roman" w:eastAsia="Times New Roman" w:hAnsi="Times New Roman"/>
          <w:sz w:val="26"/>
          <w:szCs w:val="26"/>
        </w:rPr>
        <w:t xml:space="preserve"> − 1)</w:t>
      </w:r>
      <w:r>
        <w:rPr>
          <w:rFonts w:ascii="Times New Roman" w:cs="Times New Roman" w:eastAsia="Times New Roman" w:hAnsi="Times New Roman"/>
          <w:i/>
          <w:iCs/>
          <w:sz w:val="26"/>
          <w:szCs w:val="26"/>
        </w:rPr>
        <w:t xml:space="preserve">m</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j</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i</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I</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j</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J</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(3.2)</w:t>
      </w:r>
    </w:p>
    <w:p>
      <w:pPr>
        <w:spacing w:after="120" w:before="0" w:line="360"/>
        <w:ind w:firstLine="431"/>
        <w:jc w:val="both"/>
      </w:pPr>
      <w:r>
        <w:rPr>
          <w:rFonts w:ascii="Times New Roman" w:cs="Times New Roman" w:eastAsia="Times New Roman" w:hAnsi="Times New Roman"/>
          <w:sz w:val="26"/>
          <w:szCs w:val="26"/>
        </w:rPr>
        <w:t xml:space="preserve">Vì (3.2) là song ánh, mọi toán tử tác động trên chuỗi g đều có ảnh ngược xác định duy nhất trên ma trận X. Nói cách khác, không gian mã hoá trùng với không gian lời giải, nên không cần phép giải mã trung gian và không thể xuất hiện chuỗi gen vô nghĩa.</w:t>
      </w:r>
    </w:p>
    <w:p>
      <w:pPr>
        <w:spacing w:after="120" w:before="0" w:line="360"/>
        <w:ind w:firstLine="431"/>
        <w:jc w:val="both"/>
      </w:pPr>
      <w:r>
        <w:rPr>
          <w:rFonts w:ascii="Times New Roman" w:cs="Times New Roman" w:eastAsia="Times New Roman" w:hAnsi="Times New Roman"/>
          <w:sz w:val="26"/>
          <w:szCs w:val="26"/>
        </w:rPr>
        <w:t xml:space="preserve">Biến chọn mục tiêu yⱼ không được mã hoá riêng mà suy ra từ x theo quan hệ:</w:t>
      </w:r>
    </w:p>
    <w:p>
      <w:pPr>
        <w:tabs>
          <w:tab w:val="right" w:pos="8800"/>
        </w:tabs>
        <w:spacing w:after="140" w:before="140" w:line="360"/>
        <w:ind w:left="1296"/>
        <w:jc w:val="left"/>
      </w:pPr>
      <w:r>
        <w:rPr>
          <w:rFonts w:ascii="Times New Roman" w:cs="Times New Roman" w:eastAsia="Times New Roman" w:hAnsi="Times New Roman"/>
          <w:i/>
          <w:iCs/>
          <w:sz w:val="26"/>
          <w:szCs w:val="26"/>
        </w:rPr>
        <w:t xml:space="preserve">y</w:t>
      </w:r>
      <w:r>
        <w:rPr>
          <w:rFonts w:ascii="Times New Roman" w:cs="Times New Roman" w:eastAsia="Times New Roman" w:hAnsi="Times New Roman"/>
          <w:i/>
          <w:iCs/>
          <w:sz w:val="26"/>
          <w:szCs w:val="26"/>
          <w:vertAlign w:val="subscript"/>
        </w:rPr>
        <w:t xml:space="preserve">j</w:t>
      </w:r>
      <w:r>
        <w:rPr>
          <w:rFonts w:ascii="Times New Roman" w:cs="Times New Roman" w:eastAsia="Times New Roman" w:hAnsi="Times New Roman"/>
          <w:sz w:val="26"/>
          <w:szCs w:val="26"/>
        </w:rPr>
        <w:t xml:space="preserve"> = min { 1, Σ</w:t>
      </w:r>
      <w:r>
        <w:rPr>
          <w:rFonts w:ascii="Times New Roman" w:cs="Times New Roman" w:eastAsia="Times New Roman" w:hAnsi="Times New Roman"/>
          <w:i/>
          <w:iCs/>
          <w:sz w:val="26"/>
          <w:szCs w:val="26"/>
          <w:vertAlign w:val="subscript"/>
        </w:rPr>
        <w:t xml:space="preserve">i∈I</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x</w:t>
      </w:r>
      <w:r>
        <w:rPr>
          <w:rFonts w:ascii="Times New Roman" w:cs="Times New Roman" w:eastAsia="Times New Roman" w:hAnsi="Times New Roman"/>
          <w:i/>
          <w:iCs/>
          <w:sz w:val="26"/>
          <w:szCs w:val="26"/>
          <w:vertAlign w:val="subscript"/>
        </w:rPr>
        <w:t xml:space="preserve">ij</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(3.3)</w:t>
      </w:r>
    </w:p>
    <w:p>
      <w:pPr>
        <w:spacing w:after="120" w:before="0" w:line="360"/>
        <w:ind w:firstLine="431"/>
        <w:jc w:val="both"/>
      </w:pPr>
      <w:r>
        <w:rPr>
          <w:rFonts w:ascii="Times New Roman" w:cs="Times New Roman" w:eastAsia="Times New Roman" w:hAnsi="Times New Roman"/>
          <w:sz w:val="26"/>
          <w:szCs w:val="26"/>
        </w:rPr>
        <w:t xml:space="preserve">Cách làm này có hai hệ quả. Thứ nhất, ràng buộc liên kết (2.9) được thoả mãn theo cấu trúc, không cần kiểm tra. Thứ hai, chiều không gian tìm kiếm giảm từ nm + m xuống còn nm, đồng thời loại trừ hoàn toàn khả năng mâu thuẫn giữa hai nhóm biến — trạng thái yⱼ = 0 trong khi tồn tại xᵢⱼ = 1 là không biểu diễn được.</w:t>
      </w:r>
    </w:p>
    <w:p>
      <w:pPr>
        <w:spacing w:after="40" w:before="0" w:line="360"/>
        <w:ind w:firstLine="431"/>
        <w:jc w:val="both"/>
      </w:pPr>
      <w:r>
        <w:rPr>
          <w:rFonts w:ascii="Times New Roman" w:cs="Times New Roman" w:eastAsia="Times New Roman" w:hAnsi="Times New Roman"/>
          <w:b/>
          <w:bCs/>
          <w:i/>
          <w:iCs/>
          <w:sz w:val="26"/>
          <w:szCs w:val="26"/>
        </w:rPr>
        <w:t xml:space="preserve">Ví dụ 1. </w:t>
      </w:r>
      <w:r>
        <w:rPr>
          <w:rFonts w:ascii="Times New Roman" w:cs="Times New Roman" w:eastAsia="Times New Roman" w:hAnsi="Times New Roman"/>
          <w:sz w:val="26"/>
          <w:szCs w:val="26"/>
        </w:rPr>
        <w:t xml:space="preserve">Với n = 3 phương tiện và m = 2 mục tiêu, ma trận quyết định</w:t>
      </w:r>
    </w:p>
    <w:p>
      <w:pPr>
        <w:spacing w:after="0" w:before="120" w:line="240"/>
        <w:ind w:left="504"/>
        <w:jc w:val="left"/>
      </w:pPr>
      <w:r>
        <w:rPr>
          <w:rFonts w:ascii="Times New Roman" w:cs="Times New Roman" w:eastAsia="Times New Roman" w:hAnsi="Times New Roman"/>
          <w:sz w:val="22"/>
          <w:szCs w:val="22"/>
        </w:rPr>
        <w:t xml:space="preserve">          X  =  1  0        phương tiện 1 → mục tiêu 1</w:t>
      </w:r>
    </w:p>
    <w:p>
      <w:pPr>
        <w:spacing w:after="0" w:before="0" w:line="240"/>
        <w:ind w:left="504"/>
        <w:jc w:val="left"/>
      </w:pPr>
      <w:r>
        <w:rPr>
          <w:rFonts w:ascii="Times New Roman" w:cs="Times New Roman" w:eastAsia="Times New Roman" w:hAnsi="Times New Roman"/>
          <w:sz w:val="22"/>
          <w:szCs w:val="22"/>
        </w:rPr>
        <w:t xml:space="preserve">                0  1        phương tiện 2 → mục tiêu 2</w:t>
      </w:r>
    </w:p>
    <w:p>
      <w:pPr>
        <w:spacing w:after="0" w:before="0" w:line="240"/>
        <w:ind w:left="504"/>
        <w:jc w:val="left"/>
      </w:pPr>
      <w:r>
        <w:rPr>
          <w:rFonts w:ascii="Times New Roman" w:cs="Times New Roman" w:eastAsia="Times New Roman" w:hAnsi="Times New Roman"/>
          <w:sz w:val="22"/>
          <w:szCs w:val="22"/>
        </w:rPr>
        <w:t xml:space="preserve">                0  0        phương tiện 3 không nhận nhiệm vụ</w:t>
      </w:r>
    </w:p>
    <w:p>
      <w:pPr>
        <w:spacing w:after="120" w:before="60" w:line="360"/>
        <w:ind w:firstLine="431"/>
        <w:jc w:val="both"/>
      </w:pPr>
      <w:r>
        <w:rPr>
          <w:rFonts w:ascii="Times New Roman" w:cs="Times New Roman" w:eastAsia="Times New Roman" w:hAnsi="Times New Roman"/>
          <w:sz w:val="26"/>
          <w:szCs w:val="26"/>
        </w:rPr>
        <w:t xml:space="preserve">cho nhiễm sắc thể g = 100100 độ dài nm = 6. Từ đó suy ra y₁ = y₂ = 1 theo (3.3): cả hai mục tiêu đều được đưa vào kế hoạch. Nếu đảo bit thứ tư từ 1 xuống 0 thì cụm của mục tiêu 2 rỗng, y₂ chuyển về 0 — biến chọn mục tiêu thay đổi theo mà không cần gen riêng.</w:t>
      </w:r>
    </w:p>
    <w:p>
      <w:pPr>
        <w:pStyle w:val="Heading3"/>
        <w:spacing w:after="160" w:before="280" w:line="360"/>
        <w:jc w:val="left"/>
      </w:pPr>
      <w:r>
        <w:rPr>
          <w:rFonts w:ascii="Times New Roman" w:cs="Times New Roman" w:eastAsia="Times New Roman" w:hAnsi="Times New Roman"/>
          <w:b/>
          <w:bCs/>
          <w:sz w:val="28"/>
          <w:szCs w:val="28"/>
        </w:rPr>
        <w:t xml:space="preserve">3.2.2. Khởi tạo quần thể</w:t>
      </w:r>
    </w:p>
    <w:p>
      <w:pPr>
        <w:spacing w:after="120" w:before="0" w:line="360"/>
        <w:ind w:firstLine="431"/>
        <w:jc w:val="both"/>
      </w:pPr>
      <w:r>
        <w:rPr>
          <w:rFonts w:ascii="Times New Roman" w:cs="Times New Roman" w:eastAsia="Times New Roman" w:hAnsi="Times New Roman"/>
          <w:sz w:val="26"/>
          <w:szCs w:val="26"/>
        </w:rPr>
        <w:t xml:space="preserve">Quần thể ban đầu gồm hai nhóm cá thể sinh theo hai cơ chế khác nhau, nhằm cân bằng giữa chất lượng xuất phát và đa dạng di truyền.</w:t>
      </w:r>
    </w:p>
    <w:p>
      <w:pPr>
        <w:spacing w:after="80" w:before="0" w:line="360"/>
        <w:ind w:firstLine="431"/>
        <w:jc w:val="both"/>
      </w:pPr>
      <w:r>
        <w:rPr>
          <w:rFonts w:ascii="Times New Roman" w:cs="Times New Roman" w:eastAsia="Times New Roman" w:hAnsi="Times New Roman"/>
          <w:b/>
          <w:bCs/>
          <w:sz w:val="26"/>
          <w:szCs w:val="26"/>
        </w:rPr>
        <w:t xml:space="preserve">Nhóm khởi tạo có hướng dẫn. </w:t>
      </w:r>
      <w:r>
        <w:rPr>
          <w:rFonts w:ascii="Times New Roman" w:cs="Times New Roman" w:eastAsia="Times New Roman" w:hAnsi="Times New Roman"/>
          <w:sz w:val="26"/>
          <w:szCs w:val="26"/>
        </w:rPr>
        <w:t xml:space="preserve">Thủ tục duyệt các mục tiêu theo thứ tự độ ưu tiên tăng dần; với mỗi mục tiêu, lần lượt gán các phương tiện còn rảnh và khả dụng cho tới khi đạt ngưỡng lượng nổ yêu cầu wⱼ. Thứ tự duyệt phương tiện được hoán vị ngẫu nhiên ở mỗi cá thể, nên nhóm này không suy biến thành một cá thể lặp lại.</w:t>
      </w:r>
    </w:p>
    <w:p>
      <w:pPr>
        <w:spacing w:after="120" w:before="0" w:line="360"/>
        <w:ind w:firstLine="431"/>
        <w:jc w:val="both"/>
      </w:pPr>
      <w:r>
        <w:rPr>
          <w:rFonts w:ascii="Times New Roman" w:cs="Times New Roman" w:eastAsia="Times New Roman" w:hAnsi="Times New Roman"/>
          <w:b/>
          <w:bCs/>
          <w:sz w:val="26"/>
          <w:szCs w:val="26"/>
        </w:rPr>
        <w:t xml:space="preserve">Nhóm khởi tạo ngẫu nhiên. </w:t>
      </w:r>
      <w:r>
        <w:rPr>
          <w:rFonts w:ascii="Times New Roman" w:cs="Times New Roman" w:eastAsia="Times New Roman" w:hAnsi="Times New Roman"/>
          <w:sz w:val="26"/>
          <w:szCs w:val="26"/>
        </w:rPr>
        <w:t xml:space="preserve">Mỗi phương tiện chọn một mục tiêu ngẫu nhiên trong tập mục tiêu khả dụng với nó, kèm một xác suất nhỏ được để nghỉ không nhận nhiệm vụ. Xác suất để nghỉ bảo đảm quần thể ban đầu chứa cả những phương án không huy động hết lực lượng — vùng lời giải mà nhóm có hướng dẫn không bao giờ sinh ra.</w:t>
      </w:r>
    </w:p>
    <w:p>
      <w:pPr>
        <w:spacing w:after="120" w:before="0" w:line="360"/>
        <w:ind w:firstLine="431"/>
        <w:jc w:val="both"/>
      </w:pPr>
      <w:r>
        <w:rPr>
          <w:rFonts w:ascii="Times New Roman" w:cs="Times New Roman" w:eastAsia="Times New Roman" w:hAnsi="Times New Roman"/>
          <w:sz w:val="26"/>
          <w:szCs w:val="26"/>
        </w:rPr>
        <w:t xml:space="preserve">Mọi cá thể đều đi qua toán tử sửa chữa trước khi được đánh giá, nên theo Mệnh đề 3 ở mục 3.3.2, quần thể ban đầu nằm trọn trong miền khả thi.</w:t>
      </w:r>
    </w:p>
    <w:p>
      <w:pPr>
        <w:pStyle w:val="Heading3"/>
        <w:spacing w:after="160" w:before="280" w:line="360"/>
        <w:jc w:val="left"/>
      </w:pPr>
      <w:r>
        <w:rPr>
          <w:rFonts w:ascii="Times New Roman" w:cs="Times New Roman" w:eastAsia="Times New Roman" w:hAnsi="Times New Roman"/>
          <w:b/>
          <w:bCs/>
          <w:sz w:val="28"/>
          <w:szCs w:val="28"/>
        </w:rPr>
        <w:t xml:space="preserve">3.2.3. Các toán tử tiến hoá</w:t>
      </w:r>
    </w:p>
    <w:p>
      <w:pPr>
        <w:spacing w:after="120" w:before="0" w:line="360"/>
        <w:ind w:firstLine="431"/>
        <w:jc w:val="both"/>
      </w:pPr>
      <w:r>
        <w:rPr>
          <w:rFonts w:ascii="Times New Roman" w:cs="Times New Roman" w:eastAsia="Times New Roman" w:hAnsi="Times New Roman"/>
          <w:b/>
          <w:bCs/>
          <w:sz w:val="26"/>
          <w:szCs w:val="26"/>
        </w:rPr>
        <w:t xml:space="preserve">Chọn lọc. </w:t>
      </w:r>
      <w:r>
        <w:rPr>
          <w:rFonts w:ascii="Times New Roman" w:cs="Times New Roman" w:eastAsia="Times New Roman" w:hAnsi="Times New Roman"/>
          <w:sz w:val="26"/>
          <w:szCs w:val="26"/>
        </w:rPr>
        <w:t xml:space="preserve">Sử dụng chọn lọc bánh xe roulette: xác suất cá thể k được chọn tỉ lệ thuận với độ thích nghi đã tịnh tiến về miền dương,</w:t>
      </w:r>
    </w:p>
    <w:p>
      <w:pPr>
        <w:tabs>
          <w:tab w:val="right" w:pos="8800"/>
        </w:tabs>
        <w:spacing w:after="140" w:before="140" w:line="360"/>
        <w:ind w:left="1296"/>
        <w:jc w:val="left"/>
      </w:pPr>
      <w:r>
        <w:rPr>
          <w:rFonts w:ascii="Times New Roman" w:cs="Times New Roman" w:eastAsia="Times New Roman" w:hAnsi="Times New Roman"/>
          <w:i/>
          <w:iCs/>
          <w:sz w:val="26"/>
          <w:szCs w:val="26"/>
        </w:rPr>
        <w:t xml:space="preserve">f</w:t>
      </w:r>
      <w:r>
        <w:rPr>
          <w:rFonts w:ascii="Times New Roman" w:cs="Times New Roman" w:eastAsia="Times New Roman" w:hAnsi="Times New Roman"/>
          <w:i/>
          <w:iCs/>
          <w:sz w:val="26"/>
          <w:szCs w:val="26"/>
          <w:vertAlign w:val="superscript"/>
        </w:rPr>
        <w:t xml:space="preserve">′</w:t>
      </w:r>
      <w:r>
        <w:rPr>
          <w:rFonts w:ascii="Times New Roman" w:cs="Times New Roman" w:eastAsia="Times New Roman" w:hAnsi="Times New Roman"/>
          <w:sz w:val="26"/>
          <w:szCs w:val="26"/>
        </w:rPr>
        <w:t xml:space="preserve">(</w:t>
      </w:r>
      <w:r>
        <w:rPr>
          <w:rFonts w:ascii="Times New Roman" w:cs="Times New Roman" w:eastAsia="Times New Roman" w:hAnsi="Times New Roman"/>
          <w:i/>
          <w:iCs/>
          <w:sz w:val="26"/>
          <w:szCs w:val="26"/>
        </w:rPr>
        <w:t xml:space="preserve">k</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f</w:t>
      </w:r>
      <w:r>
        <w:rPr>
          <w:rFonts w:ascii="Times New Roman" w:cs="Times New Roman" w:eastAsia="Times New Roman" w:hAnsi="Times New Roman"/>
          <w:sz w:val="26"/>
          <w:szCs w:val="26"/>
        </w:rPr>
        <w:t xml:space="preserve">(</w:t>
      </w:r>
      <w:r>
        <w:rPr>
          <w:rFonts w:ascii="Times New Roman" w:cs="Times New Roman" w:eastAsia="Times New Roman" w:hAnsi="Times New Roman"/>
          <w:i/>
          <w:iCs/>
          <w:sz w:val="26"/>
          <w:szCs w:val="26"/>
        </w:rPr>
        <w:t xml:space="preserve">k</w:t>
      </w:r>
      <w:r>
        <w:rPr>
          <w:rFonts w:ascii="Times New Roman" w:cs="Times New Roman" w:eastAsia="Times New Roman" w:hAnsi="Times New Roman"/>
          <w:sz w:val="26"/>
          <w:szCs w:val="26"/>
        </w:rPr>
        <w:t xml:space="preserve">) − min</w:t>
      </w:r>
      <w:r>
        <w:rPr>
          <w:rFonts w:ascii="Times New Roman" w:cs="Times New Roman" w:eastAsia="Times New Roman" w:hAnsi="Times New Roman"/>
          <w:i/>
          <w:iCs/>
          <w:sz w:val="26"/>
          <w:szCs w:val="26"/>
          <w:vertAlign w:val="subscript"/>
        </w:rPr>
        <w:t xml:space="preserve">h</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f</w:t>
      </w:r>
      <w:r>
        <w:rPr>
          <w:rFonts w:ascii="Times New Roman" w:cs="Times New Roman" w:eastAsia="Times New Roman" w:hAnsi="Times New Roman"/>
          <w:sz w:val="26"/>
          <w:szCs w:val="26"/>
        </w:rPr>
        <w:t xml:space="preserve">(</w:t>
      </w:r>
      <w:r>
        <w:rPr>
          <w:rFonts w:ascii="Times New Roman" w:cs="Times New Roman" w:eastAsia="Times New Roman" w:hAnsi="Times New Roman"/>
          <w:i/>
          <w:iCs/>
          <w:sz w:val="26"/>
          <w:szCs w:val="26"/>
        </w:rPr>
        <w:t xml:space="preserve">h</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ε</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ε</w:t>
      </w:r>
      <w:r>
        <w:rPr>
          <w:rFonts w:ascii="Times New Roman" w:cs="Times New Roman" w:eastAsia="Times New Roman" w:hAnsi="Times New Roman"/>
          <w:sz w:val="26"/>
          <w:szCs w:val="26"/>
        </w:rPr>
        <w:t xml:space="preserve"> &gt; 0</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(3.4)</w:t>
      </w:r>
    </w:p>
    <w:p>
      <w:pPr>
        <w:spacing w:after="120" w:before="0" w:line="360"/>
        <w:ind w:firstLine="431"/>
        <w:jc w:val="both"/>
      </w:pPr>
      <w:r>
        <w:rPr>
          <w:rFonts w:ascii="Times New Roman" w:cs="Times New Roman" w:eastAsia="Times New Roman" w:hAnsi="Times New Roman"/>
          <w:sz w:val="26"/>
          <w:szCs w:val="26"/>
        </w:rPr>
        <w:t xml:space="preserve">Phép tịnh tiến là cần thiết vì hàm thích nghi nhận giá trị trên toàn trục thực, trong khi bánh xe roulette đòi hỏi trọng số dương. Hằng ε bảo đảm cá thể kém nhất vẫn có xác suất được chọn khác không, tránh hội tụ sớm.</w:t>
      </w:r>
    </w:p>
    <w:p>
      <w:pPr>
        <w:spacing w:after="80" w:before="0" w:line="360"/>
        <w:ind w:firstLine="431"/>
        <w:jc w:val="both"/>
      </w:pPr>
      <w:r>
        <w:rPr>
          <w:rFonts w:ascii="Times New Roman" w:cs="Times New Roman" w:eastAsia="Times New Roman" w:hAnsi="Times New Roman"/>
          <w:b/>
          <w:bCs/>
          <w:sz w:val="26"/>
          <w:szCs w:val="26"/>
        </w:rPr>
        <w:t xml:space="preserve">Lai ghép. </w:t>
      </w:r>
      <w:r>
        <w:rPr>
          <w:rFonts w:ascii="Times New Roman" w:cs="Times New Roman" w:eastAsia="Times New Roman" w:hAnsi="Times New Roman"/>
          <w:sz w:val="26"/>
          <w:szCs w:val="26"/>
        </w:rPr>
        <w:t xml:space="preserve">Lai ghép một điểm cắt, thực hiện với xác suất p_c. Chọn ngẫu nhiên vị trí cắt trên chuỗi g; cá thể con nhận đoạn đầu của cá thể thứ nhất và đoạn sau của cá thể thứ hai. Do cách vec-tơ hoá (3.2) xếp liền nhau các phân công của cùng một phương tiện, một điểm cắt trao đổi trọn vẹn nhóm phương tiện giữa hai cá thể cha mẹ.</w:t>
      </w:r>
    </w:p>
    <w:p>
      <w:pPr>
        <w:spacing w:after="80" w:before="0" w:line="360"/>
        <w:ind w:firstLine="431"/>
        <w:jc w:val="both"/>
      </w:pPr>
      <w:r>
        <w:rPr>
          <w:rFonts w:ascii="Times New Roman" w:cs="Times New Roman" w:eastAsia="Times New Roman" w:hAnsi="Times New Roman"/>
          <w:b/>
          <w:bCs/>
          <w:sz w:val="26"/>
          <w:szCs w:val="26"/>
        </w:rPr>
        <w:t xml:space="preserve">Đột biến. </w:t>
      </w:r>
      <w:r>
        <w:rPr>
          <w:rFonts w:ascii="Times New Roman" w:cs="Times New Roman" w:eastAsia="Times New Roman" w:hAnsi="Times New Roman"/>
          <w:sz w:val="26"/>
          <w:szCs w:val="26"/>
        </w:rPr>
        <w:t xml:space="preserve">Đảo bit độc lập trên từng vị trí gen với xác suất p_m. Các gen ứng với cặp (i, j) có aᵢⱼ = 0 được cố định bằng 0 và không cho phép đột biến; đây là biện pháp phòng ngừa để ràng buộc (2.10) không bị vi phạm ngay trong toán tử, giảm tải cho bước sửa chữa.</w:t>
      </w:r>
    </w:p>
    <w:p>
      <w:pPr>
        <w:spacing w:after="120" w:before="0" w:line="360"/>
        <w:ind w:firstLine="431"/>
        <w:jc w:val="both"/>
      </w:pPr>
      <w:r>
        <w:rPr>
          <w:rFonts w:ascii="Times New Roman" w:cs="Times New Roman" w:eastAsia="Times New Roman" w:hAnsi="Times New Roman"/>
          <w:b/>
          <w:bCs/>
          <w:sz w:val="26"/>
          <w:szCs w:val="26"/>
        </w:rPr>
        <w:t xml:space="preserve">Chiến lược tinh hoa. </w:t>
      </w:r>
      <w:r>
        <w:rPr>
          <w:rFonts w:ascii="Times New Roman" w:cs="Times New Roman" w:eastAsia="Times New Roman" w:hAnsi="Times New Roman"/>
          <w:sz w:val="26"/>
          <w:szCs w:val="26"/>
        </w:rPr>
        <w:t xml:space="preserve">Cá thể tốt nhất của thế hệ hiện tại được sao chép nguyên vẹn sang thế hệ sau. Tính hợp lệ của phép sao chép này dựa trên tính luỹ đẳng của toán tử sửa chữa — ý (iii) của Mệnh đề 3: một cá thể đã khả thi đi qua toán tử sửa chữa thì không bị thay đổi, nên cá thể tinh hoa không thể bị suy giảm chất lượng.</w:t>
      </w:r>
    </w:p>
    <w:p>
      <w:pPr>
        <w:pStyle w:val="Heading3"/>
        <w:spacing w:after="160" w:before="280" w:line="360"/>
        <w:jc w:val="left"/>
      </w:pPr>
      <w:r>
        <w:rPr>
          <w:rFonts w:ascii="Times New Roman" w:cs="Times New Roman" w:eastAsia="Times New Roman" w:hAnsi="Times New Roman"/>
          <w:b/>
          <w:bCs/>
          <w:sz w:val="28"/>
          <w:szCs w:val="28"/>
        </w:rPr>
        <w:t xml:space="preserve">3.2.4. Hàm thích nghi</w:t>
      </w:r>
    </w:p>
    <w:p>
      <w:pPr>
        <w:spacing w:after="120" w:before="0" w:line="360"/>
        <w:ind w:firstLine="431"/>
        <w:jc w:val="both"/>
      </w:pPr>
      <w:r>
        <w:rPr>
          <w:rFonts w:ascii="Times New Roman" w:cs="Times New Roman" w:eastAsia="Times New Roman" w:hAnsi="Times New Roman"/>
          <w:sz w:val="26"/>
          <w:szCs w:val="26"/>
        </w:rPr>
        <w:t xml:space="preserve">Hàm thích nghi lấy trực tiếp giá trị hàm mục tiêu (2.5):</w:t>
      </w:r>
    </w:p>
    <w:p>
      <w:pPr>
        <w:tabs>
          <w:tab w:val="right" w:pos="8800"/>
        </w:tabs>
        <w:spacing w:after="140" w:before="140" w:line="360"/>
        <w:ind w:left="1296"/>
        <w:jc w:val="left"/>
      </w:pPr>
      <w:r>
        <w:rPr>
          <w:rFonts w:ascii="Times New Roman" w:cs="Times New Roman" w:eastAsia="Times New Roman" w:hAnsi="Times New Roman"/>
          <w:i/>
          <w:iCs/>
          <w:sz w:val="26"/>
          <w:szCs w:val="26"/>
        </w:rPr>
        <w:t xml:space="preserve">f</w:t>
      </w:r>
      <w:r>
        <w:rPr>
          <w:rFonts w:ascii="Times New Roman" w:cs="Times New Roman" w:eastAsia="Times New Roman" w:hAnsi="Times New Roman"/>
          <w:sz w:val="26"/>
          <w:szCs w:val="26"/>
        </w:rPr>
        <w:t xml:space="preserve">(</w:t>
      </w:r>
      <w:r>
        <w:rPr>
          <w:rFonts w:ascii="Times New Roman" w:cs="Times New Roman" w:eastAsia="Times New Roman" w:hAnsi="Times New Roman"/>
          <w:i/>
          <w:iCs/>
          <w:sz w:val="26"/>
          <w:szCs w:val="26"/>
        </w:rPr>
        <w:t xml:space="preserve">x</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F</w:t>
      </w:r>
      <w:r>
        <w:rPr>
          <w:rFonts w:ascii="Times New Roman" w:cs="Times New Roman" w:eastAsia="Times New Roman" w:hAnsi="Times New Roman"/>
          <w:sz w:val="26"/>
          <w:szCs w:val="26"/>
        </w:rPr>
        <w:t xml:space="preserve">(</w:t>
      </w:r>
      <w:r>
        <w:rPr>
          <w:rFonts w:ascii="Times New Roman" w:cs="Times New Roman" w:eastAsia="Times New Roman" w:hAnsi="Times New Roman"/>
          <w:i/>
          <w:iCs/>
          <w:sz w:val="26"/>
          <w:szCs w:val="26"/>
        </w:rPr>
        <w:t xml:space="preserve">x</w:t>
      </w:r>
      <w:r>
        <w:rPr>
          <w:rFonts w:ascii="Times New Roman" w:cs="Times New Roman" w:eastAsia="Times New Roman" w:hAnsi="Times New Roman"/>
          <w:sz w:val="26"/>
          <w:szCs w:val="26"/>
        </w:rPr>
        <w:t xml:space="preserve">) = Σ</w:t>
      </w:r>
      <w:r>
        <w:rPr>
          <w:rFonts w:ascii="Times New Roman" w:cs="Times New Roman" w:eastAsia="Times New Roman" w:hAnsi="Times New Roman"/>
          <w:i/>
          <w:iCs/>
          <w:sz w:val="26"/>
          <w:szCs w:val="26"/>
          <w:vertAlign w:val="subscript"/>
        </w:rPr>
        <w:t xml:space="preserve">j∈J</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v</w:t>
      </w:r>
      <w:r>
        <w:rPr>
          <w:rFonts w:ascii="Times New Roman" w:cs="Times New Roman" w:eastAsia="Times New Roman" w:hAnsi="Times New Roman"/>
          <w:i/>
          <w:iCs/>
          <w:sz w:val="26"/>
          <w:szCs w:val="26"/>
          <w:vertAlign w:val="subscript"/>
        </w:rPr>
        <w:t xml:space="preserve">j</w:t>
      </w:r>
      <w:r>
        <w:rPr>
          <w:rFonts w:ascii="Times New Roman" w:cs="Times New Roman" w:eastAsia="Times New Roman" w:hAnsi="Times New Roman"/>
          <w:sz w:val="26"/>
          <w:szCs w:val="26"/>
        </w:rPr>
        <w:t xml:space="preserve"> ( 1 − </w:t>
      </w:r>
      <w:r>
        <w:rPr>
          <w:rFonts w:ascii="Times New Roman" w:cs="Times New Roman" w:eastAsia="Times New Roman" w:hAnsi="Times New Roman"/>
          <w:i/>
          <w:iCs/>
          <w:sz w:val="26"/>
          <w:szCs w:val="26"/>
        </w:rPr>
        <w:t xml:space="preserve">S</w:t>
      </w:r>
      <w:r>
        <w:rPr>
          <w:rFonts w:ascii="Times New Roman" w:cs="Times New Roman" w:eastAsia="Times New Roman" w:hAnsi="Times New Roman"/>
          <w:i/>
          <w:iCs/>
          <w:sz w:val="26"/>
          <w:szCs w:val="26"/>
          <w:vertAlign w:val="subscript"/>
        </w:rPr>
        <w:t xml:space="preserve">j</w:t>
      </w:r>
      <w:r>
        <w:rPr>
          <w:rFonts w:ascii="Times New Roman" w:cs="Times New Roman" w:eastAsia="Times New Roman" w:hAnsi="Times New Roman"/>
          <w:sz w:val="26"/>
          <w:szCs w:val="26"/>
        </w:rPr>
        <w:t xml:space="preserve">(</w:t>
      </w:r>
      <w:r>
        <w:rPr>
          <w:rFonts w:ascii="Times New Roman" w:cs="Times New Roman" w:eastAsia="Times New Roman" w:hAnsi="Times New Roman"/>
          <w:i/>
          <w:iCs/>
          <w:sz w:val="26"/>
          <w:szCs w:val="26"/>
        </w:rPr>
        <w:t xml:space="preserve">x</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(3.5)</w:t>
      </w:r>
    </w:p>
    <w:p>
      <w:pPr>
        <w:spacing w:after="120" w:before="0" w:line="360"/>
        <w:ind w:firstLine="431"/>
        <w:jc w:val="both"/>
      </w:pPr>
      <w:r>
        <w:rPr>
          <w:rFonts w:ascii="Times New Roman" w:cs="Times New Roman" w:eastAsia="Times New Roman" w:hAnsi="Times New Roman"/>
          <w:sz w:val="26"/>
          <w:szCs w:val="26"/>
        </w:rPr>
        <w:t xml:space="preserve">Không có số hạng phạt. Lý do được bảo đảm bởi Hệ quả 1 ở mục 3.3.2: mọi cá thể đưa vào đánh giá đều khả thi, nên số hạng phạt không có đối tượng tác động và chỉ làm nhiễu áp lực chọn lọc. Đây là một khác biệt có ý nghĩa phương pháp luận so với cách xử lý ràng buộc phổ biến bằng hàm phạt: giá trị f(x) thu được là giá trị thật của phương án, không phải giá trị đã bị trừ đi một lượng phạt tuỳ chọn, nhờ đó việc so sánh trực tiếp với nghiệm tối ưu tuyệt đối ở mục 3.4 là hợp lệ.</w:t>
      </w:r>
    </w:p>
    <w:p>
      <w:pPr>
        <w:pStyle w:val="Heading3"/>
        <w:spacing w:after="160" w:before="280" w:line="360"/>
        <w:jc w:val="left"/>
      </w:pPr>
      <w:r>
        <w:rPr>
          <w:rFonts w:ascii="Times New Roman" w:cs="Times New Roman" w:eastAsia="Times New Roman" w:hAnsi="Times New Roman"/>
          <w:b/>
          <w:bCs/>
          <w:sz w:val="28"/>
          <w:szCs w:val="28"/>
        </w:rPr>
        <w:t xml:space="preserve">3.2.5. Lược đồ thuật toán</w:t>
      </w:r>
    </w:p>
    <w:p>
      <w:pPr>
        <w:spacing w:after="0" w:before="120" w:line="240"/>
        <w:ind w:left="504"/>
        <w:jc w:val="left"/>
      </w:pPr>
      <w:r>
        <w:rPr>
          <w:rFonts w:ascii="Times New Roman" w:cs="Times New Roman" w:eastAsia="Times New Roman" w:hAnsi="Times New Roman"/>
          <w:sz w:val="22"/>
          <w:szCs w:val="22"/>
        </w:rPr>
        <w:t xml:space="preserve">Đầu vào:  N — kích thước quần thể;  G — số thế hệ;  p_c, p_m</w:t>
      </w:r>
    </w:p>
    <w:p>
      <w:pPr>
        <w:spacing w:after="0" w:before="0" w:line="240"/>
        <w:ind w:left="504"/>
        <w:jc w:val="left"/>
      </w:pPr>
      <w:r>
        <w:rPr>
          <w:rFonts w:ascii="Times New Roman" w:cs="Times New Roman" w:eastAsia="Times New Roman" w:hAnsi="Times New Roman"/>
          <w:sz w:val="22"/>
          <w:szCs w:val="22"/>
        </w:rPr>
        <w:t xml:space="preserve">          các ma trận tham số a, c, p;  các vec-tơ v, w;  hằng C</w:t>
      </w:r>
    </w:p>
    <w:p>
      <w:pPr>
        <w:spacing w:after="0" w:before="0" w:line="240"/>
        <w:ind w:left="504"/>
        <w:jc w:val="left"/>
      </w:pPr>
      <w:r>
        <w:rPr>
          <w:rFonts w:ascii="Times New Roman" w:cs="Times New Roman" w:eastAsia="Times New Roman" w:hAnsi="Times New Roman"/>
          <w:sz w:val="22"/>
          <w:szCs w:val="22"/>
        </w:rPr>
        <w:t xml:space="preserve">Đầu ra:   x* thuộc miền khả thi Ω</w:t>
      </w:r>
    </w:p>
    <w:p>
      <w:pPr>
        <w:spacing w:after="0" w:before="0" w:line="240"/>
        <w:ind w:left="504"/>
        <w:jc w:val="left"/>
      </w:pPr>
      <w:r>
        <w:rPr>
          <w:rFonts w:ascii="Times New Roman" w:cs="Times New Roman" w:eastAsia="Times New Roman" w:hAnsi="Times New Roman"/>
          <w:sz w:val="22"/>
          <w:szCs w:val="22"/>
        </w:rPr>
        <w:t xml:space="preserve"/>
      </w:r>
    </w:p>
    <w:p>
      <w:pPr>
        <w:spacing w:after="0" w:before="0" w:line="240"/>
        <w:ind w:left="504"/>
        <w:jc w:val="left"/>
      </w:pPr>
      <w:r>
        <w:rPr>
          <w:rFonts w:ascii="Times New Roman" w:cs="Times New Roman" w:eastAsia="Times New Roman" w:hAnsi="Times New Roman"/>
          <w:sz w:val="22"/>
          <w:szCs w:val="22"/>
        </w:rPr>
        <w:t xml:space="preserve">  1.  P ← { SỬA_CHỮA(x) : x sinh theo mục 3.2.2 },  |P| = N</w:t>
      </w:r>
    </w:p>
    <w:p>
      <w:pPr>
        <w:spacing w:after="0" w:before="0" w:line="240"/>
        <w:ind w:left="504"/>
        <w:jc w:val="left"/>
      </w:pPr>
      <w:r>
        <w:rPr>
          <w:rFonts w:ascii="Times New Roman" w:cs="Times New Roman" w:eastAsia="Times New Roman" w:hAnsi="Times New Roman"/>
          <w:sz w:val="22"/>
          <w:szCs w:val="22"/>
        </w:rPr>
        <w:t xml:space="preserve">  2.  x* ← argmax { F(x) : x ∈ P }</w:t>
      </w:r>
    </w:p>
    <w:p>
      <w:pPr>
        <w:spacing w:after="0" w:before="0" w:line="240"/>
        <w:ind w:left="504"/>
        <w:jc w:val="left"/>
      </w:pPr>
      <w:r>
        <w:rPr>
          <w:rFonts w:ascii="Times New Roman" w:cs="Times New Roman" w:eastAsia="Times New Roman" w:hAnsi="Times New Roman"/>
          <w:sz w:val="22"/>
          <w:szCs w:val="22"/>
        </w:rPr>
        <w:t xml:space="preserve">  3.  VỚI g = 1, 2, …, G :</w:t>
      </w:r>
    </w:p>
    <w:p>
      <w:pPr>
        <w:spacing w:after="0" w:before="0" w:line="240"/>
        <w:ind w:left="504"/>
        <w:jc w:val="left"/>
      </w:pPr>
      <w:r>
        <w:rPr>
          <w:rFonts w:ascii="Times New Roman" w:cs="Times New Roman" w:eastAsia="Times New Roman" w:hAnsi="Times New Roman"/>
          <w:sz w:val="22"/>
          <w:szCs w:val="22"/>
        </w:rPr>
        <w:t xml:space="preserve">  4.       P′ ← { x* }</w:t>
      </w:r>
    </w:p>
    <w:p>
      <w:pPr>
        <w:spacing w:after="0" w:before="0" w:line="240"/>
        <w:ind w:left="504"/>
        <w:jc w:val="left"/>
      </w:pPr>
      <w:r>
        <w:rPr>
          <w:rFonts w:ascii="Times New Roman" w:cs="Times New Roman" w:eastAsia="Times New Roman" w:hAnsi="Times New Roman"/>
          <w:sz w:val="22"/>
          <w:szCs w:val="22"/>
        </w:rPr>
        <w:t xml:space="preserve">  5.       LẶP N − 1 lần :</w:t>
      </w:r>
    </w:p>
    <w:p>
      <w:pPr>
        <w:spacing w:after="0" w:before="0" w:line="240"/>
        <w:ind w:left="504"/>
        <w:jc w:val="left"/>
      </w:pPr>
      <w:r>
        <w:rPr>
          <w:rFonts w:ascii="Times New Roman" w:cs="Times New Roman" w:eastAsia="Times New Roman" w:hAnsi="Times New Roman"/>
          <w:sz w:val="22"/>
          <w:szCs w:val="22"/>
        </w:rPr>
        <w:t xml:space="preserve">  6.            (u, v) ← CHỌN_LỌC(P)</w:t>
      </w:r>
    </w:p>
    <w:p>
      <w:pPr>
        <w:spacing w:after="0" w:before="0" w:line="240"/>
        <w:ind w:left="504"/>
        <w:jc w:val="left"/>
      </w:pPr>
      <w:r>
        <w:rPr>
          <w:rFonts w:ascii="Times New Roman" w:cs="Times New Roman" w:eastAsia="Times New Roman" w:hAnsi="Times New Roman"/>
          <w:sz w:val="22"/>
          <w:szCs w:val="22"/>
        </w:rPr>
        <w:t xml:space="preserve">  7.            z ← LAI_GHÉP(u, v)        thực hiện với xác suất p_c</w:t>
      </w:r>
    </w:p>
    <w:p>
      <w:pPr>
        <w:spacing w:after="0" w:before="0" w:line="240"/>
        <w:ind w:left="504"/>
        <w:jc w:val="left"/>
      </w:pPr>
      <w:r>
        <w:rPr>
          <w:rFonts w:ascii="Times New Roman" w:cs="Times New Roman" w:eastAsia="Times New Roman" w:hAnsi="Times New Roman"/>
          <w:sz w:val="22"/>
          <w:szCs w:val="22"/>
        </w:rPr>
        <w:t xml:space="preserve">  8.            z ← ĐỘT_BIẾN(z)           thực hiện với xác suất p_m</w:t>
      </w:r>
    </w:p>
    <w:p>
      <w:pPr>
        <w:spacing w:after="0" w:before="0" w:line="240"/>
        <w:ind w:left="504"/>
        <w:jc w:val="left"/>
      </w:pPr>
      <w:r>
        <w:rPr>
          <w:rFonts w:ascii="Times New Roman" w:cs="Times New Roman" w:eastAsia="Times New Roman" w:hAnsi="Times New Roman"/>
          <w:sz w:val="22"/>
          <w:szCs w:val="22"/>
        </w:rPr>
        <w:t xml:space="preserve">  9.            z ← SỬA_CHỮA(z)</w:t>
      </w:r>
    </w:p>
    <w:p>
      <w:pPr>
        <w:spacing w:after="0" w:before="0" w:line="240"/>
        <w:ind w:left="504"/>
        <w:jc w:val="left"/>
      </w:pPr>
      <w:r>
        <w:rPr>
          <w:rFonts w:ascii="Times New Roman" w:cs="Times New Roman" w:eastAsia="Times New Roman" w:hAnsi="Times New Roman"/>
          <w:sz w:val="22"/>
          <w:szCs w:val="22"/>
        </w:rPr>
        <w:t xml:space="preserve"> 10.            NẾU F(z) &gt; F(x*) THÌ x* ← z</w:t>
      </w:r>
    </w:p>
    <w:p>
      <w:pPr>
        <w:spacing w:after="0" w:before="0" w:line="240"/>
        <w:ind w:left="504"/>
        <w:jc w:val="left"/>
      </w:pPr>
      <w:r>
        <w:rPr>
          <w:rFonts w:ascii="Times New Roman" w:cs="Times New Roman" w:eastAsia="Times New Roman" w:hAnsi="Times New Roman"/>
          <w:sz w:val="22"/>
          <w:szCs w:val="22"/>
        </w:rPr>
        <w:t xml:space="preserve"> 11.            P′ ← P′ ∪ { z }</w:t>
      </w:r>
    </w:p>
    <w:p>
      <w:pPr>
        <w:spacing w:after="0" w:before="0" w:line="240"/>
        <w:ind w:left="504"/>
        <w:jc w:val="left"/>
      </w:pPr>
      <w:r>
        <w:rPr>
          <w:rFonts w:ascii="Times New Roman" w:cs="Times New Roman" w:eastAsia="Times New Roman" w:hAnsi="Times New Roman"/>
          <w:sz w:val="22"/>
          <w:szCs w:val="22"/>
        </w:rPr>
        <w:t xml:space="preserve"> 12.       P ← P′</w:t>
      </w:r>
    </w:p>
    <w:p>
      <w:pPr>
        <w:spacing w:after="0" w:before="0" w:line="240"/>
        <w:ind w:left="504"/>
        <w:jc w:val="left"/>
      </w:pPr>
      <w:r>
        <w:rPr>
          <w:rFonts w:ascii="Times New Roman" w:cs="Times New Roman" w:eastAsia="Times New Roman" w:hAnsi="Times New Roman"/>
          <w:sz w:val="22"/>
          <w:szCs w:val="22"/>
        </w:rPr>
        <w:t xml:space="preserve"> 13.  TRẢ VỀ x*</w:t>
      </w:r>
    </w:p>
    <w:p>
      <w:pPr>
        <w:spacing w:after="80" w:before="120"/>
        <w:jc w:val="center"/>
      </w:pPr>
      <w:r>
        <w:rPr>
          <w:rFonts w:ascii="Times New Roman" w:cs="Times New Roman" w:eastAsia="Times New Roman" w:hAnsi="Times New Roman"/>
          <w:i/>
          <w:iCs/>
          <w:sz w:val="24"/>
          <w:szCs w:val="24"/>
        </w:rPr>
        <w:t xml:space="preserve">Hình 3.1. Lược đồ thuật toán di truyền</w:t>
      </w:r>
    </w:p>
    <w:p>
      <w:pPr>
        <w:pBdr>
          <w:top w:val="dashed" w:color="C00000" w:sz="4" w:space="6"/>
          <w:bottom w:val="dashed" w:color="C00000" w:sz="4" w:space="6"/>
          <w:left w:val="dashed" w:color="C00000" w:sz="4" w:space="6"/>
          <w:right w:val="dashed" w:color="C00000" w:sz="4" w:space="6"/>
        </w:pBdr>
        <w:spacing w:after="160" w:before="160" w:line="300"/>
        <w:ind w:left="288" w:right="288"/>
        <w:jc w:val="left"/>
      </w:pPr>
      <w:r>
        <w:rPr>
          <w:rFonts w:ascii="Times New Roman" w:cs="Times New Roman" w:eastAsia="Times New Roman" w:hAnsi="Times New Roman"/>
          <w:b/>
          <w:bCs/>
          <w:i/>
          <w:iCs/>
          <w:color w:val="C00000"/>
          <w:sz w:val="24"/>
          <w:szCs w:val="24"/>
        </w:rPr>
        <w:t xml:space="preserve">[ CẦN HÌNH ]  </w:t>
      </w:r>
      <w:r>
        <w:rPr>
          <w:rFonts w:ascii="Times New Roman" w:cs="Times New Roman" w:eastAsia="Times New Roman" w:hAnsi="Times New Roman"/>
          <w:b/>
          <w:bCs/>
          <w:i/>
          <w:iCs/>
          <w:color w:val="C00000"/>
          <w:sz w:val="24"/>
          <w:szCs w:val="24"/>
        </w:rPr>
        <w:t xml:space="preserve">Hình 3.1 — </w:t>
      </w:r>
      <w:r>
        <w:rPr>
          <w:rFonts w:ascii="Times New Roman" w:cs="Times New Roman" w:eastAsia="Times New Roman" w:hAnsi="Times New Roman"/>
          <w:i/>
          <w:iCs/>
          <w:color w:val="C00000"/>
          <w:sz w:val="24"/>
          <w:szCs w:val="24"/>
        </w:rPr>
        <w:t xml:space="preserve">Sơ đồ khối thuật toán di truyền tương ứng với lược đồ trên: khối khởi tạo → khối sửa chữa → khối đánh giá → khối quyết định “g ≤ G ?” → thân vòng lặp gồm giữ cá thể tinh hoa, chọn lọc, lai ghép, đột biến, sửa chữa, đánh giá, cập nhật x* → nhánh sai dẫn tới khối trả về x*. Cần thể hiện rõ khối SỬA_CHỮA luôn đứng trước mọi lần ĐÁNH_GIÁ. Sơ đồ tự vẽ.</w:t>
      </w:r>
    </w:p>
    <w:p>
      <w:pPr>
        <w:spacing w:after="120" w:before="120" w:line="360"/>
        <w:ind w:firstLine="431"/>
        <w:jc w:val="both"/>
      </w:pPr>
      <w:r>
        <w:rPr>
          <w:rFonts w:ascii="Times New Roman" w:cs="Times New Roman" w:eastAsia="Times New Roman" w:hAnsi="Times New Roman"/>
          <w:sz w:val="26"/>
          <w:szCs w:val="26"/>
        </w:rPr>
        <w:t xml:space="preserve">Dòng 4 và dòng 5 thể hiện chiến lược tinh hoa: quần thể mới được khởi tạo bằng cá thể tốt nhất rồi bổ sung N − 1 cá thể con, nên kích thước quần thể giữ nguyên qua mọi thế hệ. Dòng 9 đặt toán tử sửa chữa ngay sau các toán tử tiến hoá và trước mọi phép đánh giá — vị trí này là điều kiện để Hệ quả 1 ở mục 3.3.2 có hiệu lực.</w:t>
      </w:r>
    </w:p>
    <w:p>
      <w:pPr>
        <w:pStyle w:val="Heading3"/>
        <w:spacing w:after="160" w:before="280" w:line="360"/>
        <w:jc w:val="left"/>
      </w:pPr>
      <w:r>
        <w:rPr>
          <w:rFonts w:ascii="Times New Roman" w:cs="Times New Roman" w:eastAsia="Times New Roman" w:hAnsi="Times New Roman"/>
          <w:b/>
          <w:bCs/>
          <w:sz w:val="28"/>
          <w:szCs w:val="28"/>
        </w:rPr>
        <w:t xml:space="preserve">3.2.6. Độ phức tạp và đặc tính hội tụ</w:t>
      </w:r>
    </w:p>
    <w:p>
      <w:pPr>
        <w:spacing w:after="120" w:before="0" w:line="360"/>
        <w:ind w:firstLine="431"/>
        <w:jc w:val="both"/>
      </w:pPr>
      <w:r>
        <w:rPr>
          <w:rFonts w:ascii="Times New Roman" w:cs="Times New Roman" w:eastAsia="Times New Roman" w:hAnsi="Times New Roman"/>
          <w:sz w:val="26"/>
          <w:szCs w:val="26"/>
        </w:rPr>
        <w:t xml:space="preserve">Ký hiệu T_sc là chi phí một lần gọi toán tử sửa chữa, được xác định ở Mệnh đề 3. Mỗi cá thể con tốn O(nm) cho lai ghép, O(nm) cho đột biến, T_sc cho sửa chữa và O(nm) cho đánh giá. Do đó chi phí toàn thuật toán là</w:t>
      </w:r>
    </w:p>
    <w:p>
      <w:pPr>
        <w:tabs>
          <w:tab w:val="right" w:pos="8800"/>
        </w:tabs>
        <w:spacing w:after="140" w:before="140" w:line="360"/>
        <w:ind w:left="1296"/>
        <w:jc w:val="left"/>
      </w:pPr>
      <w:r>
        <w:rPr>
          <w:rFonts w:ascii="Times New Roman" w:cs="Times New Roman" w:eastAsia="Times New Roman" w:hAnsi="Times New Roman"/>
          <w:sz w:val="26"/>
          <w:szCs w:val="26"/>
        </w:rPr>
        <w:t xml:space="preserve">O( </w:t>
      </w:r>
      <w:r>
        <w:rPr>
          <w:rFonts w:ascii="Times New Roman" w:cs="Times New Roman" w:eastAsia="Times New Roman" w:hAnsi="Times New Roman"/>
          <w:i/>
          <w:iCs/>
          <w:sz w:val="26"/>
          <w:szCs w:val="26"/>
        </w:rPr>
        <w:t xml:space="preserve">G</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N</w:t>
      </w:r>
      <w:r>
        <w:rPr>
          <w:rFonts w:ascii="Times New Roman" w:cs="Times New Roman" w:eastAsia="Times New Roman" w:hAnsi="Times New Roman"/>
          <w:sz w:val="26"/>
          <w:szCs w:val="26"/>
        </w:rPr>
        <w:t xml:space="preserve"> · ( </w:t>
      </w:r>
      <w:r>
        <w:rPr>
          <w:rFonts w:ascii="Times New Roman" w:cs="Times New Roman" w:eastAsia="Times New Roman" w:hAnsi="Times New Roman"/>
          <w:i/>
          <w:iCs/>
          <w:sz w:val="26"/>
          <w:szCs w:val="26"/>
        </w:rPr>
        <w:t xml:space="preserve">nm</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T</w:t>
      </w:r>
      <w:r>
        <w:rPr>
          <w:rFonts w:ascii="Times New Roman" w:cs="Times New Roman" w:eastAsia="Times New Roman" w:hAnsi="Times New Roman"/>
          <w:i/>
          <w:iCs/>
          <w:sz w:val="26"/>
          <w:szCs w:val="26"/>
          <w:vertAlign w:val="subscript"/>
        </w:rPr>
        <w:t xml:space="preserve">sc</w:t>
      </w:r>
      <w:r>
        <w:rPr>
          <w:rFonts w:ascii="Times New Roman" w:cs="Times New Roman" w:eastAsia="Times New Roman" w:hAnsi="Times New Roman"/>
          <w:sz w:val="26"/>
          <w:szCs w:val="26"/>
        </w:rPr>
        <w:t xml:space="preserve"> ) ) = O( </w:t>
      </w:r>
      <w:r>
        <w:rPr>
          <w:rFonts w:ascii="Times New Roman" w:cs="Times New Roman" w:eastAsia="Times New Roman" w:hAnsi="Times New Roman"/>
          <w:i/>
          <w:iCs/>
          <w:sz w:val="26"/>
          <w:szCs w:val="26"/>
        </w:rPr>
        <w:t xml:space="preserve">G</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N</w:t>
      </w:r>
      <w:r>
        <w:rPr>
          <w:rFonts w:ascii="Times New Roman" w:cs="Times New Roman" w:eastAsia="Times New Roman" w:hAnsi="Times New Roman"/>
          <w:sz w:val="26"/>
          <w:szCs w:val="26"/>
        </w:rPr>
        <w:t xml:space="preserve"> · ( </w:t>
      </w:r>
      <w:r>
        <w:rPr>
          <w:rFonts w:ascii="Times New Roman" w:cs="Times New Roman" w:eastAsia="Times New Roman" w:hAnsi="Times New Roman"/>
          <w:i/>
          <w:iCs/>
          <w:sz w:val="26"/>
          <w:szCs w:val="26"/>
        </w:rPr>
        <w:t xml:space="preserve">nm</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mn</w:t>
      </w:r>
      <w:r>
        <w:rPr>
          <w:rFonts w:ascii="Times New Roman" w:cs="Times New Roman" w:eastAsia="Times New Roman" w:hAnsi="Times New Roman"/>
          <w:sz w:val="26"/>
          <w:szCs w:val="26"/>
        </w:rPr>
        <w:t xml:space="preserve"> log </w:t>
      </w:r>
      <w:r>
        <w:rPr>
          <w:rFonts w:ascii="Times New Roman" w:cs="Times New Roman" w:eastAsia="Times New Roman" w:hAnsi="Times New Roman"/>
          <w:i/>
          <w:iCs/>
          <w:sz w:val="26"/>
          <w:szCs w:val="26"/>
        </w:rPr>
        <w:t xml:space="preserve">n</w:t>
      </w:r>
      <w:r>
        <w:rPr>
          <w:rFonts w:ascii="Times New Roman" w:cs="Times New Roman" w:eastAsia="Times New Roman" w:hAnsi="Times New Roman"/>
          <w:sz w:val="26"/>
          <w:szCs w:val="26"/>
        </w:rPr>
        <w:t xml:space="preserve"> ) )</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(3.6)</w:t>
      </w:r>
    </w:p>
    <w:p>
      <w:pPr>
        <w:spacing w:after="120" w:before="0" w:line="360"/>
        <w:ind w:firstLine="431"/>
        <w:jc w:val="both"/>
      </w:pPr>
      <w:r>
        <w:rPr>
          <w:rFonts w:ascii="Times New Roman" w:cs="Times New Roman" w:eastAsia="Times New Roman" w:hAnsi="Times New Roman"/>
          <w:sz w:val="26"/>
          <w:szCs w:val="26"/>
        </w:rPr>
        <w:t xml:space="preserve">Biểu thức (3.6) là đa thức theo cả bốn đại lượng G, N, n, m. Đây là khác biệt căn bản so với phương pháp duyệt vét cạn có độ phức tạp Ω((m + 1)ⁿ) đã chỉ ra ở mục 2.4: thuật toán di truyền cho phép tăng quy mô bài toán mà thời gian chạy chỉ tăng đa thức, đổi lại bằng việc từ bỏ bảo đảm về tính tối ưu.</w:t>
      </w:r>
    </w:p>
    <w:p>
      <w:pPr>
        <w:spacing w:after="140" w:before="160" w:line="360"/>
        <w:ind w:left="431" w:right="215"/>
        <w:jc w:val="both"/>
      </w:pPr>
      <w:r>
        <w:rPr>
          <w:rFonts w:ascii="Times New Roman" w:cs="Times New Roman" w:eastAsia="Times New Roman" w:hAnsi="Times New Roman"/>
          <w:b/>
          <w:bCs/>
          <w:sz w:val="26"/>
          <w:szCs w:val="26"/>
        </w:rPr>
        <w:t xml:space="preserve">Nhận xét 3.1. </w:t>
      </w:r>
      <w:r>
        <w:rPr>
          <w:rFonts w:ascii="Times New Roman" w:cs="Times New Roman" w:eastAsia="Times New Roman" w:hAnsi="Times New Roman"/>
          <w:i/>
          <w:iCs/>
          <w:sz w:val="26"/>
          <w:szCs w:val="26"/>
        </w:rPr>
        <w:t xml:space="preserve">Nhờ chiến lược tinh hoa ở dòng 4, dãy giá trị F(x*) qua các thế hệ là dãy đơn điệu không giảm và bị chặn trên bởi Σⱼ vⱼ, do đó hội tụ. Tuy nhiên giới hạn của dãy không nhất thiết bằng giá trị tối ưu F*.</w:t>
      </w:r>
    </w:p>
    <w:p>
      <w:pPr>
        <w:spacing w:after="120" w:before="0" w:line="360"/>
        <w:ind w:firstLine="431"/>
        <w:jc w:val="both"/>
      </w:pPr>
      <w:r>
        <w:rPr>
          <w:rFonts w:ascii="Times New Roman" w:cs="Times New Roman" w:eastAsia="Times New Roman" w:hAnsi="Times New Roman"/>
          <w:sz w:val="26"/>
          <w:szCs w:val="26"/>
        </w:rPr>
        <w:t xml:space="preserve">Khẳng định này cần được nói rõ chứ không né tránh. Thuật toán di truyền là một thuật toán tìm kiếm heuristic: nó bảo đảm nghiệm trả về là khả thi và không tồi đi qua các thế hệ, nhưng không có cận sai số tiên nghiệm dạng F(x*) ≥ α · F* với α xác định trước. Khoảng cách F* − F(x*) chỉ đo được hậu nghiệm, tức sau khi biết F*. Đó chính là lý do bắt buộc phải xây dựng thuật toán đối chứng ở mục 3.4; nếu không có nó, mọi phát biểu về chất lượng nghiệm đều không kiểm chứng được.</w:t>
      </w:r>
    </w:p>
    <w:p>
      <w:pPr>
        <w:pStyle w:val="Heading2"/>
        <w:spacing w:after="160" w:before="280" w:line="360"/>
        <w:jc w:val="left"/>
      </w:pPr>
      <w:r>
        <w:rPr>
          <w:rFonts w:ascii="Times New Roman" w:cs="Times New Roman" w:eastAsia="Times New Roman" w:hAnsi="Times New Roman"/>
          <w:b/>
          <w:bCs/>
          <w:sz w:val="30"/>
          <w:szCs w:val="30"/>
        </w:rPr>
        <w:t xml:space="preserve">3.3. Toán tử sửa chữa</w:t>
      </w:r>
    </w:p>
    <w:p>
      <w:pPr>
        <w:spacing w:after="120" w:before="0" w:line="360"/>
        <w:ind w:firstLine="431"/>
        <w:jc w:val="both"/>
      </w:pPr>
      <w:r>
        <w:rPr>
          <w:rFonts w:ascii="Times New Roman" w:cs="Times New Roman" w:eastAsia="Times New Roman" w:hAnsi="Times New Roman"/>
          <w:sz w:val="26"/>
          <w:szCs w:val="26"/>
        </w:rPr>
        <w:t xml:space="preserve">Toán tử sửa chữa là thành phần quyết định chất lượng nghiệm và là đóng góp thuật toán chính của đề tài. Như đã phân tích ở mục 1.7.4, bài toán có bốn ràng buộc đan xen, trong đó ràng buộc hoả lực (2.8) có tính phân rẽ — một mục tiêu nhận lượng nổ dưới ngưỡng thì toàn bộ lượng nổ đó không sinh giá trị nào — nên không xử lý được bằng hàm phạt liên tục.</w:t>
      </w:r>
    </w:p>
    <w:p>
      <w:pPr>
        <w:pStyle w:val="Heading3"/>
        <w:spacing w:after="160" w:before="280" w:line="360"/>
        <w:jc w:val="left"/>
      </w:pPr>
      <w:r>
        <w:rPr>
          <w:rFonts w:ascii="Times New Roman" w:cs="Times New Roman" w:eastAsia="Times New Roman" w:hAnsi="Times New Roman"/>
          <w:b/>
          <w:bCs/>
          <w:sz w:val="28"/>
          <w:szCs w:val="28"/>
        </w:rPr>
        <w:t xml:space="preserve">3.3.1. Đặc tả và thủ tục</w:t>
      </w:r>
    </w:p>
    <w:p>
      <w:pPr>
        <w:spacing w:after="120" w:before="0" w:line="360"/>
        <w:ind w:firstLine="431"/>
        <w:jc w:val="both"/>
      </w:pPr>
      <w:r>
        <w:rPr>
          <w:rFonts w:ascii="Times New Roman" w:cs="Times New Roman" w:eastAsia="Times New Roman" w:hAnsi="Times New Roman"/>
          <w:sz w:val="26"/>
          <w:szCs w:val="26"/>
        </w:rPr>
        <w:t xml:space="preserve">Toán tử được đặc tả như một ánh xạ từ toàn bộ không gian nhị phân vào miền khả thi:</w:t>
      </w:r>
    </w:p>
    <w:p>
      <w:pPr>
        <w:spacing w:after="40" w:before="40" w:line="320"/>
        <w:ind w:left="576"/>
        <w:jc w:val="left"/>
      </w:pPr>
      <w:r>
        <w:rPr>
          <w:rFonts w:ascii="Times New Roman" w:cs="Times New Roman" w:eastAsia="Times New Roman" w:hAnsi="Times New Roman"/>
          <w:b/>
          <w:bCs/>
          <w:sz w:val="26"/>
          <w:szCs w:val="26"/>
        </w:rPr>
        <w:t xml:space="preserve">Đầu vào:   </w:t>
      </w:r>
      <w:r>
        <w:rPr>
          <w:rFonts w:ascii="Times New Roman" w:cs="Times New Roman" w:eastAsia="Times New Roman" w:hAnsi="Times New Roman"/>
          <w:sz w:val="26"/>
          <w:szCs w:val="26"/>
        </w:rPr>
        <w:t xml:space="preserve">ma trận nhị phân x kích thước n × m bất kỳ, không nhất thiết khả thi.</w:t>
      </w:r>
    </w:p>
    <w:p>
      <w:pPr>
        <w:spacing w:after="40" w:before="40" w:line="320"/>
        <w:ind w:left="576"/>
        <w:jc w:val="left"/>
      </w:pPr>
      <w:r>
        <w:rPr>
          <w:rFonts w:ascii="Times New Roman" w:cs="Times New Roman" w:eastAsia="Times New Roman" w:hAnsi="Times New Roman"/>
          <w:b/>
          <w:bCs/>
          <w:sz w:val="26"/>
          <w:szCs w:val="26"/>
        </w:rPr>
        <w:t xml:space="preserve">Tham số:   </w:t>
      </w:r>
      <w:r>
        <w:rPr>
          <w:rFonts w:ascii="Times New Roman" w:cs="Times New Roman" w:eastAsia="Times New Roman" w:hAnsi="Times New Roman"/>
          <w:sz w:val="26"/>
          <w:szCs w:val="26"/>
        </w:rPr>
        <w:t xml:space="preserve">ma trận khả dụng a, ma trận chi phí c, ma trận xác suất p; vec-tơ giá trị v, lượng nổ w; hằng ngân sách C.</w:t>
      </w:r>
    </w:p>
    <w:p>
      <w:pPr>
        <w:spacing w:after="40" w:before="40" w:line="320"/>
        <w:ind w:left="576"/>
        <w:jc w:val="left"/>
      </w:pPr>
      <w:r>
        <w:rPr>
          <w:rFonts w:ascii="Times New Roman" w:cs="Times New Roman" w:eastAsia="Times New Roman" w:hAnsi="Times New Roman"/>
          <w:b/>
          <w:bCs/>
          <w:sz w:val="26"/>
          <w:szCs w:val="26"/>
        </w:rPr>
        <w:t xml:space="preserve">Đầu ra:    </w:t>
      </w:r>
      <w:r>
        <w:rPr>
          <w:rFonts w:ascii="Times New Roman" w:cs="Times New Roman" w:eastAsia="Times New Roman" w:hAnsi="Times New Roman"/>
          <w:sz w:val="26"/>
          <w:szCs w:val="26"/>
        </w:rPr>
        <w:t xml:space="preserve">x′ thuộc miền khả thi Ω = { x : x thoả mãn đồng thời (2.6) – (2.10) }.</w:t>
      </w:r>
    </w:p>
    <w:p>
      <w:pPr>
        <w:spacing w:after="120" w:before="140" w:line="360"/>
        <w:ind w:firstLine="431"/>
        <w:jc w:val="both"/>
      </w:pPr>
      <w:r>
        <w:rPr>
          <w:rFonts w:ascii="Times New Roman" w:cs="Times New Roman" w:eastAsia="Times New Roman" w:hAnsi="Times New Roman"/>
          <w:sz w:val="26"/>
          <w:szCs w:val="26"/>
        </w:rPr>
        <w:t xml:space="preserve">Thủ tục gồm bốn bước, mỗi bước phụ trách một nhóm ràng buộc.</w:t>
      </w:r>
    </w:p>
    <w:p>
      <w:pPr>
        <w:spacing w:after="0" w:before="120" w:line="240"/>
        <w:ind w:left="504"/>
        <w:jc w:val="left"/>
      </w:pPr>
      <w:r>
        <w:rPr>
          <w:rFonts w:ascii="Times New Roman" w:cs="Times New Roman" w:eastAsia="Times New Roman" w:hAnsi="Times New Roman"/>
          <w:sz w:val="22"/>
          <w:szCs w:val="22"/>
        </w:rPr>
        <w:t xml:space="preserve">SỬA_CHỮA(x)</w:t>
      </w:r>
    </w:p>
    <w:p>
      <w:pPr>
        <w:spacing w:after="0" w:before="0" w:line="240"/>
        <w:ind w:left="504"/>
        <w:jc w:val="left"/>
      </w:pPr>
      <w:r>
        <w:rPr>
          <w:rFonts w:ascii="Times New Roman" w:cs="Times New Roman" w:eastAsia="Times New Roman" w:hAnsi="Times New Roman"/>
          <w:sz w:val="22"/>
          <w:szCs w:val="22"/>
        </w:rPr>
        <w:t xml:space="preserve"/>
      </w:r>
    </w:p>
    <w:p>
      <w:pPr>
        <w:spacing w:after="0" w:before="0" w:line="240"/>
        <w:ind w:left="504"/>
        <w:jc w:val="left"/>
      </w:pPr>
      <w:r>
        <w:rPr>
          <w:rFonts w:ascii="Times New Roman" w:cs="Times New Roman" w:eastAsia="Times New Roman" w:hAnsi="Times New Roman"/>
          <w:sz w:val="22"/>
          <w:szCs w:val="22"/>
        </w:rPr>
        <w:t xml:space="preserve">  Bước 1  —  ràng buộc tầm bay (2.10)</w:t>
      </w:r>
    </w:p>
    <w:p>
      <w:pPr>
        <w:spacing w:after="0" w:before="0" w:line="240"/>
        <w:ind w:left="504"/>
        <w:jc w:val="left"/>
      </w:pPr>
      <w:r>
        <w:rPr>
          <w:rFonts w:ascii="Times New Roman" w:cs="Times New Roman" w:eastAsia="Times New Roman" w:hAnsi="Times New Roman"/>
          <w:sz w:val="22"/>
          <w:szCs w:val="22"/>
        </w:rPr>
        <w:t xml:space="preserve">      với mọi (i, j) ∈ I × J :   nếu a_ij = 0  thì  x_ij ← 0</w:t>
      </w:r>
    </w:p>
    <w:p>
      <w:pPr>
        <w:spacing w:after="0" w:before="0" w:line="240"/>
        <w:ind w:left="504"/>
        <w:jc w:val="left"/>
      </w:pPr>
      <w:r>
        <w:rPr>
          <w:rFonts w:ascii="Times New Roman" w:cs="Times New Roman" w:eastAsia="Times New Roman" w:hAnsi="Times New Roman"/>
          <w:sz w:val="22"/>
          <w:szCs w:val="22"/>
        </w:rPr>
        <w:t xml:space="preserve"/>
      </w:r>
    </w:p>
    <w:p>
      <w:pPr>
        <w:spacing w:after="0" w:before="0" w:line="240"/>
        <w:ind w:left="504"/>
        <w:jc w:val="left"/>
      </w:pPr>
      <w:r>
        <w:rPr>
          <w:rFonts w:ascii="Times New Roman" w:cs="Times New Roman" w:eastAsia="Times New Roman" w:hAnsi="Times New Roman"/>
          <w:sz w:val="22"/>
          <w:szCs w:val="22"/>
        </w:rPr>
        <w:t xml:space="preserve">  Bước 2  —  ràng buộc xuất kích (2.7)</w:t>
      </w:r>
    </w:p>
    <w:p>
      <w:pPr>
        <w:spacing w:after="0" w:before="0" w:line="240"/>
        <w:ind w:left="504"/>
        <w:jc w:val="left"/>
      </w:pPr>
      <w:r>
        <w:rPr>
          <w:rFonts w:ascii="Times New Roman" w:cs="Times New Roman" w:eastAsia="Times New Roman" w:hAnsi="Times New Roman"/>
          <w:sz w:val="22"/>
          <w:szCs w:val="22"/>
        </w:rPr>
        <w:t xml:space="preserve">      với mọi i ∈ I thoả  Σ_j x_ij &gt; 1 :</w:t>
      </w:r>
    </w:p>
    <w:p>
      <w:pPr>
        <w:spacing w:after="0" w:before="0" w:line="240"/>
        <w:ind w:left="504"/>
        <w:jc w:val="left"/>
      </w:pPr>
      <w:r>
        <w:rPr>
          <w:rFonts w:ascii="Times New Roman" w:cs="Times New Roman" w:eastAsia="Times New Roman" w:hAnsi="Times New Roman"/>
          <w:sz w:val="22"/>
          <w:szCs w:val="22"/>
        </w:rPr>
        <w:t xml:space="preserve">          j* ← argmax { v_j · p_ij / c_ij }  trên  { j : x_ij = 1 }</w:t>
      </w:r>
    </w:p>
    <w:p>
      <w:pPr>
        <w:spacing w:after="0" w:before="0" w:line="240"/>
        <w:ind w:left="504"/>
        <w:jc w:val="left"/>
      </w:pPr>
      <w:r>
        <w:rPr>
          <w:rFonts w:ascii="Times New Roman" w:cs="Times New Roman" w:eastAsia="Times New Roman" w:hAnsi="Times New Roman"/>
          <w:sz w:val="22"/>
          <w:szCs w:val="22"/>
        </w:rPr>
        <w:t xml:space="preserve">          x_ij ← 0  với mọi j ≠ j*</w:t>
      </w:r>
    </w:p>
    <w:p>
      <w:pPr>
        <w:spacing w:after="0" w:before="0" w:line="240"/>
        <w:ind w:left="504"/>
        <w:jc w:val="left"/>
      </w:pPr>
      <w:r>
        <w:rPr>
          <w:rFonts w:ascii="Times New Roman" w:cs="Times New Roman" w:eastAsia="Times New Roman" w:hAnsi="Times New Roman"/>
          <w:sz w:val="22"/>
          <w:szCs w:val="22"/>
        </w:rPr>
        <w:t xml:space="preserve"/>
      </w:r>
    </w:p>
    <w:p>
      <w:pPr>
        <w:spacing w:after="0" w:before="0" w:line="240"/>
        <w:ind w:left="504"/>
        <w:jc w:val="left"/>
      </w:pPr>
      <w:r>
        <w:rPr>
          <w:rFonts w:ascii="Times New Roman" w:cs="Times New Roman" w:eastAsia="Times New Roman" w:hAnsi="Times New Roman"/>
          <w:sz w:val="22"/>
          <w:szCs w:val="22"/>
        </w:rPr>
        <w:t xml:space="preserve">  Bước 3  —  ràng buộc hoả lực (2.8) và liên kết (2.9)</w:t>
      </w:r>
    </w:p>
    <w:p>
      <w:pPr>
        <w:spacing w:after="0" w:before="0" w:line="240"/>
        <w:ind w:left="504"/>
        <w:jc w:val="left"/>
      </w:pPr>
      <w:r>
        <w:rPr>
          <w:rFonts w:ascii="Times New Roman" w:cs="Times New Roman" w:eastAsia="Times New Roman" w:hAnsi="Times New Roman"/>
          <w:sz w:val="22"/>
          <w:szCs w:val="22"/>
        </w:rPr>
        <w:t xml:space="preserve">      với mọi j ∈ J, xét theo thứ tự độ ưu tiên tăng dần :</w:t>
      </w:r>
    </w:p>
    <w:p>
      <w:pPr>
        <w:spacing w:after="0" w:before="0" w:line="240"/>
        <w:ind w:left="504"/>
        <w:jc w:val="left"/>
      </w:pPr>
      <w:r>
        <w:rPr>
          <w:rFonts w:ascii="Times New Roman" w:cs="Times New Roman" w:eastAsia="Times New Roman" w:hAnsi="Times New Roman"/>
          <w:sz w:val="22"/>
          <w:szCs w:val="22"/>
        </w:rPr>
        <w:t xml:space="preserve">          W_j ← Σ_i w_i · x_ij</w:t>
      </w:r>
    </w:p>
    <w:p>
      <w:pPr>
        <w:spacing w:after="0" w:before="0" w:line="240"/>
        <w:ind w:left="504"/>
        <w:jc w:val="left"/>
      </w:pPr>
      <w:r>
        <w:rPr>
          <w:rFonts w:ascii="Times New Roman" w:cs="Times New Roman" w:eastAsia="Times New Roman" w:hAnsi="Times New Roman"/>
          <w:sz w:val="22"/>
          <w:szCs w:val="22"/>
        </w:rPr>
        <w:t xml:space="preserve">          nếu W_j = 0  thì  chuyển sang mục tiêu kế tiếp</w:t>
      </w:r>
    </w:p>
    <w:p>
      <w:pPr>
        <w:spacing w:after="0" w:before="0" w:line="240"/>
        <w:ind w:left="504"/>
        <w:jc w:val="left"/>
      </w:pPr>
      <w:r>
        <w:rPr>
          <w:rFonts w:ascii="Times New Roman" w:cs="Times New Roman" w:eastAsia="Times New Roman" w:hAnsi="Times New Roman"/>
          <w:sz w:val="22"/>
          <w:szCs w:val="22"/>
        </w:rPr>
        <w:t xml:space="preserve">          chừng nào  W_j &lt; w_j :</w:t>
      </w:r>
    </w:p>
    <w:p>
      <w:pPr>
        <w:spacing w:after="0" w:before="0" w:line="240"/>
        <w:ind w:left="504"/>
        <w:jc w:val="left"/>
      </w:pPr>
      <w:r>
        <w:rPr>
          <w:rFonts w:ascii="Times New Roman" w:cs="Times New Roman" w:eastAsia="Times New Roman" w:hAnsi="Times New Roman"/>
          <w:sz w:val="22"/>
          <w:szCs w:val="22"/>
        </w:rPr>
        <w:t xml:space="preserve">              A ← { i ∈ I : Σ_k x_ik = 0  và  a_ij = 1 }</w:t>
      </w:r>
    </w:p>
    <w:p>
      <w:pPr>
        <w:spacing w:after="0" w:before="0" w:line="240"/>
        <w:ind w:left="504"/>
        <w:jc w:val="left"/>
      </w:pPr>
      <w:r>
        <w:rPr>
          <w:rFonts w:ascii="Times New Roman" w:cs="Times New Roman" w:eastAsia="Times New Roman" w:hAnsi="Times New Roman"/>
          <w:sz w:val="22"/>
          <w:szCs w:val="22"/>
        </w:rPr>
        <w:t xml:space="preserve">              nếu A = ∅ :  x_ij ← 0 với mọi i ;  sang mục tiêu sau</w:t>
      </w:r>
    </w:p>
    <w:p>
      <w:pPr>
        <w:spacing w:after="0" w:before="0" w:line="240"/>
        <w:ind w:left="504"/>
        <w:jc w:val="left"/>
      </w:pPr>
      <w:r>
        <w:rPr>
          <w:rFonts w:ascii="Times New Roman" w:cs="Times New Roman" w:eastAsia="Times New Roman" w:hAnsi="Times New Roman"/>
          <w:sz w:val="22"/>
          <w:szCs w:val="22"/>
        </w:rPr>
        <w:t xml:space="preserve">              i* ← argmin { c_ij / w_i  :  i ∈ A }</w:t>
      </w:r>
    </w:p>
    <w:p>
      <w:pPr>
        <w:spacing w:after="0" w:before="0" w:line="240"/>
        <w:ind w:left="504"/>
        <w:jc w:val="left"/>
      </w:pPr>
      <w:r>
        <w:rPr>
          <w:rFonts w:ascii="Times New Roman" w:cs="Times New Roman" w:eastAsia="Times New Roman" w:hAnsi="Times New Roman"/>
          <w:sz w:val="22"/>
          <w:szCs w:val="22"/>
        </w:rPr>
        <w:t xml:space="preserve">              x_(i*)j ← 1 ;   W_j ← W_j + w_(i*)</w:t>
      </w:r>
    </w:p>
    <w:p>
      <w:pPr>
        <w:spacing w:after="0" w:before="0" w:line="240"/>
        <w:ind w:left="504"/>
        <w:jc w:val="left"/>
      </w:pPr>
      <w:r>
        <w:rPr>
          <w:rFonts w:ascii="Times New Roman" w:cs="Times New Roman" w:eastAsia="Times New Roman" w:hAnsi="Times New Roman"/>
          <w:sz w:val="22"/>
          <w:szCs w:val="22"/>
        </w:rPr>
        <w:t xml:space="preserve"/>
      </w:r>
    </w:p>
    <w:p>
      <w:pPr>
        <w:spacing w:after="0" w:before="0" w:line="240"/>
        <w:ind w:left="504"/>
        <w:jc w:val="left"/>
      </w:pPr>
      <w:r>
        <w:rPr>
          <w:rFonts w:ascii="Times New Roman" w:cs="Times New Roman" w:eastAsia="Times New Roman" w:hAnsi="Times New Roman"/>
          <w:sz w:val="22"/>
          <w:szCs w:val="22"/>
        </w:rPr>
        <w:t xml:space="preserve">  Bước 4  —  ràng buộc ngân sách (2.6)</w:t>
      </w:r>
    </w:p>
    <w:p>
      <w:pPr>
        <w:spacing w:after="0" w:before="0" w:line="240"/>
        <w:ind w:left="504"/>
        <w:jc w:val="left"/>
      </w:pPr>
      <w:r>
        <w:rPr>
          <w:rFonts w:ascii="Times New Roman" w:cs="Times New Roman" w:eastAsia="Times New Roman" w:hAnsi="Times New Roman"/>
          <w:sz w:val="22"/>
          <w:szCs w:val="22"/>
        </w:rPr>
        <w:t xml:space="preserve">      chừng nào  Σ_(i,j) c_ij · x_ij &gt; C :</w:t>
      </w:r>
    </w:p>
    <w:p>
      <w:pPr>
        <w:spacing w:after="0" w:before="0" w:line="240"/>
        <w:ind w:left="504"/>
        <w:jc w:val="left"/>
      </w:pPr>
      <w:r>
        <w:rPr>
          <w:rFonts w:ascii="Times New Roman" w:cs="Times New Roman" w:eastAsia="Times New Roman" w:hAnsi="Times New Roman"/>
          <w:sz w:val="22"/>
          <w:szCs w:val="22"/>
        </w:rPr>
        <w:t xml:space="preserve">          j* ← argmin { v_j (1 − S_j) / Σ_i c_ij x_ij }  trên  { j : y_j = 1 }</w:t>
      </w:r>
    </w:p>
    <w:p>
      <w:pPr>
        <w:spacing w:after="0" w:before="0" w:line="240"/>
        <w:ind w:left="504"/>
        <w:jc w:val="left"/>
      </w:pPr>
      <w:r>
        <w:rPr>
          <w:rFonts w:ascii="Times New Roman" w:cs="Times New Roman" w:eastAsia="Times New Roman" w:hAnsi="Times New Roman"/>
          <w:sz w:val="22"/>
          <w:szCs w:val="22"/>
        </w:rPr>
        <w:t xml:space="preserve">          x_i(j*) ← 0  với mọi i ∈ I</w:t>
      </w:r>
    </w:p>
    <w:p>
      <w:pPr>
        <w:spacing w:after="0" w:before="0" w:line="240"/>
        <w:ind w:left="504"/>
        <w:jc w:val="left"/>
      </w:pPr>
      <w:r>
        <w:rPr>
          <w:rFonts w:ascii="Times New Roman" w:cs="Times New Roman" w:eastAsia="Times New Roman" w:hAnsi="Times New Roman"/>
          <w:sz w:val="22"/>
          <w:szCs w:val="22"/>
        </w:rPr>
        <w:t xml:space="preserve"/>
      </w:r>
    </w:p>
    <w:p>
      <w:pPr>
        <w:spacing w:after="0" w:before="0" w:line="240"/>
        <w:ind w:left="504"/>
        <w:jc w:val="left"/>
      </w:pPr>
      <w:r>
        <w:rPr>
          <w:rFonts w:ascii="Times New Roman" w:cs="Times New Roman" w:eastAsia="Times New Roman" w:hAnsi="Times New Roman"/>
          <w:sz w:val="22"/>
          <w:szCs w:val="22"/>
        </w:rPr>
        <w:t xml:space="preserve">  trả về x</w:t>
      </w:r>
    </w:p>
    <w:p>
      <w:pPr>
        <w:spacing w:after="80" w:before="120"/>
        <w:jc w:val="center"/>
      </w:pPr>
      <w:r>
        <w:rPr>
          <w:rFonts w:ascii="Times New Roman" w:cs="Times New Roman" w:eastAsia="Times New Roman" w:hAnsi="Times New Roman"/>
          <w:i/>
          <w:iCs/>
          <w:sz w:val="24"/>
          <w:szCs w:val="24"/>
        </w:rPr>
        <w:t xml:space="preserve">Hình 3.2. Lược đồ toán tử sửa chữa</w:t>
      </w:r>
    </w:p>
    <w:p>
      <w:pPr>
        <w:pBdr>
          <w:top w:val="dashed" w:color="C00000" w:sz="4" w:space="6"/>
          <w:bottom w:val="dashed" w:color="C00000" w:sz="4" w:space="6"/>
          <w:left w:val="dashed" w:color="C00000" w:sz="4" w:space="6"/>
          <w:right w:val="dashed" w:color="C00000" w:sz="4" w:space="6"/>
        </w:pBdr>
        <w:spacing w:after="160" w:before="160" w:line="300"/>
        <w:ind w:left="288" w:right="288"/>
        <w:jc w:val="left"/>
      </w:pPr>
      <w:r>
        <w:rPr>
          <w:rFonts w:ascii="Times New Roman" w:cs="Times New Roman" w:eastAsia="Times New Roman" w:hAnsi="Times New Roman"/>
          <w:b/>
          <w:bCs/>
          <w:i/>
          <w:iCs/>
          <w:color w:val="C00000"/>
          <w:sz w:val="24"/>
          <w:szCs w:val="24"/>
        </w:rPr>
        <w:t xml:space="preserve">[ CẦN HÌNH ]  </w:t>
      </w:r>
      <w:r>
        <w:rPr>
          <w:rFonts w:ascii="Times New Roman" w:cs="Times New Roman" w:eastAsia="Times New Roman" w:hAnsi="Times New Roman"/>
          <w:b/>
          <w:bCs/>
          <w:i/>
          <w:iCs/>
          <w:color w:val="C00000"/>
          <w:sz w:val="24"/>
          <w:szCs w:val="24"/>
        </w:rPr>
        <w:t xml:space="preserve">Hình 3.2 — </w:t>
      </w:r>
      <w:r>
        <w:rPr>
          <w:rFonts w:ascii="Times New Roman" w:cs="Times New Roman" w:eastAsia="Times New Roman" w:hAnsi="Times New Roman"/>
          <w:i/>
          <w:iCs/>
          <w:color w:val="C00000"/>
          <w:sz w:val="24"/>
          <w:szCs w:val="24"/>
        </w:rPr>
        <w:t xml:space="preserve">Sơ đồ khối toán tử sửa chữa theo đúng trình tự bốn bước: tầm bay → số lần xuất kích → hoả lực (thể hiện rõ hai nhánh: nhánh bổ sung khi A ≠ ∅ và nhánh huỷ cụm khi A = ∅) → ngân sách (vòng lặp huỷ cụm kém hiệu quả nhất, có khối quyết định “tổng chi phí &gt; C ?”). Sơ đồ tự vẽ.</w:t>
      </w:r>
    </w:p>
    <w:p>
      <w:pPr>
        <w:pStyle w:val="Heading3"/>
        <w:spacing w:after="160" w:before="280" w:line="360"/>
        <w:jc w:val="left"/>
      </w:pPr>
      <w:r>
        <w:rPr>
          <w:rFonts w:ascii="Times New Roman" w:cs="Times New Roman" w:eastAsia="Times New Roman" w:hAnsi="Times New Roman"/>
          <w:b/>
          <w:bCs/>
          <w:sz w:val="28"/>
          <w:szCs w:val="28"/>
        </w:rPr>
        <w:t xml:space="preserve">3.3.2. Tính đúng đắn và độ phức tạp</w:t>
      </w:r>
    </w:p>
    <w:p>
      <w:pPr>
        <w:spacing w:after="120" w:before="0" w:line="360"/>
        <w:ind w:firstLine="431"/>
        <w:jc w:val="both"/>
      </w:pPr>
      <w:r>
        <w:rPr>
          <w:rFonts w:ascii="Times New Roman" w:cs="Times New Roman" w:eastAsia="Times New Roman" w:hAnsi="Times New Roman"/>
          <w:sz w:val="26"/>
          <w:szCs w:val="26"/>
        </w:rPr>
        <w:t xml:space="preserve">Thủ tục trên được đặc tả là một ánh xạ vào miền khả thi. Mệnh đề sau khẳng định thủ tục thực hiện đúng đặc tả đó.</w:t>
      </w:r>
    </w:p>
    <w:p>
      <w:pPr>
        <w:spacing w:after="140" w:before="160" w:line="360"/>
        <w:ind w:left="431" w:right="215"/>
        <w:jc w:val="both"/>
      </w:pPr>
      <w:r>
        <w:rPr>
          <w:rFonts w:ascii="Times New Roman" w:cs="Times New Roman" w:eastAsia="Times New Roman" w:hAnsi="Times New Roman"/>
          <w:b/>
          <w:bCs/>
          <w:sz w:val="26"/>
          <w:szCs w:val="26"/>
        </w:rPr>
        <w:t xml:space="preserve">Mệnh đề 3 (Tính đúng đắn của toán tử sửa chữa). </w:t>
      </w:r>
      <w:r>
        <w:rPr>
          <w:rFonts w:ascii="Times New Roman" w:cs="Times New Roman" w:eastAsia="Times New Roman" w:hAnsi="Times New Roman"/>
          <w:i/>
          <w:iCs/>
          <w:sz w:val="26"/>
          <w:szCs w:val="26"/>
        </w:rPr>
        <w:t xml:space="preserve">Với mọi ma trận nhị phân x kích thước n × m, thủ tục SỬA_CHỮA dừng sau hữu hạn bước và trả về phương án x′ ∈ Ω. Hơn nữa, nếu x ∈ Ω thì SỬA_CHỮA(x) = x.</w:t>
      </w:r>
    </w:p>
    <w:p>
      <w:pPr>
        <w:spacing w:after="80" w:before="0" w:line="360"/>
        <w:ind w:firstLine="431"/>
        <w:jc w:val="both"/>
      </w:pPr>
      <w:r>
        <w:rPr>
          <w:rFonts w:ascii="Times New Roman" w:cs="Times New Roman" w:eastAsia="Times New Roman" w:hAnsi="Times New Roman"/>
          <w:b/>
          <w:bCs/>
          <w:i/>
          <w:iCs/>
          <w:sz w:val="26"/>
          <w:szCs w:val="26"/>
        </w:rPr>
        <w:t xml:space="preserve">Chứng minh. </w:t>
      </w:r>
      <w:r>
        <w:rPr>
          <w:rFonts w:ascii="Times New Roman" w:cs="Times New Roman" w:eastAsia="Times New Roman" w:hAnsi="Times New Roman"/>
          <w:sz w:val="26"/>
          <w:szCs w:val="26"/>
        </w:rPr>
        <w:t xml:space="preserve">Ta chứng minh lần lượt ba khẳng định.</w:t>
      </w:r>
    </w:p>
    <w:p>
      <w:pPr>
        <w:spacing w:after="100" w:before="0" w:line="360"/>
        <w:ind w:left="431" w:firstLine="288"/>
        <w:jc w:val="both"/>
      </w:pPr>
      <w:r>
        <w:rPr>
          <w:rFonts w:ascii="Times New Roman" w:cs="Times New Roman" w:eastAsia="Times New Roman" w:hAnsi="Times New Roman"/>
          <w:b/>
          <w:bCs/>
          <w:sz w:val="26"/>
          <w:szCs w:val="26"/>
        </w:rPr>
        <w:t xml:space="preserve">(i) Tính dừng. </w:t>
      </w:r>
      <w:r>
        <w:rPr>
          <w:rFonts w:ascii="Times New Roman" w:cs="Times New Roman" w:eastAsia="Times New Roman" w:hAnsi="Times New Roman"/>
          <w:sz w:val="26"/>
          <w:szCs w:val="26"/>
        </w:rPr>
        <w:t xml:space="preserve">Bước 1 và Bước 2 là các vòng duyệt hữu hạn, lần lượt trên nm và n phần tử. Ở Bước 3, mỗi lần lặp của vòng “chừng nào” hoặc kết thúc ngay (khi A = ∅), hoặc đưa một phần tử của A vào cụm của j và loại nó khỏi tập phương tiện còn rảnh; lực lượng tập còn rảnh giảm nghiêm ngặt sau mỗi lần lặp và bị chặn dưới bởi 0, nên vòng lặp kết thúc sau không quá n lần. Ở Bước 4, mỗi lần lặp xoá trọn một cụm, làm số mục tiêu có yⱼ = 1 giảm ít nhất một đơn vị; đại lượng này bị chặn dưới bởi 0, và khi nó bằng 0 thì tổng chi phí bằng 0 ≤ C, tức điều kiện dừng được thoả. Vậy Bước 4 kết thúc sau không quá m lần lặp.</w:t>
      </w:r>
    </w:p>
    <w:p>
      <w:pPr>
        <w:spacing w:after="100" w:before="0" w:line="360"/>
        <w:ind w:left="431" w:firstLine="288"/>
        <w:jc w:val="both"/>
      </w:pPr>
      <w:r>
        <w:rPr>
          <w:rFonts w:ascii="Times New Roman" w:cs="Times New Roman" w:eastAsia="Times New Roman" w:hAnsi="Times New Roman"/>
          <w:b/>
          <w:bCs/>
          <w:sz w:val="26"/>
          <w:szCs w:val="26"/>
        </w:rPr>
        <w:t xml:space="preserve">(ii) Tính khả thi của đầu ra. </w:t>
      </w:r>
      <w:r>
        <w:rPr>
          <w:rFonts w:ascii="Times New Roman" w:cs="Times New Roman" w:eastAsia="Times New Roman" w:hAnsi="Times New Roman"/>
          <w:sz w:val="26"/>
          <w:szCs w:val="26"/>
        </w:rPr>
        <w:t xml:space="preserve">Ta chỉ ra mỗi bước không phá vỡ ràng buộc mà các bước đứng trước đã thiết lập.</w:t>
      </w:r>
    </w:p>
    <w:p>
      <w:pPr>
        <w:spacing w:after="100" w:before="0" w:line="360"/>
        <w:ind w:left="431" w:firstLine="288"/>
        <w:jc w:val="both"/>
      </w:pPr>
      <w:r>
        <w:rPr>
          <w:rFonts w:ascii="Times New Roman" w:cs="Times New Roman" w:eastAsia="Times New Roman" w:hAnsi="Times New Roman"/>
          <w:sz w:val="26"/>
          <w:szCs w:val="26"/>
        </w:rPr>
        <w:t xml:space="preserve">— Ràng buộc tầm bay (2.10). Sau Bước 1, mọi xᵢⱼ = 1 đều có aᵢⱼ = 1. Bước 2 và Bước 4 chỉ thực hiện phép gán về 0. Bước 3 chỉ bổ sung phương tiện lấy từ tập A, mà theo định nghĩa A gồm các phương tiện thoả aᵢⱼ = 1. Ràng buộc được bảo toàn tới khi thủ tục kết thúc.</w:t>
      </w:r>
    </w:p>
    <w:p>
      <w:pPr>
        <w:spacing w:after="100" w:before="0" w:line="360"/>
        <w:ind w:left="431" w:firstLine="288"/>
        <w:jc w:val="both"/>
      </w:pPr>
      <w:r>
        <w:rPr>
          <w:rFonts w:ascii="Times New Roman" w:cs="Times New Roman" w:eastAsia="Times New Roman" w:hAnsi="Times New Roman"/>
          <w:sz w:val="26"/>
          <w:szCs w:val="26"/>
        </w:rPr>
        <w:t xml:space="preserve">— Ràng buộc xuất kích (2.7). Sau Bước 2, mỗi phương tiện được gán cho nhiều nhất một mục tiêu. Bước 3 chỉ tuyển phương tiện từ tập A gồm các phương tiện thoả Σₖ xᵢₖ = 0, và mỗi phương tiện được tuyển lập tức rời khỏi tập đó. Bước 4 chỉ xoá. Ràng buộc được bảo toàn.</w:t>
      </w:r>
    </w:p>
    <w:p>
      <w:pPr>
        <w:spacing w:after="100" w:before="0" w:line="360"/>
        <w:ind w:left="431" w:firstLine="288"/>
        <w:jc w:val="both"/>
      </w:pPr>
      <w:r>
        <w:rPr>
          <w:rFonts w:ascii="Times New Roman" w:cs="Times New Roman" w:eastAsia="Times New Roman" w:hAnsi="Times New Roman"/>
          <w:sz w:val="26"/>
          <w:szCs w:val="26"/>
        </w:rPr>
        <w:t xml:space="preserve">— Ràng buộc hoả lực (2.8) và liên kết (2.9). Sau Bước 3, mỗi mục tiêu j rơi vào đúng một trong hai trạng thái hợp lệ: hoặc cụm rỗng, khi đó yⱼ = 0 theo (3.3) và (2.9) thoả vì xᵢⱼ ≤ yⱼ = 0 với mọi i; hoặc Σᵢ wᵢxᵢⱼ ≥ wⱼ với yⱼ = 1. Bước 4 chỉ xoá trọn cụm, tức chuyển một mục tiêu từ trạng thái thứ hai sang trạng thái thứ nhất; không có cụm nào bị xoá một phần, nên không thể sinh ra trạng thái trung gian 0 &lt; Σᵢ wᵢxᵢⱼ &lt; wⱼ. Ràng buộc được bảo toàn.</w:t>
      </w:r>
    </w:p>
    <w:p>
      <w:pPr>
        <w:spacing w:after="100" w:before="0" w:line="360"/>
        <w:ind w:left="431" w:firstLine="288"/>
        <w:jc w:val="both"/>
      </w:pPr>
      <w:r>
        <w:rPr>
          <w:rFonts w:ascii="Times New Roman" w:cs="Times New Roman" w:eastAsia="Times New Roman" w:hAnsi="Times New Roman"/>
          <w:sz w:val="26"/>
          <w:szCs w:val="26"/>
        </w:rPr>
        <w:t xml:space="preserve">— Ràng buộc ngân sách (2.6). Bước 4 chỉ kết thúc khi tổng chi phí không vượt C, và theo (i) điều kiện này luôn đạt được sau hữu hạn lần lặp.</w:t>
      </w:r>
    </w:p>
    <w:p>
      <w:pPr>
        <w:spacing w:after="100" w:before="0" w:line="360"/>
        <w:ind w:left="431" w:firstLine="288"/>
        <w:jc w:val="both"/>
      </w:pPr>
      <w:r>
        <w:rPr>
          <w:rFonts w:ascii="Times New Roman" w:cs="Times New Roman" w:eastAsia="Times New Roman" w:hAnsi="Times New Roman"/>
          <w:sz w:val="26"/>
          <w:szCs w:val="26"/>
        </w:rPr>
        <w:t xml:space="preserve">Vậy x′ thoả mãn đồng thời (2.6) – (2.10), tức x′ ∈ Ω.</w:t>
      </w:r>
    </w:p>
    <w:p>
      <w:pPr>
        <w:spacing w:after="140" w:before="0" w:line="360"/>
        <w:ind w:left="431" w:firstLine="288"/>
        <w:jc w:val="both"/>
      </w:pPr>
      <w:r>
        <w:rPr>
          <w:rFonts w:ascii="Times New Roman" w:cs="Times New Roman" w:eastAsia="Times New Roman" w:hAnsi="Times New Roman"/>
          <w:b/>
          <w:bCs/>
          <w:sz w:val="26"/>
          <w:szCs w:val="26"/>
        </w:rPr>
        <w:t xml:space="preserve">(iii) Tính luỹ đẳng. </w:t>
      </w:r>
      <w:r>
        <w:rPr>
          <w:rFonts w:ascii="Times New Roman" w:cs="Times New Roman" w:eastAsia="Times New Roman" w:hAnsi="Times New Roman"/>
          <w:sz w:val="26"/>
          <w:szCs w:val="26"/>
        </w:rPr>
        <w:t xml:space="preserve">Giả sử x ∈ Ω. Do (2.10) đúng, Bước 1 không gán về 0 phần tử nào. Do (2.7) đúng, không tồn tại i với Σⱼ xᵢⱼ &gt; 1, nên Bước 2 không thao tác. Ở Bước 3, với mỗi j, (2.8) và (2.9) cho Σᵢ wᵢxᵢⱼ = 0 hoặc Σᵢ wᵢxᵢⱼ ≥ wⱼ; trường hợp thứ nhất rơi vào nhánh “chuyển sang mục tiêu kế tiếp”, trường hợp thứ hai làm điều kiện Wⱼ &lt; wⱼ sai ngay từ đầu, nên vòng lặp không chạy. Do (2.6) đúng, điều kiện vòng lặp Bước 4 sai ngay từ đầu. Không bước nào thay đổi x, vậy SỬA_CHỮA(x) = x.   ∎</w:t>
      </w:r>
    </w:p>
    <w:p>
      <w:pPr>
        <w:spacing w:after="140" w:before="160" w:line="360"/>
        <w:ind w:left="431" w:right="215"/>
        <w:jc w:val="both"/>
      </w:pPr>
      <w:r>
        <w:rPr>
          <w:rFonts w:ascii="Times New Roman" w:cs="Times New Roman" w:eastAsia="Times New Roman" w:hAnsi="Times New Roman"/>
          <w:b/>
          <w:bCs/>
          <w:sz w:val="26"/>
          <w:szCs w:val="26"/>
        </w:rPr>
        <w:t xml:space="preserve">Hệ quả 1. </w:t>
      </w:r>
      <w:r>
        <w:rPr>
          <w:rFonts w:ascii="Times New Roman" w:cs="Times New Roman" w:eastAsia="Times New Roman" w:hAnsi="Times New Roman"/>
          <w:i/>
          <w:iCs/>
          <w:sz w:val="26"/>
          <w:szCs w:val="26"/>
        </w:rPr>
        <w:t xml:space="preserve">Mọi cá thể được đưa vào bước đánh giá của thuật toán di truyền đều khả thi.</w:t>
      </w:r>
    </w:p>
    <w:p>
      <w:pPr>
        <w:spacing w:after="120" w:before="0" w:line="360"/>
        <w:ind w:firstLine="431"/>
        <w:jc w:val="both"/>
      </w:pPr>
      <w:r>
        <w:rPr>
          <w:rFonts w:ascii="Times New Roman" w:cs="Times New Roman" w:eastAsia="Times New Roman" w:hAnsi="Times New Roman"/>
          <w:sz w:val="26"/>
          <w:szCs w:val="26"/>
        </w:rPr>
        <w:t xml:space="preserve">Thật vậy, theo lược đồ ở Hình 3.1, mọi cá thể đều đi qua dòng 9 trước dòng 10; áp dụng Mệnh đề 3 cho từng cá thể được kết luận. Hệ quả này là căn cứ cho hai lựa chọn thiết kế đã nêu: hàm thích nghi không cần số hạng phạt (mục 3.2.4), và chiến lược tinh hoa không làm suy giảm cá thể tốt nhất (mục 3.2.3, dựa thêm vào ý (iii)).</w:t>
      </w:r>
    </w:p>
    <w:p>
      <w:pPr>
        <w:spacing w:after="120" w:before="0" w:line="360"/>
        <w:ind w:firstLine="431"/>
        <w:jc w:val="both"/>
      </w:pPr>
      <w:r>
        <w:rPr>
          <w:rFonts w:ascii="Times New Roman" w:cs="Times New Roman" w:eastAsia="Times New Roman" w:hAnsi="Times New Roman"/>
          <w:b/>
          <w:bCs/>
          <w:sz w:val="26"/>
          <w:szCs w:val="26"/>
        </w:rPr>
        <w:t xml:space="preserve">Độ phức tạp. </w:t>
      </w:r>
      <w:r>
        <w:rPr>
          <w:rFonts w:ascii="Times New Roman" w:cs="Times New Roman" w:eastAsia="Times New Roman" w:hAnsi="Times New Roman"/>
          <w:sz w:val="26"/>
          <w:szCs w:val="26"/>
        </w:rPr>
        <w:t xml:space="preserve">Bước 1 tốn O(nm). Bước 2 tốn O(nm) để tìm cực đại trên từng hàng. Bước 3 duyệt m mục tiêu, mỗi mục tiêu sắp xếp và duyệt tập ứng viên cỡ n, tốn O(mn log n). Bước 4 lặp không quá m lần, mỗi lần tính lại hiệu quả của m cụm với chi phí O(nm). Tổng cộng:</w:t>
      </w:r>
    </w:p>
    <w:p>
      <w:pPr>
        <w:tabs>
          <w:tab w:val="right" w:pos="8800"/>
        </w:tabs>
        <w:spacing w:after="140" w:before="140" w:line="360"/>
        <w:ind w:left="1296"/>
        <w:jc w:val="left"/>
      </w:pPr>
      <w:r>
        <w:rPr>
          <w:rFonts w:ascii="Times New Roman" w:cs="Times New Roman" w:eastAsia="Times New Roman" w:hAnsi="Times New Roman"/>
          <w:i/>
          <w:iCs/>
          <w:sz w:val="26"/>
          <w:szCs w:val="26"/>
        </w:rPr>
        <w:t xml:space="preserve">T</w:t>
      </w:r>
      <w:r>
        <w:rPr>
          <w:rFonts w:ascii="Times New Roman" w:cs="Times New Roman" w:eastAsia="Times New Roman" w:hAnsi="Times New Roman"/>
          <w:i/>
          <w:iCs/>
          <w:sz w:val="26"/>
          <w:szCs w:val="26"/>
          <w:vertAlign w:val="subscript"/>
        </w:rPr>
        <w:t xml:space="preserve">sc</w:t>
      </w:r>
      <w:r>
        <w:rPr>
          <w:rFonts w:ascii="Times New Roman" w:cs="Times New Roman" w:eastAsia="Times New Roman" w:hAnsi="Times New Roman"/>
          <w:sz w:val="26"/>
          <w:szCs w:val="26"/>
        </w:rPr>
        <w:t xml:space="preserve"> = O( </w:t>
      </w:r>
      <w:r>
        <w:rPr>
          <w:rFonts w:ascii="Times New Roman" w:cs="Times New Roman" w:eastAsia="Times New Roman" w:hAnsi="Times New Roman"/>
          <w:i/>
          <w:iCs/>
          <w:sz w:val="26"/>
          <w:szCs w:val="26"/>
        </w:rPr>
        <w:t xml:space="preserve">nm</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mn</w:t>
      </w:r>
      <w:r>
        <w:rPr>
          <w:rFonts w:ascii="Times New Roman" w:cs="Times New Roman" w:eastAsia="Times New Roman" w:hAnsi="Times New Roman"/>
          <w:sz w:val="26"/>
          <w:szCs w:val="26"/>
        </w:rPr>
        <w:t xml:space="preserve"> log </w:t>
      </w:r>
      <w:r>
        <w:rPr>
          <w:rFonts w:ascii="Times New Roman" w:cs="Times New Roman" w:eastAsia="Times New Roman" w:hAnsi="Times New Roman"/>
          <w:i/>
          <w:iCs/>
          <w:sz w:val="26"/>
          <w:szCs w:val="26"/>
        </w:rPr>
        <w:t xml:space="preserve">n</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nm</w:t>
      </w:r>
      <w:r>
        <w:rPr>
          <w:rFonts w:ascii="Times New Roman" w:cs="Times New Roman" w:eastAsia="Times New Roman" w:hAnsi="Times New Roman"/>
          <w:i/>
          <w:iCs/>
          <w:sz w:val="26"/>
          <w:szCs w:val="26"/>
          <w:vertAlign w:val="superscript"/>
        </w:rPr>
        <w:t xml:space="preserve">2</w:t>
      </w:r>
      <w:r>
        <w:rPr>
          <w:rFonts w:ascii="Times New Roman" w:cs="Times New Roman" w:eastAsia="Times New Roman" w:hAnsi="Times New Roman"/>
          <w:sz w:val="26"/>
          <w:szCs w:val="26"/>
        </w:rPr>
        <w:t xml:space="preserve"> ) = O( </w:t>
      </w:r>
      <w:r>
        <w:rPr>
          <w:rFonts w:ascii="Times New Roman" w:cs="Times New Roman" w:eastAsia="Times New Roman" w:hAnsi="Times New Roman"/>
          <w:i/>
          <w:iCs/>
          <w:sz w:val="26"/>
          <w:szCs w:val="26"/>
        </w:rPr>
        <w:t xml:space="preserve">nm</w:t>
      </w:r>
      <w:r>
        <w:rPr>
          <w:rFonts w:ascii="Times New Roman" w:cs="Times New Roman" w:eastAsia="Times New Roman" w:hAnsi="Times New Roman"/>
          <w:sz w:val="26"/>
          <w:szCs w:val="26"/>
        </w:rPr>
        <w:t xml:space="preserve"> ( log </w:t>
      </w:r>
      <w:r>
        <w:rPr>
          <w:rFonts w:ascii="Times New Roman" w:cs="Times New Roman" w:eastAsia="Times New Roman" w:hAnsi="Times New Roman"/>
          <w:i/>
          <w:iCs/>
          <w:sz w:val="26"/>
          <w:szCs w:val="26"/>
        </w:rPr>
        <w:t xml:space="preserve">n</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m</w:t>
      </w:r>
      <w:r>
        <w:rPr>
          <w:rFonts w:ascii="Times New Roman" w:cs="Times New Roman" w:eastAsia="Times New Roman" w:hAnsi="Times New Roman"/>
          <w:sz w:val="26"/>
          <w:szCs w:val="26"/>
        </w:rPr>
        <w:t xml:space="preserve"> ) )</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(3.7)</w:t>
      </w:r>
    </w:p>
    <w:p>
      <w:pPr>
        <w:spacing w:after="120" w:before="0" w:line="360"/>
        <w:ind w:firstLine="431"/>
        <w:jc w:val="both"/>
      </w:pPr>
      <w:r>
        <w:rPr>
          <w:rFonts w:ascii="Times New Roman" w:cs="Times New Roman" w:eastAsia="Times New Roman" w:hAnsi="Times New Roman"/>
          <w:sz w:val="26"/>
          <w:szCs w:val="26"/>
        </w:rPr>
        <w:t xml:space="preserve">Đại lượng này là đa thức bậc thấp theo n và m, nên toán tử sửa chữa — dù được gọi NG lần — không làm thay đổi bậc độ phức tạp tổng thể của thuật toán di truyền ở (3.6).</w:t>
      </w:r>
    </w:p>
    <w:p>
      <w:pPr>
        <w:pStyle w:val="Heading3"/>
        <w:spacing w:after="160" w:before="280" w:line="360"/>
        <w:jc w:val="left"/>
      </w:pPr>
      <w:r>
        <w:rPr>
          <w:rFonts w:ascii="Times New Roman" w:cs="Times New Roman" w:eastAsia="Times New Roman" w:hAnsi="Times New Roman"/>
          <w:b/>
          <w:bCs/>
          <w:sz w:val="28"/>
          <w:szCs w:val="28"/>
        </w:rPr>
        <w:t xml:space="preserve">3.3.3. Tính cần thiết của trình tự bốn bước</w:t>
      </w:r>
    </w:p>
    <w:p>
      <w:pPr>
        <w:spacing w:after="120" w:before="0" w:line="360"/>
        <w:ind w:firstLine="431"/>
        <w:jc w:val="both"/>
      </w:pPr>
      <w:r>
        <w:rPr>
          <w:rFonts w:ascii="Times New Roman" w:cs="Times New Roman" w:eastAsia="Times New Roman" w:hAnsi="Times New Roman"/>
          <w:sz w:val="26"/>
          <w:szCs w:val="26"/>
        </w:rPr>
        <w:t xml:space="preserve">Chứng minh của Mệnh đề 3 dựa vào một chuỗi bất biến được thiết lập theo đúng thứ tự Bước 1 → Bước 2 → Bước 3 → Bước 4. Nhận xét sau chỉ ra rằng thứ tự này không hoán vị được: mỗi phép hoán vị đều phá một mắt xích của chuỗi bất biến đó.</w:t>
      </w:r>
    </w:p>
    <w:p>
      <w:pPr>
        <w:spacing w:after="140" w:before="160" w:line="360"/>
        <w:ind w:left="431" w:right="215"/>
        <w:jc w:val="both"/>
      </w:pPr>
      <w:r>
        <w:rPr>
          <w:rFonts w:ascii="Times New Roman" w:cs="Times New Roman" w:eastAsia="Times New Roman" w:hAnsi="Times New Roman"/>
          <w:b/>
          <w:bCs/>
          <w:sz w:val="26"/>
          <w:szCs w:val="26"/>
        </w:rPr>
        <w:t xml:space="preserve">Nhận xét 3.2. </w:t>
      </w:r>
      <w:r>
        <w:rPr>
          <w:rFonts w:ascii="Times New Roman" w:cs="Times New Roman" w:eastAsia="Times New Roman" w:hAnsi="Times New Roman"/>
          <w:i/>
          <w:iCs/>
          <w:sz w:val="26"/>
          <w:szCs w:val="26"/>
        </w:rPr>
        <w:t xml:space="preserve">Không tồn tại hoán vị nào khác của bốn bước bảo toàn được kết luận của Mệnh đề 3.</w:t>
      </w:r>
    </w:p>
    <w:p>
      <w:pPr>
        <w:spacing w:after="80" w:before="0" w:line="360"/>
        <w:ind w:firstLine="431"/>
        <w:jc w:val="both"/>
      </w:pPr>
      <w:r>
        <w:rPr>
          <w:rFonts w:ascii="Times New Roman" w:cs="Times New Roman" w:eastAsia="Times New Roman" w:hAnsi="Times New Roman"/>
          <w:b/>
          <w:bCs/>
          <w:sz w:val="26"/>
          <w:szCs w:val="26"/>
        </w:rPr>
        <w:t xml:space="preserve">Bước 2 phải đứng trước Bước 3. </w:t>
      </w:r>
      <w:r>
        <w:rPr>
          <w:rFonts w:ascii="Times New Roman" w:cs="Times New Roman" w:eastAsia="Times New Roman" w:hAnsi="Times New Roman"/>
          <w:sz w:val="26"/>
          <w:szCs w:val="26"/>
        </w:rPr>
        <w:t xml:space="preserve">Lập luận về ràng buộc xuất kích trong chứng minh (ii) dùng giả thiết “sau Bước 2, mỗi phương tiện được gán nhiều nhất một mục tiêu” để khẳng định tập A là đầy đủ. Nếu Bước 3 chạy trước, một phương tiện đang bị gán cho hai mục tiêu có Σₖ xᵢₖ = 2 ≠ 0 nên không lọt vào A, dù nó sắp bị Bước 2 tước một nhiệm vụ: tập ứng viên bị thu hẹp sai. Nghiêm trọng hơn, một phương tiện vừa được Bước 3 điều tới bổ sung hoả lực có thể bị Bước 2 tước đi ngay sau đó, khiến mục tiêu ấy rơi vào trạng thái 0 &lt; Σᵢ wᵢxᵢⱼ &lt; wⱼ — đúng trạng thái mà chứng minh (ii) đã loại trừ. Ràng buộc (2.8) bị vi phạm ở đầu ra.</w:t>
      </w:r>
    </w:p>
    <w:p>
      <w:pPr>
        <w:spacing w:after="80" w:before="0" w:line="360"/>
        <w:ind w:firstLine="431"/>
        <w:jc w:val="both"/>
      </w:pPr>
      <w:r>
        <w:rPr>
          <w:rFonts w:ascii="Times New Roman" w:cs="Times New Roman" w:eastAsia="Times New Roman" w:hAnsi="Times New Roman"/>
          <w:b/>
          <w:bCs/>
          <w:sz w:val="26"/>
          <w:szCs w:val="26"/>
        </w:rPr>
        <w:t xml:space="preserve">Bước 4 phải đứng sau Bước 3. </w:t>
      </w:r>
      <w:r>
        <w:rPr>
          <w:rFonts w:ascii="Times New Roman" w:cs="Times New Roman" w:eastAsia="Times New Roman" w:hAnsi="Times New Roman"/>
          <w:sz w:val="26"/>
          <w:szCs w:val="26"/>
        </w:rPr>
        <w:t xml:space="preserve">Bước 3 chỉ bổ sung, tức chỉ làm tăng tổng chi phí. Nếu Bước 4 chạy trước, mọi cụm được Bước 3 bổ sung sau đó đều có thể đẩy tổng chi phí vượt trần trở lại, và không còn bước nào kiểm tra (2.6). Ràng buộc ngân sách bị vi phạm ở đầu ra.</w:t>
      </w:r>
    </w:p>
    <w:p>
      <w:pPr>
        <w:spacing w:after="120" w:before="0" w:line="360"/>
        <w:ind w:firstLine="431"/>
        <w:jc w:val="both"/>
      </w:pPr>
      <w:r>
        <w:rPr>
          <w:rFonts w:ascii="Times New Roman" w:cs="Times New Roman" w:eastAsia="Times New Roman" w:hAnsi="Times New Roman"/>
          <w:b/>
          <w:bCs/>
          <w:sz w:val="26"/>
          <w:szCs w:val="26"/>
        </w:rPr>
        <w:t xml:space="preserve">Bước 1 phải đứng đầu. </w:t>
      </w:r>
      <w:r>
        <w:rPr>
          <w:rFonts w:ascii="Times New Roman" w:cs="Times New Roman" w:eastAsia="Times New Roman" w:hAnsi="Times New Roman"/>
          <w:sz w:val="26"/>
          <w:szCs w:val="26"/>
        </w:rPr>
        <w:t xml:space="preserve">Các bước 2, 3, 4 đều giả thiết ngầm rằng mọi phân công đang tồn tại là hợp lệ về tầm bay khi tính hiệu quả vⱼpᵢⱼ/cᵢⱼ và cᵢⱼ/wᵢ. Nếu Bước 1 chạy sau, các đại lượng này được tính trên cả những cặp bất khả dụng, nên các phép argmax và argmin ở Bước 2 và Bước 3 có thể chọn phải một phân công sẽ bị Bước 1 xoá bỏ, làm hỏng cả ràng buộc hoả lực vừa thiết lập.</w:t>
      </w:r>
    </w:p>
    <w:p>
      <w:pPr>
        <w:spacing w:after="120" w:before="0" w:line="360"/>
        <w:ind w:firstLine="431"/>
        <w:jc w:val="both"/>
      </w:pPr>
      <w:r>
        <w:rPr>
          <w:rFonts w:ascii="Times New Roman" w:cs="Times New Roman" w:eastAsia="Times New Roman" w:hAnsi="Times New Roman"/>
          <w:sz w:val="26"/>
          <w:szCs w:val="26"/>
        </w:rPr>
        <w:t xml:space="preserve">Tóm lại, trình tự bốn bước không phải một lựa chọn cài đặt mà là điều kiện để chuỗi bất biến trong chứng minh Mệnh đề 3 khép kín.</w:t>
      </w:r>
    </w:p>
    <w:p>
      <w:pPr>
        <w:pStyle w:val="Heading3"/>
        <w:spacing w:after="160" w:before="280" w:line="360"/>
        <w:jc w:val="left"/>
      </w:pPr>
      <w:r>
        <w:rPr>
          <w:rFonts w:ascii="Times New Roman" w:cs="Times New Roman" w:eastAsia="Times New Roman" w:hAnsi="Times New Roman"/>
          <w:b/>
          <w:bCs/>
          <w:sz w:val="28"/>
          <w:szCs w:val="28"/>
        </w:rPr>
        <w:t xml:space="preserve">3.3.4. Lựa chọn tiêu chí trong Bước 3</w:t>
      </w:r>
    </w:p>
    <w:p>
      <w:pPr>
        <w:spacing w:after="120" w:before="0" w:line="360"/>
        <w:ind w:firstLine="431"/>
        <w:jc w:val="both"/>
      </w:pPr>
      <w:r>
        <w:rPr>
          <w:rFonts w:ascii="Times New Roman" w:cs="Times New Roman" w:eastAsia="Times New Roman" w:hAnsi="Times New Roman"/>
          <w:sz w:val="26"/>
          <w:szCs w:val="26"/>
        </w:rPr>
        <w:t xml:space="preserve">Mệnh đề 3 bảo đảm đầu ra khả thi với mọi cách chọn phần tử i* trong tập A: chứng minh không dùng tới tiêu chí argmin cụ thể. Tiêu chí do đó không ảnh hưởng tới tính đúng đắn, mà ảnh hưởng tới chất lượng nghiệm. Mục này lý giải lựa chọn đã dùng.</w:t>
      </w:r>
    </w:p>
    <w:p>
      <w:pPr>
        <w:spacing w:after="80" w:before="0" w:line="360"/>
        <w:ind w:firstLine="431"/>
        <w:jc w:val="both"/>
      </w:pPr>
      <w:r>
        <w:rPr>
          <w:rFonts w:ascii="Times New Roman" w:cs="Times New Roman" w:eastAsia="Times New Roman" w:hAnsi="Times New Roman"/>
          <w:b/>
          <w:bCs/>
          <w:sz w:val="26"/>
          <w:szCs w:val="26"/>
        </w:rPr>
        <w:t xml:space="preserve">Bổ sung trước, huỷ cụm sau. </w:t>
      </w:r>
      <w:r>
        <w:rPr>
          <w:rFonts w:ascii="Times New Roman" w:cs="Times New Roman" w:eastAsia="Times New Roman" w:hAnsi="Times New Roman"/>
          <w:sz w:val="26"/>
          <w:szCs w:val="26"/>
        </w:rPr>
        <w:t xml:space="preserve">Khi một mục tiêu thiếu hoả lực, Bước 3 ưu tiên bổ sung và chỉ huỷ cụm khi A = ∅. Nếu làm ngược lại — huỷ ngay cụm thiếu hoả lực mà không thử bổ sung — thì ngay từ thế hệ đầu, phần lớn cá thể sẽ bị xoá sạch các cụm chưa hoàn chỉnh. Quần thể mất những cấu trúc gen hữu ích còn dở dang và nhanh chóng hội tụ về một số ít phương án đơn giản. Thứ tự này vì vậy là điều kiện để thuật toán khai thác được vùng lời giải gần biên của ràng buộc hoả lực.</w:t>
      </w:r>
    </w:p>
    <w:p>
      <w:pPr>
        <w:spacing w:after="80" w:before="0" w:line="360"/>
        <w:ind w:firstLine="431"/>
        <w:jc w:val="both"/>
      </w:pPr>
      <w:r>
        <w:rPr>
          <w:rFonts w:ascii="Times New Roman" w:cs="Times New Roman" w:eastAsia="Times New Roman" w:hAnsi="Times New Roman"/>
          <w:b/>
          <w:bCs/>
          <w:sz w:val="26"/>
          <w:szCs w:val="26"/>
        </w:rPr>
        <w:t xml:space="preserve">Tiêu chí cᵢⱼ / wᵢ. </w:t>
      </w:r>
      <w:r>
        <w:rPr>
          <w:rFonts w:ascii="Times New Roman" w:cs="Times New Roman" w:eastAsia="Times New Roman" w:hAnsi="Times New Roman"/>
          <w:sz w:val="26"/>
          <w:szCs w:val="26"/>
        </w:rPr>
        <w:t xml:space="preserve">Ứng viên được sắp theo chi phí trên mỗi đơn vị lượng nổ, không theo xác suất tiêu diệt. Lựa chọn này có chủ ý: nhiệm vụ của Bước 3 là vượt ngưỡng hoả lực wⱼ với chi phí thấp nhất, còn việc nâng xác suất tiêu diệt đã được hàm mục tiêu (3.5) lo thông qua áp lực chọn lọc. Dùng pᵢⱼ làm tiêu chí ở đây sẽ nhân đôi cùng một áp lực và làm lệch vai trò của hai cơ chế. Chính tiêu chí này sinh ra hiện tượng bù hoả lực giá rẻ, khi một phương tiện có xác suất tiêu diệt thấp vẫn được điều đi chỉ để đạt ngưỡng lượng nổ.</w:t>
      </w:r>
    </w:p>
    <w:p>
      <w:pPr>
        <w:spacing w:after="120" w:before="0" w:line="360"/>
        <w:ind w:firstLine="431"/>
        <w:jc w:val="both"/>
      </w:pPr>
      <w:r>
        <w:rPr>
          <w:rFonts w:ascii="Times New Roman" w:cs="Times New Roman" w:eastAsia="Times New Roman" w:hAnsi="Times New Roman"/>
          <w:b/>
          <w:bCs/>
          <w:sz w:val="26"/>
          <w:szCs w:val="26"/>
        </w:rPr>
        <w:t xml:space="preserve">Nhiễu ngẫu nhiên trên tiêu chí. </w:t>
      </w:r>
      <w:r>
        <w:rPr>
          <w:rFonts w:ascii="Times New Roman" w:cs="Times New Roman" w:eastAsia="Times New Roman" w:hAnsi="Times New Roman"/>
          <w:sz w:val="26"/>
          <w:szCs w:val="26"/>
        </w:rPr>
        <w:t xml:space="preserve">Nếu mọi cá thể đều áp dụng cùng một argmin tất định, các cá thể khác nhau sẽ bổ sung giống hệt nhau và đa dạng di truyền suy giảm. Thuật toán vì vậy cộng một nhiễu ngẫu nhiên nhỏ vào tiêu chí sắp xếp. Theo Mệnh đề 3, phép nhiễu này không ảnh hưởng tới tính khả thi của đầu ra.</w:t>
      </w:r>
    </w:p>
    <w:p>
      <w:pPr>
        <w:pStyle w:val="Heading3"/>
        <w:spacing w:after="160" w:before="280" w:line="360"/>
        <w:jc w:val="left"/>
      </w:pPr>
      <w:r>
        <w:rPr>
          <w:rFonts w:ascii="Times New Roman" w:cs="Times New Roman" w:eastAsia="Times New Roman" w:hAnsi="Times New Roman"/>
          <w:b/>
          <w:bCs/>
          <w:sz w:val="28"/>
          <w:szCs w:val="28"/>
        </w:rPr>
        <w:t xml:space="preserve">3.3.5. Ví dụ minh hoạ</w:t>
      </w:r>
    </w:p>
    <w:p>
      <w:pPr>
        <w:spacing w:after="120" w:before="0" w:line="360"/>
        <w:ind w:firstLine="431"/>
        <w:jc w:val="both"/>
      </w:pPr>
      <w:r>
        <w:rPr>
          <w:rFonts w:ascii="Times New Roman" w:cs="Times New Roman" w:eastAsia="Times New Roman" w:hAnsi="Times New Roman"/>
          <w:sz w:val="26"/>
          <w:szCs w:val="26"/>
        </w:rPr>
        <w:t xml:space="preserve">Ví dụ sau chạy toàn bộ bốn bước trên một cá thể vi phạm, với n = 4 phương tiện và m = 3 mục tiêu. Các tham số cho ở bảng dưới; ngân sách chiến dịch C = 1 500.</w:t>
      </w:r>
    </w:p>
    <w:p>
      <w:pPr>
        <w:spacing w:after="80" w:before="120"/>
        <w:jc w:val="center"/>
      </w:pPr>
      <w:r>
        <w:rPr>
          <w:rFonts w:ascii="Times New Roman" w:cs="Times New Roman" w:eastAsia="Times New Roman" w:hAnsi="Times New Roman"/>
          <w:i/>
          <w:iCs/>
          <w:sz w:val="24"/>
          <w:szCs w:val="24"/>
        </w:rPr>
        <w:t xml:space="preserve">Bảng 3.2. Tham số của ví dụ minh hoạ</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52"/>
        <w:gridCol w:w="871"/>
        <w:gridCol w:w="774"/>
        <w:gridCol w:w="774"/>
        <w:gridCol w:w="774"/>
        <w:gridCol w:w="677"/>
        <w:gridCol w:w="677"/>
        <w:gridCol w:w="677"/>
        <w:gridCol w:w="774"/>
        <w:gridCol w:w="774"/>
        <w:gridCol w:w="774"/>
      </w:tblGrid>
      <w:tr>
        <w:trPr>
          <w:cantSplit/>
          <w:tblHeader/>
        </w:trPr>
        <w:tc>
          <w:tcPr>
            <w:tcW w:type="dxa" w:w="1452"/>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Phương tiện</w:t>
            </w:r>
          </w:p>
        </w:tc>
        <w:tc>
          <w:tcPr>
            <w:tcW w:type="dxa" w:w="871"/>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wᵢ (kg)</w:t>
            </w:r>
          </w:p>
        </w:tc>
        <w:tc>
          <w:tcPr>
            <w:tcW w:type="dxa" w:w="774"/>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cᵢ₁</w:t>
            </w:r>
          </w:p>
        </w:tc>
        <w:tc>
          <w:tcPr>
            <w:tcW w:type="dxa" w:w="774"/>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cᵢ₂</w:t>
            </w:r>
          </w:p>
        </w:tc>
        <w:tc>
          <w:tcPr>
            <w:tcW w:type="dxa" w:w="774"/>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cᵢ₃</w:t>
            </w:r>
          </w:p>
        </w:tc>
        <w:tc>
          <w:tcPr>
            <w:tcW w:type="dxa" w:w="677"/>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aᵢ₁</w:t>
            </w:r>
          </w:p>
        </w:tc>
        <w:tc>
          <w:tcPr>
            <w:tcW w:type="dxa" w:w="677"/>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aᵢ₂</w:t>
            </w:r>
          </w:p>
        </w:tc>
        <w:tc>
          <w:tcPr>
            <w:tcW w:type="dxa" w:w="677"/>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aᵢ₃</w:t>
            </w:r>
          </w:p>
        </w:tc>
        <w:tc>
          <w:tcPr>
            <w:tcW w:type="dxa" w:w="774"/>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pᵢ₁</w:t>
            </w:r>
          </w:p>
        </w:tc>
        <w:tc>
          <w:tcPr>
            <w:tcW w:type="dxa" w:w="774"/>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pᵢ₂</w:t>
            </w:r>
          </w:p>
        </w:tc>
        <w:tc>
          <w:tcPr>
            <w:tcW w:type="dxa" w:w="774"/>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pᵢ₃</w:t>
            </w:r>
          </w:p>
        </w:tc>
      </w:tr>
      <w:tr>
        <w:trPr>
          <w:cantSplit/>
          <w:tblHeader w:val="false"/>
        </w:trPr>
        <w:tc>
          <w:tcPr>
            <w:tcW w:type="dxa" w:w="1452"/>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871"/>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10</w:t>
            </w:r>
          </w:p>
        </w:tc>
        <w:tc>
          <w:tcPr>
            <w:tcW w:type="dxa" w:w="77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500</w:t>
            </w:r>
          </w:p>
        </w:tc>
        <w:tc>
          <w:tcPr>
            <w:tcW w:type="dxa" w:w="77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480</w:t>
            </w:r>
          </w:p>
        </w:tc>
        <w:tc>
          <w:tcPr>
            <w:tcW w:type="dxa" w:w="77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460</w:t>
            </w:r>
          </w:p>
        </w:tc>
        <w:tc>
          <w:tcPr>
            <w:tcW w:type="dxa" w:w="677"/>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677"/>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677"/>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77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0,70</w:t>
            </w:r>
          </w:p>
        </w:tc>
        <w:tc>
          <w:tcPr>
            <w:tcW w:type="dxa" w:w="77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0,80</w:t>
            </w:r>
          </w:p>
        </w:tc>
        <w:tc>
          <w:tcPr>
            <w:tcW w:type="dxa" w:w="77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0,55</w:t>
            </w:r>
          </w:p>
        </w:tc>
      </w:tr>
      <w:tr>
        <w:trPr>
          <w:cantSplit/>
          <w:tblHeader w:val="false"/>
        </w:trPr>
        <w:tc>
          <w:tcPr>
            <w:tcW w:type="dxa" w:w="1452"/>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c>
          <w:tcPr>
            <w:tcW w:type="dxa" w:w="871"/>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10</w:t>
            </w:r>
          </w:p>
        </w:tc>
        <w:tc>
          <w:tcPr>
            <w:tcW w:type="dxa" w:w="77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520</w:t>
            </w:r>
          </w:p>
        </w:tc>
        <w:tc>
          <w:tcPr>
            <w:tcW w:type="dxa" w:w="77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500</w:t>
            </w:r>
          </w:p>
        </w:tc>
        <w:tc>
          <w:tcPr>
            <w:tcW w:type="dxa" w:w="77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470</w:t>
            </w:r>
          </w:p>
        </w:tc>
        <w:tc>
          <w:tcPr>
            <w:tcW w:type="dxa" w:w="677"/>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677"/>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677"/>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77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0,65</w:t>
            </w:r>
          </w:p>
        </w:tc>
        <w:tc>
          <w:tcPr>
            <w:tcW w:type="dxa" w:w="77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0,75</w:t>
            </w:r>
          </w:p>
        </w:tc>
        <w:tc>
          <w:tcPr>
            <w:tcW w:type="dxa" w:w="77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0,50</w:t>
            </w:r>
          </w:p>
        </w:tc>
      </w:tr>
      <w:tr>
        <w:trPr>
          <w:cantSplit/>
          <w:tblHeader w:val="false"/>
        </w:trPr>
        <w:tc>
          <w:tcPr>
            <w:tcW w:type="dxa" w:w="1452"/>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w:t>
            </w:r>
          </w:p>
        </w:tc>
        <w:tc>
          <w:tcPr>
            <w:tcW w:type="dxa" w:w="871"/>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w:t>
            </w:r>
          </w:p>
        </w:tc>
        <w:tc>
          <w:tcPr>
            <w:tcW w:type="dxa" w:w="77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300</w:t>
            </w:r>
          </w:p>
        </w:tc>
        <w:tc>
          <w:tcPr>
            <w:tcW w:type="dxa" w:w="77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290</w:t>
            </w:r>
          </w:p>
        </w:tc>
        <w:tc>
          <w:tcPr>
            <w:tcW w:type="dxa" w:w="77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280</w:t>
            </w:r>
          </w:p>
        </w:tc>
        <w:tc>
          <w:tcPr>
            <w:tcW w:type="dxa" w:w="677"/>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677"/>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677"/>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77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0,45</w:t>
            </w:r>
          </w:p>
        </w:tc>
        <w:tc>
          <w:tcPr>
            <w:tcW w:type="dxa" w:w="77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0,50</w:t>
            </w:r>
          </w:p>
        </w:tc>
        <w:tc>
          <w:tcPr>
            <w:tcW w:type="dxa" w:w="77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0,60</w:t>
            </w:r>
          </w:p>
        </w:tc>
      </w:tr>
      <w:tr>
        <w:trPr>
          <w:cantSplit/>
          <w:tblHeader w:val="false"/>
        </w:trPr>
        <w:tc>
          <w:tcPr>
            <w:tcW w:type="dxa" w:w="1452"/>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w:t>
            </w:r>
          </w:p>
        </w:tc>
        <w:tc>
          <w:tcPr>
            <w:tcW w:type="dxa" w:w="871"/>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w:t>
            </w:r>
          </w:p>
        </w:tc>
        <w:tc>
          <w:tcPr>
            <w:tcW w:type="dxa" w:w="77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c>
          <w:tcPr>
            <w:tcW w:type="dxa" w:w="77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300</w:t>
            </w:r>
          </w:p>
        </w:tc>
        <w:tc>
          <w:tcPr>
            <w:tcW w:type="dxa" w:w="77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290</w:t>
            </w:r>
          </w:p>
        </w:tc>
        <w:tc>
          <w:tcPr>
            <w:tcW w:type="dxa" w:w="677"/>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w:t>
            </w:r>
          </w:p>
        </w:tc>
        <w:tc>
          <w:tcPr>
            <w:tcW w:type="dxa" w:w="677"/>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677"/>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77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c>
          <w:tcPr>
            <w:tcW w:type="dxa" w:w="77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0,45</w:t>
            </w:r>
          </w:p>
        </w:tc>
        <w:tc>
          <w:tcPr>
            <w:tcW w:type="dxa" w:w="77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0,50</w:t>
            </w:r>
          </w:p>
        </w:tc>
      </w:tr>
    </w:tbl>
    <w:p>
      <w:pPr>
        <w:spacing w:after="120" w:before="80" w:line="360"/>
        <w:ind w:firstLine="431"/>
        <w:jc w:val="both"/>
      </w:pPr>
      <w:r>
        <w:rPr>
          <w:rFonts w:ascii="Times New Roman" w:cs="Times New Roman" w:eastAsia="Times New Roman" w:hAnsi="Times New Roman"/>
          <w:sz w:val="26"/>
          <w:szCs w:val="26"/>
        </w:rPr>
        <w:t xml:space="preserve">Tham số mục tiêu: ngưỡng hoả lực w₁ = 20, w₂ = 12, w₃ = 8 ki-lô-gam; giá trị v₁ = 1 000, v₂ = 600, v₃ = 300. Phương tiện 4 không với tới mục tiêu 1 nên a₄₁ = 0.</w:t>
      </w:r>
    </w:p>
    <w:p>
      <w:pPr>
        <w:spacing w:after="120" w:before="120" w:line="360"/>
        <w:ind w:firstLine="431"/>
        <w:jc w:val="both"/>
      </w:pPr>
      <w:r>
        <w:rPr>
          <w:rFonts w:ascii="Times New Roman" w:cs="Times New Roman" w:eastAsia="Times New Roman" w:hAnsi="Times New Roman"/>
          <w:sz w:val="26"/>
          <w:szCs w:val="26"/>
        </w:rPr>
        <w:t xml:space="preserve">Xét cá thể ngẫu nhiên g = 110 100 001 100, tức ma trận có hàng 1 bằng (1, 1, 0), hàng 2 bằng (1, 0, 0), hàng 3 bằng (0, 0, 1) và hàng 4 bằng (1, 0, 0). Cá thể này vi phạm hai ràng buộc: phương tiện 1 được gán cho hai mục tiêu, và phương tiện 4 được gán cho mục tiêu 1 dù a₄₁ = 0.</w:t>
      </w:r>
    </w:p>
    <w:p>
      <w:pPr>
        <w:spacing w:after="60" w:before="0" w:line="360"/>
        <w:ind w:firstLine="431"/>
        <w:jc w:val="both"/>
      </w:pPr>
      <w:r>
        <w:rPr>
          <w:rFonts w:ascii="Times New Roman" w:cs="Times New Roman" w:eastAsia="Times New Roman" w:hAnsi="Times New Roman"/>
          <w:b/>
          <w:bCs/>
          <w:sz w:val="26"/>
          <w:szCs w:val="26"/>
        </w:rPr>
        <w:t xml:space="preserve">Bước 1 — tầm bay. </w:t>
      </w:r>
      <w:r>
        <w:rPr>
          <w:rFonts w:ascii="Times New Roman" w:cs="Times New Roman" w:eastAsia="Times New Roman" w:hAnsi="Times New Roman"/>
          <w:sz w:val="26"/>
          <w:szCs w:val="26"/>
        </w:rPr>
        <w:t xml:space="preserve">a₄₁ = 0 nên x₄₁ ← 0. Hàng 4 trở thành (0, 0, 0). Ràng buộc (2.10) được thiết lập.</w:t>
      </w:r>
    </w:p>
    <w:p>
      <w:pPr>
        <w:spacing w:after="60" w:before="0" w:line="360"/>
        <w:ind w:firstLine="431"/>
        <w:jc w:val="both"/>
      </w:pPr>
      <w:r>
        <w:rPr>
          <w:rFonts w:ascii="Times New Roman" w:cs="Times New Roman" w:eastAsia="Times New Roman" w:hAnsi="Times New Roman"/>
          <w:b/>
          <w:bCs/>
          <w:sz w:val="26"/>
          <w:szCs w:val="26"/>
        </w:rPr>
        <w:t xml:space="preserve">Bước 2 — xuất kích. </w:t>
      </w:r>
      <w:r>
        <w:rPr>
          <w:rFonts w:ascii="Times New Roman" w:cs="Times New Roman" w:eastAsia="Times New Roman" w:hAnsi="Times New Roman"/>
          <w:sz w:val="26"/>
          <w:szCs w:val="26"/>
        </w:rPr>
        <w:t xml:space="preserve">Phương tiện 1 đang giữ hai mục tiêu. So sánh hiệu quả vⱼpᵢⱼ/cᵢⱼ: với mục tiêu 1 được 1 000 × 0,70 / 500 = 1,40; với mục tiêu 2 được 600 × 0,80 / 480 = 1,00. Giữ mục tiêu 1, xoá x₁₂. Hàng 1 trở thành (1, 0, 0). Ràng buộc (2.7) được thiết lập.</w:t>
      </w:r>
    </w:p>
    <w:p>
      <w:pPr>
        <w:spacing w:after="60" w:before="0" w:line="360"/>
        <w:ind w:firstLine="431"/>
        <w:jc w:val="both"/>
      </w:pPr>
      <w:r>
        <w:rPr>
          <w:rFonts w:ascii="Times New Roman" w:cs="Times New Roman" w:eastAsia="Times New Roman" w:hAnsi="Times New Roman"/>
          <w:b/>
          <w:bCs/>
          <w:sz w:val="26"/>
          <w:szCs w:val="26"/>
        </w:rPr>
        <w:t xml:space="preserve">Bước 3 — hoả lực. </w:t>
      </w:r>
      <w:r>
        <w:rPr>
          <w:rFonts w:ascii="Times New Roman" w:cs="Times New Roman" w:eastAsia="Times New Roman" w:hAnsi="Times New Roman"/>
          <w:sz w:val="26"/>
          <w:szCs w:val="26"/>
        </w:rPr>
        <w:t xml:space="preserve">Mục tiêu 1 đang có phương tiện 1 và 2, tổng lượng nổ 10 + 10 = 20 = w₁, đủ. Mục tiêu 2 có cụm rỗng nên bỏ qua với y₂ = 0 — đây là trạng thái hợp lệ, không phải vi phạm. Mục tiêu 3 chỉ có phương tiện 3, tổng lượng nổ 6 &lt; w₃ = 8. Tập ứng viên A = {4} vì chỉ phương tiện 4 còn rảnh và khả dụng; bổ sung x₄₃ ← 1, tổng lượng nổ thành 12 ≥ 8. Ràng buộc (2.8) và (2.9) được thiết lập.</w:t>
      </w:r>
    </w:p>
    <w:p>
      <w:pPr>
        <w:spacing w:after="60" w:before="0" w:line="360"/>
        <w:ind w:firstLine="431"/>
        <w:jc w:val="both"/>
      </w:pPr>
      <w:r>
        <w:rPr>
          <w:rFonts w:ascii="Times New Roman" w:cs="Times New Roman" w:eastAsia="Times New Roman" w:hAnsi="Times New Roman"/>
          <w:b/>
          <w:bCs/>
          <w:sz w:val="26"/>
          <w:szCs w:val="26"/>
        </w:rPr>
        <w:t xml:space="preserve">Bước 4 — ngân sách. </w:t>
      </w:r>
      <w:r>
        <w:rPr>
          <w:rFonts w:ascii="Times New Roman" w:cs="Times New Roman" w:eastAsia="Times New Roman" w:hAnsi="Times New Roman"/>
          <w:sz w:val="26"/>
          <w:szCs w:val="26"/>
        </w:rPr>
        <w:t xml:space="preserve">Tổng chi phí hiện tại là 500 + 520 + 280 + 290 = 1 590 &gt; C = 1 500, phải huỷ một cụm. Tính hiệu quả từng cụm: cụm mục tiêu 1 có S₁ = (1 − 0,70)(1 − 0,65) = 0,105, đóng góp 1 000 × 0,895 = 895 trên chi phí 1 020, tỉ số 0,877; cụm mục tiêu 3 có S₃ = (1 − 0,60)(1 − 0,50) = 0,200, đóng góp 300 × 0,800 = 240 trên chi phí 570, tỉ số 0,421. Cụm mục tiêu 3 kém hơn nên bị huỷ trọn vẹn. Tổng chi phí còn 1 020 ≤ C. Ràng buộc (2.6) được thiết lập.</w:t>
      </w:r>
    </w:p>
    <w:p>
      <w:pPr>
        <w:spacing w:after="120" w:before="80" w:line="360"/>
        <w:ind w:firstLine="431"/>
        <w:jc w:val="both"/>
      </w:pPr>
      <w:r>
        <w:rPr>
          <w:rFonts w:ascii="Times New Roman" w:cs="Times New Roman" w:eastAsia="Times New Roman" w:hAnsi="Times New Roman"/>
          <w:sz w:val="26"/>
          <w:szCs w:val="26"/>
        </w:rPr>
        <w:t xml:space="preserve">Kết quả x′ = 100 100 000 000, tức chỉ mục tiêu 1 được tiến công bởi phương tiện 1 và 2, với F(x′) = 895. Cá thể này thoả mãn đồng thời (2.6) – (2.10), đúng kết luận của Mệnh đề 3.</w:t>
      </w:r>
    </w:p>
    <w:p>
      <w:pPr>
        <w:spacing w:after="120" w:before="0" w:line="360"/>
        <w:ind w:firstLine="431"/>
        <w:jc w:val="both"/>
      </w:pPr>
      <w:r>
        <w:rPr>
          <w:rFonts w:ascii="Times New Roman" w:cs="Times New Roman" w:eastAsia="Times New Roman" w:hAnsi="Times New Roman"/>
          <w:sz w:val="26"/>
          <w:szCs w:val="26"/>
        </w:rPr>
        <w:t xml:space="preserve">Ví dụ cũng cho thấy vì sao Bước 4 phải huỷ trọn cụm chứ không xoá từng phân công. Nếu chỉ xoá phương tiện 4 khỏi mục tiêu 3 để hạ chi phí, mục tiêu 3 rơi về tổng lượng nổ 6 &lt; w₃ = 8: chi phí 280 vẫn bị tiêu tốn mà mục tiêu không bị tiêu diệt, đúng trạng thái vô nghĩa mà ràng buộc hoả lực loại trừ.</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2026-09-23T12:19:58.222Z</dcterms:created>
  <dcterms:modified xsi:type="dcterms:W3CDTF">2026-09-23T12:19:58.222Z</dcterms:modified>
</cp:coreProperties>
</file>

<file path=docProps/custom.xml><?xml version="1.0" encoding="utf-8"?>
<Properties xmlns="http://schemas.openxmlformats.org/officeDocument/2006/custom-properties" xmlns:vt="http://schemas.openxmlformats.org/officeDocument/2006/docPropsVTypes"/>
</file>