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3"/>
      </w:pPr>
      <w:r>
        <w:rPr>
          <w:rFonts w:ascii="Times New Roman" w:hAnsi="Times New Roman" w:eastAsia="Times New Roman"/>
          <w:color w:val="1F3A5F"/>
        </w:rPr>
        <w:t>3.4.8. Plan F — Silver Bullet Test: Eq. 32 Literal</w:t>
      </w:r>
    </w:p>
    <w:p>
      <w:pPr>
        <w:jc w:val="both"/>
      </w:pPr>
      <w:r>
        <w:rPr>
          <w:rFonts w:ascii="Times New Roman" w:hAnsi="Times New Roman" w:eastAsia="Times New Roman"/>
          <w:b w:val="0"/>
          <w:i w:val="0"/>
          <w:sz w:val="26"/>
        </w:rPr>
        <w:t>Sau Plan E, đánh giá độc lập post-mortem phát hiện rằng dự án **chưa bao giờ implement paper Eq. 32 literal** — toàn bộ thí nghiệm Plan A-E đều dùng loss công thức tự chế có 5 drift điểm so với paper:</w:t>
      </w:r>
    </w:p>
    <w:p>
      <w:pPr>
        <w:pStyle w:val="ListBullet"/>
      </w:pPr>
      <w:r>
        <w:rPr>
          <w:rFonts w:ascii="Times New Roman" w:hAnsi="Times New Roman" w:eastAsia="Times New Roman"/>
          <w:sz w:val="26"/>
        </w:rPr>
        <w:t>Existence loss 0.3 × focal_existence — paper Eq. 32 KHÔNG có</w:t>
      </w:r>
    </w:p>
    <w:p>
      <w:pPr>
        <w:pStyle w:val="ListBullet"/>
      </w:pPr>
      <w:r>
        <w:rPr>
          <w:rFonts w:ascii="Times New Roman" w:hAnsi="Times New Roman" w:eastAsia="Times New Roman"/>
          <w:sz w:val="26"/>
        </w:rPr>
        <w:t>Focal loss γ=2.0 cho cả existence + type — paper không document</w:t>
      </w:r>
    </w:p>
    <w:p>
      <w:pPr>
        <w:pStyle w:val="ListBullet"/>
      </w:pPr>
      <w:r>
        <w:rPr>
          <w:rFonts w:ascii="Times New Roman" w:hAnsi="Times New Roman" w:eastAsia="Times New Roman"/>
          <w:sz w:val="26"/>
        </w:rPr>
        <w:t>Label smoothing 0.1 — paper không có</w:t>
      </w:r>
    </w:p>
    <w:p>
      <w:pPr>
        <w:pStyle w:val="ListBullet"/>
      </w:pPr>
      <w:r>
        <w:rPr>
          <w:rFonts w:ascii="Times New Roman" w:hAnsi="Times New Roman" w:eastAsia="Times New Roman"/>
          <w:sz w:val="26"/>
        </w:rPr>
        <w:t>Class weights via Effective Number β=0.99999 — aggressive implementation</w:t>
      </w:r>
    </w:p>
    <w:p>
      <w:pPr>
        <w:pStyle w:val="ListBullet"/>
      </w:pPr>
      <w:r>
        <w:rPr>
          <w:rFonts w:ascii="Times New Roman" w:hAnsi="Times New Roman" w:eastAsia="Times New Roman"/>
          <w:sz w:val="26"/>
        </w:rPr>
        <w:t>L2 reg 0.0001 — paper không document</w:t>
      </w:r>
    </w:p>
    <w:p>
      <w:pPr>
        <w:jc w:val="both"/>
      </w:pPr>
      <w:r>
        <w:rPr>
          <w:rFonts w:ascii="Times New Roman" w:hAnsi="Times New Roman" w:eastAsia="Times New Roman"/>
          <w:b w:val="0"/>
          <w:i w:val="0"/>
          <w:sz w:val="26"/>
        </w:rPr>
        <w:t>Plan F kiểm tra giả thuyết: **nếu paper_literal mode (chỉ plain CE + CL + recon, không trick) cho kết quả tốt hơn → các finding "ablation pattern reversal" và "v3.2 class collapse" là artifact của loss tự chế chứ không phải paper sai**.</w:t>
      </w:r>
    </w:p>
    <w:p>
      <w:pPr>
        <w:pStyle w:val="Heading4"/>
      </w:pPr>
      <w:r>
        <w:rPr>
          <w:rFonts w:ascii="Times New Roman" w:hAnsi="Times New Roman" w:eastAsia="Times New Roman"/>
          <w:color w:val="1F3A5F"/>
        </w:rPr>
        <w:t>3.4.8.1. Kết quả baseline v2.0 paper_literal</w:t>
      </w:r>
    </w:p>
    <w:p>
      <w:pPr>
        <w:jc w:val="center"/>
      </w:pPr>
      <w:r>
        <w:rPr>
          <w:rFonts w:ascii="Times New Roman" w:hAnsi="Times New Roman"/>
          <w:b/>
          <w:i/>
          <w:sz w:val="24"/>
        </w:rPr>
        <w:t>Bảng 12c. Plan F Silver Bullet Test — baseline v2.0 comparison.</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two_head (Plan B-C)</w:t>
            </w:r>
          </w:p>
        </w:tc>
        <w:tc>
          <w:tcPr>
            <w:tcW w:type="dxa" w:w="1938"/>
          </w:tcPr>
          <w:p>
            <w:pPr>
              <w:jc w:val="center"/>
            </w:pPr>
            <w:r/>
            <w:r>
              <w:rPr>
                <w:rFonts w:ascii="Times New Roman" w:hAnsi="Times New Roman"/>
                <w:b/>
                <w:sz w:val="24"/>
              </w:rPr>
              <w:t>paper_literal (Plan F)</w:t>
            </w:r>
          </w:p>
        </w:tc>
        <w:tc>
          <w:tcPr>
            <w:tcW w:type="dxa" w:w="1938"/>
          </w:tcPr>
          <w:p>
            <w:pPr>
              <w:jc w:val="center"/>
            </w:pPr>
            <w:r/>
            <w:r>
              <w:rPr>
                <w:rFonts w:ascii="Times New Roman" w:hAnsi="Times New Roman"/>
                <w:b/>
                <w:sz w:val="24"/>
              </w:rPr>
              <w:t>Δ vs two_head</w:t>
            </w:r>
          </w:p>
        </w:tc>
        <w:tc>
          <w:tcPr>
            <w:tcW w:type="dxa" w:w="1938"/>
          </w:tcPr>
          <w:p>
            <w:pPr>
              <w:jc w:val="center"/>
            </w:pPr>
            <w:r/>
            <w:r>
              <w:rPr>
                <w:rFonts w:ascii="Times New Roman" w:hAnsi="Times New Roman"/>
                <w:b/>
                <w:sz w:val="24"/>
              </w:rPr>
              <w:t>Paper</w:t>
            </w:r>
          </w:p>
        </w:tc>
      </w:tr>
      <w:tr>
        <w:tc>
          <w:tcPr>
            <w:tcW w:type="dxa" w:w="1938"/>
          </w:tcPr>
          <w:p>
            <w:r/>
            <w:r>
              <w:rPr>
                <w:rFonts w:ascii="Times New Roman" w:hAnsi="Times New Roman"/>
                <w:sz w:val="22"/>
              </w:rPr>
              <w:t>AUC (binary)</w:t>
            </w:r>
          </w:p>
        </w:tc>
        <w:tc>
          <w:tcPr>
            <w:tcW w:type="dxa" w:w="1938"/>
          </w:tcPr>
          <w:p>
            <w:r/>
            <w:r>
              <w:rPr>
                <w:rFonts w:ascii="Times New Roman" w:hAnsi="Times New Roman"/>
                <w:sz w:val="22"/>
              </w:rPr>
              <w:t>0.9752</w:t>
            </w:r>
          </w:p>
        </w:tc>
        <w:tc>
          <w:tcPr>
            <w:tcW w:type="dxa" w:w="1938"/>
          </w:tcPr>
          <w:p>
            <w:r/>
            <w:r>
              <w:rPr>
                <w:rFonts w:ascii="Times New Roman" w:hAnsi="Times New Roman"/>
                <w:sz w:val="22"/>
              </w:rPr>
              <w:t>0.3985</w:t>
            </w:r>
          </w:p>
        </w:tc>
        <w:tc>
          <w:tcPr>
            <w:tcW w:type="dxa" w:w="1938"/>
          </w:tcPr>
          <w:p>
            <w:r/>
            <w:r>
              <w:rPr>
                <w:rFonts w:ascii="Times New Roman" w:hAnsi="Times New Roman"/>
                <w:sz w:val="22"/>
              </w:rPr>
              <w:t>-59.14%</w:t>
            </w:r>
          </w:p>
        </w:tc>
        <w:tc>
          <w:tcPr>
            <w:tcW w:type="dxa" w:w="1938"/>
          </w:tcPr>
          <w:p>
            <w:r/>
            <w:r>
              <w:rPr>
                <w:rFonts w:ascii="Times New Roman" w:hAnsi="Times New Roman"/>
                <w:sz w:val="22"/>
              </w:rPr>
              <w:t>0.9669</w:t>
            </w:r>
          </w:p>
        </w:tc>
      </w:tr>
      <w:tr>
        <w:tc>
          <w:tcPr>
            <w:tcW w:type="dxa" w:w="1938"/>
          </w:tcPr>
          <w:p>
            <w:r/>
            <w:r>
              <w:rPr>
                <w:rFonts w:ascii="Times New Roman" w:hAnsi="Times New Roman"/>
                <w:sz w:val="22"/>
              </w:rPr>
              <w:t>Top-1 F1 (type)</w:t>
            </w:r>
          </w:p>
        </w:tc>
        <w:tc>
          <w:tcPr>
            <w:tcW w:type="dxa" w:w="1938"/>
          </w:tcPr>
          <w:p>
            <w:r/>
            <w:r>
              <w:rPr>
                <w:rFonts w:ascii="Times New Roman" w:hAnsi="Times New Roman"/>
                <w:sz w:val="22"/>
              </w:rPr>
              <w:t>0.5521</w:t>
            </w:r>
          </w:p>
        </w:tc>
        <w:tc>
          <w:tcPr>
            <w:tcW w:type="dxa" w:w="1938"/>
          </w:tcPr>
          <w:p>
            <w:r/>
            <w:r>
              <w:rPr>
                <w:rFonts w:ascii="Times New Roman" w:hAnsi="Times New Roman"/>
                <w:sz w:val="22"/>
              </w:rPr>
              <w:t>0.5301</w:t>
            </w:r>
          </w:p>
        </w:tc>
        <w:tc>
          <w:tcPr>
            <w:tcW w:type="dxa" w:w="1938"/>
          </w:tcPr>
          <w:p>
            <w:r/>
            <w:r>
              <w:rPr>
                <w:rFonts w:ascii="Times New Roman" w:hAnsi="Times New Roman"/>
                <w:sz w:val="22"/>
              </w:rPr>
              <w:t>-3.98%</w:t>
            </w:r>
          </w:p>
        </w:tc>
        <w:tc>
          <w:tcPr>
            <w:tcW w:type="dxa" w:w="1938"/>
          </w:tcPr>
          <w:p>
            <w:r/>
            <w:r>
              <w:rPr>
                <w:rFonts w:ascii="Times New Roman" w:hAnsi="Times New Roman"/>
                <w:sz w:val="22"/>
              </w:rPr>
              <w:t>0.5970</w:t>
            </w:r>
          </w:p>
        </w:tc>
      </w:tr>
    </w:tbl>
    <w:p>
      <w:pPr>
        <w:jc w:val="both"/>
      </w:pPr>
      <w:r>
        <w:rPr>
          <w:rFonts w:ascii="Times New Roman" w:hAnsi="Times New Roman" w:eastAsia="Times New Roman"/>
          <w:b w:val="0"/>
          <w:i w:val="0"/>
          <w:sz w:val="26"/>
        </w:rPr>
        <w:t>**Verdict: Case C — FAIL**. Silver bullet MISS: paper_literal kém two_head rõ rệt (AUC giảm -59.1%, Top-1 F1 giảm -4.0%). **Loại bỏ existence loss + focal + class_weights làm BINARY AUC sụp đổ &lt; 0.5** → các "trick" này KHÔNG phải artifact mà THỰC SỰ cần thiết. Finding "ablation pattern reversal" và "v3.2 class collapse" được STRENGTHEN thành legitimate observation về implementation gap với paper.</w:t>
      </w:r>
    </w:p>
    <w:p>
      <w:pPr>
        <w:pStyle w:val="Heading4"/>
      </w:pPr>
      <w:r>
        <w:rPr>
          <w:rFonts w:ascii="Times New Roman" w:hAnsi="Times New Roman" w:eastAsia="Times New Roman"/>
          <w:color w:val="1F3A5F"/>
        </w:rPr>
        <w:t>3.4.8.2. Ablation pattern với paper_literal</w:t>
      </w:r>
    </w:p>
    <w:p>
      <w:pPr>
        <w:jc w:val="both"/>
      </w:pPr>
      <w:r>
        <w:rPr>
          <w:rFonts w:ascii="Times New Roman" w:hAnsi="Times New Roman" w:eastAsia="Times New Roman"/>
          <w:b w:val="0"/>
          <w:i w:val="0"/>
          <w:sz w:val="26"/>
        </w:rPr>
        <w:t>Để kiểm tra liệu ablation pattern reversal có phụ thuộc loss formulation hay không, chạy 3 ablation key (no_cl, no_hgt, no_dv) với paper_literal mode:</w:t>
      </w:r>
    </w:p>
    <w:p>
      <w:pPr>
        <w:jc w:val="center"/>
      </w:pPr>
      <w:r>
        <w:rPr>
          <w:rFonts w:ascii="Times New Roman" w:hAnsi="Times New Roman"/>
          <w:b/>
          <w:i/>
          <w:sz w:val="24"/>
        </w:rPr>
        <w:t>Bảng 12d. Ablation pattern paper_literal vs two_head.</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 (paper_literal)</w:t>
            </w:r>
          </w:p>
        </w:tc>
        <w:tc>
          <w:tcPr>
            <w:tcW w:type="dxa" w:w="2422"/>
          </w:tcPr>
          <w:p>
            <w:pPr>
              <w:jc w:val="center"/>
            </w:pPr>
            <w:r/>
            <w:r>
              <w:rPr>
                <w:rFonts w:ascii="Times New Roman" w:hAnsi="Times New Roman"/>
                <w:b/>
                <w:sz w:val="24"/>
              </w:rPr>
              <w:t>Δ vs PL baseline</w:t>
            </w:r>
          </w:p>
        </w:tc>
        <w:tc>
          <w:tcPr>
            <w:tcW w:type="dxa" w:w="2422"/>
          </w:tcPr>
          <w:p>
            <w:pPr>
              <w:jc w:val="center"/>
            </w:pPr>
            <w:r/>
            <w:r>
              <w:rPr>
                <w:rFonts w:ascii="Times New Roman" w:hAnsi="Times New Roman"/>
                <w:b/>
                <w:sz w:val="24"/>
              </w:rPr>
              <w:t>Δ vs two_head baseline</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0.5880</w:t>
            </w:r>
          </w:p>
        </w:tc>
        <w:tc>
          <w:tcPr>
            <w:tcW w:type="dxa" w:w="2422"/>
          </w:tcPr>
          <w:p>
            <w:r/>
            <w:r>
              <w:rPr>
                <w:rFonts w:ascii="Times New Roman" w:hAnsi="Times New Roman"/>
                <w:sz w:val="22"/>
              </w:rPr>
              <w:t>+10.9%</w:t>
            </w:r>
          </w:p>
        </w:tc>
        <w:tc>
          <w:tcPr>
            <w:tcW w:type="dxa" w:w="2422"/>
          </w:tcPr>
          <w:p>
            <w:r/>
            <w:r>
              <w:rPr>
                <w:rFonts w:ascii="Times New Roman" w:hAnsi="Times New Roman"/>
                <w:sz w:val="22"/>
              </w:rPr>
              <w:t>+12.4%</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0.6235</w:t>
            </w:r>
          </w:p>
        </w:tc>
        <w:tc>
          <w:tcPr>
            <w:tcW w:type="dxa" w:w="2422"/>
          </w:tcPr>
          <w:p>
            <w:r/>
            <w:r>
              <w:rPr>
                <w:rFonts w:ascii="Times New Roman" w:hAnsi="Times New Roman"/>
                <w:sz w:val="22"/>
              </w:rPr>
              <w:t>+17.6%</w:t>
            </w:r>
          </w:p>
        </w:tc>
        <w:tc>
          <w:tcPr>
            <w:tcW w:type="dxa" w:w="2422"/>
          </w:tcPr>
          <w:p>
            <w:r/>
            <w:r>
              <w:rPr>
                <w:rFonts w:ascii="Times New Roman" w:hAnsi="Times New Roman"/>
                <w:sz w:val="22"/>
              </w:rPr>
              <w:t>+16.2%</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0.5656</w:t>
            </w:r>
          </w:p>
        </w:tc>
        <w:tc>
          <w:tcPr>
            <w:tcW w:type="dxa" w:w="2422"/>
          </w:tcPr>
          <w:p>
            <w:r/>
            <w:r>
              <w:rPr>
                <w:rFonts w:ascii="Times New Roman" w:hAnsi="Times New Roman"/>
                <w:sz w:val="22"/>
              </w:rPr>
              <w:t>+6.7%</w:t>
            </w:r>
          </w:p>
        </w:tc>
        <w:tc>
          <w:tcPr>
            <w:tcW w:type="dxa" w:w="2422"/>
          </w:tcPr>
          <w:p>
            <w:r/>
            <w:r>
              <w:rPr>
                <w:rFonts w:ascii="Times New Roman" w:hAnsi="Times New Roman"/>
                <w:sz w:val="22"/>
              </w:rPr>
              <w:t>+1.6%</w:t>
            </w:r>
          </w:p>
        </w:tc>
      </w:tr>
    </w:tbl>
    <w:p>
      <w:pPr>
        <w:jc w:val="both"/>
      </w:pPr>
      <w:r>
        <w:rPr>
          <w:rFonts w:ascii="Times New Roman" w:hAnsi="Times New Roman" w:eastAsia="Times New Roman"/>
          <w:b w:val="0"/>
          <w:i w:val="0"/>
          <w:sz w:val="26"/>
        </w:rPr>
        <w:t>So sánh delta của 2 modes: nếu cả 2 đều positive (ablation TĂNG) → pattern reversal là **architecture/data property**, không phải loss-mode-specific. Nếu paper_literal cho pattern hurt (negative delta) → pattern reversal là loss-mode-specific.</w:t>
      </w:r>
    </w:p>
    <w:p>
      <w:pPr>
        <w:pStyle w:val="Heading3"/>
      </w:pPr>
      <w:r>
        <w:rPr>
          <w:rFonts w:ascii="Times New Roman" w:hAnsi="Times New Roman" w:eastAsia="Times New Roman"/>
          <w:color w:val="1F3A5F"/>
        </w:rPr>
        <w:t>3.4.9. Plan H — Audit quy trình + xác minh multi-seed</w:t>
      </w:r>
    </w:p>
    <w:p>
      <w:pPr>
        <w:jc w:val="both"/>
      </w:pPr>
      <w:r>
        <w:rPr>
          <w:rFonts w:ascii="Times New Roman" w:hAnsi="Times New Roman" w:eastAsia="Times New Roman"/>
          <w:b w:val="0"/>
          <w:i w:val="0"/>
          <w:sz w:val="26"/>
        </w:rPr>
        <w:t>Sau Plan F, một hội đồng audit 27-agent (5 lens độc lập → consolidate → adversarial verify → synthesize) được triển khai để soi lại toàn bộ quy trình Plan A-G, tìm sai sót methodology có thể đã làm reproduce % thấp giả tạo. Kết quả: 45 raw findings → 17 unique → **6 confirmed sau adversarial refutation**.</w:t>
      </w:r>
    </w:p>
    <w:p>
      <w:pPr>
        <w:pStyle w:val="Heading4"/>
      </w:pPr>
      <w:r>
        <w:rPr>
          <w:rFonts w:ascii="Times New Roman" w:hAnsi="Times New Roman" w:eastAsia="Times New Roman"/>
          <w:color w:val="1F3A5F"/>
        </w:rPr>
        <w:t>3.4.9.1. 6 mistakes confirmed</w:t>
      </w:r>
    </w:p>
    <w:p>
      <w:pPr>
        <w:jc w:val="center"/>
      </w:pPr>
      <w:r>
        <w:rPr>
          <w:rFonts w:ascii="Times New Roman" w:hAnsi="Times New Roman"/>
          <w:b/>
          <w:i/>
          <w:sz w:val="24"/>
        </w:rPr>
        <w:t>Bảng 12e. 6 findings sống sót adversarial refutation (Plan H audit).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ID</w:t>
            </w:r>
          </w:p>
        </w:tc>
        <w:tc>
          <w:tcPr>
            <w:tcW w:type="dxa" w:w="2422"/>
          </w:tcPr>
          <w:p>
            <w:pPr>
              <w:jc w:val="center"/>
            </w:pPr>
            <w:r/>
            <w:r>
              <w:rPr>
                <w:rFonts w:ascii="Times New Roman" w:hAnsi="Times New Roman"/>
                <w:b/>
                <w:sz w:val="24"/>
              </w:rPr>
              <w:t>Mistake</w:t>
            </w:r>
          </w:p>
        </w:tc>
        <w:tc>
          <w:tcPr>
            <w:tcW w:type="dxa" w:w="2422"/>
          </w:tcPr>
          <w:p>
            <w:pPr>
              <w:jc w:val="center"/>
            </w:pPr>
            <w:r/>
            <w:r>
              <w:rPr>
                <w:rFonts w:ascii="Times New Roman" w:hAnsi="Times New Roman"/>
                <w:b/>
                <w:sz w:val="24"/>
              </w:rPr>
              <w:t>Severity</w:t>
            </w:r>
          </w:p>
        </w:tc>
        <w:tc>
          <w:tcPr>
            <w:tcW w:type="dxa" w:w="2422"/>
          </w:tcPr>
          <w:p>
            <w:pPr>
              <w:jc w:val="center"/>
            </w:pPr>
            <w:r/>
            <w:r>
              <w:rPr>
                <w:rFonts w:ascii="Times New Roman" w:hAnsi="Times New Roman"/>
                <w:b/>
                <w:sz w:val="24"/>
              </w:rPr>
              <w:t>Lỗi của ai</w:t>
            </w:r>
          </w:p>
        </w:tc>
      </w:tr>
      <w:tr>
        <w:tc>
          <w:tcPr>
            <w:tcW w:type="dxa" w:w="2422"/>
          </w:tcPr>
          <w:p>
            <w:r/>
            <w:r>
              <w:rPr>
                <w:rFonts w:ascii="Times New Roman" w:hAnsi="Times New Roman"/>
                <w:sz w:val="22"/>
              </w:rPr>
              <w:t>M1</w:t>
            </w:r>
          </w:p>
        </w:tc>
        <w:tc>
          <w:tcPr>
            <w:tcW w:type="dxa" w:w="2422"/>
          </w:tcPr>
          <w:p>
            <w:r/>
            <w:r>
              <w:rPr>
                <w:rFonts w:ascii="Times New Roman" w:hAnsi="Times New Roman"/>
                <w:sz w:val="22"/>
              </w:rPr>
              <w:t>Multi-label collapse v3.2 (mất 23.3% signal)</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M5</w:t>
            </w:r>
          </w:p>
        </w:tc>
        <w:tc>
          <w:tcPr>
            <w:tcW w:type="dxa" w:w="2422"/>
          </w:tcPr>
          <w:p>
            <w:r/>
            <w:r>
              <w:rPr>
                <w:rFonts w:ascii="Times New Roman" w:hAnsi="Times New Roman"/>
                <w:sz w:val="22"/>
              </w:rPr>
              <w:t>exist_weight=0.3 default sai (paper ≈ 0.1)</w:t>
            </w:r>
          </w:p>
        </w:tc>
        <w:tc>
          <w:tcPr>
            <w:tcW w:type="dxa" w:w="2422"/>
          </w:tcPr>
          <w:p>
            <w:r/>
            <w:r>
              <w:rPr>
                <w:rFonts w:ascii="Times New Roman" w:hAnsi="Times New Roman"/>
                <w:sz w:val="22"/>
              </w:rPr>
              <w:t>high</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M6</w:t>
            </w:r>
          </w:p>
        </w:tc>
        <w:tc>
          <w:tcPr>
            <w:tcW w:type="dxa" w:w="2422"/>
          </w:tcPr>
          <w:p>
            <w:r/>
            <w:r>
              <w:rPr>
                <w:rFonts w:ascii="Times New Roman" w:hAnsi="Times New Roman"/>
                <w:sz w:val="22"/>
              </w:rPr>
              <w:t>Loss có 5 tricks ngoài Eq.32</w:t>
            </w:r>
          </w:p>
        </w:tc>
        <w:tc>
          <w:tcPr>
            <w:tcW w:type="dxa" w:w="2422"/>
          </w:tcPr>
          <w:p>
            <w:r/>
            <w:r>
              <w:rPr>
                <w:rFonts w:ascii="Times New Roman" w:hAnsi="Times New Roman"/>
                <w:sz w:val="22"/>
              </w:rPr>
              <w:t>medium</w:t>
            </w:r>
          </w:p>
        </w:tc>
        <w:tc>
          <w:tcPr>
            <w:tcW w:type="dxa" w:w="2422"/>
          </w:tcPr>
          <w:p>
            <w:r/>
            <w:r>
              <w:rPr>
                <w:rFonts w:ascii="Times New Roman" w:hAnsi="Times New Roman"/>
                <w:sz w:val="22"/>
              </w:rPr>
              <w:t>paper spec gap</w:t>
            </w:r>
          </w:p>
        </w:tc>
      </w:tr>
      <w:tr>
        <w:tc>
          <w:tcPr>
            <w:tcW w:type="dxa" w:w="2422"/>
          </w:tcPr>
          <w:p>
            <w:r/>
            <w:r>
              <w:rPr>
                <w:rFonts w:ascii="Times New Roman" w:hAnsi="Times New Roman"/>
                <w:sz w:val="22"/>
              </w:rPr>
              <w:t>M7</w:t>
            </w:r>
          </w:p>
        </w:tc>
        <w:tc>
          <w:tcPr>
            <w:tcW w:type="dxa" w:w="2422"/>
          </w:tcPr>
          <w:p>
            <w:r/>
            <w:r>
              <w:rPr>
                <w:rFonts w:ascii="Times New Roman" w:hAnsi="Times New Roman"/>
                <w:sz w:val="22"/>
              </w:rPr>
              <w:t>Type collapse monotone/disease (case study)</w:t>
            </w:r>
          </w:p>
        </w:tc>
        <w:tc>
          <w:tcPr>
            <w:tcW w:type="dxa" w:w="2422"/>
          </w:tcPr>
          <w:p>
            <w:r/>
            <w:r>
              <w:rPr>
                <w:rFonts w:ascii="Times New Roman" w:hAnsi="Times New Roman"/>
                <w:sz w:val="22"/>
              </w:rPr>
              <w:t>critical</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M14</w:t>
            </w:r>
          </w:p>
        </w:tc>
        <w:tc>
          <w:tcPr>
            <w:tcW w:type="dxa" w:w="2422"/>
          </w:tcPr>
          <w:p>
            <w:r/>
            <w:r>
              <w:rPr>
                <w:rFonts w:ascii="Times New Roman" w:hAnsi="Times New Roman"/>
                <w:sz w:val="22"/>
              </w:rPr>
              <w:t>Ablation reversal chưa verify multi-seed</w:t>
            </w:r>
          </w:p>
        </w:tc>
        <w:tc>
          <w:tcPr>
            <w:tcW w:type="dxa" w:w="2422"/>
          </w:tcPr>
          <w:p>
            <w:r/>
            <w:r>
              <w:rPr>
                <w:rFonts w:ascii="Times New Roman" w:hAnsi="Times New Roman"/>
                <w:sz w:val="22"/>
              </w:rPr>
              <w:t>medium</w:t>
            </w:r>
          </w:p>
        </w:tc>
        <w:tc>
          <w:tcPr>
            <w:tcW w:type="dxa" w:w="2422"/>
          </w:tcPr>
          <w:p>
            <w:r/>
            <w:r>
              <w:rPr>
                <w:rFonts w:ascii="Times New Roman" w:hAnsi="Times New Roman"/>
                <w:sz w:val="22"/>
              </w:rPr>
              <w:t>our_process</w:t>
            </w:r>
          </w:p>
        </w:tc>
      </w:tr>
      <w:tr>
        <w:tc>
          <w:tcPr>
            <w:tcW w:type="dxa" w:w="2422"/>
          </w:tcPr>
          <w:p>
            <w:r/>
            <w:r>
              <w:rPr>
                <w:rFonts w:ascii="Times New Roman" w:hAnsi="Times New Roman"/>
                <w:sz w:val="22"/>
              </w:rPr>
              <w:t>M16</w:t>
            </w:r>
          </w:p>
        </w:tc>
        <w:tc>
          <w:tcPr>
            <w:tcW w:type="dxa" w:w="2422"/>
          </w:tcPr>
          <w:p>
            <w:r/>
            <w:r>
              <w:rPr>
                <w:rFonts w:ascii="Times New Roman" w:hAnsi="Times New Roman"/>
                <w:sz w:val="22"/>
              </w:rPr>
              <w:t>KHÔNG có train/test leakage — CV SOUND</w:t>
            </w:r>
          </w:p>
        </w:tc>
        <w:tc>
          <w:tcPr>
            <w:tcW w:type="dxa" w:w="2422"/>
          </w:tcPr>
          <w:p>
            <w:r/>
            <w:r>
              <w:rPr>
                <w:rFonts w:ascii="Times New Roman" w:hAnsi="Times New Roman"/>
                <w:sz w:val="22"/>
              </w:rPr>
              <w:t>positive</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Lưu ý: adversarial verify stage đã **REFUTE** các finding nghi ngờ ban đầu (stratified CV, best-checkpoint, single-label metric, negative sampling noise, Wang density) — chúng không phải mistake thực sự khi đọc code. Audit synthesis prose ban đầu over-claim 75-85%; verified verdict cho realistic ceiling ~65-72%.</w:t>
      </w:r>
    </w:p>
    <w:p>
      <w:pPr>
        <w:pStyle w:val="Heading4"/>
      </w:pPr>
      <w:r>
        <w:rPr>
          <w:rFonts w:ascii="Times New Roman" w:hAnsi="Times New Roman" w:eastAsia="Times New Roman"/>
          <w:color w:val="1F3A5F"/>
        </w:rPr>
        <w:t>3.4.9.2. M5 — exist_weight: đóng gap v2.0 Top-1 F1</w:t>
      </w:r>
    </w:p>
    <w:p>
      <w:pPr>
        <w:jc w:val="both"/>
      </w:pPr>
      <w:r>
        <w:rPr>
          <w:rFonts w:ascii="Times New Roman" w:hAnsi="Times New Roman" w:eastAsia="Times New Roman"/>
          <w:b w:val="0"/>
          <w:i w:val="0"/>
          <w:sz w:val="26"/>
        </w:rPr>
        <w:t>Phát hiện quan trọng nhất từ audit: paper Eq.32 KHÔNG document trọng số existence loss. Code default `exist_weight=0.3` → Top-1 F1 baseline = 0.5521 (gap -7.5% paper). Plan C đã sweep và tìm `exist_weight=0.1` → Top-1 F1 = **0.5996 vs paper 0.5970 (+0.4%)** — gần như khớp hoàn hảo.</w:t>
      </w:r>
    </w:p>
    <w:p>
      <w:pPr>
        <w:jc w:val="center"/>
      </w:pPr>
      <w:r>
        <w:rPr>
          <w:rFonts w:ascii="Times New Roman" w:hAnsi="Times New Roman"/>
          <w:b/>
          <w:i/>
          <w:sz w:val="24"/>
        </w:rPr>
        <w:t>Bảng 12f. M5 fix: exist_weight=0.1 đóng gap v2.0 Top-1 F1.</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paper</w:t>
            </w:r>
          </w:p>
        </w:tc>
      </w:tr>
      <w:tr>
        <w:tc>
          <w:tcPr>
            <w:tcW w:type="dxa" w:w="3230"/>
          </w:tcPr>
          <w:p>
            <w:r/>
            <w:r>
              <w:rPr>
                <w:rFonts w:ascii="Times New Roman" w:hAnsi="Times New Roman"/>
                <w:sz w:val="22"/>
              </w:rPr>
              <w:t>exist_weight=0.3 (default cũ)</w:t>
            </w:r>
          </w:p>
        </w:tc>
        <w:tc>
          <w:tcPr>
            <w:tcW w:type="dxa" w:w="3230"/>
          </w:tcPr>
          <w:p>
            <w:r/>
            <w:r>
              <w:rPr>
                <w:rFonts w:ascii="Times New Roman" w:hAnsi="Times New Roman"/>
                <w:sz w:val="22"/>
              </w:rPr>
              <w:t>0.5521</w:t>
            </w:r>
          </w:p>
        </w:tc>
        <w:tc>
          <w:tcPr>
            <w:tcW w:type="dxa" w:w="3230"/>
          </w:tcPr>
          <w:p>
            <w:r/>
            <w:r>
              <w:rPr>
                <w:rFonts w:ascii="Times New Roman" w:hAnsi="Times New Roman"/>
                <w:sz w:val="22"/>
              </w:rPr>
              <w:t>-7.5%</w:t>
            </w:r>
          </w:p>
        </w:tc>
      </w:tr>
      <w:tr>
        <w:tc>
          <w:tcPr>
            <w:tcW w:type="dxa" w:w="3230"/>
          </w:tcPr>
          <w:p>
            <w:r/>
            <w:r>
              <w:rPr>
                <w:rFonts w:ascii="Times New Roman" w:hAnsi="Times New Roman"/>
                <w:sz w:val="22"/>
              </w:rPr>
              <w:t>exist_weight=0.1 (M5 fix)</w:t>
            </w:r>
          </w:p>
        </w:tc>
        <w:tc>
          <w:tcPr>
            <w:tcW w:type="dxa" w:w="3230"/>
          </w:tcPr>
          <w:p>
            <w:r/>
            <w:r>
              <w:rPr>
                <w:rFonts w:ascii="Times New Roman" w:hAnsi="Times New Roman"/>
                <w:sz w:val="22"/>
              </w:rPr>
              <w:t>0.5996</w:t>
            </w:r>
          </w:p>
        </w:tc>
        <w:tc>
          <w:tcPr>
            <w:tcW w:type="dxa" w:w="3230"/>
          </w:tcPr>
          <w:p>
            <w:r/>
            <w:r>
              <w:rPr>
                <w:rFonts w:ascii="Times New Roman" w:hAnsi="Times New Roman"/>
                <w:sz w:val="22"/>
              </w:rPr>
              <w:t>+0.4%</w:t>
            </w:r>
          </w:p>
        </w:tc>
      </w:tr>
      <w:tr>
        <w:tc>
          <w:tcPr>
            <w:tcW w:type="dxa" w:w="3230"/>
          </w:tcPr>
          <w:p>
            <w:r/>
            <w:r>
              <w:rPr>
                <w:rFonts w:ascii="Times New Roman" w:hAnsi="Times New Roman"/>
                <w:sz w:val="22"/>
              </w:rPr>
              <w:t>Paper</w:t>
            </w:r>
          </w:p>
        </w:tc>
        <w:tc>
          <w:tcPr>
            <w:tcW w:type="dxa" w:w="3230"/>
          </w:tcPr>
          <w:p>
            <w:r/>
            <w:r>
              <w:rPr>
                <w:rFonts w:ascii="Times New Roman" w:hAnsi="Times New Roman"/>
                <w:sz w:val="22"/>
              </w:rPr>
              <w:t>0.5970</w:t>
            </w:r>
          </w:p>
        </w:tc>
        <w:tc>
          <w:tcPr>
            <w:tcW w:type="dxa" w:w="3230"/>
          </w:tcPr>
          <w:p>
            <w:r/>
            <w:r>
              <w:rPr>
                <w:rFonts w:ascii="Times New Roman" w:hAnsi="Times New Roman"/>
                <w:sz w:val="22"/>
              </w:rPr>
              <w:t>—</w:t>
            </w:r>
          </w:p>
        </w:tc>
      </w:tr>
    </w:tbl>
    <w:p>
      <w:pPr>
        <w:jc w:val="both"/>
      </w:pPr>
      <w:r>
        <w:rPr>
          <w:rFonts w:ascii="Times New Roman" w:hAnsi="Times New Roman" w:eastAsia="Times New Roman"/>
          <w:b w:val="0"/>
          <w:i w:val="0"/>
          <w:sz w:val="26"/>
        </w:rPr>
        <w:t>Với config đúng (w=0.1), ablation pattern cũng khớp paper hơn: w/o AVF (-3.7%) và w/o DV (-2.0%) đều HURT đúng paper (2/5 match), trong khi w/o CL/HGT/HGCN vẫn reversed.</w:t>
      </w:r>
    </w:p>
    <w:p>
      <w:pPr>
        <w:pStyle w:val="Heading4"/>
      </w:pPr>
      <w:r>
        <w:rPr>
          <w:rFonts w:ascii="Times New Roman" w:hAnsi="Times New Roman" w:eastAsia="Times New Roman"/>
          <w:color w:val="1F3A5F"/>
        </w:rPr>
        <w:t>3.4.9.3. M14 — Multi-seed: reversal REAL hay NOISE?</w:t>
      </w:r>
    </w:p>
    <w:p>
      <w:pPr>
        <w:jc w:val="both"/>
      </w:pPr>
      <w:r>
        <w:rPr>
          <w:rFonts w:ascii="Times New Roman" w:hAnsi="Times New Roman" w:eastAsia="Times New Roman"/>
          <w:b w:val="0"/>
          <w:i w:val="0"/>
          <w:sz w:val="26"/>
        </w:rPr>
        <w:t>Để resolve câu hỏi "ablation reversal có phải noise của single-seed?", chạy baseline + no_cl + no_hgt × 4 seeds {0, 1, 42, 1234} với config reference (exist_weight=0.1). Tính delta (ablation - baseline) per seed, rồi mean ± std.</w:t>
      </w:r>
    </w:p>
    <w:p>
      <w:pPr>
        <w:jc w:val="center"/>
      </w:pPr>
      <w:r>
        <w:rPr>
          <w:rFonts w:ascii="Times New Roman" w:hAnsi="Times New Roman"/>
          <w:b/>
          <w:i/>
          <w:sz w:val="24"/>
        </w:rPr>
        <w:t>Bảng 12g. Multi-seed verification (4 seeds): reversal REAL/NOISE.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Mean Δ</w:t>
            </w:r>
          </w:p>
        </w:tc>
        <w:tc>
          <w:tcPr>
            <w:tcW w:type="dxa" w:w="1938"/>
          </w:tcPr>
          <w:p>
            <w:pPr>
              <w:jc w:val="center"/>
            </w:pPr>
            <w:r/>
            <w:r>
              <w:rPr>
                <w:rFonts w:ascii="Times New Roman" w:hAnsi="Times New Roman"/>
                <w:b/>
                <w:sz w:val="24"/>
              </w:rPr>
              <w:t>Std</w:t>
            </w:r>
          </w:p>
        </w:tc>
        <w:tc>
          <w:tcPr>
            <w:tcW w:type="dxa" w:w="1938"/>
          </w:tcPr>
          <w:p>
            <w:pPr>
              <w:jc w:val="center"/>
            </w:pPr>
            <w:r/>
            <w:r>
              <w:rPr>
                <w:rFonts w:ascii="Times New Roman" w:hAnsi="Times New Roman"/>
                <w:b/>
                <w:sz w:val="24"/>
              </w:rPr>
              <w:t>2σ</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+4.52%</w:t>
            </w:r>
          </w:p>
        </w:tc>
        <w:tc>
          <w:tcPr>
            <w:tcW w:type="dxa" w:w="1938"/>
          </w:tcPr>
          <w:p>
            <w:r/>
            <w:r>
              <w:rPr>
                <w:rFonts w:ascii="Times New Roman" w:hAnsi="Times New Roman"/>
                <w:sz w:val="22"/>
              </w:rPr>
              <w:t>1.79%</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+7.01%</w:t>
            </w:r>
          </w:p>
        </w:tc>
        <w:tc>
          <w:tcPr>
            <w:tcW w:type="dxa" w:w="1938"/>
          </w:tcPr>
          <w:p>
            <w:r/>
            <w:r>
              <w:rPr>
                <w:rFonts w:ascii="Times New Roman" w:hAnsi="Times New Roman"/>
                <w:sz w:val="22"/>
              </w:rPr>
              <w:t>1.80%</w:t>
            </w:r>
          </w:p>
        </w:tc>
        <w:tc>
          <w:tcPr>
            <w:tcW w:type="dxa" w:w="1938"/>
          </w:tcPr>
          <w:p>
            <w:r/>
            <w:r>
              <w:rPr>
                <w:rFonts w:ascii="Times New Roman" w:hAnsi="Times New Roman"/>
                <w:sz w:val="22"/>
              </w:rPr>
              <w:t>3.6%</w:t>
            </w:r>
          </w:p>
        </w:tc>
        <w:tc>
          <w:tcPr>
            <w:tcW w:type="dxa" w:w="1938"/>
          </w:tcPr>
          <w:p>
            <w:r/>
            <w:r>
              <w:rPr>
                <w:rFonts w:ascii="Times New Roman" w:hAnsi="Times New Roman"/>
                <w:sz w:val="22"/>
              </w:rPr>
              <w:t>REAL</w:t>
            </w:r>
          </w:p>
        </w:tc>
      </w:tr>
    </w:tbl>
    <w:p>
      <w:pPr>
        <w:jc w:val="both"/>
      </w:pPr>
      <w:r>
        <w:rPr>
          <w:rFonts w:ascii="Times New Roman" w:hAnsi="Times New Roman" w:eastAsia="Times New Roman"/>
          <w:b w:val="0"/>
          <w:i w:val="0"/>
          <w:sz w:val="26"/>
        </w:rPr>
        <w:t>**Verdict: ablation reversal là REAL, KHÔNG phải noise.** Cả w/o CL (mean +4.5%, &gt; 2σ=3.6%) và w/o HGT (mean +7.0%, &gt; 2σ=3.6%) đều có delta dương robust qua 4 seeds (8/8 delta dương). Đây là evidence MẠNH NHẤT: finding "ablation pattern ngược paper Fig.4" đã được verify multi-seed, là legitimate observation về implementation gap với paper, KHÔNG phải artifact đo lường.</w:t>
      </w:r>
    </w:p>
    <w:p>
      <w:pPr>
        <w:pStyle w:val="Heading3"/>
      </w:pPr>
      <w:r>
        <w:rPr>
          <w:rFonts w:ascii="Times New Roman" w:hAnsi="Times New Roman" w:eastAsia="Times New Roman"/>
          <w:color w:val="1F3A5F"/>
        </w:rPr>
        <w:t>3.4.10. Plan H-3 — Multi-label BCE (M1 fix)</w:t>
      </w:r>
    </w:p>
    <w:p>
      <w:pPr>
        <w:jc w:val="both"/>
      </w:pPr>
      <w:r>
        <w:rPr>
          <w:rFonts w:ascii="Times New Roman" w:hAnsi="Times New Roman" w:eastAsia="Times New Roman"/>
          <w:b w:val="0"/>
          <w:i w:val="0"/>
          <w:sz w:val="26"/>
        </w:rPr>
        <w:t>M1 audit confirmed: dữ liệu v3.2 là multi-label (16,341 triplets / 12,534 unique pairs = mất 23.3% signal khi collapse về single-label). Plan H-3 rebuild dataset giữ multi-label (`v3.2_wang_multilabel/`) + loss BCE per type channel (`--loss_mode multilabel_bce`) + feed multi-hot target tensor [713, 447, 5] vào training.</w:t>
      </w:r>
    </w:p>
    <w:p>
      <w:pPr>
        <w:jc w:val="center"/>
      </w:pPr>
      <w:r>
        <w:rPr>
          <w:rFonts w:ascii="Times New Roman" w:hAnsi="Times New Roman"/>
          <w:b/>
          <w:i/>
          <w:sz w:val="24"/>
        </w:rPr>
        <w:t>Bảng 12h. v3.2 multi-label BCE vs single-label collapse.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v3.2 GIP single-label</w:t>
            </w:r>
          </w:p>
        </w:tc>
        <w:tc>
          <w:tcPr>
            <w:tcW w:type="dxa" w:w="3230"/>
          </w:tcPr>
          <w:p>
            <w:r/>
            <w:r>
              <w:rPr>
                <w:rFonts w:ascii="Times New Roman" w:hAnsi="Times New Roman"/>
                <w:sz w:val="22"/>
              </w:rPr>
              <w:t>0.9217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single-label</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v3.2 Wang MULTI-LABEL (H-3)</w:t>
            </w:r>
          </w:p>
        </w:tc>
        <w:tc>
          <w:tcPr>
            <w:tcW w:type="dxa" w:w="3230"/>
          </w:tcPr>
          <w:p>
            <w:r/>
            <w:r>
              <w:rPr>
                <w:rFonts w:ascii="Times New Roman" w:hAnsi="Times New Roman"/>
                <w:sz w:val="22"/>
              </w:rPr>
              <w:t>0.9127</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Paper v3.2</w:t>
            </w:r>
          </w:p>
        </w:tc>
        <w:tc>
          <w:tcPr>
            <w:tcW w:type="dxa" w:w="3230"/>
          </w:tcPr>
          <w:p>
            <w:r/>
            <w:r>
              <w:rPr>
                <w:rFonts w:ascii="Times New Roman" w:hAnsi="Times New Roman"/>
                <w:sz w:val="22"/>
              </w:rPr>
              <w:t>0.9181</w:t>
            </w:r>
          </w:p>
        </w:tc>
        <w:tc>
          <w:tcPr>
            <w:tcW w:type="dxa" w:w="3230"/>
          </w:tcPr>
          <w:p>
            <w:r/>
            <w:r>
              <w:rPr>
                <w:rFonts w:ascii="Times New Roman" w:hAnsi="Times New Roman"/>
                <w:sz w:val="22"/>
              </w:rPr>
              <w:t>0.8600</w:t>
            </w:r>
          </w:p>
        </w:tc>
      </w:tr>
    </w:tbl>
    <w:p>
      <w:pPr>
        <w:jc w:val="both"/>
      </w:pPr>
      <w:r>
        <w:rPr>
          <w:rFonts w:ascii="Times New Roman" w:hAnsi="Times New Roman" w:eastAsia="Times New Roman"/>
          <w:b w:val="0"/>
          <w:i w:val="0"/>
          <w:sz w:val="26"/>
        </w:rPr>
        <w:t>**Kết quả: multi-label BCE VẪN collapse** — Top-1 F1 = 0.0000. Multi-label signal recovery KHÔNG đủ để unlock v3.2 collapse → root cause sâu hơn (architecture capacity, eval protocol, hoặc paper trick chưa document). M1 fix cần thiết nhưng không đủ.</w:t>
      </w:r>
    </w:p>
    <w:p>
      <w:pPr>
        <w:pStyle w:val="Heading3"/>
      </w:pPr>
      <w:r>
        <w:rPr>
          <w:rFonts w:ascii="Times New Roman" w:hAnsi="Times New Roman" w:eastAsia="Times New Roman"/>
          <w:color w:val="1F3A5F"/>
        </w:rPr>
        <w:t>3.4.11. Plan I — Phân tích trần reproduce + giới hạn đạt được</w:t>
      </w:r>
    </w:p>
    <w:p>
      <w:pPr>
        <w:jc w:val="both"/>
      </w:pPr>
      <w:r>
        <w:rPr>
          <w:rFonts w:ascii="Times New Roman" w:hAnsi="Times New Roman" w:eastAsia="Times New Roman"/>
          <w:b w:val="0"/>
          <w:i w:val="0"/>
          <w:sz w:val="26"/>
        </w:rPr>
        <w:t>Một workflow audit 34-agent (5 expert angles → consolidate → adversarial ceiling-check → roadmap) được triển khai để liệt kê MỌI khả năng tăng reproduce + xác định giới hạn. Kết quả: 46 avenues → 27 unique. Verdict distribution: **0 high-value, 3 marginal, 17 likely-futile, 7 blocked**. Kết luận: không còn avenue ROI cao.</w:t>
      </w:r>
    </w:p>
    <w:p>
      <w:pPr>
        <w:pStyle w:val="Heading4"/>
      </w:pPr>
      <w:r>
        <w:rPr>
          <w:rFonts w:ascii="Times New Roman" w:hAnsi="Times New Roman" w:eastAsia="Times New Roman"/>
          <w:color w:val="1F3A5F"/>
        </w:rPr>
        <w:t>3.4.11.1. True architecture rebuild (Plan E — đã verify)</w:t>
      </w:r>
    </w:p>
    <w:p>
      <w:pPr>
        <w:jc w:val="both"/>
      </w:pPr>
      <w:r>
        <w:rPr>
          <w:rFonts w:ascii="Times New Roman" w:hAnsi="Times New Roman" w:eastAsia="Times New Roman"/>
          <w:b w:val="0"/>
          <w:i w:val="0"/>
          <w:sz w:val="26"/>
        </w:rPr>
        <w:t>Audit phát hiện ablation reversal đã được test bằng TRUE architecture rebuild (Plan E, không chỉ additive switch). Kết quả `phase_e_*_rebuild.json`:</w:t>
      </w:r>
    </w:p>
    <w:p>
      <w:pPr>
        <w:jc w:val="center"/>
      </w:pPr>
      <w:r>
        <w:rPr>
          <w:rFonts w:ascii="Times New Roman" w:hAnsi="Times New Roman"/>
          <w:b/>
          <w:i/>
          <w:sz w:val="24"/>
        </w:rPr>
        <w:t>Bảng 12i. True architecture rebuild ablation (Plan E, verdict D_strong_negative).</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Variant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Δ vs baseline</w:t>
            </w:r>
          </w:p>
        </w:tc>
      </w:tr>
      <w:tr>
        <w:tc>
          <w:tcPr>
            <w:tcW w:type="dxa" w:w="3230"/>
          </w:tcPr>
          <w:p>
            <w:r/>
            <w:r>
              <w:rPr>
                <w:rFonts w:ascii="Times New Roman" w:hAnsi="Times New Roman"/>
                <w:sz w:val="22"/>
              </w:rPr>
              <w:t>Baseline (softmax_5class)</w:t>
            </w:r>
          </w:p>
        </w:tc>
        <w:tc>
          <w:tcPr>
            <w:tcW w:type="dxa" w:w="3230"/>
          </w:tcPr>
          <w:p>
            <w:r/>
            <w:r>
              <w:rPr>
                <w:rFonts w:ascii="Times New Roman" w:hAnsi="Times New Roman"/>
                <w:sz w:val="22"/>
              </w:rPr>
              <w:t>0.6222</w:t>
            </w:r>
          </w:p>
        </w:tc>
        <w:tc>
          <w:tcPr>
            <w:tcW w:type="dxa" w:w="3230"/>
          </w:tcPr>
          <w:p>
            <w:r/>
            <w:r>
              <w:rPr>
                <w:rFonts w:ascii="Times New Roman" w:hAnsi="Times New Roman"/>
                <w:sz w:val="22"/>
              </w:rPr>
              <w:t>—</w:t>
            </w:r>
          </w:p>
        </w:tc>
      </w:tr>
      <w:tr>
        <w:tc>
          <w:tcPr>
            <w:tcW w:type="dxa" w:w="3230"/>
          </w:tcPr>
          <w:p>
            <w:r/>
            <w:r>
              <w:rPr>
                <w:rFonts w:ascii="Times New Roman" w:hAnsi="Times New Roman"/>
                <w:sz w:val="22"/>
              </w:rPr>
              <w:t>no_cl_rebuild (bỏ hẳn module CL)</w:t>
            </w:r>
          </w:p>
        </w:tc>
        <w:tc>
          <w:tcPr>
            <w:tcW w:type="dxa" w:w="3230"/>
          </w:tcPr>
          <w:p>
            <w:r/>
            <w:r>
              <w:rPr>
                <w:rFonts w:ascii="Times New Roman" w:hAnsi="Times New Roman"/>
                <w:sz w:val="22"/>
              </w:rPr>
              <w:t>0.6824</w:t>
            </w:r>
          </w:p>
        </w:tc>
        <w:tc>
          <w:tcPr>
            <w:tcW w:type="dxa" w:w="3230"/>
          </w:tcPr>
          <w:p>
            <w:r/>
            <w:r>
              <w:rPr>
                <w:rFonts w:ascii="Times New Roman" w:hAnsi="Times New Roman"/>
                <w:sz w:val="22"/>
              </w:rPr>
              <w:t>+9.7%</w:t>
            </w:r>
          </w:p>
        </w:tc>
      </w:tr>
      <w:tr>
        <w:tc>
          <w:tcPr>
            <w:tcW w:type="dxa" w:w="3230"/>
          </w:tcPr>
          <w:p>
            <w:r/>
            <w:r>
              <w:rPr>
                <w:rFonts w:ascii="Times New Roman" w:hAnsi="Times New Roman"/>
                <w:sz w:val="22"/>
              </w:rPr>
              <w:t>no_hgcn_rebuild (HGCN→GCN thật)</w:t>
            </w:r>
          </w:p>
        </w:tc>
        <w:tc>
          <w:tcPr>
            <w:tcW w:type="dxa" w:w="3230"/>
          </w:tcPr>
          <w:p>
            <w:r/>
            <w:r>
              <w:rPr>
                <w:rFonts w:ascii="Times New Roman" w:hAnsi="Times New Roman"/>
                <w:sz w:val="22"/>
              </w:rPr>
              <w:t>0.6499</w:t>
            </w:r>
          </w:p>
        </w:tc>
        <w:tc>
          <w:tcPr>
            <w:tcW w:type="dxa" w:w="3230"/>
          </w:tcPr>
          <w:p>
            <w:r/>
            <w:r>
              <w:rPr>
                <w:rFonts w:ascii="Times New Roman" w:hAnsi="Times New Roman"/>
                <w:sz w:val="22"/>
              </w:rPr>
              <w:t>+4.5%</w:t>
            </w:r>
          </w:p>
        </w:tc>
      </w:tr>
      <w:tr>
        <w:tc>
          <w:tcPr>
            <w:tcW w:type="dxa" w:w="3230"/>
          </w:tcPr>
          <w:p>
            <w:r/>
            <w:r>
              <w:rPr>
                <w:rFonts w:ascii="Times New Roman" w:hAnsi="Times New Roman"/>
                <w:sz w:val="22"/>
              </w:rPr>
              <w:t>no_hgt_rebuild (bỏ hẳn HGT)</w:t>
            </w:r>
          </w:p>
        </w:tc>
        <w:tc>
          <w:tcPr>
            <w:tcW w:type="dxa" w:w="3230"/>
          </w:tcPr>
          <w:p>
            <w:r/>
            <w:r>
              <w:rPr>
                <w:rFonts w:ascii="Times New Roman" w:hAnsi="Times New Roman"/>
                <w:sz w:val="22"/>
              </w:rPr>
              <w:t>0.6745</w:t>
            </w:r>
          </w:p>
        </w:tc>
        <w:tc>
          <w:tcPr>
            <w:tcW w:type="dxa" w:w="3230"/>
          </w:tcPr>
          <w:p>
            <w:r/>
            <w:r>
              <w:rPr>
                <w:rFonts w:ascii="Times New Roman" w:hAnsi="Times New Roman"/>
                <w:sz w:val="22"/>
              </w:rPr>
              <w:t>+8.4%</w:t>
            </w:r>
          </w:p>
        </w:tc>
      </w:tr>
    </w:tbl>
    <w:p>
      <w:pPr>
        <w:jc w:val="both"/>
      </w:pPr>
      <w:r>
        <w:rPr>
          <w:rFonts w:ascii="Times New Roman" w:hAnsi="Times New Roman" w:eastAsia="Times New Roman"/>
          <w:b w:val="0"/>
          <w:i w:val="0"/>
          <w:sz w:val="26"/>
        </w:rPr>
        <w:t>→ Ablation reversal **PERSIST cả với true rebuild**. Kết hợp 4 evidence độc lập: (1) additive switch, (2) true rebuild, (3) multi-seed (H-2: 8/8 delta dương &gt;2σ), (4) 2 loss modes (Plan F). Reversal là **genuine property của data/architecture**, KHÔNG phải artifact. Đây là kết luận TERMINAL — không thể match paper Fig.4 với code public.</w:t>
      </w:r>
    </w:p>
    <w:p>
      <w:pPr>
        <w:pStyle w:val="Heading4"/>
      </w:pPr>
      <w:r>
        <w:rPr>
          <w:rFonts w:ascii="Times New Roman" w:hAnsi="Times New Roman" w:eastAsia="Times New Roman"/>
          <w:color w:val="1F3A5F"/>
        </w:rPr>
        <w:t>3.4.11.2. Giới hạn đạt được (hard limits)</w:t>
      </w:r>
    </w:p>
    <w:p>
      <w:pPr>
        <w:jc w:val="both"/>
      </w:pPr>
      <w:r>
        <w:rPr>
          <w:rFonts w:ascii="Times New Roman" w:hAnsi="Times New Roman" w:eastAsia="Times New Roman"/>
          <w:b w:val="0"/>
          <w:i w:val="0"/>
          <w:sz w:val="26"/>
        </w:rPr>
        <w:t>Trần reproduce **KHÔNG có author cooperation: 72-75% lý thuyết, 62-68% thực tế** (hiện đạt ~62-65%). Với author cooperation: 85-95%.</w:t>
      </w:r>
    </w:p>
    <w:p>
      <w:pPr>
        <w:jc w:val="center"/>
      </w:pPr>
      <w:r>
        <w:rPr>
          <w:rFonts w:ascii="Times New Roman" w:hAnsi="Times New Roman"/>
          <w:b/>
          <w:i/>
          <w:sz w:val="24"/>
        </w:rPr>
        <w:t>Bảng 12j. Hard limits per gap (không có author cooperation).</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Gap</w:t>
            </w:r>
          </w:p>
        </w:tc>
        <w:tc>
          <w:tcPr>
            <w:tcW w:type="dxa" w:w="3230"/>
          </w:tcPr>
          <w:p>
            <w:pPr>
              <w:jc w:val="center"/>
            </w:pPr>
            <w:r/>
            <w:r>
              <w:rPr>
                <w:rFonts w:ascii="Times New Roman" w:hAnsi="Times New Roman"/>
                <w:b/>
                <w:sz w:val="24"/>
              </w:rPr>
              <w:t>Trần tối đa</w:t>
            </w:r>
          </w:p>
        </w:tc>
        <w:tc>
          <w:tcPr>
            <w:tcW w:type="dxa" w:w="3230"/>
          </w:tcPr>
          <w:p>
            <w:pPr>
              <w:jc w:val="center"/>
            </w:pPr>
            <w:r/>
            <w:r>
              <w:rPr>
                <w:rFonts w:ascii="Times New Roman" w:hAnsi="Times New Roman"/>
                <w:b/>
                <w:sz w:val="24"/>
              </w:rPr>
              <w:t>Lý do không vượt được</w:t>
            </w:r>
          </w:p>
        </w:tc>
      </w:tr>
      <w:tr>
        <w:tc>
          <w:tcPr>
            <w:tcW w:type="dxa" w:w="3230"/>
          </w:tcPr>
          <w:p>
            <w:r/>
            <w:r>
              <w:rPr>
                <w:rFonts w:ascii="Times New Roman" w:hAnsi="Times New Roman"/>
                <w:sz w:val="22"/>
              </w:rPr>
              <w:t>v3.2 Top-1 F1</w:t>
            </w:r>
          </w:p>
        </w:tc>
        <w:tc>
          <w:tcPr>
            <w:tcW w:type="dxa" w:w="3230"/>
          </w:tcPr>
          <w:p>
            <w:r/>
            <w:r>
              <w:rPr>
                <w:rFonts w:ascii="Times New Roman" w:hAnsi="Times New Roman"/>
                <w:sz w:val="22"/>
              </w:rPr>
              <w:t>0.05-0.35 (paper 0.86)</w:t>
            </w:r>
          </w:p>
        </w:tc>
        <w:tc>
          <w:tcPr>
            <w:tcW w:type="dxa" w:w="3230"/>
          </w:tcPr>
          <w:p>
            <w:r/>
            <w:r>
              <w:rPr>
                <w:rFonts w:ascii="Times New Roman" w:hAnsi="Times New Roman"/>
                <w:sz w:val="22"/>
              </w:rPr>
              <w:t>Architectural: bilinear predictor degeneracy + two-head existence starves type + recon collapse embedding. Collapse qua 6 configs.</w:t>
            </w:r>
          </w:p>
        </w:tc>
      </w:tr>
      <w:tr>
        <w:tc>
          <w:tcPr>
            <w:tcW w:type="dxa" w:w="3230"/>
          </w:tcPr>
          <w:p>
            <w:r/>
            <w:r>
              <w:rPr>
                <w:rFonts w:ascii="Times New Roman" w:hAnsi="Times New Roman"/>
                <w:sz w:val="22"/>
              </w:rPr>
              <w:t>v2.0 ablation Fig.4</w:t>
            </w:r>
          </w:p>
        </w:tc>
        <w:tc>
          <w:tcPr>
            <w:tcW w:type="dxa" w:w="3230"/>
          </w:tcPr>
          <w:p>
            <w:r/>
            <w:r>
              <w:rPr>
                <w:rFonts w:ascii="Times New Roman" w:hAnsi="Times New Roman"/>
                <w:sz w:val="22"/>
              </w:rPr>
              <w:t>2-3/5 match</w:t>
            </w:r>
          </w:p>
        </w:tc>
        <w:tc>
          <w:tcPr>
            <w:tcW w:type="dxa" w:w="3230"/>
          </w:tcPr>
          <w:p>
            <w:r/>
            <w:r>
              <w:rPr>
                <w:rFonts w:ascii="Times New Roman" w:hAnsi="Times New Roman"/>
                <w:sz w:val="22"/>
              </w:rPr>
              <w:t>Reversal verified 4 cách độc lập → terminal. 100% match cần exact paper config.</w:t>
            </w:r>
          </w:p>
        </w:tc>
      </w:tr>
      <w:tr>
        <w:tc>
          <w:tcPr>
            <w:tcW w:type="dxa" w:w="3230"/>
          </w:tcPr>
          <w:p>
            <w:r/>
            <w:r>
              <w:rPr>
                <w:rFonts w:ascii="Times New Roman" w:hAnsi="Times New Roman"/>
                <w:sz w:val="22"/>
              </w:rPr>
              <w:t>Case study</w:t>
            </w:r>
          </w:p>
        </w:tc>
        <w:tc>
          <w:tcPr>
            <w:tcW w:type="dxa" w:w="3230"/>
          </w:tcPr>
          <w:p>
            <w:r/>
            <w:r>
              <w:rPr>
                <w:rFonts w:ascii="Times New Roman" w:hAnsi="Times New Roman"/>
                <w:sz w:val="22"/>
              </w:rPr>
              <w:t>5-10%</w:t>
            </w:r>
          </w:p>
        </w:tc>
        <w:tc>
          <w:tcPr>
            <w:tcW w:type="dxa" w:w="3230"/>
          </w:tcPr>
          <w:p>
            <w:r/>
            <w:r>
              <w:rPr>
                <w:rFonts w:ascii="Times New Roman" w:hAnsi="Times New Roman"/>
                <w:sz w:val="22"/>
              </w:rPr>
              <w:t>Tied v3.2 collapse + per-disease majority dominance.</w:t>
            </w:r>
          </w:p>
        </w:tc>
      </w:tr>
      <w:tr>
        <w:tc>
          <w:tcPr>
            <w:tcW w:type="dxa" w:w="3230"/>
          </w:tcPr>
          <w:p>
            <w:r/>
            <w:r>
              <w:rPr>
                <w:rFonts w:ascii="Times New Roman" w:hAnsi="Times New Roman"/>
                <w:sz w:val="22"/>
              </w:rPr>
              <w:t>Baseline coverage</w:t>
            </w:r>
          </w:p>
        </w:tc>
        <w:tc>
          <w:tcPr>
            <w:tcW w:type="dxa" w:w="3230"/>
          </w:tcPr>
          <w:p>
            <w:r/>
            <w:r>
              <w:rPr>
                <w:rFonts w:ascii="Times New Roman" w:hAnsi="Times New Roman"/>
                <w:sz w:val="22"/>
              </w:rPr>
              <w:t>17-50%</w:t>
            </w:r>
          </w:p>
        </w:tc>
        <w:tc>
          <w:tcPr>
            <w:tcW w:type="dxa" w:w="3230"/>
          </w:tcPr>
          <w:p>
            <w:r/>
            <w:r>
              <w:rPr>
                <w:rFonts w:ascii="Times New Roman" w:hAnsi="Times New Roman"/>
                <w:sz w:val="22"/>
              </w:rPr>
              <w:t>TDRC ✓ + TFLP found (nayu0419/TFLP) nhưng 40-60h cho +1.7%. MRFGMDA/KBLTDARD/SPLDHyperAWNTF no code.</w:t>
            </w:r>
          </w:p>
        </w:tc>
      </w:tr>
    </w:tbl>
    <w:p>
      <w:pPr>
        <w:pStyle w:val="Heading4"/>
      </w:pPr>
      <w:r>
        <w:rPr>
          <w:rFonts w:ascii="Times New Roman" w:hAnsi="Times New Roman" w:eastAsia="Times New Roman"/>
          <w:color w:val="1F3A5F"/>
        </w:rPr>
        <w:t>3.4.11.3. Diagnostic cuối (A16 + A24)</w:t>
      </w:r>
    </w:p>
    <w:p>
      <w:pPr>
        <w:jc w:val="center"/>
      </w:pPr>
      <w:r>
        <w:rPr>
          <w:rFonts w:ascii="Times New Roman" w:hAnsi="Times New Roman"/>
          <w:b/>
          <w:i/>
          <w:sz w:val="24"/>
        </w:rPr>
        <w:t>Bảng 12k. A16 — v3.2 loss reweight diagnostic.</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 (cl/recon weight)</w:t>
            </w:r>
          </w:p>
        </w:tc>
        <w:tc>
          <w:tcPr>
            <w:tcW w:type="dxa" w:w="3230"/>
          </w:tcPr>
          <w:p>
            <w:pPr>
              <w:jc w:val="center"/>
            </w:pPr>
            <w:r/>
            <w:r>
              <w:rPr>
                <w:rFonts w:ascii="Times New Roman" w:hAnsi="Times New Roman"/>
                <w:b/>
                <w:sz w:val="24"/>
              </w:rPr>
              <w:t>Top-1 F1</w:t>
            </w:r>
          </w:p>
        </w:tc>
        <w:tc>
          <w:tcPr>
            <w:tcW w:type="dxa" w:w="3230"/>
          </w:tcPr>
          <w:p>
            <w:pPr>
              <w:jc w:val="center"/>
            </w:pPr>
            <w:r/>
            <w:r>
              <w:rPr>
                <w:rFonts w:ascii="Times New Roman" w:hAnsi="Times New Roman"/>
                <w:b/>
                <w:sz w:val="24"/>
              </w:rPr>
              <w:t>AUC</w:t>
            </w:r>
          </w:p>
        </w:tc>
      </w:tr>
      <w:tr>
        <w:tc>
          <w:tcPr>
            <w:tcW w:type="dxa" w:w="3230"/>
          </w:tcPr>
          <w:p>
            <w:r/>
            <w:r>
              <w:rPr>
                <w:rFonts w:ascii="Times New Roman" w:hAnsi="Times New Roman"/>
                <w:sz w:val="22"/>
              </w:rPr>
              <w:t>aggressive (cl=0.05/recon=0.3)</w:t>
            </w:r>
          </w:p>
        </w:tc>
        <w:tc>
          <w:tcPr>
            <w:tcW w:type="dxa" w:w="3230"/>
          </w:tcPr>
          <w:p>
            <w:r/>
            <w:r>
              <w:rPr>
                <w:rFonts w:ascii="Times New Roman" w:hAnsi="Times New Roman"/>
                <w:sz w:val="22"/>
              </w:rPr>
              <w:t>0.0000</w:t>
            </w:r>
          </w:p>
        </w:tc>
        <w:tc>
          <w:tcPr>
            <w:tcW w:type="dxa" w:w="3230"/>
          </w:tcPr>
          <w:p>
            <w:r/>
            <w:r>
              <w:rPr>
                <w:rFonts w:ascii="Times New Roman" w:hAnsi="Times New Roman"/>
                <w:sz w:val="22"/>
              </w:rPr>
              <w:t>0.8928</w:t>
            </w:r>
          </w:p>
        </w:tc>
      </w:tr>
      <w:tr>
        <w:tc>
          <w:tcPr>
            <w:tcW w:type="dxa" w:w="3230"/>
          </w:tcPr>
          <w:p>
            <w:r/>
            <w:r>
              <w:rPr>
                <w:rFonts w:ascii="Times New Roman" w:hAnsi="Times New Roman"/>
                <w:sz w:val="22"/>
              </w:rPr>
              <w:t>baseline (cl=1.0/recon=1.0)</w:t>
            </w:r>
          </w:p>
        </w:tc>
        <w:tc>
          <w:tcPr>
            <w:tcW w:type="dxa" w:w="3230"/>
          </w:tcPr>
          <w:p>
            <w:r/>
            <w:r>
              <w:rPr>
                <w:rFonts w:ascii="Times New Roman" w:hAnsi="Times New Roman"/>
                <w:sz w:val="22"/>
              </w:rPr>
              <w:t>0.0000</w:t>
            </w:r>
          </w:p>
        </w:tc>
        <w:tc>
          <w:tcPr>
            <w:tcW w:type="dxa" w:w="3230"/>
          </w:tcPr>
          <w:p>
            <w:r/>
            <w:r>
              <w:rPr>
                <w:rFonts w:ascii="Times New Roman" w:hAnsi="Times New Roman"/>
                <w:sz w:val="22"/>
              </w:rPr>
              <w:t>0.8874</w:t>
            </w:r>
          </w:p>
        </w:tc>
      </w:tr>
      <w:tr>
        <w:tc>
          <w:tcPr>
            <w:tcW w:type="dxa" w:w="3230"/>
          </w:tcPr>
          <w:p>
            <w:r/>
            <w:r>
              <w:rPr>
                <w:rFonts w:ascii="Times New Roman" w:hAnsi="Times New Roman"/>
                <w:sz w:val="22"/>
              </w:rPr>
              <w:t>mid (cl=0.1/recon=0.5)</w:t>
            </w:r>
          </w:p>
        </w:tc>
        <w:tc>
          <w:tcPr>
            <w:tcW w:type="dxa" w:w="3230"/>
          </w:tcPr>
          <w:p>
            <w:r/>
            <w:r>
              <w:rPr>
                <w:rFonts w:ascii="Times New Roman" w:hAnsi="Times New Roman"/>
                <w:sz w:val="22"/>
              </w:rPr>
              <w:t>0.0000</w:t>
            </w:r>
          </w:p>
        </w:tc>
        <w:tc>
          <w:tcPr>
            <w:tcW w:type="dxa" w:w="3230"/>
          </w:tcPr>
          <w:p>
            <w:r/>
            <w:r>
              <w:rPr>
                <w:rFonts w:ascii="Times New Roman" w:hAnsi="Times New Roman"/>
                <w:sz w:val="22"/>
              </w:rPr>
              <w:t>0.8921</w:t>
            </w:r>
          </w:p>
        </w:tc>
      </w:tr>
    </w:tbl>
    <w:p>
      <w:pPr>
        <w:jc w:val="both"/>
      </w:pPr>
      <w:r>
        <w:rPr>
          <w:rFonts w:ascii="Times New Roman" w:hAnsi="Times New Roman" w:eastAsia="Times New Roman"/>
          <w:b w:val="0"/>
          <w:i w:val="0"/>
          <w:sz w:val="26"/>
        </w:rPr>
        <w:t>**A16 verdict: v3.2 collapse KHÔNG tunable bằng loss weight.** Cả 3 config (baseline cl=1.0/recon=1.0, aggressive cl=0.05/recon=0.3, mid cl=0.1/recon=0.5) đều Top-1 F1=0.0 dù AUC binary ~0.89 OK. → Confirm v3.2 collapse là architectural wall (bilinear predictor degeneracy), không phải loss-weight mistuning. STOP criterion met.</w:t>
      </w:r>
    </w:p>
    <w:p>
      <w:pPr>
        <w:jc w:val="both"/>
      </w:pPr>
      <w:r>
        <w:rPr>
          <w:rFonts w:ascii="Times New Roman" w:hAnsi="Times New Roman" w:eastAsia="Times New Roman"/>
          <w:b w:val="0"/>
          <w:i w:val="0"/>
          <w:sz w:val="26"/>
        </w:rPr>
        <w:t>**A24** (search baseline code): tìm thấy TFLP public tại github.com/nayu0419/TFLP. Out of scope (40-60h cho +1.7% overall). Baseline coverage ceiling thực tế = 3/6 nếu implement TFLP + fix NMCMDA DGL.</w:t>
      </w:r>
    </w:p>
    <w:p>
      <w:pPr>
        <w:pStyle w:val="Heading4"/>
      </w:pPr>
      <w:r>
        <w:rPr>
          <w:rFonts w:ascii="Times New Roman" w:hAnsi="Times New Roman" w:eastAsia="Times New Roman"/>
          <w:color w:val="1F3A5F"/>
        </w:rPr>
        <w:t>3.4.11.4. Bottom line</w:t>
      </w:r>
    </w:p>
    <w:p>
      <w:pPr>
        <w:jc w:val="both"/>
      </w:pPr>
      <w:r>
        <w:rPr>
          <w:rFonts w:ascii="Times New Roman" w:hAnsi="Times New Roman" w:eastAsia="Times New Roman"/>
          <w:b w:val="0"/>
          <w:i w:val="0"/>
          <w:sz w:val="26"/>
        </w:rPr>
        <w:t>Reproduce study đã **exhaust mọi avenue tuning** (Plans A-I + 2 audit workflow 27+34 agent). Gap còn lại (v3.2 collapse, ablation reversal, case study) phần lớn là **genuine non-reproducibility** do (i) architectural mismatch (bilinear predictor + dual-loss), (ii) paper underspecification (exist_weight, v3.2 preprocessing, Fig.4 config chưa document). KHÔNG phải lỗi implementation của reproduce team — minh chứng bởi v2.0 binary 99%, v2.0 Top-1 +0.4% (sau M5), TDRC baseline +4%, no train/test leakage. Marginal gain từ further effort &lt; 5%, ROI &lt; 20%. Recommended: dừng tuning, pivot ReScience reproducibility note.</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