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hd w:val="clear" w:color="auto" w:fill="FFFFFF"/>
        <w:spacing w:after="0" w:line="264" w:lineRule="atLeast"/>
        <w:jc w:val="center"/>
        <w:textAlignment w:val="baseline"/>
        <w:outlineLvl w:val="0"/>
        <w:rPr>
          <w:rFonts w:ascii="Tahoma" w:eastAsia="Times New Roman" w:hAnsi="Tahoma" w:cs="Tahoma"/>
          <w:caps/>
          <w:spacing w:val="15"/>
          <w:kern w:val="36"/>
          <w:sz w:val="28"/>
          <w:szCs w:val="28"/>
        </w:rPr>
      </w:pPr>
      <w:r>
        <w:rPr>
          <w:rFonts w:ascii="Tahoma" w:hAnsi="Tahoma" w:cs="Tahoma" w:eastAsia="Times New Roman"/>
          <w:caps/>
          <w:spacing w:val="15"/>
          <w:kern w:val="36"/>
          <w:sz w:val="28"/>
          <w:szCs w:val="28"/>
        </w:rPr>
        <w:t xml:space="preserve">THE SMARTCASH ROADMAP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Whats Next?</w:t>
      </w:r>
    </w:p>
    <w:p>
      <w:pPr>
        <w:shd w:val="clear" w:color="auto" w:fill="FFFFFF"/>
        <w:spacing w:before="204" w:after="204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t xml:space="preserve">SmartCash is pursuing a very rigorous development schedule and constantly be ramping up, have a talent that could help? Get in touch with us!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SMARTCARD AND MERCHANT READER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UPGRADED EXPLORER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SMARTNODE STARTING FROM WEBWALLET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NATIVE MOBILE WALLET WITH MULTICURRENCY TRADING ABILITY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ADAPTIVE BLOCKS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BIP47 FOR PRIVATE TRANSACTIONS</w:t>
      </w:r>
    </w:p>
    <w:p>
      <w:pPr>
        <w:shd w:val="clear" w:color="auto" w:fill="FFFFFF"/>
        <w:spacing w:after="60"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24HR SUPPORT CENTER</w:t>
      </w:r>
    </w:p>
    <w:p>
      <w:pPr>
        <w:shd w:val="clear" w:color="auto" w:fill="FFFFFF"/>
        <w:spacing w:line="396" w:lineRule="atLeast"/>
        <w:textAlignment w:val="baseline"/>
        <w:rPr>
          <w:rFonts w:ascii="Tahoma" w:eastAsia="Times New Roman" w:hAnsi="Tahoma" w:cs="Tahoma"/>
          <w:b/>
          <w:bCs/>
          <w:caps/>
          <w:color w:val="F4B517"/>
          <w:spacing w:val="8"/>
          <w:sz w:val="28"/>
          <w:szCs w:val="28"/>
        </w:rPr>
      </w:pPr>
      <w:r>
        <w:rPr>
          <w:rFonts w:ascii="Tahoma" w:hAnsi="Tahoma" w:cs="Tahoma" w:eastAsia="Times New Roman"/>
          <w:b/>
          <w:bCs/>
          <w:caps/>
          <w:color w:val="F4B517"/>
          <w:spacing w:val="8"/>
          <w:sz w:val="28"/>
          <w:szCs w:val="28"/>
        </w:rPr>
        <w:t xml:space="preserve">HARDWARE WALLETS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Features</w:t>
      </w:r>
    </w:p>
    <w:p>
      <w:pPr>
        <w:shd w:val="clear" w:color="auto" w:fill="FFFFFF"/>
        <w:spacing w:after="0" w:line="396" w:lineRule="atLeast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>
        <w:rPr>
          <w:rFonts w:ascii="Tahoma" w:hAnsi="Tahoma" w:cs="Tahoma" w:eastAsia="Times New Roman"/>
          <w:b/>
          <w:bCs/>
          <w:color w:val="2B2B2B"/>
          <w:sz w:val="28"/>
          <w:szCs w:val="28"/>
          <w:bdr w:val="none" w:sz="0" w:space="0" w:color="auto" w:frame="1"/>
        </w:rPr>
        <w:t xml:space="preserve">Renew(disabled), SmartRewards, SmartHive voting, SmartHive, Smart Webwallet, Mobile wallets, SmartNodes, Electrum, Pay to email, InstantPay, Core upgrades for faster syncing</w:t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Community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Funded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Completed Projects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Projects Complete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shd w:val="clear" w:color="auto" w:fill="FFFFFF"/>
        <w:spacing w:after="0" w:line="264" w:lineRule="atLeast"/>
        <w:textAlignment w:val="baseline"/>
        <w:outlineLvl w:val="2"/>
        <w:rPr>
          <w:rFonts w:ascii="Tahoma" w:eastAsia="Times New Roman" w:hAnsi="Tahoma" w:cs="Tahoma"/>
          <w:color w:val="F4B517"/>
          <w:sz w:val="28"/>
          <w:szCs w:val="28"/>
        </w:rPr>
      </w:pPr>
      <w:r>
        <w:rPr>
          <w:rFonts w:ascii="Tahoma" w:hAnsi="Tahoma" w:cs="Tahoma" w:eastAsia="Times New Roman"/>
          <w:color w:val="F4B517"/>
          <w:sz w:val="28"/>
          <w:szCs w:val="28"/>
        </w:rPr>
        <w:t xml:space="preserve">Funds Allocated</w:t>
      </w:r>
    </w:p>
    <w:p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</w:pPr>
      <w:r>
        <w:rPr>
          <w:rFonts w:ascii="Tahoma" w:hAnsi="Tahoma" w:cs="Tahoma" w:eastAsia="Times New Roman"/>
          <w:color w:val="252525"/>
          <w:sz w:val="28"/>
          <w:szCs w:val="28"/>
        </w:rPr>
        <w:fldChar w:fldCharType="begin"/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instrText xml:space="preserve"> HYPERLINK "https://vote.smartcash.cc/Proposal" \o "" \t "_blank" </w:instrText>
      </w: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separate"/>
      </w:r>
      <w:bookmarkStart w:id="0" w:name="_GoBack"/>
      <w:bookmarkEnd w:id="0"/>
    </w:p>
    <w:p w:rsidR="00D70229" w:rsidRPr="00D70229" w:rsidRDefault="00D70229" w:rsidP="00D70229">
      <w:pPr>
        <w:shd w:val="clear" w:color="auto" w:fill="FFFFFF"/>
        <w:spacing w:after="0" w:line="312" w:lineRule="atLeast"/>
        <w:textAlignment w:val="baseline"/>
        <w:rPr>
          <w:rFonts w:ascii="Tahoma" w:eastAsia="Times New Roman" w:hAnsi="Tahoma" w:cs="Tahoma"/>
          <w:sz w:val="28"/>
          <w:szCs w:val="28"/>
        </w:rPr>
      </w:pPr>
      <w:proofErr w:type="spellStart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>SmartCash</w:t>
      </w:r>
      <w:proofErr w:type="spellEnd"/>
      <w:r w:rsidRPr="00D70229">
        <w:rPr>
          <w:rFonts w:ascii="Tahoma" w:eastAsia="Times New Roman" w:hAnsi="Tahoma" w:cs="Tahoma"/>
          <w:color w:val="252525"/>
          <w:sz w:val="28"/>
          <w:szCs w:val="28"/>
          <w:u w:val="single"/>
          <w:bdr w:val="none" w:sz="0" w:space="0" w:color="auto" w:frame="1"/>
        </w:rPr>
        <w:t xml:space="preserve"> Invested</w:t>
      </w:r>
    </w:p>
    <w:p w:rsidR="00D70229" w:rsidRPr="00D70229" w:rsidRDefault="00D70229" w:rsidP="00D70229">
      <w:pPr>
        <w:shd w:val="clear" w:color="auto" w:fill="FFFFFF"/>
        <w:spacing w:after="0" w:line="240" w:lineRule="auto"/>
        <w:textAlignment w:val="baseline"/>
        <w:rPr>
          <w:rFonts w:ascii="Tahoma" w:eastAsia="Times New Roman" w:hAnsi="Tahoma" w:cs="Tahoma"/>
          <w:color w:val="252525"/>
          <w:sz w:val="28"/>
          <w:szCs w:val="28"/>
        </w:rPr>
      </w:pPr>
      <w:r w:rsidRPr="00D70229">
        <w:rPr>
          <w:rFonts w:ascii="Tahoma" w:eastAsia="Times New Roman" w:hAnsi="Tahoma" w:cs="Tahoma"/>
          <w:color w:val="252525"/>
          <w:sz w:val="28"/>
          <w:szCs w:val="28"/>
        </w:rPr>
        <w:fldChar w:fldCharType="end"/>
      </w:r>
    </w:p>
    <w:p>
      <w:pPr>
        <w:rPr>
          <w:rFonts w:ascii="Tahoma" w:hAnsi="Tahoma" w:cs="Tahoma"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29"/>
    <w:rsid w:val="00643B67"/>
    <w:rsid w:val="00D7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04B63-7B98-4C0E-8BAF-B44278553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02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D702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2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D7022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D702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7022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70229"/>
    <w:rPr>
      <w:color w:val="0000FF"/>
      <w:u w:val="single"/>
    </w:rPr>
  </w:style>
  <w:style w:type="character" w:customStyle="1" w:styleId="avia-single-number">
    <w:name w:val="avia-single-number"/>
    <w:basedOn w:val="DefaultParagraphFont"/>
    <w:rsid w:val="00D70229"/>
  </w:style>
  <w:style w:type="character" w:customStyle="1" w:styleId="avia-no-number">
    <w:name w:val="avia-no-number"/>
    <w:basedOn w:val="DefaultParagraphFont"/>
    <w:rsid w:val="00D70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85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9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4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25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48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02007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9177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06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27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034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22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0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488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8817905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36225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83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458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03608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99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4142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971917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1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79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9922007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4811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011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697508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353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342072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389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38800564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23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304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524361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190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95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44060205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239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1126370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41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2999461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507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53447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130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2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3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938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1139423">
          <w:marLeft w:val="0"/>
          <w:marRight w:val="0"/>
          <w:marTop w:val="0"/>
          <w:marBottom w:val="0"/>
          <w:divBdr>
            <w:top w:val="single" w:sz="6" w:space="0" w:color="E1E1E1"/>
            <w:left w:val="none" w:sz="0" w:space="0" w:color="E1E1E1"/>
            <w:bottom w:val="none" w:sz="0" w:space="0" w:color="E1E1E1"/>
            <w:right w:val="none" w:sz="0" w:space="0" w:color="E1E1E1"/>
          </w:divBdr>
          <w:divsChild>
            <w:div w:id="7564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4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18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5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83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1254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4145561">
                                  <w:marLeft w:val="0"/>
                                  <w:marRight w:val="0"/>
                                  <w:marTop w:val="225"/>
                                  <w:marBottom w:val="2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9465760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3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410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52267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5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329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6568846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2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1507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507283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477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69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9180651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9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480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7134622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660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0428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1525639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0791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1664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140858">
                                      <w:marLeft w:val="0"/>
                                      <w:marRight w:val="0"/>
                                      <w:marTop w:val="456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627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4026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661534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94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6754222">
                              <w:marLeft w:val="909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1806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6997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5709697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2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8576">
                                  <w:marLeft w:val="0"/>
                                  <w:marRight w:val="0"/>
                                  <w:marTop w:val="7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206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 Hoang</dc:creator>
  <cp:keywords/>
  <dc:description/>
  <cp:lastModifiedBy>Ton Hoang</cp:lastModifiedBy>
  <cp:revision>1</cp:revision>
  <dcterms:created xsi:type="dcterms:W3CDTF">2018-08-01T07:42:00Z</dcterms:created>
  <dcterms:modified xsi:type="dcterms:W3CDTF">2018-08-01T07:43:00Z</dcterms:modified>
</cp:coreProperties>
</file>