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Wanneer SmartCash de behoefte ziet ontstaan, zullen meer teams worden aangemaakt die weer verdeeld zullen worden in kleinere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Het team richt zich op het versterken van de community, aanjagen van groei en toevoegen van nieuwe gebruikers.</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Meest bekend voor het maken van het originele Dash Force-voorstel.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Adviseur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betrokken bij meerdere projecten over cryptovaluta en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Ondersteuning</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Ondersteuning</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