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ist bestrebt, eine dezentralisierte Teamstruktur zu schaffen, indem die Arbeitsbelastung effizient über mehrere globale Hive-Teams verteilt wird. Die unten stehenden Teams machen den Anfang. Sobald SmartCash Bedarf für mehr Teams hat, so werden diese neu geschaffen und in weitere kleinere Teams aufgespalten.</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ÖFFENTLICHKEITSARBEIT</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Dieses Team konzentriert sich auf Gemeinschaftsbildung, Wachstum und allgemeine Nutzerakquise.</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Am besten bekannt für die Erstellung der originalen Dash Force Anregung.</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Berater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ist an mehreren Projekten beteiligt, die sich mit Kryptographie und Blockchain befassen.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Öffentlichkeitsarbeit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die Erstellung von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Von den Guetos Brasiliens zum Cryptoverse. Vater, Ehemann und Techno-Fan, geboren in Brasilien und in Australien lebend. Mobile und Web-Entwicklung.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Frontend-Entwickler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t xml:space="preserve"> </w:t>
      </w:r>
      <w:r>
        <w:rPr>
          <w:rFonts w:ascii="Helvetica Neue" w:hAnsi="Helvetica Neue"/>
          <w:b w:val="0"/>
          <w:bCs w:val="0"/>
          <w:caps/>
          <w:color w:val="F4B517"/>
          <w:spacing w:val="15"/>
          <w:sz w:val="28"/>
          <w:szCs w:val="28"/>
        </w:rPr>
        <w:t xml:space="preserve">HIVE TEAM: QUALITÄTSSICHERUNG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Sicherstellung der Erfüllung von Qualitätskriterien aller Entwicklungsaufgaben.</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Koordinator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Publikations Koordinator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Sicherheit</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QS-Prüfer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ENTWICKLUNG</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Verantwortlich für den Aufbau von SmartCash und unterstützenden Anwendungen.</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Urheber von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Softwareingenieur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Entwickler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Entwickler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ÖFFENTLICHKEITSARBEIT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Dieses Team konzentriert sich auf Gemeinschaftsbildung, Wachstum und allgemeine Nutzerakquise in Südamerika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Öffentlichkeitsarbeit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Dieser Hive ist verantwortlich für On-Boarding &amp; allgemeinen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Koordinator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ist ein Alleskönner, der Technologie, Grafik, Web Design &amp; Infrastruktur liebt.</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Steuerbeauftragter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Vize-Koordinator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