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ist bestrebt, eine dezentralisierte Teamstruktur zu schaffen, indem die Arbeitsbelastung effizient über mehrere globale Hive-Teams verteilt wird. Die unten stehenden Teams machen den Anfang. Sobald SmartCash Bedarf für mehr Teams hat, so werden diese neu geschaffen und in weitere kleinere Teams aufgespalten.</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ÖFFENTLICHKEITSARBEIT</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Dieses Team konzentriert sich auf Gemeinschaftsbildung, Wachstum und allgemeine Nutzerakquise.</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Am besten bekannt für die Erstellung der originalen Dash Force Anregung.</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Berater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ist an mehreren Projekten beteiligt, die sich mit Kryptographie und Blockchain befassen.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Öffentlichkeitsarbeit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die Erstellung von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Von den Guetos Brasiliens zum Cryptoverse. Vater, Ehemann und Techno-Fan, geboren in Brasilien und in Australien lebend. Mobile und Web-Entwicklung.</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Frontend-Entwickler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QUALITÄTSSICHERUNG</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Sicherstellung der Erfüllung von Qualitätskriterien aller Entwicklungsaufgaben.</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Publikations Koordinator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